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D6" w:rsidRPr="000212D6" w:rsidRDefault="000212D6" w:rsidP="000212D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Яланська С.П., Бондаренко А. Проблеми здоров’я та здорового способу життя: ресурс саногенного мислення // </w:t>
      </w:r>
      <w:r w:rsidRPr="00021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Актуальні проблеми фізичної культури, спорту та фізичного виховання: збірник матеріалів І Всеукраїнської науково-практичної Інтернет-конференції з міжнародною участю, 02 грудня 2020 р. [гол. ред. Л. М. Рибалко]. Полтава : Національний університет імені Юрія Кондратюка, 2020. С. 273-274. </w:t>
      </w:r>
    </w:p>
    <w:p w:rsidR="000212D6" w:rsidRDefault="000212D6" w:rsidP="00BA55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bookmarkStart w:id="0" w:name="_GoBack"/>
      <w:bookmarkEnd w:id="0"/>
    </w:p>
    <w:p w:rsidR="00CE5B88" w:rsidRDefault="00CE5B88" w:rsidP="00BA55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С</w:t>
      </w:r>
      <w:r w:rsidRPr="00CE5B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. П.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Яланська</w:t>
      </w:r>
      <w:r w:rsidRPr="00CE5B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д. психол. н., професор</w:t>
      </w:r>
      <w:r w:rsidR="005A1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в.о. завідувача кафедри психології та педагогіки</w:t>
      </w:r>
    </w:p>
    <w:p w:rsidR="00CE5B88" w:rsidRDefault="00CE5B88" w:rsidP="00BA55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Національний університет «Полтавська політехніка імені Юрія Кондратюка»</w:t>
      </w:r>
    </w:p>
    <w:p w:rsidR="00900E09" w:rsidRDefault="00900E09" w:rsidP="00900E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А.</w:t>
      </w:r>
      <w:r w:rsidR="008C05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Бондаренко</w:t>
      </w:r>
      <w:r w:rsidR="005A19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студентка факультету фізичної культури та спорту</w:t>
      </w:r>
    </w:p>
    <w:p w:rsidR="00900E09" w:rsidRPr="00CE5B88" w:rsidRDefault="00900E09" w:rsidP="00900E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Національний університет «Полтавська політехніка імені Юрія Кондратюка»</w:t>
      </w:r>
    </w:p>
    <w:p w:rsidR="00900E09" w:rsidRPr="00CE5B88" w:rsidRDefault="00900E09" w:rsidP="00BA55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AC50A0" w:rsidRPr="00AC50A0" w:rsidRDefault="0074641E" w:rsidP="0000757C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ПРОБЛЕМИ ЗДОРОВ’Я ТА ЗДОРОВОГО СПОСОБУ ЖИТТЯ: РЕСУРС </w:t>
      </w:r>
      <w:r w:rsidR="00EE03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САНОГЕННОГО МИСЛЕННЯ</w:t>
      </w:r>
    </w:p>
    <w:p w:rsidR="00DC3E9C" w:rsidRDefault="007F7F23" w:rsidP="0000757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 здоров’я та здорового способу життя є надзвичайно актуальною в умовах екологічних потрясінь, інформаційних перевантажень, надзвичайних ситуацій, впливу психотравмуючих факторів.</w:t>
      </w:r>
      <w:r w:rsidR="007F7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Тож важливо кожній людині </w:t>
      </w:r>
      <w:r w:rsidR="00D15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володіти позитивним, оздоровчим мисленням. Таке мислення в психології має назву саногенного. </w:t>
      </w:r>
    </w:p>
    <w:p w:rsidR="003F2C74" w:rsidRPr="003F2C74" w:rsidRDefault="00DC3E9C" w:rsidP="0000757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3E9C">
        <w:rPr>
          <w:rFonts w:ascii="Times New Roman" w:hAnsi="Times New Roman" w:cs="Times New Roman"/>
          <w:sz w:val="28"/>
          <w:szCs w:val="28"/>
          <w:lang w:val="uk-UA"/>
        </w:rPr>
        <w:t>Орловим Ю.М.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визначено, що зміст </w:t>
      </w:r>
      <w:r w:rsidRPr="00DC3E9C">
        <w:rPr>
          <w:rFonts w:ascii="Times New Roman" w:hAnsi="Times New Roman" w:cs="Times New Roman"/>
          <w:sz w:val="28"/>
          <w:szCs w:val="28"/>
          <w:lang w:val="uk-UA"/>
        </w:rPr>
        <w:t xml:space="preserve">саногенного мислення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керування своїми емоціями, контроль своїх потреб, створення</w:t>
      </w:r>
      <w:r w:rsidRPr="00DC3E9C">
        <w:rPr>
          <w:rFonts w:ascii="Times New Roman" w:hAnsi="Times New Roman" w:cs="Times New Roman"/>
          <w:sz w:val="28"/>
          <w:szCs w:val="28"/>
          <w:lang w:val="uk-UA"/>
        </w:rPr>
        <w:t xml:space="preserve"> умов для досягнен</w:t>
      </w:r>
      <w:r>
        <w:rPr>
          <w:rFonts w:ascii="Times New Roman" w:hAnsi="Times New Roman" w:cs="Times New Roman"/>
          <w:sz w:val="28"/>
          <w:szCs w:val="28"/>
          <w:lang w:val="uk-UA"/>
        </w:rPr>
        <w:t>ня цілей самовдосконалення [</w:t>
      </w:r>
      <w:r w:rsidR="004430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C3E9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BA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Максименко С.Д. та Орап М.О. зазначають, що о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скільки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складовими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комплексного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феномену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людини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фізичне,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соціальне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психічне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здоров’я, ми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можемо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стверджувати, що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психолінгвістичної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зору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складові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формулюються, втілюються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слова, висловлювання, тексти, 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наративи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внутрішнього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діалогу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людини. А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відтак, ігнорувати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аспект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наших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думок, оформлених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слова, на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рівноваги, стійкості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гармонії, який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EF" w:rsidRP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основою</w:t>
      </w:r>
      <w:r w:rsidR="00DB1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здоров’я, неможливо </w:t>
      </w:r>
      <w:r w:rsidR="00443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[2</w:t>
      </w:r>
      <w:r w:rsidR="00DD7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254].</w:t>
      </w:r>
      <w:r w:rsidR="00BA5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30D4">
        <w:rPr>
          <w:rFonts w:ascii="Times New Roman" w:hAnsi="Times New Roman" w:cs="Times New Roman"/>
          <w:sz w:val="28"/>
          <w:szCs w:val="28"/>
          <w:lang w:val="uk-UA"/>
        </w:rPr>
        <w:t xml:space="preserve">Заслуговує на увагу розуміння з точки зору </w:t>
      </w:r>
      <w:r w:rsidR="003F2C74" w:rsidRPr="003F2C74">
        <w:rPr>
          <w:rFonts w:ascii="Times New Roman" w:hAnsi="Times New Roman" w:cs="Times New Roman"/>
          <w:sz w:val="28"/>
          <w:szCs w:val="28"/>
          <w:lang w:val="uk-UA"/>
        </w:rPr>
        <w:t>генетичної психології пита</w:t>
      </w:r>
      <w:r w:rsidR="003F2C74">
        <w:rPr>
          <w:rFonts w:ascii="Times New Roman" w:hAnsi="Times New Roman" w:cs="Times New Roman"/>
          <w:sz w:val="28"/>
          <w:szCs w:val="28"/>
          <w:lang w:val="uk-UA"/>
        </w:rPr>
        <w:t>ння: «як виникає особистість?»</w:t>
      </w:r>
      <w:r w:rsidR="003F2C74" w:rsidRPr="003F2C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вона є </w:t>
      </w:r>
      <w:r w:rsidR="003F2C7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lastRenderedPageBreak/>
        <w:t>твір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все життя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становленні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ство</w:t>
      </w:r>
      <w:r w:rsidR="00FF3C17">
        <w:rPr>
          <w:rFonts w:ascii="Times New Roman" w:hAnsi="Times New Roman" w:cs="Times New Roman"/>
          <w:sz w:val="28"/>
          <w:szCs w:val="28"/>
        </w:rPr>
        <w:t>рювати</w:t>
      </w:r>
      <w:proofErr w:type="spellEnd"/>
      <w:r w:rsidR="00FF3C17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="00FF3C17">
        <w:rPr>
          <w:rFonts w:ascii="Times New Roman" w:hAnsi="Times New Roman" w:cs="Times New Roman"/>
          <w:sz w:val="28"/>
          <w:szCs w:val="28"/>
        </w:rPr>
        <w:t>ускладнювати</w:t>
      </w:r>
      <w:proofErr w:type="spellEnd"/>
      <w:r w:rsidR="00FF3C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F3C1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F3C17">
        <w:rPr>
          <w:rFonts w:ascii="Times New Roman" w:hAnsi="Times New Roman" w:cs="Times New Roman"/>
          <w:sz w:val="28"/>
          <w:szCs w:val="28"/>
        </w:rPr>
        <w:t xml:space="preserve"> –</w:t>
      </w:r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спрощувати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самореалізовуват</w:t>
      </w:r>
      <w:r w:rsidR="00CE560C">
        <w:rPr>
          <w:rFonts w:ascii="Times New Roman" w:hAnsi="Times New Roman" w:cs="Times New Roman"/>
          <w:sz w:val="28"/>
          <w:szCs w:val="28"/>
        </w:rPr>
        <w:t>ись</w:t>
      </w:r>
      <w:proofErr w:type="spellEnd"/>
      <w:r w:rsidR="00CE5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60C">
        <w:rPr>
          <w:rFonts w:ascii="Times New Roman" w:hAnsi="Times New Roman" w:cs="Times New Roman"/>
          <w:sz w:val="28"/>
          <w:szCs w:val="28"/>
        </w:rPr>
        <w:t>вдосконалюватись</w:t>
      </w:r>
      <w:proofErr w:type="spellEnd"/>
      <w:r w:rsidR="00CE56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560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CE5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60C">
        <w:rPr>
          <w:rFonts w:ascii="Times New Roman" w:hAnsi="Times New Roman" w:cs="Times New Roman"/>
          <w:sz w:val="28"/>
          <w:szCs w:val="28"/>
        </w:rPr>
        <w:t>само</w:t>
      </w:r>
      <w:r w:rsidR="003F2C74" w:rsidRPr="003F2C74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. І в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74" w:rsidRPr="003F2C74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="003F2C74" w:rsidRPr="003F2C74">
        <w:rPr>
          <w:rFonts w:ascii="Times New Roman" w:hAnsi="Times New Roman" w:cs="Times New Roman"/>
          <w:sz w:val="28"/>
          <w:szCs w:val="28"/>
        </w:rPr>
        <w:t>,</w:t>
      </w:r>
      <w:r w:rsidR="00BA5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54B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BA554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BA554B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="00BA554B">
        <w:rPr>
          <w:rFonts w:ascii="Times New Roman" w:hAnsi="Times New Roman" w:cs="Times New Roman"/>
          <w:sz w:val="28"/>
          <w:szCs w:val="28"/>
        </w:rPr>
        <w:t xml:space="preserve"> автором </w:t>
      </w:r>
      <w:r w:rsidR="00443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[3].</w:t>
      </w:r>
      <w:r w:rsidR="00FF3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Отже, особистість є і автором власного здоров’я та здорового способу життя. </w:t>
      </w:r>
    </w:p>
    <w:p w:rsidR="00AC50A0" w:rsidRDefault="00613813" w:rsidP="0000757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Гільман А.Ю підкреслює</w:t>
      </w:r>
      <w:r w:rsidR="00D15B8C">
        <w:rPr>
          <w:rFonts w:ascii="Times New Roman" w:hAnsi="Times New Roman" w:cs="Times New Roman"/>
          <w:sz w:val="28"/>
          <w:szCs w:val="28"/>
          <w:lang w:val="uk-UA"/>
        </w:rPr>
        <w:t>, що н</w:t>
      </w:r>
      <w:r w:rsidR="00EE0398" w:rsidRPr="00EE0398">
        <w:rPr>
          <w:rFonts w:ascii="Times New Roman" w:hAnsi="Times New Roman" w:cs="Times New Roman"/>
          <w:sz w:val="28"/>
          <w:szCs w:val="28"/>
          <w:lang w:val="uk-UA"/>
        </w:rPr>
        <w:t xml:space="preserve">авчання саногенному мисленню – це новітня система навчання керуванню своїми почуттями (бажаннями і емоціями), що дає людині можливість ефективно і безконфліктно досягати успіхів у сімейних стосунках, у діловій сфері, ставати благополучною і щасливою людиною.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саногенного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міркувати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напруженість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знижуючи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психосоматичних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саногенне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="00EE0398" w:rsidRPr="00EE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98" w:rsidRPr="00EE039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EE0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F89" w:rsidRPr="00B42F89">
        <w:rPr>
          <w:rFonts w:ascii="Times New Roman" w:hAnsi="Times New Roman" w:cs="Times New Roman"/>
          <w:sz w:val="28"/>
          <w:szCs w:val="28"/>
        </w:rPr>
        <w:t>[</w:t>
      </w:r>
      <w:r w:rsidR="00DD79EF">
        <w:rPr>
          <w:rFonts w:ascii="Times New Roman" w:hAnsi="Times New Roman" w:cs="Times New Roman"/>
          <w:sz w:val="28"/>
          <w:szCs w:val="28"/>
          <w:lang w:val="uk-UA"/>
        </w:rPr>
        <w:t>1, с</w:t>
      </w:r>
      <w:r w:rsidR="00D15B8C">
        <w:rPr>
          <w:rFonts w:ascii="Times New Roman" w:hAnsi="Times New Roman" w:cs="Times New Roman"/>
          <w:sz w:val="28"/>
          <w:szCs w:val="28"/>
          <w:lang w:val="uk-UA"/>
        </w:rPr>
        <w:t>.41</w:t>
      </w:r>
      <w:r w:rsidR="00B42F89" w:rsidRPr="00B42F89">
        <w:rPr>
          <w:rFonts w:ascii="Times New Roman" w:hAnsi="Times New Roman" w:cs="Times New Roman"/>
          <w:sz w:val="28"/>
          <w:szCs w:val="28"/>
        </w:rPr>
        <w:t>].</w:t>
      </w:r>
    </w:p>
    <w:p w:rsidR="0000757C" w:rsidRDefault="001415AD" w:rsidP="0000757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кафедрі психології та педагогіки Національного університету «Полтавська політехніка імені Юрія Кондратюка» під час засідань психологічної студії «Шлях до успіху» розглядаються проблеми психології здоров’я  та здорового способу життя, саногенного мислення людини. </w:t>
      </w:r>
      <w:r w:rsidR="00BA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Цікавим є досвід розширення компетентностей з проблем психосоматики під час тренінгових занять, що зорганізовані Назаревич В.</w:t>
      </w:r>
      <w:r w:rsidR="00B379C8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досить інформативним </w:t>
      </w:r>
      <w:r w:rsidR="008F7E0A">
        <w:rPr>
          <w:rFonts w:ascii="Times New Roman" w:hAnsi="Times New Roman" w:cs="Times New Roman"/>
          <w:sz w:val="28"/>
          <w:szCs w:val="28"/>
          <w:lang w:val="uk-UA"/>
        </w:rPr>
        <w:t>для пізнання себе, розвитку саногенного мислення</w:t>
      </w:r>
      <w:r w:rsidR="000421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7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9C8">
        <w:rPr>
          <w:rFonts w:ascii="Times New Roman" w:hAnsi="Times New Roman" w:cs="Times New Roman"/>
          <w:sz w:val="28"/>
          <w:szCs w:val="28"/>
          <w:lang w:val="uk-UA"/>
        </w:rPr>
        <w:t>є використання метафоричних асоціативних зображень «Кармани здоров’я».</w:t>
      </w:r>
      <w:r w:rsidR="00FB6DB6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вивчення курсу «Психологія» </w:t>
      </w:r>
      <w:r w:rsidR="000421B6">
        <w:rPr>
          <w:rFonts w:ascii="Times New Roman" w:hAnsi="Times New Roman" w:cs="Times New Roman"/>
          <w:sz w:val="28"/>
          <w:szCs w:val="28"/>
          <w:lang w:val="uk-UA"/>
        </w:rPr>
        <w:t>також можна використовувати вправу (за Яланською С.П.) «Моє здоров’я та здоровий спосіб життя</w:t>
      </w:r>
      <w:r w:rsidR="00832AD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21B6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метафоричних асоціативних зображень «</w:t>
      </w:r>
      <w:r w:rsidR="00832AD3">
        <w:rPr>
          <w:rFonts w:ascii="Times New Roman" w:hAnsi="Times New Roman" w:cs="Times New Roman"/>
          <w:sz w:val="28"/>
          <w:szCs w:val="28"/>
          <w:lang w:val="uk-UA"/>
        </w:rPr>
        <w:t>Глечики</w:t>
      </w:r>
      <w:r w:rsidR="000421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32AD3">
        <w:rPr>
          <w:rFonts w:ascii="Times New Roman" w:hAnsi="Times New Roman" w:cs="Times New Roman"/>
          <w:sz w:val="28"/>
          <w:szCs w:val="28"/>
          <w:lang w:val="uk-UA"/>
        </w:rPr>
        <w:t xml:space="preserve"> (Назаревич В.)</w:t>
      </w:r>
      <w:r w:rsidR="00E64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30D4" w:rsidRPr="004430D4" w:rsidRDefault="00DE163A" w:rsidP="0000757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саногенного мислення доцільним є використання елементів </w:t>
      </w:r>
      <w:r w:rsidR="001C633A">
        <w:rPr>
          <w:rFonts w:ascii="Times New Roman" w:hAnsi="Times New Roman" w:cs="Times New Roman"/>
          <w:sz w:val="28"/>
          <w:szCs w:val="28"/>
          <w:lang w:val="uk-UA"/>
        </w:rPr>
        <w:t xml:space="preserve">авторської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1C633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толерантності</w:t>
      </w:r>
      <w:r w:rsidR="001C633A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та студентської молоді </w:t>
      </w:r>
      <w:r w:rsidR="001C633A" w:rsidRPr="00B42F89">
        <w:rPr>
          <w:rFonts w:ascii="Times New Roman" w:hAnsi="Times New Roman" w:cs="Times New Roman"/>
          <w:sz w:val="28"/>
          <w:szCs w:val="28"/>
        </w:rPr>
        <w:t>[</w:t>
      </w:r>
      <w:r w:rsidR="004430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633A" w:rsidRPr="00B42F89">
        <w:rPr>
          <w:rFonts w:ascii="Times New Roman" w:hAnsi="Times New Roman" w:cs="Times New Roman"/>
          <w:sz w:val="28"/>
          <w:szCs w:val="28"/>
        </w:rPr>
        <w:t>].</w:t>
      </w:r>
      <w:r w:rsidR="00007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0D4">
        <w:rPr>
          <w:rFonts w:ascii="Times New Roman" w:hAnsi="Times New Roman" w:cs="Times New Roman"/>
          <w:sz w:val="28"/>
          <w:szCs w:val="28"/>
          <w:lang w:val="uk-UA"/>
        </w:rPr>
        <w:t>Перспективами дослідження є</w:t>
      </w:r>
      <w:r w:rsidR="006F3355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особливостей розвитку саногенного мислення</w:t>
      </w:r>
      <w:r w:rsidR="0000757C">
        <w:rPr>
          <w:rFonts w:ascii="Times New Roman" w:hAnsi="Times New Roman" w:cs="Times New Roman"/>
          <w:sz w:val="28"/>
          <w:szCs w:val="28"/>
          <w:lang w:val="uk-UA"/>
        </w:rPr>
        <w:t xml:space="preserve"> у осіб різних вікових категорій.</w:t>
      </w:r>
    </w:p>
    <w:p w:rsidR="00AC50A0" w:rsidRPr="009305D5" w:rsidRDefault="0074641E" w:rsidP="0000757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05D5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EE0398" w:rsidRPr="009305D5" w:rsidRDefault="00EE0398" w:rsidP="00BA55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05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Гільман А. Ю. Роль саногенного мислення в процесі становлення особистості студента / А.Ю. Гільман // </w:t>
      </w:r>
      <w:r w:rsidRPr="009305D5">
        <w:rPr>
          <w:rFonts w:ascii="Times New Roman" w:hAnsi="Times New Roman" w:cs="Times New Roman"/>
          <w:sz w:val="28"/>
          <w:szCs w:val="28"/>
        </w:rPr>
        <w:t xml:space="preserve">Наукові записки Національного університету «Острозька академія» 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 xml:space="preserve">». </w:t>
      </w:r>
      <w:r w:rsidR="00832AD3" w:rsidRPr="009305D5">
        <w:rPr>
          <w:rFonts w:ascii="Times New Roman" w:hAnsi="Times New Roman" w:cs="Times New Roman"/>
          <w:sz w:val="28"/>
          <w:szCs w:val="28"/>
          <w:lang w:val="uk-UA"/>
        </w:rPr>
        <w:t xml:space="preserve">– 2014. – </w:t>
      </w:r>
      <w:r w:rsidRPr="009305D5">
        <w:rPr>
          <w:rFonts w:ascii="Times New Roman" w:hAnsi="Times New Roman" w:cs="Times New Roman"/>
          <w:sz w:val="28"/>
          <w:szCs w:val="28"/>
        </w:rPr>
        <w:t>Випуск 28</w:t>
      </w:r>
      <w:r w:rsidRPr="009305D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42F89" w:rsidRPr="009305D5">
        <w:rPr>
          <w:rFonts w:ascii="Times New Roman" w:hAnsi="Times New Roman" w:cs="Times New Roman"/>
          <w:sz w:val="28"/>
          <w:szCs w:val="28"/>
          <w:lang w:val="uk-UA"/>
        </w:rPr>
        <w:t>С. 40-47.</w:t>
      </w:r>
    </w:p>
    <w:p w:rsidR="00DC3E9C" w:rsidRPr="009305D5" w:rsidRDefault="00C37916" w:rsidP="00BA55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Максименко С.Д.,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Oрап</w:t>
      </w:r>
      <w:proofErr w:type="spellEnd"/>
      <w:r w:rsidRPr="009305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Psycholinguistic</w:t>
      </w:r>
      <w:proofErr w:type="spellEnd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Predictors</w:t>
      </w:r>
      <w:proofErr w:type="spellEnd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of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(Психологічні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предикатори</w:t>
      </w:r>
      <w:proofErr w:type="spellEnd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здоров`я)  // </w:t>
      </w:r>
      <w:proofErr w:type="spellStart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Psycholinguistics</w:t>
      </w:r>
      <w:proofErr w:type="spellEnd"/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</w:t>
      </w:r>
      <w:r w:rsidR="00832AD3"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2018. – №24(1) –</w:t>
      </w:r>
      <w:r w:rsidR="00DC3E9C"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0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P. 252-268.</w:t>
      </w:r>
    </w:p>
    <w:p w:rsidR="001C633A" w:rsidRPr="009305D5" w:rsidRDefault="009305D5" w:rsidP="00BA55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D5">
        <w:rPr>
          <w:rFonts w:ascii="Times New Roman" w:hAnsi="Times New Roman" w:cs="Times New Roman"/>
          <w:sz w:val="28"/>
          <w:szCs w:val="28"/>
        </w:rPr>
        <w:t xml:space="preserve">Максименко С. Д. Генеза 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 xml:space="preserve">. - К.: </w:t>
      </w:r>
      <w:r>
        <w:rPr>
          <w:rFonts w:ascii="Times New Roman" w:hAnsi="Times New Roman" w:cs="Times New Roman"/>
          <w:sz w:val="28"/>
          <w:szCs w:val="28"/>
        </w:rPr>
        <w:t xml:space="preserve">Вид-во ООО "КММ", 2006,- 240с.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305D5">
        <w:rPr>
          <w:rFonts w:ascii="Times New Roman" w:hAnsi="Times New Roman" w:cs="Times New Roman"/>
          <w:sz w:val="28"/>
          <w:szCs w:val="28"/>
        </w:rPr>
        <w:t>С. 69-87.</w:t>
      </w:r>
    </w:p>
    <w:p w:rsidR="001C633A" w:rsidRPr="009305D5" w:rsidRDefault="00DC3E9C" w:rsidP="00BA55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D5">
        <w:rPr>
          <w:rFonts w:ascii="Times New Roman" w:hAnsi="Times New Roman" w:cs="Times New Roman"/>
          <w:sz w:val="28"/>
          <w:szCs w:val="28"/>
        </w:rPr>
        <w:t xml:space="preserve">Орлов Ю. М. Мышление, дарящее здоровье и успех / Ю. М. Орлов // Воспитание школьников. – </w:t>
      </w:r>
      <w:proofErr w:type="spellStart"/>
      <w:r w:rsidRPr="009305D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305D5">
        <w:rPr>
          <w:rFonts w:ascii="Times New Roman" w:hAnsi="Times New Roman" w:cs="Times New Roman"/>
          <w:sz w:val="28"/>
          <w:szCs w:val="28"/>
        </w:rPr>
        <w:t>. 5-6. – 1993. – С. 3–6.</w:t>
      </w:r>
    </w:p>
    <w:p w:rsidR="00C37916" w:rsidRPr="00DB116E" w:rsidRDefault="001C633A" w:rsidP="00DB11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D5">
        <w:rPr>
          <w:rFonts w:ascii="Times New Roman" w:hAnsi="Times New Roman" w:cs="Times New Roman"/>
          <w:sz w:val="28"/>
          <w:szCs w:val="28"/>
          <w:lang w:val="en-US"/>
        </w:rPr>
        <w:t xml:space="preserve">Tolerance, Volunteerism and Leadership : textbook / I.I. </w:t>
      </w:r>
      <w:proofErr w:type="spellStart"/>
      <w:r w:rsidRPr="009305D5">
        <w:rPr>
          <w:rFonts w:ascii="Times New Roman" w:hAnsi="Times New Roman" w:cs="Times New Roman"/>
          <w:sz w:val="28"/>
          <w:szCs w:val="28"/>
          <w:lang w:val="en-US"/>
        </w:rPr>
        <w:t>Kapustian</w:t>
      </w:r>
      <w:proofErr w:type="spellEnd"/>
      <w:r w:rsidRPr="009305D5">
        <w:rPr>
          <w:rFonts w:ascii="Times New Roman" w:hAnsi="Times New Roman" w:cs="Times New Roman"/>
          <w:sz w:val="28"/>
          <w:szCs w:val="28"/>
          <w:lang w:val="en-US"/>
        </w:rPr>
        <w:t xml:space="preserve">, S.P. </w:t>
      </w:r>
      <w:proofErr w:type="spellStart"/>
      <w:r w:rsidRPr="009305D5">
        <w:rPr>
          <w:rFonts w:ascii="Times New Roman" w:hAnsi="Times New Roman" w:cs="Times New Roman"/>
          <w:sz w:val="28"/>
          <w:szCs w:val="28"/>
          <w:lang w:val="en-US"/>
        </w:rPr>
        <w:t>Yalanska</w:t>
      </w:r>
      <w:proofErr w:type="spellEnd"/>
      <w:r w:rsidRPr="009305D5">
        <w:rPr>
          <w:rFonts w:ascii="Times New Roman" w:hAnsi="Times New Roman" w:cs="Times New Roman"/>
          <w:sz w:val="28"/>
          <w:szCs w:val="28"/>
          <w:lang w:val="en-US"/>
        </w:rPr>
        <w:t xml:space="preserve">, T.I. </w:t>
      </w:r>
      <w:proofErr w:type="spellStart"/>
      <w:r w:rsidRPr="009305D5">
        <w:rPr>
          <w:rFonts w:ascii="Times New Roman" w:hAnsi="Times New Roman" w:cs="Times New Roman"/>
          <w:sz w:val="28"/>
          <w:szCs w:val="28"/>
          <w:lang w:val="en-US"/>
        </w:rPr>
        <w:t>Nikolashina</w:t>
      </w:r>
      <w:proofErr w:type="spellEnd"/>
      <w:r w:rsidRPr="009305D5">
        <w:rPr>
          <w:rFonts w:ascii="Times New Roman" w:hAnsi="Times New Roman" w:cs="Times New Roman"/>
          <w:sz w:val="28"/>
          <w:szCs w:val="28"/>
          <w:lang w:val="en-US"/>
        </w:rPr>
        <w:t xml:space="preserve"> [et.al.]. – Poltava : Simon, 2016. – 50 p.</w:t>
      </w:r>
    </w:p>
    <w:sectPr w:rsidR="00C37916" w:rsidRPr="00DB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24740"/>
    <w:multiLevelType w:val="hybridMultilevel"/>
    <w:tmpl w:val="1B9C8EF4"/>
    <w:lvl w:ilvl="0" w:tplc="C9066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BC"/>
    <w:rsid w:val="0000757C"/>
    <w:rsid w:val="000212D6"/>
    <w:rsid w:val="000421B6"/>
    <w:rsid w:val="001415AD"/>
    <w:rsid w:val="001C633A"/>
    <w:rsid w:val="003F2C74"/>
    <w:rsid w:val="004430D4"/>
    <w:rsid w:val="005A1982"/>
    <w:rsid w:val="00613813"/>
    <w:rsid w:val="00694A47"/>
    <w:rsid w:val="006F3355"/>
    <w:rsid w:val="0074641E"/>
    <w:rsid w:val="007F7BCA"/>
    <w:rsid w:val="007F7F23"/>
    <w:rsid w:val="00832AD3"/>
    <w:rsid w:val="008B3DC2"/>
    <w:rsid w:val="008C05C5"/>
    <w:rsid w:val="008F7E0A"/>
    <w:rsid w:val="00900E09"/>
    <w:rsid w:val="009305D5"/>
    <w:rsid w:val="00A31BC3"/>
    <w:rsid w:val="00AC50A0"/>
    <w:rsid w:val="00B379C8"/>
    <w:rsid w:val="00B42F89"/>
    <w:rsid w:val="00BA554B"/>
    <w:rsid w:val="00C37916"/>
    <w:rsid w:val="00CE560C"/>
    <w:rsid w:val="00CE5B88"/>
    <w:rsid w:val="00CF52BC"/>
    <w:rsid w:val="00D15B8C"/>
    <w:rsid w:val="00DB116E"/>
    <w:rsid w:val="00DC3E9C"/>
    <w:rsid w:val="00DD79EF"/>
    <w:rsid w:val="00DE163A"/>
    <w:rsid w:val="00E641EB"/>
    <w:rsid w:val="00EE0398"/>
    <w:rsid w:val="00FB6DB6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1D80"/>
  <w15:chartTrackingRefBased/>
  <w15:docId w15:val="{AB9F1127-32C2-4F2B-994D-86787E2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2970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</cp:revision>
  <dcterms:created xsi:type="dcterms:W3CDTF">2020-12-12T11:18:00Z</dcterms:created>
  <dcterms:modified xsi:type="dcterms:W3CDTF">2020-12-12T11:19:00Z</dcterms:modified>
</cp:coreProperties>
</file>