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9E8" w:rsidRPr="00997AE6" w:rsidRDefault="00997AE6" w:rsidP="00997AE6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97AE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Яланська С.П. </w:t>
      </w:r>
      <w:bookmarkStart w:id="0" w:name="_GoBack"/>
      <w:r w:rsidRPr="00997AE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Професійне становлення вчителя </w:t>
      </w:r>
      <w:bookmarkEnd w:id="0"/>
      <w:r w:rsidRPr="00997AE6">
        <w:rPr>
          <w:rFonts w:ascii="Times New Roman" w:hAnsi="Times New Roman" w:cs="Times New Roman"/>
          <w:b w:val="0"/>
          <w:sz w:val="28"/>
          <w:szCs w:val="28"/>
          <w:lang w:val="uk-UA"/>
        </w:rPr>
        <w:t>як актуальна проблема педагогічної психології  / С.П. Яланська // Естетика і етика педагогічної дії : збірник наукових праць. – Полтава : ПНПУ імені В.Г. Короленка, 2014. – Вип. 7 – с. 33-44 (фахове видання).</w:t>
      </w:r>
    </w:p>
    <w:p w:rsidR="003B5D58" w:rsidRDefault="003B5D58" w:rsidP="009209E8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09E8" w:rsidRPr="00C6343C" w:rsidRDefault="009209E8" w:rsidP="009209E8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9E8"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Pr="003E50A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B5D58">
        <w:rPr>
          <w:rFonts w:ascii="Times New Roman" w:hAnsi="Times New Roman" w:cs="Times New Roman"/>
          <w:sz w:val="28"/>
          <w:szCs w:val="28"/>
        </w:rPr>
        <w:t xml:space="preserve"> </w:t>
      </w:r>
      <w:r w:rsidR="00C6343C" w:rsidRPr="003E50A8">
        <w:rPr>
          <w:rFonts w:ascii="Times New Roman" w:hAnsi="Times New Roman" w:cs="Times New Roman"/>
          <w:sz w:val="28"/>
          <w:szCs w:val="28"/>
          <w:lang w:val="uk-UA"/>
        </w:rPr>
        <w:t>37.013.77:159.962-051</w:t>
      </w:r>
    </w:p>
    <w:p w:rsidR="00766976" w:rsidRDefault="00766976" w:rsidP="009209E8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09E8" w:rsidRPr="003E50A8" w:rsidRDefault="009209E8" w:rsidP="009209E8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E50A8">
        <w:rPr>
          <w:rFonts w:ascii="Times New Roman" w:hAnsi="Times New Roman"/>
          <w:b/>
          <w:sz w:val="28"/>
          <w:szCs w:val="28"/>
          <w:lang w:val="uk-UA"/>
        </w:rPr>
        <w:t>ПРОФЕСІЙНЕ СТАНОВЛЕННЯ ВЧИТЕЛЯ ЯК АКТУАЛЬНА ПРОБЛЕМА ПЕДАГОГІЧНОЇ ПСИХОЛОГІЇ</w:t>
      </w:r>
    </w:p>
    <w:p w:rsidR="004124DF" w:rsidRPr="006302F1" w:rsidRDefault="001E6792" w:rsidP="004124DF">
      <w:pPr>
        <w:widowControl w:val="0"/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302F1">
        <w:rPr>
          <w:rFonts w:ascii="Times New Roman" w:hAnsi="Times New Roman"/>
          <w:i/>
          <w:sz w:val="28"/>
          <w:szCs w:val="28"/>
          <w:lang w:val="uk-UA"/>
        </w:rPr>
        <w:t xml:space="preserve">Професійне становлення вчителя є важливою проблемою, що розглядається педагогічною психологією. </w:t>
      </w:r>
      <w:r w:rsidR="004124DF" w:rsidRPr="006302F1">
        <w:rPr>
          <w:rFonts w:ascii="Times New Roman" w:hAnsi="Times New Roman"/>
          <w:i/>
          <w:sz w:val="28"/>
          <w:szCs w:val="28"/>
          <w:lang w:val="uk-UA"/>
        </w:rPr>
        <w:t>С</w:t>
      </w:r>
      <w:r w:rsidR="00766976" w:rsidRPr="006302F1">
        <w:rPr>
          <w:rFonts w:ascii="Times New Roman" w:hAnsi="Times New Roman"/>
          <w:i/>
          <w:sz w:val="28"/>
          <w:szCs w:val="28"/>
          <w:lang w:val="uk-UA"/>
        </w:rPr>
        <w:t xml:space="preserve">тановлення педагога неможливо без </w:t>
      </w:r>
      <w:r w:rsidR="001F0390" w:rsidRPr="006302F1">
        <w:rPr>
          <w:rFonts w:ascii="Times New Roman" w:hAnsi="Times New Roman"/>
          <w:i/>
          <w:sz w:val="28"/>
          <w:szCs w:val="28"/>
          <w:lang w:val="uk-UA"/>
        </w:rPr>
        <w:t>творчо</w:t>
      </w:r>
      <w:r w:rsidR="00766976" w:rsidRPr="006302F1">
        <w:rPr>
          <w:rFonts w:ascii="Times New Roman" w:hAnsi="Times New Roman"/>
          <w:i/>
          <w:sz w:val="28"/>
          <w:szCs w:val="28"/>
          <w:lang w:val="uk-UA"/>
        </w:rPr>
        <w:t>ї компетентності</w:t>
      </w:r>
      <w:r w:rsidR="001F0390" w:rsidRPr="006302F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766976" w:rsidRPr="006302F1">
        <w:rPr>
          <w:rFonts w:ascii="Times New Roman" w:hAnsi="Times New Roman"/>
          <w:i/>
          <w:sz w:val="28"/>
          <w:szCs w:val="28"/>
          <w:lang w:val="uk-UA"/>
        </w:rPr>
        <w:t>– найвищого рівня</w:t>
      </w:r>
      <w:r w:rsidR="001F0390" w:rsidRPr="006302F1">
        <w:rPr>
          <w:rFonts w:ascii="Times New Roman" w:hAnsi="Times New Roman"/>
          <w:i/>
          <w:sz w:val="28"/>
          <w:szCs w:val="28"/>
          <w:lang w:val="uk-UA"/>
        </w:rPr>
        <w:t xml:space="preserve"> розвитку професійної компетентності, коли людина здійснює </w:t>
      </w:r>
      <w:r w:rsidR="004124DF" w:rsidRPr="006302F1">
        <w:rPr>
          <w:rFonts w:ascii="Times New Roman" w:hAnsi="Times New Roman"/>
          <w:i/>
          <w:sz w:val="28"/>
          <w:szCs w:val="28"/>
          <w:lang w:val="uk-UA"/>
        </w:rPr>
        <w:t xml:space="preserve">фахову </w:t>
      </w:r>
      <w:r w:rsidR="001F0390" w:rsidRPr="006302F1">
        <w:rPr>
          <w:rFonts w:ascii="Times New Roman" w:hAnsi="Times New Roman"/>
          <w:i/>
          <w:sz w:val="28"/>
          <w:szCs w:val="28"/>
          <w:lang w:val="uk-UA"/>
        </w:rPr>
        <w:t>діяльність на творчій основі стабільно і неперервно.</w:t>
      </w:r>
      <w:r w:rsidR="004124DF" w:rsidRPr="003B5D5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3630E4" w:rsidRPr="006302F1">
        <w:rPr>
          <w:rFonts w:ascii="Times New Roman" w:hAnsi="Times New Roman"/>
          <w:i/>
          <w:sz w:val="28"/>
          <w:szCs w:val="28"/>
          <w:lang w:val="uk-UA"/>
        </w:rPr>
        <w:t>Структура розвитку творчої компетентності майбутнього вчителя базується на основних структурних компонентах професійної компетентності:</w:t>
      </w:r>
      <w:r w:rsidR="003630E4" w:rsidRPr="006302F1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 </w:t>
      </w:r>
      <w:r w:rsidR="003630E4" w:rsidRPr="006302F1">
        <w:rPr>
          <w:rFonts w:ascii="Times New Roman" w:hAnsi="Times New Roman"/>
          <w:i/>
          <w:sz w:val="28"/>
          <w:szCs w:val="28"/>
          <w:lang w:val="uk-UA"/>
        </w:rPr>
        <w:t xml:space="preserve">особистісно-розвивальному; діяльнісно-розвивальному; комунікативному; фаховому; опануванні досвіду. </w:t>
      </w:r>
      <w:r w:rsidR="004124DF" w:rsidRPr="003B5D58">
        <w:rPr>
          <w:rFonts w:ascii="Times New Roman" w:hAnsi="Times New Roman"/>
          <w:i/>
          <w:sz w:val="28"/>
          <w:szCs w:val="28"/>
          <w:lang w:val="uk-UA"/>
        </w:rPr>
        <w:t xml:space="preserve">Достатній рівень сформованості творчої компетентності забезпечує ефективність </w:t>
      </w:r>
      <w:r w:rsidR="004124DF" w:rsidRPr="006302F1">
        <w:rPr>
          <w:rFonts w:ascii="Times New Roman" w:hAnsi="Times New Roman"/>
          <w:i/>
          <w:sz w:val="28"/>
          <w:szCs w:val="28"/>
          <w:lang w:val="uk-UA"/>
        </w:rPr>
        <w:t xml:space="preserve">професійної </w:t>
      </w:r>
      <w:r w:rsidR="004124DF" w:rsidRPr="003B5D58">
        <w:rPr>
          <w:rFonts w:ascii="Times New Roman" w:hAnsi="Times New Roman"/>
          <w:i/>
          <w:sz w:val="28"/>
          <w:szCs w:val="28"/>
          <w:lang w:val="uk-UA"/>
        </w:rPr>
        <w:t>діяльності</w:t>
      </w:r>
      <w:r w:rsidR="003630E4" w:rsidRPr="006302F1">
        <w:rPr>
          <w:rFonts w:ascii="Times New Roman" w:hAnsi="Times New Roman"/>
          <w:i/>
          <w:sz w:val="28"/>
          <w:szCs w:val="28"/>
          <w:lang w:val="uk-UA"/>
        </w:rPr>
        <w:t xml:space="preserve"> вчителя</w:t>
      </w:r>
      <w:r w:rsidR="004124DF" w:rsidRPr="006302F1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</w:p>
    <w:p w:rsidR="004124DF" w:rsidRPr="006302F1" w:rsidRDefault="004124DF" w:rsidP="004124DF">
      <w:pPr>
        <w:widowControl w:val="0"/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302F1">
        <w:rPr>
          <w:rFonts w:ascii="Times New Roman" w:hAnsi="Times New Roman"/>
          <w:i/>
          <w:sz w:val="28"/>
          <w:szCs w:val="28"/>
          <w:lang w:val="uk-UA"/>
        </w:rPr>
        <w:t>Ключові слова: професійне становлення,</w:t>
      </w:r>
      <w:r w:rsidR="00B50FDE" w:rsidRPr="006302F1">
        <w:rPr>
          <w:rFonts w:ascii="Times New Roman" w:hAnsi="Times New Roman"/>
          <w:i/>
          <w:sz w:val="28"/>
          <w:szCs w:val="28"/>
          <w:lang w:val="uk-UA"/>
        </w:rPr>
        <w:t xml:space="preserve"> творча компетентність, професійна компетентність, </w:t>
      </w:r>
      <w:r w:rsidR="003630E4" w:rsidRPr="006302F1">
        <w:rPr>
          <w:rFonts w:ascii="Times New Roman" w:hAnsi="Times New Roman"/>
          <w:i/>
          <w:sz w:val="28"/>
          <w:szCs w:val="28"/>
          <w:lang w:val="uk-UA"/>
        </w:rPr>
        <w:t xml:space="preserve">професійна діяльність, </w:t>
      </w:r>
      <w:r w:rsidR="00B50FDE" w:rsidRPr="006302F1">
        <w:rPr>
          <w:rFonts w:ascii="Times New Roman" w:hAnsi="Times New Roman"/>
          <w:i/>
          <w:sz w:val="28"/>
          <w:szCs w:val="28"/>
          <w:lang w:val="uk-UA"/>
        </w:rPr>
        <w:t>компетенція, вчитель, майбутній учитель.</w:t>
      </w:r>
    </w:p>
    <w:p w:rsidR="00771DAE" w:rsidRPr="009A4247" w:rsidRDefault="003630E4" w:rsidP="00C0215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71DAE">
        <w:rPr>
          <w:rFonts w:ascii="Times New Roman" w:hAnsi="Times New Roman"/>
          <w:b/>
          <w:sz w:val="28"/>
          <w:szCs w:val="28"/>
          <w:lang w:val="uk-UA"/>
        </w:rPr>
        <w:t>Актуальність проблеми</w:t>
      </w:r>
      <w:r w:rsidR="00771DAE" w:rsidRPr="009A424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9209E8" w:rsidRPr="004B5019" w:rsidRDefault="00A4367B" w:rsidP="006F3F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Досить </w:t>
      </w:r>
      <w:r w:rsidR="009209E8" w:rsidRPr="004B5019">
        <w:rPr>
          <w:rFonts w:ascii="Times New Roman" w:hAnsi="Times New Roman"/>
          <w:sz w:val="28"/>
          <w:szCs w:val="28"/>
          <w:lang w:val="uk-UA"/>
        </w:rPr>
        <w:t xml:space="preserve">важливим є усвідомлення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9209E8" w:rsidRPr="004B5019">
        <w:rPr>
          <w:rFonts w:ascii="Times New Roman" w:hAnsi="Times New Roman"/>
          <w:sz w:val="28"/>
          <w:szCs w:val="28"/>
          <w:lang w:val="uk-UA"/>
        </w:rPr>
        <w:t xml:space="preserve">чителем значущості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постійного </w:t>
      </w:r>
      <w:r w:rsidR="0036457B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досконалення власної </w:t>
      </w:r>
      <w:r w:rsidR="009209E8">
        <w:rPr>
          <w:rFonts w:ascii="Times New Roman" w:hAnsi="Times New Roman"/>
          <w:sz w:val="28"/>
          <w:szCs w:val="28"/>
          <w:lang w:val="uk-UA"/>
        </w:rPr>
        <w:t>професійної діяльності</w:t>
      </w:r>
      <w:r w:rsidR="009209E8" w:rsidRPr="004B50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для справжнього професійного становлення, </w:t>
      </w:r>
      <w:r w:rsidR="009209E8" w:rsidRPr="00A4367B">
        <w:rPr>
          <w:rFonts w:ascii="Times New Roman" w:hAnsi="Times New Roman"/>
          <w:sz w:val="28"/>
          <w:szCs w:val="28"/>
          <w:lang w:val="uk-UA"/>
        </w:rPr>
        <w:t>підтримки конкурентоспроможності в нинішніх ринкових умовах.</w:t>
      </w:r>
      <w:r w:rsidRPr="00A4367B">
        <w:rPr>
          <w:rFonts w:ascii="Times New Roman" w:hAnsi="Times New Roman"/>
          <w:sz w:val="28"/>
          <w:szCs w:val="28"/>
          <w:lang w:val="uk-UA"/>
        </w:rPr>
        <w:t xml:space="preserve"> Тому п</w:t>
      </w:r>
      <w:r w:rsidR="009209E8" w:rsidRPr="00A4367B">
        <w:rPr>
          <w:rFonts w:ascii="Times New Roman" w:hAnsi="Times New Roman"/>
          <w:sz w:val="28"/>
          <w:szCs w:val="28"/>
          <w:lang w:val="uk-UA"/>
        </w:rPr>
        <w:t>рофесійна освіта</w:t>
      </w:r>
      <w:r w:rsidR="009209E8" w:rsidRPr="004B5019">
        <w:rPr>
          <w:rFonts w:ascii="Times New Roman" w:hAnsi="Times New Roman"/>
          <w:sz w:val="28"/>
          <w:szCs w:val="28"/>
          <w:lang w:val="uk-UA"/>
        </w:rPr>
        <w:t xml:space="preserve"> майбутнього вчителя має виступати як цілісна психолого-педагогічна система, яка організаційно, змістовно й технологічно забезпечує потребу студента у творчій компетентності, підвищенні професійної компетентності й просто отриманні психологічної насолоди від пізнання всього нового, що відповідає запитам його особистості.</w:t>
      </w:r>
    </w:p>
    <w:p w:rsidR="00771DAE" w:rsidRDefault="00771DAE" w:rsidP="006F3F6B">
      <w:pPr>
        <w:pStyle w:val="a9"/>
        <w:tabs>
          <w:tab w:val="left" w:pos="993"/>
        </w:tabs>
        <w:spacing w:after="0" w:line="360" w:lineRule="auto"/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А</w:t>
      </w:r>
      <w:r w:rsidRPr="009A4247">
        <w:rPr>
          <w:b/>
          <w:szCs w:val="28"/>
          <w:lang w:val="uk-UA"/>
        </w:rPr>
        <w:t>наліз досліджень</w:t>
      </w:r>
      <w:r>
        <w:rPr>
          <w:b/>
          <w:szCs w:val="28"/>
          <w:lang w:val="uk-UA"/>
        </w:rPr>
        <w:t xml:space="preserve"> з проблеми</w:t>
      </w:r>
      <w:r>
        <w:rPr>
          <w:szCs w:val="28"/>
          <w:lang w:val="uk-UA"/>
        </w:rPr>
        <w:t>.</w:t>
      </w:r>
    </w:p>
    <w:p w:rsidR="00771DAE" w:rsidRDefault="00771DAE" w:rsidP="006F3F6B">
      <w:pPr>
        <w:pStyle w:val="a9"/>
        <w:tabs>
          <w:tab w:val="left" w:pos="993"/>
        </w:tabs>
        <w:spacing w:after="0"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Розумінню </w:t>
      </w:r>
      <w:r w:rsidR="006F3F6B">
        <w:rPr>
          <w:szCs w:val="28"/>
          <w:lang w:val="uk-UA"/>
        </w:rPr>
        <w:t xml:space="preserve">особливостей </w:t>
      </w:r>
      <w:r>
        <w:rPr>
          <w:szCs w:val="28"/>
          <w:lang w:val="uk-UA"/>
        </w:rPr>
        <w:t>професійного становлення вчителя</w:t>
      </w:r>
      <w:r w:rsidR="006F3F6B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як </w:t>
      </w:r>
      <w:r w:rsidR="006F3F6B">
        <w:rPr>
          <w:szCs w:val="28"/>
          <w:lang w:val="uk-UA"/>
        </w:rPr>
        <w:t>актуальної проблеми педагогічної психології,</w:t>
      </w:r>
      <w:r>
        <w:rPr>
          <w:szCs w:val="28"/>
          <w:lang w:val="uk-UA"/>
        </w:rPr>
        <w:t xml:space="preserve"> </w:t>
      </w:r>
      <w:r w:rsidR="006F3F6B">
        <w:rPr>
          <w:szCs w:val="28"/>
          <w:lang w:val="uk-UA"/>
        </w:rPr>
        <w:t xml:space="preserve">сприяє логіко-психологічний аналіз досліджень </w:t>
      </w:r>
      <w:r w:rsidRPr="00A405AE">
        <w:rPr>
          <w:szCs w:val="28"/>
          <w:lang w:val="uk-UA"/>
        </w:rPr>
        <w:t>Г.О. </w:t>
      </w:r>
      <w:proofErr w:type="spellStart"/>
      <w:r w:rsidRPr="00A405AE">
        <w:rPr>
          <w:szCs w:val="28"/>
          <w:lang w:val="uk-UA"/>
        </w:rPr>
        <w:t>Балл</w:t>
      </w:r>
      <w:r w:rsidR="006F3F6B">
        <w:rPr>
          <w:szCs w:val="28"/>
          <w:lang w:val="uk-UA"/>
        </w:rPr>
        <w:t>а</w:t>
      </w:r>
      <w:proofErr w:type="spellEnd"/>
      <w:r w:rsidR="006F3F6B">
        <w:rPr>
          <w:szCs w:val="28"/>
          <w:lang w:val="uk-UA"/>
        </w:rPr>
        <w:t>, М.Й. </w:t>
      </w:r>
      <w:proofErr w:type="spellStart"/>
      <w:r w:rsidR="006F3F6B">
        <w:rPr>
          <w:szCs w:val="28"/>
          <w:lang w:val="uk-UA"/>
        </w:rPr>
        <w:t>Боришевського</w:t>
      </w:r>
      <w:proofErr w:type="spellEnd"/>
      <w:r w:rsidR="006F3F6B">
        <w:rPr>
          <w:szCs w:val="28"/>
          <w:lang w:val="uk-UA"/>
        </w:rPr>
        <w:t xml:space="preserve">, </w:t>
      </w:r>
      <w:r w:rsidR="006F3F6B" w:rsidRPr="009449B2">
        <w:rPr>
          <w:szCs w:val="28"/>
          <w:lang w:val="uk-UA"/>
        </w:rPr>
        <w:t>Г.Г. Ващенка</w:t>
      </w:r>
      <w:r w:rsidR="006F3F6B">
        <w:rPr>
          <w:szCs w:val="28"/>
          <w:lang w:val="uk-UA"/>
        </w:rPr>
        <w:t xml:space="preserve"> О.Ф. </w:t>
      </w:r>
      <w:proofErr w:type="spellStart"/>
      <w:r w:rsidR="006F3F6B">
        <w:rPr>
          <w:szCs w:val="28"/>
          <w:lang w:val="uk-UA"/>
        </w:rPr>
        <w:t>Волобуєвої</w:t>
      </w:r>
      <w:proofErr w:type="spellEnd"/>
      <w:r w:rsidRPr="00A405AE">
        <w:rPr>
          <w:szCs w:val="28"/>
          <w:lang w:val="uk-UA"/>
        </w:rPr>
        <w:t>, В.Л. Зливков</w:t>
      </w:r>
      <w:r w:rsidR="006F3F6B">
        <w:rPr>
          <w:szCs w:val="28"/>
          <w:lang w:val="uk-UA"/>
        </w:rPr>
        <w:t>а</w:t>
      </w:r>
      <w:r w:rsidRPr="00A405AE">
        <w:rPr>
          <w:szCs w:val="28"/>
          <w:lang w:val="uk-UA"/>
        </w:rPr>
        <w:t xml:space="preserve">, </w:t>
      </w:r>
      <w:r w:rsidR="006F3F6B" w:rsidRPr="009449B2">
        <w:rPr>
          <w:szCs w:val="28"/>
          <w:lang w:val="uk-UA"/>
        </w:rPr>
        <w:t>І.А. Зязюна,</w:t>
      </w:r>
      <w:r w:rsidR="006F3F6B">
        <w:rPr>
          <w:szCs w:val="28"/>
          <w:lang w:val="uk-UA"/>
        </w:rPr>
        <w:t xml:space="preserve"> </w:t>
      </w:r>
      <w:r w:rsidRPr="00A405AE">
        <w:rPr>
          <w:szCs w:val="28"/>
          <w:lang w:val="uk-UA"/>
        </w:rPr>
        <w:t xml:space="preserve">З.С. Карпенко, </w:t>
      </w:r>
      <w:r w:rsidR="006F3F6B">
        <w:rPr>
          <w:szCs w:val="28"/>
          <w:lang w:val="uk-UA"/>
        </w:rPr>
        <w:t xml:space="preserve">В.В. Клименка, </w:t>
      </w:r>
      <w:r w:rsidRPr="00A405AE">
        <w:rPr>
          <w:szCs w:val="28"/>
          <w:lang w:val="uk-UA"/>
        </w:rPr>
        <w:t>Г.С. Костюк</w:t>
      </w:r>
      <w:r w:rsidR="006F3F6B">
        <w:rPr>
          <w:szCs w:val="28"/>
          <w:lang w:val="uk-UA"/>
        </w:rPr>
        <w:t>а</w:t>
      </w:r>
      <w:r w:rsidRPr="00A405AE">
        <w:rPr>
          <w:szCs w:val="28"/>
          <w:lang w:val="uk-UA"/>
        </w:rPr>
        <w:t xml:space="preserve">, </w:t>
      </w:r>
      <w:r w:rsidR="006F3F6B" w:rsidRPr="009449B2">
        <w:rPr>
          <w:szCs w:val="28"/>
          <w:lang w:val="uk-UA"/>
        </w:rPr>
        <w:t xml:space="preserve">А.С. Макаренка, </w:t>
      </w:r>
      <w:r w:rsidRPr="00A405AE">
        <w:rPr>
          <w:szCs w:val="28"/>
          <w:lang w:val="uk-UA"/>
        </w:rPr>
        <w:t>С.Д. Максименк</w:t>
      </w:r>
      <w:r w:rsidR="006F3F6B">
        <w:rPr>
          <w:szCs w:val="28"/>
          <w:lang w:val="uk-UA"/>
        </w:rPr>
        <w:t>а, В.О. </w:t>
      </w:r>
      <w:proofErr w:type="spellStart"/>
      <w:r w:rsidR="006F3F6B">
        <w:rPr>
          <w:szCs w:val="28"/>
          <w:lang w:val="uk-UA"/>
        </w:rPr>
        <w:t>Моляка</w:t>
      </w:r>
      <w:proofErr w:type="spellEnd"/>
      <w:r w:rsidRPr="00A405AE">
        <w:rPr>
          <w:szCs w:val="28"/>
          <w:lang w:val="uk-UA"/>
        </w:rPr>
        <w:t>, В.Ф. Моргун</w:t>
      </w:r>
      <w:r w:rsidR="006F3F6B">
        <w:rPr>
          <w:szCs w:val="28"/>
          <w:lang w:val="uk-UA"/>
        </w:rPr>
        <w:t>а</w:t>
      </w:r>
      <w:r w:rsidRPr="00A405AE">
        <w:rPr>
          <w:szCs w:val="28"/>
          <w:lang w:val="uk-UA"/>
        </w:rPr>
        <w:t>, В.А. </w:t>
      </w:r>
      <w:proofErr w:type="spellStart"/>
      <w:r w:rsidRPr="00A405AE">
        <w:rPr>
          <w:szCs w:val="28"/>
          <w:lang w:val="uk-UA"/>
        </w:rPr>
        <w:t>Семиченко</w:t>
      </w:r>
      <w:proofErr w:type="spellEnd"/>
      <w:r w:rsidRPr="00A405AE">
        <w:rPr>
          <w:szCs w:val="28"/>
          <w:lang w:val="uk-UA"/>
        </w:rPr>
        <w:t>, М.Л. </w:t>
      </w:r>
      <w:proofErr w:type="spellStart"/>
      <w:r w:rsidRPr="00A405AE">
        <w:rPr>
          <w:szCs w:val="28"/>
          <w:lang w:val="uk-UA"/>
        </w:rPr>
        <w:t>Смульсон</w:t>
      </w:r>
      <w:proofErr w:type="spellEnd"/>
      <w:r w:rsidR="006F3F6B">
        <w:rPr>
          <w:szCs w:val="28"/>
          <w:lang w:val="uk-UA"/>
        </w:rPr>
        <w:t xml:space="preserve">, </w:t>
      </w:r>
      <w:r w:rsidR="006F3F6B" w:rsidRPr="009449B2">
        <w:rPr>
          <w:szCs w:val="28"/>
          <w:lang w:val="uk-UA"/>
        </w:rPr>
        <w:t>В.О. Сухомлинського,</w:t>
      </w:r>
      <w:r w:rsidR="006F3F6B">
        <w:rPr>
          <w:szCs w:val="28"/>
          <w:lang w:val="uk-UA"/>
        </w:rPr>
        <w:t xml:space="preserve"> О.В. </w:t>
      </w:r>
      <w:proofErr w:type="spellStart"/>
      <w:r w:rsidR="006F3F6B">
        <w:rPr>
          <w:szCs w:val="28"/>
          <w:lang w:val="uk-UA"/>
        </w:rPr>
        <w:t>Тутолміна</w:t>
      </w:r>
      <w:proofErr w:type="spellEnd"/>
      <w:r w:rsidRPr="00A405AE">
        <w:rPr>
          <w:color w:val="002060"/>
          <w:szCs w:val="28"/>
          <w:lang w:val="uk-UA"/>
        </w:rPr>
        <w:t xml:space="preserve"> </w:t>
      </w:r>
      <w:r w:rsidRPr="00A405AE">
        <w:rPr>
          <w:szCs w:val="28"/>
          <w:lang w:val="uk-UA"/>
        </w:rPr>
        <w:t>та ін</w:t>
      </w:r>
      <w:r w:rsidR="001F0390">
        <w:rPr>
          <w:szCs w:val="28"/>
          <w:lang w:val="uk-UA"/>
        </w:rPr>
        <w:t>.</w:t>
      </w:r>
    </w:p>
    <w:p w:rsidR="003E50A8" w:rsidRDefault="003E50A8" w:rsidP="006F3F6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C0DB3">
        <w:rPr>
          <w:rFonts w:ascii="Times New Roman" w:hAnsi="Times New Roman"/>
          <w:b/>
          <w:sz w:val="28"/>
          <w:szCs w:val="28"/>
          <w:lang w:val="uk-UA"/>
        </w:rPr>
        <w:t>Ме</w:t>
      </w:r>
      <w:r w:rsidRPr="00BD2018">
        <w:rPr>
          <w:rFonts w:ascii="Times New Roman" w:hAnsi="Times New Roman"/>
          <w:b/>
          <w:sz w:val="28"/>
          <w:szCs w:val="28"/>
          <w:lang w:val="uk-UA"/>
        </w:rPr>
        <w:t>та статті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6D8C">
        <w:rPr>
          <w:rFonts w:ascii="Times New Roman" w:hAnsi="Times New Roman"/>
          <w:sz w:val="28"/>
          <w:szCs w:val="28"/>
          <w:lang w:val="uk-UA"/>
        </w:rPr>
        <w:t xml:space="preserve">полягає </w:t>
      </w:r>
      <w:r>
        <w:rPr>
          <w:rFonts w:ascii="Times New Roman" w:hAnsi="Times New Roman"/>
          <w:sz w:val="28"/>
          <w:szCs w:val="28"/>
          <w:lang w:val="uk-UA"/>
        </w:rPr>
        <w:t xml:space="preserve">у розкритті проблеми професійного становлення вчителя через призму розвитку </w:t>
      </w:r>
      <w:r w:rsidR="00771DAE">
        <w:rPr>
          <w:rFonts w:ascii="Times New Roman" w:hAnsi="Times New Roman"/>
          <w:sz w:val="28"/>
          <w:szCs w:val="28"/>
          <w:lang w:val="uk-UA"/>
        </w:rPr>
        <w:t xml:space="preserve">його </w:t>
      </w:r>
      <w:r>
        <w:rPr>
          <w:rFonts w:ascii="Times New Roman" w:hAnsi="Times New Roman"/>
          <w:sz w:val="28"/>
          <w:szCs w:val="28"/>
          <w:lang w:val="uk-UA"/>
        </w:rPr>
        <w:t>творчої компетентності</w:t>
      </w:r>
      <w:r w:rsidRPr="00B56D8C">
        <w:rPr>
          <w:rFonts w:ascii="Times New Roman" w:hAnsi="Times New Roman"/>
          <w:sz w:val="28"/>
          <w:szCs w:val="28"/>
          <w:lang w:val="uk-UA"/>
        </w:rPr>
        <w:t>.</w:t>
      </w:r>
    </w:p>
    <w:p w:rsidR="003E50A8" w:rsidRPr="009A4247" w:rsidRDefault="003E50A8" w:rsidP="006F3F6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A4247">
        <w:rPr>
          <w:rFonts w:ascii="Times New Roman" w:hAnsi="Times New Roman"/>
          <w:b/>
          <w:sz w:val="28"/>
          <w:szCs w:val="28"/>
          <w:lang w:val="uk-UA"/>
        </w:rPr>
        <w:t>Основний матеріал дослідження.</w:t>
      </w:r>
    </w:p>
    <w:p w:rsidR="00E25EEF" w:rsidRDefault="003C2FA7" w:rsidP="006F3F6B">
      <w:pPr>
        <w:widowControl w:val="0"/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Професійне становлення вчителя ми пов’язуємо з розвитком його професійної компетентності, зокрема</w:t>
      </w:r>
      <w:r w:rsidR="003E50A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творчої. </w:t>
      </w:r>
      <w:r w:rsidR="00E25EEF" w:rsidRPr="00D167FF">
        <w:rPr>
          <w:rFonts w:ascii="Times New Roman" w:hAnsi="Times New Roman"/>
          <w:sz w:val="28"/>
          <w:szCs w:val="28"/>
          <w:lang w:val="uk-UA"/>
        </w:rPr>
        <w:t xml:space="preserve">На основі аналізу літературних джерел констатовано відсутність </w:t>
      </w:r>
      <w:r w:rsidR="00E25EEF">
        <w:rPr>
          <w:rFonts w:ascii="Times New Roman" w:hAnsi="Times New Roman"/>
          <w:sz w:val="28"/>
          <w:szCs w:val="28"/>
          <w:lang w:val="uk-UA"/>
        </w:rPr>
        <w:t>існування чітко виокремленого поняття творчої компетентності майбутніх учителів. Є лише декілька визначень змісту творчої компетентності викладача. Так, в психології</w:t>
      </w:r>
      <w:r w:rsidR="00E25EEF" w:rsidRPr="00E02C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5EEF">
        <w:rPr>
          <w:rFonts w:ascii="Times New Roman" w:hAnsi="Times New Roman"/>
          <w:sz w:val="28"/>
          <w:szCs w:val="28"/>
          <w:lang w:val="uk-UA"/>
        </w:rPr>
        <w:t>знаходимо визначення творчої компетентності, за О.Ф. </w:t>
      </w:r>
      <w:proofErr w:type="spellStart"/>
      <w:r w:rsidR="00E25EEF">
        <w:rPr>
          <w:rFonts w:ascii="Times New Roman" w:hAnsi="Times New Roman"/>
          <w:sz w:val="28"/>
          <w:szCs w:val="28"/>
          <w:lang w:val="uk-UA"/>
        </w:rPr>
        <w:t>Волобуєвою</w:t>
      </w:r>
      <w:proofErr w:type="spellEnd"/>
      <w:r w:rsidR="00A215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151D" w:rsidRPr="00A2151D">
        <w:rPr>
          <w:rFonts w:ascii="Times New Roman" w:hAnsi="Times New Roman"/>
          <w:sz w:val="28"/>
          <w:szCs w:val="28"/>
          <w:lang w:val="uk-UA"/>
        </w:rPr>
        <w:t>[</w:t>
      </w:r>
      <w:r w:rsidR="00A2151D">
        <w:rPr>
          <w:rFonts w:ascii="Times New Roman" w:hAnsi="Times New Roman"/>
          <w:sz w:val="28"/>
          <w:szCs w:val="28"/>
          <w:lang w:val="uk-UA"/>
        </w:rPr>
        <w:t>4</w:t>
      </w:r>
      <w:r w:rsidR="00A2151D" w:rsidRPr="00A2151D">
        <w:rPr>
          <w:rFonts w:ascii="Times New Roman" w:hAnsi="Times New Roman"/>
          <w:sz w:val="28"/>
          <w:szCs w:val="28"/>
          <w:lang w:val="uk-UA"/>
        </w:rPr>
        <w:t>]</w:t>
      </w:r>
      <w:r w:rsidR="00E25EEF" w:rsidRPr="00A2151D">
        <w:rPr>
          <w:rFonts w:ascii="Times New Roman" w:hAnsi="Times New Roman"/>
          <w:sz w:val="28"/>
          <w:szCs w:val="28"/>
          <w:lang w:val="uk-UA"/>
        </w:rPr>
        <w:t>,</w:t>
      </w:r>
      <w:r w:rsidR="00E25EEF">
        <w:rPr>
          <w:rFonts w:ascii="Times New Roman" w:hAnsi="Times New Roman"/>
          <w:sz w:val="28"/>
          <w:szCs w:val="28"/>
          <w:lang w:val="uk-UA"/>
        </w:rPr>
        <w:t xml:space="preserve"> творча компетентність </w:t>
      </w:r>
      <w:r w:rsidR="00E25EEF" w:rsidRPr="00E5051F">
        <w:rPr>
          <w:rFonts w:ascii="Times New Roman" w:hAnsi="Times New Roman"/>
          <w:sz w:val="28"/>
          <w:szCs w:val="28"/>
          <w:lang w:val="uk-UA"/>
        </w:rPr>
        <w:t xml:space="preserve">викладача ВНЗ – це інтегрована професійно-особистісна характеристика особистості педагога, яка забезпечує ефективність його діяльності в різноманітних ситуаціях педагогічного спілкування в умовах ВНЗ. </w:t>
      </w:r>
      <w:r w:rsidR="00E25EEF" w:rsidRPr="00117CA1">
        <w:rPr>
          <w:rFonts w:ascii="Times New Roman" w:hAnsi="Times New Roman"/>
          <w:sz w:val="28"/>
          <w:szCs w:val="28"/>
        </w:rPr>
        <w:t xml:space="preserve">Творча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компетентність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системотвірним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 компонентом у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структурі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 професійної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викладача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визначальним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чинником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його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професіоналізму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Достатній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рівень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сформованості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творчої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забезпечує</w:t>
      </w:r>
      <w:proofErr w:type="spellEnd"/>
      <w:r w:rsidR="00E25EEF" w:rsidRPr="0011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 w:rsidRPr="00117CA1">
        <w:rPr>
          <w:rFonts w:ascii="Times New Roman" w:hAnsi="Times New Roman"/>
          <w:sz w:val="28"/>
          <w:szCs w:val="28"/>
        </w:rPr>
        <w:t>ефект</w:t>
      </w:r>
      <w:r w:rsidR="00E25EEF">
        <w:rPr>
          <w:rFonts w:ascii="Times New Roman" w:hAnsi="Times New Roman"/>
          <w:sz w:val="28"/>
          <w:szCs w:val="28"/>
        </w:rPr>
        <w:t>ивність</w:t>
      </w:r>
      <w:proofErr w:type="spellEnd"/>
      <w:r w:rsidR="00E2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="00E25EEF">
        <w:rPr>
          <w:rFonts w:ascii="Times New Roman" w:hAnsi="Times New Roman"/>
          <w:sz w:val="28"/>
          <w:szCs w:val="28"/>
        </w:rPr>
        <w:t xml:space="preserve"> діяльності</w:t>
      </w:r>
      <w:r w:rsidR="00E25EE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25EEF" w:rsidRDefault="00E25EEF" w:rsidP="006F3F6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педагогіці – за О.В. </w:t>
      </w:r>
      <w:proofErr w:type="spellStart"/>
      <w:r>
        <w:rPr>
          <w:sz w:val="28"/>
          <w:szCs w:val="28"/>
          <w:lang w:val="uk-UA"/>
        </w:rPr>
        <w:t>Тутолміним</w:t>
      </w:r>
      <w:proofErr w:type="spellEnd"/>
      <w:r>
        <w:rPr>
          <w:sz w:val="28"/>
          <w:szCs w:val="28"/>
          <w:lang w:val="uk-UA"/>
        </w:rPr>
        <w:t xml:space="preserve"> [</w:t>
      </w:r>
      <w:r w:rsidR="006302F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], творча компетентність є інтегративною професійно-особистісною характеристикою вчителя, що забезпечує йому ефективність діяльності в типових та нетрадиційних ситуаціях шкільного життя, є </w:t>
      </w:r>
      <w:proofErr w:type="spellStart"/>
      <w:r>
        <w:rPr>
          <w:sz w:val="28"/>
          <w:szCs w:val="28"/>
          <w:lang w:val="uk-UA"/>
        </w:rPr>
        <w:t>системоутворюючим</w:t>
      </w:r>
      <w:proofErr w:type="spellEnd"/>
      <w:r>
        <w:rPr>
          <w:sz w:val="28"/>
          <w:szCs w:val="28"/>
          <w:lang w:val="uk-UA"/>
        </w:rPr>
        <w:t xml:space="preserve"> компонентом у структурі професійно-педагогічної компетентності, фактором становлення професіоналізму майбутнього вчителя. Продуктивності його педагогічної діяльності, педагогічного спілкування, особистісної самореалізації, умовою компетентної підтримки творчого розвитку учнів. </w:t>
      </w:r>
    </w:p>
    <w:p w:rsidR="00E25EEF" w:rsidRPr="00262FB7" w:rsidRDefault="00E25EEF" w:rsidP="006F3F6B">
      <w:pPr>
        <w:widowControl w:val="0"/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2FB7">
        <w:rPr>
          <w:rFonts w:ascii="Times New Roman" w:hAnsi="Times New Roman"/>
          <w:sz w:val="28"/>
          <w:szCs w:val="28"/>
          <w:lang w:val="uk-UA"/>
        </w:rPr>
        <w:lastRenderedPageBreak/>
        <w:t>С.П.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FB7">
        <w:rPr>
          <w:rFonts w:ascii="Times New Roman" w:hAnsi="Times New Roman"/>
          <w:sz w:val="28"/>
          <w:szCs w:val="28"/>
          <w:lang w:val="uk-UA"/>
        </w:rPr>
        <w:t>Бондар визначає тв</w:t>
      </w:r>
      <w:r>
        <w:rPr>
          <w:rFonts w:ascii="Times New Roman" w:hAnsi="Times New Roman"/>
          <w:sz w:val="28"/>
          <w:szCs w:val="28"/>
          <w:lang w:val="uk-UA"/>
        </w:rPr>
        <w:t>орчу компетентність як знання, в</w:t>
      </w:r>
      <w:r w:rsidRPr="00262FB7">
        <w:rPr>
          <w:rFonts w:ascii="Times New Roman" w:hAnsi="Times New Roman"/>
          <w:sz w:val="28"/>
          <w:szCs w:val="28"/>
          <w:lang w:val="uk-UA"/>
        </w:rPr>
        <w:t xml:space="preserve">міння, навички, ставлення, необхідні для успішної творчої діяльності та можливість використати їх в житті, на практиці. Здатність людини </w:t>
      </w:r>
      <w:r w:rsidRPr="00262FB7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генеру</w:t>
      </w:r>
      <w:r w:rsidRPr="00262FB7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>вати ідеї, висувати гіпотези; здібність фантазувати; асо</w:t>
      </w:r>
      <w:r w:rsidRPr="00262FB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ціативність мислення; здібність бачити протиріччя;</w:t>
      </w:r>
      <w:r w:rsidRPr="00262FB7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 здібність переносити знання та вміння у нові ситуації;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здібність відмовитися від нав</w:t>
      </w:r>
      <w:r w:rsidRPr="003B5D58">
        <w:rPr>
          <w:rFonts w:ascii="Times New Roman" w:hAnsi="Times New Roman"/>
          <w:sz w:val="28"/>
          <w:szCs w:val="28"/>
          <w:lang w:val="uk-UA"/>
        </w:rPr>
        <w:t>’</w:t>
      </w:r>
      <w:r w:rsidRPr="00262FB7">
        <w:rPr>
          <w:rFonts w:ascii="Times New Roman" w:hAnsi="Times New Roman"/>
          <w:color w:val="000000"/>
          <w:sz w:val="28"/>
          <w:szCs w:val="28"/>
          <w:lang w:val="uk-UA"/>
        </w:rPr>
        <w:t xml:space="preserve">язливої ідеї, подолати </w:t>
      </w:r>
      <w:r w:rsidRPr="00262FB7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інертність мислення; незалежність суджень; критич</w:t>
      </w:r>
      <w:r w:rsidRPr="00262FB7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>ність мислення</w:t>
      </w:r>
      <w:r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 xml:space="preserve"> </w:t>
      </w:r>
      <w:r w:rsidR="003C2FA7">
        <w:rPr>
          <w:rFonts w:ascii="Times New Roman" w:hAnsi="Times New Roman"/>
          <w:sz w:val="28"/>
          <w:szCs w:val="28"/>
          <w:lang w:val="uk-UA"/>
        </w:rPr>
        <w:t>[</w:t>
      </w:r>
      <w:r w:rsidR="00A2151D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>.</w:t>
      </w:r>
    </w:p>
    <w:p w:rsidR="00E25EEF" w:rsidRDefault="00E25EEF" w:rsidP="006F3F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8371F">
        <w:rPr>
          <w:rFonts w:ascii="Times New Roman" w:hAnsi="Times New Roman"/>
          <w:sz w:val="28"/>
          <w:szCs w:val="28"/>
          <w:lang w:val="uk-UA"/>
        </w:rPr>
        <w:t>На основі узагальнень ідей про розвиток творчої особистості нами розроблено цілісну концепцію розвитку творчої компетентності майбутнього вчителя базисом якої є генетико-психологічна теорія народження, зростання та існування особистості за С.Д. Максименком</w:t>
      </w:r>
      <w:r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6302F1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]</w:t>
      </w:r>
      <w:r w:rsidRPr="00F8371F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E25EEF" w:rsidRDefault="00E25EEF" w:rsidP="006F3F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Нами окреслено </w:t>
      </w:r>
      <w:r w:rsidRPr="00BA5988">
        <w:rPr>
          <w:rFonts w:ascii="Times New Roman" w:hAnsi="Times New Roman"/>
          <w:sz w:val="28"/>
          <w:szCs w:val="28"/>
          <w:lang w:val="uk-UA"/>
        </w:rPr>
        <w:t>зміст</w:t>
      </w:r>
      <w:r>
        <w:rPr>
          <w:rFonts w:ascii="Times New Roman" w:hAnsi="Times New Roman"/>
          <w:sz w:val="28"/>
          <w:szCs w:val="28"/>
          <w:lang w:val="uk-UA"/>
        </w:rPr>
        <w:t>, структуру, засоби</w:t>
      </w:r>
      <w:r w:rsidRPr="00BA5988">
        <w:rPr>
          <w:rFonts w:ascii="Times New Roman" w:hAnsi="Times New Roman"/>
          <w:sz w:val="28"/>
          <w:szCs w:val="28"/>
          <w:lang w:val="uk-UA"/>
        </w:rPr>
        <w:t xml:space="preserve">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творчої компетентності майбутнього вчителя</w:t>
      </w:r>
      <w:r w:rsidRPr="00BA598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За змістом, під </w:t>
      </w:r>
      <w:r w:rsidRPr="00C10B7A">
        <w:rPr>
          <w:rFonts w:ascii="Times New Roman" w:hAnsi="Times New Roman"/>
          <w:i/>
          <w:sz w:val="28"/>
          <w:szCs w:val="28"/>
          <w:lang w:val="uk-UA"/>
        </w:rPr>
        <w:t>творчою компетентністю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85516">
        <w:rPr>
          <w:rFonts w:ascii="Times New Roman" w:hAnsi="Times New Roman"/>
          <w:sz w:val="28"/>
          <w:szCs w:val="28"/>
          <w:lang w:val="uk-UA"/>
        </w:rPr>
        <w:t>майбутнього вчителя</w:t>
      </w:r>
      <w:r>
        <w:rPr>
          <w:rFonts w:ascii="Times New Roman" w:hAnsi="Times New Roman"/>
          <w:sz w:val="28"/>
          <w:szCs w:val="28"/>
          <w:lang w:val="uk-UA"/>
        </w:rPr>
        <w:t>, ми розуміємо найвищий рівень розвитку професійної компетентності, коли людина здійснює професійну діяльність на творчій основі стабільно і неперервно.</w:t>
      </w:r>
    </w:p>
    <w:p w:rsidR="00E25EEF" w:rsidRDefault="00E25EEF" w:rsidP="006F3F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2097">
        <w:rPr>
          <w:rFonts w:ascii="Times New Roman" w:hAnsi="Times New Roman"/>
          <w:sz w:val="28"/>
          <w:szCs w:val="28"/>
          <w:lang w:val="uk-UA"/>
        </w:rPr>
        <w:t xml:space="preserve">Визначено, що </w:t>
      </w:r>
      <w:r w:rsidRPr="00B52097">
        <w:rPr>
          <w:rFonts w:ascii="Times New Roman" w:hAnsi="Times New Roman"/>
          <w:i/>
          <w:sz w:val="28"/>
          <w:szCs w:val="28"/>
          <w:lang w:val="uk-UA"/>
        </w:rPr>
        <w:t xml:space="preserve">структура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розвитку </w:t>
      </w:r>
      <w:r w:rsidRPr="00B52097">
        <w:rPr>
          <w:rFonts w:ascii="Times New Roman" w:hAnsi="Times New Roman"/>
          <w:i/>
          <w:sz w:val="28"/>
          <w:szCs w:val="28"/>
          <w:lang w:val="uk-UA"/>
        </w:rPr>
        <w:t>творчої компетентності</w:t>
      </w:r>
      <w:r w:rsidRPr="00B520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майбутнього вчителя </w:t>
      </w:r>
      <w:r w:rsidRPr="00B52097">
        <w:rPr>
          <w:rFonts w:ascii="Times New Roman" w:hAnsi="Times New Roman"/>
          <w:sz w:val="28"/>
          <w:szCs w:val="28"/>
          <w:lang w:val="uk-UA"/>
        </w:rPr>
        <w:t>базується на основних структурних компонентах</w:t>
      </w:r>
      <w:r>
        <w:rPr>
          <w:rFonts w:ascii="Times New Roman" w:hAnsi="Times New Roman"/>
          <w:sz w:val="28"/>
          <w:szCs w:val="28"/>
          <w:lang w:val="uk-UA"/>
        </w:rPr>
        <w:t xml:space="preserve"> професійної компетентності</w:t>
      </w:r>
      <w:r w:rsidRPr="00B52097">
        <w:rPr>
          <w:rFonts w:ascii="Times New Roman" w:hAnsi="Times New Roman"/>
          <w:sz w:val="28"/>
          <w:szCs w:val="28"/>
          <w:lang w:val="uk-UA"/>
        </w:rPr>
        <w:t>:</w:t>
      </w:r>
      <w:r w:rsidRPr="00B5209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F603EF">
        <w:rPr>
          <w:rFonts w:ascii="Times New Roman" w:hAnsi="Times New Roman"/>
          <w:sz w:val="28"/>
          <w:szCs w:val="28"/>
          <w:lang w:val="uk-UA"/>
        </w:rPr>
        <w:t>особистісно-розвива</w:t>
      </w:r>
      <w:r>
        <w:rPr>
          <w:rFonts w:ascii="Times New Roman" w:hAnsi="Times New Roman"/>
          <w:sz w:val="28"/>
          <w:szCs w:val="28"/>
          <w:lang w:val="uk-UA"/>
        </w:rPr>
        <w:t>льному</w:t>
      </w:r>
      <w:r w:rsidRPr="00B52097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F603EF">
        <w:rPr>
          <w:rFonts w:ascii="Times New Roman" w:hAnsi="Times New Roman"/>
          <w:sz w:val="28"/>
          <w:szCs w:val="28"/>
          <w:lang w:val="uk-UA"/>
        </w:rPr>
        <w:t>діяльнісно-розвива</w:t>
      </w:r>
      <w:r>
        <w:rPr>
          <w:rFonts w:ascii="Times New Roman" w:hAnsi="Times New Roman"/>
          <w:sz w:val="28"/>
          <w:szCs w:val="28"/>
          <w:lang w:val="uk-UA"/>
        </w:rPr>
        <w:t xml:space="preserve">льному; </w:t>
      </w:r>
      <w:r w:rsidRPr="00B52097">
        <w:rPr>
          <w:rFonts w:ascii="Times New Roman" w:hAnsi="Times New Roman"/>
          <w:sz w:val="28"/>
          <w:szCs w:val="28"/>
          <w:lang w:val="uk-UA"/>
        </w:rPr>
        <w:t xml:space="preserve">комунікативному; </w:t>
      </w:r>
      <w:r>
        <w:rPr>
          <w:rFonts w:ascii="Times New Roman" w:hAnsi="Times New Roman"/>
          <w:sz w:val="28"/>
          <w:szCs w:val="28"/>
          <w:lang w:val="uk-UA"/>
        </w:rPr>
        <w:t>фаховому</w:t>
      </w:r>
      <w:r w:rsidRPr="00B52097">
        <w:rPr>
          <w:rFonts w:ascii="Times New Roman" w:hAnsi="Times New Roman"/>
          <w:sz w:val="28"/>
          <w:szCs w:val="28"/>
          <w:lang w:val="uk-UA"/>
        </w:rPr>
        <w:t>; опануванні досвід</w:t>
      </w:r>
      <w:r>
        <w:rPr>
          <w:rFonts w:ascii="Times New Roman" w:hAnsi="Times New Roman"/>
          <w:sz w:val="28"/>
          <w:szCs w:val="28"/>
          <w:lang w:val="uk-UA"/>
        </w:rPr>
        <w:t xml:space="preserve">у. Показниками </w:t>
      </w:r>
      <w:r w:rsidRPr="00485516">
        <w:rPr>
          <w:rFonts w:ascii="Times New Roman" w:hAnsi="Times New Roman"/>
          <w:sz w:val="28"/>
          <w:szCs w:val="28"/>
          <w:lang w:val="uk-UA"/>
        </w:rPr>
        <w:t xml:space="preserve">досягнення творчої компетентності </w:t>
      </w:r>
      <w:r>
        <w:rPr>
          <w:rFonts w:ascii="Times New Roman" w:hAnsi="Times New Roman"/>
          <w:sz w:val="28"/>
          <w:szCs w:val="28"/>
          <w:lang w:val="uk-UA"/>
        </w:rPr>
        <w:t xml:space="preserve">є </w:t>
      </w:r>
      <w:r w:rsidRPr="00F603EF">
        <w:rPr>
          <w:rFonts w:ascii="Times New Roman" w:hAnsi="Times New Roman"/>
          <w:sz w:val="28"/>
          <w:szCs w:val="28"/>
          <w:lang w:val="uk-UA"/>
        </w:rPr>
        <w:t>ціннісно-педа</w:t>
      </w:r>
      <w:r>
        <w:rPr>
          <w:rFonts w:ascii="Times New Roman" w:hAnsi="Times New Roman"/>
          <w:sz w:val="28"/>
          <w:szCs w:val="28"/>
          <w:lang w:val="uk-UA"/>
        </w:rPr>
        <w:t xml:space="preserve">гогічна, мотиваційна, </w:t>
      </w:r>
      <w:r w:rsidRPr="00F603EF">
        <w:rPr>
          <w:rFonts w:ascii="Times New Roman" w:hAnsi="Times New Roman"/>
          <w:sz w:val="28"/>
          <w:szCs w:val="28"/>
          <w:lang w:val="uk-UA"/>
        </w:rPr>
        <w:t>психолого-педагогічна, орга</w:t>
      </w:r>
      <w:r>
        <w:rPr>
          <w:rFonts w:ascii="Times New Roman" w:hAnsi="Times New Roman"/>
          <w:sz w:val="28"/>
          <w:szCs w:val="28"/>
          <w:lang w:val="uk-UA"/>
        </w:rPr>
        <w:t xml:space="preserve">нізаційна, методична, </w:t>
      </w:r>
      <w:r w:rsidRPr="00F603EF">
        <w:rPr>
          <w:rFonts w:ascii="Times New Roman" w:hAnsi="Times New Roman"/>
          <w:sz w:val="28"/>
          <w:szCs w:val="28"/>
          <w:lang w:val="uk-UA"/>
        </w:rPr>
        <w:t>дидактична, інформаційна</w:t>
      </w:r>
      <w:r w:rsidRPr="00B52097">
        <w:rPr>
          <w:rFonts w:ascii="Times New Roman" w:hAnsi="Times New Roman"/>
          <w:sz w:val="28"/>
          <w:szCs w:val="28"/>
          <w:lang w:val="uk-UA"/>
        </w:rPr>
        <w:t xml:space="preserve"> компетенції</w:t>
      </w:r>
      <w:r w:rsidRPr="00F603E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52097">
        <w:rPr>
          <w:rFonts w:ascii="Times New Roman" w:hAnsi="Times New Roman"/>
          <w:sz w:val="28"/>
          <w:szCs w:val="28"/>
          <w:lang w:val="uk-UA"/>
        </w:rPr>
        <w:t>вербально-комунікативна, вербально-когнітивна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603EF">
        <w:rPr>
          <w:rFonts w:ascii="Times New Roman" w:hAnsi="Times New Roman"/>
          <w:sz w:val="28"/>
          <w:szCs w:val="28"/>
          <w:lang w:val="uk-UA"/>
        </w:rPr>
        <w:t>компетенція само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F603EF">
        <w:rPr>
          <w:rFonts w:ascii="Times New Roman" w:hAnsi="Times New Roman"/>
          <w:sz w:val="28"/>
          <w:szCs w:val="28"/>
          <w:lang w:val="uk-UA"/>
        </w:rPr>
        <w:t>досконалення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855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03EF">
        <w:rPr>
          <w:rFonts w:ascii="Times New Roman" w:hAnsi="Times New Roman"/>
          <w:sz w:val="28"/>
          <w:szCs w:val="28"/>
          <w:lang w:val="uk-UA"/>
        </w:rPr>
        <w:t xml:space="preserve">понятійне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F603EF">
        <w:rPr>
          <w:rFonts w:ascii="Times New Roman" w:hAnsi="Times New Roman"/>
          <w:sz w:val="28"/>
          <w:szCs w:val="28"/>
          <w:lang w:val="uk-UA"/>
        </w:rPr>
        <w:t>творче мислення</w:t>
      </w:r>
      <w:r w:rsidR="003E50A8">
        <w:rPr>
          <w:rFonts w:ascii="Times New Roman" w:hAnsi="Times New Roman"/>
          <w:sz w:val="28"/>
          <w:szCs w:val="28"/>
          <w:lang w:val="uk-UA"/>
        </w:rPr>
        <w:t>.</w:t>
      </w:r>
      <w:r w:rsidRPr="004855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25EEF" w:rsidRPr="00E926C7" w:rsidRDefault="00E25EEF" w:rsidP="006F3F6B">
      <w:pPr>
        <w:pStyle w:val="a9"/>
        <w:tabs>
          <w:tab w:val="left" w:pos="3960"/>
        </w:tabs>
        <w:spacing w:after="0" w:line="360" w:lineRule="auto"/>
        <w:ind w:firstLine="709"/>
        <w:jc w:val="both"/>
        <w:rPr>
          <w:i/>
          <w:szCs w:val="28"/>
          <w:lang w:val="uk-UA"/>
        </w:rPr>
      </w:pPr>
      <w:r w:rsidRPr="00E926C7">
        <w:rPr>
          <w:i/>
          <w:szCs w:val="28"/>
          <w:lang w:val="uk-UA"/>
        </w:rPr>
        <w:t xml:space="preserve">Особистісно-розвивальний компонент </w:t>
      </w:r>
    </w:p>
    <w:p w:rsidR="00E25EEF" w:rsidRPr="00590B1A" w:rsidRDefault="00E25EEF" w:rsidP="006F3F6B">
      <w:pPr>
        <w:pStyle w:val="a9"/>
        <w:tabs>
          <w:tab w:val="left" w:pos="3960"/>
        </w:tabs>
        <w:spacing w:after="0"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Показниками особистісно-розвивального компоненту є </w:t>
      </w:r>
      <w:r w:rsidRPr="00F603EF">
        <w:rPr>
          <w:szCs w:val="28"/>
          <w:lang w:val="uk-UA"/>
        </w:rPr>
        <w:t>ціннісно-педагогічна, мотиваційна компетенції</w:t>
      </w:r>
      <w:r>
        <w:rPr>
          <w:szCs w:val="28"/>
          <w:lang w:val="uk-UA"/>
        </w:rPr>
        <w:t>.</w:t>
      </w:r>
      <w:r w:rsidRPr="00B52097">
        <w:rPr>
          <w:szCs w:val="28"/>
          <w:lang w:val="uk-UA"/>
        </w:rPr>
        <w:t xml:space="preserve"> </w:t>
      </w:r>
    </w:p>
    <w:p w:rsidR="00E25EEF" w:rsidRDefault="00E25EEF" w:rsidP="006F3F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3CFC">
        <w:rPr>
          <w:rFonts w:ascii="Times New Roman" w:hAnsi="Times New Roman"/>
          <w:iCs/>
          <w:sz w:val="28"/>
          <w:szCs w:val="28"/>
          <w:lang w:val="uk-UA"/>
        </w:rPr>
        <w:lastRenderedPageBreak/>
        <w:t>Ціннісно-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педагогічна компетенція </w:t>
      </w:r>
      <w:r w:rsidRPr="005E3CFC">
        <w:rPr>
          <w:rFonts w:ascii="Times New Roman" w:hAnsi="Times New Roman"/>
          <w:sz w:val="28"/>
          <w:szCs w:val="28"/>
          <w:lang w:val="uk-UA"/>
        </w:rPr>
        <w:t>включає сукупність особистісно значущих і цінних прагнень, ідеалів, переконань, поглядів, ставлень до продукту і предмету діяльності у сфері інформаційних процесів і відношень; розуміння компетентності як однієї з провідних професійних і соціальних цінностей; адекватну самооцінку власних можливостей у використанні інформаційних технологій, інформаційних ресурсів, упевненість у їх виборі та реалізації; наявність власної позиції щодо застосування технологій у професійній діяльності; прагнення до самоактуалізації, саморозвитку, постійної роботи над</w:t>
      </w:r>
      <w:r>
        <w:rPr>
          <w:rFonts w:ascii="Times New Roman" w:hAnsi="Times New Roman"/>
          <w:sz w:val="28"/>
          <w:szCs w:val="28"/>
          <w:lang w:val="uk-UA"/>
        </w:rPr>
        <w:t xml:space="preserve"> собою</w:t>
      </w:r>
      <w:r w:rsidRPr="005E3CFC">
        <w:rPr>
          <w:rFonts w:ascii="Times New Roman" w:hAnsi="Times New Roman"/>
          <w:sz w:val="28"/>
          <w:szCs w:val="28"/>
          <w:lang w:val="uk-UA"/>
        </w:rPr>
        <w:t xml:space="preserve">; прагнення до професійного самовдосконалення; здатність адекватно орієнтуватися в інноваціях; здатність брати на себе відповідальність за інформатизацію професійної діяльності; здатність до рефлексії у сфері пошуку та перетворення інформації, в опануванні та використанні </w:t>
      </w:r>
      <w:r>
        <w:rPr>
          <w:rFonts w:ascii="Times New Roman" w:hAnsi="Times New Roman"/>
          <w:sz w:val="28"/>
          <w:szCs w:val="28"/>
          <w:lang w:val="uk-UA"/>
        </w:rPr>
        <w:t xml:space="preserve">новітніх </w:t>
      </w:r>
      <w:r w:rsidRPr="005E3CFC">
        <w:rPr>
          <w:rFonts w:ascii="Times New Roman" w:hAnsi="Times New Roman"/>
          <w:sz w:val="28"/>
          <w:szCs w:val="28"/>
          <w:lang w:val="uk-UA"/>
        </w:rPr>
        <w:t xml:space="preserve">технологій; самоаналіз і самооцінка професійної діяльності; здатність адекватно оцінювати власні досягнення, свій рівень </w:t>
      </w:r>
      <w:r>
        <w:rPr>
          <w:rFonts w:ascii="Times New Roman" w:hAnsi="Times New Roman"/>
          <w:sz w:val="28"/>
          <w:szCs w:val="28"/>
          <w:lang w:val="uk-UA"/>
        </w:rPr>
        <w:t xml:space="preserve">професійної </w:t>
      </w:r>
      <w:r w:rsidRPr="005E3CFC">
        <w:rPr>
          <w:rFonts w:ascii="Times New Roman" w:hAnsi="Times New Roman"/>
          <w:sz w:val="28"/>
          <w:szCs w:val="28"/>
          <w:lang w:val="uk-UA"/>
        </w:rPr>
        <w:t xml:space="preserve">компетентності;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5E3CFC">
        <w:rPr>
          <w:rFonts w:ascii="Times New Roman" w:hAnsi="Times New Roman"/>
          <w:sz w:val="28"/>
          <w:szCs w:val="28"/>
          <w:lang w:val="uk-UA"/>
        </w:rPr>
        <w:t>міння визначати резерви свого пода</w:t>
      </w:r>
      <w:r>
        <w:rPr>
          <w:rFonts w:ascii="Times New Roman" w:hAnsi="Times New Roman"/>
          <w:sz w:val="28"/>
          <w:szCs w:val="28"/>
          <w:lang w:val="uk-UA"/>
        </w:rPr>
        <w:t>льшого професійного зростання; в</w:t>
      </w:r>
      <w:r w:rsidRPr="005E3CFC">
        <w:rPr>
          <w:rFonts w:ascii="Times New Roman" w:hAnsi="Times New Roman"/>
          <w:sz w:val="28"/>
          <w:szCs w:val="28"/>
          <w:lang w:val="uk-UA"/>
        </w:rPr>
        <w:t xml:space="preserve">міння регулювати свою </w:t>
      </w:r>
      <w:r>
        <w:rPr>
          <w:rFonts w:ascii="Times New Roman" w:hAnsi="Times New Roman"/>
          <w:sz w:val="28"/>
          <w:szCs w:val="28"/>
          <w:lang w:val="uk-UA"/>
        </w:rPr>
        <w:t xml:space="preserve">педагогічну </w:t>
      </w:r>
      <w:r w:rsidRPr="005E3CFC">
        <w:rPr>
          <w:rFonts w:ascii="Times New Roman" w:hAnsi="Times New Roman"/>
          <w:sz w:val="28"/>
          <w:szCs w:val="28"/>
          <w:lang w:val="uk-UA"/>
        </w:rPr>
        <w:t xml:space="preserve">діяльність і ставлення до неї. </w:t>
      </w:r>
    </w:p>
    <w:p w:rsidR="00E25EEF" w:rsidRDefault="00E25EEF" w:rsidP="003645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014E4">
        <w:rPr>
          <w:rFonts w:ascii="Times New Roman" w:hAnsi="Times New Roman"/>
          <w:sz w:val="28"/>
          <w:szCs w:val="28"/>
          <w:lang w:val="uk-UA"/>
        </w:rPr>
        <w:t xml:space="preserve">Погоджуємося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E014E4">
        <w:rPr>
          <w:rFonts w:ascii="Times New Roman" w:hAnsi="Times New Roman"/>
          <w:sz w:val="28"/>
          <w:szCs w:val="28"/>
          <w:lang w:val="uk-UA"/>
        </w:rPr>
        <w:t>А.Г. Подоляк та В.І. Юрченко, які стверджують, що у студентів повинна формуватися система ціннісних орієнтацій, які пов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E014E4">
        <w:rPr>
          <w:rFonts w:ascii="Times New Roman" w:hAnsi="Times New Roman"/>
          <w:sz w:val="28"/>
          <w:szCs w:val="28"/>
          <w:lang w:val="uk-UA"/>
        </w:rPr>
        <w:t xml:space="preserve">язані з професійною діяльністю. </w:t>
      </w:r>
      <w:r w:rsidRPr="003B5D58">
        <w:rPr>
          <w:rFonts w:ascii="Times New Roman" w:hAnsi="Times New Roman"/>
          <w:sz w:val="28"/>
          <w:szCs w:val="28"/>
          <w:lang w:val="uk-UA"/>
        </w:rPr>
        <w:t xml:space="preserve">Цінність – усвідомлення і прийняття студентом сенсу своєї професійної діяльності. Формується ціннісно-смисловий зміст «Я-концепції». </w:t>
      </w:r>
      <w:r w:rsidRPr="00E014E4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E014E4">
        <w:rPr>
          <w:rFonts w:ascii="Times New Roman" w:hAnsi="Times New Roman"/>
          <w:sz w:val="28"/>
          <w:szCs w:val="28"/>
        </w:rPr>
        <w:t>зміну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кризи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ідентичності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приходить </w:t>
      </w:r>
      <w:proofErr w:type="spellStart"/>
      <w:r w:rsidRPr="00E014E4">
        <w:rPr>
          <w:rFonts w:ascii="Times New Roman" w:hAnsi="Times New Roman"/>
          <w:sz w:val="28"/>
          <w:szCs w:val="28"/>
        </w:rPr>
        <w:t>стійке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уявлення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E014E4">
        <w:rPr>
          <w:rFonts w:ascii="Times New Roman" w:hAnsi="Times New Roman"/>
          <w:sz w:val="28"/>
          <w:szCs w:val="28"/>
        </w:rPr>
        <w:t>своє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«Я» як </w:t>
      </w:r>
      <w:proofErr w:type="spellStart"/>
      <w:r w:rsidRPr="00E014E4">
        <w:rPr>
          <w:rFonts w:ascii="Times New Roman" w:hAnsi="Times New Roman"/>
          <w:sz w:val="28"/>
          <w:szCs w:val="28"/>
        </w:rPr>
        <w:t>майбутнього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фахівця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014E4">
        <w:rPr>
          <w:rFonts w:ascii="Times New Roman" w:hAnsi="Times New Roman"/>
          <w:sz w:val="28"/>
          <w:szCs w:val="28"/>
        </w:rPr>
        <w:t>Зростає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рівень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домагань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014E4">
        <w:rPr>
          <w:rFonts w:ascii="Times New Roman" w:hAnsi="Times New Roman"/>
          <w:sz w:val="28"/>
          <w:szCs w:val="28"/>
        </w:rPr>
        <w:t>галузі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майбутньої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професійної діяльності, </w:t>
      </w:r>
      <w:proofErr w:type="spellStart"/>
      <w:r w:rsidRPr="00E014E4">
        <w:rPr>
          <w:rFonts w:ascii="Times New Roman" w:hAnsi="Times New Roman"/>
          <w:sz w:val="28"/>
          <w:szCs w:val="28"/>
        </w:rPr>
        <w:t>готовність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014E4">
        <w:rPr>
          <w:rFonts w:ascii="Times New Roman" w:hAnsi="Times New Roman"/>
          <w:sz w:val="28"/>
          <w:szCs w:val="28"/>
        </w:rPr>
        <w:t>самореалізації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вже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014E4">
        <w:rPr>
          <w:rFonts w:ascii="Times New Roman" w:hAnsi="Times New Roman"/>
          <w:sz w:val="28"/>
          <w:szCs w:val="28"/>
        </w:rPr>
        <w:t>професійній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діяльності. </w:t>
      </w:r>
      <w:proofErr w:type="spellStart"/>
      <w:r w:rsidRPr="00E014E4">
        <w:rPr>
          <w:rFonts w:ascii="Times New Roman" w:hAnsi="Times New Roman"/>
          <w:sz w:val="28"/>
          <w:szCs w:val="28"/>
        </w:rPr>
        <w:t>Формується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позитивна </w:t>
      </w:r>
      <w:proofErr w:type="spellStart"/>
      <w:r w:rsidRPr="00E014E4">
        <w:rPr>
          <w:rFonts w:ascii="Times New Roman" w:hAnsi="Times New Roman"/>
          <w:sz w:val="28"/>
          <w:szCs w:val="28"/>
        </w:rPr>
        <w:t>самооцінка</w:t>
      </w:r>
      <w:proofErr w:type="spellEnd"/>
      <w:r w:rsidRPr="00E014E4">
        <w:rPr>
          <w:rFonts w:ascii="Times New Roman" w:hAnsi="Times New Roman"/>
          <w:sz w:val="28"/>
          <w:szCs w:val="28"/>
        </w:rPr>
        <w:t>, у зміст якої</w:t>
      </w:r>
      <w:r w:rsidRPr="00C64E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входять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професійні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якості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014E4">
        <w:rPr>
          <w:rFonts w:ascii="Times New Roman" w:hAnsi="Times New Roman"/>
          <w:sz w:val="28"/>
          <w:szCs w:val="28"/>
        </w:rPr>
        <w:t>Змінюються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мотиви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трьохкомпонентної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«Я – </w:t>
      </w:r>
      <w:proofErr w:type="spellStart"/>
      <w:r w:rsidRPr="00E014E4">
        <w:rPr>
          <w:rFonts w:ascii="Times New Roman" w:hAnsi="Times New Roman"/>
          <w:sz w:val="28"/>
          <w:szCs w:val="28"/>
        </w:rPr>
        <w:t>самопрезентації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»: </w:t>
      </w:r>
      <w:proofErr w:type="spellStart"/>
      <w:r w:rsidRPr="00E014E4">
        <w:rPr>
          <w:rFonts w:ascii="Times New Roman" w:hAnsi="Times New Roman"/>
          <w:sz w:val="28"/>
          <w:szCs w:val="28"/>
        </w:rPr>
        <w:t>бажання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продемонструвати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свої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ділові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014E4">
        <w:rPr>
          <w:rFonts w:ascii="Times New Roman" w:hAnsi="Times New Roman"/>
          <w:sz w:val="28"/>
          <w:szCs w:val="28"/>
        </w:rPr>
        <w:t>професійні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014E4">
        <w:rPr>
          <w:rFonts w:ascii="Times New Roman" w:hAnsi="Times New Roman"/>
          <w:sz w:val="28"/>
          <w:szCs w:val="28"/>
        </w:rPr>
        <w:t>якості</w:t>
      </w:r>
      <w:proofErr w:type="spellEnd"/>
      <w:r w:rsidRPr="00E014E4">
        <w:rPr>
          <w:rFonts w:ascii="Times New Roman" w:hAnsi="Times New Roman"/>
          <w:sz w:val="28"/>
          <w:szCs w:val="28"/>
        </w:rPr>
        <w:t>;</w:t>
      </w:r>
    </w:p>
    <w:p w:rsidR="00E25EEF" w:rsidRDefault="00E25EEF" w:rsidP="0036457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014E4">
        <w:rPr>
          <w:rFonts w:ascii="Times New Roman" w:hAnsi="Times New Roman"/>
          <w:sz w:val="28"/>
          <w:szCs w:val="28"/>
        </w:rPr>
        <w:t>намагання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викликати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14E4">
        <w:rPr>
          <w:rFonts w:ascii="Times New Roman" w:hAnsi="Times New Roman"/>
          <w:sz w:val="28"/>
          <w:szCs w:val="28"/>
        </w:rPr>
        <w:t>до себе</w:t>
      </w:r>
      <w:proofErr w:type="gram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діловий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014E4">
        <w:rPr>
          <w:rFonts w:ascii="Times New Roman" w:hAnsi="Times New Roman"/>
          <w:sz w:val="28"/>
          <w:szCs w:val="28"/>
        </w:rPr>
        <w:t>професійний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інтерес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014E4">
        <w:rPr>
          <w:rFonts w:ascii="Times New Roman" w:hAnsi="Times New Roman"/>
          <w:sz w:val="28"/>
          <w:szCs w:val="28"/>
        </w:rPr>
        <w:t>завоювати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авторитет </w:t>
      </w:r>
      <w:proofErr w:type="spellStart"/>
      <w:r w:rsidRPr="00E014E4">
        <w:rPr>
          <w:rFonts w:ascii="Times New Roman" w:hAnsi="Times New Roman"/>
          <w:sz w:val="28"/>
          <w:szCs w:val="28"/>
        </w:rPr>
        <w:t>своїми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діловими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4E4">
        <w:rPr>
          <w:rFonts w:ascii="Times New Roman" w:hAnsi="Times New Roman"/>
          <w:sz w:val="28"/>
          <w:szCs w:val="28"/>
        </w:rPr>
        <w:t>якостями</w:t>
      </w:r>
      <w:proofErr w:type="spellEnd"/>
      <w:r w:rsidRPr="00E014E4">
        <w:rPr>
          <w:rFonts w:ascii="Times New Roman" w:hAnsi="Times New Roman"/>
          <w:sz w:val="28"/>
          <w:szCs w:val="28"/>
        </w:rPr>
        <w:t xml:space="preserve"> [</w:t>
      </w:r>
      <w:r w:rsidR="006302F1">
        <w:rPr>
          <w:rFonts w:ascii="Times New Roman" w:hAnsi="Times New Roman"/>
          <w:sz w:val="28"/>
          <w:szCs w:val="28"/>
          <w:lang w:val="uk-UA"/>
        </w:rPr>
        <w:t>10</w:t>
      </w:r>
      <w:r w:rsidRPr="00E014E4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25EEF" w:rsidRPr="00C64E3C" w:rsidRDefault="00E25EEF" w:rsidP="006F3F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CFC">
        <w:rPr>
          <w:rFonts w:ascii="Times New Roman" w:hAnsi="Times New Roman"/>
          <w:sz w:val="28"/>
          <w:szCs w:val="28"/>
          <w:lang w:val="uk-UA"/>
        </w:rPr>
        <w:t xml:space="preserve">Мотиваційна </w:t>
      </w:r>
      <w:r>
        <w:rPr>
          <w:rFonts w:ascii="Times New Roman" w:hAnsi="Times New Roman"/>
          <w:sz w:val="28"/>
          <w:szCs w:val="28"/>
          <w:lang w:val="uk-UA"/>
        </w:rPr>
        <w:t>компетенція вчителя виконує функцію, що</w:t>
      </w:r>
      <w:r w:rsidRPr="005E3CFC">
        <w:rPr>
          <w:rFonts w:ascii="Times New Roman" w:hAnsi="Times New Roman"/>
          <w:sz w:val="28"/>
          <w:szCs w:val="28"/>
          <w:lang w:val="uk-UA"/>
        </w:rPr>
        <w:t xml:space="preserve"> поділяється на</w:t>
      </w:r>
    </w:p>
    <w:p w:rsidR="00E25EEF" w:rsidRPr="005E3CFC" w:rsidRDefault="00E25EEF" w:rsidP="00630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3CFC">
        <w:rPr>
          <w:rFonts w:ascii="Times New Roman" w:hAnsi="Times New Roman"/>
          <w:sz w:val="28"/>
          <w:szCs w:val="28"/>
          <w:lang w:val="uk-UA"/>
        </w:rPr>
        <w:lastRenderedPageBreak/>
        <w:t xml:space="preserve">цілепокладання і </w:t>
      </w:r>
      <w:proofErr w:type="spellStart"/>
      <w:r w:rsidRPr="005E3CFC">
        <w:rPr>
          <w:rFonts w:ascii="Times New Roman" w:hAnsi="Times New Roman"/>
          <w:sz w:val="28"/>
          <w:szCs w:val="28"/>
          <w:lang w:val="uk-UA"/>
        </w:rPr>
        <w:t>змістоутворення</w:t>
      </w:r>
      <w:proofErr w:type="spellEnd"/>
      <w:r w:rsidRPr="005E3CFC">
        <w:rPr>
          <w:rFonts w:ascii="Times New Roman" w:hAnsi="Times New Roman"/>
          <w:sz w:val="28"/>
          <w:szCs w:val="28"/>
          <w:lang w:val="uk-UA"/>
        </w:rPr>
        <w:t>. Функція цілепокладання пов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E3CFC">
        <w:rPr>
          <w:rFonts w:ascii="Times New Roman" w:hAnsi="Times New Roman"/>
          <w:sz w:val="28"/>
          <w:szCs w:val="28"/>
          <w:lang w:val="uk-UA"/>
        </w:rPr>
        <w:t>язана із спонукальним змістом свідомості, який сприймається як безпосередньо очікуваний результат його діяльності. Ціль є основним об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E3CFC">
        <w:rPr>
          <w:rFonts w:ascii="Times New Roman" w:hAnsi="Times New Roman"/>
          <w:sz w:val="28"/>
          <w:szCs w:val="28"/>
          <w:lang w:val="uk-UA"/>
        </w:rPr>
        <w:t>єктом уваги, займає короткострокову і оперативну пам</w:t>
      </w:r>
      <w:r w:rsidRPr="003B5D58">
        <w:rPr>
          <w:rFonts w:ascii="Times New Roman" w:hAnsi="Times New Roman"/>
          <w:sz w:val="28"/>
          <w:szCs w:val="28"/>
          <w:lang w:val="uk-UA"/>
        </w:rPr>
        <w:t>’</w:t>
      </w:r>
      <w:r w:rsidRPr="005E3CFC">
        <w:rPr>
          <w:rFonts w:ascii="Times New Roman" w:hAnsi="Times New Roman"/>
          <w:sz w:val="28"/>
          <w:szCs w:val="28"/>
          <w:lang w:val="uk-UA"/>
        </w:rPr>
        <w:t>ять, із нею пов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E3CFC">
        <w:rPr>
          <w:rFonts w:ascii="Times New Roman" w:hAnsi="Times New Roman"/>
          <w:sz w:val="28"/>
          <w:szCs w:val="28"/>
          <w:lang w:val="uk-UA"/>
        </w:rPr>
        <w:t xml:space="preserve">язані </w:t>
      </w:r>
      <w:proofErr w:type="spellStart"/>
      <w:r w:rsidRPr="005E3CFC">
        <w:rPr>
          <w:rFonts w:ascii="Times New Roman" w:hAnsi="Times New Roman"/>
          <w:sz w:val="28"/>
          <w:szCs w:val="28"/>
          <w:lang w:val="uk-UA"/>
        </w:rPr>
        <w:t>мисленнєві</w:t>
      </w:r>
      <w:proofErr w:type="spellEnd"/>
      <w:r w:rsidRPr="005E3CFC">
        <w:rPr>
          <w:rFonts w:ascii="Times New Roman" w:hAnsi="Times New Roman"/>
          <w:sz w:val="28"/>
          <w:szCs w:val="28"/>
          <w:lang w:val="uk-UA"/>
        </w:rPr>
        <w:t xml:space="preserve"> процеси і більша частина емоційних переживань, що розгортаються у даний момент часу. Функція </w:t>
      </w:r>
      <w:proofErr w:type="spellStart"/>
      <w:r w:rsidRPr="005E3CFC">
        <w:rPr>
          <w:rFonts w:ascii="Times New Roman" w:hAnsi="Times New Roman"/>
          <w:sz w:val="28"/>
          <w:szCs w:val="28"/>
          <w:lang w:val="uk-UA"/>
        </w:rPr>
        <w:t>змістоутворення</w:t>
      </w:r>
      <w:proofErr w:type="spellEnd"/>
      <w:r w:rsidRPr="005E3CFC">
        <w:rPr>
          <w:rFonts w:ascii="Times New Roman" w:hAnsi="Times New Roman"/>
          <w:sz w:val="28"/>
          <w:szCs w:val="28"/>
          <w:lang w:val="uk-UA"/>
        </w:rPr>
        <w:t xml:space="preserve"> пов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E3CFC">
        <w:rPr>
          <w:rFonts w:ascii="Times New Roman" w:hAnsi="Times New Roman"/>
          <w:sz w:val="28"/>
          <w:szCs w:val="28"/>
          <w:lang w:val="uk-UA"/>
        </w:rPr>
        <w:t>язана з довгостроковою пам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E3CFC">
        <w:rPr>
          <w:rFonts w:ascii="Times New Roman" w:hAnsi="Times New Roman"/>
          <w:sz w:val="28"/>
          <w:szCs w:val="28"/>
          <w:lang w:val="uk-UA"/>
        </w:rPr>
        <w:t xml:space="preserve">яттю людини, і емоційні переживання не мають суттєвого впливу на </w:t>
      </w:r>
      <w:proofErr w:type="spellStart"/>
      <w:r w:rsidRPr="005E3CFC">
        <w:rPr>
          <w:rFonts w:ascii="Times New Roman" w:hAnsi="Times New Roman"/>
          <w:sz w:val="28"/>
          <w:szCs w:val="28"/>
          <w:lang w:val="uk-UA"/>
        </w:rPr>
        <w:t>мисленнєвий</w:t>
      </w:r>
      <w:proofErr w:type="spellEnd"/>
      <w:r w:rsidRPr="005E3CFC">
        <w:rPr>
          <w:rFonts w:ascii="Times New Roman" w:hAnsi="Times New Roman"/>
          <w:sz w:val="28"/>
          <w:szCs w:val="28"/>
          <w:lang w:val="uk-UA"/>
        </w:rPr>
        <w:t xml:space="preserve"> процес</w:t>
      </w:r>
      <w:r w:rsidR="006302F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B5D58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3B5D58">
        <w:rPr>
          <w:rFonts w:ascii="Times New Roman" w:hAnsi="Times New Roman"/>
          <w:sz w:val="28"/>
          <w:szCs w:val="28"/>
        </w:rPr>
        <w:t>сьогодні</w:t>
      </w:r>
      <w:proofErr w:type="spellEnd"/>
      <w:r w:rsidRPr="003B5D58">
        <w:rPr>
          <w:rFonts w:ascii="Times New Roman" w:hAnsi="Times New Roman"/>
          <w:sz w:val="28"/>
          <w:szCs w:val="28"/>
        </w:rPr>
        <w:t xml:space="preserve"> </w:t>
      </w:r>
      <w:hyperlink r:id="rId6" w:tooltip="Мотивація" w:history="1">
        <w:proofErr w:type="spellStart"/>
        <w:r w:rsidRPr="006302F1">
          <w:rPr>
            <w:rStyle w:val="af"/>
            <w:rFonts w:ascii="Times New Roman" w:hAnsi="Times New Roman"/>
            <w:sz w:val="28"/>
            <w:szCs w:val="28"/>
            <w:u w:val="none"/>
          </w:rPr>
          <w:t>мотивація</w:t>
        </w:r>
        <w:proofErr w:type="spellEnd"/>
      </w:hyperlink>
      <w:r w:rsidRPr="006302F1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6302F1">
        <w:rPr>
          <w:rFonts w:ascii="Times New Roman" w:hAnsi="Times New Roman"/>
          <w:sz w:val="28"/>
          <w:szCs w:val="28"/>
        </w:rPr>
        <w:t>психічне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2F1">
        <w:rPr>
          <w:rFonts w:ascii="Times New Roman" w:hAnsi="Times New Roman"/>
          <w:sz w:val="28"/>
          <w:szCs w:val="28"/>
        </w:rPr>
        <w:t>явище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r w:rsidRPr="006302F1">
        <w:rPr>
          <w:rFonts w:ascii="Times New Roman" w:hAnsi="Times New Roman"/>
          <w:sz w:val="28"/>
          <w:szCs w:val="28"/>
          <w:lang w:val="uk-UA"/>
        </w:rPr>
        <w:t xml:space="preserve">науковцями </w:t>
      </w:r>
      <w:proofErr w:type="spellStart"/>
      <w:r w:rsidRPr="006302F1">
        <w:rPr>
          <w:rFonts w:ascii="Times New Roman" w:hAnsi="Times New Roman"/>
          <w:sz w:val="28"/>
          <w:szCs w:val="28"/>
        </w:rPr>
        <w:t>трактується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2F1">
        <w:rPr>
          <w:rFonts w:ascii="Times New Roman" w:hAnsi="Times New Roman"/>
          <w:sz w:val="28"/>
          <w:szCs w:val="28"/>
        </w:rPr>
        <w:t>по-різному</w:t>
      </w:r>
      <w:proofErr w:type="spellEnd"/>
      <w:r w:rsidRPr="006302F1">
        <w:rPr>
          <w:rFonts w:ascii="Times New Roman" w:hAnsi="Times New Roman"/>
          <w:sz w:val="28"/>
          <w:szCs w:val="28"/>
        </w:rPr>
        <w:t>. В</w:t>
      </w:r>
      <w:r w:rsidRPr="006302F1">
        <w:rPr>
          <w:rFonts w:ascii="Times New Roman" w:hAnsi="Times New Roman"/>
          <w:sz w:val="28"/>
          <w:szCs w:val="28"/>
          <w:lang w:val="uk-UA"/>
        </w:rPr>
        <w:t> </w:t>
      </w:r>
      <w:r w:rsidRPr="006302F1">
        <w:rPr>
          <w:rFonts w:ascii="Times New Roman" w:hAnsi="Times New Roman"/>
          <w:sz w:val="28"/>
          <w:szCs w:val="28"/>
        </w:rPr>
        <w:t xml:space="preserve">одному </w:t>
      </w:r>
      <w:proofErr w:type="spellStart"/>
      <w:r w:rsidRPr="006302F1">
        <w:rPr>
          <w:rFonts w:ascii="Times New Roman" w:hAnsi="Times New Roman"/>
          <w:sz w:val="28"/>
          <w:szCs w:val="28"/>
        </w:rPr>
        <w:t>випадку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r w:rsidRPr="006302F1">
        <w:rPr>
          <w:rFonts w:ascii="Times New Roman" w:hAnsi="Times New Roman"/>
          <w:sz w:val="28"/>
          <w:szCs w:val="28"/>
          <w:lang w:val="uk-UA"/>
        </w:rPr>
        <w:t>–</w:t>
      </w:r>
      <w:r w:rsidRPr="006302F1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6302F1">
        <w:rPr>
          <w:rFonts w:ascii="Times New Roman" w:hAnsi="Times New Roman"/>
          <w:sz w:val="28"/>
          <w:szCs w:val="28"/>
        </w:rPr>
        <w:t>сукупність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2F1">
        <w:rPr>
          <w:rFonts w:ascii="Times New Roman" w:hAnsi="Times New Roman"/>
          <w:sz w:val="28"/>
          <w:szCs w:val="28"/>
        </w:rPr>
        <w:t>факторів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02F1">
        <w:rPr>
          <w:rFonts w:ascii="Times New Roman" w:hAnsi="Times New Roman"/>
          <w:sz w:val="28"/>
          <w:szCs w:val="28"/>
        </w:rPr>
        <w:t>що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2F1">
        <w:rPr>
          <w:rFonts w:ascii="Times New Roman" w:hAnsi="Times New Roman"/>
          <w:sz w:val="28"/>
          <w:szCs w:val="28"/>
        </w:rPr>
        <w:t>підтримують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302F1">
        <w:rPr>
          <w:rFonts w:ascii="Times New Roman" w:hAnsi="Times New Roman"/>
          <w:sz w:val="28"/>
          <w:szCs w:val="28"/>
        </w:rPr>
        <w:t>направляють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02F1">
        <w:rPr>
          <w:rFonts w:ascii="Times New Roman" w:hAnsi="Times New Roman"/>
          <w:sz w:val="28"/>
          <w:szCs w:val="28"/>
        </w:rPr>
        <w:t>тобто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2F1">
        <w:rPr>
          <w:rFonts w:ascii="Times New Roman" w:hAnsi="Times New Roman"/>
          <w:sz w:val="28"/>
          <w:szCs w:val="28"/>
        </w:rPr>
        <w:t>визначають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2F1">
        <w:rPr>
          <w:rFonts w:ascii="Times New Roman" w:hAnsi="Times New Roman"/>
          <w:sz w:val="28"/>
          <w:szCs w:val="28"/>
        </w:rPr>
        <w:t>поведінку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302F1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6302F1">
        <w:rPr>
          <w:rFonts w:ascii="Times New Roman" w:hAnsi="Times New Roman"/>
          <w:sz w:val="28"/>
          <w:szCs w:val="28"/>
          <w:lang w:val="uk-UA"/>
        </w:rPr>
        <w:t xml:space="preserve"> особистості</w:t>
      </w:r>
      <w:r w:rsidRPr="006302F1">
        <w:rPr>
          <w:rFonts w:ascii="Times New Roman" w:hAnsi="Times New Roman"/>
          <w:sz w:val="28"/>
          <w:szCs w:val="28"/>
        </w:rPr>
        <w:t xml:space="preserve">, в </w:t>
      </w:r>
      <w:r w:rsidRPr="006302F1">
        <w:rPr>
          <w:rFonts w:ascii="Times New Roman" w:hAnsi="Times New Roman"/>
          <w:sz w:val="28"/>
          <w:szCs w:val="28"/>
          <w:lang w:val="uk-UA"/>
        </w:rPr>
        <w:t xml:space="preserve">другому </w:t>
      </w:r>
      <w:proofErr w:type="spellStart"/>
      <w:r w:rsidRPr="006302F1">
        <w:rPr>
          <w:rFonts w:ascii="Times New Roman" w:hAnsi="Times New Roman"/>
          <w:sz w:val="28"/>
          <w:szCs w:val="28"/>
        </w:rPr>
        <w:t>випадку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r w:rsidRPr="006302F1">
        <w:rPr>
          <w:rFonts w:ascii="Times New Roman" w:hAnsi="Times New Roman"/>
          <w:sz w:val="28"/>
          <w:szCs w:val="28"/>
          <w:lang w:val="uk-UA"/>
        </w:rPr>
        <w:t>–</w:t>
      </w:r>
      <w:r w:rsidRPr="006302F1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6302F1">
        <w:rPr>
          <w:rFonts w:ascii="Times New Roman" w:hAnsi="Times New Roman"/>
          <w:sz w:val="28"/>
          <w:szCs w:val="28"/>
        </w:rPr>
        <w:t>сукупність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2F1">
        <w:rPr>
          <w:rFonts w:ascii="Times New Roman" w:hAnsi="Times New Roman"/>
          <w:sz w:val="28"/>
          <w:szCs w:val="28"/>
        </w:rPr>
        <w:t>мотивів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6302F1">
        <w:rPr>
          <w:rFonts w:ascii="Times New Roman" w:hAnsi="Times New Roman"/>
          <w:sz w:val="28"/>
          <w:szCs w:val="28"/>
        </w:rPr>
        <w:t>третьому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r w:rsidRPr="006302F1">
        <w:rPr>
          <w:rFonts w:ascii="Times New Roman" w:hAnsi="Times New Roman"/>
          <w:sz w:val="28"/>
          <w:szCs w:val="28"/>
          <w:lang w:val="uk-UA"/>
        </w:rPr>
        <w:t>–</w:t>
      </w:r>
      <w:r w:rsidRPr="006302F1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6302F1">
        <w:rPr>
          <w:rFonts w:ascii="Times New Roman" w:hAnsi="Times New Roman"/>
          <w:sz w:val="28"/>
          <w:szCs w:val="28"/>
        </w:rPr>
        <w:t>спонукання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02F1">
        <w:rPr>
          <w:rFonts w:ascii="Times New Roman" w:hAnsi="Times New Roman"/>
          <w:sz w:val="28"/>
          <w:szCs w:val="28"/>
        </w:rPr>
        <w:t>що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2F1">
        <w:rPr>
          <w:rFonts w:ascii="Times New Roman" w:hAnsi="Times New Roman"/>
          <w:sz w:val="28"/>
          <w:szCs w:val="28"/>
        </w:rPr>
        <w:t>викликає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2F1">
        <w:rPr>
          <w:rFonts w:ascii="Times New Roman" w:hAnsi="Times New Roman"/>
          <w:sz w:val="28"/>
          <w:szCs w:val="28"/>
        </w:rPr>
        <w:t>активність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2F1">
        <w:rPr>
          <w:rFonts w:ascii="Times New Roman" w:hAnsi="Times New Roman"/>
          <w:sz w:val="28"/>
          <w:szCs w:val="28"/>
        </w:rPr>
        <w:t>організму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302F1">
        <w:rPr>
          <w:rFonts w:ascii="Times New Roman" w:hAnsi="Times New Roman"/>
          <w:sz w:val="28"/>
          <w:szCs w:val="28"/>
        </w:rPr>
        <w:t>визначає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2F1">
        <w:rPr>
          <w:rFonts w:ascii="Times New Roman" w:hAnsi="Times New Roman"/>
          <w:sz w:val="28"/>
          <w:szCs w:val="28"/>
        </w:rPr>
        <w:t>її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2F1">
        <w:rPr>
          <w:rFonts w:ascii="Times New Roman" w:hAnsi="Times New Roman"/>
          <w:sz w:val="28"/>
          <w:szCs w:val="28"/>
        </w:rPr>
        <w:t>спрямованість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. </w:t>
      </w:r>
      <w:r w:rsidRPr="005E3CFC">
        <w:rPr>
          <w:rFonts w:ascii="Times New Roman" w:hAnsi="Times New Roman"/>
          <w:sz w:val="28"/>
          <w:szCs w:val="28"/>
          <w:lang w:val="uk-UA"/>
        </w:rPr>
        <w:t>Пізнавальна мотивація (спрямованість) особистості тісно пов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E3CFC">
        <w:rPr>
          <w:rFonts w:ascii="Times New Roman" w:hAnsi="Times New Roman"/>
          <w:sz w:val="28"/>
          <w:szCs w:val="28"/>
          <w:lang w:val="uk-UA"/>
        </w:rPr>
        <w:t xml:space="preserve">язана з індивідуальною спрямованістю пізнавальної діяльності і потребою досягнень у цій сфері. Творча спрямованість реалізується у прагненні до самостійності і саморозвитку (самовдосконаленні), професійна – в особистісному розвитку і встановленні (визначенні) соціального статусу </w:t>
      </w:r>
      <w:r w:rsidR="006302F1" w:rsidRPr="005E3CFC">
        <w:rPr>
          <w:rFonts w:ascii="Times New Roman" w:hAnsi="Times New Roman"/>
          <w:sz w:val="28"/>
          <w:szCs w:val="28"/>
          <w:lang w:val="uk-UA"/>
        </w:rPr>
        <w:t>[</w:t>
      </w:r>
      <w:r w:rsidR="006302F1">
        <w:rPr>
          <w:rFonts w:ascii="Times New Roman" w:hAnsi="Times New Roman"/>
          <w:sz w:val="28"/>
          <w:szCs w:val="28"/>
          <w:lang w:val="uk-UA"/>
        </w:rPr>
        <w:t>10</w:t>
      </w:r>
      <w:r w:rsidR="006302F1" w:rsidRPr="005E3CFC">
        <w:rPr>
          <w:rFonts w:ascii="Times New Roman" w:hAnsi="Times New Roman"/>
          <w:sz w:val="28"/>
          <w:szCs w:val="28"/>
          <w:lang w:val="uk-UA"/>
        </w:rPr>
        <w:t xml:space="preserve">]. </w:t>
      </w:r>
      <w:r w:rsidRPr="005E3CF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25EEF" w:rsidRPr="00E926C7" w:rsidRDefault="00E25EEF" w:rsidP="006F3F6B">
      <w:pPr>
        <w:pStyle w:val="a9"/>
        <w:tabs>
          <w:tab w:val="left" w:pos="3960"/>
        </w:tabs>
        <w:spacing w:after="0" w:line="360" w:lineRule="auto"/>
        <w:ind w:firstLine="709"/>
        <w:jc w:val="both"/>
        <w:rPr>
          <w:i/>
          <w:szCs w:val="28"/>
          <w:lang w:val="uk-UA"/>
        </w:rPr>
      </w:pPr>
      <w:r w:rsidRPr="00E926C7">
        <w:rPr>
          <w:i/>
          <w:szCs w:val="28"/>
          <w:lang w:val="uk-UA"/>
        </w:rPr>
        <w:t xml:space="preserve">Діяльнісно-розвивальний компонент </w:t>
      </w:r>
    </w:p>
    <w:p w:rsidR="00E25EEF" w:rsidRPr="003D0EC3" w:rsidRDefault="00E25EEF" w:rsidP="006F3F6B">
      <w:pPr>
        <w:pStyle w:val="a9"/>
        <w:tabs>
          <w:tab w:val="left" w:pos="3960"/>
        </w:tabs>
        <w:spacing w:after="0"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Показниками діяльнісно-розвивального компоненту є </w:t>
      </w:r>
      <w:r w:rsidRPr="00F603EF">
        <w:rPr>
          <w:szCs w:val="28"/>
          <w:lang w:val="uk-UA"/>
        </w:rPr>
        <w:t>психолого-педагогічна, організаційна, методична компетенції</w:t>
      </w:r>
      <w:r>
        <w:rPr>
          <w:szCs w:val="28"/>
          <w:lang w:val="uk-UA"/>
        </w:rPr>
        <w:t>.</w:t>
      </w:r>
      <w:r w:rsidRPr="00B52097">
        <w:rPr>
          <w:szCs w:val="28"/>
          <w:lang w:val="uk-UA"/>
        </w:rPr>
        <w:t xml:space="preserve"> </w:t>
      </w:r>
      <w:r w:rsidRPr="003D0EC3">
        <w:rPr>
          <w:szCs w:val="28"/>
        </w:rPr>
        <w:t xml:space="preserve">Для </w:t>
      </w:r>
      <w:r w:rsidRPr="003D0EC3">
        <w:rPr>
          <w:szCs w:val="28"/>
          <w:lang w:val="uk-UA"/>
        </w:rPr>
        <w:t xml:space="preserve">розвитку даних показників варто </w:t>
      </w:r>
      <w:proofErr w:type="spellStart"/>
      <w:r w:rsidRPr="003D0EC3">
        <w:rPr>
          <w:szCs w:val="28"/>
        </w:rPr>
        <w:t>враховувати</w:t>
      </w:r>
      <w:proofErr w:type="spellEnd"/>
      <w:r w:rsidRPr="003D0EC3">
        <w:rPr>
          <w:szCs w:val="28"/>
          <w:lang w:val="uk-UA"/>
        </w:rPr>
        <w:t xml:space="preserve"> </w:t>
      </w:r>
      <w:r w:rsidRPr="003D0EC3">
        <w:rPr>
          <w:szCs w:val="28"/>
        </w:rPr>
        <w:t>низку психолого-</w:t>
      </w:r>
      <w:proofErr w:type="spellStart"/>
      <w:r w:rsidRPr="003D0EC3">
        <w:rPr>
          <w:szCs w:val="28"/>
        </w:rPr>
        <w:t>педагогічних</w:t>
      </w:r>
      <w:proofErr w:type="spellEnd"/>
      <w:r w:rsidRPr="003D0EC3">
        <w:rPr>
          <w:szCs w:val="28"/>
        </w:rPr>
        <w:t xml:space="preserve"> </w:t>
      </w:r>
      <w:proofErr w:type="spellStart"/>
      <w:r w:rsidRPr="003D0EC3">
        <w:rPr>
          <w:szCs w:val="28"/>
        </w:rPr>
        <w:t>факторів</w:t>
      </w:r>
      <w:proofErr w:type="spellEnd"/>
      <w:r w:rsidRPr="003D0EC3">
        <w:rPr>
          <w:szCs w:val="28"/>
          <w:lang w:val="uk-UA"/>
        </w:rPr>
        <w:t>, які виділяють різні автори:</w:t>
      </w:r>
    </w:p>
    <w:p w:rsidR="006302F1" w:rsidRDefault="00E25EEF" w:rsidP="00BE295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02F1">
        <w:rPr>
          <w:rFonts w:ascii="Times New Roman" w:hAnsi="Times New Roman"/>
          <w:sz w:val="28"/>
          <w:szCs w:val="28"/>
          <w:lang w:val="uk-UA"/>
        </w:rPr>
        <w:t>н</w:t>
      </w:r>
      <w:r w:rsidRPr="003B5D58">
        <w:rPr>
          <w:rFonts w:ascii="Times New Roman" w:hAnsi="Times New Roman"/>
          <w:sz w:val="28"/>
          <w:szCs w:val="28"/>
          <w:lang w:val="uk-UA"/>
        </w:rPr>
        <w:t>асиченість середовища розмаїття</w:t>
      </w:r>
      <w:r w:rsidRPr="006302F1">
        <w:rPr>
          <w:rFonts w:ascii="Times New Roman" w:hAnsi="Times New Roman"/>
          <w:sz w:val="28"/>
          <w:szCs w:val="28"/>
          <w:lang w:val="uk-UA"/>
        </w:rPr>
        <w:t>м</w:t>
      </w:r>
      <w:r w:rsidRPr="003B5D58">
        <w:rPr>
          <w:rFonts w:ascii="Times New Roman" w:hAnsi="Times New Roman"/>
          <w:sz w:val="28"/>
          <w:szCs w:val="28"/>
          <w:lang w:val="uk-UA"/>
        </w:rPr>
        <w:t xml:space="preserve"> засобів навчання </w:t>
      </w:r>
      <w:r w:rsidRPr="006302F1">
        <w:rPr>
          <w:rFonts w:ascii="Times New Roman" w:hAnsi="Times New Roman"/>
          <w:sz w:val="28"/>
          <w:szCs w:val="28"/>
          <w:lang w:val="uk-UA"/>
        </w:rPr>
        <w:t>–</w:t>
      </w:r>
      <w:r w:rsidRPr="003B5D58">
        <w:rPr>
          <w:rFonts w:ascii="Times New Roman" w:hAnsi="Times New Roman"/>
          <w:sz w:val="28"/>
          <w:szCs w:val="28"/>
          <w:lang w:val="uk-UA"/>
        </w:rPr>
        <w:t xml:space="preserve"> книг, посібників, електронних підручників, Інтернету та ін.</w:t>
      </w:r>
      <w:r w:rsidRPr="006302F1">
        <w:rPr>
          <w:rFonts w:ascii="Times New Roman" w:hAnsi="Times New Roman"/>
          <w:sz w:val="28"/>
          <w:szCs w:val="28"/>
          <w:lang w:val="uk-UA"/>
        </w:rPr>
        <w:t>;</w:t>
      </w:r>
    </w:p>
    <w:p w:rsidR="006302F1" w:rsidRDefault="006302F1" w:rsidP="00BE295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E25EEF" w:rsidRPr="006302F1">
        <w:rPr>
          <w:rFonts w:ascii="Times New Roman" w:hAnsi="Times New Roman"/>
          <w:sz w:val="28"/>
          <w:szCs w:val="28"/>
        </w:rPr>
        <w:t>ристосованість</w:t>
      </w:r>
      <w:proofErr w:type="spellEnd"/>
      <w:r w:rsidR="00E25EEF" w:rsidRPr="006302F1">
        <w:rPr>
          <w:rFonts w:ascii="Times New Roman" w:hAnsi="Times New Roman"/>
          <w:sz w:val="28"/>
          <w:szCs w:val="28"/>
        </w:rPr>
        <w:t xml:space="preserve"> середовища до </w:t>
      </w:r>
      <w:proofErr w:type="spellStart"/>
      <w:r w:rsidR="00E25EEF" w:rsidRPr="006302F1">
        <w:rPr>
          <w:rFonts w:ascii="Times New Roman" w:hAnsi="Times New Roman"/>
          <w:sz w:val="28"/>
          <w:szCs w:val="28"/>
        </w:rPr>
        <w:t>реалізації</w:t>
      </w:r>
      <w:proofErr w:type="spellEnd"/>
      <w:r w:rsidR="00E25EEF"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 w:rsidRPr="006302F1">
        <w:rPr>
          <w:rFonts w:ascii="Times New Roman" w:hAnsi="Times New Roman"/>
          <w:sz w:val="28"/>
          <w:szCs w:val="28"/>
        </w:rPr>
        <w:t>особистістю</w:t>
      </w:r>
      <w:proofErr w:type="spellEnd"/>
      <w:r w:rsidR="00E25EEF"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 w:rsidRPr="006302F1">
        <w:rPr>
          <w:rFonts w:ascii="Times New Roman" w:hAnsi="Times New Roman"/>
          <w:sz w:val="28"/>
          <w:szCs w:val="28"/>
        </w:rPr>
        <w:t>своєї</w:t>
      </w:r>
      <w:proofErr w:type="spellEnd"/>
      <w:r w:rsidR="00E25EEF"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EEF" w:rsidRPr="006302F1">
        <w:rPr>
          <w:rFonts w:ascii="Times New Roman" w:hAnsi="Times New Roman"/>
          <w:sz w:val="28"/>
          <w:szCs w:val="28"/>
        </w:rPr>
        <w:t>активності</w:t>
      </w:r>
      <w:proofErr w:type="spellEnd"/>
      <w:r w:rsidR="00E25EEF" w:rsidRPr="006302F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25EEF" w:rsidRPr="006302F1">
        <w:rPr>
          <w:rFonts w:ascii="Times New Roman" w:hAnsi="Times New Roman"/>
          <w:sz w:val="28"/>
          <w:szCs w:val="28"/>
        </w:rPr>
        <w:t>різних</w:t>
      </w:r>
      <w:proofErr w:type="spellEnd"/>
      <w:r w:rsidR="00E25EEF" w:rsidRPr="006302F1">
        <w:rPr>
          <w:rFonts w:ascii="Times New Roman" w:hAnsi="Times New Roman"/>
          <w:sz w:val="28"/>
          <w:szCs w:val="28"/>
        </w:rPr>
        <w:t xml:space="preserve"> видах діяльності</w:t>
      </w:r>
      <w:r w:rsidR="00E25EEF" w:rsidRPr="006302F1">
        <w:rPr>
          <w:rFonts w:ascii="Times New Roman" w:hAnsi="Times New Roman"/>
          <w:sz w:val="28"/>
          <w:szCs w:val="28"/>
          <w:lang w:val="uk-UA"/>
        </w:rPr>
        <w:t>;</w:t>
      </w:r>
    </w:p>
    <w:p w:rsidR="00E25EEF" w:rsidRPr="006302F1" w:rsidRDefault="00E25EEF" w:rsidP="00BE295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02F1">
        <w:rPr>
          <w:rFonts w:ascii="Times New Roman" w:hAnsi="Times New Roman"/>
          <w:sz w:val="28"/>
          <w:szCs w:val="28"/>
          <w:lang w:val="uk-UA"/>
        </w:rPr>
        <w:t>ступінь  свободи вибору різних видів діяльності. Обов’язкових видів діяльності має стати якнайменше, а за їх наявності шлях до них має бути через реалізацію психологічних о</w:t>
      </w:r>
      <w:proofErr w:type="spellStart"/>
      <w:r w:rsidRPr="006302F1">
        <w:rPr>
          <w:rFonts w:ascii="Times New Roman" w:hAnsi="Times New Roman"/>
          <w:sz w:val="28"/>
          <w:szCs w:val="28"/>
        </w:rPr>
        <w:t>собливостей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2F1">
        <w:rPr>
          <w:rFonts w:ascii="Times New Roman" w:hAnsi="Times New Roman"/>
          <w:sz w:val="28"/>
          <w:szCs w:val="28"/>
        </w:rPr>
        <w:t>кожної</w:t>
      </w:r>
      <w:proofErr w:type="spellEnd"/>
      <w:r w:rsidRPr="006302F1">
        <w:rPr>
          <w:rFonts w:ascii="Times New Roman" w:hAnsi="Times New Roman"/>
          <w:sz w:val="28"/>
          <w:szCs w:val="28"/>
        </w:rPr>
        <w:t xml:space="preserve"> </w:t>
      </w:r>
      <w:r w:rsidRPr="006302F1">
        <w:rPr>
          <w:rFonts w:ascii="Times New Roman" w:hAnsi="Times New Roman"/>
          <w:sz w:val="28"/>
          <w:szCs w:val="28"/>
          <w:lang w:val="uk-UA"/>
        </w:rPr>
        <w:t>особистості [</w:t>
      </w:r>
      <w:r w:rsidR="006302F1" w:rsidRPr="006302F1">
        <w:rPr>
          <w:rFonts w:ascii="Times New Roman" w:hAnsi="Times New Roman"/>
          <w:sz w:val="28"/>
          <w:szCs w:val="28"/>
          <w:lang w:val="uk-UA"/>
        </w:rPr>
        <w:t>10</w:t>
      </w:r>
      <w:r w:rsidRPr="006302F1">
        <w:rPr>
          <w:rFonts w:ascii="Times New Roman" w:hAnsi="Times New Roman"/>
          <w:sz w:val="28"/>
          <w:szCs w:val="28"/>
          <w:lang w:val="uk-UA"/>
        </w:rPr>
        <w:t>]</w:t>
      </w:r>
      <w:r w:rsidRPr="006302F1">
        <w:rPr>
          <w:rFonts w:ascii="Times New Roman" w:hAnsi="Times New Roman"/>
          <w:sz w:val="28"/>
          <w:szCs w:val="28"/>
        </w:rPr>
        <w:t>.</w:t>
      </w:r>
    </w:p>
    <w:p w:rsidR="00E25EEF" w:rsidRPr="00F81FCC" w:rsidRDefault="00E25EEF" w:rsidP="006F3F6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81FCC">
        <w:rPr>
          <w:sz w:val="28"/>
          <w:szCs w:val="28"/>
          <w:lang w:val="uk-UA"/>
        </w:rPr>
        <w:lastRenderedPageBreak/>
        <w:t>Психолог</w:t>
      </w:r>
      <w:r>
        <w:rPr>
          <w:sz w:val="28"/>
          <w:szCs w:val="28"/>
          <w:lang w:val="uk-UA"/>
        </w:rPr>
        <w:t>о-педагогічна</w:t>
      </w:r>
      <w:r w:rsidRPr="00F81FCC">
        <w:rPr>
          <w:sz w:val="28"/>
          <w:szCs w:val="28"/>
          <w:lang w:val="uk-UA"/>
        </w:rPr>
        <w:t xml:space="preserve"> компетенція </w:t>
      </w:r>
      <w:r>
        <w:rPr>
          <w:sz w:val="28"/>
          <w:szCs w:val="28"/>
          <w:lang w:val="uk-UA"/>
        </w:rPr>
        <w:t xml:space="preserve">педагога </w:t>
      </w:r>
      <w:r w:rsidRPr="00F81FCC">
        <w:rPr>
          <w:sz w:val="28"/>
          <w:szCs w:val="28"/>
          <w:lang w:val="uk-UA"/>
        </w:rPr>
        <w:t xml:space="preserve">є </w:t>
      </w:r>
      <w:r>
        <w:rPr>
          <w:sz w:val="28"/>
          <w:szCs w:val="28"/>
          <w:lang w:val="uk-UA"/>
        </w:rPr>
        <w:t xml:space="preserve">показником </w:t>
      </w:r>
      <w:r w:rsidRPr="00F81FCC">
        <w:rPr>
          <w:sz w:val="28"/>
          <w:szCs w:val="28"/>
          <w:lang w:val="uk-UA"/>
        </w:rPr>
        <w:t>високого рівня професіоналізму і педагогічної майстерності за умови цілеспрямованості і активності, самостійності педагогічного мислення, реалізації запланованої програми професійно-педагогічн</w:t>
      </w:r>
      <w:r>
        <w:rPr>
          <w:sz w:val="28"/>
          <w:szCs w:val="28"/>
          <w:lang w:val="uk-UA"/>
        </w:rPr>
        <w:t xml:space="preserve">их </w:t>
      </w:r>
      <w:r w:rsidRPr="00F81FCC">
        <w:rPr>
          <w:sz w:val="28"/>
          <w:szCs w:val="28"/>
          <w:lang w:val="uk-UA"/>
        </w:rPr>
        <w:t>ді</w:t>
      </w:r>
      <w:r>
        <w:rPr>
          <w:sz w:val="28"/>
          <w:szCs w:val="28"/>
          <w:lang w:val="uk-UA"/>
        </w:rPr>
        <w:t>й</w:t>
      </w:r>
      <w:r w:rsidRPr="00F81FCC">
        <w:rPr>
          <w:sz w:val="28"/>
          <w:szCs w:val="28"/>
          <w:lang w:val="uk-UA"/>
        </w:rPr>
        <w:t>. Особливе значення має при цьому мот</w:t>
      </w:r>
      <w:r>
        <w:rPr>
          <w:sz w:val="28"/>
          <w:szCs w:val="28"/>
          <w:lang w:val="uk-UA"/>
        </w:rPr>
        <w:t>ивація педагогічної діяльності,</w:t>
      </w:r>
      <w:r w:rsidRPr="00F81FCC">
        <w:rPr>
          <w:sz w:val="28"/>
          <w:szCs w:val="28"/>
          <w:lang w:val="uk-UA"/>
        </w:rPr>
        <w:t xml:space="preserve"> професійної самоосвіти і самовдосконалення. </w:t>
      </w:r>
    </w:p>
    <w:p w:rsidR="00E25EEF" w:rsidRDefault="00E25EEF" w:rsidP="006F3F6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81FCC">
        <w:rPr>
          <w:sz w:val="28"/>
          <w:szCs w:val="28"/>
          <w:lang w:val="uk-UA"/>
        </w:rPr>
        <w:t xml:space="preserve">Як відомо, психологічна компетенція </w:t>
      </w:r>
      <w:r>
        <w:rPr>
          <w:sz w:val="28"/>
          <w:szCs w:val="28"/>
          <w:lang w:val="uk-UA"/>
        </w:rPr>
        <w:t xml:space="preserve">педагога </w:t>
      </w:r>
      <w:r w:rsidRPr="00F81FCC">
        <w:rPr>
          <w:sz w:val="28"/>
          <w:szCs w:val="28"/>
          <w:lang w:val="uk-UA"/>
        </w:rPr>
        <w:t xml:space="preserve">є наслідком його психолого-педагогічної освіти та самоосвіти, осягнення соціального досвіду і власного життєвого надбання у стосунках із оточуючим світом. </w:t>
      </w:r>
      <w:proofErr w:type="spellStart"/>
      <w:r>
        <w:rPr>
          <w:sz w:val="28"/>
          <w:szCs w:val="28"/>
        </w:rPr>
        <w:t>Водночас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</w:t>
      </w:r>
      <w:proofErr w:type="spellStart"/>
      <w:r>
        <w:rPr>
          <w:sz w:val="28"/>
          <w:szCs w:val="28"/>
        </w:rPr>
        <w:t>становлено</w:t>
      </w:r>
      <w:proofErr w:type="spellEnd"/>
      <w:r w:rsidRPr="000F0234">
        <w:rPr>
          <w:sz w:val="28"/>
          <w:szCs w:val="28"/>
        </w:rPr>
        <w:t xml:space="preserve">, </w:t>
      </w:r>
      <w:proofErr w:type="spellStart"/>
      <w:r w:rsidRPr="000F0234">
        <w:rPr>
          <w:sz w:val="28"/>
          <w:szCs w:val="28"/>
        </w:rPr>
        <w:t>що</w:t>
      </w:r>
      <w:proofErr w:type="spellEnd"/>
      <w:r w:rsidRPr="000F0234">
        <w:rPr>
          <w:sz w:val="28"/>
          <w:szCs w:val="28"/>
        </w:rPr>
        <w:t xml:space="preserve"> </w:t>
      </w:r>
      <w:proofErr w:type="spellStart"/>
      <w:r w:rsidRPr="000F0234">
        <w:rPr>
          <w:sz w:val="28"/>
          <w:szCs w:val="28"/>
        </w:rPr>
        <w:t>психологічна</w:t>
      </w:r>
      <w:proofErr w:type="spellEnd"/>
      <w:r w:rsidRPr="000F0234">
        <w:rPr>
          <w:sz w:val="28"/>
          <w:szCs w:val="28"/>
        </w:rPr>
        <w:t xml:space="preserve"> </w:t>
      </w:r>
      <w:proofErr w:type="spellStart"/>
      <w:r w:rsidRPr="000F0234">
        <w:rPr>
          <w:sz w:val="28"/>
          <w:szCs w:val="28"/>
        </w:rPr>
        <w:t>компетентність</w:t>
      </w:r>
      <w:proofErr w:type="spellEnd"/>
      <w:r w:rsidRPr="000F0234">
        <w:rPr>
          <w:sz w:val="28"/>
          <w:szCs w:val="28"/>
        </w:rPr>
        <w:t xml:space="preserve"> педагога потребує </w:t>
      </w:r>
      <w:proofErr w:type="spellStart"/>
      <w:r w:rsidRPr="000F0234">
        <w:rPr>
          <w:sz w:val="28"/>
          <w:szCs w:val="28"/>
        </w:rPr>
        <w:t>суттєвого</w:t>
      </w:r>
      <w:proofErr w:type="spellEnd"/>
      <w:r w:rsidRPr="000F0234">
        <w:rPr>
          <w:sz w:val="28"/>
          <w:szCs w:val="28"/>
        </w:rPr>
        <w:t xml:space="preserve"> </w:t>
      </w:r>
      <w:proofErr w:type="spellStart"/>
      <w:r w:rsidRPr="000F0234">
        <w:rPr>
          <w:sz w:val="28"/>
          <w:szCs w:val="28"/>
        </w:rPr>
        <w:t>збагачення</w:t>
      </w:r>
      <w:proofErr w:type="spellEnd"/>
      <w:r w:rsidRPr="000F0234">
        <w:rPr>
          <w:sz w:val="28"/>
          <w:szCs w:val="28"/>
        </w:rPr>
        <w:t xml:space="preserve"> і </w:t>
      </w:r>
      <w:proofErr w:type="spellStart"/>
      <w:r w:rsidRPr="000F0234">
        <w:rPr>
          <w:sz w:val="28"/>
          <w:szCs w:val="28"/>
        </w:rPr>
        <w:t>коригування</w:t>
      </w:r>
      <w:proofErr w:type="spellEnd"/>
      <w:r w:rsidRPr="000F0234">
        <w:rPr>
          <w:sz w:val="28"/>
          <w:szCs w:val="28"/>
        </w:rPr>
        <w:t xml:space="preserve"> в </w:t>
      </w:r>
      <w:proofErr w:type="spellStart"/>
      <w:r w:rsidRPr="000F0234">
        <w:rPr>
          <w:sz w:val="28"/>
          <w:szCs w:val="28"/>
        </w:rPr>
        <w:t>двох</w:t>
      </w:r>
      <w:proofErr w:type="spellEnd"/>
      <w:r w:rsidRPr="000F0234">
        <w:rPr>
          <w:sz w:val="28"/>
          <w:szCs w:val="28"/>
        </w:rPr>
        <w:t xml:space="preserve"> </w:t>
      </w:r>
      <w:proofErr w:type="spellStart"/>
      <w:r w:rsidRPr="000F0234">
        <w:rPr>
          <w:sz w:val="28"/>
          <w:szCs w:val="28"/>
        </w:rPr>
        <w:t>напрямках</w:t>
      </w:r>
      <w:proofErr w:type="spellEnd"/>
      <w:r w:rsidRPr="000F0234">
        <w:rPr>
          <w:sz w:val="28"/>
          <w:szCs w:val="28"/>
        </w:rPr>
        <w:t xml:space="preserve">. </w:t>
      </w:r>
      <w:proofErr w:type="spellStart"/>
      <w:r w:rsidRPr="000F0234">
        <w:rPr>
          <w:sz w:val="28"/>
          <w:szCs w:val="28"/>
        </w:rPr>
        <w:t>По-перше</w:t>
      </w:r>
      <w:proofErr w:type="spellEnd"/>
      <w:r w:rsidRPr="000F0234">
        <w:rPr>
          <w:sz w:val="28"/>
          <w:szCs w:val="28"/>
        </w:rPr>
        <w:t xml:space="preserve">, </w:t>
      </w:r>
      <w:proofErr w:type="spellStart"/>
      <w:r w:rsidRPr="000F0234">
        <w:rPr>
          <w:sz w:val="28"/>
          <w:szCs w:val="28"/>
        </w:rPr>
        <w:t>підви</w:t>
      </w:r>
      <w:r>
        <w:rPr>
          <w:sz w:val="28"/>
          <w:szCs w:val="28"/>
        </w:rPr>
        <w:t>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психологічних </w:t>
      </w:r>
      <w:proofErr w:type="spellStart"/>
      <w:r>
        <w:rPr>
          <w:sz w:val="28"/>
          <w:szCs w:val="28"/>
        </w:rPr>
        <w:t>знань</w:t>
      </w:r>
      <w:proofErr w:type="spellEnd"/>
      <w:r w:rsidRPr="000F0234">
        <w:rPr>
          <w:sz w:val="28"/>
          <w:szCs w:val="28"/>
        </w:rPr>
        <w:t xml:space="preserve"> про </w:t>
      </w:r>
      <w:proofErr w:type="spellStart"/>
      <w:r w:rsidRPr="000F0234">
        <w:rPr>
          <w:sz w:val="28"/>
          <w:szCs w:val="28"/>
        </w:rPr>
        <w:t>педагогічну</w:t>
      </w:r>
      <w:proofErr w:type="spellEnd"/>
      <w:r w:rsidRPr="000F0234">
        <w:rPr>
          <w:sz w:val="28"/>
          <w:szCs w:val="28"/>
        </w:rPr>
        <w:t xml:space="preserve"> </w:t>
      </w:r>
      <w:proofErr w:type="spellStart"/>
      <w:r w:rsidRPr="000F0234">
        <w:rPr>
          <w:sz w:val="28"/>
          <w:szCs w:val="28"/>
        </w:rPr>
        <w:t>діяльність</w:t>
      </w:r>
      <w:proofErr w:type="spellEnd"/>
      <w:r w:rsidRPr="000F0234">
        <w:rPr>
          <w:sz w:val="28"/>
          <w:szCs w:val="28"/>
        </w:rPr>
        <w:t xml:space="preserve">, </w:t>
      </w:r>
      <w:proofErr w:type="spellStart"/>
      <w:r w:rsidRPr="000F0234">
        <w:rPr>
          <w:sz w:val="28"/>
          <w:szCs w:val="28"/>
        </w:rPr>
        <w:t>особистість</w:t>
      </w:r>
      <w:proofErr w:type="spellEnd"/>
      <w:r w:rsidRPr="000F0234">
        <w:rPr>
          <w:sz w:val="28"/>
          <w:szCs w:val="28"/>
        </w:rPr>
        <w:t xml:space="preserve"> педагога і </w:t>
      </w:r>
      <w:proofErr w:type="spellStart"/>
      <w:r w:rsidRPr="000F0234">
        <w:rPr>
          <w:sz w:val="28"/>
          <w:szCs w:val="28"/>
        </w:rPr>
        <w:t>особистість</w:t>
      </w:r>
      <w:proofErr w:type="spellEnd"/>
      <w:r w:rsidRPr="000F0234">
        <w:rPr>
          <w:sz w:val="28"/>
          <w:szCs w:val="28"/>
        </w:rPr>
        <w:t xml:space="preserve"> того, </w:t>
      </w:r>
      <w:proofErr w:type="spellStart"/>
      <w:r w:rsidRPr="000F0234">
        <w:rPr>
          <w:sz w:val="28"/>
          <w:szCs w:val="28"/>
        </w:rPr>
        <w:t>хто</w:t>
      </w:r>
      <w:proofErr w:type="spellEnd"/>
      <w:r w:rsidRPr="000F0234">
        <w:rPr>
          <w:sz w:val="28"/>
          <w:szCs w:val="28"/>
        </w:rPr>
        <w:t xml:space="preserve"> </w:t>
      </w:r>
      <w:proofErr w:type="spellStart"/>
      <w:r w:rsidRPr="000F0234">
        <w:rPr>
          <w:sz w:val="28"/>
          <w:szCs w:val="28"/>
        </w:rPr>
        <w:t>навчається</w:t>
      </w:r>
      <w:proofErr w:type="spellEnd"/>
      <w:r w:rsidRPr="000F0234">
        <w:rPr>
          <w:sz w:val="28"/>
          <w:szCs w:val="28"/>
        </w:rPr>
        <w:t xml:space="preserve">. </w:t>
      </w:r>
      <w:proofErr w:type="spellStart"/>
      <w:proofErr w:type="gramStart"/>
      <w:r w:rsidRPr="000F0234">
        <w:rPr>
          <w:sz w:val="28"/>
          <w:szCs w:val="28"/>
        </w:rPr>
        <w:t>По-друге</w:t>
      </w:r>
      <w:proofErr w:type="spellEnd"/>
      <w:proofErr w:type="gramEnd"/>
      <w:r w:rsidRPr="000F0234">
        <w:rPr>
          <w:sz w:val="28"/>
          <w:szCs w:val="28"/>
        </w:rPr>
        <w:t xml:space="preserve">, </w:t>
      </w:r>
      <w:proofErr w:type="spellStart"/>
      <w:r w:rsidRPr="000F0234">
        <w:rPr>
          <w:sz w:val="28"/>
          <w:szCs w:val="28"/>
        </w:rPr>
        <w:t>формування</w:t>
      </w:r>
      <w:proofErr w:type="spellEnd"/>
      <w:r w:rsidRPr="000F0234">
        <w:rPr>
          <w:sz w:val="28"/>
          <w:szCs w:val="28"/>
        </w:rPr>
        <w:t xml:space="preserve"> </w:t>
      </w:r>
      <w:proofErr w:type="spellStart"/>
      <w:r w:rsidRPr="000F0234">
        <w:rPr>
          <w:sz w:val="28"/>
          <w:szCs w:val="28"/>
        </w:rPr>
        <w:t>операційних</w:t>
      </w:r>
      <w:proofErr w:type="spellEnd"/>
      <w:r w:rsidRPr="000F0234">
        <w:rPr>
          <w:sz w:val="28"/>
          <w:szCs w:val="28"/>
        </w:rPr>
        <w:t xml:space="preserve"> </w:t>
      </w:r>
      <w:proofErr w:type="spellStart"/>
      <w:r w:rsidRPr="000F0234">
        <w:rPr>
          <w:sz w:val="28"/>
          <w:szCs w:val="28"/>
        </w:rPr>
        <w:t>сторін</w:t>
      </w:r>
      <w:proofErr w:type="spellEnd"/>
      <w:r w:rsidRPr="000F0234">
        <w:rPr>
          <w:sz w:val="28"/>
          <w:szCs w:val="28"/>
        </w:rPr>
        <w:t xml:space="preserve"> </w:t>
      </w:r>
      <w:proofErr w:type="spellStart"/>
      <w:r w:rsidRPr="000F0234">
        <w:rPr>
          <w:sz w:val="28"/>
          <w:szCs w:val="28"/>
        </w:rPr>
        <w:t>професійного</w:t>
      </w:r>
      <w:proofErr w:type="spellEnd"/>
      <w:r w:rsidRPr="000F0234">
        <w:rPr>
          <w:sz w:val="28"/>
          <w:szCs w:val="28"/>
        </w:rPr>
        <w:t xml:space="preserve"> </w:t>
      </w:r>
      <w:proofErr w:type="spellStart"/>
      <w:r w:rsidRPr="000F0234">
        <w:rPr>
          <w:sz w:val="28"/>
          <w:szCs w:val="28"/>
        </w:rPr>
        <w:t>мислення</w:t>
      </w:r>
      <w:proofErr w:type="spellEnd"/>
      <w:r w:rsidRPr="000F0234">
        <w:rPr>
          <w:sz w:val="28"/>
          <w:szCs w:val="28"/>
        </w:rPr>
        <w:t xml:space="preserve"> педагога і, перш за все, </w:t>
      </w:r>
      <w:proofErr w:type="spellStart"/>
      <w:r w:rsidRPr="000F0234">
        <w:rPr>
          <w:sz w:val="28"/>
          <w:szCs w:val="28"/>
        </w:rPr>
        <w:t>професійного</w:t>
      </w:r>
      <w:proofErr w:type="spellEnd"/>
      <w:r w:rsidRPr="000F0234">
        <w:rPr>
          <w:sz w:val="28"/>
          <w:szCs w:val="28"/>
        </w:rPr>
        <w:t xml:space="preserve"> </w:t>
      </w:r>
      <w:proofErr w:type="spellStart"/>
      <w:r w:rsidRPr="000F0234">
        <w:rPr>
          <w:sz w:val="28"/>
          <w:szCs w:val="28"/>
        </w:rPr>
        <w:t>самоаналізу</w:t>
      </w:r>
      <w:proofErr w:type="spellEnd"/>
      <w:r w:rsidRPr="000F0234">
        <w:rPr>
          <w:sz w:val="28"/>
          <w:szCs w:val="28"/>
        </w:rPr>
        <w:t xml:space="preserve"> і </w:t>
      </w:r>
      <w:proofErr w:type="spellStart"/>
      <w:r w:rsidRPr="000F0234">
        <w:rPr>
          <w:sz w:val="28"/>
          <w:szCs w:val="28"/>
        </w:rPr>
        <w:t>соціально-перцептивних</w:t>
      </w:r>
      <w:proofErr w:type="spellEnd"/>
      <w:r w:rsidRPr="000F0234">
        <w:rPr>
          <w:sz w:val="28"/>
          <w:szCs w:val="28"/>
        </w:rPr>
        <w:t xml:space="preserve"> </w:t>
      </w:r>
      <w:proofErr w:type="spellStart"/>
      <w:r w:rsidRPr="000F0234">
        <w:rPr>
          <w:sz w:val="28"/>
          <w:szCs w:val="28"/>
        </w:rPr>
        <w:t>здібностей</w:t>
      </w:r>
      <w:proofErr w:type="spellEnd"/>
      <w:r w:rsidRPr="003B5D58">
        <w:rPr>
          <w:sz w:val="28"/>
          <w:szCs w:val="28"/>
        </w:rPr>
        <w:t xml:space="preserve"> [</w:t>
      </w:r>
      <w:r w:rsidR="00A2151D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]</w:t>
      </w:r>
      <w:r w:rsidRPr="000F0234">
        <w:rPr>
          <w:sz w:val="28"/>
          <w:szCs w:val="28"/>
        </w:rPr>
        <w:t xml:space="preserve">. </w:t>
      </w:r>
    </w:p>
    <w:p w:rsidR="00E25EEF" w:rsidRDefault="00E25EEF" w:rsidP="006F3F6B">
      <w:pPr>
        <w:pStyle w:val="a9"/>
        <w:tabs>
          <w:tab w:val="left" w:pos="3960"/>
        </w:tabs>
        <w:spacing w:after="0" w:line="360" w:lineRule="auto"/>
        <w:ind w:firstLine="709"/>
        <w:jc w:val="both"/>
        <w:rPr>
          <w:szCs w:val="28"/>
          <w:lang w:val="uk-UA"/>
        </w:rPr>
      </w:pPr>
      <w:r w:rsidRPr="0055737F">
        <w:rPr>
          <w:szCs w:val="28"/>
          <w:lang w:val="uk-UA"/>
        </w:rPr>
        <w:t>Сформована психолог</w:t>
      </w:r>
      <w:r>
        <w:rPr>
          <w:szCs w:val="28"/>
          <w:lang w:val="uk-UA"/>
        </w:rPr>
        <w:t>о-педагогічна</w:t>
      </w:r>
      <w:r w:rsidRPr="0055737F">
        <w:rPr>
          <w:szCs w:val="28"/>
          <w:lang w:val="uk-UA"/>
        </w:rPr>
        <w:t xml:space="preserve"> компетентність передбачає зд</w:t>
      </w:r>
      <w:r>
        <w:rPr>
          <w:szCs w:val="28"/>
          <w:lang w:val="uk-UA"/>
        </w:rPr>
        <w:t>атність учителя-</w:t>
      </w:r>
      <w:proofErr w:type="spellStart"/>
      <w:r>
        <w:rPr>
          <w:szCs w:val="28"/>
          <w:lang w:val="uk-UA"/>
        </w:rPr>
        <w:t>предметника</w:t>
      </w:r>
      <w:proofErr w:type="spellEnd"/>
      <w:r>
        <w:rPr>
          <w:szCs w:val="28"/>
          <w:lang w:val="uk-UA"/>
        </w:rPr>
        <w:t xml:space="preserve">: </w:t>
      </w:r>
    </w:p>
    <w:p w:rsidR="00E25EEF" w:rsidRDefault="00E25EEF" w:rsidP="00BE295C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szCs w:val="28"/>
          <w:lang w:val="uk-UA"/>
        </w:rPr>
      </w:pPr>
      <w:r w:rsidRPr="0055737F">
        <w:rPr>
          <w:szCs w:val="28"/>
          <w:lang w:val="uk-UA"/>
        </w:rPr>
        <w:t>здійснювати особистісно-орієнтова</w:t>
      </w:r>
      <w:r>
        <w:rPr>
          <w:szCs w:val="28"/>
          <w:lang w:val="uk-UA"/>
        </w:rPr>
        <w:t xml:space="preserve">ний підхід під час навчання; </w:t>
      </w:r>
    </w:p>
    <w:p w:rsidR="00E25EEF" w:rsidRDefault="00E25EEF" w:rsidP="00BE295C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szCs w:val="28"/>
          <w:lang w:val="uk-UA"/>
        </w:rPr>
      </w:pPr>
      <w:r w:rsidRPr="0055737F">
        <w:rPr>
          <w:szCs w:val="28"/>
          <w:lang w:val="uk-UA"/>
        </w:rPr>
        <w:t>створювати тво</w:t>
      </w:r>
      <w:r>
        <w:rPr>
          <w:szCs w:val="28"/>
          <w:lang w:val="uk-UA"/>
        </w:rPr>
        <w:t xml:space="preserve">рчу атмосферу під час уроку; </w:t>
      </w:r>
    </w:p>
    <w:p w:rsidR="00E25EEF" w:rsidRDefault="00E25EEF" w:rsidP="00BE295C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szCs w:val="28"/>
          <w:lang w:val="uk-UA"/>
        </w:rPr>
      </w:pPr>
      <w:r w:rsidRPr="0055737F">
        <w:rPr>
          <w:szCs w:val="28"/>
          <w:lang w:val="uk-UA"/>
        </w:rPr>
        <w:t>стимулювати і</w:t>
      </w:r>
      <w:r>
        <w:rPr>
          <w:szCs w:val="28"/>
          <w:lang w:val="uk-UA"/>
        </w:rPr>
        <w:t xml:space="preserve">нтерес до власного предмету; </w:t>
      </w:r>
    </w:p>
    <w:p w:rsidR="00E25EEF" w:rsidRDefault="00E25EEF" w:rsidP="00BE295C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szCs w:val="28"/>
          <w:lang w:val="uk-UA"/>
        </w:rPr>
      </w:pPr>
      <w:r w:rsidRPr="0055737F">
        <w:rPr>
          <w:szCs w:val="28"/>
          <w:lang w:val="uk-UA"/>
        </w:rPr>
        <w:t>розв</w:t>
      </w:r>
      <w:r>
        <w:rPr>
          <w:szCs w:val="28"/>
          <w:lang w:val="uk-UA"/>
        </w:rPr>
        <w:t>’</w:t>
      </w:r>
      <w:r w:rsidRPr="0055737F">
        <w:rPr>
          <w:szCs w:val="28"/>
          <w:lang w:val="uk-UA"/>
        </w:rPr>
        <w:t>яз</w:t>
      </w:r>
      <w:r>
        <w:rPr>
          <w:szCs w:val="28"/>
          <w:lang w:val="uk-UA"/>
        </w:rPr>
        <w:t xml:space="preserve">увати конфлікти у колективі; </w:t>
      </w:r>
    </w:p>
    <w:p w:rsidR="00E25EEF" w:rsidRDefault="00E25EEF" w:rsidP="00BE295C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szCs w:val="28"/>
          <w:lang w:val="uk-UA"/>
        </w:rPr>
      </w:pPr>
      <w:r w:rsidRPr="0055737F">
        <w:rPr>
          <w:szCs w:val="28"/>
          <w:lang w:val="uk-UA"/>
        </w:rPr>
        <w:t>вирішувати кон</w:t>
      </w:r>
      <w:r>
        <w:rPr>
          <w:szCs w:val="28"/>
          <w:lang w:val="uk-UA"/>
        </w:rPr>
        <w:t xml:space="preserve">флікти між учителем і учнем; </w:t>
      </w:r>
    </w:p>
    <w:p w:rsidR="00E25EEF" w:rsidRDefault="00E25EEF" w:rsidP="00BE295C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szCs w:val="28"/>
          <w:lang w:val="uk-UA"/>
        </w:rPr>
      </w:pPr>
      <w:r w:rsidRPr="0055737F">
        <w:rPr>
          <w:szCs w:val="28"/>
          <w:lang w:val="uk-UA"/>
        </w:rPr>
        <w:t>взаємод</w:t>
      </w:r>
      <w:r>
        <w:rPr>
          <w:szCs w:val="28"/>
          <w:lang w:val="uk-UA"/>
        </w:rPr>
        <w:t xml:space="preserve">іяти із шкільним психологом; </w:t>
      </w:r>
    </w:p>
    <w:p w:rsidR="00E25EEF" w:rsidRDefault="00E25EEF" w:rsidP="00BE295C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szCs w:val="28"/>
          <w:lang w:val="uk-UA"/>
        </w:rPr>
      </w:pPr>
      <w:r w:rsidRPr="0055737F">
        <w:rPr>
          <w:szCs w:val="28"/>
          <w:lang w:val="uk-UA"/>
        </w:rPr>
        <w:t>адекватно поводитися в колективі під час спілкування з батьк</w:t>
      </w:r>
      <w:r>
        <w:rPr>
          <w:szCs w:val="28"/>
          <w:lang w:val="uk-UA"/>
        </w:rPr>
        <w:t xml:space="preserve">ами, адміністрацією, учнями; </w:t>
      </w:r>
    </w:p>
    <w:p w:rsidR="00E25EEF" w:rsidRDefault="00E25EEF" w:rsidP="00BE295C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szCs w:val="28"/>
          <w:lang w:val="uk-UA"/>
        </w:rPr>
      </w:pPr>
      <w:r w:rsidRPr="0055737F">
        <w:rPr>
          <w:szCs w:val="28"/>
          <w:lang w:val="uk-UA"/>
        </w:rPr>
        <w:t>оперувати зн</w:t>
      </w:r>
      <w:r>
        <w:rPr>
          <w:szCs w:val="28"/>
          <w:lang w:val="uk-UA"/>
        </w:rPr>
        <w:t xml:space="preserve">аннями з вікової психології; </w:t>
      </w:r>
    </w:p>
    <w:p w:rsidR="00E25EEF" w:rsidRDefault="00E25EEF" w:rsidP="00BE295C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szCs w:val="28"/>
          <w:lang w:val="uk-UA"/>
        </w:rPr>
      </w:pPr>
      <w:proofErr w:type="spellStart"/>
      <w:r>
        <w:rPr>
          <w:szCs w:val="28"/>
          <w:lang w:val="en-US"/>
        </w:rPr>
        <w:t>вміти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розв</w:t>
      </w:r>
      <w:proofErr w:type="spellEnd"/>
      <w:r>
        <w:rPr>
          <w:szCs w:val="28"/>
          <w:lang w:val="uk-UA"/>
        </w:rPr>
        <w:t>’</w:t>
      </w:r>
      <w:proofErr w:type="spellStart"/>
      <w:r>
        <w:rPr>
          <w:szCs w:val="28"/>
          <w:lang w:val="en-US"/>
        </w:rPr>
        <w:t>язувати</w:t>
      </w:r>
      <w:proofErr w:type="spellEnd"/>
      <w:r>
        <w:rPr>
          <w:szCs w:val="28"/>
          <w:lang w:val="en-US"/>
        </w:rPr>
        <w:t xml:space="preserve"> </w:t>
      </w:r>
      <w:r w:rsidRPr="0055737F">
        <w:rPr>
          <w:szCs w:val="28"/>
          <w:lang w:val="uk-UA"/>
        </w:rPr>
        <w:t>конфлікти</w:t>
      </w:r>
      <w:r>
        <w:rPr>
          <w:szCs w:val="28"/>
          <w:lang w:val="uk-UA"/>
        </w:rPr>
        <w:t xml:space="preserve"> [</w:t>
      </w:r>
      <w:r w:rsidR="00A2151D">
        <w:rPr>
          <w:szCs w:val="28"/>
          <w:lang w:val="uk-UA"/>
        </w:rPr>
        <w:t>10</w:t>
      </w:r>
      <w:r>
        <w:rPr>
          <w:szCs w:val="28"/>
          <w:lang w:val="uk-UA"/>
        </w:rPr>
        <w:t>]</w:t>
      </w:r>
      <w:r w:rsidRPr="0055737F">
        <w:rPr>
          <w:szCs w:val="28"/>
          <w:lang w:val="uk-UA"/>
        </w:rPr>
        <w:t>.</w:t>
      </w:r>
    </w:p>
    <w:p w:rsidR="00E25EEF" w:rsidRPr="00B67E55" w:rsidRDefault="00E25EEF" w:rsidP="006F3F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7E55">
        <w:rPr>
          <w:rFonts w:ascii="Times New Roman" w:hAnsi="Times New Roman"/>
          <w:sz w:val="28"/>
          <w:szCs w:val="28"/>
        </w:rPr>
        <w:t>Однією</w:t>
      </w:r>
      <w:proofErr w:type="spellEnd"/>
      <w:r w:rsidRPr="00B67E5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67E55">
        <w:rPr>
          <w:rFonts w:ascii="Times New Roman" w:hAnsi="Times New Roman"/>
          <w:sz w:val="28"/>
          <w:szCs w:val="28"/>
        </w:rPr>
        <w:t>найважливіших</w:t>
      </w:r>
      <w:proofErr w:type="spellEnd"/>
      <w:r w:rsidRPr="00B67E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E55">
        <w:rPr>
          <w:rFonts w:ascii="Times New Roman" w:hAnsi="Times New Roman"/>
          <w:sz w:val="28"/>
          <w:szCs w:val="28"/>
        </w:rPr>
        <w:t>компетенцій</w:t>
      </w:r>
      <w:proofErr w:type="spellEnd"/>
      <w:r w:rsidRPr="00B67E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професійної компетентності вчителя </w:t>
      </w:r>
      <w:r w:rsidRPr="00B67E55">
        <w:rPr>
          <w:rFonts w:ascii="Times New Roman" w:hAnsi="Times New Roman"/>
          <w:sz w:val="28"/>
          <w:szCs w:val="28"/>
        </w:rPr>
        <w:t xml:space="preserve">є </w:t>
      </w:r>
      <w:proofErr w:type="spellStart"/>
      <w:r w:rsidRPr="00B67E55">
        <w:rPr>
          <w:rFonts w:ascii="Times New Roman" w:hAnsi="Times New Roman"/>
          <w:sz w:val="28"/>
          <w:szCs w:val="28"/>
        </w:rPr>
        <w:t>організаційна</w:t>
      </w:r>
      <w:proofErr w:type="spellEnd"/>
      <w:r w:rsidRPr="00B67E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E55">
        <w:rPr>
          <w:rFonts w:ascii="Times New Roman" w:hAnsi="Times New Roman"/>
          <w:sz w:val="28"/>
          <w:szCs w:val="28"/>
        </w:rPr>
        <w:t>компетенція</w:t>
      </w:r>
      <w:proofErr w:type="spellEnd"/>
      <w:r w:rsidRPr="00B67E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7E55">
        <w:rPr>
          <w:rFonts w:ascii="Times New Roman" w:hAnsi="Times New Roman"/>
          <w:sz w:val="28"/>
          <w:szCs w:val="28"/>
        </w:rPr>
        <w:t>розвивати</w:t>
      </w:r>
      <w:proofErr w:type="spellEnd"/>
      <w:r w:rsidRPr="00B67E55">
        <w:rPr>
          <w:rFonts w:ascii="Times New Roman" w:hAnsi="Times New Roman"/>
          <w:sz w:val="28"/>
          <w:szCs w:val="28"/>
        </w:rPr>
        <w:t xml:space="preserve"> яку </w:t>
      </w:r>
      <w:proofErr w:type="spellStart"/>
      <w:r w:rsidRPr="00B67E55">
        <w:rPr>
          <w:rFonts w:ascii="Times New Roman" w:hAnsi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навчально-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виховному процесі вищого навчального закладу</w:t>
      </w:r>
      <w:r w:rsidRPr="00B67E5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Майбутній учитель сам повинен</w:t>
      </w:r>
      <w:r w:rsidRPr="00B67E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вміти </w:t>
      </w:r>
      <w:proofErr w:type="spellStart"/>
      <w:r w:rsidRPr="00B67E55">
        <w:rPr>
          <w:rFonts w:ascii="Times New Roman" w:hAnsi="Times New Roman"/>
          <w:sz w:val="28"/>
          <w:szCs w:val="28"/>
        </w:rPr>
        <w:t>планувати</w:t>
      </w:r>
      <w:proofErr w:type="spellEnd"/>
      <w:r w:rsidRPr="00B67E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E55">
        <w:rPr>
          <w:rFonts w:ascii="Times New Roman" w:hAnsi="Times New Roman"/>
          <w:sz w:val="28"/>
          <w:szCs w:val="28"/>
        </w:rPr>
        <w:t>свій</w:t>
      </w:r>
      <w:proofErr w:type="spellEnd"/>
      <w:r w:rsidRPr="00B67E55">
        <w:rPr>
          <w:rFonts w:ascii="Times New Roman" w:hAnsi="Times New Roman"/>
          <w:sz w:val="28"/>
          <w:szCs w:val="28"/>
        </w:rPr>
        <w:t xml:space="preserve"> час для </w:t>
      </w:r>
      <w:proofErr w:type="spellStart"/>
      <w:r w:rsidRPr="00B67E55">
        <w:rPr>
          <w:rFonts w:ascii="Times New Roman" w:hAnsi="Times New Roman"/>
          <w:sz w:val="28"/>
          <w:szCs w:val="28"/>
        </w:rPr>
        <w:t>ефективно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ї педагогічної діяльності</w:t>
      </w:r>
      <w:r w:rsidRPr="00B67E55">
        <w:rPr>
          <w:rFonts w:ascii="Times New Roman" w:hAnsi="Times New Roman"/>
          <w:sz w:val="28"/>
          <w:szCs w:val="28"/>
        </w:rPr>
        <w:t>.</w:t>
      </w:r>
    </w:p>
    <w:p w:rsidR="00E25EEF" w:rsidRDefault="00E25EEF" w:rsidP="006F3F6B">
      <w:pPr>
        <w:pStyle w:val="a9"/>
        <w:tabs>
          <w:tab w:val="left" w:pos="3960"/>
        </w:tabs>
        <w:spacing w:after="0" w:line="360" w:lineRule="auto"/>
        <w:ind w:firstLine="709"/>
        <w:jc w:val="both"/>
        <w:rPr>
          <w:lang w:val="uk-UA"/>
        </w:rPr>
      </w:pPr>
      <w:r>
        <w:rPr>
          <w:szCs w:val="28"/>
          <w:lang w:val="uk-UA"/>
        </w:rPr>
        <w:t>М</w:t>
      </w:r>
      <w:r w:rsidRPr="00F81FCC">
        <w:rPr>
          <w:szCs w:val="28"/>
          <w:lang w:val="uk-UA"/>
        </w:rPr>
        <w:t>етодична компетен</w:t>
      </w:r>
      <w:r>
        <w:rPr>
          <w:szCs w:val="28"/>
          <w:lang w:val="uk-UA"/>
        </w:rPr>
        <w:t>ція</w:t>
      </w:r>
      <w:r w:rsidRPr="00F81FC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є показником </w:t>
      </w:r>
      <w:r w:rsidRPr="00F81FCC">
        <w:rPr>
          <w:szCs w:val="28"/>
          <w:lang w:val="uk-UA"/>
        </w:rPr>
        <w:t xml:space="preserve">володіння і </w:t>
      </w:r>
      <w:proofErr w:type="spellStart"/>
      <w:r w:rsidRPr="00F81FCC">
        <w:rPr>
          <w:szCs w:val="28"/>
          <w:lang w:val="uk-UA"/>
        </w:rPr>
        <w:t>цілесп</w:t>
      </w:r>
      <w:r w:rsidRPr="000D42D4">
        <w:rPr>
          <w:szCs w:val="28"/>
        </w:rPr>
        <w:t>рямован</w:t>
      </w:r>
      <w:proofErr w:type="spellEnd"/>
      <w:r>
        <w:rPr>
          <w:szCs w:val="28"/>
          <w:lang w:val="uk-UA"/>
        </w:rPr>
        <w:t>ого</w:t>
      </w:r>
      <w:r w:rsidRPr="000D42D4">
        <w:rPr>
          <w:szCs w:val="28"/>
        </w:rPr>
        <w:t xml:space="preserve"> </w:t>
      </w:r>
      <w:proofErr w:type="spellStart"/>
      <w:r w:rsidRPr="000D42D4">
        <w:rPr>
          <w:szCs w:val="28"/>
        </w:rPr>
        <w:t>вдосконалення</w:t>
      </w:r>
      <w:proofErr w:type="spellEnd"/>
      <w:r w:rsidRPr="000D42D4">
        <w:rPr>
          <w:szCs w:val="28"/>
        </w:rPr>
        <w:t xml:space="preserve"> </w:t>
      </w:r>
      <w:proofErr w:type="spellStart"/>
      <w:r w:rsidRPr="000D42D4">
        <w:rPr>
          <w:szCs w:val="28"/>
        </w:rPr>
        <w:t>предметних</w:t>
      </w:r>
      <w:proofErr w:type="spellEnd"/>
      <w:r w:rsidRPr="000D42D4">
        <w:rPr>
          <w:szCs w:val="28"/>
        </w:rPr>
        <w:t xml:space="preserve"> і </w:t>
      </w:r>
      <w:proofErr w:type="spellStart"/>
      <w:r w:rsidRPr="000D42D4">
        <w:rPr>
          <w:szCs w:val="28"/>
        </w:rPr>
        <w:t>методичних</w:t>
      </w:r>
      <w:proofErr w:type="spellEnd"/>
      <w:r w:rsidRPr="000D42D4">
        <w:rPr>
          <w:szCs w:val="28"/>
        </w:rPr>
        <w:t xml:space="preserve"> </w:t>
      </w:r>
      <w:r>
        <w:rPr>
          <w:szCs w:val="28"/>
          <w:lang w:val="uk-UA"/>
        </w:rPr>
        <w:t xml:space="preserve">знань </w:t>
      </w:r>
      <w:proofErr w:type="spellStart"/>
      <w:r w:rsidRPr="000D42D4">
        <w:rPr>
          <w:szCs w:val="28"/>
        </w:rPr>
        <w:t>під</w:t>
      </w:r>
      <w:proofErr w:type="spellEnd"/>
      <w:r w:rsidRPr="000D42D4">
        <w:rPr>
          <w:szCs w:val="28"/>
        </w:rPr>
        <w:t xml:space="preserve"> час </w:t>
      </w:r>
      <w:proofErr w:type="spellStart"/>
      <w:r w:rsidRPr="000D42D4">
        <w:rPr>
          <w:szCs w:val="28"/>
        </w:rPr>
        <w:t>викладання</w:t>
      </w:r>
      <w:proofErr w:type="spellEnd"/>
      <w:r w:rsidRPr="000D42D4">
        <w:rPr>
          <w:szCs w:val="28"/>
        </w:rPr>
        <w:t xml:space="preserve"> конкретного предмету. Дана </w:t>
      </w:r>
      <w:proofErr w:type="spellStart"/>
      <w:r w:rsidRPr="000D42D4">
        <w:rPr>
          <w:szCs w:val="28"/>
        </w:rPr>
        <w:t>компетен</w:t>
      </w:r>
      <w:r>
        <w:rPr>
          <w:szCs w:val="28"/>
          <w:lang w:val="uk-UA"/>
        </w:rPr>
        <w:t>ція</w:t>
      </w:r>
      <w:proofErr w:type="spellEnd"/>
      <w:r w:rsidRPr="000D42D4">
        <w:rPr>
          <w:szCs w:val="28"/>
        </w:rPr>
        <w:t xml:space="preserve"> </w:t>
      </w:r>
      <w:proofErr w:type="spellStart"/>
      <w:r w:rsidRPr="000D42D4">
        <w:rPr>
          <w:szCs w:val="28"/>
        </w:rPr>
        <w:t>вимагає</w:t>
      </w:r>
      <w:proofErr w:type="spellEnd"/>
      <w:r w:rsidRPr="000D42D4">
        <w:rPr>
          <w:szCs w:val="28"/>
        </w:rPr>
        <w:t xml:space="preserve"> </w:t>
      </w:r>
      <w:proofErr w:type="spellStart"/>
      <w:r w:rsidRPr="000D42D4">
        <w:rPr>
          <w:szCs w:val="28"/>
        </w:rPr>
        <w:t>від</w:t>
      </w:r>
      <w:proofErr w:type="spellEnd"/>
      <w:r w:rsidRPr="000D42D4">
        <w:rPr>
          <w:szCs w:val="28"/>
        </w:rPr>
        <w:t xml:space="preserve"> </w:t>
      </w:r>
      <w:proofErr w:type="spellStart"/>
      <w:r w:rsidRPr="000D42D4">
        <w:rPr>
          <w:szCs w:val="28"/>
        </w:rPr>
        <w:t>сучасного</w:t>
      </w:r>
      <w:proofErr w:type="spellEnd"/>
      <w:r w:rsidRPr="000D42D4">
        <w:rPr>
          <w:szCs w:val="28"/>
        </w:rPr>
        <w:t xml:space="preserve"> </w:t>
      </w:r>
      <w:proofErr w:type="spellStart"/>
      <w:r w:rsidRPr="000D42D4">
        <w:rPr>
          <w:szCs w:val="28"/>
        </w:rPr>
        <w:t>вчителя</w:t>
      </w:r>
      <w:proofErr w:type="spellEnd"/>
      <w:r w:rsidRPr="000D42D4">
        <w:rPr>
          <w:szCs w:val="28"/>
        </w:rPr>
        <w:t xml:space="preserve">-предметника </w:t>
      </w:r>
      <w:proofErr w:type="spellStart"/>
      <w:r w:rsidRPr="000D42D4">
        <w:rPr>
          <w:szCs w:val="28"/>
        </w:rPr>
        <w:t>вдосконалювати</w:t>
      </w:r>
      <w:proofErr w:type="spellEnd"/>
      <w:r w:rsidRPr="000D42D4">
        <w:rPr>
          <w:szCs w:val="28"/>
        </w:rPr>
        <w:t xml:space="preserve"> свою </w:t>
      </w:r>
      <w:proofErr w:type="spellStart"/>
      <w:r w:rsidRPr="000D42D4">
        <w:rPr>
          <w:szCs w:val="28"/>
        </w:rPr>
        <w:t>педагогічну</w:t>
      </w:r>
      <w:proofErr w:type="spellEnd"/>
      <w:r w:rsidRPr="000D42D4">
        <w:rPr>
          <w:szCs w:val="28"/>
        </w:rPr>
        <w:t xml:space="preserve"> </w:t>
      </w:r>
      <w:proofErr w:type="spellStart"/>
      <w:r w:rsidRPr="000D42D4">
        <w:rPr>
          <w:szCs w:val="28"/>
        </w:rPr>
        <w:t>май</w:t>
      </w:r>
      <w:r>
        <w:rPr>
          <w:szCs w:val="28"/>
        </w:rPr>
        <w:t>стерність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упродовж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усього</w:t>
      </w:r>
      <w:proofErr w:type="spellEnd"/>
      <w:r>
        <w:rPr>
          <w:szCs w:val="28"/>
        </w:rPr>
        <w:t xml:space="preserve"> життя</w:t>
      </w:r>
      <w:r>
        <w:rPr>
          <w:szCs w:val="28"/>
          <w:lang w:val="uk-UA"/>
        </w:rPr>
        <w:t>.</w:t>
      </w:r>
      <w:r w:rsidRPr="002F0E24">
        <w:rPr>
          <w:szCs w:val="28"/>
          <w:lang w:val="uk-UA"/>
        </w:rPr>
        <w:t xml:space="preserve"> </w:t>
      </w:r>
      <w:r w:rsidRPr="00E5051F">
        <w:rPr>
          <w:szCs w:val="28"/>
          <w:lang w:val="uk-UA"/>
        </w:rPr>
        <w:t>Сформована методична компетен</w:t>
      </w:r>
      <w:r>
        <w:rPr>
          <w:szCs w:val="28"/>
          <w:lang w:val="uk-UA"/>
        </w:rPr>
        <w:t>ція</w:t>
      </w:r>
      <w:r w:rsidRPr="00E5051F">
        <w:rPr>
          <w:szCs w:val="28"/>
          <w:lang w:val="uk-UA"/>
        </w:rPr>
        <w:t xml:space="preserve"> дозволяє вчителю-</w:t>
      </w:r>
      <w:proofErr w:type="spellStart"/>
      <w:r w:rsidRPr="00E5051F">
        <w:rPr>
          <w:szCs w:val="28"/>
          <w:lang w:val="uk-UA"/>
        </w:rPr>
        <w:t>предметнику</w:t>
      </w:r>
      <w:proofErr w:type="spellEnd"/>
      <w:r w:rsidRPr="00E5051F">
        <w:rPr>
          <w:szCs w:val="28"/>
          <w:lang w:val="uk-UA"/>
        </w:rPr>
        <w:t xml:space="preserve">: аналізувати й оцінювати кращі педагогічні досягнення в галузі методики викладання; </w:t>
      </w:r>
      <w:r w:rsidRPr="004546DD">
        <w:rPr>
          <w:szCs w:val="28"/>
          <w:lang w:val="uk-UA"/>
        </w:rPr>
        <w:t>удосконалювати вміння</w:t>
      </w:r>
      <w:r>
        <w:rPr>
          <w:szCs w:val="28"/>
          <w:lang w:val="uk-UA"/>
        </w:rPr>
        <w:t xml:space="preserve"> викладання свого предмету; </w:t>
      </w:r>
      <w:r w:rsidRPr="004546DD">
        <w:rPr>
          <w:szCs w:val="28"/>
          <w:lang w:val="uk-UA"/>
        </w:rPr>
        <w:t xml:space="preserve">застосовувати новітні засоби й технології під час викладання конкретного предмету; здійснювати рефлексію формування </w:t>
      </w:r>
      <w:r>
        <w:rPr>
          <w:szCs w:val="28"/>
          <w:lang w:val="uk-UA"/>
        </w:rPr>
        <w:t xml:space="preserve">власної методики викладання; </w:t>
      </w:r>
      <w:r w:rsidRPr="004546DD">
        <w:rPr>
          <w:szCs w:val="28"/>
          <w:lang w:val="uk-UA"/>
        </w:rPr>
        <w:t>здійснювати моніторинг</w:t>
      </w:r>
      <w:r>
        <w:rPr>
          <w:szCs w:val="28"/>
          <w:lang w:val="uk-UA"/>
        </w:rPr>
        <w:t xml:space="preserve"> досягнень учнів з предмету; </w:t>
      </w:r>
      <w:r w:rsidRPr="004546DD">
        <w:rPr>
          <w:szCs w:val="28"/>
          <w:lang w:val="uk-UA"/>
        </w:rPr>
        <w:t>розповсюджувати власний досвід викладання предмету</w:t>
      </w:r>
      <w:r w:rsidRPr="003B5D58">
        <w:rPr>
          <w:szCs w:val="28"/>
          <w:lang w:val="uk-UA"/>
        </w:rPr>
        <w:t xml:space="preserve"> [</w:t>
      </w:r>
      <w:r w:rsidR="00A2151D">
        <w:rPr>
          <w:szCs w:val="28"/>
          <w:lang w:val="uk-UA"/>
        </w:rPr>
        <w:t>10</w:t>
      </w:r>
      <w:r w:rsidRPr="003B5D58">
        <w:rPr>
          <w:szCs w:val="28"/>
          <w:lang w:val="uk-UA"/>
        </w:rPr>
        <w:t>]</w:t>
      </w:r>
      <w:r w:rsidRPr="004546DD">
        <w:rPr>
          <w:szCs w:val="28"/>
          <w:lang w:val="uk-UA"/>
        </w:rPr>
        <w:t>.</w:t>
      </w:r>
      <w:r>
        <w:rPr>
          <w:lang w:val="uk-UA"/>
        </w:rPr>
        <w:t xml:space="preserve"> </w:t>
      </w:r>
    </w:p>
    <w:p w:rsidR="00E25EEF" w:rsidRPr="00E926C7" w:rsidRDefault="00E25EEF" w:rsidP="006F3F6B">
      <w:pPr>
        <w:pStyle w:val="a9"/>
        <w:tabs>
          <w:tab w:val="left" w:pos="3960"/>
        </w:tabs>
        <w:spacing w:after="0" w:line="360" w:lineRule="auto"/>
        <w:ind w:firstLine="709"/>
        <w:jc w:val="both"/>
        <w:rPr>
          <w:i/>
          <w:szCs w:val="28"/>
          <w:lang w:val="uk-UA"/>
        </w:rPr>
      </w:pPr>
      <w:r w:rsidRPr="00E926C7">
        <w:rPr>
          <w:i/>
          <w:szCs w:val="28"/>
          <w:lang w:val="uk-UA"/>
        </w:rPr>
        <w:t xml:space="preserve">Комунікативний компонент </w:t>
      </w:r>
    </w:p>
    <w:p w:rsidR="00E25EEF" w:rsidRDefault="00E25EEF" w:rsidP="006F3F6B">
      <w:pPr>
        <w:pStyle w:val="a9"/>
        <w:tabs>
          <w:tab w:val="left" w:pos="3960"/>
        </w:tabs>
        <w:spacing w:after="0"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Показниками комунікативного компоненту є </w:t>
      </w:r>
      <w:r w:rsidRPr="00B52097">
        <w:rPr>
          <w:szCs w:val="28"/>
          <w:lang w:val="uk-UA"/>
        </w:rPr>
        <w:t>вербально-комунікативн</w:t>
      </w:r>
      <w:r>
        <w:rPr>
          <w:szCs w:val="28"/>
          <w:lang w:val="uk-UA"/>
        </w:rPr>
        <w:t>а</w:t>
      </w:r>
      <w:r w:rsidRPr="00B52097">
        <w:rPr>
          <w:szCs w:val="28"/>
          <w:lang w:val="uk-UA"/>
        </w:rPr>
        <w:t>, вербально-когнітивн</w:t>
      </w:r>
      <w:r>
        <w:rPr>
          <w:szCs w:val="28"/>
          <w:lang w:val="uk-UA"/>
        </w:rPr>
        <w:t>а</w:t>
      </w:r>
      <w:r w:rsidRPr="00B52097">
        <w:rPr>
          <w:szCs w:val="28"/>
          <w:lang w:val="uk-UA"/>
        </w:rPr>
        <w:t xml:space="preserve"> компетенції</w:t>
      </w:r>
      <w:r>
        <w:rPr>
          <w:szCs w:val="28"/>
          <w:lang w:val="uk-UA"/>
        </w:rPr>
        <w:t>.</w:t>
      </w:r>
    </w:p>
    <w:p w:rsidR="00E25EEF" w:rsidRPr="00363A2C" w:rsidRDefault="00E25EEF" w:rsidP="006F3F6B">
      <w:pPr>
        <w:pStyle w:val="a4"/>
        <w:tabs>
          <w:tab w:val="left" w:pos="-1080"/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363A2C">
        <w:rPr>
          <w:sz w:val="28"/>
          <w:szCs w:val="28"/>
          <w:lang w:val="uk-UA"/>
        </w:rPr>
        <w:t xml:space="preserve">Виокремлюють такі складові вербально-комунікативної компетенції: </w:t>
      </w:r>
    </w:p>
    <w:p w:rsidR="00E25EEF" w:rsidRDefault="00E25EEF" w:rsidP="00BE295C">
      <w:pPr>
        <w:pStyle w:val="a4"/>
        <w:numPr>
          <w:ilvl w:val="0"/>
          <w:numId w:val="6"/>
        </w:numPr>
        <w:tabs>
          <w:tab w:val="clear" w:pos="720"/>
          <w:tab w:val="left" w:pos="-108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67D85">
        <w:rPr>
          <w:sz w:val="28"/>
          <w:szCs w:val="28"/>
          <w:lang w:val="uk-UA"/>
        </w:rPr>
        <w:t>орієнтованість у різноманітних ситуаціях спілкування, яка заснована на знаннях і жит</w:t>
      </w:r>
      <w:r>
        <w:rPr>
          <w:sz w:val="28"/>
          <w:szCs w:val="28"/>
          <w:lang w:val="uk-UA"/>
        </w:rPr>
        <w:t>тєвому досвіді індивіда;</w:t>
      </w:r>
      <w:r w:rsidRPr="00FC7696">
        <w:rPr>
          <w:sz w:val="28"/>
          <w:szCs w:val="28"/>
          <w:lang w:val="uk-UA"/>
        </w:rPr>
        <w:t xml:space="preserve"> </w:t>
      </w:r>
    </w:p>
    <w:p w:rsidR="00E25EEF" w:rsidRDefault="00E25EEF" w:rsidP="00BE295C">
      <w:pPr>
        <w:pStyle w:val="a4"/>
        <w:numPr>
          <w:ilvl w:val="0"/>
          <w:numId w:val="6"/>
        </w:numPr>
        <w:tabs>
          <w:tab w:val="clear" w:pos="720"/>
          <w:tab w:val="left" w:pos="-108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67D85">
        <w:rPr>
          <w:sz w:val="28"/>
          <w:szCs w:val="28"/>
          <w:lang w:val="uk-UA"/>
        </w:rPr>
        <w:t>спроможність ефективно взаємодіяти з оточенням завдяки розумінню себе й інших при постійній видозміні психічних станів, міжособистісних відносин і умов</w:t>
      </w:r>
      <w:r>
        <w:rPr>
          <w:sz w:val="28"/>
          <w:szCs w:val="28"/>
          <w:lang w:val="uk-UA"/>
        </w:rPr>
        <w:t xml:space="preserve"> соціального середовища;</w:t>
      </w:r>
    </w:p>
    <w:p w:rsidR="00E25EEF" w:rsidRDefault="00E25EEF" w:rsidP="00BE295C">
      <w:pPr>
        <w:pStyle w:val="a4"/>
        <w:numPr>
          <w:ilvl w:val="0"/>
          <w:numId w:val="6"/>
        </w:numPr>
        <w:tabs>
          <w:tab w:val="clear" w:pos="720"/>
          <w:tab w:val="left" w:pos="-108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67D85">
        <w:rPr>
          <w:sz w:val="28"/>
          <w:szCs w:val="28"/>
          <w:lang w:val="uk-UA"/>
        </w:rPr>
        <w:t xml:space="preserve">адекватна орієнтація людини в самій собі </w:t>
      </w:r>
      <w:r>
        <w:rPr>
          <w:sz w:val="28"/>
          <w:szCs w:val="28"/>
          <w:lang w:val="uk-UA"/>
        </w:rPr>
        <w:t>–</w:t>
      </w:r>
      <w:r w:rsidRPr="00C67D85">
        <w:rPr>
          <w:sz w:val="28"/>
          <w:szCs w:val="28"/>
          <w:lang w:val="uk-UA"/>
        </w:rPr>
        <w:t xml:space="preserve"> власному психологічному потенціалі, потенціа</w:t>
      </w:r>
      <w:r>
        <w:rPr>
          <w:sz w:val="28"/>
          <w:szCs w:val="28"/>
          <w:lang w:val="uk-UA"/>
        </w:rPr>
        <w:t>лі партнера, у ситуації;</w:t>
      </w:r>
    </w:p>
    <w:p w:rsidR="00E25EEF" w:rsidRDefault="00E25EEF" w:rsidP="00BE295C">
      <w:pPr>
        <w:pStyle w:val="a4"/>
        <w:numPr>
          <w:ilvl w:val="0"/>
          <w:numId w:val="6"/>
        </w:numPr>
        <w:tabs>
          <w:tab w:val="clear" w:pos="720"/>
          <w:tab w:val="left" w:pos="-108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готовність і в</w:t>
      </w:r>
      <w:r w:rsidRPr="00C67D85">
        <w:rPr>
          <w:sz w:val="28"/>
          <w:szCs w:val="28"/>
          <w:lang w:val="uk-UA"/>
        </w:rPr>
        <w:t>міння бу</w:t>
      </w:r>
      <w:r>
        <w:rPr>
          <w:sz w:val="28"/>
          <w:szCs w:val="28"/>
          <w:lang w:val="uk-UA"/>
        </w:rPr>
        <w:t xml:space="preserve">дувати контакт з людьми; </w:t>
      </w:r>
    </w:p>
    <w:p w:rsidR="00E25EEF" w:rsidRDefault="00E25EEF" w:rsidP="00BE295C">
      <w:pPr>
        <w:pStyle w:val="a4"/>
        <w:numPr>
          <w:ilvl w:val="0"/>
          <w:numId w:val="6"/>
        </w:numPr>
        <w:tabs>
          <w:tab w:val="clear" w:pos="720"/>
          <w:tab w:val="left" w:pos="-108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67D85">
        <w:rPr>
          <w:sz w:val="28"/>
          <w:szCs w:val="28"/>
          <w:lang w:val="uk-UA"/>
        </w:rPr>
        <w:t>внутрішні засоби регул</w:t>
      </w:r>
      <w:r>
        <w:rPr>
          <w:sz w:val="28"/>
          <w:szCs w:val="28"/>
          <w:lang w:val="uk-UA"/>
        </w:rPr>
        <w:t xml:space="preserve">яції комунікативних дій; </w:t>
      </w:r>
    </w:p>
    <w:p w:rsidR="00E25EEF" w:rsidRDefault="00E25EEF" w:rsidP="00BE295C">
      <w:pPr>
        <w:pStyle w:val="a4"/>
        <w:numPr>
          <w:ilvl w:val="0"/>
          <w:numId w:val="6"/>
        </w:numPr>
        <w:tabs>
          <w:tab w:val="clear" w:pos="720"/>
          <w:tab w:val="left" w:pos="-108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67D85">
        <w:rPr>
          <w:sz w:val="28"/>
          <w:szCs w:val="28"/>
          <w:lang w:val="uk-UA"/>
        </w:rPr>
        <w:t xml:space="preserve">знання, </w:t>
      </w:r>
      <w:r>
        <w:rPr>
          <w:sz w:val="28"/>
          <w:szCs w:val="28"/>
          <w:lang w:val="uk-UA"/>
        </w:rPr>
        <w:t>в</w:t>
      </w:r>
      <w:r w:rsidRPr="00C67D85">
        <w:rPr>
          <w:sz w:val="28"/>
          <w:szCs w:val="28"/>
          <w:lang w:val="uk-UA"/>
        </w:rPr>
        <w:t>міння і навички конст</w:t>
      </w:r>
      <w:r>
        <w:rPr>
          <w:sz w:val="28"/>
          <w:szCs w:val="28"/>
          <w:lang w:val="uk-UA"/>
        </w:rPr>
        <w:t xml:space="preserve">руктивного спілкування; </w:t>
      </w:r>
    </w:p>
    <w:p w:rsidR="00E25EEF" w:rsidRPr="00C40581" w:rsidRDefault="00E25EEF" w:rsidP="00BE295C">
      <w:pPr>
        <w:pStyle w:val="a4"/>
        <w:numPr>
          <w:ilvl w:val="0"/>
          <w:numId w:val="6"/>
        </w:numPr>
        <w:tabs>
          <w:tab w:val="clear" w:pos="720"/>
          <w:tab w:val="left" w:pos="-108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67D85">
        <w:rPr>
          <w:sz w:val="28"/>
          <w:szCs w:val="28"/>
          <w:lang w:val="uk-UA"/>
        </w:rPr>
        <w:t>внутрішні ресурси, необхідні для побудови ефективної комунікативної дії у визначеному колі ситуацій мі</w:t>
      </w:r>
      <w:r>
        <w:rPr>
          <w:sz w:val="28"/>
          <w:szCs w:val="28"/>
          <w:lang w:val="uk-UA"/>
        </w:rPr>
        <w:t xml:space="preserve">жособистісної </w:t>
      </w:r>
      <w:r w:rsidRPr="00C40581">
        <w:rPr>
          <w:sz w:val="28"/>
          <w:szCs w:val="28"/>
          <w:lang w:val="uk-UA"/>
        </w:rPr>
        <w:t>взаємодії</w:t>
      </w:r>
      <w:r w:rsidR="00A2151D">
        <w:rPr>
          <w:sz w:val="28"/>
          <w:szCs w:val="28"/>
          <w:lang w:val="uk-UA"/>
        </w:rPr>
        <w:t> </w:t>
      </w:r>
      <w:r w:rsidRPr="00C40581">
        <w:rPr>
          <w:sz w:val="28"/>
          <w:szCs w:val="28"/>
          <w:lang w:val="uk-UA"/>
        </w:rPr>
        <w:t>[</w:t>
      </w:r>
      <w:r w:rsidR="00A2151D">
        <w:rPr>
          <w:sz w:val="28"/>
          <w:szCs w:val="28"/>
          <w:lang w:val="uk-UA"/>
        </w:rPr>
        <w:t>10</w:t>
      </w:r>
      <w:r w:rsidRPr="00C40581">
        <w:rPr>
          <w:sz w:val="28"/>
          <w:szCs w:val="28"/>
          <w:lang w:val="uk-UA"/>
        </w:rPr>
        <w:t xml:space="preserve">]. </w:t>
      </w:r>
    </w:p>
    <w:p w:rsidR="00E25EEF" w:rsidRPr="00C40581" w:rsidRDefault="00E25EEF" w:rsidP="006F3F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F3874">
        <w:rPr>
          <w:rFonts w:ascii="Times New Roman" w:hAnsi="Times New Roman"/>
          <w:sz w:val="28"/>
          <w:szCs w:val="28"/>
          <w:lang w:val="uk-UA"/>
        </w:rPr>
        <w:lastRenderedPageBreak/>
        <w:t xml:space="preserve">Спілкування є однією з найбільш складних сторін педагогічної праці, тому що через нього здійснюється головне в педагогічній роботі: вплив особистості вчителя на особистість учня. Однією з важливих якостей педагога є вміння організувати тривалу й ефективну взаємодію з учнями. Дане вміння </w:t>
      </w:r>
      <w:r w:rsidR="00B50FDE">
        <w:rPr>
          <w:rFonts w:ascii="Times New Roman" w:hAnsi="Times New Roman"/>
          <w:sz w:val="28"/>
          <w:szCs w:val="28"/>
          <w:lang w:val="uk-UA"/>
        </w:rPr>
        <w:t>пов’язують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3874">
        <w:rPr>
          <w:rFonts w:ascii="Times New Roman" w:hAnsi="Times New Roman"/>
          <w:sz w:val="28"/>
          <w:szCs w:val="28"/>
          <w:lang w:val="uk-UA"/>
        </w:rPr>
        <w:t>із комунікативними здібностями педагога. Володіння професійно-педагогічним спілкуванням – найважливіша вимога до особистості педагога в тім її аспекті, що стосується міжособистісних взаємин</w:t>
      </w:r>
      <w:r w:rsidR="0036457B">
        <w:rPr>
          <w:rFonts w:ascii="Times New Roman" w:hAnsi="Times New Roman"/>
          <w:sz w:val="28"/>
          <w:szCs w:val="28"/>
          <w:lang w:val="uk-UA"/>
        </w:rPr>
        <w:t> [</w:t>
      </w:r>
      <w:r w:rsidR="00A2151D">
        <w:rPr>
          <w:rFonts w:ascii="Times New Roman" w:hAnsi="Times New Roman"/>
          <w:sz w:val="28"/>
          <w:szCs w:val="28"/>
          <w:lang w:val="uk-UA"/>
        </w:rPr>
        <w:t>8</w:t>
      </w:r>
      <w:r w:rsidRPr="00C40581">
        <w:rPr>
          <w:rFonts w:ascii="Times New Roman" w:hAnsi="Times New Roman"/>
          <w:sz w:val="28"/>
          <w:szCs w:val="28"/>
          <w:lang w:val="uk-UA"/>
        </w:rPr>
        <w:t xml:space="preserve">]. </w:t>
      </w:r>
    </w:p>
    <w:p w:rsidR="00E25EEF" w:rsidRPr="00AE4DC8" w:rsidRDefault="00E25EEF" w:rsidP="00A2151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51BA">
        <w:rPr>
          <w:rFonts w:ascii="Times New Roman" w:hAnsi="Times New Roman"/>
          <w:iCs/>
          <w:sz w:val="28"/>
          <w:szCs w:val="28"/>
          <w:lang w:val="uk-UA"/>
        </w:rPr>
        <w:t>Під вербально-когнітивною компетенцією розуміють здатність обробляти, групувати, запам</w:t>
      </w:r>
      <w:r>
        <w:rPr>
          <w:rFonts w:ascii="Times New Roman" w:hAnsi="Times New Roman"/>
          <w:iCs/>
          <w:sz w:val="28"/>
          <w:szCs w:val="28"/>
          <w:lang w:val="uk-UA"/>
        </w:rPr>
        <w:t>’</w:t>
      </w:r>
      <w:r w:rsidRPr="00DD51BA">
        <w:rPr>
          <w:rFonts w:ascii="Times New Roman" w:hAnsi="Times New Roman"/>
          <w:iCs/>
          <w:sz w:val="28"/>
          <w:szCs w:val="28"/>
          <w:lang w:val="uk-UA"/>
        </w:rPr>
        <w:t xml:space="preserve">ятовувати і, за необхідності, згадувати відомості, знання, факти, користуючись </w:t>
      </w:r>
      <w:proofErr w:type="spellStart"/>
      <w:r w:rsidRPr="00DD51BA">
        <w:rPr>
          <w:rFonts w:ascii="Times New Roman" w:hAnsi="Times New Roman"/>
          <w:iCs/>
          <w:sz w:val="28"/>
          <w:szCs w:val="28"/>
          <w:lang w:val="uk-UA"/>
        </w:rPr>
        <w:t>мовними</w:t>
      </w:r>
      <w:proofErr w:type="spellEnd"/>
      <w:r w:rsidRPr="00DD51BA">
        <w:rPr>
          <w:rFonts w:ascii="Times New Roman" w:hAnsi="Times New Roman"/>
          <w:iCs/>
          <w:sz w:val="28"/>
          <w:szCs w:val="28"/>
          <w:lang w:val="uk-UA"/>
        </w:rPr>
        <w:t xml:space="preserve"> значеннями. В</w:t>
      </w:r>
      <w:r w:rsidRPr="00DD51BA">
        <w:rPr>
          <w:rFonts w:ascii="Times New Roman" w:hAnsi="Times New Roman"/>
          <w:sz w:val="28"/>
          <w:szCs w:val="28"/>
          <w:lang w:val="uk-UA"/>
        </w:rPr>
        <w:t xml:space="preserve">ключає знання теоретичного (декларативного) і технологічного (процедурного) характеру: сукупність знань, що відображають систему сучасного інформаційного суспільства; знання, які складають інформативну основу пошукової пізнавальної діяльності; знання інформаційних технологій; вміння проявляти креативність, гнучкість, критичність, системність, мобільність, оперативність мислення в ситуаціях пошуку та перетворення необхідних даних. Відбиває процеси обробки даних на основі </w:t>
      </w:r>
      <w:proofErr w:type="spellStart"/>
      <w:r w:rsidRPr="00DD51BA">
        <w:rPr>
          <w:rFonts w:ascii="Times New Roman" w:hAnsi="Times New Roman"/>
          <w:sz w:val="28"/>
          <w:szCs w:val="28"/>
          <w:lang w:val="uk-UA"/>
        </w:rPr>
        <w:t>мисленнєвих</w:t>
      </w:r>
      <w:proofErr w:type="spellEnd"/>
      <w:r w:rsidRPr="00DD51BA">
        <w:rPr>
          <w:rFonts w:ascii="Times New Roman" w:hAnsi="Times New Roman"/>
          <w:sz w:val="28"/>
          <w:szCs w:val="28"/>
          <w:lang w:val="uk-UA"/>
        </w:rPr>
        <w:t xml:space="preserve"> операцій аналізу повідомлень, які поступили на обробку, формалізації, порівняння, узагальнення, синтезу з наявними базами знань, розробки варіантів використання інформації і прогнозування наслідків реалізації розв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DD51BA">
        <w:rPr>
          <w:rFonts w:ascii="Times New Roman" w:hAnsi="Times New Roman"/>
          <w:sz w:val="28"/>
          <w:szCs w:val="28"/>
          <w:lang w:val="uk-UA"/>
        </w:rPr>
        <w:t>язку проблемної ситуації, генерування і прогнозування використання нової інформації і взаємодії з наявними базами знань, організації зберігання її в пам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DD51BA">
        <w:rPr>
          <w:rFonts w:ascii="Times New Roman" w:hAnsi="Times New Roman"/>
          <w:sz w:val="28"/>
          <w:szCs w:val="28"/>
          <w:lang w:val="uk-UA"/>
        </w:rPr>
        <w:t>яті.</w:t>
      </w:r>
      <w:r w:rsidR="00A215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4DC8">
        <w:rPr>
          <w:rFonts w:ascii="Times New Roman" w:hAnsi="Times New Roman"/>
          <w:sz w:val="28"/>
          <w:szCs w:val="28"/>
          <w:lang w:val="uk-UA"/>
        </w:rPr>
        <w:t>Досить важливим для майбутнього вчителя є володіння діалогічним спілкуванням, яке можливе лише у випадку дотримання низки правил взаємовідносин:</w:t>
      </w:r>
    </w:p>
    <w:p w:rsidR="00E25EEF" w:rsidRPr="00AE4DC8" w:rsidRDefault="00E25EEF" w:rsidP="00BE295C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E4DC8">
        <w:rPr>
          <w:rFonts w:ascii="Times New Roman" w:hAnsi="Times New Roman"/>
          <w:sz w:val="28"/>
          <w:szCs w:val="28"/>
          <w:lang w:val="uk-UA"/>
        </w:rPr>
        <w:t>зосередження уваги на власному актуальному стані та психічному стані співрозмовника (дотримання загальновизнаного принципу «тут і зараз»);</w:t>
      </w:r>
    </w:p>
    <w:p w:rsidR="00E25EEF" w:rsidRPr="00AE4DC8" w:rsidRDefault="00E25EEF" w:rsidP="00BE295C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4DC8">
        <w:rPr>
          <w:rFonts w:ascii="Times New Roman" w:hAnsi="Times New Roman"/>
          <w:sz w:val="28"/>
          <w:szCs w:val="28"/>
          <w:lang w:val="uk-UA"/>
        </w:rPr>
        <w:t>безоціночне</w:t>
      </w:r>
      <w:proofErr w:type="spellEnd"/>
      <w:r w:rsidRPr="00AE4DC8">
        <w:rPr>
          <w:rFonts w:ascii="Times New Roman" w:hAnsi="Times New Roman"/>
          <w:sz w:val="28"/>
          <w:szCs w:val="28"/>
          <w:lang w:val="uk-UA"/>
        </w:rPr>
        <w:t xml:space="preserve"> спілкування з партнером;</w:t>
      </w:r>
    </w:p>
    <w:p w:rsidR="00E25EEF" w:rsidRPr="00AE4DC8" w:rsidRDefault="00E25EEF" w:rsidP="00BE295C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E4DC8">
        <w:rPr>
          <w:rFonts w:ascii="Times New Roman" w:hAnsi="Times New Roman"/>
          <w:sz w:val="28"/>
          <w:szCs w:val="28"/>
          <w:lang w:val="uk-UA"/>
        </w:rPr>
        <w:lastRenderedPageBreak/>
        <w:t>сприймання партнера як рівного, який має право на власну думку і рішення;</w:t>
      </w:r>
    </w:p>
    <w:p w:rsidR="00E25EEF" w:rsidRPr="00AE4DC8" w:rsidRDefault="00E25EEF" w:rsidP="00BE295C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E4DC8">
        <w:rPr>
          <w:rFonts w:ascii="Times New Roman" w:hAnsi="Times New Roman"/>
          <w:sz w:val="28"/>
          <w:szCs w:val="28"/>
          <w:lang w:val="uk-UA"/>
        </w:rPr>
        <w:t>включення проблем і невирішених питань у зміст спілкування;</w:t>
      </w:r>
    </w:p>
    <w:p w:rsidR="00E25EEF" w:rsidRPr="00AE4DC8" w:rsidRDefault="00E25EEF" w:rsidP="00BE295C">
      <w:pPr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E4DC8">
        <w:rPr>
          <w:rFonts w:ascii="Times New Roman" w:hAnsi="Times New Roman"/>
          <w:sz w:val="28"/>
          <w:szCs w:val="28"/>
          <w:lang w:val="uk-UA"/>
        </w:rPr>
        <w:t>ведення розмови від власного імені (без посилання на думку авторитетів), представлення своїх справжніх почуттів і бажань [</w:t>
      </w:r>
      <w:r w:rsidR="00A2151D">
        <w:rPr>
          <w:rFonts w:ascii="Times New Roman" w:hAnsi="Times New Roman"/>
          <w:sz w:val="28"/>
          <w:szCs w:val="28"/>
          <w:lang w:val="uk-UA"/>
        </w:rPr>
        <w:t>10</w:t>
      </w:r>
      <w:r w:rsidRPr="00AE4DC8">
        <w:rPr>
          <w:rFonts w:ascii="Times New Roman" w:hAnsi="Times New Roman"/>
          <w:sz w:val="28"/>
          <w:szCs w:val="28"/>
          <w:lang w:val="uk-UA"/>
        </w:rPr>
        <w:t>].</w:t>
      </w:r>
    </w:p>
    <w:p w:rsidR="00E25EEF" w:rsidRPr="003B5D58" w:rsidRDefault="00E25EEF" w:rsidP="006F3F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B5D58">
        <w:rPr>
          <w:rFonts w:ascii="Times New Roman" w:hAnsi="Times New Roman"/>
          <w:sz w:val="28"/>
          <w:szCs w:val="28"/>
          <w:lang w:val="uk-UA"/>
        </w:rPr>
        <w:t>Важливою проблемою педагогічної психології є проблема труднощів, що мають місце у взаємодії вчителя з учнями. Останні можна описати як суб’єктивне переживання людиною порушень у здійсненні спланованого спілкування через неприйняття партнера, нерозуміння його дій та слів, через зміну комунікативної ситуації або ж власного психоемоційного стану тощо. В педагогічній діяльності такі труднощі можуть бути зумовленими: а)</w:t>
      </w:r>
      <w:r w:rsidRPr="007003B5">
        <w:rPr>
          <w:rFonts w:ascii="Times New Roman" w:hAnsi="Times New Roman"/>
          <w:sz w:val="28"/>
          <w:szCs w:val="28"/>
        </w:rPr>
        <w:t> </w:t>
      </w:r>
      <w:r w:rsidRPr="003B5D58">
        <w:rPr>
          <w:rFonts w:ascii="Times New Roman" w:hAnsi="Times New Roman"/>
          <w:sz w:val="28"/>
          <w:szCs w:val="28"/>
          <w:lang w:val="uk-UA"/>
        </w:rPr>
        <w:t>її</w:t>
      </w:r>
      <w:r w:rsidRPr="007003B5">
        <w:rPr>
          <w:rFonts w:ascii="Times New Roman" w:hAnsi="Times New Roman"/>
          <w:sz w:val="28"/>
          <w:szCs w:val="28"/>
        </w:rPr>
        <w:t> </w:t>
      </w:r>
      <w:r w:rsidRPr="003B5D58">
        <w:rPr>
          <w:rFonts w:ascii="Times New Roman" w:hAnsi="Times New Roman"/>
          <w:sz w:val="28"/>
          <w:szCs w:val="28"/>
          <w:lang w:val="uk-UA"/>
        </w:rPr>
        <w:t xml:space="preserve">предметним змістом, тобто рівнем та характером оволодіння педагогом тими знаннями, створення умов для засвоєння яких є основою його діяльності; б) професійно-педагогічними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3B5D58">
        <w:rPr>
          <w:rFonts w:ascii="Times New Roman" w:hAnsi="Times New Roman"/>
          <w:sz w:val="28"/>
          <w:szCs w:val="28"/>
          <w:lang w:val="uk-UA"/>
        </w:rPr>
        <w:t>міннями, тобто способами та засобами педагогічного впливу на 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457B" w:rsidRPr="003B5D58">
        <w:rPr>
          <w:rFonts w:ascii="Times New Roman" w:hAnsi="Times New Roman"/>
          <w:sz w:val="28"/>
          <w:szCs w:val="28"/>
          <w:lang w:val="uk-UA"/>
        </w:rPr>
        <w:t>[</w:t>
      </w:r>
      <w:r w:rsidR="00A2151D">
        <w:rPr>
          <w:rFonts w:ascii="Times New Roman" w:hAnsi="Times New Roman"/>
          <w:sz w:val="28"/>
          <w:szCs w:val="28"/>
          <w:lang w:val="uk-UA"/>
        </w:rPr>
        <w:t>10</w:t>
      </w:r>
      <w:r w:rsidRPr="003B5D58">
        <w:rPr>
          <w:rFonts w:ascii="Times New Roman" w:hAnsi="Times New Roman"/>
          <w:sz w:val="28"/>
          <w:szCs w:val="28"/>
          <w:lang w:val="uk-UA"/>
        </w:rPr>
        <w:t>].</w:t>
      </w:r>
      <w:r w:rsidRPr="007003B5">
        <w:rPr>
          <w:rFonts w:ascii="Times New Roman" w:hAnsi="Times New Roman"/>
          <w:sz w:val="28"/>
          <w:szCs w:val="28"/>
        </w:rPr>
        <w:t> </w:t>
      </w:r>
    </w:p>
    <w:p w:rsidR="00E25EEF" w:rsidRPr="00E926C7" w:rsidRDefault="00E25EEF" w:rsidP="006F3F6B">
      <w:pPr>
        <w:pStyle w:val="a9"/>
        <w:tabs>
          <w:tab w:val="left" w:pos="3960"/>
        </w:tabs>
        <w:spacing w:after="0" w:line="360" w:lineRule="auto"/>
        <w:ind w:firstLine="709"/>
        <w:jc w:val="both"/>
        <w:rPr>
          <w:i/>
          <w:szCs w:val="28"/>
          <w:lang w:val="uk-UA"/>
        </w:rPr>
      </w:pPr>
      <w:r w:rsidRPr="00E926C7">
        <w:rPr>
          <w:i/>
          <w:szCs w:val="28"/>
          <w:lang w:val="uk-UA"/>
        </w:rPr>
        <w:t xml:space="preserve">Фаховий компонент </w:t>
      </w:r>
    </w:p>
    <w:p w:rsidR="00E25EEF" w:rsidRPr="00DC477F" w:rsidRDefault="00E25EEF" w:rsidP="006F3F6B">
      <w:pPr>
        <w:pStyle w:val="a9"/>
        <w:tabs>
          <w:tab w:val="left" w:pos="3960"/>
        </w:tabs>
        <w:spacing w:after="0"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Показниками фахового компоненту є </w:t>
      </w:r>
      <w:r w:rsidRPr="00F603EF">
        <w:rPr>
          <w:szCs w:val="28"/>
          <w:lang w:val="uk-UA"/>
        </w:rPr>
        <w:t>дидактична, інформаційна</w:t>
      </w:r>
      <w:r w:rsidRPr="00B52097">
        <w:rPr>
          <w:szCs w:val="28"/>
          <w:lang w:val="uk-UA"/>
        </w:rPr>
        <w:t xml:space="preserve"> компетенції</w:t>
      </w:r>
      <w:r>
        <w:rPr>
          <w:szCs w:val="28"/>
          <w:lang w:val="uk-UA"/>
        </w:rPr>
        <w:t xml:space="preserve"> та</w:t>
      </w:r>
      <w:r w:rsidRPr="00F603EF">
        <w:rPr>
          <w:szCs w:val="28"/>
          <w:lang w:val="uk-UA"/>
        </w:rPr>
        <w:t xml:space="preserve"> понятійне мислення</w:t>
      </w:r>
      <w:r>
        <w:rPr>
          <w:szCs w:val="28"/>
          <w:lang w:val="uk-UA"/>
        </w:rPr>
        <w:t>.</w:t>
      </w:r>
      <w:r w:rsidRPr="00B52097">
        <w:rPr>
          <w:szCs w:val="28"/>
          <w:lang w:val="uk-UA"/>
        </w:rPr>
        <w:t xml:space="preserve"> </w:t>
      </w:r>
    </w:p>
    <w:p w:rsidR="00E25EEF" w:rsidRPr="007C288C" w:rsidRDefault="00E25EEF" w:rsidP="006F3F6B">
      <w:pPr>
        <w:pStyle w:val="1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3B5D58">
        <w:rPr>
          <w:sz w:val="28"/>
          <w:szCs w:val="28"/>
          <w:lang w:val="uk-UA"/>
        </w:rPr>
        <w:t>идактичн</w:t>
      </w:r>
      <w:r>
        <w:rPr>
          <w:sz w:val="28"/>
          <w:szCs w:val="28"/>
          <w:lang w:val="uk-UA"/>
        </w:rPr>
        <w:t>у</w:t>
      </w:r>
      <w:r w:rsidRPr="003B5D58">
        <w:rPr>
          <w:sz w:val="28"/>
          <w:szCs w:val="28"/>
          <w:lang w:val="uk-UA"/>
        </w:rPr>
        <w:t xml:space="preserve"> компетен</w:t>
      </w:r>
      <w:r w:rsidRPr="007C288C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>ю</w:t>
      </w:r>
      <w:r w:rsidRPr="007C288C">
        <w:rPr>
          <w:sz w:val="28"/>
          <w:szCs w:val="28"/>
          <w:lang w:val="uk-UA"/>
        </w:rPr>
        <w:t xml:space="preserve"> розглядають </w:t>
      </w:r>
      <w:r w:rsidRPr="003B5D58">
        <w:rPr>
          <w:sz w:val="28"/>
          <w:szCs w:val="28"/>
          <w:lang w:val="uk-UA"/>
        </w:rPr>
        <w:t xml:space="preserve">як </w:t>
      </w:r>
      <w:r>
        <w:rPr>
          <w:sz w:val="28"/>
          <w:szCs w:val="28"/>
          <w:lang w:val="uk-UA"/>
        </w:rPr>
        <w:t xml:space="preserve">поєднання </w:t>
      </w:r>
      <w:r w:rsidRPr="003B5D58">
        <w:rPr>
          <w:sz w:val="28"/>
          <w:szCs w:val="28"/>
          <w:lang w:val="uk-UA"/>
        </w:rPr>
        <w:t xml:space="preserve">чотирьох компонентів: гностичного, мотиваційного, діяльнісного і особистісного. </w:t>
      </w:r>
      <w:r w:rsidRPr="007C288C">
        <w:rPr>
          <w:sz w:val="28"/>
          <w:szCs w:val="28"/>
          <w:lang w:val="uk-UA"/>
        </w:rPr>
        <w:t>Психолого-п</w:t>
      </w:r>
      <w:r w:rsidRPr="003B5D58">
        <w:rPr>
          <w:sz w:val="28"/>
          <w:szCs w:val="28"/>
          <w:lang w:val="uk-UA"/>
        </w:rPr>
        <w:t>едагогічн</w:t>
      </w:r>
      <w:r>
        <w:rPr>
          <w:sz w:val="28"/>
          <w:szCs w:val="28"/>
          <w:lang w:val="uk-UA"/>
        </w:rPr>
        <w:t>ими</w:t>
      </w:r>
      <w:r w:rsidRPr="003B5D58">
        <w:rPr>
          <w:sz w:val="28"/>
          <w:szCs w:val="28"/>
          <w:lang w:val="uk-UA"/>
        </w:rPr>
        <w:t xml:space="preserve"> умов</w:t>
      </w:r>
      <w:r>
        <w:rPr>
          <w:sz w:val="28"/>
          <w:szCs w:val="28"/>
          <w:lang w:val="uk-UA"/>
        </w:rPr>
        <w:t>ами</w:t>
      </w:r>
      <w:r w:rsidRPr="003B5D58">
        <w:rPr>
          <w:sz w:val="28"/>
          <w:szCs w:val="28"/>
          <w:lang w:val="uk-UA"/>
        </w:rPr>
        <w:t xml:space="preserve"> формування дидактичної компетен</w:t>
      </w:r>
      <w:r w:rsidRPr="007C288C">
        <w:rPr>
          <w:sz w:val="28"/>
          <w:szCs w:val="28"/>
          <w:lang w:val="uk-UA"/>
        </w:rPr>
        <w:t>ції</w:t>
      </w:r>
      <w:r w:rsidRPr="003B5D58">
        <w:rPr>
          <w:sz w:val="28"/>
          <w:szCs w:val="28"/>
          <w:lang w:val="uk-UA"/>
        </w:rPr>
        <w:t xml:space="preserve"> майбутніх</w:t>
      </w:r>
      <w:r w:rsidRPr="007C28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7C288C">
        <w:rPr>
          <w:sz w:val="28"/>
          <w:szCs w:val="28"/>
          <w:lang w:val="uk-UA"/>
        </w:rPr>
        <w:t>чителів</w:t>
      </w:r>
      <w:r>
        <w:rPr>
          <w:sz w:val="28"/>
          <w:szCs w:val="28"/>
          <w:lang w:val="uk-UA"/>
        </w:rPr>
        <w:t xml:space="preserve"> є</w:t>
      </w:r>
      <w:r w:rsidRPr="003B5D58">
        <w:rPr>
          <w:sz w:val="28"/>
          <w:szCs w:val="28"/>
          <w:lang w:val="uk-UA"/>
        </w:rPr>
        <w:t xml:space="preserve">: активізація навчально-пізнавальної діяльності; педагогічно доцільне застосування у навчальному процесі педагогічних технологій; систематичний розвиток мотивації </w:t>
      </w:r>
      <w:r w:rsidRPr="007C288C">
        <w:rPr>
          <w:sz w:val="28"/>
          <w:szCs w:val="28"/>
          <w:lang w:val="uk-UA"/>
        </w:rPr>
        <w:t xml:space="preserve">студентів </w:t>
      </w:r>
      <w:r w:rsidRPr="003B5D58">
        <w:rPr>
          <w:sz w:val="28"/>
          <w:szCs w:val="28"/>
          <w:lang w:val="uk-UA"/>
        </w:rPr>
        <w:t>до професійно-педагогічного самовиховання [</w:t>
      </w:r>
      <w:r w:rsidR="00A2151D">
        <w:rPr>
          <w:sz w:val="28"/>
          <w:szCs w:val="28"/>
          <w:lang w:val="uk-UA"/>
        </w:rPr>
        <w:t>10</w:t>
      </w:r>
      <w:r w:rsidRPr="003B5D58">
        <w:rPr>
          <w:sz w:val="28"/>
          <w:szCs w:val="28"/>
          <w:lang w:val="uk-UA"/>
        </w:rPr>
        <w:t>].</w:t>
      </w:r>
    </w:p>
    <w:p w:rsidR="00E25EEF" w:rsidRPr="005E3CFC" w:rsidRDefault="00E25EEF" w:rsidP="006F3F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Переконані, що сучасний учитель повинен володіти вміннями </w:t>
      </w:r>
      <w:r w:rsidRPr="005E3CFC">
        <w:rPr>
          <w:rFonts w:ascii="Times New Roman" w:hAnsi="Times New Roman"/>
          <w:sz w:val="28"/>
          <w:szCs w:val="28"/>
          <w:lang w:val="uk-UA"/>
        </w:rPr>
        <w:t xml:space="preserve">орієнтуватися в інформаційному середовищі. </w:t>
      </w:r>
      <w:r>
        <w:rPr>
          <w:rFonts w:ascii="Times New Roman" w:hAnsi="Times New Roman"/>
          <w:sz w:val="28"/>
          <w:szCs w:val="28"/>
          <w:lang w:val="uk-UA"/>
        </w:rPr>
        <w:t xml:space="preserve">Інформаційна компетенція </w:t>
      </w:r>
      <w:r w:rsidRPr="005E3CFC">
        <w:rPr>
          <w:rFonts w:ascii="Times New Roman" w:hAnsi="Times New Roman"/>
          <w:sz w:val="28"/>
          <w:szCs w:val="28"/>
          <w:lang w:val="uk-UA"/>
        </w:rPr>
        <w:t xml:space="preserve">ґрунтується на загальних прийомах і способах інтелектуальної діяльності (аналізі, синтезі, порівнянні, абстрагуванні, узагальненні, конкретизації), </w:t>
      </w:r>
      <w:r w:rsidRPr="005E3CFC">
        <w:rPr>
          <w:rFonts w:ascii="Times New Roman" w:hAnsi="Times New Roman"/>
          <w:sz w:val="28"/>
          <w:szCs w:val="28"/>
          <w:lang w:val="uk-UA"/>
        </w:rPr>
        <w:lastRenderedPageBreak/>
        <w:t>загальних і специфічних (опосередкованих комп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E3CFC">
        <w:rPr>
          <w:rFonts w:ascii="Times New Roman" w:hAnsi="Times New Roman"/>
          <w:sz w:val="28"/>
          <w:szCs w:val="28"/>
          <w:lang w:val="uk-UA"/>
        </w:rPr>
        <w:t>ютером) уміннях роботи з даними, які у своїй сукупності складають інформаційні вміння [</w:t>
      </w:r>
      <w:r w:rsidR="00A2151D">
        <w:rPr>
          <w:rFonts w:ascii="Times New Roman" w:hAnsi="Times New Roman"/>
          <w:sz w:val="28"/>
          <w:szCs w:val="28"/>
          <w:lang w:val="uk-UA"/>
        </w:rPr>
        <w:t>10</w:t>
      </w:r>
      <w:r w:rsidRPr="005E3CFC">
        <w:rPr>
          <w:rFonts w:ascii="Times New Roman" w:hAnsi="Times New Roman"/>
          <w:sz w:val="28"/>
          <w:szCs w:val="28"/>
          <w:lang w:val="uk-UA"/>
        </w:rPr>
        <w:t>].</w:t>
      </w:r>
    </w:p>
    <w:p w:rsidR="00E25EEF" w:rsidRPr="00E5051F" w:rsidRDefault="00E25EEF" w:rsidP="006F3F6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5051F">
        <w:rPr>
          <w:sz w:val="28"/>
          <w:szCs w:val="28"/>
          <w:lang w:val="uk-UA"/>
        </w:rPr>
        <w:t>иділ</w:t>
      </w:r>
      <w:r>
        <w:rPr>
          <w:sz w:val="28"/>
          <w:szCs w:val="28"/>
          <w:lang w:val="uk-UA"/>
        </w:rPr>
        <w:t>яють</w:t>
      </w:r>
      <w:r w:rsidRPr="00E5051F">
        <w:rPr>
          <w:sz w:val="28"/>
          <w:szCs w:val="28"/>
          <w:lang w:val="uk-UA"/>
        </w:rPr>
        <w:t xml:space="preserve"> чотири загальні елементи</w:t>
      </w:r>
      <w:r>
        <w:rPr>
          <w:sz w:val="28"/>
          <w:szCs w:val="28"/>
          <w:lang w:val="uk-UA"/>
        </w:rPr>
        <w:t xml:space="preserve"> інформаційної компетенції</w:t>
      </w:r>
      <w:r w:rsidRPr="00E5051F">
        <w:rPr>
          <w:sz w:val="28"/>
          <w:szCs w:val="28"/>
          <w:lang w:val="uk-UA"/>
        </w:rPr>
        <w:t xml:space="preserve">: </w:t>
      </w:r>
    </w:p>
    <w:p w:rsidR="00E25EEF" w:rsidRPr="00E5051F" w:rsidRDefault="00E25EEF" w:rsidP="00BE295C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E5051F">
        <w:rPr>
          <w:sz w:val="28"/>
          <w:szCs w:val="28"/>
          <w:lang w:val="uk-UA"/>
        </w:rPr>
        <w:t xml:space="preserve">отиваційно-цільова складова вказує на наявність мотиву досягнення мети, готовність й інтерес до роботи, постановку й усвідомлення </w:t>
      </w:r>
      <w:r>
        <w:rPr>
          <w:sz w:val="28"/>
          <w:szCs w:val="28"/>
          <w:lang w:val="uk-UA"/>
        </w:rPr>
        <w:t>цілей інформаційної діяльності;</w:t>
      </w:r>
    </w:p>
    <w:p w:rsidR="00E25EEF" w:rsidRPr="00E5051F" w:rsidRDefault="00E25EEF" w:rsidP="00BE295C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E5051F">
        <w:rPr>
          <w:sz w:val="28"/>
          <w:szCs w:val="28"/>
          <w:lang w:val="uk-UA"/>
        </w:rPr>
        <w:t xml:space="preserve">огнітивна </w:t>
      </w:r>
      <w:r>
        <w:rPr>
          <w:sz w:val="28"/>
          <w:szCs w:val="28"/>
          <w:lang w:val="uk-UA"/>
        </w:rPr>
        <w:t>–</w:t>
      </w:r>
      <w:r w:rsidRPr="00E5051F">
        <w:rPr>
          <w:sz w:val="28"/>
          <w:szCs w:val="28"/>
          <w:lang w:val="uk-UA"/>
        </w:rPr>
        <w:t xml:space="preserve"> розкривається як наявність інформаційних знань, умінь і здатність застосовувати їх у професійній діяльності; </w:t>
      </w:r>
      <w:r>
        <w:rPr>
          <w:sz w:val="28"/>
          <w:szCs w:val="28"/>
          <w:lang w:val="uk-UA"/>
        </w:rPr>
        <w:t>в</w:t>
      </w:r>
      <w:r w:rsidRPr="00E5051F">
        <w:rPr>
          <w:sz w:val="28"/>
          <w:szCs w:val="28"/>
          <w:lang w:val="uk-UA"/>
        </w:rPr>
        <w:t>міння аналізувати, класифікувати й си</w:t>
      </w:r>
      <w:r>
        <w:rPr>
          <w:sz w:val="28"/>
          <w:szCs w:val="28"/>
          <w:lang w:val="uk-UA"/>
        </w:rPr>
        <w:t>стематизувати програмні засоби;</w:t>
      </w:r>
    </w:p>
    <w:p w:rsidR="00E25EEF" w:rsidRPr="00E5051F" w:rsidRDefault="00E25EEF" w:rsidP="00BE295C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E5051F">
        <w:rPr>
          <w:sz w:val="28"/>
          <w:szCs w:val="28"/>
          <w:lang w:val="uk-UA"/>
        </w:rPr>
        <w:t xml:space="preserve">пераційно-діяльнісна </w:t>
      </w:r>
      <w:r>
        <w:rPr>
          <w:sz w:val="28"/>
          <w:szCs w:val="28"/>
          <w:lang w:val="uk-UA"/>
        </w:rPr>
        <w:t>–</w:t>
      </w:r>
      <w:r w:rsidRPr="00E5051F">
        <w:rPr>
          <w:sz w:val="28"/>
          <w:szCs w:val="28"/>
          <w:lang w:val="uk-UA"/>
        </w:rPr>
        <w:t xml:space="preserve"> демонструє ефективність і продуктивність інформаційної діяльності, застосування інфор</w:t>
      </w:r>
      <w:r>
        <w:rPr>
          <w:sz w:val="28"/>
          <w:szCs w:val="28"/>
          <w:lang w:val="uk-UA"/>
        </w:rPr>
        <w:t>маційних технологій на практиці;</w:t>
      </w:r>
      <w:r w:rsidRPr="00E5051F">
        <w:rPr>
          <w:sz w:val="28"/>
          <w:szCs w:val="28"/>
          <w:lang w:val="uk-UA"/>
        </w:rPr>
        <w:t xml:space="preserve"> </w:t>
      </w:r>
    </w:p>
    <w:p w:rsidR="00E25EEF" w:rsidRPr="008F2A22" w:rsidRDefault="00E25EEF" w:rsidP="00BE295C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</w:t>
      </w:r>
      <w:r w:rsidRPr="00E5051F">
        <w:rPr>
          <w:sz w:val="28"/>
          <w:szCs w:val="28"/>
          <w:lang w:val="uk-UA"/>
        </w:rPr>
        <w:t xml:space="preserve">ефлексивна </w:t>
      </w:r>
      <w:r>
        <w:rPr>
          <w:sz w:val="28"/>
          <w:szCs w:val="28"/>
          <w:lang w:val="uk-UA"/>
        </w:rPr>
        <w:t>–</w:t>
      </w:r>
      <w:r w:rsidRPr="00E5051F">
        <w:rPr>
          <w:sz w:val="28"/>
          <w:szCs w:val="28"/>
          <w:lang w:val="uk-UA"/>
        </w:rPr>
        <w:t xml:space="preserve"> забезпечує готовність до пошуку вирішення проблем, до їхнього творчого перетворення на основі аналізу своєї інформаційної діяльності, у зв</w:t>
      </w:r>
      <w:r>
        <w:rPr>
          <w:sz w:val="28"/>
          <w:szCs w:val="28"/>
          <w:lang w:val="uk-UA"/>
        </w:rPr>
        <w:t>’</w:t>
      </w:r>
      <w:r w:rsidRPr="00E5051F">
        <w:rPr>
          <w:sz w:val="28"/>
          <w:szCs w:val="28"/>
          <w:lang w:val="uk-UA"/>
        </w:rPr>
        <w:t>язку з тим, що обсяг знань, умінь, засвоєних за зразком, не забезпечу</w:t>
      </w:r>
      <w:r>
        <w:rPr>
          <w:sz w:val="28"/>
          <w:szCs w:val="28"/>
          <w:lang w:val="uk-UA"/>
        </w:rPr>
        <w:t>є</w:t>
      </w:r>
      <w:r w:rsidRPr="00E5051F">
        <w:rPr>
          <w:sz w:val="28"/>
          <w:szCs w:val="28"/>
          <w:lang w:val="uk-UA"/>
        </w:rPr>
        <w:t xml:space="preserve"> необхідний розвиток потенціалу особистості. </w:t>
      </w:r>
      <w:proofErr w:type="spellStart"/>
      <w:r w:rsidRPr="00B67E55">
        <w:rPr>
          <w:sz w:val="28"/>
          <w:szCs w:val="28"/>
        </w:rPr>
        <w:t>Ця</w:t>
      </w:r>
      <w:proofErr w:type="spellEnd"/>
      <w:r w:rsidRPr="00B67E55">
        <w:rPr>
          <w:sz w:val="28"/>
          <w:szCs w:val="28"/>
        </w:rPr>
        <w:t xml:space="preserve"> </w:t>
      </w:r>
      <w:proofErr w:type="spellStart"/>
      <w:r w:rsidRPr="00B67E55">
        <w:rPr>
          <w:sz w:val="28"/>
          <w:szCs w:val="28"/>
        </w:rPr>
        <w:t>компетенція</w:t>
      </w:r>
      <w:proofErr w:type="spellEnd"/>
      <w:r w:rsidRPr="00B67E55">
        <w:rPr>
          <w:sz w:val="28"/>
          <w:szCs w:val="28"/>
        </w:rPr>
        <w:t xml:space="preserve"> </w:t>
      </w:r>
      <w:proofErr w:type="spellStart"/>
      <w:r w:rsidRPr="00B67E55">
        <w:rPr>
          <w:sz w:val="28"/>
          <w:szCs w:val="28"/>
        </w:rPr>
        <w:t>забезпечує</w:t>
      </w:r>
      <w:proofErr w:type="spellEnd"/>
      <w:r w:rsidRPr="00B67E55">
        <w:rPr>
          <w:sz w:val="28"/>
          <w:szCs w:val="28"/>
        </w:rPr>
        <w:t xml:space="preserve"> </w:t>
      </w:r>
      <w:proofErr w:type="spellStart"/>
      <w:r w:rsidRPr="00B67E55">
        <w:rPr>
          <w:sz w:val="28"/>
          <w:szCs w:val="28"/>
        </w:rPr>
        <w:t>навички</w:t>
      </w:r>
      <w:proofErr w:type="spellEnd"/>
      <w:r w:rsidRPr="00B67E55">
        <w:rPr>
          <w:sz w:val="28"/>
          <w:szCs w:val="28"/>
        </w:rPr>
        <w:t xml:space="preserve"> роботи з </w:t>
      </w:r>
      <w:proofErr w:type="spellStart"/>
      <w:r w:rsidRPr="00B67E55">
        <w:rPr>
          <w:sz w:val="28"/>
          <w:szCs w:val="28"/>
        </w:rPr>
        <w:t>інформацією</w:t>
      </w:r>
      <w:proofErr w:type="spellEnd"/>
      <w:r w:rsidRPr="00B67E55">
        <w:rPr>
          <w:sz w:val="28"/>
          <w:szCs w:val="28"/>
        </w:rPr>
        <w:t xml:space="preserve">, </w:t>
      </w:r>
      <w:proofErr w:type="spellStart"/>
      <w:r w:rsidRPr="00B67E55">
        <w:rPr>
          <w:sz w:val="28"/>
          <w:szCs w:val="28"/>
        </w:rPr>
        <w:t>що</w:t>
      </w:r>
      <w:proofErr w:type="spellEnd"/>
      <w:r w:rsidRPr="00B67E55">
        <w:rPr>
          <w:sz w:val="28"/>
          <w:szCs w:val="28"/>
        </w:rPr>
        <w:t xml:space="preserve"> </w:t>
      </w:r>
      <w:proofErr w:type="spellStart"/>
      <w:r w:rsidRPr="00B67E55">
        <w:rPr>
          <w:sz w:val="28"/>
          <w:szCs w:val="28"/>
        </w:rPr>
        <w:t>міститься</w:t>
      </w:r>
      <w:proofErr w:type="spellEnd"/>
      <w:r w:rsidRPr="00B67E55">
        <w:rPr>
          <w:sz w:val="28"/>
          <w:szCs w:val="28"/>
        </w:rPr>
        <w:t xml:space="preserve"> в </w:t>
      </w:r>
      <w:proofErr w:type="spellStart"/>
      <w:r w:rsidRPr="00B67E55">
        <w:rPr>
          <w:sz w:val="28"/>
          <w:szCs w:val="28"/>
        </w:rPr>
        <w:t>навчальних</w:t>
      </w:r>
      <w:proofErr w:type="spellEnd"/>
      <w:r w:rsidRPr="00B67E55">
        <w:rPr>
          <w:sz w:val="28"/>
          <w:szCs w:val="28"/>
        </w:rPr>
        <w:t xml:space="preserve"> предметах і </w:t>
      </w:r>
      <w:proofErr w:type="spellStart"/>
      <w:r w:rsidRPr="00B67E55">
        <w:rPr>
          <w:sz w:val="28"/>
          <w:szCs w:val="28"/>
        </w:rPr>
        <w:t>освітніх</w:t>
      </w:r>
      <w:proofErr w:type="spellEnd"/>
      <w:r w:rsidRPr="00B67E55">
        <w:rPr>
          <w:sz w:val="28"/>
          <w:szCs w:val="28"/>
        </w:rPr>
        <w:t xml:space="preserve"> </w:t>
      </w:r>
      <w:proofErr w:type="spellStart"/>
      <w:r w:rsidRPr="00B67E55">
        <w:rPr>
          <w:sz w:val="28"/>
          <w:szCs w:val="28"/>
        </w:rPr>
        <w:t>галузях</w:t>
      </w:r>
      <w:proofErr w:type="spellEnd"/>
      <w:r w:rsidRPr="00B67E55">
        <w:rPr>
          <w:sz w:val="28"/>
          <w:szCs w:val="28"/>
        </w:rPr>
        <w:t xml:space="preserve">, а </w:t>
      </w:r>
      <w:proofErr w:type="spellStart"/>
      <w:r w:rsidRPr="00B67E55">
        <w:rPr>
          <w:sz w:val="28"/>
          <w:szCs w:val="28"/>
        </w:rPr>
        <w:t>також</w:t>
      </w:r>
      <w:proofErr w:type="spellEnd"/>
      <w:r w:rsidRPr="00B67E55"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>освітньому середовищі</w:t>
      </w:r>
      <w:r w:rsidR="006302F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[</w:t>
      </w:r>
      <w:r w:rsidR="00A2151D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]</w:t>
      </w:r>
      <w:r w:rsidRPr="00B67E55">
        <w:rPr>
          <w:sz w:val="28"/>
          <w:szCs w:val="28"/>
        </w:rPr>
        <w:t xml:space="preserve">. </w:t>
      </w:r>
    </w:p>
    <w:p w:rsidR="00E25EEF" w:rsidRPr="00C43641" w:rsidRDefault="00E25EEF" w:rsidP="00A2151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В.</w:t>
      </w:r>
      <w:r w:rsidRPr="00EF1BDE">
        <w:rPr>
          <w:sz w:val="28"/>
          <w:szCs w:val="28"/>
          <w:lang w:val="uk-UA"/>
        </w:rPr>
        <w:t>Х.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Арутюновим</w:t>
      </w:r>
      <w:proofErr w:type="spellEnd"/>
      <w:r w:rsidR="00A2151D">
        <w:rPr>
          <w:sz w:val="28"/>
          <w:szCs w:val="28"/>
          <w:lang w:val="uk-UA"/>
        </w:rPr>
        <w:t xml:space="preserve"> [1]</w:t>
      </w:r>
      <w:r>
        <w:rPr>
          <w:sz w:val="28"/>
          <w:szCs w:val="28"/>
          <w:lang w:val="uk-UA"/>
        </w:rPr>
        <w:t>, і</w:t>
      </w:r>
      <w:proofErr w:type="spellStart"/>
      <w:r w:rsidRPr="00B15484">
        <w:rPr>
          <w:sz w:val="28"/>
          <w:szCs w:val="28"/>
        </w:rPr>
        <w:t>нформаційна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компетенція</w:t>
      </w:r>
      <w:proofErr w:type="spellEnd"/>
      <w:r w:rsidRPr="00B1548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це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сукупність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здатностей</w:t>
      </w:r>
      <w:proofErr w:type="spellEnd"/>
      <w:r w:rsidRPr="00B15484">
        <w:rPr>
          <w:sz w:val="28"/>
          <w:szCs w:val="28"/>
        </w:rPr>
        <w:t xml:space="preserve">, </w:t>
      </w:r>
      <w:proofErr w:type="spellStart"/>
      <w:r w:rsidRPr="00B15484">
        <w:rPr>
          <w:sz w:val="28"/>
          <w:szCs w:val="28"/>
        </w:rPr>
        <w:t>які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визначають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успішність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участі</w:t>
      </w:r>
      <w:proofErr w:type="spellEnd"/>
      <w:r w:rsidRPr="00B15484">
        <w:rPr>
          <w:sz w:val="28"/>
          <w:szCs w:val="28"/>
        </w:rPr>
        <w:t xml:space="preserve"> особистості в </w:t>
      </w:r>
      <w:proofErr w:type="spellStart"/>
      <w:r w:rsidRPr="00B15484">
        <w:rPr>
          <w:sz w:val="28"/>
          <w:szCs w:val="28"/>
        </w:rPr>
        <w:t>різноманітних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інформаційних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процесах</w:t>
      </w:r>
      <w:proofErr w:type="spellEnd"/>
      <w:r w:rsidRPr="00B15484">
        <w:rPr>
          <w:sz w:val="28"/>
          <w:szCs w:val="28"/>
        </w:rPr>
        <w:t xml:space="preserve">, </w:t>
      </w:r>
      <w:proofErr w:type="spellStart"/>
      <w:r w:rsidRPr="00B15484">
        <w:rPr>
          <w:sz w:val="28"/>
          <w:szCs w:val="28"/>
        </w:rPr>
        <w:t>що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відбуваються</w:t>
      </w:r>
      <w:proofErr w:type="spellEnd"/>
      <w:r w:rsidRPr="00B15484">
        <w:rPr>
          <w:sz w:val="28"/>
          <w:szCs w:val="28"/>
        </w:rPr>
        <w:t xml:space="preserve"> в </w:t>
      </w:r>
      <w:proofErr w:type="spellStart"/>
      <w:r w:rsidRPr="00B15484">
        <w:rPr>
          <w:sz w:val="28"/>
          <w:szCs w:val="28"/>
        </w:rPr>
        <w:t>суспільстві</w:t>
      </w:r>
      <w:proofErr w:type="spellEnd"/>
      <w:r w:rsidRPr="00B15484">
        <w:rPr>
          <w:sz w:val="28"/>
          <w:szCs w:val="28"/>
        </w:rPr>
        <w:t xml:space="preserve">. </w:t>
      </w:r>
      <w:proofErr w:type="spellStart"/>
      <w:r w:rsidRPr="00B15484">
        <w:rPr>
          <w:sz w:val="28"/>
          <w:szCs w:val="28"/>
        </w:rPr>
        <w:t>Ця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компетенція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визначає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спроможність</w:t>
      </w:r>
      <w:proofErr w:type="spellEnd"/>
      <w:r w:rsidRPr="00B15484">
        <w:rPr>
          <w:sz w:val="28"/>
          <w:szCs w:val="28"/>
        </w:rPr>
        <w:t xml:space="preserve"> особистості </w:t>
      </w:r>
      <w:proofErr w:type="spellStart"/>
      <w:r w:rsidRPr="00B15484">
        <w:rPr>
          <w:sz w:val="28"/>
          <w:szCs w:val="28"/>
        </w:rPr>
        <w:t>шукати</w:t>
      </w:r>
      <w:proofErr w:type="spellEnd"/>
      <w:r w:rsidRPr="00B15484">
        <w:rPr>
          <w:sz w:val="28"/>
          <w:szCs w:val="28"/>
        </w:rPr>
        <w:t xml:space="preserve">, </w:t>
      </w:r>
      <w:proofErr w:type="spellStart"/>
      <w:r w:rsidRPr="00B15484">
        <w:rPr>
          <w:sz w:val="28"/>
          <w:szCs w:val="28"/>
        </w:rPr>
        <w:t>опрацьовувати</w:t>
      </w:r>
      <w:proofErr w:type="spellEnd"/>
      <w:r w:rsidRPr="00B15484">
        <w:rPr>
          <w:sz w:val="28"/>
          <w:szCs w:val="28"/>
        </w:rPr>
        <w:t xml:space="preserve">, </w:t>
      </w:r>
      <w:proofErr w:type="spellStart"/>
      <w:r w:rsidRPr="00B15484">
        <w:rPr>
          <w:sz w:val="28"/>
          <w:szCs w:val="28"/>
        </w:rPr>
        <w:t>використовувати</w:t>
      </w:r>
      <w:proofErr w:type="spellEnd"/>
      <w:r w:rsidRPr="00B15484">
        <w:rPr>
          <w:sz w:val="28"/>
          <w:szCs w:val="28"/>
        </w:rPr>
        <w:t xml:space="preserve">, </w:t>
      </w:r>
      <w:proofErr w:type="spellStart"/>
      <w:r w:rsidRPr="00B15484">
        <w:rPr>
          <w:sz w:val="28"/>
          <w:szCs w:val="28"/>
        </w:rPr>
        <w:t>зберігати</w:t>
      </w:r>
      <w:proofErr w:type="spellEnd"/>
      <w:r w:rsidRPr="00B15484">
        <w:rPr>
          <w:sz w:val="28"/>
          <w:szCs w:val="28"/>
        </w:rPr>
        <w:t xml:space="preserve"> та </w:t>
      </w:r>
      <w:proofErr w:type="spellStart"/>
      <w:r w:rsidRPr="00B15484">
        <w:rPr>
          <w:sz w:val="28"/>
          <w:szCs w:val="28"/>
        </w:rPr>
        <w:t>передавати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різноманітну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інформацію</w:t>
      </w:r>
      <w:proofErr w:type="spellEnd"/>
      <w:r w:rsidRPr="00B15484">
        <w:rPr>
          <w:sz w:val="28"/>
          <w:szCs w:val="28"/>
        </w:rPr>
        <w:t xml:space="preserve">. </w:t>
      </w:r>
      <w:proofErr w:type="spellStart"/>
      <w:r w:rsidRPr="00B15484">
        <w:rPr>
          <w:sz w:val="28"/>
          <w:szCs w:val="28"/>
        </w:rPr>
        <w:t>Окремими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проявами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інформаційної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компетенції</w:t>
      </w:r>
      <w:proofErr w:type="spellEnd"/>
      <w:r w:rsidRPr="00B15484">
        <w:rPr>
          <w:sz w:val="28"/>
          <w:szCs w:val="28"/>
        </w:rPr>
        <w:t xml:space="preserve"> є </w:t>
      </w:r>
      <w:proofErr w:type="spellStart"/>
      <w:r w:rsidRPr="00B15484">
        <w:rPr>
          <w:sz w:val="28"/>
          <w:szCs w:val="28"/>
        </w:rPr>
        <w:t>володіння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мовами</w:t>
      </w:r>
      <w:proofErr w:type="spellEnd"/>
      <w:r w:rsidRPr="00B15484">
        <w:rPr>
          <w:sz w:val="28"/>
          <w:szCs w:val="28"/>
        </w:rPr>
        <w:t xml:space="preserve"> (</w:t>
      </w:r>
      <w:proofErr w:type="spellStart"/>
      <w:r w:rsidRPr="00B15484">
        <w:rPr>
          <w:sz w:val="28"/>
          <w:szCs w:val="28"/>
        </w:rPr>
        <w:t>лексичний</w:t>
      </w:r>
      <w:proofErr w:type="spellEnd"/>
      <w:r w:rsidRPr="00B15484">
        <w:rPr>
          <w:sz w:val="28"/>
          <w:szCs w:val="28"/>
        </w:rPr>
        <w:t xml:space="preserve"> аспект), </w:t>
      </w:r>
      <w:proofErr w:type="spellStart"/>
      <w:r w:rsidRPr="00B15484">
        <w:rPr>
          <w:sz w:val="28"/>
          <w:szCs w:val="28"/>
        </w:rPr>
        <w:t>уміння</w:t>
      </w:r>
      <w:proofErr w:type="spellEnd"/>
      <w:r w:rsidRPr="00B15484">
        <w:rPr>
          <w:sz w:val="28"/>
          <w:szCs w:val="28"/>
        </w:rPr>
        <w:t xml:space="preserve"> </w:t>
      </w:r>
      <w:proofErr w:type="spellStart"/>
      <w:r w:rsidRPr="00B15484">
        <w:rPr>
          <w:sz w:val="28"/>
          <w:szCs w:val="28"/>
        </w:rPr>
        <w:t>користуватися</w:t>
      </w:r>
      <w:proofErr w:type="spellEnd"/>
      <w:r w:rsidRPr="00B15484">
        <w:rPr>
          <w:sz w:val="28"/>
          <w:szCs w:val="28"/>
        </w:rPr>
        <w:t xml:space="preserve"> мережею </w:t>
      </w:r>
      <w:proofErr w:type="spellStart"/>
      <w:r w:rsidRPr="00B15484">
        <w:rPr>
          <w:sz w:val="28"/>
          <w:szCs w:val="28"/>
        </w:rPr>
        <w:t>Інтернет</w:t>
      </w:r>
      <w:proofErr w:type="spellEnd"/>
      <w:r w:rsidRPr="00B15484">
        <w:rPr>
          <w:sz w:val="28"/>
          <w:szCs w:val="28"/>
        </w:rPr>
        <w:t xml:space="preserve">, </w:t>
      </w:r>
      <w:proofErr w:type="spellStart"/>
      <w:r w:rsidRPr="00B15484">
        <w:rPr>
          <w:sz w:val="28"/>
          <w:szCs w:val="28"/>
        </w:rPr>
        <w:t>бібліотеками</w:t>
      </w:r>
      <w:proofErr w:type="spellEnd"/>
      <w:r w:rsidRPr="00B15484">
        <w:rPr>
          <w:sz w:val="28"/>
          <w:szCs w:val="28"/>
        </w:rPr>
        <w:t xml:space="preserve">, </w:t>
      </w:r>
      <w:proofErr w:type="spellStart"/>
      <w:r w:rsidRPr="00AA2D3F">
        <w:rPr>
          <w:sz w:val="28"/>
          <w:szCs w:val="28"/>
        </w:rPr>
        <w:t>архівами</w:t>
      </w:r>
      <w:proofErr w:type="spellEnd"/>
      <w:r w:rsidRPr="00AA2D3F">
        <w:rPr>
          <w:sz w:val="28"/>
          <w:szCs w:val="28"/>
          <w:lang w:val="uk-UA"/>
        </w:rPr>
        <w:t>.</w:t>
      </w:r>
      <w:r w:rsidR="00A2151D">
        <w:rPr>
          <w:sz w:val="28"/>
          <w:szCs w:val="28"/>
          <w:lang w:val="uk-UA"/>
        </w:rPr>
        <w:t xml:space="preserve"> </w:t>
      </w:r>
      <w:r w:rsidRPr="00AA2D3F">
        <w:rPr>
          <w:sz w:val="28"/>
          <w:szCs w:val="28"/>
          <w:lang w:val="uk-UA"/>
        </w:rPr>
        <w:t xml:space="preserve">Для досягнення творчої компетентності майбутній учитель має чітко володіти поняттями з фаху. </w:t>
      </w:r>
      <w:r w:rsidRPr="00C43641">
        <w:rPr>
          <w:sz w:val="28"/>
          <w:szCs w:val="28"/>
        </w:rPr>
        <w:t xml:space="preserve">Поняття </w:t>
      </w:r>
      <w:r>
        <w:rPr>
          <w:sz w:val="28"/>
          <w:szCs w:val="28"/>
          <w:lang w:val="uk-UA"/>
        </w:rPr>
        <w:t>–</w:t>
      </w:r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це</w:t>
      </w:r>
      <w:proofErr w:type="spellEnd"/>
      <w:r w:rsidRPr="00C43641">
        <w:rPr>
          <w:sz w:val="28"/>
          <w:szCs w:val="28"/>
        </w:rPr>
        <w:t xml:space="preserve"> форма </w:t>
      </w:r>
      <w:proofErr w:type="spellStart"/>
      <w:r w:rsidRPr="00C43641">
        <w:rPr>
          <w:sz w:val="28"/>
          <w:szCs w:val="28"/>
        </w:rPr>
        <w:t>мислення</w:t>
      </w:r>
      <w:proofErr w:type="spellEnd"/>
      <w:r w:rsidRPr="00C43641">
        <w:rPr>
          <w:sz w:val="28"/>
          <w:szCs w:val="28"/>
        </w:rPr>
        <w:t xml:space="preserve">, яка </w:t>
      </w:r>
      <w:proofErr w:type="spellStart"/>
      <w:r w:rsidRPr="00C43641">
        <w:rPr>
          <w:sz w:val="28"/>
          <w:szCs w:val="28"/>
        </w:rPr>
        <w:t>відображає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предмети</w:t>
      </w:r>
      <w:proofErr w:type="spellEnd"/>
      <w:r w:rsidRPr="00C43641">
        <w:rPr>
          <w:sz w:val="28"/>
          <w:szCs w:val="28"/>
        </w:rPr>
        <w:t xml:space="preserve"> в </w:t>
      </w:r>
      <w:proofErr w:type="spellStart"/>
      <w:r w:rsidRPr="00C43641">
        <w:rPr>
          <w:sz w:val="28"/>
          <w:szCs w:val="28"/>
        </w:rPr>
        <w:t>їхніх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загальних</w:t>
      </w:r>
      <w:proofErr w:type="spellEnd"/>
      <w:r w:rsidRPr="00C43641">
        <w:rPr>
          <w:sz w:val="28"/>
          <w:szCs w:val="28"/>
        </w:rPr>
        <w:t xml:space="preserve"> та </w:t>
      </w:r>
      <w:proofErr w:type="spellStart"/>
      <w:r w:rsidRPr="00C43641">
        <w:rPr>
          <w:sz w:val="28"/>
          <w:szCs w:val="28"/>
        </w:rPr>
        <w:t>істотних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ознаках</w:t>
      </w:r>
      <w:proofErr w:type="spellEnd"/>
      <w:r w:rsidRPr="00C43641">
        <w:rPr>
          <w:sz w:val="28"/>
          <w:szCs w:val="28"/>
        </w:rPr>
        <w:t xml:space="preserve">. </w:t>
      </w:r>
      <w:proofErr w:type="spellStart"/>
      <w:r w:rsidRPr="00C43641">
        <w:rPr>
          <w:sz w:val="28"/>
          <w:szCs w:val="28"/>
        </w:rPr>
        <w:t>Ознаками</w:t>
      </w:r>
      <w:proofErr w:type="spellEnd"/>
      <w:r w:rsidRPr="00C43641">
        <w:rPr>
          <w:sz w:val="28"/>
          <w:szCs w:val="28"/>
        </w:rPr>
        <w:t xml:space="preserve"> один предмет </w:t>
      </w:r>
      <w:proofErr w:type="spellStart"/>
      <w:r w:rsidRPr="00C43641">
        <w:rPr>
          <w:sz w:val="28"/>
          <w:szCs w:val="28"/>
        </w:rPr>
        <w:t>відрізняється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від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іншого</w:t>
      </w:r>
      <w:proofErr w:type="spellEnd"/>
      <w:r w:rsidRPr="00C43641">
        <w:rPr>
          <w:sz w:val="28"/>
          <w:szCs w:val="28"/>
        </w:rPr>
        <w:t xml:space="preserve">. </w:t>
      </w:r>
      <w:proofErr w:type="spellStart"/>
      <w:r w:rsidRPr="00C43641">
        <w:rPr>
          <w:sz w:val="28"/>
          <w:szCs w:val="28"/>
        </w:rPr>
        <w:t>Кожна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істотна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ознака</w:t>
      </w:r>
      <w:proofErr w:type="spellEnd"/>
      <w:r w:rsidRPr="00C43641">
        <w:rPr>
          <w:sz w:val="28"/>
          <w:szCs w:val="28"/>
        </w:rPr>
        <w:t xml:space="preserve"> є </w:t>
      </w:r>
      <w:proofErr w:type="spellStart"/>
      <w:r w:rsidRPr="00C43641">
        <w:rPr>
          <w:sz w:val="28"/>
          <w:szCs w:val="28"/>
        </w:rPr>
        <w:t>необхідною</w:t>
      </w:r>
      <w:proofErr w:type="spellEnd"/>
      <w:r w:rsidRPr="00C43641">
        <w:rPr>
          <w:sz w:val="28"/>
          <w:szCs w:val="28"/>
        </w:rPr>
        <w:t xml:space="preserve">, а </w:t>
      </w:r>
      <w:proofErr w:type="spellStart"/>
      <w:r w:rsidRPr="00C43641">
        <w:rPr>
          <w:sz w:val="28"/>
          <w:szCs w:val="28"/>
        </w:rPr>
        <w:lastRenderedPageBreak/>
        <w:t>сукупність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істотних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ознак</w:t>
      </w:r>
      <w:proofErr w:type="spellEnd"/>
      <w:r w:rsidRPr="00C43641">
        <w:rPr>
          <w:sz w:val="28"/>
          <w:szCs w:val="28"/>
        </w:rPr>
        <w:t xml:space="preserve"> є </w:t>
      </w:r>
      <w:proofErr w:type="spellStart"/>
      <w:r w:rsidRPr="00C43641">
        <w:rPr>
          <w:sz w:val="28"/>
          <w:szCs w:val="28"/>
        </w:rPr>
        <w:t>достатньою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умовою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суттєвого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визначення</w:t>
      </w:r>
      <w:proofErr w:type="spellEnd"/>
      <w:r w:rsidRPr="00C43641">
        <w:rPr>
          <w:sz w:val="28"/>
          <w:szCs w:val="28"/>
        </w:rPr>
        <w:t xml:space="preserve"> поняття. </w:t>
      </w:r>
      <w:proofErr w:type="spellStart"/>
      <w:r w:rsidRPr="00C43641">
        <w:rPr>
          <w:sz w:val="28"/>
          <w:szCs w:val="28"/>
        </w:rPr>
        <w:t>Воно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виражається</w:t>
      </w:r>
      <w:proofErr w:type="spellEnd"/>
      <w:r w:rsidRPr="00C43641">
        <w:rPr>
          <w:sz w:val="28"/>
          <w:szCs w:val="28"/>
        </w:rPr>
        <w:t xml:space="preserve"> словом, </w:t>
      </w:r>
      <w:proofErr w:type="spellStart"/>
      <w:r w:rsidRPr="00C43641">
        <w:rPr>
          <w:sz w:val="28"/>
          <w:szCs w:val="28"/>
        </w:rPr>
        <w:t>словосполученням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або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називним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реченням</w:t>
      </w:r>
      <w:proofErr w:type="spellEnd"/>
      <w:r w:rsidRPr="00C43641">
        <w:rPr>
          <w:sz w:val="28"/>
          <w:szCs w:val="28"/>
        </w:rPr>
        <w:t xml:space="preserve">. Слово є </w:t>
      </w:r>
      <w:proofErr w:type="spellStart"/>
      <w:r w:rsidRPr="00C43641">
        <w:rPr>
          <w:sz w:val="28"/>
          <w:szCs w:val="28"/>
        </w:rPr>
        <w:t>звуковим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або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графічним</w:t>
      </w:r>
      <w:proofErr w:type="spellEnd"/>
      <w:r w:rsidRPr="00C43641">
        <w:rPr>
          <w:sz w:val="28"/>
          <w:szCs w:val="28"/>
        </w:rPr>
        <w:t xml:space="preserve"> феноменом, за </w:t>
      </w:r>
      <w:proofErr w:type="spellStart"/>
      <w:r w:rsidRPr="00C43641">
        <w:rPr>
          <w:sz w:val="28"/>
          <w:szCs w:val="28"/>
        </w:rPr>
        <w:t>яким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закріплені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відповідне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предметне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значення</w:t>
      </w:r>
      <w:proofErr w:type="spellEnd"/>
      <w:r w:rsidRPr="00C43641">
        <w:rPr>
          <w:sz w:val="28"/>
          <w:szCs w:val="28"/>
        </w:rPr>
        <w:t xml:space="preserve"> і </w:t>
      </w:r>
      <w:proofErr w:type="spellStart"/>
      <w:r w:rsidRPr="00C43641">
        <w:rPr>
          <w:sz w:val="28"/>
          <w:szCs w:val="28"/>
        </w:rPr>
        <w:t>смисл</w:t>
      </w:r>
      <w:proofErr w:type="spellEnd"/>
      <w:r w:rsidRPr="00C43641">
        <w:rPr>
          <w:sz w:val="28"/>
          <w:szCs w:val="28"/>
        </w:rPr>
        <w:t xml:space="preserve">. У </w:t>
      </w:r>
      <w:proofErr w:type="spellStart"/>
      <w:r w:rsidRPr="00C43641">
        <w:rPr>
          <w:sz w:val="28"/>
          <w:szCs w:val="28"/>
        </w:rPr>
        <w:t>поняттях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відображаються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лише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загальні</w:t>
      </w:r>
      <w:proofErr w:type="spellEnd"/>
      <w:r w:rsidRPr="00C43641">
        <w:rPr>
          <w:sz w:val="28"/>
          <w:szCs w:val="28"/>
        </w:rPr>
        <w:t xml:space="preserve"> та </w:t>
      </w:r>
      <w:proofErr w:type="spellStart"/>
      <w:r w:rsidRPr="00C43641">
        <w:rPr>
          <w:sz w:val="28"/>
          <w:szCs w:val="28"/>
        </w:rPr>
        <w:t>істотні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ознаки</w:t>
      </w:r>
      <w:proofErr w:type="spellEnd"/>
      <w:r w:rsidRPr="00C43641">
        <w:rPr>
          <w:sz w:val="28"/>
          <w:szCs w:val="28"/>
        </w:rPr>
        <w:t xml:space="preserve">, а слово </w:t>
      </w:r>
      <w:proofErr w:type="spellStart"/>
      <w:r w:rsidRPr="00C43641">
        <w:rPr>
          <w:sz w:val="28"/>
          <w:szCs w:val="28"/>
        </w:rPr>
        <w:t>має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презентувати</w:t>
      </w:r>
      <w:proofErr w:type="spellEnd"/>
      <w:r w:rsidRPr="00C43641">
        <w:rPr>
          <w:sz w:val="28"/>
          <w:szCs w:val="28"/>
        </w:rPr>
        <w:t xml:space="preserve"> предмет з будь-</w:t>
      </w:r>
      <w:proofErr w:type="spellStart"/>
      <w:r w:rsidRPr="00C43641">
        <w:rPr>
          <w:sz w:val="28"/>
          <w:szCs w:val="28"/>
        </w:rPr>
        <w:t>якими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його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ознаками</w:t>
      </w:r>
      <w:proofErr w:type="spellEnd"/>
      <w:r w:rsidRPr="00C43641">
        <w:rPr>
          <w:sz w:val="28"/>
          <w:szCs w:val="28"/>
        </w:rPr>
        <w:t xml:space="preserve">. Слова, </w:t>
      </w:r>
      <w:proofErr w:type="spellStart"/>
      <w:r w:rsidRPr="00C43641">
        <w:rPr>
          <w:sz w:val="28"/>
          <w:szCs w:val="28"/>
        </w:rPr>
        <w:t>які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вживаються</w:t>
      </w:r>
      <w:proofErr w:type="spellEnd"/>
      <w:r w:rsidRPr="00C43641">
        <w:rPr>
          <w:sz w:val="28"/>
          <w:szCs w:val="28"/>
        </w:rPr>
        <w:t xml:space="preserve"> для </w:t>
      </w:r>
      <w:proofErr w:type="spellStart"/>
      <w:r w:rsidRPr="00C43641">
        <w:rPr>
          <w:sz w:val="28"/>
          <w:szCs w:val="28"/>
        </w:rPr>
        <w:t>відображення</w:t>
      </w:r>
      <w:proofErr w:type="spellEnd"/>
      <w:r w:rsidRPr="00C43641">
        <w:rPr>
          <w:sz w:val="28"/>
          <w:szCs w:val="28"/>
        </w:rPr>
        <w:t xml:space="preserve"> думок, </w:t>
      </w:r>
      <w:proofErr w:type="spellStart"/>
      <w:r w:rsidRPr="00C43641">
        <w:rPr>
          <w:sz w:val="28"/>
          <w:szCs w:val="28"/>
        </w:rPr>
        <w:t>повинні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мати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ясний</w:t>
      </w:r>
      <w:proofErr w:type="spellEnd"/>
      <w:r w:rsidRPr="00C43641">
        <w:rPr>
          <w:sz w:val="28"/>
          <w:szCs w:val="28"/>
        </w:rPr>
        <w:t xml:space="preserve"> зміст і </w:t>
      </w:r>
      <w:proofErr w:type="spellStart"/>
      <w:r w:rsidRPr="00C43641">
        <w:rPr>
          <w:sz w:val="28"/>
          <w:szCs w:val="28"/>
        </w:rPr>
        <w:t>чітке</w:t>
      </w:r>
      <w:proofErr w:type="spellEnd"/>
      <w:r w:rsidRPr="00C43641">
        <w:rPr>
          <w:sz w:val="28"/>
          <w:szCs w:val="28"/>
        </w:rPr>
        <w:t xml:space="preserve"> </w:t>
      </w:r>
      <w:proofErr w:type="spellStart"/>
      <w:r w:rsidRPr="00C43641">
        <w:rPr>
          <w:sz w:val="28"/>
          <w:szCs w:val="28"/>
        </w:rPr>
        <w:t>значення</w:t>
      </w:r>
      <w:proofErr w:type="spellEnd"/>
      <w:r>
        <w:rPr>
          <w:sz w:val="28"/>
          <w:szCs w:val="28"/>
          <w:lang w:val="uk-UA"/>
        </w:rPr>
        <w:t>.</w:t>
      </w:r>
    </w:p>
    <w:p w:rsidR="00E25EEF" w:rsidRDefault="00E25EEF" w:rsidP="006F3F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21B92">
        <w:rPr>
          <w:rFonts w:ascii="Times New Roman" w:hAnsi="Times New Roman"/>
          <w:sz w:val="28"/>
          <w:szCs w:val="28"/>
          <w:lang w:val="uk-UA"/>
        </w:rPr>
        <w:t xml:space="preserve">Понятійне мислення – </w:t>
      </w:r>
      <w:r w:rsidR="00A2151D">
        <w:rPr>
          <w:rFonts w:ascii="Times New Roman" w:hAnsi="Times New Roman"/>
          <w:sz w:val="28"/>
          <w:szCs w:val="28"/>
          <w:lang w:val="uk-UA"/>
        </w:rPr>
        <w:t>є інтегральною</w:t>
      </w:r>
      <w:r w:rsidRPr="00521B92">
        <w:rPr>
          <w:rFonts w:ascii="Times New Roman" w:hAnsi="Times New Roman"/>
          <w:sz w:val="28"/>
          <w:szCs w:val="28"/>
          <w:lang w:val="uk-UA"/>
        </w:rPr>
        <w:t xml:space="preserve"> форм</w:t>
      </w:r>
      <w:r w:rsidR="00A2151D">
        <w:rPr>
          <w:rFonts w:ascii="Times New Roman" w:hAnsi="Times New Roman"/>
          <w:sz w:val="28"/>
          <w:szCs w:val="28"/>
          <w:lang w:val="uk-UA"/>
        </w:rPr>
        <w:t>ою</w:t>
      </w:r>
      <w:r w:rsidRPr="00521B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21B92">
        <w:rPr>
          <w:rFonts w:ascii="Times New Roman" w:hAnsi="Times New Roman"/>
          <w:sz w:val="28"/>
          <w:szCs w:val="28"/>
          <w:lang w:val="uk-UA"/>
        </w:rPr>
        <w:t>мисленнєвої</w:t>
      </w:r>
      <w:proofErr w:type="spellEnd"/>
      <w:r w:rsidRPr="00521B92">
        <w:rPr>
          <w:rFonts w:ascii="Times New Roman" w:hAnsi="Times New Roman"/>
          <w:sz w:val="28"/>
          <w:szCs w:val="28"/>
          <w:lang w:val="uk-UA"/>
        </w:rPr>
        <w:t xml:space="preserve"> активності. В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521B92">
        <w:rPr>
          <w:rFonts w:ascii="Times New Roman" w:hAnsi="Times New Roman"/>
          <w:sz w:val="28"/>
          <w:szCs w:val="28"/>
          <w:lang w:val="uk-UA"/>
        </w:rPr>
        <w:t xml:space="preserve">утворенні понять беруть участь усі психічні функції, пізнавальний досвід людини. </w:t>
      </w:r>
    </w:p>
    <w:p w:rsidR="00E25EEF" w:rsidRPr="00521B92" w:rsidRDefault="00E25EEF" w:rsidP="006F3F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21B92">
        <w:rPr>
          <w:rFonts w:ascii="Times New Roman" w:hAnsi="Times New Roman"/>
          <w:sz w:val="28"/>
          <w:szCs w:val="28"/>
          <w:lang w:val="uk-UA"/>
        </w:rPr>
        <w:t xml:space="preserve">За О.В. </w:t>
      </w:r>
      <w:proofErr w:type="spellStart"/>
      <w:r w:rsidRPr="00521B92">
        <w:rPr>
          <w:rFonts w:ascii="Times New Roman" w:hAnsi="Times New Roman"/>
          <w:sz w:val="28"/>
          <w:szCs w:val="28"/>
          <w:lang w:val="uk-UA"/>
        </w:rPr>
        <w:t>Винославською</w:t>
      </w:r>
      <w:proofErr w:type="spellEnd"/>
      <w:r w:rsidRPr="00521B9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теоретичне понятійне мислення –</w:t>
      </w:r>
      <w:r w:rsidRPr="00521B92">
        <w:rPr>
          <w:rFonts w:ascii="Times New Roman" w:hAnsi="Times New Roman"/>
          <w:sz w:val="28"/>
          <w:szCs w:val="28"/>
          <w:lang w:val="uk-UA"/>
        </w:rPr>
        <w:t xml:space="preserve"> це таке мислення, здійснюючи яке людина в процесі розв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21B92">
        <w:rPr>
          <w:rFonts w:ascii="Times New Roman" w:hAnsi="Times New Roman"/>
          <w:sz w:val="28"/>
          <w:szCs w:val="28"/>
          <w:lang w:val="uk-UA"/>
        </w:rPr>
        <w:t>язування завдання звертається до понять, виконує дії в розумі, безпосередньо не маючи справи з досвідом, одержуваним за допомогою органів відчуттів. Людина обговорює та шукає розв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21B92">
        <w:rPr>
          <w:rFonts w:ascii="Times New Roman" w:hAnsi="Times New Roman"/>
          <w:sz w:val="28"/>
          <w:szCs w:val="28"/>
          <w:lang w:val="uk-UA"/>
        </w:rPr>
        <w:t>язок задачі з початку і до кінця у розумі, користуючись одержаними іншими людьми готовими знаннями, які виражені в понятійній формі, у судженнях, умовиводах. Теоретичне понятійне мислення характерне для наукових теоретичних досліджень</w:t>
      </w:r>
      <w:r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A2151D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]</w:t>
      </w:r>
      <w:r w:rsidRPr="00521B92">
        <w:rPr>
          <w:rFonts w:ascii="Times New Roman" w:hAnsi="Times New Roman"/>
          <w:sz w:val="28"/>
          <w:szCs w:val="28"/>
          <w:lang w:val="uk-UA"/>
        </w:rPr>
        <w:t>.</w:t>
      </w:r>
    </w:p>
    <w:p w:rsidR="00E25EEF" w:rsidRPr="000E522A" w:rsidRDefault="00E25EEF" w:rsidP="006F3F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i w:val="0"/>
          <w:sz w:val="28"/>
          <w:szCs w:val="28"/>
          <w:lang w:val="uk-UA"/>
        </w:rPr>
        <w:t>П</w:t>
      </w:r>
      <w:r w:rsidRPr="000E522A">
        <w:rPr>
          <w:rStyle w:val="a5"/>
          <w:rFonts w:ascii="Times New Roman" w:hAnsi="Times New Roman"/>
          <w:i w:val="0"/>
          <w:sz w:val="28"/>
          <w:szCs w:val="28"/>
          <w:lang w:val="uk-UA"/>
        </w:rPr>
        <w:t>онятійне мислення</w:t>
      </w:r>
      <w:r w:rsidRPr="000E52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0E522A">
        <w:rPr>
          <w:rFonts w:ascii="Times New Roman" w:hAnsi="Times New Roman"/>
          <w:sz w:val="28"/>
          <w:szCs w:val="28"/>
          <w:lang w:val="uk-UA"/>
        </w:rPr>
        <w:t xml:space="preserve"> це мислення, здійснюючи яке людина в процесі </w:t>
      </w:r>
      <w:proofErr w:type="spellStart"/>
      <w:r w:rsidRPr="000E522A">
        <w:rPr>
          <w:rFonts w:ascii="Times New Roman" w:hAnsi="Times New Roman"/>
          <w:sz w:val="28"/>
          <w:szCs w:val="28"/>
          <w:lang w:val="uk-UA"/>
        </w:rPr>
        <w:t>розвязування</w:t>
      </w:r>
      <w:proofErr w:type="spellEnd"/>
      <w:r w:rsidRPr="000E522A">
        <w:rPr>
          <w:rFonts w:ascii="Times New Roman" w:hAnsi="Times New Roman"/>
          <w:sz w:val="28"/>
          <w:szCs w:val="28"/>
          <w:lang w:val="uk-UA"/>
        </w:rPr>
        <w:t xml:space="preserve"> завдання звертається до понять, виконує дії в розумі, безпосередньо не маючи справи з досвідом, одержуваним за допомогою органів відчуттів. Людина обговорює та шукає розв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0E522A">
        <w:rPr>
          <w:rFonts w:ascii="Times New Roman" w:hAnsi="Times New Roman"/>
          <w:sz w:val="28"/>
          <w:szCs w:val="28"/>
          <w:lang w:val="uk-UA"/>
        </w:rPr>
        <w:t xml:space="preserve">язок задачі з початку і до кінця </w:t>
      </w:r>
      <w:r>
        <w:rPr>
          <w:rFonts w:ascii="Times New Roman" w:hAnsi="Times New Roman"/>
          <w:sz w:val="28"/>
          <w:szCs w:val="28"/>
          <w:lang w:val="uk-UA"/>
        </w:rPr>
        <w:t xml:space="preserve">в думках </w:t>
      </w:r>
      <w:r w:rsidRPr="000E522A">
        <w:rPr>
          <w:rFonts w:ascii="Times New Roman" w:hAnsi="Times New Roman"/>
          <w:sz w:val="28"/>
          <w:szCs w:val="28"/>
          <w:lang w:val="uk-UA"/>
        </w:rPr>
        <w:t xml:space="preserve">користуючись одержаними іншими людьми готовими знаннями, які виражені в понятійній формі, у судженнях, умовиводах. </w:t>
      </w:r>
      <w:proofErr w:type="spellStart"/>
      <w:r w:rsidRPr="000E522A">
        <w:rPr>
          <w:rFonts w:ascii="Times New Roman" w:hAnsi="Times New Roman"/>
          <w:sz w:val="28"/>
          <w:szCs w:val="28"/>
        </w:rPr>
        <w:t>Теоретичне</w:t>
      </w:r>
      <w:proofErr w:type="spellEnd"/>
      <w:r w:rsidRPr="000E52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22A">
        <w:rPr>
          <w:rFonts w:ascii="Times New Roman" w:hAnsi="Times New Roman"/>
          <w:sz w:val="28"/>
          <w:szCs w:val="28"/>
        </w:rPr>
        <w:t>понятійне</w:t>
      </w:r>
      <w:proofErr w:type="spellEnd"/>
      <w:r w:rsidRPr="000E52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22A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0E52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22A">
        <w:rPr>
          <w:rFonts w:ascii="Times New Roman" w:hAnsi="Times New Roman"/>
          <w:sz w:val="28"/>
          <w:szCs w:val="28"/>
        </w:rPr>
        <w:t>характерне</w:t>
      </w:r>
      <w:proofErr w:type="spellEnd"/>
      <w:r w:rsidRPr="000E522A">
        <w:rPr>
          <w:rFonts w:ascii="Times New Roman" w:hAnsi="Times New Roman"/>
          <w:sz w:val="28"/>
          <w:szCs w:val="28"/>
        </w:rPr>
        <w:t xml:space="preserve"> для наукових </w:t>
      </w:r>
      <w:proofErr w:type="spellStart"/>
      <w:r w:rsidRPr="000E522A">
        <w:rPr>
          <w:rFonts w:ascii="Times New Roman" w:hAnsi="Times New Roman"/>
          <w:sz w:val="28"/>
          <w:szCs w:val="28"/>
        </w:rPr>
        <w:t>теоретичних</w:t>
      </w:r>
      <w:proofErr w:type="spellEnd"/>
      <w:r w:rsidRPr="000E52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522A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0E522A">
        <w:rPr>
          <w:rFonts w:ascii="Times New Roman" w:hAnsi="Times New Roman"/>
          <w:sz w:val="28"/>
          <w:szCs w:val="28"/>
        </w:rPr>
        <w:t xml:space="preserve">. </w:t>
      </w:r>
    </w:p>
    <w:p w:rsidR="00E25EEF" w:rsidRPr="00E926C7" w:rsidRDefault="00E25EEF" w:rsidP="006F3F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926C7">
        <w:rPr>
          <w:rFonts w:ascii="Times New Roman" w:hAnsi="Times New Roman"/>
          <w:i/>
          <w:sz w:val="28"/>
          <w:szCs w:val="28"/>
          <w:lang w:val="uk-UA"/>
        </w:rPr>
        <w:t xml:space="preserve">Опанування досвіду </w:t>
      </w:r>
    </w:p>
    <w:p w:rsidR="00E25EEF" w:rsidRDefault="00E25EEF" w:rsidP="006F3F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Показниками компоненту опанування досвіду є творче мислення та</w:t>
      </w:r>
      <w:r w:rsidRPr="00F603EF">
        <w:rPr>
          <w:rFonts w:ascii="Times New Roman" w:hAnsi="Times New Roman"/>
          <w:sz w:val="28"/>
          <w:szCs w:val="28"/>
          <w:lang w:val="uk-UA"/>
        </w:rPr>
        <w:t xml:space="preserve"> ком</w:t>
      </w:r>
      <w:r>
        <w:rPr>
          <w:rFonts w:ascii="Times New Roman" w:hAnsi="Times New Roman"/>
          <w:sz w:val="28"/>
          <w:szCs w:val="28"/>
          <w:lang w:val="uk-UA"/>
        </w:rPr>
        <w:t>петенція самов</w:t>
      </w:r>
      <w:r w:rsidRPr="00F603EF">
        <w:rPr>
          <w:rFonts w:ascii="Times New Roman" w:hAnsi="Times New Roman"/>
          <w:sz w:val="28"/>
          <w:szCs w:val="28"/>
          <w:lang w:val="uk-UA"/>
        </w:rPr>
        <w:t>досконалення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5EEF" w:rsidRPr="00F13BFF" w:rsidRDefault="00E25EEF" w:rsidP="006F3F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BFF">
        <w:rPr>
          <w:rFonts w:ascii="Times New Roman" w:hAnsi="Times New Roman"/>
          <w:sz w:val="28"/>
          <w:szCs w:val="28"/>
        </w:rPr>
        <w:t>За Д. </w:t>
      </w:r>
      <w:proofErr w:type="spellStart"/>
      <w:r w:rsidRPr="00F13BFF">
        <w:rPr>
          <w:rFonts w:ascii="Times New Roman" w:hAnsi="Times New Roman"/>
          <w:sz w:val="28"/>
          <w:szCs w:val="28"/>
        </w:rPr>
        <w:t>Гілфордом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[</w:t>
      </w:r>
      <w:r w:rsidR="00A2151D">
        <w:rPr>
          <w:rFonts w:ascii="Times New Roman" w:hAnsi="Times New Roman"/>
          <w:sz w:val="28"/>
          <w:szCs w:val="28"/>
          <w:lang w:val="uk-UA"/>
        </w:rPr>
        <w:t>5</w:t>
      </w:r>
      <w:r w:rsidRPr="00F13BFF">
        <w:rPr>
          <w:rFonts w:ascii="Times New Roman" w:hAnsi="Times New Roman"/>
          <w:sz w:val="28"/>
          <w:szCs w:val="28"/>
        </w:rPr>
        <w:t xml:space="preserve">], </w:t>
      </w:r>
      <w:proofErr w:type="spellStart"/>
      <w:r w:rsidRPr="00F13BFF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показниками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творчого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є:</w:t>
      </w:r>
    </w:p>
    <w:p w:rsidR="00E25EEF" w:rsidRPr="00F13BFF" w:rsidRDefault="00E25EEF" w:rsidP="00BE295C">
      <w:pPr>
        <w:numPr>
          <w:ilvl w:val="0"/>
          <w:numId w:val="1"/>
        </w:numPr>
        <w:tabs>
          <w:tab w:val="clear" w:pos="36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13BFF">
        <w:rPr>
          <w:rFonts w:ascii="Times New Roman" w:hAnsi="Times New Roman"/>
          <w:sz w:val="28"/>
          <w:szCs w:val="28"/>
        </w:rPr>
        <w:lastRenderedPageBreak/>
        <w:t>швидкість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13BFF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висловлювати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максимальну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ідей</w:t>
      </w:r>
      <w:proofErr w:type="spellEnd"/>
      <w:r w:rsidRPr="00F13BFF">
        <w:rPr>
          <w:rFonts w:ascii="Times New Roman" w:hAnsi="Times New Roman"/>
          <w:sz w:val="28"/>
          <w:szCs w:val="28"/>
        </w:rPr>
        <w:t>;</w:t>
      </w:r>
    </w:p>
    <w:p w:rsidR="00E25EEF" w:rsidRPr="00F13BFF" w:rsidRDefault="00E25EEF" w:rsidP="00BE295C">
      <w:pPr>
        <w:numPr>
          <w:ilvl w:val="0"/>
          <w:numId w:val="2"/>
        </w:numPr>
        <w:tabs>
          <w:tab w:val="clear" w:pos="36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13BFF">
        <w:rPr>
          <w:rFonts w:ascii="Times New Roman" w:hAnsi="Times New Roman"/>
          <w:sz w:val="28"/>
          <w:szCs w:val="28"/>
        </w:rPr>
        <w:t>гнучкість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13BFF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висловлювати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широку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розмаїтість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ідей</w:t>
      </w:r>
      <w:proofErr w:type="spellEnd"/>
      <w:r w:rsidRPr="00F13BFF">
        <w:rPr>
          <w:rFonts w:ascii="Times New Roman" w:hAnsi="Times New Roman"/>
          <w:sz w:val="28"/>
          <w:szCs w:val="28"/>
        </w:rPr>
        <w:t>;</w:t>
      </w:r>
    </w:p>
    <w:p w:rsidR="00E25EEF" w:rsidRPr="00F13BFF" w:rsidRDefault="00E25EEF" w:rsidP="00BE295C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13BFF">
        <w:rPr>
          <w:rFonts w:ascii="Times New Roman" w:hAnsi="Times New Roman"/>
          <w:sz w:val="28"/>
          <w:szCs w:val="28"/>
        </w:rPr>
        <w:t>точність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13BFF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поліпшувати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чи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надавати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завершеного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вигляду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своїм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ідеям</w:t>
      </w:r>
      <w:proofErr w:type="spellEnd"/>
      <w:r w:rsidRPr="00F13BFF">
        <w:rPr>
          <w:rFonts w:ascii="Times New Roman" w:hAnsi="Times New Roman"/>
          <w:sz w:val="28"/>
          <w:szCs w:val="28"/>
        </w:rPr>
        <w:t>;</w:t>
      </w:r>
    </w:p>
    <w:p w:rsidR="00E25EEF" w:rsidRPr="00F13BFF" w:rsidRDefault="00E25EEF" w:rsidP="00BE295C">
      <w:pPr>
        <w:numPr>
          <w:ilvl w:val="0"/>
          <w:numId w:val="4"/>
        </w:numPr>
        <w:tabs>
          <w:tab w:val="clear" w:pos="36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13BFF">
        <w:rPr>
          <w:rFonts w:ascii="Times New Roman" w:hAnsi="Times New Roman"/>
          <w:sz w:val="28"/>
          <w:szCs w:val="28"/>
        </w:rPr>
        <w:t>оригінальність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13BFF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породжувати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нові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3BFF">
        <w:rPr>
          <w:rFonts w:ascii="Times New Roman" w:hAnsi="Times New Roman"/>
          <w:sz w:val="28"/>
          <w:szCs w:val="28"/>
        </w:rPr>
        <w:t>нестандартні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BFF">
        <w:rPr>
          <w:rFonts w:ascii="Times New Roman" w:hAnsi="Times New Roman"/>
          <w:sz w:val="28"/>
          <w:szCs w:val="28"/>
        </w:rPr>
        <w:t>ідеї</w:t>
      </w:r>
      <w:proofErr w:type="spellEnd"/>
      <w:r w:rsidRPr="00F13BFF">
        <w:rPr>
          <w:rFonts w:ascii="Times New Roman" w:hAnsi="Times New Roman"/>
          <w:sz w:val="28"/>
          <w:szCs w:val="28"/>
        </w:rPr>
        <w:t xml:space="preserve">. </w:t>
      </w:r>
    </w:p>
    <w:p w:rsidR="00E25EEF" w:rsidRPr="00F13BFF" w:rsidRDefault="00E25EEF" w:rsidP="006F3F6B">
      <w:pPr>
        <w:pStyle w:val="a9"/>
        <w:spacing w:after="0" w:line="360" w:lineRule="auto"/>
        <w:ind w:firstLine="709"/>
        <w:jc w:val="both"/>
        <w:rPr>
          <w:szCs w:val="28"/>
        </w:rPr>
      </w:pPr>
      <w:r w:rsidRPr="00F13BFF">
        <w:rPr>
          <w:szCs w:val="28"/>
        </w:rPr>
        <w:t xml:space="preserve">Л.Л. Гурова </w:t>
      </w:r>
      <w:proofErr w:type="spellStart"/>
      <w:r w:rsidRPr="00F13BFF">
        <w:rPr>
          <w:szCs w:val="28"/>
        </w:rPr>
        <w:t>допускає</w:t>
      </w:r>
      <w:proofErr w:type="spellEnd"/>
      <w:r w:rsidRPr="00F13BFF">
        <w:rPr>
          <w:szCs w:val="28"/>
        </w:rPr>
        <w:t xml:space="preserve">, </w:t>
      </w:r>
      <w:proofErr w:type="spellStart"/>
      <w:r w:rsidRPr="00F13BFF">
        <w:rPr>
          <w:szCs w:val="28"/>
        </w:rPr>
        <w:t>що</w:t>
      </w:r>
      <w:proofErr w:type="spellEnd"/>
      <w:r w:rsidRPr="00F13BFF">
        <w:rPr>
          <w:szCs w:val="28"/>
        </w:rPr>
        <w:t xml:space="preserve"> в процесі </w:t>
      </w:r>
      <w:proofErr w:type="spellStart"/>
      <w:r w:rsidRPr="00F13BFF">
        <w:rPr>
          <w:szCs w:val="28"/>
        </w:rPr>
        <w:t>розв</w:t>
      </w:r>
      <w:r>
        <w:rPr>
          <w:szCs w:val="28"/>
        </w:rPr>
        <w:t>’</w:t>
      </w:r>
      <w:r w:rsidRPr="00F13BFF">
        <w:rPr>
          <w:szCs w:val="28"/>
        </w:rPr>
        <w:t>язання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пізнавального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завдання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бувають</w:t>
      </w:r>
      <w:proofErr w:type="spellEnd"/>
      <w:r w:rsidRPr="00F13BFF">
        <w:rPr>
          <w:szCs w:val="28"/>
        </w:rPr>
        <w:t xml:space="preserve"> «</w:t>
      </w:r>
      <w:proofErr w:type="spellStart"/>
      <w:r w:rsidRPr="00F13BFF">
        <w:rPr>
          <w:szCs w:val="28"/>
        </w:rPr>
        <w:t>випадкові</w:t>
      </w:r>
      <w:proofErr w:type="spellEnd"/>
      <w:r w:rsidRPr="00F13BFF">
        <w:rPr>
          <w:szCs w:val="28"/>
        </w:rPr>
        <w:t xml:space="preserve"> ходи думки», </w:t>
      </w:r>
      <w:proofErr w:type="spellStart"/>
      <w:r w:rsidRPr="00F13BFF">
        <w:rPr>
          <w:szCs w:val="28"/>
        </w:rPr>
        <w:t>дії</w:t>
      </w:r>
      <w:proofErr w:type="spellEnd"/>
      <w:r w:rsidRPr="00F13BFF">
        <w:rPr>
          <w:szCs w:val="28"/>
        </w:rPr>
        <w:t xml:space="preserve"> «</w:t>
      </w:r>
      <w:proofErr w:type="spellStart"/>
      <w:r w:rsidRPr="00F13BFF">
        <w:rPr>
          <w:szCs w:val="28"/>
        </w:rPr>
        <w:t>навздогад</w:t>
      </w:r>
      <w:proofErr w:type="spellEnd"/>
      <w:r w:rsidRPr="00F13BFF">
        <w:rPr>
          <w:szCs w:val="28"/>
        </w:rPr>
        <w:t xml:space="preserve">». </w:t>
      </w:r>
      <w:proofErr w:type="spellStart"/>
      <w:r w:rsidRPr="00F13BFF">
        <w:rPr>
          <w:szCs w:val="28"/>
        </w:rPr>
        <w:t>Такі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дії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детерміновані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умовами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задачі</w:t>
      </w:r>
      <w:proofErr w:type="spellEnd"/>
      <w:r w:rsidRPr="00F13BFF">
        <w:rPr>
          <w:szCs w:val="28"/>
        </w:rPr>
        <w:t xml:space="preserve">, </w:t>
      </w:r>
      <w:proofErr w:type="spellStart"/>
      <w:r w:rsidRPr="00F13BFF">
        <w:rPr>
          <w:szCs w:val="28"/>
        </w:rPr>
        <w:t>глибиною</w:t>
      </w:r>
      <w:proofErr w:type="spellEnd"/>
      <w:r w:rsidRPr="00F13BFF">
        <w:rPr>
          <w:szCs w:val="28"/>
        </w:rPr>
        <w:t xml:space="preserve"> </w:t>
      </w:r>
      <w:r w:rsidRPr="00F13BFF">
        <w:rPr>
          <w:szCs w:val="28"/>
          <w:lang w:val="uk-UA"/>
        </w:rPr>
        <w:t>«</w:t>
      </w:r>
      <w:proofErr w:type="spellStart"/>
      <w:r w:rsidRPr="00F13BFF">
        <w:rPr>
          <w:szCs w:val="28"/>
        </w:rPr>
        <w:t>проникнення</w:t>
      </w:r>
      <w:proofErr w:type="spellEnd"/>
      <w:r w:rsidRPr="00F13BFF">
        <w:rPr>
          <w:szCs w:val="28"/>
          <w:lang w:val="uk-UA"/>
        </w:rPr>
        <w:t>»</w:t>
      </w:r>
      <w:r w:rsidRPr="00F13BFF">
        <w:rPr>
          <w:szCs w:val="28"/>
        </w:rPr>
        <w:t xml:space="preserve"> в </w:t>
      </w:r>
      <w:proofErr w:type="spellStart"/>
      <w:r w:rsidRPr="00F13BFF">
        <w:rPr>
          <w:szCs w:val="28"/>
        </w:rPr>
        <w:t>неї</w:t>
      </w:r>
      <w:proofErr w:type="spellEnd"/>
      <w:r w:rsidRPr="00F13BFF">
        <w:rPr>
          <w:szCs w:val="28"/>
        </w:rPr>
        <w:t xml:space="preserve"> і масштабами </w:t>
      </w:r>
      <w:proofErr w:type="spellStart"/>
      <w:r w:rsidRPr="00F13BFF">
        <w:rPr>
          <w:szCs w:val="28"/>
        </w:rPr>
        <w:t>попереднього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досвіду</w:t>
      </w:r>
      <w:proofErr w:type="spellEnd"/>
      <w:r w:rsidRPr="00F13BFF">
        <w:rPr>
          <w:szCs w:val="28"/>
        </w:rPr>
        <w:t xml:space="preserve">. </w:t>
      </w:r>
      <w:proofErr w:type="spellStart"/>
      <w:r w:rsidRPr="00F13BFF">
        <w:rPr>
          <w:szCs w:val="28"/>
        </w:rPr>
        <w:t>Їх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механізм</w:t>
      </w:r>
      <w:proofErr w:type="spellEnd"/>
      <w:r w:rsidRPr="00F13BFF">
        <w:rPr>
          <w:szCs w:val="28"/>
        </w:rPr>
        <w:t xml:space="preserve"> не </w:t>
      </w:r>
      <w:proofErr w:type="spellStart"/>
      <w:r w:rsidRPr="00F13BFF">
        <w:rPr>
          <w:szCs w:val="28"/>
        </w:rPr>
        <w:t>збігається</w:t>
      </w:r>
      <w:proofErr w:type="spellEnd"/>
      <w:r w:rsidRPr="00F13BFF">
        <w:rPr>
          <w:szCs w:val="28"/>
        </w:rPr>
        <w:t xml:space="preserve"> з </w:t>
      </w:r>
      <w:proofErr w:type="spellStart"/>
      <w:r w:rsidRPr="00F13BFF">
        <w:rPr>
          <w:szCs w:val="28"/>
        </w:rPr>
        <w:t>механізмом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прогнозованим</w:t>
      </w:r>
      <w:proofErr w:type="spellEnd"/>
      <w:r w:rsidRPr="00F13BFF">
        <w:rPr>
          <w:szCs w:val="28"/>
        </w:rPr>
        <w:t xml:space="preserve">. </w:t>
      </w:r>
      <w:proofErr w:type="spellStart"/>
      <w:r w:rsidRPr="00F13BFF">
        <w:rPr>
          <w:szCs w:val="28"/>
        </w:rPr>
        <w:t>Ці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дії</w:t>
      </w:r>
      <w:proofErr w:type="spellEnd"/>
      <w:r w:rsidRPr="00F13BFF">
        <w:rPr>
          <w:szCs w:val="28"/>
        </w:rPr>
        <w:t xml:space="preserve"> Л.Л. Гурова </w:t>
      </w:r>
      <w:proofErr w:type="spellStart"/>
      <w:r w:rsidRPr="00F13BFF">
        <w:rPr>
          <w:szCs w:val="28"/>
        </w:rPr>
        <w:t>називає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інтуїтивним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мисленням</w:t>
      </w:r>
      <w:proofErr w:type="spellEnd"/>
      <w:r w:rsidRPr="00F13BFF">
        <w:rPr>
          <w:szCs w:val="28"/>
        </w:rPr>
        <w:t xml:space="preserve"> і </w:t>
      </w:r>
      <w:proofErr w:type="spellStart"/>
      <w:r w:rsidRPr="00F13BFF">
        <w:rPr>
          <w:szCs w:val="28"/>
        </w:rPr>
        <w:t>вважає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їх</w:t>
      </w:r>
      <w:proofErr w:type="spellEnd"/>
      <w:r w:rsidRPr="00F13BFF">
        <w:rPr>
          <w:szCs w:val="28"/>
        </w:rPr>
        <w:t xml:space="preserve"> участь у розв</w:t>
      </w:r>
      <w:r>
        <w:rPr>
          <w:szCs w:val="28"/>
        </w:rPr>
        <w:t>’</w:t>
      </w:r>
      <w:r w:rsidRPr="00F13BFF">
        <w:rPr>
          <w:szCs w:val="28"/>
        </w:rPr>
        <w:t xml:space="preserve">язанні </w:t>
      </w:r>
      <w:proofErr w:type="spellStart"/>
      <w:r w:rsidRPr="00F13BFF">
        <w:rPr>
          <w:szCs w:val="28"/>
        </w:rPr>
        <w:t>завдань</w:t>
      </w:r>
      <w:proofErr w:type="spellEnd"/>
      <w:r w:rsidRPr="00F13BFF">
        <w:rPr>
          <w:szCs w:val="28"/>
        </w:rPr>
        <w:t xml:space="preserve"> </w:t>
      </w:r>
      <w:proofErr w:type="spellStart"/>
      <w:r w:rsidRPr="00F13BFF">
        <w:rPr>
          <w:szCs w:val="28"/>
        </w:rPr>
        <w:t>закономірною</w:t>
      </w:r>
      <w:proofErr w:type="spellEnd"/>
      <w:r w:rsidRPr="00F13BFF">
        <w:rPr>
          <w:szCs w:val="28"/>
        </w:rPr>
        <w:t xml:space="preserve"> [</w:t>
      </w:r>
      <w:r w:rsidR="00A2151D">
        <w:rPr>
          <w:szCs w:val="28"/>
          <w:lang w:val="uk-UA"/>
        </w:rPr>
        <w:t>6</w:t>
      </w:r>
      <w:r w:rsidRPr="00F13BFF">
        <w:rPr>
          <w:szCs w:val="28"/>
        </w:rPr>
        <w:t>].</w:t>
      </w:r>
    </w:p>
    <w:p w:rsidR="00E25EEF" w:rsidRPr="003E16D6" w:rsidRDefault="00E25EEF" w:rsidP="006F3F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16D6">
        <w:rPr>
          <w:rFonts w:ascii="Times New Roman" w:hAnsi="Times New Roman"/>
          <w:iCs/>
          <w:sz w:val="28"/>
          <w:szCs w:val="28"/>
          <w:lang w:val="uk-UA"/>
        </w:rPr>
        <w:t>Компетенція самовдосконалення</w:t>
      </w:r>
      <w:r w:rsidRPr="003E1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6D6">
        <w:rPr>
          <w:rFonts w:ascii="Times New Roman" w:hAnsi="Times New Roman"/>
          <w:sz w:val="28"/>
          <w:szCs w:val="28"/>
        </w:rPr>
        <w:t>спрямована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E16D6">
        <w:rPr>
          <w:rFonts w:ascii="Times New Roman" w:hAnsi="Times New Roman"/>
          <w:sz w:val="28"/>
          <w:szCs w:val="28"/>
        </w:rPr>
        <w:t>самореалізацію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6D6">
        <w:rPr>
          <w:rFonts w:ascii="Times New Roman" w:hAnsi="Times New Roman"/>
          <w:sz w:val="28"/>
          <w:szCs w:val="28"/>
        </w:rPr>
        <w:t>особистост</w:t>
      </w:r>
      <w:proofErr w:type="spellEnd"/>
      <w:r w:rsidRPr="003E16D6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3E16D6">
        <w:rPr>
          <w:rFonts w:ascii="Times New Roman" w:hAnsi="Times New Roman"/>
          <w:sz w:val="28"/>
          <w:szCs w:val="28"/>
        </w:rPr>
        <w:t xml:space="preserve">в діяльності й </w:t>
      </w:r>
      <w:proofErr w:type="spellStart"/>
      <w:r w:rsidRPr="003E16D6">
        <w:rPr>
          <w:rFonts w:ascii="Times New Roman" w:hAnsi="Times New Roman"/>
          <w:sz w:val="28"/>
          <w:szCs w:val="28"/>
        </w:rPr>
        <w:t>оволодіння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способами саморегуляції, </w:t>
      </w:r>
      <w:proofErr w:type="spellStart"/>
      <w:r w:rsidRPr="003E16D6">
        <w:rPr>
          <w:rFonts w:ascii="Times New Roman" w:hAnsi="Times New Roman"/>
          <w:sz w:val="28"/>
          <w:szCs w:val="28"/>
        </w:rPr>
        <w:t>саморозвитку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16D6">
        <w:rPr>
          <w:rFonts w:ascii="Times New Roman" w:hAnsi="Times New Roman"/>
          <w:sz w:val="28"/>
          <w:szCs w:val="28"/>
        </w:rPr>
        <w:t>самопідтримки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E16D6">
        <w:rPr>
          <w:rFonts w:ascii="Times New Roman" w:hAnsi="Times New Roman"/>
          <w:sz w:val="28"/>
          <w:szCs w:val="28"/>
        </w:rPr>
        <w:t>Реальним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6D6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’</w:t>
      </w:r>
      <w:r w:rsidRPr="003E16D6">
        <w:rPr>
          <w:rFonts w:ascii="Times New Roman" w:hAnsi="Times New Roman"/>
          <w:sz w:val="28"/>
          <w:szCs w:val="28"/>
        </w:rPr>
        <w:t>єктом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E16D6">
        <w:rPr>
          <w:rFonts w:ascii="Times New Roman" w:hAnsi="Times New Roman"/>
          <w:sz w:val="28"/>
          <w:szCs w:val="28"/>
        </w:rPr>
        <w:t>сфері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6D6">
        <w:rPr>
          <w:rFonts w:ascii="Times New Roman" w:hAnsi="Times New Roman"/>
          <w:sz w:val="28"/>
          <w:szCs w:val="28"/>
        </w:rPr>
        <w:t>цієї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6D6">
        <w:rPr>
          <w:rFonts w:ascii="Times New Roman" w:hAnsi="Times New Roman"/>
          <w:sz w:val="28"/>
          <w:szCs w:val="28"/>
        </w:rPr>
        <w:t>компетенції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6D6">
        <w:rPr>
          <w:rFonts w:ascii="Times New Roman" w:hAnsi="Times New Roman"/>
          <w:sz w:val="28"/>
          <w:szCs w:val="28"/>
        </w:rPr>
        <w:t>виступає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сама</w:t>
      </w:r>
      <w:r>
        <w:rPr>
          <w:rFonts w:ascii="Times New Roman" w:hAnsi="Times New Roman"/>
          <w:sz w:val="28"/>
          <w:szCs w:val="28"/>
          <w:lang w:val="uk-UA"/>
        </w:rPr>
        <w:t xml:space="preserve"> людина</w:t>
      </w:r>
      <w:r w:rsidRPr="003E16D6">
        <w:rPr>
          <w:rFonts w:ascii="Times New Roman" w:hAnsi="Times New Roman"/>
          <w:sz w:val="28"/>
          <w:szCs w:val="28"/>
        </w:rPr>
        <w:t xml:space="preserve">. Вона </w:t>
      </w:r>
      <w:proofErr w:type="spellStart"/>
      <w:r w:rsidRPr="003E16D6">
        <w:rPr>
          <w:rFonts w:ascii="Times New Roman" w:hAnsi="Times New Roman"/>
          <w:sz w:val="28"/>
          <w:szCs w:val="28"/>
        </w:rPr>
        <w:t>опановує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6D6">
        <w:rPr>
          <w:rFonts w:ascii="Times New Roman" w:hAnsi="Times New Roman"/>
          <w:sz w:val="28"/>
          <w:szCs w:val="28"/>
        </w:rPr>
        <w:t>способи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діяльності у </w:t>
      </w:r>
      <w:proofErr w:type="spellStart"/>
      <w:r w:rsidRPr="003E16D6">
        <w:rPr>
          <w:rFonts w:ascii="Times New Roman" w:hAnsi="Times New Roman"/>
          <w:sz w:val="28"/>
          <w:szCs w:val="28"/>
        </w:rPr>
        <w:t>власних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6D6">
        <w:rPr>
          <w:rFonts w:ascii="Times New Roman" w:hAnsi="Times New Roman"/>
          <w:sz w:val="28"/>
          <w:szCs w:val="28"/>
        </w:rPr>
        <w:t>інтересах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16D6">
        <w:rPr>
          <w:rFonts w:ascii="Times New Roman" w:hAnsi="Times New Roman"/>
          <w:sz w:val="28"/>
          <w:szCs w:val="28"/>
        </w:rPr>
        <w:t>що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6D6">
        <w:rPr>
          <w:rFonts w:ascii="Times New Roman" w:hAnsi="Times New Roman"/>
          <w:sz w:val="28"/>
          <w:szCs w:val="28"/>
        </w:rPr>
        <w:t>виявляється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E16D6">
        <w:rPr>
          <w:rFonts w:ascii="Times New Roman" w:hAnsi="Times New Roman"/>
          <w:sz w:val="28"/>
          <w:szCs w:val="28"/>
        </w:rPr>
        <w:t>її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6D6">
        <w:rPr>
          <w:rFonts w:ascii="Times New Roman" w:hAnsi="Times New Roman"/>
          <w:sz w:val="28"/>
          <w:szCs w:val="28"/>
        </w:rPr>
        <w:t>безперервному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6D6">
        <w:rPr>
          <w:rFonts w:ascii="Times New Roman" w:hAnsi="Times New Roman"/>
          <w:sz w:val="28"/>
          <w:szCs w:val="28"/>
        </w:rPr>
        <w:t>самопізнанні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, розвитку </w:t>
      </w:r>
      <w:proofErr w:type="spellStart"/>
      <w:r w:rsidRPr="003E16D6">
        <w:rPr>
          <w:rFonts w:ascii="Times New Roman" w:hAnsi="Times New Roman"/>
          <w:sz w:val="28"/>
          <w:szCs w:val="28"/>
        </w:rPr>
        <w:t>особистісних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якостей, </w:t>
      </w:r>
      <w:proofErr w:type="spellStart"/>
      <w:r w:rsidRPr="003E16D6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6D6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3E16D6">
        <w:rPr>
          <w:rFonts w:ascii="Times New Roman" w:hAnsi="Times New Roman"/>
          <w:sz w:val="28"/>
          <w:szCs w:val="28"/>
        </w:rPr>
        <w:t>поводження</w:t>
      </w:r>
      <w:proofErr w:type="spellEnd"/>
      <w:r w:rsidRPr="003E16D6">
        <w:rPr>
          <w:rFonts w:ascii="Times New Roman" w:hAnsi="Times New Roman"/>
          <w:sz w:val="28"/>
          <w:szCs w:val="28"/>
        </w:rPr>
        <w:t xml:space="preserve"> </w:t>
      </w:r>
      <w:r w:rsidRPr="00DB066A">
        <w:rPr>
          <w:rFonts w:ascii="Times New Roman" w:hAnsi="Times New Roman"/>
          <w:sz w:val="28"/>
          <w:szCs w:val="28"/>
        </w:rPr>
        <w:t>[</w:t>
      </w:r>
      <w:r w:rsidR="00A2151D">
        <w:rPr>
          <w:rFonts w:ascii="Times New Roman" w:hAnsi="Times New Roman"/>
          <w:sz w:val="28"/>
          <w:szCs w:val="28"/>
          <w:lang w:val="uk-UA"/>
        </w:rPr>
        <w:t>10</w:t>
      </w:r>
      <w:r w:rsidRPr="00DB066A">
        <w:rPr>
          <w:rFonts w:ascii="Times New Roman" w:hAnsi="Times New Roman"/>
          <w:sz w:val="28"/>
          <w:szCs w:val="28"/>
        </w:rPr>
        <w:t>].</w:t>
      </w:r>
    </w:p>
    <w:p w:rsidR="00E25EEF" w:rsidRDefault="00E25EEF" w:rsidP="006F3F6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5051F">
        <w:rPr>
          <w:sz w:val="28"/>
          <w:szCs w:val="28"/>
          <w:lang w:val="uk-UA"/>
        </w:rPr>
        <w:t>Самореалізація в освітній системі, на думку І.А.</w:t>
      </w:r>
      <w:r w:rsidRPr="003E16D6">
        <w:rPr>
          <w:sz w:val="28"/>
          <w:szCs w:val="28"/>
        </w:rPr>
        <w:t> </w:t>
      </w:r>
      <w:r w:rsidRPr="00E5051F">
        <w:rPr>
          <w:sz w:val="28"/>
          <w:szCs w:val="28"/>
          <w:lang w:val="uk-UA"/>
        </w:rPr>
        <w:t>Зязюна</w:t>
      </w:r>
      <w:r>
        <w:rPr>
          <w:sz w:val="28"/>
          <w:szCs w:val="28"/>
          <w:lang w:val="uk-UA"/>
        </w:rPr>
        <w:t xml:space="preserve"> [</w:t>
      </w:r>
      <w:r w:rsidR="00A2151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]</w:t>
      </w:r>
      <w:r w:rsidRPr="00E5051F">
        <w:rPr>
          <w:sz w:val="28"/>
          <w:szCs w:val="28"/>
          <w:lang w:val="uk-UA"/>
        </w:rPr>
        <w:t>, має чіткі психологічно орієнтовані моделі, які ґрунтуються на розробках зарубіжних і вітчизняних дослідників. Класифікацію цих моделей можна представити таким чином: вільна, особистісна, розвиваюча, активізуючи, формуюча, збагачуюча.</w:t>
      </w:r>
      <w:r>
        <w:rPr>
          <w:sz w:val="28"/>
          <w:szCs w:val="28"/>
          <w:lang w:val="uk-UA"/>
        </w:rPr>
        <w:t xml:space="preserve"> </w:t>
      </w:r>
      <w:r w:rsidRPr="00E5051F">
        <w:rPr>
          <w:sz w:val="28"/>
          <w:szCs w:val="28"/>
          <w:lang w:val="uk-UA"/>
        </w:rPr>
        <w:t xml:space="preserve">Вільна модель передбачає, що особистість визначає інтенсивність і </w:t>
      </w:r>
      <w:proofErr w:type="spellStart"/>
      <w:r w:rsidRPr="00E5051F">
        <w:rPr>
          <w:sz w:val="28"/>
          <w:szCs w:val="28"/>
          <w:lang w:val="uk-UA"/>
        </w:rPr>
        <w:t>пролонгованість</w:t>
      </w:r>
      <w:proofErr w:type="spellEnd"/>
      <w:r>
        <w:rPr>
          <w:sz w:val="28"/>
          <w:szCs w:val="28"/>
          <w:lang w:val="uk-UA"/>
        </w:rPr>
        <w:t xml:space="preserve"> </w:t>
      </w:r>
      <w:r w:rsidRPr="00E5051F">
        <w:rPr>
          <w:sz w:val="28"/>
          <w:szCs w:val="28"/>
          <w:lang w:val="uk-UA"/>
        </w:rPr>
        <w:t xml:space="preserve">у часі навчальних занять, вільно планує час, самостійно обирає засоби навчання. Відсутня жорстка система педагогічних впливів, підтримується імпровізація особистості учня й викладача у виборі змісту й способів учення. Ключовий психологічний компонент моделі </w:t>
      </w:r>
      <w:r>
        <w:rPr>
          <w:sz w:val="28"/>
          <w:szCs w:val="28"/>
          <w:lang w:val="uk-UA"/>
        </w:rPr>
        <w:t>–</w:t>
      </w:r>
      <w:r w:rsidRPr="00E5051F">
        <w:rPr>
          <w:sz w:val="28"/>
          <w:szCs w:val="28"/>
          <w:lang w:val="uk-UA"/>
        </w:rPr>
        <w:t xml:space="preserve"> свобода індивідуального вибору.</w:t>
      </w:r>
      <w:r>
        <w:rPr>
          <w:sz w:val="28"/>
          <w:szCs w:val="28"/>
          <w:lang w:val="uk-UA"/>
        </w:rPr>
        <w:t xml:space="preserve"> </w:t>
      </w:r>
      <w:r w:rsidRPr="00E5051F">
        <w:rPr>
          <w:sz w:val="28"/>
          <w:szCs w:val="28"/>
          <w:lang w:val="uk-UA"/>
        </w:rPr>
        <w:t xml:space="preserve">Психологічна мета особистісної моделі полягає у тому, щоб дати загальний розвиток особистості, в тому числі пізнавальний, емоційно-вольовий, моральній, естетичній сфері. Навчання відбувається на високому рівні складності, створюються умови для </w:t>
      </w:r>
      <w:r w:rsidRPr="00E5051F">
        <w:rPr>
          <w:sz w:val="28"/>
          <w:szCs w:val="28"/>
          <w:lang w:val="uk-UA"/>
        </w:rPr>
        <w:lastRenderedPageBreak/>
        <w:t xml:space="preserve">формування атмосфери довірливості, варіативності навчального процесу з урахуванням індивідуальних особливостей і нахилів до навчання учасників процесу. Ключовий психологічний елемент </w:t>
      </w:r>
      <w:r>
        <w:rPr>
          <w:sz w:val="28"/>
          <w:szCs w:val="28"/>
          <w:lang w:val="uk-UA"/>
        </w:rPr>
        <w:t>–</w:t>
      </w:r>
      <w:r w:rsidRPr="00E5051F">
        <w:rPr>
          <w:sz w:val="28"/>
          <w:szCs w:val="28"/>
          <w:lang w:val="uk-UA"/>
        </w:rPr>
        <w:t xml:space="preserve"> цілісне психологічне зростання.</w:t>
      </w:r>
      <w:r>
        <w:rPr>
          <w:sz w:val="28"/>
          <w:szCs w:val="28"/>
          <w:lang w:val="uk-UA"/>
        </w:rPr>
        <w:t xml:space="preserve"> </w:t>
      </w:r>
    </w:p>
    <w:p w:rsidR="00BE295C" w:rsidRPr="00E8241F" w:rsidRDefault="00BE295C" w:rsidP="00BE295C">
      <w:pPr>
        <w:pStyle w:val="a7"/>
        <w:ind w:firstLine="720"/>
        <w:rPr>
          <w:szCs w:val="28"/>
        </w:rPr>
      </w:pPr>
      <w:r w:rsidRPr="00E8241F">
        <w:rPr>
          <w:szCs w:val="28"/>
        </w:rPr>
        <w:t>За результатами анкетування вчителів Полтавщини (1</w:t>
      </w:r>
      <w:r>
        <w:rPr>
          <w:szCs w:val="28"/>
        </w:rPr>
        <w:t>78</w:t>
      </w:r>
      <w:r w:rsidRPr="00E8241F">
        <w:rPr>
          <w:szCs w:val="28"/>
        </w:rPr>
        <w:t xml:space="preserve"> осіб) на питання «</w:t>
      </w:r>
      <w:r>
        <w:rPr>
          <w:szCs w:val="28"/>
        </w:rPr>
        <w:t>Що сприяє професійному становленню вчителя</w:t>
      </w:r>
      <w:r w:rsidRPr="00E8241F">
        <w:rPr>
          <w:szCs w:val="28"/>
        </w:rPr>
        <w:t>?» ми отримали такі відповіді:</w:t>
      </w:r>
    </w:p>
    <w:p w:rsidR="00BE295C" w:rsidRPr="00E8241F" w:rsidRDefault="00BE295C" w:rsidP="00BE295C">
      <w:pPr>
        <w:pStyle w:val="a7"/>
        <w:numPr>
          <w:ilvl w:val="0"/>
          <w:numId w:val="11"/>
        </w:numPr>
        <w:tabs>
          <w:tab w:val="clear" w:pos="1080"/>
          <w:tab w:val="num" w:pos="0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с</w:t>
      </w:r>
      <w:r w:rsidRPr="00E8241F">
        <w:rPr>
          <w:szCs w:val="28"/>
        </w:rPr>
        <w:t>пілкування з учнями</w:t>
      </w:r>
      <w:r>
        <w:rPr>
          <w:szCs w:val="28"/>
        </w:rPr>
        <w:t xml:space="preserve"> (89,0%);</w:t>
      </w:r>
    </w:p>
    <w:p w:rsidR="00BE295C" w:rsidRPr="00E8241F" w:rsidRDefault="00BE295C" w:rsidP="00BE295C">
      <w:pPr>
        <w:pStyle w:val="a7"/>
        <w:numPr>
          <w:ilvl w:val="0"/>
          <w:numId w:val="11"/>
        </w:numPr>
        <w:tabs>
          <w:tab w:val="clear" w:pos="1080"/>
          <w:tab w:val="num" w:pos="0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в</w:t>
      </w:r>
      <w:r w:rsidRPr="00E8241F">
        <w:rPr>
          <w:szCs w:val="28"/>
        </w:rPr>
        <w:t>изнання учнями вчителя як фахівця</w:t>
      </w:r>
      <w:r>
        <w:rPr>
          <w:szCs w:val="28"/>
        </w:rPr>
        <w:t xml:space="preserve"> (97,0%);</w:t>
      </w:r>
    </w:p>
    <w:p w:rsidR="00BE295C" w:rsidRPr="00E8241F" w:rsidRDefault="00BE295C" w:rsidP="00BE295C">
      <w:pPr>
        <w:pStyle w:val="a7"/>
        <w:numPr>
          <w:ilvl w:val="0"/>
          <w:numId w:val="11"/>
        </w:numPr>
        <w:tabs>
          <w:tab w:val="clear" w:pos="1080"/>
          <w:tab w:val="num" w:pos="0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з</w:t>
      </w:r>
      <w:r w:rsidRPr="00E8241F">
        <w:rPr>
          <w:szCs w:val="28"/>
        </w:rPr>
        <w:t>адоволення від виконаної роботи</w:t>
      </w:r>
      <w:r>
        <w:rPr>
          <w:szCs w:val="28"/>
        </w:rPr>
        <w:t xml:space="preserve"> (98,0%);</w:t>
      </w:r>
    </w:p>
    <w:p w:rsidR="00BE295C" w:rsidRPr="00E8241F" w:rsidRDefault="00BE295C" w:rsidP="00BE295C">
      <w:pPr>
        <w:pStyle w:val="a7"/>
        <w:numPr>
          <w:ilvl w:val="0"/>
          <w:numId w:val="11"/>
        </w:numPr>
        <w:tabs>
          <w:tab w:val="clear" w:pos="1080"/>
          <w:tab w:val="num" w:pos="0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к</w:t>
      </w:r>
      <w:r w:rsidRPr="00E8241F">
        <w:rPr>
          <w:szCs w:val="28"/>
        </w:rPr>
        <w:t>оли учні вчителя вступають до вищого навчального закладу й отримують високі бали з його предмета</w:t>
      </w:r>
      <w:r>
        <w:rPr>
          <w:szCs w:val="28"/>
        </w:rPr>
        <w:t xml:space="preserve"> (76,0%);</w:t>
      </w:r>
    </w:p>
    <w:p w:rsidR="00BE295C" w:rsidRPr="00E8241F" w:rsidRDefault="00BE295C" w:rsidP="00BE295C">
      <w:pPr>
        <w:pStyle w:val="a7"/>
        <w:numPr>
          <w:ilvl w:val="0"/>
          <w:numId w:val="11"/>
        </w:numPr>
        <w:tabs>
          <w:tab w:val="clear" w:pos="1080"/>
          <w:tab w:val="num" w:pos="0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в</w:t>
      </w:r>
      <w:r w:rsidRPr="00E8241F">
        <w:rPr>
          <w:szCs w:val="28"/>
        </w:rPr>
        <w:t>нутрішні сили</w:t>
      </w:r>
      <w:r>
        <w:rPr>
          <w:szCs w:val="28"/>
        </w:rPr>
        <w:t xml:space="preserve"> (92,0%);</w:t>
      </w:r>
    </w:p>
    <w:p w:rsidR="00BE295C" w:rsidRPr="00E8241F" w:rsidRDefault="00BE295C" w:rsidP="00BE295C">
      <w:pPr>
        <w:pStyle w:val="a7"/>
        <w:numPr>
          <w:ilvl w:val="0"/>
          <w:numId w:val="11"/>
        </w:numPr>
        <w:tabs>
          <w:tab w:val="clear" w:pos="1080"/>
          <w:tab w:val="num" w:pos="0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б</w:t>
      </w:r>
      <w:r w:rsidRPr="00E8241F">
        <w:rPr>
          <w:szCs w:val="28"/>
        </w:rPr>
        <w:t>лагополуччя в сім</w:t>
      </w:r>
      <w:r>
        <w:rPr>
          <w:szCs w:val="28"/>
        </w:rPr>
        <w:t>’</w:t>
      </w:r>
      <w:r w:rsidRPr="00E8241F">
        <w:rPr>
          <w:szCs w:val="28"/>
        </w:rPr>
        <w:t>ї</w:t>
      </w:r>
      <w:r>
        <w:rPr>
          <w:szCs w:val="28"/>
        </w:rPr>
        <w:t xml:space="preserve"> (98,0%);</w:t>
      </w:r>
    </w:p>
    <w:p w:rsidR="00BE295C" w:rsidRPr="00E8241F" w:rsidRDefault="00BE295C" w:rsidP="00BE295C">
      <w:pPr>
        <w:pStyle w:val="a7"/>
        <w:numPr>
          <w:ilvl w:val="0"/>
          <w:numId w:val="11"/>
        </w:numPr>
        <w:tabs>
          <w:tab w:val="clear" w:pos="1080"/>
          <w:tab w:val="num" w:pos="0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у</w:t>
      </w:r>
      <w:r w:rsidRPr="00E8241F">
        <w:rPr>
          <w:szCs w:val="28"/>
        </w:rPr>
        <w:t>свідомл</w:t>
      </w:r>
      <w:r>
        <w:rPr>
          <w:szCs w:val="28"/>
        </w:rPr>
        <w:t>ення необхідності власної праці (98,0%);</w:t>
      </w:r>
    </w:p>
    <w:p w:rsidR="00BE295C" w:rsidRDefault="00BE295C" w:rsidP="00BE295C">
      <w:pPr>
        <w:pStyle w:val="a7"/>
        <w:numPr>
          <w:ilvl w:val="0"/>
          <w:numId w:val="11"/>
        </w:numPr>
        <w:tabs>
          <w:tab w:val="clear" w:pos="1080"/>
          <w:tab w:val="num" w:pos="0"/>
          <w:tab w:val="left" w:pos="993"/>
        </w:tabs>
        <w:ind w:left="0" w:firstLine="567"/>
        <w:rPr>
          <w:szCs w:val="28"/>
        </w:rPr>
      </w:pPr>
      <w:r w:rsidRPr="00E8241F">
        <w:rPr>
          <w:szCs w:val="28"/>
        </w:rPr>
        <w:t xml:space="preserve"> </w:t>
      </w:r>
      <w:r>
        <w:rPr>
          <w:szCs w:val="28"/>
        </w:rPr>
        <w:t>д</w:t>
      </w:r>
      <w:r w:rsidRPr="00E8241F">
        <w:rPr>
          <w:szCs w:val="28"/>
        </w:rPr>
        <w:t>опитливість учнів</w:t>
      </w:r>
      <w:r>
        <w:rPr>
          <w:szCs w:val="28"/>
        </w:rPr>
        <w:t xml:space="preserve"> (73,0%)</w:t>
      </w:r>
      <w:r w:rsidRPr="00E8241F">
        <w:rPr>
          <w:szCs w:val="28"/>
        </w:rPr>
        <w:t>.</w:t>
      </w:r>
    </w:p>
    <w:p w:rsidR="00BE295C" w:rsidRPr="003F4514" w:rsidRDefault="00BE295C" w:rsidP="00BE295C">
      <w:pPr>
        <w:pStyle w:val="a7"/>
        <w:ind w:firstLine="720"/>
        <w:rPr>
          <w:szCs w:val="28"/>
          <w:lang w:val="ru-RU"/>
        </w:rPr>
      </w:pPr>
      <w:r>
        <w:rPr>
          <w:szCs w:val="28"/>
        </w:rPr>
        <w:t>Отже</w:t>
      </w:r>
      <w:r w:rsidRPr="003F4514">
        <w:rPr>
          <w:szCs w:val="28"/>
        </w:rPr>
        <w:t xml:space="preserve">, якщо вчитель ставить за мету розвиток потенційних творчих можливостей дитини, формування її як творчої особистості, він повинен оволодіти тими формами, методами і засобами педагогічної діяльності, які забезпечують розвиток особистісних якостей, здібностей, </w:t>
      </w:r>
      <w:r>
        <w:rPr>
          <w:szCs w:val="28"/>
        </w:rPr>
        <w:t>що</w:t>
      </w:r>
      <w:r w:rsidRPr="003F4514">
        <w:rPr>
          <w:szCs w:val="28"/>
        </w:rPr>
        <w:t xml:space="preserve"> сприяють успішній творчій діяльності. Для цього і сам учитель повинен бути творчим. </w:t>
      </w:r>
    </w:p>
    <w:p w:rsidR="006F3F6B" w:rsidRPr="006F3F6B" w:rsidRDefault="006F3F6B" w:rsidP="00E926C7">
      <w:pPr>
        <w:pStyle w:val="2"/>
        <w:spacing w:after="0" w:line="360" w:lineRule="auto"/>
        <w:ind w:firstLine="568"/>
        <w:jc w:val="both"/>
        <w:rPr>
          <w:b/>
          <w:szCs w:val="28"/>
          <w:lang w:val="uk-UA"/>
        </w:rPr>
      </w:pPr>
      <w:r w:rsidRPr="006F3F6B">
        <w:rPr>
          <w:b/>
          <w:szCs w:val="28"/>
          <w:lang w:val="uk-UA"/>
        </w:rPr>
        <w:t xml:space="preserve">Висновки. </w:t>
      </w:r>
    </w:p>
    <w:p w:rsidR="00E25EEF" w:rsidRDefault="00E25EEF" w:rsidP="006F3F6B">
      <w:pPr>
        <w:pStyle w:val="2"/>
        <w:spacing w:after="0" w:line="360" w:lineRule="auto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Таким чином, т</w:t>
      </w:r>
      <w:r w:rsidRPr="00AE70BB">
        <w:rPr>
          <w:szCs w:val="28"/>
          <w:lang w:val="uk-UA"/>
        </w:rPr>
        <w:t>ворча компетентність</w:t>
      </w:r>
      <w:r w:rsidR="00E926C7">
        <w:rPr>
          <w:szCs w:val="28"/>
          <w:lang w:val="uk-UA"/>
        </w:rPr>
        <w:t xml:space="preserve"> є важливою умовою професійного становлення вчителя</w:t>
      </w:r>
      <w:r w:rsidRPr="00AE70BB">
        <w:rPr>
          <w:szCs w:val="28"/>
          <w:lang w:val="uk-UA"/>
        </w:rPr>
        <w:t xml:space="preserve">. Вона передбачає не лише </w:t>
      </w:r>
      <w:r>
        <w:rPr>
          <w:szCs w:val="28"/>
          <w:lang w:val="uk-UA"/>
        </w:rPr>
        <w:t xml:space="preserve">володіння </w:t>
      </w:r>
      <w:r w:rsidRPr="00AE70BB">
        <w:rPr>
          <w:szCs w:val="28"/>
          <w:lang w:val="uk-UA"/>
        </w:rPr>
        <w:t>певн</w:t>
      </w:r>
      <w:r>
        <w:rPr>
          <w:szCs w:val="28"/>
          <w:lang w:val="uk-UA"/>
        </w:rPr>
        <w:t xml:space="preserve">им </w:t>
      </w:r>
      <w:r w:rsidRPr="00AE70BB">
        <w:rPr>
          <w:szCs w:val="28"/>
          <w:lang w:val="uk-UA"/>
        </w:rPr>
        <w:t>об</w:t>
      </w:r>
      <w:r>
        <w:rPr>
          <w:szCs w:val="28"/>
          <w:lang w:val="uk-UA"/>
        </w:rPr>
        <w:t>’</w:t>
      </w:r>
      <w:r w:rsidRPr="00AE70BB">
        <w:rPr>
          <w:szCs w:val="28"/>
          <w:lang w:val="uk-UA"/>
        </w:rPr>
        <w:t>єм</w:t>
      </w:r>
      <w:r>
        <w:rPr>
          <w:szCs w:val="28"/>
          <w:lang w:val="uk-UA"/>
        </w:rPr>
        <w:t>ом</w:t>
      </w:r>
      <w:r w:rsidRPr="00AE70BB">
        <w:rPr>
          <w:szCs w:val="28"/>
          <w:lang w:val="uk-UA"/>
        </w:rPr>
        <w:t xml:space="preserve"> наукових знань, вмінь, навичок, досвіду та особистих якостей, які є дуже важливими </w:t>
      </w:r>
      <w:r>
        <w:rPr>
          <w:szCs w:val="28"/>
          <w:lang w:val="uk-UA"/>
        </w:rPr>
        <w:t xml:space="preserve">умовами </w:t>
      </w:r>
      <w:r w:rsidRPr="00AE70BB">
        <w:rPr>
          <w:szCs w:val="28"/>
          <w:lang w:val="uk-UA"/>
        </w:rPr>
        <w:t xml:space="preserve">для досягнення високих результатів у творчій професійній діяльності, а </w:t>
      </w:r>
      <w:r>
        <w:rPr>
          <w:szCs w:val="28"/>
          <w:lang w:val="uk-UA"/>
        </w:rPr>
        <w:t xml:space="preserve">наявність </w:t>
      </w:r>
      <w:r w:rsidRPr="00AE70BB">
        <w:rPr>
          <w:szCs w:val="28"/>
          <w:lang w:val="uk-UA"/>
        </w:rPr>
        <w:t xml:space="preserve">ціннісних орієнтацій фахівця, усвідомлення ним свого місця в суспільстві, відповідного стилю взаємодії з учнями, колегами, загальної культури особистості. </w:t>
      </w:r>
    </w:p>
    <w:p w:rsidR="00E926C7" w:rsidRDefault="00E926C7" w:rsidP="00E926C7">
      <w:pPr>
        <w:widowControl w:val="0"/>
        <w:spacing w:line="360" w:lineRule="auto"/>
        <w:ind w:firstLine="709"/>
        <w:jc w:val="both"/>
        <w:rPr>
          <w:szCs w:val="28"/>
          <w:lang w:val="uk-UA"/>
        </w:rPr>
      </w:pPr>
      <w:r w:rsidRPr="00E926C7">
        <w:rPr>
          <w:rFonts w:ascii="Times New Roman" w:hAnsi="Times New Roman"/>
          <w:b/>
          <w:sz w:val="28"/>
          <w:szCs w:val="28"/>
          <w:lang w:val="uk-UA"/>
        </w:rPr>
        <w:t>Література:</w:t>
      </w:r>
    </w:p>
    <w:p w:rsidR="00452B47" w:rsidRPr="00F17386" w:rsidRDefault="00452B47" w:rsidP="00452B47">
      <w:pPr>
        <w:pStyle w:val="a"/>
      </w:pPr>
      <w:r w:rsidRPr="00F17386">
        <w:lastRenderedPageBreak/>
        <w:t xml:space="preserve">Арутюнов В. Х. Методологія соціально-економічного пізнання : навч. посіб. / В. Х. Арутюнов, В. М. Мішин, В. М. Свінціцький. – К. : КНЕУ, 2005. – 353 c. </w:t>
      </w:r>
    </w:p>
    <w:p w:rsidR="00A2151D" w:rsidRPr="00F17386" w:rsidRDefault="00A2151D" w:rsidP="00A2151D">
      <w:pPr>
        <w:pStyle w:val="a"/>
      </w:pPr>
      <w:r w:rsidRPr="00F17386">
        <w:t>Бондар С. Методи навчання : традиції та інновації / С. Бондар // Біологія і хімія в школі. – 2000. – № 5. – С. 13–16.</w:t>
      </w:r>
    </w:p>
    <w:p w:rsidR="00316C13" w:rsidRPr="00316C13" w:rsidRDefault="00316C13" w:rsidP="00316C13">
      <w:pPr>
        <w:pStyle w:val="a"/>
      </w:pPr>
      <w:r w:rsidRPr="00F17386">
        <w:t xml:space="preserve">Винославська О. В. Психологія. Навчальний посібник [Электронний ресурс]. – Режим доступа: </w:t>
      </w:r>
      <w:hyperlink r:id="rId7" w:history="1">
        <w:r w:rsidRPr="00316C13">
          <w:rPr>
            <w:rStyle w:val="af"/>
            <w:rFonts w:ascii="Times New Roman" w:hAnsi="Times New Roman"/>
            <w:sz w:val="28"/>
            <w:szCs w:val="28"/>
            <w:u w:val="none"/>
          </w:rPr>
          <w:t>http://rusmo.at.ua/news/seminar_praktikum_rozvitok_tvorchoji_kompetentnosti_ta_literaturnoji_obdarovanosti_uchniv_zasobami_zarubizhnoji_literaturi/2010-08-08-1</w:t>
        </w:r>
      </w:hyperlink>
      <w:r w:rsidRPr="00316C13">
        <w:t xml:space="preserve">. </w:t>
      </w:r>
    </w:p>
    <w:p w:rsidR="00452B47" w:rsidRPr="00316C13" w:rsidRDefault="00452B47" w:rsidP="00452B47">
      <w:pPr>
        <w:pStyle w:val="a"/>
      </w:pPr>
      <w:r w:rsidRPr="00316C13">
        <w:t xml:space="preserve">Волобуєва О. Ф. </w:t>
      </w:r>
      <w:r w:rsidRPr="00316C13">
        <w:rPr>
          <w:kern w:val="2"/>
        </w:rPr>
        <w:t>Творча</w:t>
      </w:r>
      <w:r w:rsidRPr="00452B47">
        <w:rPr>
          <w:kern w:val="2"/>
        </w:rPr>
        <w:t xml:space="preserve"> компетентність викладача вищої школи: психологічний аспект </w:t>
      </w:r>
      <w:r w:rsidRPr="00452B47">
        <w:t>[Електронний ресурс] / О. Ф. Волобуєва //</w:t>
      </w:r>
      <w:r w:rsidRPr="00452B47">
        <w:rPr>
          <w:rStyle w:val="rvts10"/>
          <w:rFonts w:ascii="Times New Roman" w:hAnsi="Times New Roman" w:cs="Times New Roman"/>
          <w:color w:val="000000"/>
          <w:szCs w:val="28"/>
          <w:lang w:val="en-US"/>
        </w:rPr>
        <w:t> </w:t>
      </w:r>
      <w:r w:rsidRPr="00452B47">
        <w:t xml:space="preserve">Вісник Національної академії Державної прикордонної служби України: електрон. наук. фах. вид. / гол. ред. І. О. Грязнов  </w:t>
      </w:r>
      <w:r w:rsidRPr="00452B47">
        <w:sym w:font="Symbol" w:char="002D"/>
      </w:r>
      <w:r w:rsidRPr="00452B47">
        <w:t xml:space="preserve"> Хмельцький, 2011. </w:t>
      </w:r>
      <w:r w:rsidRPr="00452B47">
        <w:sym w:font="Symbol" w:char="002D"/>
      </w:r>
      <w:r w:rsidRPr="00452B47">
        <w:t xml:space="preserve"> Вип. 4. – Режим доступу : </w:t>
      </w:r>
      <w:hyperlink r:id="rId8" w:history="1">
        <w:r w:rsidRPr="00316C1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http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</w:rPr>
          <w:t>://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</w:rPr>
          <w:t>.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nbuv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</w:rPr>
          <w:t>.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gov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</w:rPr>
          <w:t>.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ua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</w:rPr>
          <w:t>/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e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</w:rPr>
          <w:t>-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journals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</w:rPr>
          <w:t>/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Vnadps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</w:rPr>
          <w:t>/2011_4/11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vofspa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</w:rPr>
          <w:t>.</w:t>
        </w:r>
        <w:r w:rsidRPr="00316C1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pdf</w:t>
        </w:r>
      </w:hyperlink>
      <w:r w:rsidRPr="00316C13">
        <w:t>.</w:t>
      </w:r>
    </w:p>
    <w:p w:rsidR="00316C13" w:rsidRPr="00F17386" w:rsidRDefault="00316C13" w:rsidP="00316C13">
      <w:pPr>
        <w:pStyle w:val="a"/>
      </w:pPr>
      <w:r w:rsidRPr="00F17386">
        <w:t>Гилфорд Дж. Три стороны интеллекта / Дж. Гилфорд // Психология мышления / ред. А. М. Матюшкин. – М., 1965. – С. 433–456.</w:t>
      </w:r>
    </w:p>
    <w:p w:rsidR="00452B47" w:rsidRPr="00F17386" w:rsidRDefault="00452B47" w:rsidP="00452B47">
      <w:pPr>
        <w:pStyle w:val="a"/>
      </w:pPr>
      <w:r w:rsidRPr="00F17386">
        <w:t>Гурова Л. Л. Когнитивно-личностные характеристики творческого мышления в структуре общей одаренности / Л. Л. Гурова // Вопросы психологи. – 1991. – № 6. – С. 14.</w:t>
      </w:r>
    </w:p>
    <w:p w:rsidR="00452B47" w:rsidRPr="003B5D58" w:rsidRDefault="00452B47" w:rsidP="00452B47">
      <w:pPr>
        <w:pStyle w:val="a"/>
      </w:pPr>
      <w:r w:rsidRPr="00F17386">
        <w:t>Зязюн</w:t>
      </w:r>
      <w:r w:rsidRPr="003B5D58">
        <w:t xml:space="preserve"> </w:t>
      </w:r>
      <w:r w:rsidRPr="00F17386">
        <w:t>І</w:t>
      </w:r>
      <w:r w:rsidRPr="003B5D58">
        <w:t xml:space="preserve">. </w:t>
      </w:r>
      <w:r w:rsidRPr="00F17386">
        <w:t>А</w:t>
      </w:r>
      <w:r w:rsidRPr="003B5D58">
        <w:t xml:space="preserve">. </w:t>
      </w:r>
      <w:r w:rsidRPr="00F17386">
        <w:t>Педагогічна</w:t>
      </w:r>
      <w:r w:rsidRPr="003B5D58">
        <w:t xml:space="preserve"> </w:t>
      </w:r>
      <w:r w:rsidRPr="00F17386">
        <w:t>майстерність</w:t>
      </w:r>
      <w:r w:rsidRPr="003B5D58">
        <w:t xml:space="preserve"> : </w:t>
      </w:r>
      <w:r w:rsidRPr="00F17386">
        <w:t>підруч</w:t>
      </w:r>
      <w:r w:rsidRPr="003B5D58">
        <w:t xml:space="preserve">. </w:t>
      </w:r>
      <w:r w:rsidRPr="00F17386">
        <w:t>для</w:t>
      </w:r>
      <w:r w:rsidRPr="003B5D58">
        <w:t xml:space="preserve"> </w:t>
      </w:r>
      <w:r w:rsidRPr="00F17386">
        <w:t>студ</w:t>
      </w:r>
      <w:r w:rsidRPr="003B5D58">
        <w:t xml:space="preserve">. </w:t>
      </w:r>
      <w:r w:rsidRPr="00F17386">
        <w:t>вищих</w:t>
      </w:r>
      <w:r w:rsidRPr="003B5D58">
        <w:t xml:space="preserve"> </w:t>
      </w:r>
      <w:r w:rsidRPr="00F17386">
        <w:t>пед</w:t>
      </w:r>
      <w:r w:rsidRPr="003B5D58">
        <w:t xml:space="preserve">. </w:t>
      </w:r>
      <w:r w:rsidRPr="00F17386">
        <w:t>навч</w:t>
      </w:r>
      <w:r w:rsidRPr="003B5D58">
        <w:t xml:space="preserve">. </w:t>
      </w:r>
      <w:r w:rsidRPr="00F17386">
        <w:t>закл</w:t>
      </w:r>
      <w:r w:rsidRPr="003B5D58">
        <w:t xml:space="preserve">. / </w:t>
      </w:r>
      <w:r w:rsidRPr="00F17386">
        <w:t>І</w:t>
      </w:r>
      <w:r w:rsidRPr="003B5D58">
        <w:t xml:space="preserve">. </w:t>
      </w:r>
      <w:r w:rsidRPr="00F17386">
        <w:t>А</w:t>
      </w:r>
      <w:r w:rsidRPr="003B5D58">
        <w:t xml:space="preserve">. </w:t>
      </w:r>
      <w:r w:rsidRPr="00F17386">
        <w:t>Зязюн</w:t>
      </w:r>
      <w:r w:rsidRPr="003B5D58">
        <w:t>. – 2-</w:t>
      </w:r>
      <w:r w:rsidRPr="00F17386">
        <w:t>е</w:t>
      </w:r>
      <w:r w:rsidRPr="003B5D58">
        <w:t xml:space="preserve"> </w:t>
      </w:r>
      <w:r w:rsidRPr="00F17386">
        <w:t>вид</w:t>
      </w:r>
      <w:r w:rsidRPr="003B5D58">
        <w:t xml:space="preserve">., </w:t>
      </w:r>
      <w:r w:rsidRPr="00F17386">
        <w:t>допов</w:t>
      </w:r>
      <w:r w:rsidRPr="003B5D58">
        <w:t xml:space="preserve">. </w:t>
      </w:r>
      <w:r w:rsidRPr="00F17386">
        <w:t>і</w:t>
      </w:r>
      <w:r w:rsidRPr="003B5D58">
        <w:t xml:space="preserve"> </w:t>
      </w:r>
      <w:r w:rsidRPr="00F17386">
        <w:t>перероб</w:t>
      </w:r>
      <w:r w:rsidRPr="003B5D58">
        <w:t xml:space="preserve">. – </w:t>
      </w:r>
      <w:r w:rsidRPr="00F17386">
        <w:t>К</w:t>
      </w:r>
      <w:r w:rsidRPr="003B5D58">
        <w:t xml:space="preserve">. : </w:t>
      </w:r>
      <w:r w:rsidRPr="00F17386">
        <w:t>Вища</w:t>
      </w:r>
      <w:r w:rsidRPr="003B5D58">
        <w:t xml:space="preserve"> </w:t>
      </w:r>
      <w:r w:rsidRPr="00F17386">
        <w:t>шк</w:t>
      </w:r>
      <w:r w:rsidRPr="003B5D58">
        <w:t xml:space="preserve">., 2004. – 422 </w:t>
      </w:r>
      <w:r w:rsidRPr="00F17386">
        <w:t>с</w:t>
      </w:r>
      <w:r w:rsidRPr="003B5D58">
        <w:t xml:space="preserve">. </w:t>
      </w:r>
    </w:p>
    <w:p w:rsidR="00E926C7" w:rsidRPr="00162D53" w:rsidRDefault="00E926C7" w:rsidP="00BE295C">
      <w:pPr>
        <w:pStyle w:val="af4"/>
        <w:numPr>
          <w:ilvl w:val="0"/>
          <w:numId w:val="10"/>
        </w:numPr>
        <w:tabs>
          <w:tab w:val="num" w:pos="786"/>
          <w:tab w:val="left" w:pos="993"/>
          <w:tab w:val="left" w:pos="131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D53">
        <w:rPr>
          <w:rFonts w:ascii="Times New Roman" w:hAnsi="Times New Roman"/>
          <w:sz w:val="28"/>
          <w:szCs w:val="28"/>
        </w:rPr>
        <w:t xml:space="preserve">Максименко С. Д. Психологія </w:t>
      </w:r>
      <w:r w:rsidR="00BE295C">
        <w:rPr>
          <w:rFonts w:ascii="Times New Roman" w:hAnsi="Times New Roman"/>
          <w:sz w:val="28"/>
          <w:szCs w:val="28"/>
          <w:lang w:val="uk-UA"/>
        </w:rPr>
        <w:t xml:space="preserve">учіння </w:t>
      </w:r>
      <w:proofErr w:type="gramStart"/>
      <w:r w:rsidR="00BE295C">
        <w:rPr>
          <w:rFonts w:ascii="Times New Roman" w:hAnsi="Times New Roman"/>
          <w:sz w:val="28"/>
          <w:szCs w:val="28"/>
          <w:lang w:val="uk-UA"/>
        </w:rPr>
        <w:t>людини :</w:t>
      </w:r>
      <w:proofErr w:type="gramEnd"/>
      <w:r w:rsidR="00BE295C">
        <w:rPr>
          <w:rFonts w:ascii="Times New Roman" w:hAnsi="Times New Roman"/>
          <w:sz w:val="28"/>
          <w:szCs w:val="28"/>
          <w:lang w:val="uk-UA"/>
        </w:rPr>
        <w:t xml:space="preserve"> генетико-моделюючий підхід : монографія </w:t>
      </w:r>
      <w:r w:rsidRPr="00162D53">
        <w:rPr>
          <w:rFonts w:ascii="Times New Roman" w:hAnsi="Times New Roman"/>
          <w:sz w:val="28"/>
          <w:szCs w:val="28"/>
        </w:rPr>
        <w:t xml:space="preserve">/ С. Д. Максименко. – </w:t>
      </w:r>
      <w:proofErr w:type="gramStart"/>
      <w:r w:rsidRPr="00162D53">
        <w:rPr>
          <w:rFonts w:ascii="Times New Roman" w:hAnsi="Times New Roman"/>
          <w:sz w:val="28"/>
          <w:szCs w:val="28"/>
        </w:rPr>
        <w:t>К. :</w:t>
      </w:r>
      <w:proofErr w:type="gramEnd"/>
      <w:r w:rsidRPr="00162D53">
        <w:rPr>
          <w:rFonts w:ascii="Times New Roman" w:hAnsi="Times New Roman"/>
          <w:sz w:val="28"/>
          <w:szCs w:val="28"/>
        </w:rPr>
        <w:t xml:space="preserve"> Вид</w:t>
      </w:r>
      <w:proofErr w:type="spellStart"/>
      <w:r w:rsidR="00BE295C">
        <w:rPr>
          <w:rFonts w:ascii="Times New Roman" w:hAnsi="Times New Roman"/>
          <w:sz w:val="28"/>
          <w:szCs w:val="28"/>
          <w:lang w:val="uk-UA"/>
        </w:rPr>
        <w:t>авничий</w:t>
      </w:r>
      <w:proofErr w:type="spellEnd"/>
      <w:r w:rsidR="00BE295C">
        <w:rPr>
          <w:rFonts w:ascii="Times New Roman" w:hAnsi="Times New Roman"/>
          <w:sz w:val="28"/>
          <w:szCs w:val="28"/>
          <w:lang w:val="uk-UA"/>
        </w:rPr>
        <w:t xml:space="preserve"> Дім «Слово»,</w:t>
      </w:r>
      <w:r w:rsidRPr="00162D53">
        <w:rPr>
          <w:rFonts w:ascii="Times New Roman" w:hAnsi="Times New Roman"/>
          <w:sz w:val="28"/>
          <w:szCs w:val="28"/>
        </w:rPr>
        <w:t xml:space="preserve"> 20</w:t>
      </w:r>
      <w:r w:rsidR="00BE295C">
        <w:rPr>
          <w:rFonts w:ascii="Times New Roman" w:hAnsi="Times New Roman"/>
          <w:sz w:val="28"/>
          <w:szCs w:val="28"/>
          <w:lang w:val="uk-UA"/>
        </w:rPr>
        <w:t>13.</w:t>
      </w:r>
      <w:r w:rsidRPr="00162D53">
        <w:rPr>
          <w:rFonts w:ascii="Times New Roman" w:hAnsi="Times New Roman"/>
          <w:sz w:val="28"/>
          <w:szCs w:val="28"/>
        </w:rPr>
        <w:t xml:space="preserve"> – </w:t>
      </w:r>
      <w:r w:rsidR="00BE295C">
        <w:rPr>
          <w:rFonts w:ascii="Times New Roman" w:hAnsi="Times New Roman"/>
          <w:sz w:val="28"/>
          <w:szCs w:val="28"/>
          <w:lang w:val="uk-UA"/>
        </w:rPr>
        <w:t>5</w:t>
      </w:r>
      <w:r w:rsidRPr="00162D53">
        <w:rPr>
          <w:rFonts w:ascii="Times New Roman" w:hAnsi="Times New Roman"/>
          <w:sz w:val="28"/>
          <w:szCs w:val="28"/>
        </w:rPr>
        <w:t>9</w:t>
      </w:r>
      <w:r w:rsidR="00BE295C">
        <w:rPr>
          <w:rFonts w:ascii="Times New Roman" w:hAnsi="Times New Roman"/>
          <w:sz w:val="28"/>
          <w:szCs w:val="28"/>
          <w:lang w:val="uk-UA"/>
        </w:rPr>
        <w:t>2</w:t>
      </w:r>
      <w:r w:rsidRPr="00162D53">
        <w:rPr>
          <w:rFonts w:ascii="Times New Roman" w:hAnsi="Times New Roman"/>
          <w:sz w:val="28"/>
          <w:szCs w:val="28"/>
        </w:rPr>
        <w:t xml:space="preserve"> с. </w:t>
      </w:r>
    </w:p>
    <w:p w:rsidR="00452B47" w:rsidRPr="006C0179" w:rsidRDefault="00452B47" w:rsidP="00BE295C">
      <w:pPr>
        <w:pStyle w:val="af4"/>
        <w:numPr>
          <w:ilvl w:val="0"/>
          <w:numId w:val="10"/>
        </w:numPr>
        <w:tabs>
          <w:tab w:val="num" w:pos="0"/>
          <w:tab w:val="left" w:pos="709"/>
          <w:tab w:val="left" w:pos="851"/>
          <w:tab w:val="left" w:pos="993"/>
          <w:tab w:val="left" w:pos="131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0179">
        <w:rPr>
          <w:rFonts w:ascii="Times New Roman" w:hAnsi="Times New Roman"/>
          <w:sz w:val="28"/>
          <w:szCs w:val="28"/>
        </w:rPr>
        <w:t>Тутолмин</w:t>
      </w:r>
      <w:proofErr w:type="spellEnd"/>
      <w:r w:rsidRPr="006C0179">
        <w:rPr>
          <w:rFonts w:ascii="Times New Roman" w:hAnsi="Times New Roman"/>
          <w:sz w:val="28"/>
          <w:szCs w:val="28"/>
        </w:rPr>
        <w:t xml:space="preserve"> А. В. Становление и развитие творческой компетентности будущего учителя (на основе системного подхода</w:t>
      </w:r>
      <w:proofErr w:type="gramStart"/>
      <w:r w:rsidRPr="006C0179">
        <w:rPr>
          <w:rFonts w:ascii="Times New Roman" w:hAnsi="Times New Roman"/>
          <w:sz w:val="28"/>
          <w:szCs w:val="28"/>
        </w:rPr>
        <w:t>) :</w:t>
      </w:r>
      <w:proofErr w:type="gramEnd"/>
      <w:r w:rsidRPr="006C0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0179">
        <w:rPr>
          <w:rFonts w:ascii="Times New Roman" w:hAnsi="Times New Roman"/>
          <w:sz w:val="28"/>
          <w:szCs w:val="28"/>
          <w:lang w:val="uk-UA"/>
        </w:rPr>
        <w:t>автореф</w:t>
      </w:r>
      <w:proofErr w:type="spellEnd"/>
      <w:r w:rsidRPr="006C017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C0179">
        <w:rPr>
          <w:rFonts w:ascii="Times New Roman" w:hAnsi="Times New Roman"/>
          <w:sz w:val="28"/>
          <w:szCs w:val="28"/>
        </w:rPr>
        <w:t>дис</w:t>
      </w:r>
      <w:proofErr w:type="spellEnd"/>
      <w:r w:rsidRPr="006C0179">
        <w:rPr>
          <w:rFonts w:ascii="Times New Roman" w:hAnsi="Times New Roman"/>
          <w:sz w:val="28"/>
          <w:szCs w:val="28"/>
        </w:rPr>
        <w:t xml:space="preserve">. </w:t>
      </w:r>
      <w:r w:rsidRPr="006C0179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6C0179">
        <w:rPr>
          <w:rFonts w:ascii="Times New Roman" w:hAnsi="Times New Roman"/>
          <w:sz w:val="28"/>
          <w:szCs w:val="28"/>
          <w:lang w:val="uk-UA"/>
        </w:rPr>
        <w:t>соискание</w:t>
      </w:r>
      <w:proofErr w:type="spellEnd"/>
      <w:r w:rsidRPr="006C01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0179">
        <w:rPr>
          <w:rFonts w:ascii="Times New Roman" w:hAnsi="Times New Roman"/>
          <w:sz w:val="28"/>
          <w:szCs w:val="28"/>
          <w:lang w:val="uk-UA"/>
        </w:rPr>
        <w:t>учен</w:t>
      </w:r>
      <w:proofErr w:type="spellEnd"/>
      <w:r w:rsidRPr="006C017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C0179">
        <w:rPr>
          <w:rFonts w:ascii="Times New Roman" w:hAnsi="Times New Roman"/>
          <w:sz w:val="28"/>
          <w:szCs w:val="28"/>
          <w:lang w:val="uk-UA"/>
        </w:rPr>
        <w:t>степени</w:t>
      </w:r>
      <w:proofErr w:type="spellEnd"/>
      <w:r w:rsidRPr="006C0179">
        <w:rPr>
          <w:rFonts w:ascii="Times New Roman" w:hAnsi="Times New Roman"/>
          <w:sz w:val="28"/>
          <w:szCs w:val="28"/>
        </w:rPr>
        <w:t xml:space="preserve"> д</w:t>
      </w:r>
      <w:r w:rsidRPr="006C0179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6C0179">
        <w:rPr>
          <w:rFonts w:ascii="Times New Roman" w:hAnsi="Times New Roman"/>
          <w:sz w:val="28"/>
          <w:szCs w:val="28"/>
        </w:rPr>
        <w:t>ра</w:t>
      </w:r>
      <w:proofErr w:type="spellEnd"/>
      <w:r w:rsidRPr="006C0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0179">
        <w:rPr>
          <w:rFonts w:ascii="Times New Roman" w:hAnsi="Times New Roman"/>
          <w:sz w:val="28"/>
          <w:szCs w:val="28"/>
        </w:rPr>
        <w:t>пед</w:t>
      </w:r>
      <w:proofErr w:type="spellEnd"/>
      <w:r w:rsidRPr="006C0179">
        <w:rPr>
          <w:rFonts w:ascii="Times New Roman" w:hAnsi="Times New Roman"/>
          <w:sz w:val="28"/>
          <w:szCs w:val="28"/>
        </w:rPr>
        <w:t>. наук</w:t>
      </w:r>
      <w:r w:rsidRPr="006C01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0179">
        <w:rPr>
          <w:rFonts w:ascii="Times New Roman" w:hAnsi="Times New Roman"/>
          <w:sz w:val="28"/>
          <w:szCs w:val="28"/>
        </w:rPr>
        <w:t xml:space="preserve">: </w:t>
      </w:r>
      <w:r w:rsidRPr="006C0179">
        <w:rPr>
          <w:rFonts w:ascii="Times New Roman" w:hAnsi="Times New Roman"/>
          <w:sz w:val="28"/>
          <w:szCs w:val="28"/>
          <w:lang w:val="uk-UA"/>
        </w:rPr>
        <w:t xml:space="preserve">спец. </w:t>
      </w:r>
      <w:r w:rsidRPr="006C0179">
        <w:rPr>
          <w:rFonts w:ascii="Times New Roman" w:hAnsi="Times New Roman"/>
          <w:sz w:val="28"/>
          <w:szCs w:val="28"/>
        </w:rPr>
        <w:t xml:space="preserve">13.00.08 </w:t>
      </w:r>
      <w:r w:rsidRPr="006C0179">
        <w:rPr>
          <w:rFonts w:ascii="Times New Roman" w:hAnsi="Times New Roman"/>
          <w:sz w:val="28"/>
          <w:szCs w:val="28"/>
          <w:lang w:val="uk-UA"/>
        </w:rPr>
        <w:t>«</w:t>
      </w:r>
      <w:r w:rsidRPr="006C0179">
        <w:rPr>
          <w:rFonts w:ascii="Times New Roman" w:hAnsi="Times New Roman"/>
          <w:sz w:val="28"/>
          <w:szCs w:val="28"/>
        </w:rPr>
        <w:t xml:space="preserve">Теория и методика </w:t>
      </w:r>
      <w:r w:rsidRPr="006C0179">
        <w:rPr>
          <w:rFonts w:ascii="Times New Roman" w:hAnsi="Times New Roman"/>
          <w:sz w:val="28"/>
          <w:szCs w:val="28"/>
        </w:rPr>
        <w:lastRenderedPageBreak/>
        <w:t>профессионального образования</w:t>
      </w:r>
      <w:r w:rsidRPr="006C0179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6C0179">
        <w:rPr>
          <w:rFonts w:ascii="Times New Roman" w:hAnsi="Times New Roman"/>
          <w:sz w:val="28"/>
          <w:szCs w:val="28"/>
        </w:rPr>
        <w:t>/ А</w:t>
      </w:r>
      <w:r w:rsidRPr="006C0179">
        <w:rPr>
          <w:rFonts w:ascii="Times New Roman" w:hAnsi="Times New Roman"/>
          <w:sz w:val="28"/>
          <w:szCs w:val="28"/>
          <w:lang w:val="uk-UA"/>
        </w:rPr>
        <w:t>.</w:t>
      </w:r>
      <w:r w:rsidRPr="006C0179">
        <w:rPr>
          <w:rFonts w:ascii="Times New Roman" w:hAnsi="Times New Roman"/>
          <w:sz w:val="28"/>
          <w:szCs w:val="28"/>
        </w:rPr>
        <w:t xml:space="preserve"> В</w:t>
      </w:r>
      <w:r w:rsidRPr="006C0179">
        <w:rPr>
          <w:rFonts w:ascii="Times New Roman" w:hAnsi="Times New Roman"/>
          <w:sz w:val="28"/>
          <w:szCs w:val="28"/>
          <w:lang w:val="uk-UA"/>
        </w:rPr>
        <w:t>.</w:t>
      </w:r>
      <w:r w:rsidRPr="006C0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0179">
        <w:rPr>
          <w:rFonts w:ascii="Times New Roman" w:hAnsi="Times New Roman"/>
          <w:sz w:val="28"/>
          <w:szCs w:val="28"/>
        </w:rPr>
        <w:t>Тутолмин</w:t>
      </w:r>
      <w:proofErr w:type="spellEnd"/>
      <w:r w:rsidRPr="006C0179">
        <w:rPr>
          <w:rFonts w:ascii="Times New Roman" w:hAnsi="Times New Roman"/>
          <w:sz w:val="28"/>
          <w:szCs w:val="28"/>
          <w:lang w:val="uk-UA"/>
        </w:rPr>
        <w:t xml:space="preserve"> ; </w:t>
      </w:r>
      <w:r w:rsidRPr="006C0179">
        <w:rPr>
          <w:rFonts w:ascii="Times New Roman" w:hAnsi="Times New Roman"/>
          <w:sz w:val="28"/>
          <w:szCs w:val="28"/>
        </w:rPr>
        <w:t>Чуваш</w:t>
      </w:r>
      <w:r w:rsidRPr="006C0179">
        <w:rPr>
          <w:rFonts w:ascii="Times New Roman" w:hAnsi="Times New Roman"/>
          <w:sz w:val="28"/>
          <w:szCs w:val="28"/>
          <w:lang w:val="uk-UA"/>
        </w:rPr>
        <w:t>.</w:t>
      </w:r>
      <w:r w:rsidRPr="006C0179">
        <w:rPr>
          <w:rFonts w:ascii="Times New Roman" w:hAnsi="Times New Roman"/>
          <w:sz w:val="28"/>
          <w:szCs w:val="28"/>
        </w:rPr>
        <w:t xml:space="preserve"> </w:t>
      </w:r>
      <w:r w:rsidRPr="006C0179">
        <w:rPr>
          <w:rFonts w:ascii="Times New Roman" w:hAnsi="Times New Roman"/>
          <w:sz w:val="28"/>
          <w:szCs w:val="28"/>
          <w:lang w:val="uk-UA"/>
        </w:rPr>
        <w:t>г</w:t>
      </w:r>
      <w:r w:rsidRPr="006C0179">
        <w:rPr>
          <w:rFonts w:ascii="Times New Roman" w:hAnsi="Times New Roman"/>
          <w:sz w:val="28"/>
          <w:szCs w:val="28"/>
        </w:rPr>
        <w:t>ос</w:t>
      </w:r>
      <w:r w:rsidRPr="006C0179">
        <w:rPr>
          <w:rFonts w:ascii="Times New Roman" w:hAnsi="Times New Roman"/>
          <w:sz w:val="28"/>
          <w:szCs w:val="28"/>
          <w:lang w:val="uk-UA"/>
        </w:rPr>
        <w:t>.</w:t>
      </w:r>
      <w:r w:rsidRPr="006C0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0179">
        <w:rPr>
          <w:rFonts w:ascii="Times New Roman" w:hAnsi="Times New Roman"/>
          <w:sz w:val="28"/>
          <w:szCs w:val="28"/>
        </w:rPr>
        <w:t>пед</w:t>
      </w:r>
      <w:proofErr w:type="spellEnd"/>
      <w:r w:rsidRPr="006C0179">
        <w:rPr>
          <w:rFonts w:ascii="Times New Roman" w:hAnsi="Times New Roman"/>
          <w:sz w:val="28"/>
          <w:szCs w:val="28"/>
          <w:lang w:val="uk-UA"/>
        </w:rPr>
        <w:t>.</w:t>
      </w:r>
      <w:r w:rsidRPr="006C0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0179">
        <w:rPr>
          <w:rFonts w:ascii="Times New Roman" w:hAnsi="Times New Roman"/>
          <w:sz w:val="28"/>
          <w:szCs w:val="28"/>
        </w:rPr>
        <w:t>ун</w:t>
      </w:r>
      <w:proofErr w:type="spellEnd"/>
      <w:r w:rsidRPr="006C0179">
        <w:rPr>
          <w:rFonts w:ascii="Times New Roman" w:hAnsi="Times New Roman"/>
          <w:sz w:val="28"/>
          <w:szCs w:val="28"/>
          <w:lang w:val="uk-UA"/>
        </w:rPr>
        <w:t>-</w:t>
      </w:r>
      <w:r w:rsidRPr="006C0179">
        <w:rPr>
          <w:rFonts w:ascii="Times New Roman" w:hAnsi="Times New Roman"/>
          <w:sz w:val="28"/>
          <w:szCs w:val="28"/>
        </w:rPr>
        <w:t>т. – Чебоксары, 2009. – 4</w:t>
      </w:r>
      <w:r w:rsidRPr="006C0179">
        <w:rPr>
          <w:rFonts w:ascii="Times New Roman" w:hAnsi="Times New Roman"/>
          <w:sz w:val="28"/>
          <w:szCs w:val="28"/>
          <w:lang w:val="uk-UA"/>
        </w:rPr>
        <w:t>2</w:t>
      </w:r>
      <w:r w:rsidRPr="006C0179">
        <w:rPr>
          <w:rFonts w:ascii="Times New Roman" w:hAnsi="Times New Roman"/>
          <w:sz w:val="28"/>
          <w:szCs w:val="28"/>
        </w:rPr>
        <w:t xml:space="preserve"> с. </w:t>
      </w:r>
    </w:p>
    <w:p w:rsidR="00452B47" w:rsidRDefault="00452B47" w:rsidP="00BE295C">
      <w:pPr>
        <w:pStyle w:val="a"/>
        <w:tabs>
          <w:tab w:val="clear" w:pos="0"/>
          <w:tab w:val="left" w:pos="851"/>
          <w:tab w:val="left" w:pos="993"/>
          <w:tab w:val="left" w:pos="1134"/>
        </w:tabs>
      </w:pPr>
      <w:r w:rsidRPr="001E471D">
        <w:t xml:space="preserve">Яланська С. П. Психологічні засади розвитку творчості майбутніх учителів біологічних дисциплін: теорія і практика : [монографія] / С. П. Яланська ; Полтав. нац. пед. ун-т імені В. Г. Короленка – Полтава, 2010. – 374 с. </w:t>
      </w:r>
    </w:p>
    <w:p w:rsidR="009D3089" w:rsidRPr="00E926C7" w:rsidRDefault="009D3089" w:rsidP="00316C13">
      <w:pPr>
        <w:pStyle w:val="a"/>
        <w:numPr>
          <w:ilvl w:val="0"/>
          <w:numId w:val="0"/>
        </w:numPr>
      </w:pPr>
    </w:p>
    <w:sectPr w:rsidR="009D3089" w:rsidRPr="00E926C7" w:rsidSect="009D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0776"/>
    <w:multiLevelType w:val="hybridMultilevel"/>
    <w:tmpl w:val="EE1A17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30CDD"/>
    <w:multiLevelType w:val="hybridMultilevel"/>
    <w:tmpl w:val="754A02E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5184474"/>
    <w:multiLevelType w:val="hybridMultilevel"/>
    <w:tmpl w:val="BF98E4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2C1987"/>
    <w:multiLevelType w:val="singleLevel"/>
    <w:tmpl w:val="749887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697A4C"/>
    <w:multiLevelType w:val="hybridMultilevel"/>
    <w:tmpl w:val="2CE8267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84A7898"/>
    <w:multiLevelType w:val="hybridMultilevel"/>
    <w:tmpl w:val="642E9F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B71D8C"/>
    <w:multiLevelType w:val="hybridMultilevel"/>
    <w:tmpl w:val="62E4251C"/>
    <w:lvl w:ilvl="0" w:tplc="2F88F908">
      <w:start w:val="1"/>
      <w:numFmt w:val="decimal"/>
      <w:pStyle w:val="a"/>
      <w:lvlText w:val="%1)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C66DC"/>
    <w:multiLevelType w:val="hybridMultilevel"/>
    <w:tmpl w:val="C71E638C"/>
    <w:lvl w:ilvl="0" w:tplc="AC56CA1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B2B8C1E4" w:tentative="1">
      <w:start w:val="1"/>
      <w:numFmt w:val="lowerLetter"/>
      <w:lvlText w:val="%2."/>
      <w:lvlJc w:val="left"/>
      <w:pPr>
        <w:ind w:left="2149" w:hanging="360"/>
      </w:pPr>
    </w:lvl>
    <w:lvl w:ilvl="2" w:tplc="DDFE03EC" w:tentative="1">
      <w:start w:val="1"/>
      <w:numFmt w:val="lowerRoman"/>
      <w:lvlText w:val="%3."/>
      <w:lvlJc w:val="right"/>
      <w:pPr>
        <w:ind w:left="2869" w:hanging="180"/>
      </w:pPr>
    </w:lvl>
    <w:lvl w:ilvl="3" w:tplc="ACF49C4A" w:tentative="1">
      <w:start w:val="1"/>
      <w:numFmt w:val="decimal"/>
      <w:lvlText w:val="%4."/>
      <w:lvlJc w:val="left"/>
      <w:pPr>
        <w:ind w:left="3589" w:hanging="360"/>
      </w:pPr>
    </w:lvl>
    <w:lvl w:ilvl="4" w:tplc="60D43210" w:tentative="1">
      <w:start w:val="1"/>
      <w:numFmt w:val="lowerLetter"/>
      <w:lvlText w:val="%5."/>
      <w:lvlJc w:val="left"/>
      <w:pPr>
        <w:ind w:left="4309" w:hanging="360"/>
      </w:pPr>
    </w:lvl>
    <w:lvl w:ilvl="5" w:tplc="F41C56D2" w:tentative="1">
      <w:start w:val="1"/>
      <w:numFmt w:val="lowerRoman"/>
      <w:lvlText w:val="%6."/>
      <w:lvlJc w:val="right"/>
      <w:pPr>
        <w:ind w:left="5029" w:hanging="180"/>
      </w:pPr>
    </w:lvl>
    <w:lvl w:ilvl="6" w:tplc="25F800CE" w:tentative="1">
      <w:start w:val="1"/>
      <w:numFmt w:val="decimal"/>
      <w:lvlText w:val="%7."/>
      <w:lvlJc w:val="left"/>
      <w:pPr>
        <w:ind w:left="5749" w:hanging="360"/>
      </w:pPr>
    </w:lvl>
    <w:lvl w:ilvl="7" w:tplc="24C4EF98" w:tentative="1">
      <w:start w:val="1"/>
      <w:numFmt w:val="lowerLetter"/>
      <w:lvlText w:val="%8."/>
      <w:lvlJc w:val="left"/>
      <w:pPr>
        <w:ind w:left="6469" w:hanging="360"/>
      </w:pPr>
    </w:lvl>
    <w:lvl w:ilvl="8" w:tplc="29B43B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11016A"/>
    <w:multiLevelType w:val="singleLevel"/>
    <w:tmpl w:val="749887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C25B6"/>
    <w:multiLevelType w:val="singleLevel"/>
    <w:tmpl w:val="749887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60006B"/>
    <w:multiLevelType w:val="singleLevel"/>
    <w:tmpl w:val="749887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E8"/>
    <w:rsid w:val="0011571B"/>
    <w:rsid w:val="001C0B27"/>
    <w:rsid w:val="001E6792"/>
    <w:rsid w:val="001F0390"/>
    <w:rsid w:val="002040CD"/>
    <w:rsid w:val="00316C13"/>
    <w:rsid w:val="003630E4"/>
    <w:rsid w:val="0036457B"/>
    <w:rsid w:val="003B5D58"/>
    <w:rsid w:val="003C2FA7"/>
    <w:rsid w:val="003E50A8"/>
    <w:rsid w:val="004124DF"/>
    <w:rsid w:val="00452B47"/>
    <w:rsid w:val="006302F1"/>
    <w:rsid w:val="006F3F6B"/>
    <w:rsid w:val="00707615"/>
    <w:rsid w:val="00766976"/>
    <w:rsid w:val="00771DAE"/>
    <w:rsid w:val="009209E8"/>
    <w:rsid w:val="00997AE6"/>
    <w:rsid w:val="009D3089"/>
    <w:rsid w:val="00A2151D"/>
    <w:rsid w:val="00A4367B"/>
    <w:rsid w:val="00B50FDE"/>
    <w:rsid w:val="00BE295C"/>
    <w:rsid w:val="00C02159"/>
    <w:rsid w:val="00C4104E"/>
    <w:rsid w:val="00C6343C"/>
    <w:rsid w:val="00CA34EE"/>
    <w:rsid w:val="00CE22CF"/>
    <w:rsid w:val="00E25EEF"/>
    <w:rsid w:val="00E926C7"/>
    <w:rsid w:val="00F3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CA86"/>
  <w15:docId w15:val="{CEF790DD-3218-40CF-ABC6-4E5DE37B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9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9209E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qFormat/>
    <w:rsid w:val="00E25EE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E25EE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9209E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Emphasis"/>
    <w:basedOn w:val="a1"/>
    <w:qFormat/>
    <w:rsid w:val="009209E8"/>
    <w:rPr>
      <w:i/>
      <w:iCs/>
    </w:rPr>
  </w:style>
  <w:style w:type="character" w:styleId="a6">
    <w:name w:val="Strong"/>
    <w:basedOn w:val="a1"/>
    <w:qFormat/>
    <w:rsid w:val="009209E8"/>
    <w:rPr>
      <w:b/>
      <w:bCs/>
    </w:rPr>
  </w:style>
  <w:style w:type="character" w:customStyle="1" w:styleId="10">
    <w:name w:val="Заголовок 1 Знак"/>
    <w:basedOn w:val="a1"/>
    <w:link w:val="1"/>
    <w:rsid w:val="009209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rsid w:val="00E25EE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E25EE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 Indent"/>
    <w:basedOn w:val="a0"/>
    <w:link w:val="a8"/>
    <w:rsid w:val="00E25EEF"/>
    <w:pPr>
      <w:spacing w:after="0" w:line="360" w:lineRule="auto"/>
      <w:ind w:firstLine="567"/>
      <w:jc w:val="both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a8">
    <w:name w:val="Основной текст с отступом Знак"/>
    <w:basedOn w:val="a1"/>
    <w:link w:val="a7"/>
    <w:rsid w:val="00E25EEF"/>
    <w:rPr>
      <w:rFonts w:ascii="Times New Roman" w:eastAsia="Times New Roman" w:hAnsi="Times New Roman" w:cs="Times New Roman"/>
      <w:kern w:val="28"/>
      <w:sz w:val="28"/>
      <w:szCs w:val="20"/>
      <w:lang w:val="uk-UA" w:eastAsia="ru-RU"/>
    </w:rPr>
  </w:style>
  <w:style w:type="paragraph" w:styleId="a9">
    <w:name w:val="Body Text"/>
    <w:basedOn w:val="a0"/>
    <w:link w:val="aa"/>
    <w:rsid w:val="00E25EEF"/>
    <w:pPr>
      <w:spacing w:after="120" w:line="240" w:lineRule="auto"/>
    </w:pPr>
    <w:rPr>
      <w:rFonts w:ascii="Times New Roman" w:hAnsi="Times New Roman"/>
      <w:kern w:val="28"/>
      <w:sz w:val="28"/>
      <w:szCs w:val="20"/>
    </w:rPr>
  </w:style>
  <w:style w:type="character" w:customStyle="1" w:styleId="aa">
    <w:name w:val="Основной текст Знак"/>
    <w:basedOn w:val="a1"/>
    <w:link w:val="a9"/>
    <w:rsid w:val="00E25EEF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2">
    <w:name w:val="Body Text Indent 2"/>
    <w:basedOn w:val="a0"/>
    <w:link w:val="20"/>
    <w:rsid w:val="00E25EEF"/>
    <w:pPr>
      <w:spacing w:after="120" w:line="480" w:lineRule="auto"/>
      <w:ind w:left="283"/>
    </w:pPr>
    <w:rPr>
      <w:rFonts w:ascii="Times New Roman" w:eastAsia="Calibri" w:hAnsi="Times New Roman"/>
      <w:kern w:val="28"/>
      <w:sz w:val="28"/>
      <w:szCs w:val="20"/>
    </w:rPr>
  </w:style>
  <w:style w:type="character" w:customStyle="1" w:styleId="20">
    <w:name w:val="Основной текст с отступом 2 Знак"/>
    <w:basedOn w:val="a1"/>
    <w:link w:val="2"/>
    <w:rsid w:val="00E25EEF"/>
    <w:rPr>
      <w:rFonts w:ascii="Times New Roman" w:eastAsia="Calibri" w:hAnsi="Times New Roman" w:cs="Times New Roman"/>
      <w:kern w:val="28"/>
      <w:sz w:val="28"/>
      <w:szCs w:val="20"/>
      <w:lang w:eastAsia="ru-RU"/>
    </w:rPr>
  </w:style>
  <w:style w:type="character" w:customStyle="1" w:styleId="14">
    <w:name w:val="Знак Знак14"/>
    <w:basedOn w:val="a1"/>
    <w:locked/>
    <w:rsid w:val="00E25EEF"/>
    <w:rPr>
      <w:kern w:val="28"/>
      <w:sz w:val="28"/>
      <w:lang w:val="ru-RU" w:eastAsia="ru-RU" w:bidi="ar-SA"/>
    </w:rPr>
  </w:style>
  <w:style w:type="character" w:customStyle="1" w:styleId="15">
    <w:name w:val="Знак Знак15"/>
    <w:basedOn w:val="a1"/>
    <w:locked/>
    <w:rsid w:val="00E25EEF"/>
    <w:rPr>
      <w:kern w:val="28"/>
      <w:sz w:val="28"/>
      <w:lang w:val="uk-UA" w:eastAsia="ru-RU" w:bidi="ar-SA"/>
    </w:rPr>
  </w:style>
  <w:style w:type="paragraph" w:customStyle="1" w:styleId="11">
    <w:name w:val="Абзац списка1"/>
    <w:basedOn w:val="a0"/>
    <w:rsid w:val="00E25EEF"/>
    <w:pPr>
      <w:ind w:left="720"/>
      <w:contextualSpacing/>
    </w:pPr>
  </w:style>
  <w:style w:type="paragraph" w:styleId="21">
    <w:name w:val="Body Text 2"/>
    <w:basedOn w:val="a0"/>
    <w:link w:val="22"/>
    <w:rsid w:val="00E25EE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E25EEF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0"/>
    <w:link w:val="32"/>
    <w:rsid w:val="00E25EEF"/>
    <w:pPr>
      <w:spacing w:after="120" w:line="240" w:lineRule="auto"/>
      <w:ind w:left="283"/>
    </w:pPr>
    <w:rPr>
      <w:rFonts w:ascii="Times New Roman" w:hAnsi="Times New Roman"/>
      <w:kern w:val="28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E25EEF"/>
    <w:rPr>
      <w:rFonts w:ascii="Times New Roman" w:eastAsia="Times New Roman" w:hAnsi="Times New Roman" w:cs="Times New Roman"/>
      <w:kern w:val="28"/>
      <w:sz w:val="16"/>
      <w:szCs w:val="16"/>
      <w:lang w:eastAsia="ru-RU"/>
    </w:rPr>
  </w:style>
  <w:style w:type="paragraph" w:styleId="33">
    <w:name w:val="Body Text 3"/>
    <w:basedOn w:val="a0"/>
    <w:link w:val="34"/>
    <w:rsid w:val="00E25EEF"/>
    <w:pPr>
      <w:spacing w:after="120" w:line="240" w:lineRule="auto"/>
    </w:pPr>
    <w:rPr>
      <w:rFonts w:ascii="Times New Roman" w:hAnsi="Times New Roman"/>
      <w:kern w:val="28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E25EEF"/>
    <w:rPr>
      <w:rFonts w:ascii="Times New Roman" w:eastAsia="Times New Roman" w:hAnsi="Times New Roman" w:cs="Times New Roman"/>
      <w:kern w:val="28"/>
      <w:sz w:val="16"/>
      <w:szCs w:val="16"/>
      <w:lang w:eastAsia="ru-RU"/>
    </w:rPr>
  </w:style>
  <w:style w:type="paragraph" w:styleId="ab">
    <w:name w:val="header"/>
    <w:basedOn w:val="a0"/>
    <w:link w:val="ac"/>
    <w:rsid w:val="00E25E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E25EEF"/>
    <w:rPr>
      <w:rFonts w:ascii="Calibri" w:eastAsia="Times New Roman" w:hAnsi="Calibri" w:cs="Times New Roman"/>
      <w:lang w:eastAsia="ru-RU"/>
    </w:rPr>
  </w:style>
  <w:style w:type="character" w:styleId="ad">
    <w:name w:val="page number"/>
    <w:basedOn w:val="a1"/>
    <w:rsid w:val="00E25EEF"/>
  </w:style>
  <w:style w:type="table" w:styleId="ae">
    <w:name w:val="Table Grid"/>
    <w:basedOn w:val="a2"/>
    <w:rsid w:val="00E25EE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rsid w:val="00E25EEF"/>
    <w:rPr>
      <w:rFonts w:ascii="Verdana" w:hAnsi="Verdana" w:cs="Times New Roman"/>
      <w:color w:val="000000"/>
      <w:sz w:val="17"/>
      <w:szCs w:val="17"/>
      <w:u w:val="single"/>
    </w:rPr>
  </w:style>
  <w:style w:type="paragraph" w:styleId="af0">
    <w:name w:val="footer"/>
    <w:basedOn w:val="a0"/>
    <w:link w:val="af1"/>
    <w:rsid w:val="00E25EE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25EEF"/>
    <w:rPr>
      <w:rFonts w:ascii="Calibri" w:eastAsia="Times New Roman" w:hAnsi="Calibri" w:cs="Times New Roman"/>
      <w:lang w:eastAsia="ru-RU"/>
    </w:rPr>
  </w:style>
  <w:style w:type="paragraph" w:customStyle="1" w:styleId="info">
    <w:name w:val="info"/>
    <w:basedOn w:val="a0"/>
    <w:rsid w:val="00E25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1"/>
    <w:basedOn w:val="a0"/>
    <w:rsid w:val="00E25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E25EEF"/>
    <w:pPr>
      <w:widowControl w:val="0"/>
      <w:spacing w:after="0" w:line="380" w:lineRule="auto"/>
      <w:ind w:firstLine="40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0"/>
    <w:rsid w:val="00E25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E2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E25EE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0"/>
    <w:uiPriority w:val="99"/>
    <w:qFormat/>
    <w:rsid w:val="00E926C7"/>
    <w:pPr>
      <w:ind w:left="720"/>
      <w:contextualSpacing/>
    </w:pPr>
  </w:style>
  <w:style w:type="paragraph" w:customStyle="1" w:styleId="a">
    <w:name w:val="список нумерованный"/>
    <w:autoRedefine/>
    <w:rsid w:val="00E926C7"/>
    <w:pPr>
      <w:numPr>
        <w:numId w:val="10"/>
      </w:numPr>
      <w:tabs>
        <w:tab w:val="left" w:pos="0"/>
      </w:tabs>
      <w:spacing w:after="0" w:line="360" w:lineRule="auto"/>
      <w:ind w:left="0" w:firstLine="709"/>
      <w:jc w:val="both"/>
    </w:pPr>
    <w:rPr>
      <w:rFonts w:ascii="Times New Roman" w:eastAsia="Calibri" w:hAnsi="Times New Roman" w:cs="Times New Roman"/>
      <w:noProof/>
      <w:sz w:val="28"/>
      <w:szCs w:val="28"/>
      <w:lang w:val="uk-UA" w:eastAsia="ar-SA"/>
    </w:rPr>
  </w:style>
  <w:style w:type="character" w:customStyle="1" w:styleId="rvts10">
    <w:name w:val="rvts10"/>
    <w:rsid w:val="00452B47"/>
    <w:rPr>
      <w:rFonts w:ascii="Arial Unicode MS" w:eastAsia="Arial Unicode MS" w:hAnsi="Arial Unicode MS" w:cs="Arial Unicode MS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e-journals/Vnadps/2011_4/11vofspa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rusmo.at.ua/news/seminar_praktikum_rozvitok_tvorchoji_kompetentnosti_ta_literaturnoji_obdarovanosti_uchniv_zasobami_zarubizhnoji_literaturi/2010-08-08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a-referat.com/%D0%9C%D0%BE%D1%82%D0%B8%D0%B2%D0%B0%D1%86%D1%96%D1%8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7E51A-3AF7-439F-8C1C-BFBF4733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3861</Words>
  <Characters>22013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2020-04-06T10:21:00Z</dcterms:created>
  <dcterms:modified xsi:type="dcterms:W3CDTF">2020-04-06T10:21:00Z</dcterms:modified>
</cp:coreProperties>
</file>