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3B6" w:rsidRPr="00D613B6" w:rsidRDefault="00D613B6" w:rsidP="00D613B6">
      <w:pPr>
        <w:pStyle w:val="a4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D613B6">
        <w:rPr>
          <w:rFonts w:ascii="Times New Roman" w:hAnsi="Times New Roman"/>
          <w:i/>
          <w:sz w:val="28"/>
          <w:szCs w:val="28"/>
          <w:lang w:val="uk-UA"/>
        </w:rPr>
        <w:t>Атаманчук Н.</w:t>
      </w:r>
      <w:r w:rsidRPr="00D613B6">
        <w:rPr>
          <w:rFonts w:ascii="Times New Roman" w:hAnsi="Times New Roman"/>
          <w:i/>
          <w:sz w:val="28"/>
          <w:szCs w:val="28"/>
        </w:rPr>
        <w:t> </w:t>
      </w:r>
      <w:r w:rsidRPr="00D613B6">
        <w:rPr>
          <w:rFonts w:ascii="Times New Roman" w:hAnsi="Times New Roman"/>
          <w:i/>
          <w:sz w:val="28"/>
          <w:szCs w:val="28"/>
          <w:lang w:val="uk-UA"/>
        </w:rPr>
        <w:t>М.</w:t>
      </w:r>
      <w:r w:rsidRPr="00D613B6">
        <w:rPr>
          <w:rFonts w:ascii="Times New Roman" w:hAnsi="Times New Roman"/>
          <w:i/>
          <w:sz w:val="28"/>
          <w:szCs w:val="28"/>
        </w:rPr>
        <w:t> Навчання у ВНЗ – освіта для сталого розвитку/Н</w:t>
      </w:r>
      <w:r w:rsidRPr="00D613B6">
        <w:rPr>
          <w:rFonts w:ascii="Times New Roman" w:hAnsi="Times New Roman"/>
          <w:i/>
          <w:sz w:val="28"/>
          <w:szCs w:val="28"/>
          <w:lang w:val="uk-UA"/>
        </w:rPr>
        <w:t>. М. Атаманчук</w:t>
      </w:r>
      <w:r w:rsidRPr="00D613B6">
        <w:rPr>
          <w:rFonts w:ascii="Times New Roman" w:hAnsi="Times New Roman"/>
          <w:i/>
          <w:caps/>
          <w:sz w:val="28"/>
          <w:szCs w:val="28"/>
          <w:lang w:val="uk-UA"/>
        </w:rPr>
        <w:t xml:space="preserve"> </w:t>
      </w:r>
      <w:r w:rsidRPr="00D613B6">
        <w:rPr>
          <w:rFonts w:ascii="Times New Roman" w:hAnsi="Times New Roman"/>
          <w:i/>
          <w:sz w:val="28"/>
          <w:szCs w:val="28"/>
          <w:lang w:val="uk-UA"/>
        </w:rPr>
        <w:t xml:space="preserve">// Природнича освіта і наука для сталого розвитку України: проблеми і перспективи: Збірник наукових </w:t>
      </w:r>
      <w:r w:rsidRPr="00D613B6">
        <w:rPr>
          <w:rFonts w:ascii="Times New Roman" w:hAnsi="Times New Roman"/>
          <w:i/>
          <w:sz w:val="28"/>
          <w:szCs w:val="28"/>
        </w:rPr>
        <w:t>матеріалів І Міжнародної науково-практичної конференції (4-6 жовтня 2017 року, м.Глухів) / За заг. ред. І. М. Кореневої. – Суми: Вінниченко М. Д., 2017. – С. 112-114.</w:t>
      </w:r>
    </w:p>
    <w:p w:rsidR="00D613B6" w:rsidRDefault="00D613B6" w:rsidP="00E968B1">
      <w:pPr>
        <w:pStyle w:val="a4"/>
        <w:spacing w:after="0" w:line="240" w:lineRule="auto"/>
        <w:ind w:left="0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DF08F7" w:rsidRPr="00745270" w:rsidRDefault="00DF08F7" w:rsidP="00E968B1">
      <w:pPr>
        <w:pStyle w:val="a4"/>
        <w:spacing w:after="0" w:line="240" w:lineRule="auto"/>
        <w:ind w:left="0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Ніна Атаманчук</w:t>
      </w:r>
      <w:r w:rsidRPr="0060510A">
        <w:rPr>
          <w:rFonts w:ascii="Times New Roman" w:hAnsi="Times New Roman"/>
          <w:sz w:val="28"/>
          <w:szCs w:val="28"/>
          <w:lang w:val="uk-UA"/>
        </w:rPr>
        <w:t>,</w:t>
      </w:r>
    </w:p>
    <w:p w:rsidR="00DF08F7" w:rsidRDefault="00DF08F7" w:rsidP="00BE0D83">
      <w:pPr>
        <w:pStyle w:val="a4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к. психолог</w:t>
      </w:r>
      <w:r w:rsidRPr="00745270">
        <w:rPr>
          <w:rFonts w:ascii="Times New Roman" w:hAnsi="Times New Roman"/>
          <w:i/>
          <w:sz w:val="28"/>
          <w:szCs w:val="28"/>
          <w:lang w:val="uk-UA"/>
        </w:rPr>
        <w:t xml:space="preserve">. н., доцент, </w:t>
      </w:r>
      <w:r w:rsidR="00CA3676">
        <w:rPr>
          <w:rFonts w:ascii="Times New Roman" w:hAnsi="Times New Roman"/>
          <w:i/>
          <w:sz w:val="28"/>
          <w:szCs w:val="28"/>
          <w:lang w:val="uk-UA"/>
        </w:rPr>
        <w:t>доцент кафедри загальної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, вікової та практичної психології Полтавського національного педагогічного університету </w:t>
      </w:r>
    </w:p>
    <w:p w:rsidR="00DF08F7" w:rsidRDefault="00DF08F7" w:rsidP="00BE0D83">
      <w:pPr>
        <w:pStyle w:val="a4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імені В. Г. Короленка</w:t>
      </w:r>
    </w:p>
    <w:p w:rsidR="00DF08F7" w:rsidRDefault="00DF08F7" w:rsidP="00E968B1">
      <w:pPr>
        <w:pStyle w:val="a4"/>
        <w:spacing w:after="0" w:line="360" w:lineRule="auto"/>
        <w:ind w:left="0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:rsidR="00DF08F7" w:rsidRDefault="00AF15F8" w:rsidP="00E968B1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НАВЧАННЯ У ВНЗ –</w:t>
      </w:r>
      <w:r w:rsidR="00596319">
        <w:rPr>
          <w:rFonts w:ascii="Times New Roman" w:hAnsi="Times New Roman"/>
          <w:b/>
          <w:sz w:val="28"/>
          <w:szCs w:val="28"/>
        </w:rPr>
        <w:t xml:space="preserve"> </w:t>
      </w:r>
      <w:r w:rsidR="00DF08F7" w:rsidRPr="001368F4">
        <w:rPr>
          <w:rFonts w:ascii="Times New Roman" w:hAnsi="Times New Roman"/>
          <w:b/>
          <w:sz w:val="28"/>
          <w:szCs w:val="28"/>
        </w:rPr>
        <w:t xml:space="preserve">ОСВІТА ДЛЯ СТАЛОГО РОЗВИТКУ </w:t>
      </w:r>
    </w:p>
    <w:p w:rsidR="00AF15F8" w:rsidRDefault="00AF15F8" w:rsidP="00E968B1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</w:pPr>
    </w:p>
    <w:p w:rsidR="00DB4D8D" w:rsidRPr="005041E6" w:rsidRDefault="005041E6" w:rsidP="00E968B1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</w:pPr>
      <w:r w:rsidRPr="005041E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Входження</w:t>
      </w:r>
      <w:r w:rsidR="00D3618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Укра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>ї</w:t>
      </w:r>
      <w:r w:rsidRPr="005041E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ни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 xml:space="preserve"> до європейського освітнього простору передбачає </w:t>
      </w:r>
      <w:r w:rsidR="00D3618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>інтеграцію основних засад сталого розвитку в змісті вищої освіти.</w:t>
      </w:r>
    </w:p>
    <w:p w:rsidR="008E16C9" w:rsidRDefault="00036E20" w:rsidP="00E968B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6E20">
        <w:rPr>
          <w:rFonts w:ascii="Times New Roman" w:hAnsi="Times New Roman" w:cs="Times New Roman"/>
          <w:sz w:val="28"/>
          <w:szCs w:val="28"/>
          <w:lang w:val="uk-UA"/>
        </w:rPr>
        <w:t>Освіта для сталого розвитку</w:t>
      </w:r>
      <w:r w:rsidR="008E16C9">
        <w:rPr>
          <w:rFonts w:ascii="Times New Roman" w:hAnsi="Times New Roman" w:cs="Times New Roman"/>
          <w:sz w:val="28"/>
          <w:szCs w:val="28"/>
          <w:lang w:val="uk-UA"/>
        </w:rPr>
        <w:t xml:space="preserve"> повинна</w:t>
      </w:r>
      <w:r w:rsidRPr="00036E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16C9">
        <w:rPr>
          <w:rFonts w:ascii="Times New Roman" w:hAnsi="Times New Roman" w:cs="Times New Roman"/>
          <w:sz w:val="28"/>
          <w:szCs w:val="28"/>
          <w:lang w:val="uk-UA"/>
        </w:rPr>
        <w:t xml:space="preserve"> спрямовуватись на формування нової системи ціннісних орієнтирів у екологічних, економічних</w:t>
      </w:r>
      <w:r>
        <w:rPr>
          <w:rFonts w:ascii="Times New Roman" w:hAnsi="Times New Roman" w:cs="Times New Roman"/>
          <w:sz w:val="28"/>
          <w:szCs w:val="28"/>
          <w:lang w:val="uk-UA"/>
        </w:rPr>
        <w:t>, соціаль</w:t>
      </w:r>
      <w:r w:rsidR="008E16C9">
        <w:rPr>
          <w:rFonts w:ascii="Times New Roman" w:hAnsi="Times New Roman" w:cs="Times New Roman"/>
          <w:sz w:val="28"/>
          <w:szCs w:val="28"/>
          <w:lang w:val="uk-UA"/>
        </w:rPr>
        <w:t xml:space="preserve">них проблемах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навчання і </w:t>
      </w:r>
      <w:r w:rsidR="00D36183">
        <w:rPr>
          <w:rFonts w:ascii="Times New Roman" w:hAnsi="Times New Roman" w:cs="Times New Roman"/>
          <w:sz w:val="28"/>
          <w:szCs w:val="28"/>
          <w:lang w:val="uk-UA"/>
        </w:rPr>
        <w:t>виховання студентської молоді</w:t>
      </w:r>
      <w:r w:rsidR="008E16C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36E20">
        <w:rPr>
          <w:rFonts w:ascii="Times New Roman" w:hAnsi="Times New Roman" w:cs="Times New Roman"/>
          <w:sz w:val="28"/>
          <w:szCs w:val="28"/>
          <w:lang w:val="uk-UA"/>
        </w:rPr>
        <w:t xml:space="preserve">Освіта для сталого розвитку </w:t>
      </w:r>
      <w:r w:rsidR="007D69A3">
        <w:rPr>
          <w:rFonts w:ascii="Times New Roman" w:hAnsi="Times New Roman" w:cs="Times New Roman"/>
          <w:sz w:val="28"/>
          <w:szCs w:val="28"/>
          <w:lang w:val="uk-UA"/>
        </w:rPr>
        <w:t xml:space="preserve">повинна спрямовуватись на </w:t>
      </w:r>
      <w:r w:rsidRPr="00036E20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світогляду, </w:t>
      </w:r>
      <w:r w:rsidR="00F12E5A">
        <w:rPr>
          <w:rFonts w:ascii="Times New Roman" w:hAnsi="Times New Roman" w:cs="Times New Roman"/>
          <w:sz w:val="28"/>
          <w:szCs w:val="28"/>
          <w:lang w:val="uk-UA"/>
        </w:rPr>
        <w:t>який базуватиме</w:t>
      </w:r>
      <w:r w:rsidRPr="00036E20">
        <w:rPr>
          <w:rFonts w:ascii="Times New Roman" w:hAnsi="Times New Roman" w:cs="Times New Roman"/>
          <w:sz w:val="28"/>
          <w:szCs w:val="28"/>
          <w:lang w:val="uk-UA"/>
        </w:rPr>
        <w:t>ться на принципах сталого розвитку, систематизації та засвоєння інформації з питань сталого розвитку.</w:t>
      </w:r>
    </w:p>
    <w:p w:rsidR="008E16C9" w:rsidRPr="00D36183" w:rsidRDefault="006715C9" w:rsidP="00E968B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Сталий розвиток (</w:t>
      </w:r>
      <w:r w:rsidR="008E16C9">
        <w:rPr>
          <w:rFonts w:ascii="Times New Roman" w:hAnsi="Times New Roman" w:cs="Times New Roman"/>
          <w:sz w:val="28"/>
          <w:szCs w:val="28"/>
          <w:lang w:val="uk-UA"/>
        </w:rPr>
        <w:t>від англ.</w:t>
      </w:r>
      <w:r w:rsidR="008E16C9">
        <w:rPr>
          <w:rFonts w:ascii="Times New Roman" w:hAnsi="Times New Roman" w:cs="Times New Roman"/>
          <w:sz w:val="28"/>
          <w:szCs w:val="28"/>
          <w:lang w:val="en-US"/>
        </w:rPr>
        <w:t>sustainable</w:t>
      </w:r>
      <w:r w:rsidR="008E16C9" w:rsidRPr="008E16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16C9">
        <w:rPr>
          <w:rFonts w:ascii="Times New Roman" w:hAnsi="Times New Roman" w:cs="Times New Roman"/>
          <w:sz w:val="28"/>
          <w:szCs w:val="28"/>
          <w:lang w:val="en-US"/>
        </w:rPr>
        <w:t>development</w:t>
      </w:r>
      <w:r w:rsidR="008E16C9" w:rsidRPr="008E16C9">
        <w:rPr>
          <w:rFonts w:ascii="Times New Roman" w:hAnsi="Times New Roman" w:cs="Times New Roman"/>
          <w:sz w:val="28"/>
          <w:szCs w:val="28"/>
          <w:lang w:val="uk-UA"/>
        </w:rPr>
        <w:t xml:space="preserve">) – </w:t>
      </w:r>
      <w:r w:rsidR="008E16C9">
        <w:rPr>
          <w:rFonts w:ascii="Times New Roman" w:hAnsi="Times New Roman" w:cs="Times New Roman"/>
          <w:sz w:val="28"/>
          <w:szCs w:val="28"/>
          <w:lang w:val="uk-UA"/>
        </w:rPr>
        <w:t xml:space="preserve">стабільний спрямований розвиток економічної та соціальної сфер при раціональному </w:t>
      </w:r>
      <w:r w:rsidR="008E16C9" w:rsidRPr="00D36183">
        <w:rPr>
          <w:rFonts w:ascii="Times New Roman" w:hAnsi="Times New Roman" w:cs="Times New Roman"/>
          <w:sz w:val="28"/>
          <w:szCs w:val="28"/>
          <w:lang w:val="uk-UA"/>
        </w:rPr>
        <w:t>використанні екологічних ресурсів.</w:t>
      </w:r>
    </w:p>
    <w:p w:rsidR="00D36183" w:rsidRDefault="00D74CB0" w:rsidP="00E968B1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Під п</w:t>
      </w:r>
      <w:r w:rsidR="00D36183" w:rsidRPr="00D36183">
        <w:rPr>
          <w:rFonts w:ascii="Times New Roman" w:hAnsi="Times New Roman" w:cs="Times New Roman"/>
          <w:iCs/>
          <w:color w:val="000000"/>
          <w:sz w:val="28"/>
          <w:szCs w:val="28"/>
        </w:rPr>
        <w:t>оняття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м</w:t>
      </w:r>
      <w:r w:rsidR="00D36183" w:rsidRPr="00D3618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сталості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розуміємо </w:t>
      </w:r>
      <w:r w:rsidR="00D36183" w:rsidRPr="00D3618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створення умов для </w:t>
      </w:r>
      <w:r w:rsidR="007D69A3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поширення </w:t>
      </w:r>
      <w:r w:rsidR="00D36183" w:rsidRPr="00D36183">
        <w:rPr>
          <w:rFonts w:ascii="Times New Roman" w:hAnsi="Times New Roman" w:cs="Times New Roman"/>
          <w:iCs/>
          <w:color w:val="000000"/>
          <w:sz w:val="28"/>
          <w:szCs w:val="28"/>
        </w:rPr>
        <w:t>такого підходу до життя, коли розвиток суспільства спрямовани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й забезпечувати потреби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сьогодення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без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нанесення шкоди</w:t>
      </w:r>
      <w:r w:rsidR="00D36183" w:rsidRPr="00D3618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для майбутніх поколінь</w:t>
      </w:r>
      <w:r w:rsidR="00D36183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.</w:t>
      </w:r>
    </w:p>
    <w:p w:rsidR="00A70350" w:rsidRDefault="00D36183" w:rsidP="00E968B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A70350">
        <w:rPr>
          <w:rFonts w:ascii="Times New Roman" w:hAnsi="Times New Roman" w:cs="Times New Roman"/>
          <w:sz w:val="28"/>
          <w:szCs w:val="28"/>
          <w:lang w:val="uk-UA"/>
        </w:rPr>
        <w:t>Вища освіта для сталого розвитку повинна спрямовуватись на формування у студентів мислення, орієнтованого</w:t>
      </w:r>
      <w:r w:rsidR="00A70350" w:rsidRPr="00A70350">
        <w:rPr>
          <w:rFonts w:ascii="Times New Roman" w:hAnsi="Times New Roman" w:cs="Times New Roman"/>
          <w:sz w:val="28"/>
          <w:szCs w:val="28"/>
          <w:lang w:val="uk-UA"/>
        </w:rPr>
        <w:t xml:space="preserve"> на стале майбутнє з </w:t>
      </w:r>
      <w:r w:rsidR="00A70350" w:rsidRPr="00A70350">
        <w:rPr>
          <w:rFonts w:ascii="Times New Roman" w:hAnsi="Times New Roman" w:cs="Times New Roman"/>
          <w:iCs/>
          <w:sz w:val="28"/>
          <w:szCs w:val="28"/>
        </w:rPr>
        <w:t>відповідн</w:t>
      </w:r>
      <w:r w:rsidR="00A70350" w:rsidRPr="00A70350">
        <w:rPr>
          <w:rFonts w:ascii="Times New Roman" w:hAnsi="Times New Roman" w:cs="Times New Roman"/>
          <w:iCs/>
          <w:sz w:val="28"/>
          <w:szCs w:val="28"/>
          <w:lang w:val="uk-UA"/>
        </w:rPr>
        <w:t>ими</w:t>
      </w:r>
      <w:r w:rsidR="00A70350" w:rsidRPr="00A70350">
        <w:rPr>
          <w:rFonts w:ascii="Times New Roman" w:hAnsi="Times New Roman" w:cs="Times New Roman"/>
          <w:iCs/>
          <w:sz w:val="28"/>
          <w:szCs w:val="28"/>
        </w:rPr>
        <w:t xml:space="preserve"> смисложиттєв</w:t>
      </w:r>
      <w:r w:rsidR="00A70350" w:rsidRPr="00A70350">
        <w:rPr>
          <w:rFonts w:ascii="Times New Roman" w:hAnsi="Times New Roman" w:cs="Times New Roman"/>
          <w:iCs/>
          <w:sz w:val="28"/>
          <w:szCs w:val="28"/>
          <w:lang w:val="uk-UA"/>
        </w:rPr>
        <w:t>ими</w:t>
      </w:r>
      <w:r w:rsidR="00A70350" w:rsidRPr="00A70350">
        <w:rPr>
          <w:rFonts w:ascii="Times New Roman" w:hAnsi="Times New Roman" w:cs="Times New Roman"/>
          <w:iCs/>
          <w:sz w:val="28"/>
          <w:szCs w:val="28"/>
        </w:rPr>
        <w:t xml:space="preserve"> цінност</w:t>
      </w:r>
      <w:r w:rsidR="00A70350" w:rsidRPr="00A70350">
        <w:rPr>
          <w:rFonts w:ascii="Times New Roman" w:hAnsi="Times New Roman" w:cs="Times New Roman"/>
          <w:iCs/>
          <w:sz w:val="28"/>
          <w:szCs w:val="28"/>
          <w:lang w:val="uk-UA"/>
        </w:rPr>
        <w:t>ями</w:t>
      </w:r>
      <w:r w:rsidR="00A70350" w:rsidRPr="00A70350">
        <w:rPr>
          <w:rFonts w:ascii="Times New Roman" w:hAnsi="Times New Roman" w:cs="Times New Roman"/>
          <w:iCs/>
          <w:sz w:val="28"/>
          <w:szCs w:val="28"/>
        </w:rPr>
        <w:t xml:space="preserve"> і пріоритетами</w:t>
      </w:r>
      <w:r w:rsidR="00A70350" w:rsidRPr="00A70350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="00A70350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="00A703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Переконані, </w:t>
      </w:r>
      <w:r w:rsidR="00A70350" w:rsidRPr="00A703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необхідно</w:t>
      </w:r>
      <w:r w:rsidR="00A70350" w:rsidRPr="002A217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A70350" w:rsidRPr="00A703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задіяти різноманітні, насамперед, психологічні чинники, механізми та засоби,</w:t>
      </w:r>
      <w:r w:rsidR="00A703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70350" w:rsidRPr="00A703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які формуються у людини протягом усього її </w:t>
      </w:r>
      <w:r w:rsidR="00A703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ж</w:t>
      </w:r>
      <w:r w:rsidR="00A70350" w:rsidRPr="00A703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иття та сприяють формуванню</w:t>
      </w:r>
      <w:r w:rsidR="00A70350" w:rsidRPr="002A217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A70350" w:rsidRPr="00A703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загального екоцентричного типу м</w:t>
      </w:r>
      <w:r w:rsidR="00211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ислення.</w:t>
      </w:r>
    </w:p>
    <w:p w:rsidR="0098477A" w:rsidRDefault="0098477A" w:rsidP="00E968B1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8477A">
        <w:rPr>
          <w:rFonts w:ascii="Times New Roman" w:hAnsi="Times New Roman"/>
          <w:sz w:val="28"/>
          <w:szCs w:val="28"/>
        </w:rPr>
        <w:lastRenderedPageBreak/>
        <w:t>Студентський вік</w:t>
      </w:r>
      <w:r w:rsidR="008728F2">
        <w:rPr>
          <w:rFonts w:ascii="Times New Roman" w:hAnsi="Times New Roman"/>
          <w:sz w:val="28"/>
          <w:szCs w:val="28"/>
          <w:lang w:val="uk-UA"/>
        </w:rPr>
        <w:t xml:space="preserve"> – вік</w:t>
      </w:r>
      <w:r w:rsidR="008728F2">
        <w:rPr>
          <w:rFonts w:ascii="Times New Roman" w:hAnsi="Times New Roman"/>
          <w:sz w:val="28"/>
          <w:szCs w:val="28"/>
        </w:rPr>
        <w:t xml:space="preserve"> спонука</w:t>
      </w:r>
      <w:r w:rsidR="008728F2">
        <w:rPr>
          <w:rFonts w:ascii="Times New Roman" w:hAnsi="Times New Roman"/>
          <w:sz w:val="28"/>
          <w:szCs w:val="28"/>
          <w:lang w:val="uk-UA"/>
        </w:rPr>
        <w:t>нь</w:t>
      </w:r>
      <w:r w:rsidRPr="0098477A">
        <w:rPr>
          <w:rFonts w:ascii="Times New Roman" w:hAnsi="Times New Roman"/>
          <w:sz w:val="28"/>
          <w:szCs w:val="28"/>
        </w:rPr>
        <w:t xml:space="preserve"> до пошуку гармонії у світі природи, осмислення особистої позиції у відносинах з ним. Тому, викладач вишу повинен стимулювати таку інтелектуальну діяльність студентської молоді, у якій на світоглядному, абстрактному рівні формуються педагогічно бажані зв'язки в індивідуальній картині світу.</w:t>
      </w:r>
    </w:p>
    <w:p w:rsidR="00611367" w:rsidRPr="00611367" w:rsidRDefault="003B0065" w:rsidP="00E968B1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Сучасна освіта для сталого розвитку охопила всі сфери діяльності людини та передумовою її виникнення і базою стала с</w:t>
      </w:r>
      <w:r w:rsidR="00611367">
        <w:rPr>
          <w:rFonts w:ascii="Times New Roman" w:hAnsi="Times New Roman"/>
          <w:sz w:val="28"/>
          <w:szCs w:val="28"/>
          <w:lang w:val="uk-UA"/>
        </w:rPr>
        <w:t>аме екологічна освіта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61136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8477A" w:rsidRDefault="0098477A" w:rsidP="00E968B1">
      <w:pPr>
        <w:pStyle w:val="a4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8477A">
        <w:rPr>
          <w:rFonts w:ascii="Times New Roman" w:hAnsi="Times New Roman"/>
          <w:sz w:val="28"/>
          <w:szCs w:val="28"/>
        </w:rPr>
        <w:t>Для ефективності екологічного виховання студентів, пропонуємо використовувати  систему «Психолого-дидактосервіс» – комплекс психолого-педагогічних засобів. Система психолого-дидактосервіс передбачає системне та послідовне застосування дидактичних пакетів при в</w:t>
      </w:r>
      <w:r w:rsidR="001F76DB">
        <w:rPr>
          <w:rFonts w:ascii="Times New Roman" w:hAnsi="Times New Roman"/>
          <w:sz w:val="28"/>
          <w:szCs w:val="28"/>
        </w:rPr>
        <w:t>ивченні природничих дисциплін [</w:t>
      </w:r>
      <w:r w:rsidR="001F76DB">
        <w:rPr>
          <w:rFonts w:ascii="Times New Roman" w:hAnsi="Times New Roman"/>
          <w:sz w:val="28"/>
          <w:szCs w:val="28"/>
          <w:lang w:val="uk-UA"/>
        </w:rPr>
        <w:t>2</w:t>
      </w:r>
      <w:r w:rsidRPr="0098477A">
        <w:rPr>
          <w:rFonts w:ascii="Times New Roman" w:hAnsi="Times New Roman"/>
          <w:sz w:val="28"/>
          <w:szCs w:val="28"/>
        </w:rPr>
        <w:t>].</w:t>
      </w:r>
    </w:p>
    <w:p w:rsidR="006715C9" w:rsidRPr="006715C9" w:rsidRDefault="006715C9" w:rsidP="006715C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6715C9">
        <w:rPr>
          <w:rFonts w:ascii="Times New Roman" w:hAnsi="Times New Roman" w:cs="Times New Roman"/>
          <w:sz w:val="28"/>
          <w:szCs w:val="28"/>
          <w:lang w:val="uk-UA"/>
        </w:rPr>
        <w:t>кологічне виховання студентів повинно сприяти: формуванню основ психоекологічного мислення та екологічної культури; оволодінню знаннями, вміннями та навичками раціонального  природокористування; вихованню почуття відповідальності за природу як національне багатство; готовності до активної екологічної та природоохоронної діяльності.</w:t>
      </w:r>
    </w:p>
    <w:p w:rsidR="00040FC9" w:rsidRDefault="00040FC9" w:rsidP="00E968B1">
      <w:pPr>
        <w:pStyle w:val="a4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Освіта для сталого розвитку базується на фундаментальному припущенні, що людство повинно докорінно змінити сучасний хід економічного, екологічного і соціального розвитку для забезпечення здорового та якісного сьогодення та життя майбутніх поколінь.</w:t>
      </w:r>
    </w:p>
    <w:p w:rsidR="00040FC9" w:rsidRPr="00040FC9" w:rsidRDefault="00040FC9" w:rsidP="00E9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0FC9">
        <w:rPr>
          <w:rFonts w:ascii="Times New Roman" w:hAnsi="Times New Roman" w:cs="Times New Roman"/>
          <w:sz w:val="28"/>
          <w:szCs w:val="28"/>
          <w:lang w:val="uk-UA"/>
        </w:rPr>
        <w:t>Переконані, що біоетичне виховання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студенства</w:t>
      </w:r>
      <w:r w:rsidRPr="00040FC9">
        <w:rPr>
          <w:rFonts w:ascii="Times New Roman" w:hAnsi="Times New Roman" w:cs="Times New Roman"/>
          <w:sz w:val="28"/>
          <w:szCs w:val="28"/>
          <w:lang w:val="uk-UA"/>
        </w:rPr>
        <w:t xml:space="preserve"> є одним із важливих напрямків</w:t>
      </w:r>
      <w:r w:rsidRPr="00C7008D">
        <w:rPr>
          <w:sz w:val="28"/>
          <w:szCs w:val="28"/>
          <w:lang w:val="uk-UA"/>
        </w:rPr>
        <w:t xml:space="preserve"> </w:t>
      </w:r>
      <w:r w:rsidRPr="00D36183">
        <w:rPr>
          <w:rFonts w:ascii="Times New Roman" w:hAnsi="Times New Roman" w:cs="Times New Roman"/>
          <w:sz w:val="28"/>
          <w:szCs w:val="28"/>
        </w:rPr>
        <w:t>освіти для сталого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7008D">
        <w:rPr>
          <w:sz w:val="28"/>
          <w:szCs w:val="28"/>
          <w:lang w:val="uk-UA"/>
        </w:rPr>
        <w:t xml:space="preserve"> </w:t>
      </w:r>
      <w:r w:rsidRPr="00040FC9">
        <w:rPr>
          <w:rFonts w:ascii="Times New Roman" w:hAnsi="Times New Roman" w:cs="Times New Roman"/>
          <w:sz w:val="28"/>
          <w:szCs w:val="28"/>
          <w:lang w:val="uk-UA"/>
        </w:rPr>
        <w:t>Термін “біоетика”, запропонував американський учений В. Р. Поттер. Біоетика, на його думку, повинна стати наукою про виживання людства.</w:t>
      </w:r>
    </w:p>
    <w:p w:rsidR="00040FC9" w:rsidRPr="00040FC9" w:rsidRDefault="00040FC9" w:rsidP="00E9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FC9">
        <w:rPr>
          <w:rFonts w:ascii="Times New Roman" w:hAnsi="Times New Roman" w:cs="Times New Roman"/>
          <w:sz w:val="28"/>
          <w:szCs w:val="28"/>
          <w:lang w:val="uk-UA"/>
        </w:rPr>
        <w:t xml:space="preserve">Ми погоджуємося з думкою науковців, що біоетику варто розглядати як особливий світогляд, визначений історичним етапом розвитку європейської культури, коли розуміння феномена життя одержує нову просторово-часову розмірність і внутрішні перспективи для свого розвитку. </w:t>
      </w:r>
      <w:r w:rsidRPr="00040FC9">
        <w:rPr>
          <w:rFonts w:ascii="Times New Roman" w:hAnsi="Times New Roman" w:cs="Times New Roman"/>
          <w:sz w:val="28"/>
          <w:szCs w:val="28"/>
        </w:rPr>
        <w:t xml:space="preserve">Таке розуміння дає змогу включити в сферу морального не тільки </w:t>
      </w:r>
      <w:r w:rsidRPr="00040FC9">
        <w:rPr>
          <w:rFonts w:ascii="Times New Roman" w:hAnsi="Times New Roman" w:cs="Times New Roman"/>
          <w:sz w:val="28"/>
          <w:szCs w:val="28"/>
        </w:rPr>
        <w:lastRenderedPageBreak/>
        <w:t>відношення між людьми, а й відношення людини до рослин і тварин, навколишньо</w:t>
      </w:r>
      <w:r w:rsidRPr="00040FC9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040FC9">
        <w:rPr>
          <w:rFonts w:ascii="Times New Roman" w:hAnsi="Times New Roman" w:cs="Times New Roman"/>
          <w:sz w:val="28"/>
          <w:szCs w:val="28"/>
        </w:rPr>
        <w:t xml:space="preserve"> середовища, до себе самої, до своєї чуттєвості, тілесності, духовності [</w:t>
      </w:r>
      <w:r w:rsidR="001F76D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40FC9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E968B1" w:rsidRDefault="00040FC9" w:rsidP="00E968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0FC9">
        <w:rPr>
          <w:rFonts w:ascii="Times New Roman" w:hAnsi="Times New Roman" w:cs="Times New Roman"/>
          <w:sz w:val="28"/>
          <w:szCs w:val="28"/>
          <w:lang w:val="uk-UA"/>
        </w:rPr>
        <w:t xml:space="preserve">До головних напрямів біоетичного виховання молоді варто віднести: 1) створення навчальних програм спрямованих на біоетичне виховання особистості; 2) розробка курсу лекцій з питань біоетичної освіти, а саме:  висвітлення особливостей біоетики як науки, її історичних коренів та зв'язків з іншими галузями знання, розкриття  її філософських, психологічних основ, теоретико-методологічих засад; </w:t>
      </w:r>
      <w:r w:rsidRPr="00040F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3) розробка комплексу занять спрямованих на біоетичне виховання, учнівської, студентської молоді; </w:t>
      </w:r>
      <w:r w:rsidRPr="00040FC9">
        <w:rPr>
          <w:rFonts w:ascii="Times New Roman" w:hAnsi="Times New Roman" w:cs="Times New Roman"/>
          <w:sz w:val="28"/>
          <w:szCs w:val="28"/>
          <w:lang w:val="uk-UA"/>
        </w:rPr>
        <w:t xml:space="preserve">4) підготовка навчально-ігрових занять, під час яких за допомогою постановок п’єс, сцен з життя ненав’язливо і повчально подавати матеріал, що сприятиме біоетичному вихованню; 5) залучення учнів, студентів до написання оповідань, казок з проблем біоетичного виховання; 6) розробка опитувальників; 7) виготовлення навчально-методичних стендів, створення картотеки  навчальних фільмів з проблем біоетичного виховання; 8) організація науково-теоретичних і науково-практичних конференцій, семінарів, диспутів, дискусій, діалогів та наукових форумів із питань психобіологічної освіти та виховання біоетичного мислення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учнівської, студентської молоді </w:t>
      </w:r>
      <w:r w:rsidRPr="00040FC9">
        <w:rPr>
          <w:rFonts w:ascii="Times New Roman" w:hAnsi="Times New Roman" w:cs="Times New Roman"/>
          <w:sz w:val="28"/>
          <w:szCs w:val="28"/>
        </w:rPr>
        <w:t>[</w:t>
      </w:r>
      <w:r w:rsidR="001F76D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40FC9">
        <w:rPr>
          <w:rFonts w:ascii="Times New Roman" w:hAnsi="Times New Roman" w:cs="Times New Roman"/>
          <w:sz w:val="28"/>
          <w:szCs w:val="28"/>
        </w:rPr>
        <w:t xml:space="preserve">]. </w:t>
      </w:r>
      <w:r w:rsidRPr="00040F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6427C" w:rsidRPr="006715C9" w:rsidRDefault="006715C9" w:rsidP="0036427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Отже,  </w:t>
      </w:r>
      <w:r w:rsidR="0036427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36427C" w:rsidRPr="006715C9">
        <w:rPr>
          <w:rFonts w:ascii="Times New Roman" w:hAnsi="Times New Roman" w:cs="Times New Roman"/>
          <w:sz w:val="28"/>
          <w:szCs w:val="28"/>
          <w:lang w:val="uk-UA"/>
        </w:rPr>
        <w:t xml:space="preserve">кологічне виховання </w:t>
      </w:r>
      <w:r w:rsidR="0036427C">
        <w:rPr>
          <w:rFonts w:ascii="Times New Roman" w:hAnsi="Times New Roman" w:cs="Times New Roman"/>
          <w:sz w:val="28"/>
          <w:szCs w:val="28"/>
          <w:lang w:val="uk-UA"/>
        </w:rPr>
        <w:t>студентської молоді є о</w:t>
      </w:r>
      <w:r w:rsidR="0036427C" w:rsidRPr="006715C9">
        <w:rPr>
          <w:rFonts w:ascii="Times New Roman" w:hAnsi="Times New Roman" w:cs="Times New Roman"/>
          <w:sz w:val="28"/>
          <w:szCs w:val="28"/>
          <w:lang w:val="uk-UA"/>
        </w:rPr>
        <w:t>дним із важливих і необхідних засобів здійснення переходу до сталого розвитку</w:t>
      </w:r>
      <w:r w:rsidR="003642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63895" w:rsidRDefault="00563895" w:rsidP="00E968B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F76DB" w:rsidRPr="00DF08F7" w:rsidRDefault="001F76DB" w:rsidP="00E968B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DF08F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Список використаних джерел</w:t>
      </w:r>
    </w:p>
    <w:p w:rsidR="001F76DB" w:rsidRPr="00C7008D" w:rsidRDefault="001F76DB" w:rsidP="00E968B1">
      <w:pPr>
        <w:pStyle w:val="1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C7008D">
        <w:rPr>
          <w:rFonts w:ascii="Times New Roman" w:hAnsi="Times New Roman"/>
          <w:sz w:val="28"/>
          <w:szCs w:val="28"/>
        </w:rPr>
        <w:t>Терешкевич Г. Т. Біоетика в системі охорони здоров'я і медичної освіти</w:t>
      </w:r>
      <w:r w:rsidRPr="00C7008D">
        <w:rPr>
          <w:rFonts w:ascii="Times New Roman" w:hAnsi="Times New Roman"/>
          <w:sz w:val="28"/>
          <w:szCs w:val="28"/>
          <w:lang w:val="uk-UA"/>
        </w:rPr>
        <w:t xml:space="preserve"> / Г. Т. Терешкевич</w:t>
      </w:r>
      <w:r w:rsidRPr="00C7008D">
        <w:rPr>
          <w:rFonts w:ascii="Times New Roman" w:hAnsi="Times New Roman"/>
          <w:sz w:val="28"/>
          <w:szCs w:val="28"/>
        </w:rPr>
        <w:t xml:space="preserve">. – Львів: Світ, </w:t>
      </w:r>
      <w:proofErr w:type="gramStart"/>
      <w:r w:rsidRPr="00C7008D">
        <w:rPr>
          <w:rFonts w:ascii="Times New Roman" w:hAnsi="Times New Roman"/>
          <w:sz w:val="28"/>
          <w:szCs w:val="28"/>
        </w:rPr>
        <w:t>2008.–</w:t>
      </w:r>
      <w:proofErr w:type="gramEnd"/>
      <w:r w:rsidRPr="00C7008D">
        <w:rPr>
          <w:rFonts w:ascii="Times New Roman" w:hAnsi="Times New Roman"/>
          <w:sz w:val="28"/>
          <w:szCs w:val="28"/>
        </w:rPr>
        <w:t>344 с.</w:t>
      </w:r>
    </w:p>
    <w:p w:rsidR="001F76DB" w:rsidRPr="006A2429" w:rsidRDefault="001F76DB" w:rsidP="00E968B1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611367">
        <w:rPr>
          <w:rFonts w:ascii="Times New Roman" w:hAnsi="Times New Roman" w:cs="Times New Roman"/>
          <w:sz w:val="28"/>
          <w:szCs w:val="28"/>
          <w:lang w:val="uk-UA"/>
        </w:rPr>
        <w:t>Яланська С. П. Біоетичне виховання учнівської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студентської молоді / С. П. </w:t>
      </w:r>
      <w:r w:rsidRPr="00611367">
        <w:rPr>
          <w:rFonts w:ascii="Times New Roman" w:hAnsi="Times New Roman" w:cs="Times New Roman"/>
          <w:sz w:val="28"/>
          <w:szCs w:val="28"/>
          <w:lang w:val="uk-UA"/>
        </w:rPr>
        <w:t xml:space="preserve">Яланська, Н. М. Атаманчук // Актуальні проблеми особистості та міжособистістісних взаємин, 23 квітня 2016 р.: Матеріали </w:t>
      </w:r>
      <w:r w:rsidRPr="006A2429">
        <w:rPr>
          <w:rFonts w:ascii="Times New Roman" w:hAnsi="Times New Roman" w:cs="Times New Roman"/>
          <w:sz w:val="28"/>
          <w:szCs w:val="28"/>
        </w:rPr>
        <w:t>V</w:t>
      </w:r>
      <w:r w:rsidRPr="00611367">
        <w:rPr>
          <w:rFonts w:ascii="Times New Roman" w:hAnsi="Times New Roman" w:cs="Times New Roman"/>
          <w:sz w:val="28"/>
          <w:szCs w:val="28"/>
          <w:lang w:val="uk-UA"/>
        </w:rPr>
        <w:t xml:space="preserve">ІІІ Міжнародної науково-практичної конференції / За ред. </w:t>
      </w:r>
      <w:r w:rsidR="00F77BCC">
        <w:rPr>
          <w:rFonts w:ascii="Times New Roman" w:hAnsi="Times New Roman" w:cs="Times New Roman"/>
          <w:sz w:val="28"/>
          <w:szCs w:val="28"/>
        </w:rPr>
        <w:t xml:space="preserve">С. Д. Максименка, </w:t>
      </w:r>
      <w:r w:rsidR="00F77BCC">
        <w:rPr>
          <w:rFonts w:ascii="Times New Roman" w:hAnsi="Times New Roman" w:cs="Times New Roman"/>
          <w:sz w:val="28"/>
          <w:szCs w:val="28"/>
        </w:rPr>
        <w:lastRenderedPageBreak/>
        <w:t>Л.</w:t>
      </w:r>
      <w:r w:rsidR="00F77BC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77BCC">
        <w:rPr>
          <w:rFonts w:ascii="Times New Roman" w:hAnsi="Times New Roman" w:cs="Times New Roman"/>
          <w:sz w:val="28"/>
          <w:szCs w:val="28"/>
        </w:rPr>
        <w:t>А.</w:t>
      </w:r>
      <w:r w:rsidR="00F77BC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A2429">
        <w:rPr>
          <w:rFonts w:ascii="Times New Roman" w:hAnsi="Times New Roman" w:cs="Times New Roman"/>
          <w:sz w:val="28"/>
          <w:szCs w:val="28"/>
        </w:rPr>
        <w:t>Онуфрієвої. – Камянець-Подільський: Медобори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6A2429">
        <w:rPr>
          <w:rFonts w:ascii="Times New Roman" w:hAnsi="Times New Roman" w:cs="Times New Roman"/>
          <w:sz w:val="28"/>
          <w:szCs w:val="28"/>
        </w:rPr>
        <w:t>2006, 2016. – С. 160-163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4C87" w:rsidRDefault="00B44C87" w:rsidP="001F76DB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B44C87" w:rsidSect="00DF08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33DB6"/>
    <w:multiLevelType w:val="hybridMultilevel"/>
    <w:tmpl w:val="83782D1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33197D"/>
    <w:multiLevelType w:val="multilevel"/>
    <w:tmpl w:val="01428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E0709"/>
    <w:multiLevelType w:val="multilevel"/>
    <w:tmpl w:val="42CE2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742ED7"/>
    <w:multiLevelType w:val="multilevel"/>
    <w:tmpl w:val="4E64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D1750C"/>
    <w:multiLevelType w:val="hybridMultilevel"/>
    <w:tmpl w:val="303E072A"/>
    <w:lvl w:ilvl="0" w:tplc="BB508D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32CB8"/>
    <w:multiLevelType w:val="multilevel"/>
    <w:tmpl w:val="B990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973C18"/>
    <w:multiLevelType w:val="multilevel"/>
    <w:tmpl w:val="3C14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8F654E"/>
    <w:multiLevelType w:val="multilevel"/>
    <w:tmpl w:val="45F0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4E0264"/>
    <w:multiLevelType w:val="multilevel"/>
    <w:tmpl w:val="EC5C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150F0B"/>
    <w:multiLevelType w:val="multilevel"/>
    <w:tmpl w:val="9880D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4EA713C3"/>
    <w:multiLevelType w:val="multilevel"/>
    <w:tmpl w:val="A0FA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6A6386"/>
    <w:multiLevelType w:val="hybridMultilevel"/>
    <w:tmpl w:val="08B687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5B76B4"/>
    <w:multiLevelType w:val="multilevel"/>
    <w:tmpl w:val="46603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FC62F6"/>
    <w:multiLevelType w:val="hybridMultilevel"/>
    <w:tmpl w:val="6184A2F0"/>
    <w:lvl w:ilvl="0" w:tplc="B2086A5A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6"/>
  </w:num>
  <w:num w:numId="5">
    <w:abstractNumId w:val="8"/>
  </w:num>
  <w:num w:numId="6">
    <w:abstractNumId w:val="2"/>
  </w:num>
  <w:num w:numId="7">
    <w:abstractNumId w:val="7"/>
  </w:num>
  <w:num w:numId="8">
    <w:abstractNumId w:val="10"/>
  </w:num>
  <w:num w:numId="9">
    <w:abstractNumId w:val="12"/>
  </w:num>
  <w:num w:numId="10">
    <w:abstractNumId w:val="3"/>
  </w:num>
  <w:num w:numId="11">
    <w:abstractNumId w:val="11"/>
  </w:num>
  <w:num w:numId="12">
    <w:abstractNumId w:val="13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56"/>
    <w:rsid w:val="00036E20"/>
    <w:rsid w:val="00040FC9"/>
    <w:rsid w:val="00054B3D"/>
    <w:rsid w:val="001624A6"/>
    <w:rsid w:val="001F76DB"/>
    <w:rsid w:val="00211BD0"/>
    <w:rsid w:val="0036427C"/>
    <w:rsid w:val="00374170"/>
    <w:rsid w:val="003B0065"/>
    <w:rsid w:val="005041E6"/>
    <w:rsid w:val="00563895"/>
    <w:rsid w:val="00596319"/>
    <w:rsid w:val="005C1855"/>
    <w:rsid w:val="00611367"/>
    <w:rsid w:val="006715C9"/>
    <w:rsid w:val="007D69A3"/>
    <w:rsid w:val="008728F2"/>
    <w:rsid w:val="008E16C9"/>
    <w:rsid w:val="008F2598"/>
    <w:rsid w:val="008F31D6"/>
    <w:rsid w:val="0098477A"/>
    <w:rsid w:val="009F5DEF"/>
    <w:rsid w:val="00A70350"/>
    <w:rsid w:val="00AF15F8"/>
    <w:rsid w:val="00B44C87"/>
    <w:rsid w:val="00BE0D83"/>
    <w:rsid w:val="00CA3676"/>
    <w:rsid w:val="00D36183"/>
    <w:rsid w:val="00D613B6"/>
    <w:rsid w:val="00D74CB0"/>
    <w:rsid w:val="00DB4D8D"/>
    <w:rsid w:val="00DC1B66"/>
    <w:rsid w:val="00DF08F7"/>
    <w:rsid w:val="00E968B1"/>
    <w:rsid w:val="00EC42A3"/>
    <w:rsid w:val="00F12E5A"/>
    <w:rsid w:val="00F66B8C"/>
    <w:rsid w:val="00F77BCC"/>
    <w:rsid w:val="00FA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5435C-78E6-4738-8C12-135C9769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4D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8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6E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B4D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-title-breadcrumb">
    <w:name w:val="j-title-breadcrumb"/>
    <w:basedOn w:val="a0"/>
    <w:rsid w:val="00DB4D8D"/>
  </w:style>
  <w:style w:type="paragraph" w:styleId="a4">
    <w:name w:val="List Paragraph"/>
    <w:basedOn w:val="a"/>
    <w:uiPriority w:val="34"/>
    <w:qFormat/>
    <w:rsid w:val="00DF08F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DF08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A70350"/>
  </w:style>
  <w:style w:type="paragraph" w:customStyle="1" w:styleId="11">
    <w:name w:val="Абзац списка1"/>
    <w:basedOn w:val="a"/>
    <w:rsid w:val="001F76DB"/>
    <w:pPr>
      <w:ind w:left="720"/>
    </w:pPr>
    <w:rPr>
      <w:rFonts w:ascii="Calibri" w:eastAsia="Times New Roman" w:hAnsi="Calibri" w:cs="Times New Roman"/>
    </w:rPr>
  </w:style>
  <w:style w:type="paragraph" w:styleId="a5">
    <w:name w:val="Normal (Web)"/>
    <w:basedOn w:val="a"/>
    <w:rsid w:val="001F76DB"/>
    <w:pPr>
      <w:suppressAutoHyphens/>
      <w:spacing w:after="96" w:line="42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paragraph" w:styleId="a6">
    <w:name w:val="Title"/>
    <w:basedOn w:val="a"/>
    <w:link w:val="a7"/>
    <w:qFormat/>
    <w:rsid w:val="00E968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E968B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1624A6"/>
    <w:pPr>
      <w:widowControl w:val="0"/>
      <w:spacing w:line="360" w:lineRule="auto"/>
      <w:ind w:firstLine="709"/>
      <w:jc w:val="center"/>
    </w:pPr>
    <w:rPr>
      <w:rFonts w:ascii="Times New Roman" w:eastAsia="Calibri" w:hAnsi="Times New Roman" w:cs="Times New Roman"/>
      <w:b/>
      <w:sz w:val="28"/>
      <w:szCs w:val="28"/>
      <w:lang w:val="uk-UA"/>
    </w:rPr>
  </w:style>
  <w:style w:type="character" w:customStyle="1" w:styleId="a9">
    <w:name w:val="Основной текст с отступом Знак"/>
    <w:basedOn w:val="a0"/>
    <w:link w:val="a8"/>
    <w:uiPriority w:val="99"/>
    <w:rsid w:val="001624A6"/>
    <w:rPr>
      <w:rFonts w:ascii="Times New Roman" w:eastAsia="Calibri" w:hAnsi="Times New Roman" w:cs="Times New Roman"/>
      <w:b/>
      <w:sz w:val="28"/>
      <w:szCs w:val="28"/>
      <w:lang w:val="uk-UA"/>
    </w:rPr>
  </w:style>
  <w:style w:type="paragraph" w:styleId="21">
    <w:name w:val="Body Text 2"/>
    <w:basedOn w:val="a"/>
    <w:link w:val="22"/>
    <w:uiPriority w:val="99"/>
    <w:semiHidden/>
    <w:unhideWhenUsed/>
    <w:rsid w:val="001624A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624A6"/>
    <w:rPr>
      <w:rFonts w:ascii="Times New Roman" w:eastAsia="Calibri" w:hAnsi="Times New Roman" w:cs="Times New Roman"/>
      <w:sz w:val="24"/>
      <w:szCs w:val="24"/>
      <w:lang w:val="uk-UA"/>
    </w:rPr>
  </w:style>
  <w:style w:type="paragraph" w:styleId="3">
    <w:name w:val="Body Text 3"/>
    <w:basedOn w:val="a"/>
    <w:link w:val="30"/>
    <w:uiPriority w:val="99"/>
    <w:semiHidden/>
    <w:unhideWhenUsed/>
    <w:rsid w:val="001624A6"/>
    <w:pPr>
      <w:spacing w:after="0" w:line="360" w:lineRule="auto"/>
    </w:pPr>
    <w:rPr>
      <w:rFonts w:ascii="Times New Roman" w:eastAsia="Calibri" w:hAnsi="Times New Roman" w:cs="Times New Roman"/>
      <w:sz w:val="28"/>
      <w:szCs w:val="28"/>
      <w:lang w:val="uk-U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624A6"/>
    <w:rPr>
      <w:rFonts w:ascii="Times New Roman" w:eastAsia="Calibri" w:hAnsi="Times New Roman" w:cs="Times New Roman"/>
      <w:sz w:val="28"/>
      <w:szCs w:val="28"/>
      <w:lang w:val="uk-UA"/>
    </w:rPr>
  </w:style>
  <w:style w:type="paragraph" w:customStyle="1" w:styleId="Style3">
    <w:name w:val="Style3"/>
    <w:basedOn w:val="a"/>
    <w:rsid w:val="001624A6"/>
    <w:pPr>
      <w:widowControl w:val="0"/>
      <w:autoSpaceDE w:val="0"/>
      <w:autoSpaceDN w:val="0"/>
      <w:adjustRightInd w:val="0"/>
      <w:spacing w:after="0" w:line="267" w:lineRule="exact"/>
      <w:ind w:firstLine="4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2017-09-05T20:20:00Z</dcterms:created>
  <dcterms:modified xsi:type="dcterms:W3CDTF">2020-03-26T14:55:00Z</dcterms:modified>
</cp:coreProperties>
</file>