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157" w:rsidRPr="00300E5D" w:rsidRDefault="00A20157" w:rsidP="00075778">
      <w:pPr>
        <w:spacing w:after="0" w:line="360" w:lineRule="auto"/>
        <w:jc w:val="center"/>
        <w:rPr>
          <w:rFonts w:ascii="Times New Roman" w:hAnsi="Times New Roman"/>
          <w:sz w:val="28"/>
          <w:szCs w:val="28"/>
          <w:lang w:val="uk-UA"/>
        </w:rPr>
      </w:pPr>
      <w:r w:rsidRPr="00300E5D">
        <w:rPr>
          <w:rFonts w:ascii="Times New Roman" w:hAnsi="Times New Roman"/>
          <w:sz w:val="28"/>
          <w:szCs w:val="28"/>
          <w:lang w:val="uk-UA"/>
        </w:rPr>
        <w:t>Міністерство освіти і науки України</w:t>
      </w:r>
    </w:p>
    <w:p w:rsidR="00A20157" w:rsidRPr="00300E5D" w:rsidRDefault="00A20157" w:rsidP="00075778">
      <w:pPr>
        <w:spacing w:after="0" w:line="360" w:lineRule="auto"/>
        <w:jc w:val="center"/>
        <w:rPr>
          <w:rFonts w:ascii="Times New Roman" w:hAnsi="Times New Roman"/>
          <w:sz w:val="28"/>
          <w:szCs w:val="28"/>
          <w:lang w:val="uk-UA"/>
        </w:rPr>
      </w:pPr>
      <w:r w:rsidRPr="00300E5D">
        <w:rPr>
          <w:rFonts w:ascii="Times New Roman" w:hAnsi="Times New Roman"/>
          <w:sz w:val="28"/>
          <w:szCs w:val="28"/>
          <w:lang w:val="uk-UA"/>
        </w:rPr>
        <w:t xml:space="preserve">Полтавський національний педагогічний університет </w:t>
      </w:r>
    </w:p>
    <w:p w:rsidR="00A20157" w:rsidRPr="00300E5D" w:rsidRDefault="00A20157" w:rsidP="00075778">
      <w:pPr>
        <w:spacing w:after="0" w:line="360" w:lineRule="auto"/>
        <w:jc w:val="center"/>
        <w:rPr>
          <w:rFonts w:ascii="Times New Roman" w:hAnsi="Times New Roman"/>
          <w:sz w:val="28"/>
          <w:szCs w:val="28"/>
          <w:lang w:val="uk-UA"/>
        </w:rPr>
      </w:pPr>
      <w:r w:rsidRPr="00300E5D">
        <w:rPr>
          <w:rFonts w:ascii="Times New Roman" w:hAnsi="Times New Roman"/>
          <w:sz w:val="28"/>
          <w:szCs w:val="28"/>
          <w:lang w:val="uk-UA"/>
        </w:rPr>
        <w:t>імені В.Г. Короленка</w:t>
      </w:r>
    </w:p>
    <w:p w:rsidR="00A20157" w:rsidRPr="00300E5D"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r w:rsidRPr="00300E5D">
        <w:rPr>
          <w:rFonts w:ascii="Times New Roman" w:hAnsi="Times New Roman"/>
          <w:b/>
          <w:sz w:val="28"/>
          <w:szCs w:val="28"/>
          <w:lang w:val="uk-UA"/>
        </w:rPr>
        <w:t xml:space="preserve">С.П. Яланська </w:t>
      </w:r>
    </w:p>
    <w:p w:rsidR="00A20157" w:rsidRPr="00300E5D" w:rsidRDefault="00A20157" w:rsidP="00075778">
      <w:pPr>
        <w:spacing w:after="0" w:line="360" w:lineRule="auto"/>
        <w:jc w:val="center"/>
        <w:rPr>
          <w:rFonts w:ascii="Times New Roman" w:hAnsi="Times New Roman"/>
          <w:sz w:val="28"/>
          <w:szCs w:val="28"/>
          <w:lang w:val="uk-UA"/>
        </w:rPr>
      </w:pPr>
    </w:p>
    <w:p w:rsidR="00A20157" w:rsidRPr="00300E5D" w:rsidRDefault="00A20157" w:rsidP="00075778">
      <w:pPr>
        <w:spacing w:after="0" w:line="360" w:lineRule="auto"/>
        <w:jc w:val="center"/>
        <w:rPr>
          <w:rFonts w:ascii="Times New Roman" w:hAnsi="Times New Roman"/>
          <w:sz w:val="28"/>
          <w:szCs w:val="28"/>
          <w:lang w:val="uk-UA"/>
        </w:rPr>
      </w:pPr>
    </w:p>
    <w:p w:rsidR="00A20157" w:rsidRPr="00300E5D" w:rsidRDefault="00A20157" w:rsidP="00075778">
      <w:pPr>
        <w:spacing w:after="0" w:line="360" w:lineRule="auto"/>
        <w:jc w:val="center"/>
        <w:rPr>
          <w:rFonts w:ascii="Times New Roman" w:hAnsi="Times New Roman"/>
          <w:sz w:val="28"/>
          <w:szCs w:val="28"/>
          <w:lang w:val="uk-UA"/>
        </w:rPr>
      </w:pPr>
    </w:p>
    <w:p w:rsidR="00A20157" w:rsidRPr="00300E5D" w:rsidRDefault="00A20157" w:rsidP="00075778">
      <w:pPr>
        <w:spacing w:after="0" w:line="360" w:lineRule="auto"/>
        <w:jc w:val="center"/>
        <w:rPr>
          <w:rFonts w:ascii="Times New Roman" w:hAnsi="Times New Roman"/>
          <w:sz w:val="28"/>
          <w:szCs w:val="28"/>
          <w:lang w:val="uk-UA"/>
        </w:rPr>
      </w:pPr>
    </w:p>
    <w:p w:rsidR="00A20157" w:rsidRPr="00300E5D" w:rsidRDefault="00A20157" w:rsidP="00075778">
      <w:pPr>
        <w:spacing w:after="0" w:line="360" w:lineRule="auto"/>
        <w:jc w:val="center"/>
        <w:rPr>
          <w:rFonts w:ascii="Times New Roman" w:hAnsi="Times New Roman"/>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r w:rsidRPr="00300E5D">
        <w:rPr>
          <w:rFonts w:ascii="Times New Roman" w:hAnsi="Times New Roman"/>
          <w:b/>
          <w:sz w:val="28"/>
          <w:szCs w:val="28"/>
          <w:lang w:val="uk-UA"/>
        </w:rPr>
        <w:t>ПСИХОЛОГІЯ ТВОРЧОСТІ</w:t>
      </w:r>
    </w:p>
    <w:p w:rsidR="00A20157" w:rsidRPr="00300E5D"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r w:rsidRPr="00300E5D">
        <w:rPr>
          <w:rFonts w:ascii="Times New Roman" w:hAnsi="Times New Roman"/>
          <w:b/>
          <w:sz w:val="28"/>
          <w:szCs w:val="28"/>
          <w:lang w:val="uk-UA"/>
        </w:rPr>
        <w:t xml:space="preserve">НАВЧАЛЬНИЙ ПОСІБНИК </w:t>
      </w:r>
    </w:p>
    <w:p w:rsidR="00A20157" w:rsidRPr="00300E5D"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p>
    <w:p w:rsidR="00A20157" w:rsidRDefault="00A20157" w:rsidP="00075778">
      <w:pPr>
        <w:spacing w:after="0" w:line="360" w:lineRule="auto"/>
        <w:jc w:val="center"/>
        <w:rPr>
          <w:rFonts w:ascii="Times New Roman" w:hAnsi="Times New Roman"/>
          <w:b/>
          <w:sz w:val="28"/>
          <w:szCs w:val="28"/>
          <w:lang w:val="uk-UA"/>
        </w:rPr>
      </w:pPr>
    </w:p>
    <w:p w:rsidR="00A20157" w:rsidRDefault="00A20157" w:rsidP="00075778">
      <w:pPr>
        <w:spacing w:after="0" w:line="360" w:lineRule="auto"/>
        <w:jc w:val="center"/>
        <w:rPr>
          <w:rFonts w:ascii="Times New Roman" w:hAnsi="Times New Roman"/>
          <w:b/>
          <w:sz w:val="28"/>
          <w:szCs w:val="28"/>
          <w:lang w:val="uk-UA"/>
        </w:rPr>
      </w:pPr>
    </w:p>
    <w:p w:rsidR="00A20157" w:rsidRDefault="00A20157" w:rsidP="00075778">
      <w:pPr>
        <w:spacing w:after="0" w:line="360" w:lineRule="auto"/>
        <w:jc w:val="center"/>
        <w:rPr>
          <w:rFonts w:ascii="Times New Roman" w:hAnsi="Times New Roman"/>
          <w:b/>
          <w:sz w:val="28"/>
          <w:szCs w:val="28"/>
          <w:lang w:val="uk-UA"/>
        </w:rPr>
      </w:pPr>
    </w:p>
    <w:p w:rsidR="00A20157" w:rsidRDefault="00A20157" w:rsidP="00075778">
      <w:pPr>
        <w:spacing w:after="0" w:line="360" w:lineRule="auto"/>
        <w:jc w:val="center"/>
        <w:rPr>
          <w:rFonts w:ascii="Times New Roman" w:hAnsi="Times New Roman"/>
          <w:b/>
          <w:sz w:val="28"/>
          <w:szCs w:val="28"/>
          <w:lang w:val="uk-UA"/>
        </w:rPr>
      </w:pPr>
    </w:p>
    <w:p w:rsidR="00A20157" w:rsidRDefault="00A20157" w:rsidP="00075778">
      <w:pPr>
        <w:spacing w:after="0" w:line="360" w:lineRule="auto"/>
        <w:jc w:val="center"/>
        <w:rPr>
          <w:rFonts w:ascii="Times New Roman" w:hAnsi="Times New Roman"/>
          <w:b/>
          <w:sz w:val="28"/>
          <w:szCs w:val="28"/>
          <w:lang w:val="uk-UA"/>
        </w:rPr>
      </w:pPr>
    </w:p>
    <w:p w:rsidR="00A20157"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b/>
          <w:sz w:val="28"/>
          <w:szCs w:val="28"/>
          <w:lang w:val="uk-UA"/>
        </w:rPr>
      </w:pPr>
    </w:p>
    <w:p w:rsidR="00A20157" w:rsidRPr="00300E5D" w:rsidRDefault="00A20157" w:rsidP="00075778">
      <w:pPr>
        <w:spacing w:after="0" w:line="360" w:lineRule="auto"/>
        <w:jc w:val="center"/>
        <w:rPr>
          <w:rFonts w:ascii="Times New Roman" w:hAnsi="Times New Roman"/>
          <w:sz w:val="28"/>
          <w:szCs w:val="28"/>
          <w:lang w:val="uk-UA"/>
        </w:rPr>
      </w:pPr>
      <w:r>
        <w:rPr>
          <w:rFonts w:ascii="Times New Roman" w:hAnsi="Times New Roman"/>
          <w:sz w:val="28"/>
          <w:szCs w:val="28"/>
          <w:lang w:val="uk-UA"/>
        </w:rPr>
        <w:t>Полтава-2014</w:t>
      </w:r>
    </w:p>
    <w:p w:rsidR="00A20157" w:rsidRPr="00300E5D" w:rsidRDefault="00A20157" w:rsidP="00075778">
      <w:pPr>
        <w:spacing w:after="0" w:line="360" w:lineRule="auto"/>
        <w:ind w:firstLine="709"/>
        <w:rPr>
          <w:rFonts w:ascii="Times New Roman" w:hAnsi="Times New Roman"/>
          <w:sz w:val="28"/>
          <w:szCs w:val="28"/>
          <w:lang w:val="uk-UA"/>
        </w:rPr>
      </w:pPr>
      <w:r w:rsidRPr="00300E5D">
        <w:rPr>
          <w:rFonts w:ascii="Times New Roman" w:hAnsi="Times New Roman"/>
          <w:sz w:val="28"/>
          <w:szCs w:val="28"/>
          <w:lang w:val="uk-UA"/>
        </w:rPr>
        <w:br w:type="page"/>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УДК 159.923(072)</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ББК  88.45.Я73</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         Я51</w:t>
      </w:r>
    </w:p>
    <w:p w:rsidR="00A20157" w:rsidRPr="00185B93" w:rsidRDefault="00A20157" w:rsidP="00DC5C49">
      <w:pPr>
        <w:spacing w:after="0" w:line="360" w:lineRule="auto"/>
        <w:ind w:firstLine="709"/>
        <w:jc w:val="center"/>
        <w:rPr>
          <w:rFonts w:ascii="Times New Roman" w:hAnsi="Times New Roman"/>
          <w:i/>
          <w:sz w:val="28"/>
          <w:szCs w:val="28"/>
          <w:lang w:val="uk-UA"/>
        </w:rPr>
      </w:pPr>
      <w:r w:rsidRPr="00185B93">
        <w:rPr>
          <w:rFonts w:ascii="Times New Roman" w:hAnsi="Times New Roman"/>
          <w:i/>
          <w:sz w:val="28"/>
          <w:szCs w:val="28"/>
          <w:lang w:val="uk-UA"/>
        </w:rPr>
        <w:t xml:space="preserve">Рекомендовано Міністерством освіти і науки України </w:t>
      </w:r>
    </w:p>
    <w:p w:rsidR="00A20157" w:rsidRPr="00185B93" w:rsidRDefault="00A20157" w:rsidP="00DC5C49">
      <w:pPr>
        <w:spacing w:after="0" w:line="360" w:lineRule="auto"/>
        <w:ind w:firstLine="709"/>
        <w:jc w:val="center"/>
        <w:rPr>
          <w:rFonts w:ascii="Times New Roman" w:hAnsi="Times New Roman"/>
          <w:i/>
          <w:sz w:val="28"/>
          <w:szCs w:val="28"/>
          <w:lang w:val="uk-UA"/>
        </w:rPr>
      </w:pPr>
      <w:r w:rsidRPr="00185B93">
        <w:rPr>
          <w:rFonts w:ascii="Times New Roman" w:hAnsi="Times New Roman"/>
          <w:i/>
          <w:sz w:val="28"/>
          <w:szCs w:val="28"/>
          <w:lang w:val="uk-UA"/>
        </w:rPr>
        <w:t>(</w:t>
      </w:r>
      <w:r w:rsidRPr="00185B93">
        <w:rPr>
          <w:rFonts w:ascii="Times New Roman" w:hAnsi="Times New Roman"/>
          <w:i/>
          <w:sz w:val="28"/>
          <w:szCs w:val="28"/>
        </w:rPr>
        <w:t>№ 1/11-7542 від 20.05.2014)</w:t>
      </w:r>
    </w:p>
    <w:p w:rsidR="00A20157" w:rsidRPr="00300E5D" w:rsidRDefault="00A20157" w:rsidP="00075778">
      <w:pPr>
        <w:spacing w:after="0" w:line="360" w:lineRule="auto"/>
        <w:ind w:firstLine="709"/>
        <w:jc w:val="center"/>
        <w:rPr>
          <w:rFonts w:ascii="Times New Roman" w:hAnsi="Times New Roman"/>
          <w:sz w:val="28"/>
          <w:szCs w:val="28"/>
          <w:lang w:val="uk-UA"/>
        </w:rPr>
      </w:pPr>
    </w:p>
    <w:p w:rsidR="00A20157" w:rsidRPr="00300E5D" w:rsidRDefault="00A20157" w:rsidP="00075778">
      <w:pPr>
        <w:tabs>
          <w:tab w:val="left" w:pos="1560"/>
        </w:tabs>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Рецензенти: </w:t>
      </w:r>
    </w:p>
    <w:p w:rsidR="00A20157" w:rsidRPr="00300E5D" w:rsidRDefault="00A20157" w:rsidP="00075778">
      <w:pPr>
        <w:tabs>
          <w:tab w:val="left" w:pos="1560"/>
        </w:tabs>
        <w:spacing w:after="0" w:line="360" w:lineRule="auto"/>
        <w:ind w:firstLine="709"/>
        <w:jc w:val="both"/>
        <w:rPr>
          <w:rFonts w:ascii="Times New Roman" w:hAnsi="Times New Roman"/>
          <w:sz w:val="28"/>
          <w:szCs w:val="28"/>
          <w:lang w:val="uk-UA"/>
        </w:rPr>
      </w:pPr>
      <w:r w:rsidRPr="00300E5D">
        <w:rPr>
          <w:rFonts w:ascii="Times New Roman" w:hAnsi="Times New Roman"/>
          <w:i/>
          <w:sz w:val="28"/>
          <w:szCs w:val="28"/>
          <w:lang w:val="uk-UA"/>
        </w:rPr>
        <w:t>С.Д. Максименко</w:t>
      </w:r>
      <w:r w:rsidRPr="00300E5D">
        <w:rPr>
          <w:rFonts w:ascii="Times New Roman" w:hAnsi="Times New Roman"/>
          <w:sz w:val="28"/>
          <w:szCs w:val="28"/>
          <w:lang w:val="uk-UA"/>
        </w:rPr>
        <w:t xml:space="preserve"> – дійсний член НАПН України, доктор психологічних наук, професор.</w:t>
      </w:r>
    </w:p>
    <w:p w:rsidR="00A20157" w:rsidRPr="00B06358" w:rsidRDefault="00A20157" w:rsidP="00075778">
      <w:pPr>
        <w:tabs>
          <w:tab w:val="left" w:pos="1560"/>
        </w:tabs>
        <w:spacing w:after="0" w:line="360" w:lineRule="auto"/>
        <w:ind w:firstLine="709"/>
        <w:jc w:val="both"/>
        <w:rPr>
          <w:rFonts w:ascii="Times New Roman" w:hAnsi="Times New Roman"/>
          <w:sz w:val="28"/>
          <w:szCs w:val="28"/>
        </w:rPr>
      </w:pPr>
      <w:r w:rsidRPr="00300E5D">
        <w:rPr>
          <w:rFonts w:ascii="Times New Roman" w:hAnsi="Times New Roman"/>
          <w:i/>
          <w:sz w:val="28"/>
          <w:szCs w:val="28"/>
          <w:lang w:val="uk-UA"/>
        </w:rPr>
        <w:t>В.О. Моляко</w:t>
      </w:r>
      <w:r w:rsidRPr="00300E5D">
        <w:rPr>
          <w:rFonts w:ascii="Times New Roman" w:hAnsi="Times New Roman"/>
          <w:sz w:val="28"/>
          <w:szCs w:val="28"/>
          <w:lang w:val="uk-UA"/>
        </w:rPr>
        <w:t xml:space="preserve"> – дійсний член НАПН України, доктор психологічних наук, професор.</w:t>
      </w:r>
    </w:p>
    <w:p w:rsidR="00A20157" w:rsidRPr="00B06358" w:rsidRDefault="00A20157" w:rsidP="00075778">
      <w:pPr>
        <w:tabs>
          <w:tab w:val="left" w:pos="1560"/>
        </w:tabs>
        <w:spacing w:after="0" w:line="360" w:lineRule="auto"/>
        <w:ind w:firstLine="709"/>
        <w:jc w:val="both"/>
        <w:rPr>
          <w:rFonts w:ascii="Times New Roman" w:hAnsi="Times New Roman"/>
          <w:sz w:val="28"/>
          <w:szCs w:val="28"/>
        </w:rPr>
      </w:pPr>
    </w:p>
    <w:p w:rsidR="00A20157" w:rsidRPr="00300E5D" w:rsidRDefault="00A20157" w:rsidP="00075778">
      <w:pPr>
        <w:tabs>
          <w:tab w:val="left" w:pos="6379"/>
          <w:tab w:val="left" w:pos="6521"/>
          <w:tab w:val="left" w:pos="6804"/>
        </w:tabs>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Яланська С. П.  Психологія творчості: навчальний посібник  / С. П. Яланська. – Полтава : ПНПУ ім. В.Г. Короленка, 2013. </w:t>
      </w:r>
      <w:r w:rsidRPr="0029442E">
        <w:rPr>
          <w:rFonts w:ascii="Times New Roman" w:hAnsi="Times New Roman"/>
          <w:sz w:val="28"/>
          <w:szCs w:val="28"/>
          <w:lang w:val="uk-UA"/>
        </w:rPr>
        <w:t xml:space="preserve">– </w:t>
      </w:r>
      <w:r w:rsidR="0029442E" w:rsidRPr="0029442E">
        <w:rPr>
          <w:rFonts w:ascii="Times New Roman" w:hAnsi="Times New Roman"/>
          <w:sz w:val="28"/>
          <w:szCs w:val="28"/>
          <w:lang w:val="uk-UA"/>
        </w:rPr>
        <w:t>211</w:t>
      </w:r>
      <w:r w:rsidRPr="0029442E">
        <w:rPr>
          <w:rFonts w:ascii="Times New Roman" w:hAnsi="Times New Roman"/>
          <w:sz w:val="28"/>
          <w:szCs w:val="28"/>
          <w:lang w:val="uk-UA"/>
        </w:rPr>
        <w:t xml:space="preserve"> с.</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ISBN </w:t>
      </w:r>
    </w:p>
    <w:p w:rsidR="00A20157" w:rsidRDefault="00A20157" w:rsidP="00075778">
      <w:pPr>
        <w:spacing w:after="0" w:line="24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У сучасних умовах розвитку української освіти головною </w:t>
      </w:r>
      <w:r w:rsidRPr="00933162">
        <w:rPr>
          <w:rFonts w:ascii="Times New Roman" w:hAnsi="Times New Roman"/>
          <w:sz w:val="28"/>
          <w:szCs w:val="28"/>
          <w:lang w:val="uk-UA"/>
        </w:rPr>
        <w:t>її</w:t>
      </w:r>
      <w:r w:rsidRPr="00B06358">
        <w:rPr>
          <w:rFonts w:ascii="Times New Roman" w:hAnsi="Times New Roman"/>
          <w:color w:val="33CCCC"/>
          <w:sz w:val="28"/>
          <w:szCs w:val="28"/>
          <w:lang w:val="uk-UA"/>
        </w:rPr>
        <w:t xml:space="preserve"> </w:t>
      </w:r>
      <w:r w:rsidRPr="00300E5D">
        <w:rPr>
          <w:rFonts w:ascii="Times New Roman" w:hAnsi="Times New Roman"/>
          <w:sz w:val="28"/>
          <w:szCs w:val="28"/>
          <w:lang w:val="uk-UA"/>
        </w:rPr>
        <w:t>метою є формування особистості, здатної до активної творчої діяльності. У посібнику з психології творчості представлено можливі шляхи вирішення цієї проблеми. Розкрито основні механізми творчості, підходи зарубіжних та вітчизняних учених до розвитку творчої особистості. Посібник розраховано для студентів різних напрямів підготов</w:t>
      </w:r>
      <w:r>
        <w:rPr>
          <w:rFonts w:ascii="Times New Roman" w:hAnsi="Times New Roman"/>
          <w:sz w:val="28"/>
          <w:szCs w:val="28"/>
          <w:lang w:val="uk-UA"/>
        </w:rPr>
        <w:t>ки, що вивчають курс психології.</w:t>
      </w:r>
      <w:r w:rsidRPr="00300E5D">
        <w:rPr>
          <w:rFonts w:ascii="Times New Roman" w:hAnsi="Times New Roman"/>
          <w:sz w:val="28"/>
          <w:szCs w:val="28"/>
          <w:lang w:val="uk-UA"/>
        </w:rPr>
        <w:t xml:space="preserve"> </w:t>
      </w:r>
      <w:r>
        <w:rPr>
          <w:rFonts w:ascii="Times New Roman" w:hAnsi="Times New Roman"/>
          <w:sz w:val="28"/>
          <w:szCs w:val="28"/>
          <w:lang w:val="uk-UA"/>
        </w:rPr>
        <w:t xml:space="preserve">Він </w:t>
      </w:r>
      <w:r w:rsidRPr="00300E5D">
        <w:rPr>
          <w:rFonts w:ascii="Times New Roman" w:hAnsi="Times New Roman"/>
          <w:sz w:val="28"/>
          <w:szCs w:val="28"/>
          <w:lang w:val="uk-UA"/>
        </w:rPr>
        <w:t>може бути використаний ученими, практичними психологами, викладачами вищих навчальних педагогічних закладів, учителями, аспірантами, магістрантами, читачами, які цікавляться проблемою психології творчості.</w:t>
      </w:r>
    </w:p>
    <w:p w:rsidR="00A20157" w:rsidRDefault="00A20157" w:rsidP="00075778">
      <w:pPr>
        <w:spacing w:after="0" w:line="240" w:lineRule="auto"/>
        <w:ind w:firstLine="709"/>
        <w:jc w:val="both"/>
        <w:rPr>
          <w:rFonts w:ascii="Times New Roman" w:hAnsi="Times New Roman"/>
          <w:sz w:val="28"/>
          <w:szCs w:val="28"/>
          <w:lang w:val="uk-UA"/>
        </w:rPr>
      </w:pPr>
    </w:p>
    <w:p w:rsidR="00A20157" w:rsidRDefault="00A20157" w:rsidP="00075778">
      <w:pPr>
        <w:spacing w:after="0" w:line="240" w:lineRule="auto"/>
        <w:ind w:firstLine="709"/>
        <w:jc w:val="both"/>
        <w:rPr>
          <w:rFonts w:ascii="Times New Roman" w:hAnsi="Times New Roman"/>
          <w:sz w:val="28"/>
          <w:szCs w:val="28"/>
          <w:lang w:val="uk-UA"/>
        </w:rPr>
      </w:pPr>
    </w:p>
    <w:p w:rsidR="00A20157" w:rsidRDefault="00A20157" w:rsidP="00075778">
      <w:pPr>
        <w:spacing w:after="0" w:line="240" w:lineRule="auto"/>
        <w:ind w:firstLine="709"/>
        <w:jc w:val="both"/>
        <w:rPr>
          <w:rFonts w:ascii="Times New Roman" w:hAnsi="Times New Roman"/>
          <w:sz w:val="28"/>
          <w:szCs w:val="28"/>
          <w:lang w:val="uk-UA"/>
        </w:rPr>
      </w:pPr>
    </w:p>
    <w:p w:rsidR="00A20157" w:rsidRPr="00300E5D" w:rsidRDefault="00A20157" w:rsidP="00075778">
      <w:pPr>
        <w:spacing w:after="0" w:line="240" w:lineRule="auto"/>
        <w:ind w:firstLine="709"/>
        <w:jc w:val="both"/>
        <w:rPr>
          <w:rFonts w:ascii="Times New Roman" w:hAnsi="Times New Roman"/>
          <w:sz w:val="28"/>
          <w:szCs w:val="28"/>
          <w:lang w:val="uk-UA"/>
        </w:rPr>
      </w:pPr>
    </w:p>
    <w:p w:rsidR="00A20157" w:rsidRPr="00300E5D" w:rsidRDefault="00A20157" w:rsidP="00075778">
      <w:pPr>
        <w:tabs>
          <w:tab w:val="left" w:pos="6379"/>
          <w:tab w:val="left" w:pos="6521"/>
        </w:tabs>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 С.П. Яланська, 2014</w:t>
      </w:r>
      <w:r w:rsidRPr="00300E5D">
        <w:rPr>
          <w:rFonts w:ascii="Times New Roman" w:hAnsi="Times New Roman"/>
          <w:sz w:val="28"/>
          <w:szCs w:val="28"/>
          <w:lang w:val="uk-UA"/>
        </w:rPr>
        <w:t xml:space="preserve"> </w:t>
      </w:r>
    </w:p>
    <w:p w:rsidR="00A20157" w:rsidRPr="00300E5D" w:rsidRDefault="00A20157" w:rsidP="00075778">
      <w:pPr>
        <w:tabs>
          <w:tab w:val="left" w:pos="6379"/>
          <w:tab w:val="left" w:pos="6521"/>
        </w:tabs>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 ПНПУ, 2014</w:t>
      </w:r>
    </w:p>
    <w:p w:rsidR="00A20157" w:rsidRPr="00300E5D" w:rsidRDefault="00A20157" w:rsidP="00075778">
      <w:pPr>
        <w:spacing w:after="0" w:line="24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ISBN </w:t>
      </w:r>
    </w:p>
    <w:p w:rsidR="00A20157" w:rsidRPr="00300E5D" w:rsidRDefault="00A20157" w:rsidP="00075778">
      <w:pPr>
        <w:tabs>
          <w:tab w:val="left" w:pos="3435"/>
        </w:tabs>
        <w:spacing w:after="0" w:line="360" w:lineRule="auto"/>
        <w:jc w:val="center"/>
        <w:outlineLvl w:val="0"/>
        <w:rPr>
          <w:rFonts w:ascii="Times New Roman" w:hAnsi="Times New Roman"/>
          <w:b/>
          <w:sz w:val="28"/>
          <w:szCs w:val="28"/>
          <w:lang w:val="uk-UA"/>
        </w:rPr>
      </w:pPr>
      <w:r w:rsidRPr="00300E5D">
        <w:rPr>
          <w:rFonts w:ascii="Times New Roman" w:hAnsi="Times New Roman"/>
          <w:b/>
          <w:sz w:val="28"/>
          <w:szCs w:val="28"/>
          <w:lang w:val="uk-UA"/>
        </w:rPr>
        <w:br w:type="page"/>
      </w:r>
      <w:r w:rsidRPr="00300E5D">
        <w:rPr>
          <w:rFonts w:ascii="Times New Roman" w:hAnsi="Times New Roman"/>
          <w:b/>
          <w:sz w:val="28"/>
          <w:szCs w:val="28"/>
          <w:lang w:val="uk-UA"/>
        </w:rPr>
        <w:lastRenderedPageBreak/>
        <w:t>ЗМІСТ</w:t>
      </w:r>
    </w:p>
    <w:p w:rsidR="00A20157" w:rsidRPr="00300E5D" w:rsidRDefault="00A20157" w:rsidP="00075778">
      <w:pPr>
        <w:tabs>
          <w:tab w:val="left" w:pos="3435"/>
        </w:tabs>
        <w:spacing w:after="0" w:line="360" w:lineRule="auto"/>
        <w:ind w:firstLine="709"/>
        <w:jc w:val="center"/>
        <w:outlineLvl w:val="0"/>
        <w:rPr>
          <w:rFonts w:ascii="Times New Roman" w:hAnsi="Times New Roman"/>
          <w:b/>
          <w:sz w:val="28"/>
          <w:szCs w:val="28"/>
          <w:lang w:val="uk-UA"/>
        </w:rPr>
      </w:pPr>
    </w:p>
    <w:p w:rsidR="00A20157" w:rsidRPr="00300E5D" w:rsidRDefault="00A20157" w:rsidP="00075778">
      <w:pPr>
        <w:tabs>
          <w:tab w:val="left" w:pos="3435"/>
        </w:tabs>
        <w:spacing w:after="0" w:line="360" w:lineRule="auto"/>
        <w:ind w:firstLine="709"/>
        <w:jc w:val="center"/>
        <w:outlineLvl w:val="0"/>
        <w:rPr>
          <w:rFonts w:ascii="Times New Roman" w:hAnsi="Times New Roman"/>
          <w:b/>
          <w:sz w:val="28"/>
          <w:szCs w:val="28"/>
          <w:lang w:val="uk-UA"/>
        </w:rPr>
      </w:pPr>
    </w:p>
    <w:p w:rsidR="00A20157" w:rsidRPr="00300E5D" w:rsidRDefault="00A20157" w:rsidP="00075778">
      <w:pPr>
        <w:tabs>
          <w:tab w:val="left" w:pos="3435"/>
        </w:tabs>
        <w:spacing w:after="0" w:line="360" w:lineRule="auto"/>
        <w:jc w:val="center"/>
        <w:outlineLvl w:val="0"/>
        <w:rPr>
          <w:rFonts w:ascii="Times New Roman" w:hAnsi="Times New Roman"/>
          <w:b/>
          <w:sz w:val="28"/>
          <w:szCs w:val="28"/>
          <w:lang w:val="uk-UA"/>
        </w:rPr>
      </w:pPr>
    </w:p>
    <w:p w:rsidR="00A20157" w:rsidRPr="00300E5D" w:rsidRDefault="00A20157" w:rsidP="00075778">
      <w:pPr>
        <w:spacing w:after="0" w:line="360" w:lineRule="auto"/>
        <w:jc w:val="both"/>
        <w:rPr>
          <w:rFonts w:ascii="Times New Roman" w:hAnsi="Times New Roman"/>
          <w:sz w:val="28"/>
          <w:szCs w:val="28"/>
          <w:lang w:val="uk-UA"/>
        </w:rPr>
      </w:pPr>
      <w:r w:rsidRPr="00300E5D">
        <w:rPr>
          <w:rFonts w:ascii="Times New Roman" w:hAnsi="Times New Roman"/>
          <w:b/>
          <w:sz w:val="28"/>
          <w:szCs w:val="28"/>
          <w:lang w:val="uk-UA"/>
        </w:rPr>
        <w:t>Передмова</w:t>
      </w:r>
      <w:r w:rsidRPr="00300E5D">
        <w:rPr>
          <w:rFonts w:ascii="Times New Roman" w:hAnsi="Times New Roman"/>
          <w:sz w:val="28"/>
          <w:szCs w:val="28"/>
          <w:lang w:val="uk-UA"/>
        </w:rPr>
        <w:t>...…..………………………………………………………............6</w:t>
      </w:r>
    </w:p>
    <w:p w:rsidR="00A20157" w:rsidRPr="00300E5D" w:rsidRDefault="00A20157" w:rsidP="00075778">
      <w:pPr>
        <w:pStyle w:val="Style18"/>
        <w:widowControl/>
        <w:spacing w:line="360" w:lineRule="auto"/>
        <w:jc w:val="both"/>
        <w:rPr>
          <w:rStyle w:val="FontStyle50"/>
          <w:rFonts w:ascii="Times New Roman" w:hAnsi="Times New Roman"/>
          <w:b w:val="0"/>
          <w:color w:val="auto"/>
          <w:sz w:val="28"/>
          <w:szCs w:val="28"/>
          <w:lang w:val="uk-UA"/>
        </w:rPr>
      </w:pPr>
      <w:r w:rsidRPr="00300E5D">
        <w:rPr>
          <w:b/>
          <w:color w:val="auto"/>
          <w:sz w:val="28"/>
          <w:szCs w:val="28"/>
          <w:lang w:val="uk-UA"/>
        </w:rPr>
        <w:t xml:space="preserve">ЧАСТИНА І. </w:t>
      </w:r>
      <w:r w:rsidRPr="00300E5D">
        <w:rPr>
          <w:rStyle w:val="FontStyle50"/>
          <w:rFonts w:ascii="Times New Roman" w:hAnsi="Times New Roman"/>
          <w:color w:val="auto"/>
          <w:sz w:val="28"/>
          <w:szCs w:val="28"/>
          <w:lang w:val="uk-UA"/>
        </w:rPr>
        <w:t>ПОНЯТТЯ ПРО ТВОРЧУ ДІЯЛЬНІСТЬ</w:t>
      </w:r>
      <w:r w:rsidRPr="00300E5D">
        <w:rPr>
          <w:rStyle w:val="FontStyle50"/>
          <w:rFonts w:ascii="Times New Roman" w:hAnsi="Times New Roman"/>
          <w:b w:val="0"/>
          <w:color w:val="auto"/>
          <w:sz w:val="28"/>
          <w:szCs w:val="28"/>
          <w:lang w:val="uk-UA"/>
        </w:rPr>
        <w:t>…………..…...8</w:t>
      </w:r>
    </w:p>
    <w:p w:rsidR="00A20157" w:rsidRPr="00300E5D" w:rsidRDefault="00A20157" w:rsidP="00075778">
      <w:pPr>
        <w:pStyle w:val="Style18"/>
        <w:widowControl/>
        <w:spacing w:line="360" w:lineRule="auto"/>
        <w:jc w:val="both"/>
        <w:rPr>
          <w:rStyle w:val="FontStyle50"/>
          <w:rFonts w:ascii="Times New Roman" w:hAnsi="Times New Roman"/>
          <w:b w:val="0"/>
          <w:color w:val="auto"/>
          <w:sz w:val="28"/>
          <w:szCs w:val="28"/>
          <w:lang w:val="uk-UA"/>
        </w:rPr>
      </w:pPr>
      <w:r w:rsidRPr="00300E5D">
        <w:rPr>
          <w:rStyle w:val="FontStyle50"/>
          <w:rFonts w:ascii="Times New Roman" w:hAnsi="Times New Roman"/>
          <w:b w:val="0"/>
          <w:color w:val="auto"/>
          <w:sz w:val="28"/>
          <w:szCs w:val="28"/>
          <w:lang w:val="uk-UA"/>
        </w:rPr>
        <w:t>Розділ 1. Підходи до вивчення творчості ……………………………….......8</w:t>
      </w:r>
    </w:p>
    <w:p w:rsidR="00A20157" w:rsidRPr="00300E5D" w:rsidRDefault="00A20157" w:rsidP="00075778">
      <w:pPr>
        <w:pStyle w:val="Style18"/>
        <w:widowControl/>
        <w:tabs>
          <w:tab w:val="left" w:pos="709"/>
          <w:tab w:val="left" w:pos="993"/>
        </w:tabs>
        <w:spacing w:line="360" w:lineRule="auto"/>
        <w:jc w:val="both"/>
        <w:rPr>
          <w:bCs/>
          <w:color w:val="auto"/>
          <w:sz w:val="28"/>
          <w:szCs w:val="28"/>
          <w:lang w:val="uk-UA"/>
        </w:rPr>
      </w:pPr>
      <w:r w:rsidRPr="00300E5D">
        <w:rPr>
          <w:rStyle w:val="FontStyle50"/>
          <w:rFonts w:ascii="Times New Roman" w:hAnsi="Times New Roman"/>
          <w:b w:val="0"/>
          <w:color w:val="auto"/>
          <w:sz w:val="28"/>
          <w:szCs w:val="28"/>
          <w:lang w:val="uk-UA"/>
        </w:rPr>
        <w:t xml:space="preserve">1.1. Історія розвитку психологічних уявлень про </w:t>
      </w:r>
      <w:r w:rsidRPr="00300E5D">
        <w:rPr>
          <w:bCs/>
          <w:color w:val="auto"/>
          <w:sz w:val="28"/>
          <w:szCs w:val="28"/>
          <w:lang w:val="uk-UA"/>
        </w:rPr>
        <w:t>природу творчості…….....................................................................................................8</w:t>
      </w:r>
    </w:p>
    <w:p w:rsidR="00A20157" w:rsidRPr="00300E5D" w:rsidRDefault="00A20157" w:rsidP="00075778">
      <w:pPr>
        <w:pStyle w:val="Style18"/>
        <w:widowControl/>
        <w:tabs>
          <w:tab w:val="left" w:pos="709"/>
          <w:tab w:val="left" w:pos="993"/>
        </w:tabs>
        <w:spacing w:line="360" w:lineRule="auto"/>
        <w:jc w:val="both"/>
        <w:rPr>
          <w:bCs/>
          <w:color w:val="auto"/>
          <w:sz w:val="28"/>
          <w:szCs w:val="28"/>
          <w:lang w:val="uk-UA"/>
        </w:rPr>
      </w:pPr>
      <w:r w:rsidRPr="00300E5D">
        <w:rPr>
          <w:rStyle w:val="FontStyle50"/>
          <w:rFonts w:ascii="Times New Roman" w:hAnsi="Times New Roman"/>
          <w:b w:val="0"/>
          <w:color w:val="auto"/>
          <w:sz w:val="28"/>
          <w:szCs w:val="28"/>
          <w:lang w:val="uk-UA"/>
        </w:rPr>
        <w:t>1.2.</w:t>
      </w:r>
      <w:r w:rsidRPr="00300E5D">
        <w:rPr>
          <w:b/>
          <w:bCs/>
          <w:color w:val="auto"/>
          <w:sz w:val="28"/>
          <w:szCs w:val="28"/>
          <w:lang w:val="uk-UA"/>
        </w:rPr>
        <w:t xml:space="preserve"> </w:t>
      </w:r>
      <w:r w:rsidRPr="00300E5D">
        <w:rPr>
          <w:bCs/>
          <w:color w:val="auto"/>
          <w:sz w:val="28"/>
          <w:szCs w:val="28"/>
          <w:lang w:val="uk-UA"/>
        </w:rPr>
        <w:t>Концепція креативності Дж. Гілфорда………………………………...15</w:t>
      </w:r>
    </w:p>
    <w:p w:rsidR="00A20157" w:rsidRPr="00300E5D" w:rsidRDefault="00A20157" w:rsidP="00075778">
      <w:pPr>
        <w:spacing w:after="0" w:line="360" w:lineRule="auto"/>
        <w:jc w:val="both"/>
        <w:rPr>
          <w:rFonts w:ascii="Times New Roman" w:hAnsi="Times New Roman"/>
          <w:bCs/>
          <w:sz w:val="28"/>
          <w:szCs w:val="28"/>
          <w:lang w:val="uk-UA"/>
        </w:rPr>
      </w:pPr>
      <w:r w:rsidRPr="00300E5D">
        <w:rPr>
          <w:rFonts w:ascii="Times New Roman" w:hAnsi="Times New Roman"/>
          <w:bCs/>
          <w:sz w:val="28"/>
          <w:szCs w:val="28"/>
          <w:lang w:val="uk-UA"/>
        </w:rPr>
        <w:t>1. 3</w:t>
      </w:r>
      <w:r w:rsidRPr="00300E5D">
        <w:rPr>
          <w:rFonts w:ascii="Times New Roman" w:hAnsi="Times New Roman"/>
          <w:sz w:val="28"/>
          <w:szCs w:val="28"/>
          <w:lang w:val="uk-UA"/>
        </w:rPr>
        <w:t>.</w:t>
      </w:r>
      <w:r w:rsidRPr="00300E5D">
        <w:rPr>
          <w:rStyle w:val="FontStyle50"/>
          <w:rFonts w:ascii="Times New Roman" w:hAnsi="Times New Roman"/>
          <w:b w:val="0"/>
          <w:sz w:val="28"/>
          <w:szCs w:val="28"/>
          <w:lang w:val="uk-UA"/>
        </w:rPr>
        <w:t xml:space="preserve"> </w:t>
      </w:r>
      <w:r w:rsidRPr="00300E5D">
        <w:rPr>
          <w:rFonts w:ascii="Times New Roman" w:hAnsi="Times New Roman"/>
          <w:sz w:val="28"/>
          <w:szCs w:val="28"/>
          <w:lang w:val="uk-UA"/>
        </w:rPr>
        <w:t xml:space="preserve">Концепція креативності </w:t>
      </w:r>
      <w:r>
        <w:rPr>
          <w:rFonts w:ascii="Times New Roman" w:hAnsi="Times New Roman"/>
          <w:sz w:val="28"/>
          <w:szCs w:val="28"/>
          <w:lang w:val="uk-UA"/>
        </w:rPr>
        <w:t xml:space="preserve">Р. </w:t>
      </w:r>
      <w:r w:rsidRPr="00300E5D">
        <w:rPr>
          <w:rFonts w:ascii="Times New Roman" w:hAnsi="Times New Roman"/>
          <w:sz w:val="28"/>
          <w:szCs w:val="28"/>
          <w:lang w:val="uk-UA"/>
        </w:rPr>
        <w:t>Стернберга і Д. Лаверта……………………16</w:t>
      </w:r>
    </w:p>
    <w:p w:rsidR="00A20157" w:rsidRPr="00300E5D" w:rsidRDefault="00A20157" w:rsidP="00075778">
      <w:pPr>
        <w:spacing w:after="0" w:line="360" w:lineRule="auto"/>
        <w:jc w:val="both"/>
        <w:rPr>
          <w:rFonts w:ascii="Times New Roman" w:hAnsi="Times New Roman"/>
          <w:bCs/>
          <w:sz w:val="28"/>
          <w:szCs w:val="28"/>
          <w:lang w:val="uk-UA"/>
        </w:rPr>
      </w:pPr>
      <w:r w:rsidRPr="00300E5D">
        <w:rPr>
          <w:rFonts w:ascii="Times New Roman" w:hAnsi="Times New Roman"/>
          <w:bCs/>
          <w:sz w:val="28"/>
          <w:szCs w:val="28"/>
          <w:lang w:val="uk-UA"/>
        </w:rPr>
        <w:t xml:space="preserve">1.4. </w:t>
      </w:r>
      <w:r w:rsidRPr="00300E5D">
        <w:rPr>
          <w:rFonts w:ascii="Times New Roman" w:hAnsi="Times New Roman"/>
          <w:sz w:val="28"/>
          <w:szCs w:val="28"/>
          <w:lang w:val="uk-UA"/>
        </w:rPr>
        <w:t>Розвиток творчості особистості за генетико-психологічною теорією С.Д. Максименка ............................................................................................18</w:t>
      </w:r>
    </w:p>
    <w:p w:rsidR="00A20157" w:rsidRPr="00300E5D" w:rsidRDefault="00A20157" w:rsidP="00075778">
      <w:pPr>
        <w:pStyle w:val="a5"/>
        <w:ind w:firstLine="0"/>
        <w:rPr>
          <w:szCs w:val="28"/>
        </w:rPr>
      </w:pPr>
      <w:r w:rsidRPr="00300E5D">
        <w:rPr>
          <w:bCs/>
          <w:szCs w:val="28"/>
        </w:rPr>
        <w:t xml:space="preserve">1.5. </w:t>
      </w:r>
      <w:r w:rsidRPr="00300E5D">
        <w:rPr>
          <w:szCs w:val="28"/>
        </w:rPr>
        <w:t xml:space="preserve">Концепція творчості В.О. Моляко……………………………………...21 </w:t>
      </w:r>
    </w:p>
    <w:p w:rsidR="00A20157" w:rsidRPr="00300E5D" w:rsidRDefault="00A20157" w:rsidP="00075778">
      <w:pPr>
        <w:pStyle w:val="a5"/>
        <w:ind w:firstLine="0"/>
        <w:rPr>
          <w:szCs w:val="28"/>
        </w:rPr>
      </w:pPr>
      <w:r w:rsidRPr="00300E5D">
        <w:rPr>
          <w:szCs w:val="28"/>
        </w:rPr>
        <w:t>1.6. Концепція механізму творчості В.В. Клименка…………….…………24</w:t>
      </w:r>
    </w:p>
    <w:p w:rsidR="00A20157" w:rsidRPr="00300E5D" w:rsidRDefault="00A20157" w:rsidP="00075778">
      <w:pPr>
        <w:pStyle w:val="a5"/>
        <w:ind w:firstLine="0"/>
        <w:rPr>
          <w:bCs/>
          <w:szCs w:val="28"/>
        </w:rPr>
      </w:pPr>
      <w:r w:rsidRPr="00300E5D">
        <w:rPr>
          <w:rStyle w:val="FontStyle50"/>
          <w:rFonts w:ascii="Times New Roman" w:hAnsi="Times New Roman"/>
          <w:b w:val="0"/>
          <w:sz w:val="28"/>
          <w:szCs w:val="28"/>
        </w:rPr>
        <w:t>1.7</w:t>
      </w:r>
      <w:r w:rsidRPr="00300E5D">
        <w:rPr>
          <w:szCs w:val="28"/>
        </w:rPr>
        <w:t>.</w:t>
      </w:r>
      <w:r w:rsidRPr="00300E5D">
        <w:rPr>
          <w:b/>
          <w:bCs/>
          <w:szCs w:val="28"/>
        </w:rPr>
        <w:t xml:space="preserve"> </w:t>
      </w:r>
      <w:r w:rsidRPr="00300E5D">
        <w:rPr>
          <w:bCs/>
          <w:szCs w:val="28"/>
        </w:rPr>
        <w:t>Концепція творчості С. Медника………………………………………27</w:t>
      </w:r>
    </w:p>
    <w:p w:rsidR="00A20157" w:rsidRPr="00300E5D" w:rsidRDefault="00A20157" w:rsidP="00075778">
      <w:pPr>
        <w:pStyle w:val="a5"/>
        <w:ind w:firstLine="0"/>
        <w:rPr>
          <w:b/>
          <w:bCs/>
          <w:szCs w:val="28"/>
        </w:rPr>
      </w:pPr>
      <w:r w:rsidRPr="00300E5D">
        <w:rPr>
          <w:bCs/>
          <w:szCs w:val="28"/>
        </w:rPr>
        <w:t>1.8. Розвиток творчої особистості за Е. де Боно…………………………...27</w:t>
      </w:r>
    </w:p>
    <w:p w:rsidR="00A20157" w:rsidRPr="00300E5D" w:rsidRDefault="00A20157" w:rsidP="00075778">
      <w:pPr>
        <w:pStyle w:val="Style18"/>
        <w:widowControl/>
        <w:spacing w:line="360" w:lineRule="auto"/>
        <w:jc w:val="both"/>
        <w:rPr>
          <w:rStyle w:val="FontStyle50"/>
          <w:rFonts w:ascii="Times New Roman" w:hAnsi="Times New Roman"/>
          <w:b w:val="0"/>
          <w:color w:val="auto"/>
          <w:sz w:val="28"/>
          <w:szCs w:val="28"/>
          <w:lang w:val="uk-UA"/>
        </w:rPr>
      </w:pPr>
      <w:r w:rsidRPr="00300E5D">
        <w:rPr>
          <w:rStyle w:val="FontStyle50"/>
          <w:rFonts w:ascii="Times New Roman" w:hAnsi="Times New Roman"/>
          <w:b w:val="0"/>
          <w:color w:val="auto"/>
          <w:sz w:val="28"/>
          <w:szCs w:val="28"/>
          <w:lang w:val="uk-UA"/>
        </w:rPr>
        <w:t xml:space="preserve">Розділ 2 Сутність поняття творчості. Творчі здібності……..………….....31 </w:t>
      </w:r>
    </w:p>
    <w:p w:rsidR="00A20157" w:rsidRPr="00300E5D" w:rsidRDefault="00A20157" w:rsidP="00075778">
      <w:pPr>
        <w:pStyle w:val="Style18"/>
        <w:widowControl/>
        <w:tabs>
          <w:tab w:val="left" w:pos="540"/>
          <w:tab w:val="left" w:pos="993"/>
        </w:tabs>
        <w:spacing w:line="360" w:lineRule="auto"/>
        <w:jc w:val="both"/>
        <w:rPr>
          <w:b/>
          <w:color w:val="auto"/>
          <w:sz w:val="28"/>
          <w:szCs w:val="28"/>
          <w:lang w:val="uk-UA"/>
        </w:rPr>
      </w:pPr>
      <w:r w:rsidRPr="00300E5D">
        <w:rPr>
          <w:rStyle w:val="FontStyle50"/>
          <w:rFonts w:ascii="Times New Roman" w:hAnsi="Times New Roman"/>
          <w:b w:val="0"/>
          <w:color w:val="auto"/>
          <w:sz w:val="28"/>
          <w:szCs w:val="28"/>
          <w:lang w:val="uk-UA"/>
        </w:rPr>
        <w:t>2.1. Творчість як діяльність…………………………………………………31</w:t>
      </w:r>
    </w:p>
    <w:p w:rsidR="00A20157" w:rsidRPr="00300E5D" w:rsidRDefault="00A20157" w:rsidP="00075778">
      <w:pPr>
        <w:pStyle w:val="Style18"/>
        <w:widowControl/>
        <w:tabs>
          <w:tab w:val="left" w:pos="540"/>
          <w:tab w:val="left" w:pos="993"/>
        </w:tabs>
        <w:spacing w:line="360" w:lineRule="auto"/>
        <w:jc w:val="both"/>
        <w:rPr>
          <w:rStyle w:val="FontStyle50"/>
          <w:rFonts w:ascii="Times New Roman" w:hAnsi="Times New Roman"/>
          <w:b w:val="0"/>
          <w:color w:val="auto"/>
          <w:sz w:val="28"/>
          <w:szCs w:val="28"/>
          <w:lang w:val="uk-UA"/>
        </w:rPr>
      </w:pPr>
      <w:r w:rsidRPr="00300E5D">
        <w:rPr>
          <w:rStyle w:val="FontStyle50"/>
          <w:rFonts w:ascii="Times New Roman" w:hAnsi="Times New Roman"/>
          <w:b w:val="0"/>
          <w:color w:val="auto"/>
          <w:sz w:val="28"/>
          <w:szCs w:val="28"/>
          <w:lang w:val="uk-UA"/>
        </w:rPr>
        <w:t>2.2. Творчі здібності. Обдарованість………………………………….........47</w:t>
      </w:r>
    </w:p>
    <w:p w:rsidR="00A20157" w:rsidRPr="00300E5D" w:rsidRDefault="00A20157" w:rsidP="00075778">
      <w:pPr>
        <w:pStyle w:val="Style18"/>
        <w:widowControl/>
        <w:tabs>
          <w:tab w:val="left" w:pos="709"/>
          <w:tab w:val="left" w:pos="851"/>
          <w:tab w:val="left" w:pos="1134"/>
          <w:tab w:val="left" w:pos="1276"/>
          <w:tab w:val="left" w:pos="1701"/>
        </w:tabs>
        <w:spacing w:line="360" w:lineRule="auto"/>
        <w:jc w:val="both"/>
        <w:rPr>
          <w:rStyle w:val="FontStyle50"/>
          <w:rFonts w:ascii="Times New Roman" w:hAnsi="Times New Roman"/>
          <w:b w:val="0"/>
          <w:color w:val="auto"/>
          <w:sz w:val="28"/>
          <w:szCs w:val="28"/>
          <w:lang w:val="uk-UA"/>
        </w:rPr>
      </w:pPr>
      <w:r w:rsidRPr="00300E5D">
        <w:rPr>
          <w:rStyle w:val="FontStyle50"/>
          <w:rFonts w:ascii="Times New Roman" w:hAnsi="Times New Roman"/>
          <w:b w:val="0"/>
          <w:color w:val="auto"/>
          <w:sz w:val="28"/>
          <w:szCs w:val="28"/>
          <w:lang w:val="uk-UA"/>
        </w:rPr>
        <w:t xml:space="preserve">2. 3. Творча особистість та її розвиток……………………………………..58 </w:t>
      </w:r>
    </w:p>
    <w:p w:rsidR="00A20157" w:rsidRPr="00300E5D" w:rsidRDefault="00A20157" w:rsidP="00075778">
      <w:pPr>
        <w:pStyle w:val="Style18"/>
        <w:widowControl/>
        <w:spacing w:line="360" w:lineRule="auto"/>
        <w:jc w:val="both"/>
        <w:rPr>
          <w:color w:val="auto"/>
          <w:sz w:val="28"/>
          <w:szCs w:val="28"/>
          <w:lang w:val="uk-UA"/>
        </w:rPr>
      </w:pPr>
      <w:r w:rsidRPr="00300E5D">
        <w:rPr>
          <w:b/>
          <w:color w:val="auto"/>
          <w:sz w:val="28"/>
          <w:szCs w:val="28"/>
          <w:lang w:val="uk-UA"/>
        </w:rPr>
        <w:t>ЧАСТИНА</w:t>
      </w:r>
      <w:r w:rsidRPr="00300E5D">
        <w:rPr>
          <w:rStyle w:val="FontStyle50"/>
          <w:rFonts w:ascii="Times New Roman" w:hAnsi="Times New Roman"/>
          <w:color w:val="auto"/>
          <w:sz w:val="28"/>
          <w:szCs w:val="28"/>
          <w:lang w:val="uk-UA"/>
        </w:rPr>
        <w:t xml:space="preserve"> ІІ. </w:t>
      </w:r>
      <w:r w:rsidRPr="00300E5D">
        <w:rPr>
          <w:b/>
          <w:color w:val="auto"/>
          <w:sz w:val="28"/>
          <w:szCs w:val="28"/>
          <w:lang w:val="uk-UA"/>
        </w:rPr>
        <w:t>СТРАТЕГІАЛЬНИЙ ПІДХІД ДО РОЗКРИТТЯ ТВОРЧОЇ ДІЯЛЬНОСТІ</w:t>
      </w:r>
      <w:r w:rsidRPr="00300E5D">
        <w:rPr>
          <w:color w:val="auto"/>
          <w:sz w:val="28"/>
          <w:szCs w:val="28"/>
          <w:lang w:val="uk-UA"/>
        </w:rPr>
        <w:t>…….…………………………………………....</w:t>
      </w:r>
      <w:r w:rsidR="00AF49AE">
        <w:rPr>
          <w:color w:val="auto"/>
          <w:sz w:val="28"/>
          <w:szCs w:val="28"/>
          <w:lang w:val="uk-UA"/>
        </w:rPr>
        <w:t>.....................</w:t>
      </w:r>
      <w:r w:rsidRPr="00300E5D">
        <w:rPr>
          <w:color w:val="auto"/>
          <w:sz w:val="28"/>
          <w:szCs w:val="28"/>
          <w:lang w:val="uk-UA"/>
        </w:rPr>
        <w:t>62</w:t>
      </w:r>
    </w:p>
    <w:p w:rsidR="00A20157" w:rsidRPr="00300E5D" w:rsidRDefault="00A20157" w:rsidP="00075778">
      <w:pPr>
        <w:pStyle w:val="Style18"/>
        <w:widowControl/>
        <w:tabs>
          <w:tab w:val="left" w:pos="993"/>
          <w:tab w:val="left" w:pos="1276"/>
          <w:tab w:val="left" w:pos="1701"/>
        </w:tabs>
        <w:spacing w:line="360" w:lineRule="auto"/>
        <w:jc w:val="both"/>
        <w:rPr>
          <w:color w:val="auto"/>
          <w:sz w:val="28"/>
          <w:szCs w:val="28"/>
          <w:lang w:val="uk-UA" w:eastAsia="ru-RU"/>
        </w:rPr>
      </w:pPr>
      <w:r w:rsidRPr="00300E5D">
        <w:rPr>
          <w:color w:val="auto"/>
          <w:sz w:val="28"/>
          <w:szCs w:val="28"/>
          <w:lang w:val="uk-UA" w:eastAsia="ru-RU"/>
        </w:rPr>
        <w:t>Розділ 3. Стратегії розвитку творчої особистості…………………………62</w:t>
      </w:r>
    </w:p>
    <w:p w:rsidR="00A20157" w:rsidRPr="00300E5D" w:rsidRDefault="00A20157" w:rsidP="00075778">
      <w:pPr>
        <w:pStyle w:val="Style18"/>
        <w:widowControl/>
        <w:tabs>
          <w:tab w:val="left" w:pos="993"/>
          <w:tab w:val="left" w:pos="1276"/>
          <w:tab w:val="left" w:pos="1701"/>
        </w:tabs>
        <w:spacing w:line="360" w:lineRule="auto"/>
        <w:jc w:val="both"/>
        <w:rPr>
          <w:color w:val="auto"/>
          <w:sz w:val="28"/>
          <w:szCs w:val="28"/>
          <w:lang w:val="uk-UA" w:eastAsia="ru-RU"/>
        </w:rPr>
      </w:pPr>
      <w:r w:rsidRPr="00300E5D">
        <w:rPr>
          <w:color w:val="auto"/>
          <w:sz w:val="28"/>
          <w:szCs w:val="28"/>
          <w:lang w:val="uk-UA" w:eastAsia="ru-RU"/>
        </w:rPr>
        <w:t>3.1. Стратегія творчої діяльності за В.О. Моляко…………………………62</w:t>
      </w:r>
    </w:p>
    <w:p w:rsidR="00A20157" w:rsidRPr="00300E5D" w:rsidRDefault="00A20157" w:rsidP="00075778">
      <w:pPr>
        <w:pStyle w:val="Style18"/>
        <w:widowControl/>
        <w:tabs>
          <w:tab w:val="left" w:pos="284"/>
          <w:tab w:val="left" w:pos="426"/>
        </w:tabs>
        <w:spacing w:line="360" w:lineRule="auto"/>
        <w:jc w:val="both"/>
        <w:rPr>
          <w:color w:val="auto"/>
          <w:sz w:val="28"/>
          <w:szCs w:val="28"/>
          <w:lang w:val="uk-UA"/>
        </w:rPr>
      </w:pPr>
      <w:r w:rsidRPr="00300E5D">
        <w:rPr>
          <w:color w:val="auto"/>
          <w:sz w:val="28"/>
          <w:szCs w:val="28"/>
          <w:lang w:val="uk-UA"/>
        </w:rPr>
        <w:t>3.2.Розкриття особливостей розвитку творчо обдарованої особистості за В.В. Рибалкою………………………………………………………………..64</w:t>
      </w:r>
    </w:p>
    <w:p w:rsidR="00A20157" w:rsidRPr="00300E5D" w:rsidRDefault="00A20157" w:rsidP="00075778">
      <w:pPr>
        <w:pStyle w:val="Style18"/>
        <w:widowControl/>
        <w:tabs>
          <w:tab w:val="left" w:pos="993"/>
          <w:tab w:val="left" w:pos="1276"/>
          <w:tab w:val="left" w:pos="1701"/>
        </w:tabs>
        <w:spacing w:line="360" w:lineRule="auto"/>
        <w:jc w:val="both"/>
        <w:rPr>
          <w:color w:val="auto"/>
          <w:sz w:val="28"/>
          <w:szCs w:val="28"/>
          <w:lang w:val="uk-UA"/>
        </w:rPr>
      </w:pPr>
      <w:r w:rsidRPr="00300E5D">
        <w:rPr>
          <w:bCs/>
          <w:color w:val="auto"/>
          <w:sz w:val="28"/>
          <w:szCs w:val="28"/>
          <w:lang w:val="uk-UA"/>
        </w:rPr>
        <w:t>3.3. С</w:t>
      </w:r>
      <w:r w:rsidRPr="00300E5D">
        <w:rPr>
          <w:color w:val="auto"/>
          <w:sz w:val="28"/>
          <w:szCs w:val="28"/>
          <w:lang w:val="uk-UA"/>
        </w:rPr>
        <w:t>истема ціннісної регуляції розвитку творчо обдарованої особистості  О.Л. Музики...........................…………………..............................................68</w:t>
      </w:r>
    </w:p>
    <w:p w:rsidR="00A20157" w:rsidRPr="00300E5D" w:rsidRDefault="00A20157" w:rsidP="00075778">
      <w:pPr>
        <w:pStyle w:val="Style18"/>
        <w:widowControl/>
        <w:tabs>
          <w:tab w:val="left" w:pos="993"/>
          <w:tab w:val="left" w:pos="1276"/>
          <w:tab w:val="left" w:pos="1701"/>
        </w:tabs>
        <w:spacing w:line="360" w:lineRule="auto"/>
        <w:jc w:val="both"/>
        <w:rPr>
          <w:color w:val="auto"/>
          <w:sz w:val="28"/>
          <w:szCs w:val="28"/>
          <w:lang w:val="uk-UA" w:eastAsia="ru-RU"/>
        </w:rPr>
      </w:pPr>
      <w:r w:rsidRPr="00300E5D">
        <w:rPr>
          <w:color w:val="auto"/>
          <w:sz w:val="28"/>
          <w:szCs w:val="28"/>
          <w:lang w:val="uk-UA" w:eastAsia="ru-RU"/>
        </w:rPr>
        <w:t>3.4. Стратегія розвитку творчої особистості за Л.П. Міщихою…………..71</w:t>
      </w:r>
    </w:p>
    <w:p w:rsidR="00A20157" w:rsidRPr="00300E5D" w:rsidRDefault="00A20157" w:rsidP="00075778">
      <w:pPr>
        <w:pStyle w:val="Style18"/>
        <w:widowControl/>
        <w:tabs>
          <w:tab w:val="left" w:pos="993"/>
          <w:tab w:val="left" w:pos="1276"/>
          <w:tab w:val="left" w:pos="1701"/>
        </w:tabs>
        <w:spacing w:line="360" w:lineRule="auto"/>
        <w:jc w:val="both"/>
        <w:rPr>
          <w:color w:val="auto"/>
          <w:sz w:val="28"/>
          <w:szCs w:val="28"/>
          <w:lang w:val="uk-UA"/>
        </w:rPr>
      </w:pPr>
      <w:r w:rsidRPr="00300E5D">
        <w:rPr>
          <w:rStyle w:val="FontStyle50"/>
          <w:rFonts w:ascii="Times New Roman" w:hAnsi="Times New Roman"/>
          <w:b w:val="0"/>
          <w:color w:val="auto"/>
          <w:sz w:val="28"/>
          <w:szCs w:val="28"/>
          <w:lang w:val="uk-UA"/>
        </w:rPr>
        <w:lastRenderedPageBreak/>
        <w:t xml:space="preserve">Розділ 4. </w:t>
      </w:r>
      <w:r w:rsidRPr="00300E5D">
        <w:rPr>
          <w:color w:val="auto"/>
          <w:sz w:val="28"/>
          <w:szCs w:val="28"/>
          <w:lang w:val="uk-UA"/>
        </w:rPr>
        <w:t xml:space="preserve">Компетентнісний підхід до творчої діяльності…………….....75 </w:t>
      </w:r>
    </w:p>
    <w:p w:rsidR="00A20157" w:rsidRPr="00300E5D" w:rsidRDefault="00A20157" w:rsidP="00075778">
      <w:pPr>
        <w:pStyle w:val="Style18"/>
        <w:widowControl/>
        <w:tabs>
          <w:tab w:val="left" w:pos="540"/>
          <w:tab w:val="left" w:pos="720"/>
          <w:tab w:val="left" w:pos="2145"/>
        </w:tabs>
        <w:spacing w:line="360" w:lineRule="auto"/>
        <w:jc w:val="both"/>
        <w:rPr>
          <w:rStyle w:val="FontStyle50"/>
          <w:rFonts w:ascii="Times New Roman" w:hAnsi="Times New Roman"/>
          <w:b w:val="0"/>
          <w:color w:val="auto"/>
          <w:sz w:val="28"/>
          <w:szCs w:val="28"/>
          <w:lang w:val="uk-UA"/>
        </w:rPr>
      </w:pPr>
      <w:r w:rsidRPr="00300E5D">
        <w:rPr>
          <w:rStyle w:val="FontStyle50"/>
          <w:rFonts w:ascii="Times New Roman" w:hAnsi="Times New Roman"/>
          <w:b w:val="0"/>
          <w:color w:val="auto"/>
          <w:sz w:val="28"/>
          <w:szCs w:val="28"/>
          <w:lang w:val="uk-UA"/>
        </w:rPr>
        <w:t>4.1. Авторська концепція розвитку творчої компетентності особистості…………………………………………………………………...75</w:t>
      </w:r>
    </w:p>
    <w:p w:rsidR="00A20157" w:rsidRPr="00300E5D" w:rsidRDefault="00A20157" w:rsidP="00075778">
      <w:pPr>
        <w:pStyle w:val="Style18"/>
        <w:widowControl/>
        <w:tabs>
          <w:tab w:val="left" w:pos="540"/>
          <w:tab w:val="left" w:pos="720"/>
          <w:tab w:val="left" w:pos="2145"/>
        </w:tabs>
        <w:spacing w:line="360" w:lineRule="auto"/>
        <w:jc w:val="both"/>
        <w:rPr>
          <w:color w:val="auto"/>
          <w:sz w:val="28"/>
          <w:szCs w:val="28"/>
          <w:lang w:val="uk-UA"/>
        </w:rPr>
      </w:pPr>
      <w:r w:rsidRPr="00300E5D">
        <w:rPr>
          <w:rStyle w:val="FontStyle50"/>
          <w:rFonts w:ascii="Times New Roman" w:hAnsi="Times New Roman"/>
          <w:b w:val="0"/>
          <w:color w:val="auto"/>
          <w:sz w:val="28"/>
          <w:szCs w:val="28"/>
          <w:lang w:val="uk-UA"/>
        </w:rPr>
        <w:t>4.2. Компетентнісний підхід до розвитку особистості за О.В. Тутолміним……………………………………………………………..79</w:t>
      </w:r>
    </w:p>
    <w:p w:rsidR="00A20157" w:rsidRPr="00300E5D" w:rsidRDefault="00A20157" w:rsidP="00075778">
      <w:pPr>
        <w:pStyle w:val="Style18"/>
        <w:widowControl/>
        <w:spacing w:line="360" w:lineRule="auto"/>
        <w:jc w:val="both"/>
        <w:rPr>
          <w:color w:val="auto"/>
          <w:sz w:val="28"/>
          <w:szCs w:val="28"/>
          <w:lang w:val="uk-UA"/>
        </w:rPr>
      </w:pPr>
      <w:r w:rsidRPr="00300E5D">
        <w:rPr>
          <w:b/>
          <w:color w:val="auto"/>
          <w:sz w:val="28"/>
          <w:szCs w:val="28"/>
          <w:lang w:val="uk-UA"/>
        </w:rPr>
        <w:t>ЧАСТИНА ІІІ. МЕТОДИКИ ДОСЛІДЖЕННЯ ТВОРЧОЇ ДІЯЛЬНОСТІ</w:t>
      </w:r>
      <w:r w:rsidRPr="00300E5D">
        <w:rPr>
          <w:color w:val="auto"/>
          <w:sz w:val="28"/>
          <w:szCs w:val="28"/>
          <w:lang w:val="uk-UA"/>
        </w:rPr>
        <w:t>…………………………………………………………….....81</w:t>
      </w:r>
    </w:p>
    <w:p w:rsidR="00A20157" w:rsidRPr="00300E5D" w:rsidRDefault="00A20157" w:rsidP="00075778">
      <w:pPr>
        <w:pStyle w:val="Style18"/>
        <w:widowControl/>
        <w:spacing w:line="360" w:lineRule="auto"/>
        <w:jc w:val="both"/>
        <w:rPr>
          <w:b/>
          <w:color w:val="auto"/>
          <w:sz w:val="28"/>
          <w:szCs w:val="28"/>
          <w:lang w:val="uk-UA"/>
        </w:rPr>
      </w:pPr>
      <w:r w:rsidRPr="00300E5D">
        <w:rPr>
          <w:rStyle w:val="FontStyle50"/>
          <w:rFonts w:ascii="Times New Roman" w:hAnsi="Times New Roman"/>
          <w:b w:val="0"/>
          <w:color w:val="auto"/>
          <w:sz w:val="28"/>
          <w:szCs w:val="28"/>
          <w:lang w:val="uk-UA"/>
        </w:rPr>
        <w:t>Розділ 5. Методики дослідження творчості…………………….……….....81</w:t>
      </w:r>
    </w:p>
    <w:p w:rsidR="00A20157" w:rsidRPr="00300E5D" w:rsidRDefault="00A20157" w:rsidP="00075778">
      <w:pPr>
        <w:pStyle w:val="Style18"/>
        <w:widowControl/>
        <w:tabs>
          <w:tab w:val="left" w:pos="0"/>
          <w:tab w:val="left" w:pos="284"/>
        </w:tabs>
        <w:spacing w:line="360" w:lineRule="auto"/>
        <w:jc w:val="both"/>
        <w:rPr>
          <w:color w:val="auto"/>
          <w:sz w:val="28"/>
          <w:szCs w:val="28"/>
          <w:lang w:val="uk-UA"/>
        </w:rPr>
      </w:pPr>
      <w:r w:rsidRPr="00300E5D">
        <w:rPr>
          <w:rStyle w:val="FontStyle50"/>
          <w:rFonts w:ascii="Times New Roman" w:hAnsi="Times New Roman"/>
          <w:b w:val="0"/>
          <w:color w:val="auto"/>
          <w:sz w:val="28"/>
          <w:szCs w:val="28"/>
          <w:lang w:val="uk-UA"/>
        </w:rPr>
        <w:t>5.1.</w:t>
      </w:r>
      <w:r w:rsidRPr="00300E5D">
        <w:rPr>
          <w:color w:val="auto"/>
          <w:sz w:val="28"/>
          <w:szCs w:val="28"/>
          <w:lang w:val="uk-UA"/>
        </w:rPr>
        <w:t xml:space="preserve">Експериментальне вивчення продуктивного мислення гештальтпсихологами……………………………………………………….81 </w:t>
      </w:r>
    </w:p>
    <w:p w:rsidR="00A20157" w:rsidRPr="00300E5D" w:rsidRDefault="00A20157" w:rsidP="00075778">
      <w:pPr>
        <w:pStyle w:val="Style18"/>
        <w:widowControl/>
        <w:tabs>
          <w:tab w:val="left" w:pos="709"/>
          <w:tab w:val="left" w:pos="993"/>
        </w:tabs>
        <w:spacing w:line="360" w:lineRule="auto"/>
        <w:jc w:val="both"/>
        <w:rPr>
          <w:rStyle w:val="FontStyle50"/>
          <w:rFonts w:ascii="Times New Roman" w:hAnsi="Times New Roman"/>
          <w:b w:val="0"/>
          <w:color w:val="auto"/>
          <w:sz w:val="28"/>
          <w:szCs w:val="28"/>
          <w:lang w:val="uk-UA"/>
        </w:rPr>
      </w:pPr>
      <w:r w:rsidRPr="00300E5D">
        <w:rPr>
          <w:rStyle w:val="FontStyle50"/>
          <w:rFonts w:ascii="Times New Roman" w:hAnsi="Times New Roman"/>
          <w:b w:val="0"/>
          <w:color w:val="auto"/>
          <w:sz w:val="28"/>
          <w:szCs w:val="28"/>
          <w:lang w:val="uk-UA"/>
        </w:rPr>
        <w:t>52.Тести</w:t>
      </w:r>
      <w:r w:rsidRPr="00300E5D">
        <w:rPr>
          <w:color w:val="auto"/>
          <w:sz w:val="28"/>
          <w:szCs w:val="28"/>
          <w:lang w:val="uk-UA"/>
        </w:rPr>
        <w:t xml:space="preserve"> діагностування дивергентного мислення за Дж. Гілфордом…..88</w:t>
      </w:r>
      <w:r w:rsidRPr="00300E5D">
        <w:rPr>
          <w:rStyle w:val="FontStyle50"/>
          <w:rFonts w:ascii="Times New Roman" w:hAnsi="Times New Roman"/>
          <w:b w:val="0"/>
          <w:color w:val="auto"/>
          <w:sz w:val="28"/>
          <w:szCs w:val="28"/>
          <w:lang w:val="uk-UA"/>
        </w:rPr>
        <w:t xml:space="preserve"> </w:t>
      </w:r>
    </w:p>
    <w:p w:rsidR="00A20157" w:rsidRPr="00300E5D" w:rsidRDefault="00A20157" w:rsidP="00075778">
      <w:pPr>
        <w:pStyle w:val="3"/>
        <w:spacing w:before="0" w:beforeAutospacing="0" w:after="0" w:afterAutospacing="0" w:line="360" w:lineRule="auto"/>
        <w:jc w:val="both"/>
        <w:rPr>
          <w:b w:val="0"/>
          <w:sz w:val="28"/>
          <w:szCs w:val="28"/>
          <w:lang w:val="uk-UA"/>
        </w:rPr>
      </w:pPr>
      <w:r w:rsidRPr="00300E5D">
        <w:rPr>
          <w:b w:val="0"/>
          <w:sz w:val="28"/>
          <w:szCs w:val="28"/>
          <w:lang w:val="uk-UA"/>
        </w:rPr>
        <w:t xml:space="preserve">5.3. Теорія дозрівання А. Гезелла…………………………………………..91 </w:t>
      </w:r>
    </w:p>
    <w:p w:rsidR="00A20157" w:rsidRPr="00300E5D" w:rsidRDefault="00A20157" w:rsidP="00075778">
      <w:pPr>
        <w:pStyle w:val="a8"/>
        <w:spacing w:before="0" w:beforeAutospacing="0" w:after="0" w:afterAutospacing="0" w:line="360" w:lineRule="auto"/>
        <w:jc w:val="both"/>
        <w:rPr>
          <w:sz w:val="28"/>
          <w:szCs w:val="28"/>
          <w:lang w:val="uk-UA"/>
        </w:rPr>
      </w:pPr>
      <w:r w:rsidRPr="00300E5D">
        <w:rPr>
          <w:rStyle w:val="FontStyle50"/>
          <w:rFonts w:ascii="Times New Roman" w:hAnsi="Times New Roman"/>
          <w:b w:val="0"/>
          <w:sz w:val="28"/>
          <w:szCs w:val="28"/>
          <w:lang w:val="uk-UA"/>
        </w:rPr>
        <w:t xml:space="preserve">5.4. </w:t>
      </w:r>
      <w:r>
        <w:rPr>
          <w:sz w:val="28"/>
          <w:szCs w:val="28"/>
          <w:lang w:val="uk-UA"/>
        </w:rPr>
        <w:t>Лонгі</w:t>
      </w:r>
      <w:r w:rsidRPr="00300E5D">
        <w:rPr>
          <w:sz w:val="28"/>
          <w:szCs w:val="28"/>
          <w:lang w:val="uk-UA"/>
        </w:rPr>
        <w:t>тюд Л. Термена …………………………………………..............92</w:t>
      </w:r>
    </w:p>
    <w:p w:rsidR="00A20157" w:rsidRPr="00300E5D" w:rsidRDefault="00A20157" w:rsidP="00075778">
      <w:pPr>
        <w:pStyle w:val="a8"/>
        <w:spacing w:before="0" w:beforeAutospacing="0" w:after="0" w:afterAutospacing="0" w:line="360" w:lineRule="auto"/>
        <w:jc w:val="both"/>
        <w:rPr>
          <w:sz w:val="28"/>
          <w:szCs w:val="28"/>
          <w:lang w:val="uk-UA"/>
        </w:rPr>
      </w:pPr>
      <w:r w:rsidRPr="00300E5D">
        <w:rPr>
          <w:sz w:val="28"/>
          <w:szCs w:val="28"/>
          <w:lang w:val="uk-UA"/>
        </w:rPr>
        <w:t>5.5. Методика на визначення творчого мислення «Значення слів» О.І. </w:t>
      </w:r>
      <w:r>
        <w:rPr>
          <w:sz w:val="28"/>
          <w:szCs w:val="28"/>
          <w:lang w:val="uk-UA"/>
        </w:rPr>
        <w:t>Бесє</w:t>
      </w:r>
      <w:r w:rsidRPr="00300E5D">
        <w:rPr>
          <w:sz w:val="28"/>
          <w:szCs w:val="28"/>
          <w:lang w:val="uk-UA"/>
        </w:rPr>
        <w:t>діна, І.І. Ліпатова, О.В. Тимченка, В.Б. Шапаря………………...94</w:t>
      </w:r>
    </w:p>
    <w:p w:rsidR="00A20157" w:rsidRPr="00300E5D" w:rsidRDefault="00A20157" w:rsidP="00075778">
      <w:pPr>
        <w:pStyle w:val="Style18"/>
        <w:widowControl/>
        <w:spacing w:line="360" w:lineRule="auto"/>
        <w:jc w:val="both"/>
        <w:rPr>
          <w:b/>
          <w:color w:val="auto"/>
          <w:sz w:val="28"/>
          <w:szCs w:val="28"/>
          <w:lang w:val="uk-UA"/>
        </w:rPr>
      </w:pPr>
      <w:r w:rsidRPr="00300E5D">
        <w:rPr>
          <w:rStyle w:val="FontStyle50"/>
          <w:rFonts w:ascii="Times New Roman" w:hAnsi="Times New Roman"/>
          <w:b w:val="0"/>
          <w:color w:val="auto"/>
          <w:sz w:val="28"/>
          <w:szCs w:val="28"/>
          <w:lang w:val="uk-UA"/>
        </w:rPr>
        <w:t xml:space="preserve">Розділ 6. </w:t>
      </w:r>
      <w:r w:rsidRPr="00300E5D">
        <w:rPr>
          <w:color w:val="auto"/>
          <w:sz w:val="28"/>
          <w:szCs w:val="28"/>
          <w:lang w:val="uk-UA"/>
        </w:rPr>
        <w:t>Методики вимірювання креативності………………….………..95</w:t>
      </w:r>
    </w:p>
    <w:p w:rsidR="00A20157" w:rsidRPr="00300E5D" w:rsidRDefault="00A20157" w:rsidP="00075778">
      <w:pPr>
        <w:pStyle w:val="Style18"/>
        <w:widowControl/>
        <w:tabs>
          <w:tab w:val="left" w:pos="0"/>
        </w:tabs>
        <w:spacing w:line="360" w:lineRule="auto"/>
        <w:jc w:val="both"/>
        <w:rPr>
          <w:color w:val="auto"/>
          <w:sz w:val="28"/>
          <w:szCs w:val="28"/>
          <w:lang w:val="uk-UA"/>
        </w:rPr>
      </w:pPr>
      <w:r w:rsidRPr="00300E5D">
        <w:rPr>
          <w:rStyle w:val="FontStyle50"/>
          <w:rFonts w:ascii="Times New Roman" w:hAnsi="Times New Roman"/>
          <w:b w:val="0"/>
          <w:color w:val="auto"/>
          <w:sz w:val="28"/>
          <w:szCs w:val="28"/>
          <w:lang w:val="uk-UA"/>
        </w:rPr>
        <w:t>6. 1. Методика «Креативне поле» Д. Б. Богоявленської…………………..95</w:t>
      </w:r>
    </w:p>
    <w:p w:rsidR="00A20157" w:rsidRPr="00300E5D" w:rsidRDefault="00A20157" w:rsidP="00075778">
      <w:pPr>
        <w:pStyle w:val="a8"/>
        <w:spacing w:before="0" w:beforeAutospacing="0" w:after="0" w:afterAutospacing="0" w:line="360" w:lineRule="auto"/>
        <w:jc w:val="both"/>
        <w:rPr>
          <w:b/>
          <w:sz w:val="28"/>
          <w:szCs w:val="28"/>
          <w:lang w:val="uk-UA"/>
        </w:rPr>
      </w:pPr>
      <w:r w:rsidRPr="00300E5D">
        <w:rPr>
          <w:rStyle w:val="FontStyle50"/>
          <w:rFonts w:ascii="Times New Roman" w:hAnsi="Times New Roman"/>
          <w:b w:val="0"/>
          <w:sz w:val="28"/>
          <w:szCs w:val="28"/>
          <w:lang w:val="uk-UA"/>
        </w:rPr>
        <w:t xml:space="preserve">6. 2. </w:t>
      </w:r>
      <w:r w:rsidRPr="00300E5D">
        <w:rPr>
          <w:sz w:val="28"/>
          <w:szCs w:val="28"/>
          <w:lang w:val="uk-UA"/>
        </w:rPr>
        <w:t>Тести вимірювання креативності Б. Торренса……………….............97</w:t>
      </w:r>
    </w:p>
    <w:p w:rsidR="00A20157" w:rsidRPr="00300E5D" w:rsidRDefault="00A20157" w:rsidP="00075778">
      <w:pPr>
        <w:pStyle w:val="a8"/>
        <w:spacing w:before="0" w:beforeAutospacing="0" w:after="0" w:afterAutospacing="0" w:line="360" w:lineRule="auto"/>
        <w:jc w:val="both"/>
        <w:rPr>
          <w:sz w:val="28"/>
          <w:szCs w:val="28"/>
          <w:lang w:val="uk-UA"/>
        </w:rPr>
      </w:pPr>
      <w:r w:rsidRPr="00300E5D">
        <w:rPr>
          <w:rStyle w:val="FontStyle50"/>
          <w:rFonts w:ascii="Times New Roman" w:hAnsi="Times New Roman"/>
          <w:b w:val="0"/>
          <w:sz w:val="28"/>
          <w:szCs w:val="28"/>
          <w:lang w:val="uk-UA"/>
        </w:rPr>
        <w:t xml:space="preserve">6.3. </w:t>
      </w:r>
      <w:r w:rsidRPr="00300E5D">
        <w:rPr>
          <w:sz w:val="28"/>
          <w:szCs w:val="28"/>
          <w:lang w:val="uk-UA"/>
        </w:rPr>
        <w:t>Методика діагностування креативності М. Воллаха і К. Когана……………………………………………………………………..99</w:t>
      </w:r>
    </w:p>
    <w:p w:rsidR="00A20157" w:rsidRPr="00300E5D" w:rsidRDefault="00A20157" w:rsidP="00075778">
      <w:pPr>
        <w:pStyle w:val="Style18"/>
        <w:widowControl/>
        <w:spacing w:line="360" w:lineRule="auto"/>
        <w:jc w:val="both"/>
        <w:rPr>
          <w:color w:val="auto"/>
          <w:sz w:val="28"/>
          <w:szCs w:val="28"/>
          <w:lang w:val="uk-UA"/>
        </w:rPr>
      </w:pPr>
      <w:r w:rsidRPr="00300E5D">
        <w:rPr>
          <w:b/>
          <w:color w:val="auto"/>
          <w:sz w:val="28"/>
          <w:szCs w:val="28"/>
          <w:lang w:val="uk-UA"/>
        </w:rPr>
        <w:t>ЧАСТИНА ІV. ПСИХОЛОГІЧНІ УМОВИ ПЕРЕБІГУ ТВОРЧОГО ПРОЦЕСУ</w:t>
      </w:r>
      <w:r w:rsidRPr="00300E5D">
        <w:rPr>
          <w:color w:val="auto"/>
          <w:sz w:val="28"/>
          <w:szCs w:val="28"/>
          <w:lang w:val="uk-UA"/>
        </w:rPr>
        <w:t>……………………………………………………………….....102</w:t>
      </w:r>
    </w:p>
    <w:p w:rsidR="00A20157" w:rsidRPr="00300E5D" w:rsidRDefault="00A20157" w:rsidP="00075778">
      <w:pPr>
        <w:pStyle w:val="Style18"/>
        <w:widowControl/>
        <w:tabs>
          <w:tab w:val="left" w:pos="0"/>
          <w:tab w:val="left" w:pos="709"/>
          <w:tab w:val="left" w:pos="851"/>
          <w:tab w:val="left" w:pos="1134"/>
          <w:tab w:val="left" w:pos="1276"/>
          <w:tab w:val="left" w:pos="1701"/>
        </w:tabs>
        <w:spacing w:line="360" w:lineRule="auto"/>
        <w:jc w:val="both"/>
        <w:rPr>
          <w:rStyle w:val="FontStyle50"/>
          <w:rFonts w:ascii="Times New Roman" w:hAnsi="Times New Roman"/>
          <w:b w:val="0"/>
          <w:color w:val="auto"/>
          <w:sz w:val="28"/>
          <w:szCs w:val="28"/>
          <w:lang w:val="uk-UA"/>
        </w:rPr>
      </w:pPr>
      <w:r w:rsidRPr="00300E5D">
        <w:rPr>
          <w:rStyle w:val="FontStyle50"/>
          <w:rFonts w:ascii="Times New Roman" w:hAnsi="Times New Roman"/>
          <w:b w:val="0"/>
          <w:color w:val="auto"/>
          <w:sz w:val="28"/>
          <w:szCs w:val="28"/>
          <w:lang w:val="uk-UA"/>
        </w:rPr>
        <w:t>Розділ 7. Психолого-педагогічні програми розвитку творчих особистостей: мета, методи, результати……………………………….…</w:t>
      </w:r>
      <w:r>
        <w:rPr>
          <w:rStyle w:val="FontStyle50"/>
          <w:rFonts w:ascii="Times New Roman" w:hAnsi="Times New Roman"/>
          <w:b w:val="0"/>
          <w:color w:val="auto"/>
          <w:sz w:val="28"/>
          <w:szCs w:val="28"/>
          <w:lang w:val="uk-UA"/>
        </w:rPr>
        <w:t>………………..</w:t>
      </w:r>
      <w:r w:rsidRPr="00300E5D">
        <w:rPr>
          <w:rStyle w:val="FontStyle50"/>
          <w:rFonts w:ascii="Times New Roman" w:hAnsi="Times New Roman"/>
          <w:b w:val="0"/>
          <w:color w:val="auto"/>
          <w:sz w:val="28"/>
          <w:szCs w:val="28"/>
          <w:lang w:val="uk-UA"/>
        </w:rPr>
        <w:t>102</w:t>
      </w:r>
    </w:p>
    <w:p w:rsidR="00A20157" w:rsidRPr="00300E5D" w:rsidRDefault="00A20157" w:rsidP="00075778">
      <w:pPr>
        <w:pStyle w:val="a8"/>
        <w:spacing w:before="0" w:beforeAutospacing="0" w:after="0" w:afterAutospacing="0" w:line="360" w:lineRule="auto"/>
        <w:jc w:val="both"/>
        <w:rPr>
          <w:rStyle w:val="FontStyle50"/>
          <w:rFonts w:ascii="Times New Roman" w:hAnsi="Times New Roman"/>
          <w:b w:val="0"/>
          <w:sz w:val="28"/>
          <w:szCs w:val="28"/>
          <w:lang w:val="uk-UA"/>
        </w:rPr>
      </w:pPr>
      <w:r w:rsidRPr="00300E5D">
        <w:rPr>
          <w:sz w:val="28"/>
          <w:szCs w:val="28"/>
          <w:lang w:val="uk-UA"/>
        </w:rPr>
        <w:t>7.1. Система творчого тренінгу КАРУС В. О. Моляко…</w:t>
      </w:r>
      <w:r w:rsidRPr="00300E5D">
        <w:rPr>
          <w:rStyle w:val="FontStyle50"/>
          <w:rFonts w:ascii="Times New Roman" w:hAnsi="Times New Roman"/>
          <w:b w:val="0"/>
          <w:sz w:val="28"/>
          <w:szCs w:val="28"/>
          <w:lang w:val="uk-UA"/>
        </w:rPr>
        <w:t>………………..</w:t>
      </w:r>
      <w:r w:rsidR="00AF49AE">
        <w:rPr>
          <w:rStyle w:val="FontStyle50"/>
          <w:rFonts w:ascii="Times New Roman" w:hAnsi="Times New Roman"/>
          <w:b w:val="0"/>
          <w:sz w:val="28"/>
          <w:szCs w:val="28"/>
          <w:lang w:val="uk-UA"/>
        </w:rPr>
        <w:t>97</w:t>
      </w:r>
    </w:p>
    <w:p w:rsidR="00A20157" w:rsidRPr="00300E5D" w:rsidRDefault="00A20157" w:rsidP="00075778">
      <w:pPr>
        <w:autoSpaceDE w:val="0"/>
        <w:autoSpaceDN w:val="0"/>
        <w:adjustRightInd w:val="0"/>
        <w:spacing w:after="0" w:line="360" w:lineRule="auto"/>
        <w:jc w:val="both"/>
        <w:rPr>
          <w:rFonts w:ascii="Times New Roman" w:hAnsi="Times New Roman"/>
          <w:sz w:val="28"/>
          <w:szCs w:val="28"/>
          <w:lang w:val="uk-UA"/>
        </w:rPr>
      </w:pPr>
      <w:r w:rsidRPr="00300E5D">
        <w:rPr>
          <w:rStyle w:val="FontStyle50"/>
          <w:rFonts w:ascii="Times New Roman" w:hAnsi="Times New Roman"/>
          <w:b w:val="0"/>
          <w:sz w:val="28"/>
          <w:szCs w:val="28"/>
          <w:lang w:val="uk-UA"/>
        </w:rPr>
        <w:t>7.2.</w:t>
      </w:r>
      <w:r w:rsidRPr="00300E5D">
        <w:rPr>
          <w:rFonts w:ascii="Times New Roman" w:hAnsi="Times New Roman"/>
          <w:b/>
          <w:bCs/>
          <w:sz w:val="28"/>
          <w:szCs w:val="28"/>
          <w:lang w:val="uk-UA"/>
        </w:rPr>
        <w:t xml:space="preserve"> </w:t>
      </w:r>
      <w:r w:rsidRPr="00300E5D">
        <w:rPr>
          <w:rFonts w:ascii="Times New Roman" w:hAnsi="Times New Roman"/>
          <w:bCs/>
          <w:sz w:val="28"/>
          <w:szCs w:val="28"/>
          <w:lang w:val="uk-UA"/>
        </w:rPr>
        <w:t>Програма розвитку здібностей та обдарованості "Три кроки" О.Л. Му</w:t>
      </w:r>
      <w:r w:rsidR="00AF49AE">
        <w:rPr>
          <w:rFonts w:ascii="Times New Roman" w:hAnsi="Times New Roman"/>
          <w:bCs/>
          <w:sz w:val="28"/>
          <w:szCs w:val="28"/>
          <w:lang w:val="uk-UA"/>
        </w:rPr>
        <w:t>зики………………………………………………………...………96</w:t>
      </w:r>
    </w:p>
    <w:p w:rsidR="00A20157" w:rsidRPr="00300E5D" w:rsidRDefault="00A20157" w:rsidP="00075778">
      <w:pPr>
        <w:pStyle w:val="Style18"/>
        <w:widowControl/>
        <w:tabs>
          <w:tab w:val="left" w:pos="0"/>
          <w:tab w:val="left" w:pos="993"/>
        </w:tabs>
        <w:spacing w:line="360" w:lineRule="auto"/>
        <w:jc w:val="both"/>
        <w:rPr>
          <w:rStyle w:val="FontStyle50"/>
          <w:rFonts w:ascii="Times New Roman" w:hAnsi="Times New Roman"/>
          <w:b w:val="0"/>
          <w:color w:val="auto"/>
          <w:sz w:val="28"/>
          <w:szCs w:val="28"/>
          <w:lang w:val="uk-UA"/>
        </w:rPr>
      </w:pPr>
      <w:r w:rsidRPr="00300E5D">
        <w:rPr>
          <w:rStyle w:val="FontStyle50"/>
          <w:rFonts w:ascii="Times New Roman" w:hAnsi="Times New Roman"/>
          <w:b w:val="0"/>
          <w:color w:val="auto"/>
          <w:sz w:val="28"/>
          <w:szCs w:val="28"/>
          <w:lang w:val="uk-UA"/>
        </w:rPr>
        <w:t>7.3. Авторська п</w:t>
      </w:r>
      <w:r w:rsidRPr="00300E5D">
        <w:rPr>
          <w:color w:val="auto"/>
          <w:sz w:val="28"/>
          <w:szCs w:val="28"/>
          <w:lang w:val="uk-UA"/>
        </w:rPr>
        <w:t>рограма розвитку творчої компетентності майбутніх учителі</w:t>
      </w:r>
      <w:r w:rsidR="00AF49AE">
        <w:rPr>
          <w:color w:val="auto"/>
          <w:sz w:val="28"/>
          <w:szCs w:val="28"/>
          <w:lang w:val="uk-UA"/>
        </w:rPr>
        <w:t>в…………………………………………………..…………………99</w:t>
      </w:r>
    </w:p>
    <w:p w:rsidR="00A20157" w:rsidRPr="00300E5D" w:rsidRDefault="00A20157" w:rsidP="00075778">
      <w:pPr>
        <w:pStyle w:val="Style18"/>
        <w:widowControl/>
        <w:tabs>
          <w:tab w:val="left" w:pos="709"/>
          <w:tab w:val="left" w:pos="851"/>
          <w:tab w:val="left" w:pos="1134"/>
          <w:tab w:val="left" w:pos="1276"/>
          <w:tab w:val="left" w:pos="1701"/>
        </w:tabs>
        <w:spacing w:line="360" w:lineRule="auto"/>
        <w:jc w:val="both"/>
        <w:rPr>
          <w:rStyle w:val="FontStyle50"/>
          <w:rFonts w:ascii="Times New Roman" w:hAnsi="Times New Roman"/>
          <w:b w:val="0"/>
          <w:color w:val="auto"/>
          <w:sz w:val="28"/>
          <w:szCs w:val="28"/>
          <w:lang w:val="uk-UA"/>
        </w:rPr>
      </w:pPr>
      <w:r w:rsidRPr="00300E5D">
        <w:rPr>
          <w:rStyle w:val="FontStyle50"/>
          <w:rFonts w:ascii="Times New Roman" w:hAnsi="Times New Roman"/>
          <w:b w:val="0"/>
          <w:color w:val="auto"/>
          <w:sz w:val="28"/>
          <w:szCs w:val="28"/>
          <w:lang w:val="uk-UA"/>
        </w:rPr>
        <w:lastRenderedPageBreak/>
        <w:t>Розділ 8. Методи стимулювання творчої активності: індивідуальні та групові</w:t>
      </w:r>
      <w:r w:rsidR="00AF49AE">
        <w:rPr>
          <w:rStyle w:val="FontStyle50"/>
          <w:rFonts w:ascii="Times New Roman" w:hAnsi="Times New Roman"/>
          <w:b w:val="0"/>
          <w:color w:val="auto"/>
          <w:sz w:val="28"/>
          <w:szCs w:val="28"/>
          <w:lang w:val="uk-UA"/>
        </w:rPr>
        <w:t>……………………………………………………………………....104</w:t>
      </w:r>
    </w:p>
    <w:p w:rsidR="00A20157" w:rsidRPr="00300E5D" w:rsidRDefault="00A20157" w:rsidP="00075778">
      <w:pPr>
        <w:pStyle w:val="Style18"/>
        <w:widowControl/>
        <w:tabs>
          <w:tab w:val="left" w:pos="709"/>
          <w:tab w:val="left" w:pos="993"/>
        </w:tabs>
        <w:spacing w:line="360" w:lineRule="auto"/>
        <w:jc w:val="both"/>
        <w:rPr>
          <w:color w:val="auto"/>
          <w:sz w:val="28"/>
          <w:szCs w:val="28"/>
          <w:lang w:val="uk-UA"/>
        </w:rPr>
      </w:pPr>
      <w:r w:rsidRPr="00300E5D">
        <w:rPr>
          <w:rStyle w:val="FontStyle50"/>
          <w:rFonts w:ascii="Times New Roman" w:hAnsi="Times New Roman"/>
          <w:b w:val="0"/>
          <w:color w:val="auto"/>
          <w:sz w:val="28"/>
          <w:szCs w:val="28"/>
          <w:lang w:val="uk-UA"/>
        </w:rPr>
        <w:t>8. 1. Індивідуальні методи………………………………………..……….</w:t>
      </w:r>
      <w:r w:rsidR="00AF49AE">
        <w:rPr>
          <w:rStyle w:val="FontStyle50"/>
          <w:rFonts w:ascii="Times New Roman" w:hAnsi="Times New Roman"/>
          <w:b w:val="0"/>
          <w:color w:val="auto"/>
          <w:sz w:val="28"/>
          <w:szCs w:val="28"/>
          <w:lang w:val="uk-UA"/>
        </w:rPr>
        <w:t xml:space="preserve"> </w:t>
      </w:r>
      <w:r w:rsidRPr="00300E5D">
        <w:rPr>
          <w:rStyle w:val="FontStyle50"/>
          <w:rFonts w:ascii="Times New Roman" w:hAnsi="Times New Roman"/>
          <w:b w:val="0"/>
          <w:color w:val="auto"/>
          <w:sz w:val="28"/>
          <w:szCs w:val="28"/>
          <w:lang w:val="uk-UA"/>
        </w:rPr>
        <w:t>1</w:t>
      </w:r>
      <w:r w:rsidR="00AF49AE">
        <w:rPr>
          <w:rStyle w:val="FontStyle50"/>
          <w:rFonts w:ascii="Times New Roman" w:hAnsi="Times New Roman"/>
          <w:b w:val="0"/>
          <w:color w:val="auto"/>
          <w:sz w:val="28"/>
          <w:szCs w:val="28"/>
          <w:lang w:val="uk-UA"/>
        </w:rPr>
        <w:t>04</w:t>
      </w:r>
    </w:p>
    <w:p w:rsidR="00A20157" w:rsidRPr="00300E5D" w:rsidRDefault="00A20157" w:rsidP="00075778">
      <w:pPr>
        <w:pStyle w:val="Style18"/>
        <w:widowControl/>
        <w:tabs>
          <w:tab w:val="left" w:pos="709"/>
          <w:tab w:val="left" w:pos="993"/>
        </w:tabs>
        <w:spacing w:line="360" w:lineRule="auto"/>
        <w:jc w:val="both"/>
        <w:rPr>
          <w:rStyle w:val="FontStyle50"/>
          <w:rFonts w:ascii="Times New Roman" w:hAnsi="Times New Roman"/>
          <w:color w:val="auto"/>
          <w:sz w:val="28"/>
          <w:szCs w:val="28"/>
          <w:lang w:val="uk-UA"/>
        </w:rPr>
      </w:pPr>
      <w:r w:rsidRPr="00300E5D">
        <w:rPr>
          <w:rStyle w:val="FontStyle50"/>
          <w:rFonts w:ascii="Times New Roman" w:hAnsi="Times New Roman"/>
          <w:b w:val="0"/>
          <w:color w:val="auto"/>
          <w:sz w:val="28"/>
          <w:szCs w:val="28"/>
          <w:lang w:val="uk-UA"/>
        </w:rPr>
        <w:t>8. 2. Групові</w:t>
      </w:r>
      <w:r w:rsidR="00AF49AE">
        <w:rPr>
          <w:rStyle w:val="FontStyle50"/>
          <w:rFonts w:ascii="Times New Roman" w:hAnsi="Times New Roman"/>
          <w:b w:val="0"/>
          <w:color w:val="auto"/>
          <w:sz w:val="28"/>
          <w:szCs w:val="28"/>
          <w:lang w:val="uk-UA"/>
        </w:rPr>
        <w:t xml:space="preserve"> методи………………………………………………………..12</w:t>
      </w:r>
      <w:r w:rsidRPr="00300E5D">
        <w:rPr>
          <w:rStyle w:val="FontStyle50"/>
          <w:rFonts w:ascii="Times New Roman" w:hAnsi="Times New Roman"/>
          <w:b w:val="0"/>
          <w:color w:val="auto"/>
          <w:sz w:val="28"/>
          <w:szCs w:val="28"/>
          <w:lang w:val="uk-UA"/>
        </w:rPr>
        <w:t>0</w:t>
      </w:r>
    </w:p>
    <w:p w:rsidR="00A20157" w:rsidRPr="00300E5D" w:rsidRDefault="00A20157" w:rsidP="00075778">
      <w:pPr>
        <w:tabs>
          <w:tab w:val="left" w:pos="709"/>
        </w:tabs>
        <w:spacing w:after="0" w:line="360" w:lineRule="auto"/>
        <w:jc w:val="both"/>
        <w:rPr>
          <w:rFonts w:ascii="Times New Roman" w:hAnsi="Times New Roman"/>
          <w:sz w:val="28"/>
          <w:szCs w:val="28"/>
          <w:lang w:val="uk-UA"/>
        </w:rPr>
      </w:pPr>
      <w:r w:rsidRPr="00300E5D">
        <w:rPr>
          <w:rFonts w:ascii="Times New Roman" w:hAnsi="Times New Roman"/>
          <w:b/>
          <w:sz w:val="28"/>
          <w:szCs w:val="28"/>
          <w:lang w:val="uk-UA"/>
        </w:rPr>
        <w:t>Афоризми про творчість</w:t>
      </w:r>
      <w:r w:rsidR="00AF49AE">
        <w:rPr>
          <w:rFonts w:ascii="Times New Roman" w:hAnsi="Times New Roman"/>
          <w:sz w:val="28"/>
          <w:szCs w:val="28"/>
          <w:lang w:val="uk-UA"/>
        </w:rPr>
        <w:t>………………………………………………....141</w:t>
      </w:r>
    </w:p>
    <w:p w:rsidR="00A20157" w:rsidRPr="00300E5D" w:rsidRDefault="00A20157" w:rsidP="00075778">
      <w:pPr>
        <w:tabs>
          <w:tab w:val="left" w:pos="709"/>
        </w:tabs>
        <w:spacing w:after="0" w:line="360" w:lineRule="auto"/>
        <w:jc w:val="both"/>
        <w:rPr>
          <w:rFonts w:ascii="Times New Roman" w:hAnsi="Times New Roman"/>
          <w:sz w:val="28"/>
          <w:szCs w:val="28"/>
          <w:lang w:val="uk-UA"/>
        </w:rPr>
      </w:pPr>
      <w:r w:rsidRPr="00300E5D">
        <w:rPr>
          <w:rFonts w:ascii="Times New Roman" w:hAnsi="Times New Roman"/>
          <w:b/>
          <w:sz w:val="28"/>
          <w:szCs w:val="28"/>
          <w:lang w:val="uk-UA"/>
        </w:rPr>
        <w:t>Список використаних та рекомендованих джерел</w:t>
      </w:r>
      <w:r w:rsidR="00AF49AE">
        <w:rPr>
          <w:rFonts w:ascii="Times New Roman" w:hAnsi="Times New Roman"/>
          <w:sz w:val="28"/>
          <w:szCs w:val="28"/>
          <w:lang w:val="uk-UA"/>
        </w:rPr>
        <w:t>….…..……………157</w:t>
      </w:r>
    </w:p>
    <w:p w:rsidR="00A20157" w:rsidRPr="00300E5D" w:rsidRDefault="00A20157" w:rsidP="00075778">
      <w:pPr>
        <w:tabs>
          <w:tab w:val="left" w:pos="709"/>
        </w:tabs>
        <w:spacing w:after="0" w:line="360" w:lineRule="auto"/>
        <w:jc w:val="both"/>
        <w:rPr>
          <w:rFonts w:ascii="Times New Roman" w:hAnsi="Times New Roman"/>
          <w:sz w:val="28"/>
          <w:szCs w:val="28"/>
          <w:lang w:val="uk-UA"/>
        </w:rPr>
      </w:pPr>
      <w:r w:rsidRPr="00300E5D">
        <w:rPr>
          <w:rFonts w:ascii="Times New Roman" w:hAnsi="Times New Roman"/>
          <w:b/>
          <w:sz w:val="28"/>
          <w:szCs w:val="28"/>
          <w:lang w:val="uk-UA"/>
        </w:rPr>
        <w:t>Глосарій</w:t>
      </w:r>
      <w:r w:rsidRPr="00300E5D">
        <w:rPr>
          <w:rFonts w:ascii="Times New Roman" w:hAnsi="Times New Roman"/>
          <w:sz w:val="28"/>
          <w:szCs w:val="28"/>
          <w:lang w:val="uk-UA"/>
        </w:rPr>
        <w:t>………………………………………………………………….....218</w:t>
      </w:r>
    </w:p>
    <w:p w:rsidR="00A20157" w:rsidRPr="00300E5D" w:rsidRDefault="00A20157" w:rsidP="00075778">
      <w:pPr>
        <w:tabs>
          <w:tab w:val="left" w:pos="709"/>
        </w:tabs>
        <w:spacing w:after="0" w:line="360" w:lineRule="auto"/>
        <w:rPr>
          <w:rFonts w:ascii="Times New Roman" w:hAnsi="Times New Roman"/>
          <w:sz w:val="28"/>
          <w:szCs w:val="28"/>
          <w:lang w:val="uk-UA"/>
        </w:rPr>
      </w:pPr>
      <w:r w:rsidRPr="00300E5D">
        <w:rPr>
          <w:rFonts w:ascii="Times New Roman" w:hAnsi="Times New Roman"/>
          <w:b/>
          <w:sz w:val="28"/>
          <w:szCs w:val="28"/>
          <w:lang w:val="uk-UA"/>
        </w:rPr>
        <w:t>Додатки</w:t>
      </w:r>
      <w:r w:rsidRPr="00300E5D">
        <w:rPr>
          <w:rFonts w:ascii="Times New Roman" w:hAnsi="Times New Roman"/>
          <w:sz w:val="28"/>
          <w:szCs w:val="28"/>
          <w:lang w:val="uk-UA"/>
        </w:rPr>
        <w:t>……………….…………………………………………..………...223</w:t>
      </w:r>
    </w:p>
    <w:p w:rsidR="00A20157" w:rsidRPr="00300E5D" w:rsidRDefault="00A20157" w:rsidP="00185B93">
      <w:pPr>
        <w:spacing w:after="0" w:line="360" w:lineRule="auto"/>
        <w:jc w:val="center"/>
        <w:rPr>
          <w:rFonts w:ascii="Times New Roman" w:hAnsi="Times New Roman"/>
          <w:b/>
          <w:sz w:val="28"/>
          <w:szCs w:val="28"/>
          <w:lang w:val="uk-UA"/>
        </w:rPr>
      </w:pPr>
      <w:r w:rsidRPr="00300E5D">
        <w:rPr>
          <w:rFonts w:ascii="Times New Roman" w:hAnsi="Times New Roman"/>
          <w:b/>
          <w:sz w:val="28"/>
          <w:szCs w:val="28"/>
          <w:lang w:val="uk-UA"/>
        </w:rPr>
        <w:br w:type="page"/>
      </w:r>
      <w:r w:rsidRPr="00300E5D">
        <w:rPr>
          <w:rFonts w:ascii="Times New Roman" w:hAnsi="Times New Roman"/>
          <w:b/>
          <w:sz w:val="28"/>
          <w:szCs w:val="28"/>
          <w:lang w:val="uk-UA"/>
        </w:rPr>
        <w:lastRenderedPageBreak/>
        <w:t>ПЕРЕДМОВА</w:t>
      </w:r>
    </w:p>
    <w:p w:rsidR="00A20157" w:rsidRPr="00300E5D" w:rsidRDefault="00A20157" w:rsidP="00075778">
      <w:pPr>
        <w:spacing w:after="0" w:line="360" w:lineRule="auto"/>
        <w:ind w:firstLine="709"/>
        <w:jc w:val="center"/>
        <w:rPr>
          <w:rFonts w:ascii="Times New Roman" w:hAnsi="Times New Roman"/>
          <w:b/>
          <w:sz w:val="28"/>
          <w:szCs w:val="28"/>
          <w:lang w:val="uk-UA"/>
        </w:rPr>
      </w:pPr>
    </w:p>
    <w:p w:rsidR="00A20157" w:rsidRPr="00300E5D" w:rsidRDefault="00A20157" w:rsidP="00075778">
      <w:pPr>
        <w:spacing w:after="0" w:line="360" w:lineRule="auto"/>
        <w:ind w:left="4536"/>
        <w:jc w:val="center"/>
        <w:rPr>
          <w:rFonts w:ascii="Times New Roman" w:hAnsi="Times New Roman"/>
          <w:i/>
          <w:sz w:val="28"/>
          <w:szCs w:val="28"/>
          <w:lang w:val="uk-UA"/>
        </w:rPr>
      </w:pPr>
      <w:r w:rsidRPr="00300E5D">
        <w:rPr>
          <w:rFonts w:ascii="Times New Roman" w:hAnsi="Times New Roman"/>
          <w:i/>
          <w:sz w:val="28"/>
          <w:szCs w:val="28"/>
          <w:lang w:val="uk-UA"/>
        </w:rPr>
        <w:t>Творчість</w:t>
      </w:r>
      <w:r>
        <w:rPr>
          <w:rFonts w:ascii="Times New Roman" w:hAnsi="Times New Roman"/>
          <w:i/>
          <w:sz w:val="28"/>
          <w:szCs w:val="28"/>
          <w:lang w:val="uk-UA"/>
        </w:rPr>
        <w:t xml:space="preserve"> – це зміст життя… питна вода… ї</w:t>
      </w:r>
      <w:r w:rsidRPr="00300E5D">
        <w:rPr>
          <w:rFonts w:ascii="Times New Roman" w:hAnsi="Times New Roman"/>
          <w:i/>
          <w:sz w:val="28"/>
          <w:szCs w:val="28"/>
          <w:lang w:val="uk-UA"/>
        </w:rPr>
        <w:t>жа і ліки …</w:t>
      </w:r>
    </w:p>
    <w:p w:rsidR="00A20157" w:rsidRPr="00300E5D" w:rsidRDefault="00A20157" w:rsidP="00075778">
      <w:pPr>
        <w:spacing w:after="0" w:line="360" w:lineRule="auto"/>
        <w:ind w:left="4536" w:firstLine="709"/>
        <w:jc w:val="right"/>
        <w:rPr>
          <w:rFonts w:ascii="Times New Roman" w:hAnsi="Times New Roman"/>
          <w:i/>
          <w:sz w:val="28"/>
          <w:szCs w:val="28"/>
          <w:lang w:val="uk-UA"/>
        </w:rPr>
      </w:pPr>
      <w:r w:rsidRPr="00300E5D">
        <w:rPr>
          <w:rFonts w:ascii="Times New Roman" w:hAnsi="Times New Roman"/>
          <w:i/>
          <w:sz w:val="28"/>
          <w:szCs w:val="28"/>
          <w:lang w:val="uk-UA"/>
        </w:rPr>
        <w:t>Від автора</w:t>
      </w:r>
    </w:p>
    <w:p w:rsidR="00A20157" w:rsidRPr="00300E5D" w:rsidRDefault="00A20157" w:rsidP="00075778">
      <w:pPr>
        <w:spacing w:after="0" w:line="360" w:lineRule="auto"/>
        <w:ind w:firstLine="709"/>
        <w:jc w:val="center"/>
        <w:rPr>
          <w:rFonts w:ascii="Times New Roman" w:hAnsi="Times New Roman"/>
          <w:b/>
          <w:sz w:val="28"/>
          <w:szCs w:val="28"/>
          <w:lang w:val="uk-UA"/>
        </w:rPr>
      </w:pPr>
    </w:p>
    <w:p w:rsidR="00A20157" w:rsidRPr="00300E5D" w:rsidRDefault="00A20157" w:rsidP="00075778">
      <w:pPr>
        <w:pStyle w:val="a5"/>
        <w:ind w:firstLine="709"/>
        <w:rPr>
          <w:szCs w:val="28"/>
        </w:rPr>
      </w:pPr>
      <w:r w:rsidRPr="00300E5D">
        <w:rPr>
          <w:szCs w:val="28"/>
        </w:rPr>
        <w:t>Сучасна вітчизняна освіта обумовлює потребу в творчих особистостях, що здатні створювати креативне середовище. Суспільство розвивається лише в творчості. Саме тому розкриття психологічного змісту, умов, засобів розвитку творчо</w:t>
      </w:r>
      <w:r>
        <w:rPr>
          <w:szCs w:val="28"/>
        </w:rPr>
        <w:t>ї</w:t>
      </w:r>
      <w:r w:rsidRPr="00300E5D">
        <w:rPr>
          <w:szCs w:val="28"/>
        </w:rPr>
        <w:t xml:space="preserve"> особистості є вкрай актуальною проблемою психології творчості.</w:t>
      </w:r>
    </w:p>
    <w:p w:rsidR="00A20157" w:rsidRPr="00300E5D" w:rsidRDefault="00A20157" w:rsidP="00075778">
      <w:pPr>
        <w:pStyle w:val="a5"/>
        <w:ind w:firstLine="709"/>
        <w:rPr>
          <w:szCs w:val="28"/>
        </w:rPr>
      </w:pPr>
      <w:r w:rsidRPr="004E4FED">
        <w:rPr>
          <w:rStyle w:val="a7"/>
          <w:b w:val="0"/>
          <w:szCs w:val="28"/>
        </w:rPr>
        <w:t>Проблема розвитку творчої особистості є ключовою в нормативних документах у галузі розвитку національної вищої освіти, зокрема:</w:t>
      </w:r>
      <w:r w:rsidRPr="00300E5D">
        <w:rPr>
          <w:rStyle w:val="a7"/>
          <w:szCs w:val="28"/>
        </w:rPr>
        <w:t xml:space="preserve"> </w:t>
      </w:r>
      <w:r w:rsidRPr="00300E5D">
        <w:rPr>
          <w:szCs w:val="28"/>
        </w:rPr>
        <w:t xml:space="preserve">Національній доктрині розвитку освіти України у ХХІ столітті, Концепції наукової, науково-технічної та інноваційної політики в системі вищої освіти України, Концепції національно-патріотичного виховання молоді та ін. </w:t>
      </w:r>
    </w:p>
    <w:p w:rsidR="00A20157" w:rsidRPr="00300E5D" w:rsidRDefault="00A20157" w:rsidP="00075778">
      <w:pPr>
        <w:pStyle w:val="a5"/>
        <w:ind w:firstLine="709"/>
        <w:rPr>
          <w:szCs w:val="28"/>
        </w:rPr>
      </w:pPr>
      <w:r w:rsidRPr="00300E5D">
        <w:rPr>
          <w:szCs w:val="28"/>
        </w:rPr>
        <w:t xml:space="preserve">Для студентів різних напрямів підготовки, що вивчають курс психології, магістрантів, учених, практичних психологів, викладачів вищих навчальних педагогічних закладів, учителів, аспірантів, читачів, що цікавляться проблемою психології творчості, у посібнику розкрито загальні уявлення щодо методологічних, науково-методичних та прикладних проблем психології творчості, підходи до вивчення психологічних аспектів творчої діяльності та засоби психологічного дослідження творчої діяльності, оцінки  креативності. </w:t>
      </w:r>
    </w:p>
    <w:p w:rsidR="00A20157" w:rsidRPr="00300E5D" w:rsidRDefault="00A20157" w:rsidP="00075778">
      <w:pPr>
        <w:tabs>
          <w:tab w:val="left" w:pos="851"/>
        </w:tabs>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Посібник складається із чотирьох частин: частина І. </w:t>
      </w:r>
      <w:r w:rsidRPr="00300E5D">
        <w:rPr>
          <w:rStyle w:val="FontStyle50"/>
          <w:rFonts w:ascii="Times New Roman" w:hAnsi="Times New Roman"/>
          <w:b w:val="0"/>
          <w:sz w:val="28"/>
          <w:szCs w:val="28"/>
          <w:lang w:val="uk-UA"/>
        </w:rPr>
        <w:t>Поняття про творчу діяльність;</w:t>
      </w:r>
      <w:r w:rsidRPr="00300E5D">
        <w:rPr>
          <w:rFonts w:ascii="Times New Roman" w:hAnsi="Times New Roman"/>
          <w:sz w:val="28"/>
          <w:szCs w:val="28"/>
          <w:lang w:val="uk-UA"/>
        </w:rPr>
        <w:t xml:space="preserve"> частина</w:t>
      </w:r>
      <w:r w:rsidRPr="00300E5D">
        <w:rPr>
          <w:rStyle w:val="FontStyle50"/>
          <w:rFonts w:ascii="Times New Roman" w:hAnsi="Times New Roman"/>
          <w:sz w:val="28"/>
          <w:szCs w:val="28"/>
          <w:lang w:val="uk-UA"/>
        </w:rPr>
        <w:t xml:space="preserve"> </w:t>
      </w:r>
      <w:r w:rsidRPr="00300E5D">
        <w:rPr>
          <w:rStyle w:val="FontStyle50"/>
          <w:rFonts w:ascii="Times New Roman" w:hAnsi="Times New Roman"/>
          <w:b w:val="0"/>
          <w:sz w:val="28"/>
          <w:szCs w:val="28"/>
          <w:lang w:val="uk-UA"/>
        </w:rPr>
        <w:t>ІІ.</w:t>
      </w:r>
      <w:r w:rsidRPr="00300E5D">
        <w:rPr>
          <w:rStyle w:val="FontStyle50"/>
          <w:rFonts w:ascii="Times New Roman" w:hAnsi="Times New Roman"/>
          <w:sz w:val="28"/>
          <w:szCs w:val="28"/>
          <w:lang w:val="uk-UA"/>
        </w:rPr>
        <w:t xml:space="preserve"> </w:t>
      </w:r>
      <w:r w:rsidRPr="00300E5D">
        <w:rPr>
          <w:rFonts w:ascii="Times New Roman" w:hAnsi="Times New Roman"/>
          <w:sz w:val="28"/>
          <w:szCs w:val="28"/>
          <w:lang w:val="uk-UA"/>
        </w:rPr>
        <w:t xml:space="preserve">Стратегіальний підхід до розкриття творчої діяльності; частина ІІІ. Методики дослідження творчої діяльності; частина ІV. Психологічні умови формування творчого процесу. Теоретичні частини посібника </w:t>
      </w:r>
      <w:r>
        <w:rPr>
          <w:rFonts w:ascii="Times New Roman" w:hAnsi="Times New Roman"/>
          <w:sz w:val="28"/>
          <w:szCs w:val="28"/>
          <w:lang w:val="uk-UA"/>
        </w:rPr>
        <w:t>супроводжуються</w:t>
      </w:r>
      <w:r w:rsidRPr="00300E5D">
        <w:rPr>
          <w:rFonts w:ascii="Times New Roman" w:hAnsi="Times New Roman"/>
          <w:sz w:val="28"/>
          <w:szCs w:val="28"/>
          <w:lang w:val="uk-UA"/>
        </w:rPr>
        <w:t xml:space="preserve"> питання</w:t>
      </w:r>
      <w:r>
        <w:rPr>
          <w:rFonts w:ascii="Times New Roman" w:hAnsi="Times New Roman"/>
          <w:sz w:val="28"/>
          <w:szCs w:val="28"/>
          <w:lang w:val="uk-UA"/>
        </w:rPr>
        <w:t>ми</w:t>
      </w:r>
      <w:r w:rsidRPr="00300E5D">
        <w:rPr>
          <w:rFonts w:ascii="Times New Roman" w:hAnsi="Times New Roman"/>
          <w:sz w:val="28"/>
          <w:szCs w:val="28"/>
          <w:lang w:val="uk-UA"/>
        </w:rPr>
        <w:t xml:space="preserve"> для самоконтролю. У додатках </w:t>
      </w:r>
      <w:r>
        <w:rPr>
          <w:rFonts w:ascii="Times New Roman" w:hAnsi="Times New Roman"/>
          <w:sz w:val="28"/>
          <w:szCs w:val="28"/>
          <w:lang w:val="uk-UA"/>
        </w:rPr>
        <w:t>подан</w:t>
      </w:r>
      <w:r w:rsidRPr="00300E5D">
        <w:rPr>
          <w:rFonts w:ascii="Times New Roman" w:hAnsi="Times New Roman"/>
          <w:sz w:val="28"/>
          <w:szCs w:val="28"/>
          <w:lang w:val="uk-UA"/>
        </w:rPr>
        <w:t xml:space="preserve">о різнорівневі тестові завдання з психології творчості, зміст </w:t>
      </w:r>
      <w:r w:rsidRPr="00300E5D">
        <w:rPr>
          <w:rFonts w:ascii="Times New Roman" w:hAnsi="Times New Roman"/>
          <w:sz w:val="28"/>
          <w:szCs w:val="28"/>
          <w:lang w:val="uk-UA"/>
        </w:rPr>
        <w:lastRenderedPageBreak/>
        <w:t xml:space="preserve">тренінгових вправ авторської програми розвитку творчої компетентності майбутніх учителів. </w:t>
      </w:r>
    </w:p>
    <w:p w:rsidR="00A20157" w:rsidRDefault="00A20157" w:rsidP="00DF5B5D">
      <w:pPr>
        <w:tabs>
          <w:tab w:val="left" w:pos="10206"/>
        </w:tabs>
        <w:spacing w:line="360" w:lineRule="auto"/>
        <w:ind w:firstLine="709"/>
        <w:jc w:val="both"/>
        <w:rPr>
          <w:rFonts w:ascii="Times New Roman" w:hAnsi="Times New Roman"/>
          <w:sz w:val="28"/>
          <w:szCs w:val="28"/>
          <w:lang w:val="uk-UA"/>
        </w:rPr>
      </w:pPr>
      <w:r w:rsidRPr="004E4FED">
        <w:rPr>
          <w:rFonts w:ascii="Times New Roman" w:hAnsi="Times New Roman"/>
          <w:sz w:val="28"/>
          <w:szCs w:val="28"/>
          <w:lang w:val="uk-UA"/>
        </w:rPr>
        <w:t>Окремою частиною посібника є добірка</w:t>
      </w:r>
      <w:r w:rsidRPr="00300E5D">
        <w:rPr>
          <w:rFonts w:ascii="Times New Roman" w:hAnsi="Times New Roman"/>
          <w:sz w:val="28"/>
          <w:szCs w:val="28"/>
          <w:lang w:val="uk-UA"/>
        </w:rPr>
        <w:t xml:space="preserve"> афоризмів про творчість, які спонукають кожного з нас замислитися над власними можливостями, досягненнями, особливостями виконання діяльності, спрямованої на по</w:t>
      </w:r>
      <w:r>
        <w:rPr>
          <w:rFonts w:ascii="Times New Roman" w:hAnsi="Times New Roman"/>
          <w:sz w:val="28"/>
          <w:szCs w:val="28"/>
          <w:lang w:val="uk-UA"/>
        </w:rPr>
        <w:t>шуки нового розв'язання завдань у певній галузі, в навчальній</w:t>
      </w:r>
      <w:r w:rsidRPr="00300E5D">
        <w:rPr>
          <w:rFonts w:ascii="Times New Roman" w:hAnsi="Times New Roman"/>
          <w:sz w:val="28"/>
          <w:szCs w:val="28"/>
          <w:lang w:val="uk-UA"/>
        </w:rPr>
        <w:t xml:space="preserve"> чи науковій практиці, </w:t>
      </w:r>
      <w:r>
        <w:rPr>
          <w:rFonts w:ascii="Times New Roman" w:hAnsi="Times New Roman"/>
          <w:sz w:val="28"/>
          <w:szCs w:val="28"/>
          <w:lang w:val="uk-UA"/>
        </w:rPr>
        <w:t xml:space="preserve">над </w:t>
      </w:r>
      <w:r w:rsidRPr="00300E5D">
        <w:rPr>
          <w:rFonts w:ascii="Times New Roman" w:hAnsi="Times New Roman"/>
          <w:sz w:val="28"/>
          <w:szCs w:val="28"/>
          <w:lang w:val="uk-UA"/>
        </w:rPr>
        <w:t>умовами творчості, стимулам</w:t>
      </w:r>
      <w:r>
        <w:rPr>
          <w:rFonts w:ascii="Times New Roman" w:hAnsi="Times New Roman"/>
          <w:sz w:val="28"/>
          <w:szCs w:val="28"/>
          <w:lang w:val="uk-UA"/>
        </w:rPr>
        <w:t>и та бар'єрами в творчій роботі</w:t>
      </w:r>
      <w:r w:rsidRPr="00300E5D">
        <w:rPr>
          <w:rFonts w:ascii="Times New Roman" w:hAnsi="Times New Roman"/>
          <w:sz w:val="28"/>
          <w:szCs w:val="28"/>
          <w:lang w:val="uk-UA"/>
        </w:rPr>
        <w:t xml:space="preserve"> тощо.</w:t>
      </w:r>
    </w:p>
    <w:p w:rsidR="00A20157" w:rsidRDefault="00A20157" w:rsidP="00417890">
      <w:pPr>
        <w:tabs>
          <w:tab w:val="left" w:pos="1560"/>
        </w:tabs>
        <w:spacing w:after="0" w:line="360" w:lineRule="auto"/>
        <w:ind w:firstLine="709"/>
        <w:jc w:val="both"/>
        <w:rPr>
          <w:rFonts w:ascii="Times New Roman" w:hAnsi="Times New Roman"/>
          <w:sz w:val="28"/>
          <w:szCs w:val="28"/>
          <w:lang w:val="uk-UA"/>
        </w:rPr>
      </w:pPr>
      <w:r w:rsidRPr="00417890">
        <w:rPr>
          <w:rFonts w:ascii="Times New Roman" w:hAnsi="Times New Roman"/>
          <w:sz w:val="28"/>
          <w:szCs w:val="28"/>
          <w:lang w:val="uk-UA"/>
        </w:rPr>
        <w:t xml:space="preserve"> Щира подяка за допомогу рецензентам: дійсному члену НАПН України, доктору психологічних наук, професору Сергію Дмитровичу  Максименку;</w:t>
      </w:r>
      <w:r>
        <w:rPr>
          <w:rFonts w:ascii="Times New Roman" w:hAnsi="Times New Roman"/>
          <w:sz w:val="28"/>
          <w:szCs w:val="28"/>
          <w:lang w:val="uk-UA"/>
        </w:rPr>
        <w:t xml:space="preserve"> </w:t>
      </w:r>
      <w:r w:rsidRPr="00417890">
        <w:rPr>
          <w:rFonts w:ascii="Times New Roman" w:hAnsi="Times New Roman"/>
          <w:sz w:val="28"/>
          <w:szCs w:val="28"/>
          <w:lang w:val="uk-UA"/>
        </w:rPr>
        <w:t xml:space="preserve"> дійсному члену НАПН України, доктору психологічних наук, професору Валентину Олексійовичу Моляку.</w:t>
      </w:r>
    </w:p>
    <w:p w:rsidR="00A20157" w:rsidRPr="00185B93" w:rsidRDefault="00A20157" w:rsidP="00417890">
      <w:pPr>
        <w:tabs>
          <w:tab w:val="left" w:pos="156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Дякую своїм батьк</w:t>
      </w:r>
      <w:r w:rsidR="00802D8F">
        <w:rPr>
          <w:rFonts w:ascii="Times New Roman" w:hAnsi="Times New Roman"/>
          <w:sz w:val="28"/>
          <w:szCs w:val="28"/>
          <w:lang w:val="uk-UA"/>
        </w:rPr>
        <w:t>ам, педагогам-ветеранам Павлу</w:t>
      </w:r>
      <w:r w:rsidR="00BD7B54">
        <w:rPr>
          <w:rFonts w:ascii="Times New Roman" w:hAnsi="Times New Roman"/>
          <w:sz w:val="28"/>
          <w:szCs w:val="28"/>
          <w:lang w:val="uk-UA"/>
        </w:rPr>
        <w:t xml:space="preserve"> Матвійовичу і Таїсії Олегівні, та чоловікові Ігорю Юрійовичу</w:t>
      </w:r>
      <w:r>
        <w:rPr>
          <w:rFonts w:ascii="Times New Roman" w:hAnsi="Times New Roman"/>
          <w:sz w:val="28"/>
          <w:szCs w:val="28"/>
          <w:lang w:val="uk-UA"/>
        </w:rPr>
        <w:t xml:space="preserve"> за спонукання до творчості.</w:t>
      </w:r>
    </w:p>
    <w:p w:rsidR="00A20157" w:rsidRPr="00DF5B5D" w:rsidRDefault="00A20157" w:rsidP="00075778">
      <w:pPr>
        <w:spacing w:after="0" w:line="360" w:lineRule="auto"/>
        <w:ind w:firstLine="709"/>
        <w:jc w:val="both"/>
        <w:rPr>
          <w:rFonts w:ascii="Times New Roman" w:hAnsi="Times New Roman"/>
          <w:sz w:val="28"/>
          <w:szCs w:val="28"/>
          <w:lang w:val="uk-UA"/>
        </w:rPr>
      </w:pPr>
      <w:r w:rsidRPr="00DF5B5D">
        <w:rPr>
          <w:rFonts w:ascii="Times New Roman" w:hAnsi="Times New Roman"/>
          <w:sz w:val="28"/>
          <w:szCs w:val="28"/>
          <w:lang w:val="uk-UA"/>
        </w:rPr>
        <w:t xml:space="preserve">З побажаннями творчої наснаги – автор. </w:t>
      </w:r>
    </w:p>
    <w:p w:rsidR="00A20157" w:rsidRPr="0017366D" w:rsidRDefault="00A20157" w:rsidP="00E47869">
      <w:pPr>
        <w:pStyle w:val="Style18"/>
        <w:widowControl/>
        <w:spacing w:line="360" w:lineRule="auto"/>
        <w:ind w:firstLine="709"/>
        <w:jc w:val="center"/>
        <w:rPr>
          <w:rStyle w:val="FontStyle50"/>
          <w:color w:val="auto"/>
          <w:sz w:val="28"/>
          <w:szCs w:val="28"/>
          <w:lang w:val="uk-UA"/>
        </w:rPr>
      </w:pPr>
      <w:r w:rsidRPr="00300E5D">
        <w:rPr>
          <w:sz w:val="28"/>
          <w:szCs w:val="28"/>
          <w:lang w:val="uk-UA"/>
        </w:rPr>
        <w:br w:type="page"/>
      </w:r>
      <w:r w:rsidRPr="0017366D">
        <w:rPr>
          <w:b/>
          <w:color w:val="auto"/>
          <w:sz w:val="28"/>
          <w:szCs w:val="28"/>
          <w:lang w:val="uk-UA"/>
        </w:rPr>
        <w:lastRenderedPageBreak/>
        <w:t xml:space="preserve">ЧАСТИНА І. </w:t>
      </w:r>
      <w:r w:rsidRPr="0017366D">
        <w:rPr>
          <w:rStyle w:val="FontStyle50"/>
          <w:color w:val="auto"/>
          <w:sz w:val="28"/>
          <w:szCs w:val="28"/>
          <w:lang w:val="uk-UA"/>
        </w:rPr>
        <w:t>ПОНЯТТЯ ПРО ТВОРЧУ ДІЯЛЬНІСТЬ</w:t>
      </w:r>
    </w:p>
    <w:p w:rsidR="00A20157" w:rsidRPr="0017366D" w:rsidRDefault="00A20157" w:rsidP="00E47869">
      <w:pPr>
        <w:pStyle w:val="Style18"/>
        <w:widowControl/>
        <w:spacing w:line="360" w:lineRule="auto"/>
        <w:ind w:firstLine="709"/>
        <w:jc w:val="center"/>
        <w:rPr>
          <w:rStyle w:val="FontStyle50"/>
          <w:color w:val="auto"/>
          <w:sz w:val="28"/>
          <w:szCs w:val="28"/>
          <w:lang w:val="uk-UA"/>
        </w:rPr>
      </w:pPr>
    </w:p>
    <w:p w:rsidR="00A20157" w:rsidRPr="0017366D" w:rsidRDefault="00A20157" w:rsidP="00E47869">
      <w:pPr>
        <w:pStyle w:val="Style18"/>
        <w:widowControl/>
        <w:spacing w:line="360" w:lineRule="auto"/>
        <w:ind w:firstLine="709"/>
        <w:jc w:val="center"/>
        <w:rPr>
          <w:rStyle w:val="FontStyle50"/>
          <w:color w:val="auto"/>
          <w:sz w:val="28"/>
          <w:szCs w:val="28"/>
          <w:lang w:val="uk-UA"/>
        </w:rPr>
      </w:pPr>
    </w:p>
    <w:p w:rsidR="00A20157" w:rsidRPr="0017366D" w:rsidRDefault="00A20157" w:rsidP="00E47869">
      <w:pPr>
        <w:pStyle w:val="Style18"/>
        <w:widowControl/>
        <w:spacing w:line="360" w:lineRule="auto"/>
        <w:ind w:firstLine="709"/>
        <w:jc w:val="center"/>
        <w:rPr>
          <w:rStyle w:val="FontStyle50"/>
          <w:color w:val="auto"/>
          <w:sz w:val="28"/>
          <w:szCs w:val="28"/>
          <w:lang w:val="uk-UA"/>
        </w:rPr>
      </w:pPr>
    </w:p>
    <w:p w:rsidR="00A20157" w:rsidRPr="0017366D" w:rsidRDefault="00A20157" w:rsidP="00E47869">
      <w:pPr>
        <w:pStyle w:val="Style18"/>
        <w:widowControl/>
        <w:spacing w:line="360" w:lineRule="auto"/>
        <w:ind w:firstLine="709"/>
        <w:jc w:val="center"/>
        <w:rPr>
          <w:rStyle w:val="FontStyle50"/>
          <w:i/>
          <w:color w:val="auto"/>
          <w:sz w:val="28"/>
          <w:szCs w:val="28"/>
          <w:lang w:val="uk-UA"/>
        </w:rPr>
      </w:pPr>
      <w:r w:rsidRPr="0017366D">
        <w:rPr>
          <w:rStyle w:val="FontStyle50"/>
          <w:i/>
          <w:color w:val="auto"/>
          <w:sz w:val="28"/>
          <w:szCs w:val="28"/>
          <w:lang w:val="uk-UA"/>
        </w:rPr>
        <w:t>Розділ 1. Підходи до вивчення творчості</w:t>
      </w:r>
    </w:p>
    <w:p w:rsidR="00A20157" w:rsidRPr="0017366D" w:rsidRDefault="00A20157" w:rsidP="00E47869">
      <w:pPr>
        <w:pStyle w:val="Style18"/>
        <w:widowControl/>
        <w:spacing w:line="360" w:lineRule="auto"/>
        <w:ind w:firstLine="709"/>
        <w:jc w:val="center"/>
        <w:rPr>
          <w:rStyle w:val="FontStyle50"/>
          <w:color w:val="auto"/>
          <w:sz w:val="28"/>
          <w:szCs w:val="28"/>
          <w:lang w:val="uk-UA"/>
        </w:rPr>
      </w:pPr>
    </w:p>
    <w:p w:rsidR="00A20157" w:rsidRPr="0017366D" w:rsidRDefault="00A20157" w:rsidP="00E47869">
      <w:pPr>
        <w:pStyle w:val="Style18"/>
        <w:widowControl/>
        <w:tabs>
          <w:tab w:val="left" w:pos="709"/>
          <w:tab w:val="left" w:pos="993"/>
        </w:tabs>
        <w:spacing w:line="360" w:lineRule="auto"/>
        <w:ind w:firstLine="709"/>
        <w:jc w:val="both"/>
        <w:rPr>
          <w:b/>
          <w:color w:val="auto"/>
          <w:sz w:val="28"/>
          <w:szCs w:val="28"/>
          <w:lang w:val="uk-UA"/>
        </w:rPr>
      </w:pPr>
      <w:r w:rsidRPr="0017366D">
        <w:rPr>
          <w:rStyle w:val="FontStyle50"/>
          <w:color w:val="auto"/>
          <w:sz w:val="28"/>
          <w:szCs w:val="28"/>
          <w:lang w:val="uk-UA"/>
        </w:rPr>
        <w:t xml:space="preserve">1. 1. Історія розвитку психологічних уявлень про </w:t>
      </w:r>
      <w:r w:rsidRPr="0017366D">
        <w:rPr>
          <w:b/>
          <w:bCs/>
          <w:color w:val="auto"/>
          <w:sz w:val="28"/>
          <w:szCs w:val="28"/>
          <w:lang w:val="uk-UA"/>
        </w:rPr>
        <w:t>природу творчості</w:t>
      </w:r>
    </w:p>
    <w:p w:rsidR="00A20157" w:rsidRPr="0017366D" w:rsidRDefault="00A20157" w:rsidP="00E47869">
      <w:pPr>
        <w:spacing w:after="0" w:line="360" w:lineRule="auto"/>
        <w:ind w:firstLine="709"/>
        <w:jc w:val="both"/>
        <w:rPr>
          <w:rFonts w:ascii="Times New Roman" w:hAnsi="Times New Roman"/>
          <w:sz w:val="28"/>
          <w:szCs w:val="28"/>
        </w:rPr>
      </w:pPr>
      <w:r w:rsidRPr="0017366D">
        <w:rPr>
          <w:rFonts w:ascii="Times New Roman" w:hAnsi="Times New Roman"/>
          <w:sz w:val="28"/>
          <w:szCs w:val="28"/>
        </w:rPr>
        <w:t>Проблема розкриття механізмів творчості</w:t>
      </w:r>
      <w:r w:rsidRPr="0017366D">
        <w:rPr>
          <w:rFonts w:ascii="Times New Roman" w:hAnsi="Times New Roman"/>
          <w:sz w:val="28"/>
          <w:szCs w:val="28"/>
          <w:lang w:val="uk-UA"/>
        </w:rPr>
        <w:t xml:space="preserve">, психології розвитку творчості </w:t>
      </w:r>
      <w:r w:rsidRPr="0017366D">
        <w:rPr>
          <w:rFonts w:ascii="Times New Roman" w:hAnsi="Times New Roman"/>
          <w:sz w:val="28"/>
          <w:szCs w:val="28"/>
        </w:rPr>
        <w:t>вченими розглядається по-різному. У різні історичні часи визнавались: мімезис (Платон), інтуїція (А. Бергсон, Б. Спіноза та інші), інсайт (М. Вертг</w:t>
      </w:r>
      <w:r w:rsidRPr="0017366D">
        <w:rPr>
          <w:rFonts w:ascii="Times New Roman" w:hAnsi="Times New Roman"/>
          <w:sz w:val="28"/>
          <w:szCs w:val="28"/>
          <w:lang w:val="uk-UA"/>
        </w:rPr>
        <w:t>е</w:t>
      </w:r>
      <w:r w:rsidRPr="0017366D">
        <w:rPr>
          <w:rFonts w:ascii="Times New Roman" w:hAnsi="Times New Roman"/>
          <w:sz w:val="28"/>
          <w:szCs w:val="28"/>
        </w:rPr>
        <w:t xml:space="preserve">ймер та інші), потреба творчої самореалізації (А. Маслоу). </w:t>
      </w:r>
    </w:p>
    <w:p w:rsidR="00A20157" w:rsidRPr="0017366D" w:rsidRDefault="00A20157" w:rsidP="00E47869">
      <w:pPr>
        <w:spacing w:after="0" w:line="360" w:lineRule="auto"/>
        <w:ind w:firstLine="709"/>
        <w:jc w:val="both"/>
        <w:rPr>
          <w:rFonts w:ascii="Times New Roman" w:hAnsi="Times New Roman"/>
          <w:sz w:val="28"/>
          <w:szCs w:val="28"/>
        </w:rPr>
      </w:pPr>
      <w:r w:rsidRPr="0017366D">
        <w:rPr>
          <w:rFonts w:ascii="Times New Roman" w:hAnsi="Times New Roman"/>
          <w:sz w:val="28"/>
          <w:szCs w:val="28"/>
        </w:rPr>
        <w:t xml:space="preserve">Платон, наприклад, відносив до творчості все, створене людиною: «...Усе, що викликає перехід з небуття у буття – творчість...». </w:t>
      </w:r>
    </w:p>
    <w:p w:rsidR="00A20157" w:rsidRPr="0017366D" w:rsidRDefault="00A20157" w:rsidP="00E47869">
      <w:pPr>
        <w:spacing w:after="0" w:line="360" w:lineRule="auto"/>
        <w:ind w:firstLine="709"/>
        <w:jc w:val="both"/>
        <w:rPr>
          <w:rFonts w:ascii="Times New Roman" w:hAnsi="Times New Roman"/>
          <w:sz w:val="28"/>
          <w:szCs w:val="28"/>
        </w:rPr>
      </w:pPr>
      <w:r w:rsidRPr="0017366D">
        <w:rPr>
          <w:rFonts w:ascii="Times New Roman" w:hAnsi="Times New Roman"/>
          <w:sz w:val="28"/>
          <w:szCs w:val="28"/>
        </w:rPr>
        <w:t>В інтерпретації І.</w:t>
      </w:r>
      <w:r w:rsidRPr="0017366D">
        <w:rPr>
          <w:rFonts w:ascii="Times New Roman" w:hAnsi="Times New Roman"/>
          <w:sz w:val="28"/>
          <w:szCs w:val="28"/>
          <w:lang w:val="uk-UA"/>
        </w:rPr>
        <w:t> </w:t>
      </w:r>
      <w:r w:rsidRPr="0017366D">
        <w:rPr>
          <w:rFonts w:ascii="Times New Roman" w:hAnsi="Times New Roman"/>
          <w:sz w:val="28"/>
          <w:szCs w:val="28"/>
        </w:rPr>
        <w:t xml:space="preserve">Канта творчість є чимось рідкісним і вражаючим – це  таємниця: </w:t>
      </w:r>
      <w:r w:rsidRPr="0017366D">
        <w:rPr>
          <w:rFonts w:ascii="Times New Roman" w:hAnsi="Times New Roman"/>
          <w:sz w:val="28"/>
          <w:szCs w:val="28"/>
          <w:lang w:val="uk-UA"/>
        </w:rPr>
        <w:t>«</w:t>
      </w:r>
      <w:r w:rsidRPr="0017366D">
        <w:rPr>
          <w:rFonts w:ascii="Times New Roman" w:hAnsi="Times New Roman"/>
          <w:sz w:val="28"/>
          <w:szCs w:val="28"/>
        </w:rPr>
        <w:t xml:space="preserve">Новизна стає тут джерелом і засобом пожвавлення уваги. Творчість усе більше суб’єктивується і з універсальної перетворюється </w:t>
      </w:r>
      <w:r w:rsidRPr="0017366D">
        <w:rPr>
          <w:rFonts w:ascii="Times New Roman" w:hAnsi="Times New Roman"/>
          <w:sz w:val="28"/>
          <w:szCs w:val="28"/>
          <w:lang w:val="uk-UA"/>
        </w:rPr>
        <w:t>на</w:t>
      </w:r>
      <w:r w:rsidRPr="0017366D">
        <w:rPr>
          <w:rFonts w:ascii="Times New Roman" w:hAnsi="Times New Roman"/>
          <w:sz w:val="28"/>
          <w:szCs w:val="28"/>
        </w:rPr>
        <w:t xml:space="preserve"> </w:t>
      </w:r>
      <w:r w:rsidRPr="0017366D">
        <w:rPr>
          <w:rFonts w:ascii="Times New Roman" w:hAnsi="Times New Roman"/>
          <w:sz w:val="28"/>
          <w:szCs w:val="28"/>
          <w:lang w:val="uk-UA"/>
        </w:rPr>
        <w:t>окрему</w:t>
      </w:r>
      <w:r w:rsidRPr="0017366D">
        <w:rPr>
          <w:rFonts w:ascii="Times New Roman" w:hAnsi="Times New Roman"/>
          <w:sz w:val="28"/>
          <w:szCs w:val="28"/>
        </w:rPr>
        <w:t xml:space="preserve"> здібність людини</w:t>
      </w:r>
      <w:r w:rsidRPr="0017366D">
        <w:rPr>
          <w:rFonts w:ascii="Times New Roman" w:hAnsi="Times New Roman"/>
          <w:sz w:val="28"/>
          <w:szCs w:val="28"/>
          <w:lang w:val="uk-UA"/>
        </w:rPr>
        <w:t>»</w:t>
      </w:r>
      <w:r w:rsidRPr="0041337A">
        <w:rPr>
          <w:rFonts w:ascii="Times New Roman" w:hAnsi="Times New Roman"/>
          <w:sz w:val="28"/>
          <w:szCs w:val="28"/>
        </w:rPr>
        <w:t xml:space="preserve"> [148</w:t>
      </w:r>
      <w:r>
        <w:rPr>
          <w:rFonts w:ascii="Times New Roman" w:hAnsi="Times New Roman"/>
          <w:sz w:val="28"/>
          <w:szCs w:val="28"/>
          <w:lang w:val="uk-UA"/>
        </w:rPr>
        <w:t>, с. 29</w:t>
      </w:r>
      <w:r w:rsidRPr="0041337A">
        <w:rPr>
          <w:rFonts w:ascii="Times New Roman" w:hAnsi="Times New Roman"/>
          <w:sz w:val="28"/>
          <w:szCs w:val="28"/>
        </w:rPr>
        <w:t>]</w:t>
      </w:r>
      <w:r w:rsidRPr="0017366D">
        <w:rPr>
          <w:rFonts w:ascii="Times New Roman" w:hAnsi="Times New Roman"/>
          <w:sz w:val="28"/>
          <w:szCs w:val="28"/>
        </w:rPr>
        <w:t>.</w:t>
      </w:r>
    </w:p>
    <w:p w:rsidR="00A20157" w:rsidRPr="0017366D" w:rsidRDefault="00A20157" w:rsidP="00E47869">
      <w:pPr>
        <w:spacing w:after="0" w:line="360" w:lineRule="auto"/>
        <w:ind w:firstLine="709"/>
        <w:jc w:val="both"/>
        <w:rPr>
          <w:rFonts w:ascii="Times New Roman" w:hAnsi="Times New Roman"/>
          <w:sz w:val="28"/>
          <w:szCs w:val="28"/>
        </w:rPr>
      </w:pPr>
      <w:r w:rsidRPr="0017366D">
        <w:rPr>
          <w:rFonts w:ascii="Times New Roman" w:hAnsi="Times New Roman"/>
          <w:sz w:val="28"/>
          <w:szCs w:val="28"/>
        </w:rPr>
        <w:t>Б.</w:t>
      </w:r>
      <w:r w:rsidRPr="0017366D">
        <w:rPr>
          <w:rFonts w:ascii="Times New Roman" w:hAnsi="Times New Roman"/>
          <w:sz w:val="28"/>
          <w:szCs w:val="28"/>
          <w:lang w:val="uk-UA"/>
        </w:rPr>
        <w:t> </w:t>
      </w:r>
      <w:r w:rsidRPr="0017366D">
        <w:rPr>
          <w:rFonts w:ascii="Times New Roman" w:hAnsi="Times New Roman"/>
          <w:sz w:val="28"/>
          <w:szCs w:val="28"/>
        </w:rPr>
        <w:t xml:space="preserve">Спіноза пов’язує творчість безпосередньо з діяльністю людини і переконаний, що вона є сутнісною характеристикою буття. Як перехід від старої дійсності до нової під дією продуктивної активності творчого </w:t>
      </w:r>
      <w:r w:rsidRPr="0017366D">
        <w:rPr>
          <w:rFonts w:ascii="Times New Roman" w:hAnsi="Times New Roman"/>
          <w:sz w:val="28"/>
          <w:szCs w:val="28"/>
          <w:lang w:val="uk-UA"/>
        </w:rPr>
        <w:t>«</w:t>
      </w:r>
      <w:r w:rsidRPr="0017366D">
        <w:rPr>
          <w:rFonts w:ascii="Times New Roman" w:hAnsi="Times New Roman"/>
          <w:sz w:val="28"/>
          <w:szCs w:val="28"/>
        </w:rPr>
        <w:t>Я</w:t>
      </w:r>
      <w:r w:rsidRPr="0017366D">
        <w:rPr>
          <w:rFonts w:ascii="Times New Roman" w:hAnsi="Times New Roman"/>
          <w:sz w:val="28"/>
          <w:szCs w:val="28"/>
          <w:lang w:val="uk-UA"/>
        </w:rPr>
        <w:t>»</w:t>
      </w:r>
      <w:r w:rsidRPr="0017366D">
        <w:rPr>
          <w:rFonts w:ascii="Times New Roman" w:hAnsi="Times New Roman"/>
          <w:sz w:val="28"/>
          <w:szCs w:val="28"/>
        </w:rPr>
        <w:t xml:space="preserve"> творчість визначає І.Г.</w:t>
      </w:r>
      <w:r w:rsidRPr="0017366D">
        <w:rPr>
          <w:rFonts w:ascii="Times New Roman" w:hAnsi="Times New Roman"/>
          <w:sz w:val="28"/>
          <w:szCs w:val="28"/>
          <w:lang w:val="uk-UA"/>
        </w:rPr>
        <w:t> </w:t>
      </w:r>
      <w:r w:rsidRPr="0017366D">
        <w:rPr>
          <w:rFonts w:ascii="Times New Roman" w:hAnsi="Times New Roman"/>
          <w:sz w:val="28"/>
          <w:szCs w:val="28"/>
        </w:rPr>
        <w:t>Фіхте. Визначенням і осмисленням сутності творчості займалися також філософи Ф.Г.</w:t>
      </w:r>
      <w:r w:rsidRPr="0017366D">
        <w:rPr>
          <w:rFonts w:ascii="Times New Roman" w:hAnsi="Times New Roman"/>
          <w:sz w:val="28"/>
          <w:szCs w:val="28"/>
          <w:lang w:val="uk-UA"/>
        </w:rPr>
        <w:t> </w:t>
      </w:r>
      <w:r w:rsidRPr="0017366D">
        <w:rPr>
          <w:rFonts w:ascii="Times New Roman" w:hAnsi="Times New Roman"/>
          <w:sz w:val="28"/>
          <w:szCs w:val="28"/>
        </w:rPr>
        <w:t>Шеллінг, Г.Ф. Гегель, Л.</w:t>
      </w:r>
      <w:r w:rsidRPr="0017366D">
        <w:rPr>
          <w:rFonts w:ascii="Times New Roman" w:hAnsi="Times New Roman"/>
          <w:sz w:val="28"/>
          <w:szCs w:val="28"/>
          <w:lang w:val="uk-UA"/>
        </w:rPr>
        <w:t> </w:t>
      </w:r>
      <w:r w:rsidRPr="0017366D">
        <w:rPr>
          <w:rFonts w:ascii="Times New Roman" w:hAnsi="Times New Roman"/>
          <w:sz w:val="28"/>
          <w:szCs w:val="28"/>
        </w:rPr>
        <w:t>Фейєрбах та інші.</w:t>
      </w:r>
      <w:r w:rsidRPr="0017366D">
        <w:rPr>
          <w:rFonts w:ascii="Times New Roman" w:hAnsi="Times New Roman"/>
          <w:sz w:val="28"/>
          <w:szCs w:val="28"/>
          <w:lang w:val="uk-UA"/>
        </w:rPr>
        <w:t xml:space="preserve"> </w:t>
      </w:r>
      <w:r w:rsidRPr="0017366D">
        <w:rPr>
          <w:rFonts w:ascii="Times New Roman" w:hAnsi="Times New Roman"/>
          <w:sz w:val="28"/>
          <w:szCs w:val="28"/>
        </w:rPr>
        <w:t>З.</w:t>
      </w:r>
      <w:r w:rsidRPr="0017366D">
        <w:rPr>
          <w:rFonts w:ascii="Times New Roman" w:hAnsi="Times New Roman"/>
          <w:sz w:val="28"/>
          <w:szCs w:val="28"/>
          <w:lang w:val="uk-UA"/>
        </w:rPr>
        <w:t> </w:t>
      </w:r>
      <w:r w:rsidRPr="0017366D">
        <w:rPr>
          <w:rFonts w:ascii="Times New Roman" w:hAnsi="Times New Roman"/>
          <w:sz w:val="28"/>
          <w:szCs w:val="28"/>
        </w:rPr>
        <w:t>Фрейд вважає творчу активність результатом сублімації статевого потягу на іншу сферу діяльності</w:t>
      </w:r>
      <w:r w:rsidRPr="0017366D">
        <w:rPr>
          <w:rFonts w:ascii="Times New Roman" w:hAnsi="Times New Roman"/>
          <w:sz w:val="28"/>
          <w:szCs w:val="28"/>
          <w:lang w:val="uk-UA"/>
        </w:rPr>
        <w:t xml:space="preserve"> </w:t>
      </w:r>
      <w:r w:rsidRPr="0017366D">
        <w:rPr>
          <w:rFonts w:ascii="Times New Roman" w:hAnsi="Times New Roman"/>
          <w:sz w:val="28"/>
          <w:szCs w:val="28"/>
        </w:rPr>
        <w:t>А.</w:t>
      </w:r>
      <w:r w:rsidRPr="0017366D">
        <w:rPr>
          <w:rFonts w:ascii="Times New Roman" w:hAnsi="Times New Roman"/>
          <w:sz w:val="28"/>
          <w:szCs w:val="28"/>
          <w:lang w:val="uk-UA"/>
        </w:rPr>
        <w:t> </w:t>
      </w:r>
      <w:r w:rsidRPr="0017366D">
        <w:rPr>
          <w:rFonts w:ascii="Times New Roman" w:hAnsi="Times New Roman"/>
          <w:sz w:val="28"/>
          <w:szCs w:val="28"/>
        </w:rPr>
        <w:t>Адлер уявляє творчість результатом компенсації комплексу недостатності. К.</w:t>
      </w:r>
      <w:r w:rsidRPr="0017366D">
        <w:rPr>
          <w:rFonts w:ascii="Times New Roman" w:hAnsi="Times New Roman"/>
          <w:sz w:val="28"/>
          <w:szCs w:val="28"/>
          <w:lang w:val="uk-UA"/>
        </w:rPr>
        <w:t> </w:t>
      </w:r>
      <w:r w:rsidRPr="0017366D">
        <w:rPr>
          <w:rFonts w:ascii="Times New Roman" w:hAnsi="Times New Roman"/>
          <w:sz w:val="28"/>
          <w:szCs w:val="28"/>
        </w:rPr>
        <w:t xml:space="preserve">Юнг представляє творчість як прояв архетипів колективного </w:t>
      </w:r>
      <w:r>
        <w:rPr>
          <w:rFonts w:ascii="Times New Roman" w:hAnsi="Times New Roman"/>
          <w:sz w:val="28"/>
          <w:szCs w:val="28"/>
        </w:rPr>
        <w:t>безсвідомого</w:t>
      </w:r>
      <w:r>
        <w:rPr>
          <w:rFonts w:ascii="Times New Roman" w:hAnsi="Times New Roman"/>
          <w:sz w:val="28"/>
          <w:szCs w:val="28"/>
          <w:lang w:val="uk-UA"/>
        </w:rPr>
        <w:t xml:space="preserve"> </w:t>
      </w:r>
      <w:r w:rsidRPr="0041337A">
        <w:rPr>
          <w:rFonts w:ascii="Times New Roman" w:hAnsi="Times New Roman"/>
          <w:sz w:val="28"/>
          <w:szCs w:val="28"/>
        </w:rPr>
        <w:t>[329]</w:t>
      </w:r>
      <w:r w:rsidRPr="0017366D">
        <w:rPr>
          <w:rFonts w:ascii="Times New Roman" w:hAnsi="Times New Roman"/>
          <w:sz w:val="28"/>
          <w:szCs w:val="28"/>
        </w:rPr>
        <w:t xml:space="preserve">. </w:t>
      </w:r>
    </w:p>
    <w:p w:rsidR="00A20157" w:rsidRPr="0017366D" w:rsidRDefault="00A20157" w:rsidP="00E47869">
      <w:pPr>
        <w:spacing w:after="0" w:line="360" w:lineRule="auto"/>
        <w:ind w:firstLine="709"/>
        <w:jc w:val="both"/>
        <w:rPr>
          <w:rFonts w:ascii="Times New Roman" w:hAnsi="Times New Roman"/>
          <w:sz w:val="28"/>
          <w:szCs w:val="28"/>
        </w:rPr>
      </w:pPr>
      <w:r w:rsidRPr="0017366D">
        <w:rPr>
          <w:rFonts w:ascii="Times New Roman" w:hAnsi="Times New Roman"/>
          <w:sz w:val="28"/>
          <w:szCs w:val="28"/>
        </w:rPr>
        <w:t>За Е. Фромом, творчість – здатність дивуватися і пізнавати, вміння знаходити рішення у нестандартних ситуаціях, спрямованість на відкриття нового та здатність до глибокого усвідомлення свого досвіду</w:t>
      </w:r>
      <w:r w:rsidRPr="0041337A">
        <w:rPr>
          <w:rFonts w:ascii="Times New Roman" w:hAnsi="Times New Roman"/>
          <w:sz w:val="28"/>
          <w:szCs w:val="28"/>
        </w:rPr>
        <w:t xml:space="preserve"> [352]</w:t>
      </w:r>
      <w:r w:rsidRPr="0017366D">
        <w:rPr>
          <w:rFonts w:ascii="Times New Roman" w:hAnsi="Times New Roman"/>
          <w:sz w:val="28"/>
          <w:szCs w:val="28"/>
        </w:rPr>
        <w:t>.</w:t>
      </w:r>
    </w:p>
    <w:p w:rsidR="00A20157" w:rsidRPr="0017366D" w:rsidRDefault="00A20157" w:rsidP="00E47869">
      <w:pPr>
        <w:spacing w:after="0" w:line="360" w:lineRule="auto"/>
        <w:ind w:firstLine="709"/>
        <w:jc w:val="both"/>
        <w:rPr>
          <w:rFonts w:ascii="Times New Roman" w:hAnsi="Times New Roman"/>
          <w:sz w:val="28"/>
          <w:szCs w:val="28"/>
        </w:rPr>
      </w:pPr>
      <w:r w:rsidRPr="0017366D">
        <w:rPr>
          <w:rFonts w:ascii="Times New Roman" w:hAnsi="Times New Roman"/>
          <w:sz w:val="28"/>
          <w:szCs w:val="28"/>
        </w:rPr>
        <w:lastRenderedPageBreak/>
        <w:t>Заперечуючи матеріалістичне визначення творчості як процесу (часто колективного), християнська філософія стверджує, що творчість має не колективний (загальний), а індивідуально-особистісний характер. Так, М. Бердяєв наголошував, що творчість людини є не її вимогою, а дарунком Бога, її (людини) правом і обов’язком. Із цього випливає, що до творчості здатна кожна людина, життя якої наповнене елементарними формами праці</w:t>
      </w:r>
      <w:r w:rsidRPr="0041337A">
        <w:rPr>
          <w:rFonts w:ascii="Times New Roman" w:hAnsi="Times New Roman"/>
          <w:sz w:val="28"/>
          <w:szCs w:val="28"/>
        </w:rPr>
        <w:t xml:space="preserve"> [31]</w:t>
      </w:r>
      <w:r w:rsidRPr="0017366D">
        <w:rPr>
          <w:rFonts w:ascii="Times New Roman" w:hAnsi="Times New Roman"/>
          <w:sz w:val="28"/>
          <w:szCs w:val="28"/>
        </w:rPr>
        <w:t>.</w:t>
      </w:r>
    </w:p>
    <w:p w:rsidR="00A20157" w:rsidRPr="0017366D" w:rsidRDefault="00A20157" w:rsidP="00E47869">
      <w:pPr>
        <w:spacing w:after="0" w:line="360" w:lineRule="auto"/>
        <w:ind w:firstLine="709"/>
        <w:jc w:val="both"/>
        <w:rPr>
          <w:rFonts w:ascii="Times New Roman" w:hAnsi="Times New Roman"/>
          <w:sz w:val="28"/>
          <w:szCs w:val="28"/>
        </w:rPr>
      </w:pPr>
      <w:r w:rsidRPr="0017366D">
        <w:rPr>
          <w:rFonts w:ascii="Times New Roman" w:hAnsi="Times New Roman"/>
          <w:sz w:val="28"/>
          <w:szCs w:val="28"/>
        </w:rPr>
        <w:t>Визначаючи виняткову значущість творчого розвитку особистості, Л.</w:t>
      </w:r>
      <w:r w:rsidRPr="0017366D">
        <w:rPr>
          <w:rFonts w:ascii="Times New Roman" w:hAnsi="Times New Roman"/>
          <w:sz w:val="28"/>
          <w:szCs w:val="28"/>
          <w:lang w:val="uk-UA"/>
        </w:rPr>
        <w:t>С.</w:t>
      </w:r>
      <w:r w:rsidRPr="0017366D">
        <w:rPr>
          <w:rFonts w:ascii="Times New Roman" w:hAnsi="Times New Roman"/>
          <w:sz w:val="28"/>
          <w:szCs w:val="28"/>
        </w:rPr>
        <w:t> Виготський писав, що творчість – це діяльність людини, спрямована на створення нового: чи то речей зовнішнього світу, чи умовиводів або почуттів, властивих самій людині</w:t>
      </w:r>
      <w:r w:rsidRPr="0041337A">
        <w:rPr>
          <w:rFonts w:ascii="Times New Roman" w:hAnsi="Times New Roman"/>
          <w:sz w:val="28"/>
          <w:szCs w:val="28"/>
        </w:rPr>
        <w:t xml:space="preserve"> [</w:t>
      </w:r>
      <w:r>
        <w:rPr>
          <w:rFonts w:ascii="Times New Roman" w:hAnsi="Times New Roman"/>
          <w:sz w:val="28"/>
          <w:szCs w:val="28"/>
          <w:lang w:val="uk-UA"/>
        </w:rPr>
        <w:t>76; 77</w:t>
      </w:r>
      <w:r w:rsidRPr="0041337A">
        <w:rPr>
          <w:rFonts w:ascii="Times New Roman" w:hAnsi="Times New Roman"/>
          <w:sz w:val="28"/>
          <w:szCs w:val="28"/>
        </w:rPr>
        <w:t>]</w:t>
      </w:r>
      <w:r w:rsidRPr="0017366D">
        <w:rPr>
          <w:rFonts w:ascii="Times New Roman" w:hAnsi="Times New Roman"/>
          <w:sz w:val="28"/>
          <w:szCs w:val="28"/>
        </w:rPr>
        <w:t>.</w:t>
      </w:r>
    </w:p>
    <w:p w:rsidR="00A20157" w:rsidRPr="0017366D" w:rsidRDefault="00A20157" w:rsidP="00E47869">
      <w:pPr>
        <w:spacing w:after="0" w:line="360" w:lineRule="auto"/>
        <w:ind w:firstLine="709"/>
        <w:jc w:val="both"/>
        <w:rPr>
          <w:rFonts w:ascii="Times New Roman" w:hAnsi="Times New Roman"/>
          <w:sz w:val="28"/>
          <w:szCs w:val="28"/>
        </w:rPr>
      </w:pPr>
      <w:r w:rsidRPr="0017366D">
        <w:rPr>
          <w:rFonts w:ascii="Times New Roman" w:hAnsi="Times New Roman"/>
          <w:sz w:val="28"/>
          <w:szCs w:val="28"/>
        </w:rPr>
        <w:t>«Творчість, – писав Б.Г. Ананьєв, – це специфічно людська діяльність, принципово нова, що перетворює дійсність». Сьогодення вимагає, щоб кожен вчитель став активним перетворювачем дійсност</w:t>
      </w:r>
      <w:r w:rsidRPr="0017366D">
        <w:rPr>
          <w:rFonts w:ascii="Times New Roman" w:hAnsi="Times New Roman"/>
          <w:sz w:val="28"/>
          <w:szCs w:val="28"/>
          <w:lang w:val="uk-UA"/>
        </w:rPr>
        <w:t>і</w:t>
      </w:r>
      <w:r w:rsidRPr="0041337A">
        <w:rPr>
          <w:rFonts w:ascii="Times New Roman" w:hAnsi="Times New Roman"/>
          <w:sz w:val="28"/>
          <w:szCs w:val="28"/>
        </w:rPr>
        <w:t xml:space="preserve"> [10, с. 18]</w:t>
      </w:r>
      <w:r w:rsidRPr="0017366D">
        <w:rPr>
          <w:rFonts w:ascii="Times New Roman" w:hAnsi="Times New Roman"/>
          <w:sz w:val="28"/>
          <w:szCs w:val="28"/>
        </w:rPr>
        <w:t>.</w:t>
      </w:r>
    </w:p>
    <w:p w:rsidR="00A20157" w:rsidRPr="0017366D" w:rsidRDefault="00A20157" w:rsidP="00E47869">
      <w:pPr>
        <w:pStyle w:val="a5"/>
        <w:ind w:firstLine="709"/>
        <w:rPr>
          <w:szCs w:val="28"/>
          <w:lang w:val="ru-RU"/>
        </w:rPr>
      </w:pPr>
      <w:r w:rsidRPr="0017366D">
        <w:rPr>
          <w:szCs w:val="28"/>
          <w:lang w:val="ru-RU"/>
        </w:rPr>
        <w:t>Дослідники М.В. Гамезо, І.А. Домашенко творчість розглядають як певну діяльність людини або колективу людей, що спрямована на створення нових, оригінальних суспільнозначущих цінностей. Така творча діяльність відбиває найвищий ступінь людської активності щодо створення продукту цієї діяльності. Л.І. Даниленко творчість розглядає як сукупність особистісних якостей, які визначають і зумовлюють ставлення людини до світу і самої себе. Саме ці якості дозволяють їй самоактуалізовуватись, самореалізовуватись і самоутверджуватись. Показником такого виду творчості є становлення і розвиток особистості. Тому ці дослідники вважають, що мотиваційна сфера є найсуттєвішим стимулом дій механізму творчості</w:t>
      </w:r>
      <w:r>
        <w:rPr>
          <w:szCs w:val="28"/>
          <w:lang w:val="ru-RU"/>
        </w:rPr>
        <w:t xml:space="preserve"> </w:t>
      </w:r>
      <w:r w:rsidRPr="0041337A">
        <w:rPr>
          <w:szCs w:val="28"/>
          <w:lang w:val="ru-RU"/>
        </w:rPr>
        <w:t>[</w:t>
      </w:r>
      <w:r>
        <w:rPr>
          <w:szCs w:val="28"/>
        </w:rPr>
        <w:t>84</w:t>
      </w:r>
      <w:r w:rsidRPr="0041337A">
        <w:rPr>
          <w:szCs w:val="28"/>
          <w:lang w:val="ru-RU"/>
        </w:rPr>
        <w:t>]</w:t>
      </w:r>
      <w:r w:rsidRPr="0017366D">
        <w:rPr>
          <w:szCs w:val="28"/>
          <w:lang w:val="ru-RU"/>
        </w:rPr>
        <w:t>.</w:t>
      </w:r>
    </w:p>
    <w:p w:rsidR="00A20157" w:rsidRPr="0017366D" w:rsidRDefault="00A20157" w:rsidP="00E47869">
      <w:pPr>
        <w:pStyle w:val="a5"/>
        <w:ind w:firstLine="709"/>
        <w:rPr>
          <w:szCs w:val="28"/>
          <w:lang w:val="ru-RU"/>
        </w:rPr>
      </w:pPr>
      <w:r w:rsidRPr="0017366D">
        <w:rPr>
          <w:szCs w:val="28"/>
          <w:lang w:val="ru-RU"/>
        </w:rPr>
        <w:t>О.О. Бодальов, А. Маслоу творчість розуміють як необхідну для повноцінного життя людини форму її існування. Вони вважають, що пошук сенсу життя невід’ємно пов’язаний із творчим ставленням людини до дійсності, необхідністю повної реалізації її творчого потенціалу</w:t>
      </w:r>
      <w:r>
        <w:rPr>
          <w:szCs w:val="28"/>
          <w:lang w:val="ru-RU"/>
        </w:rPr>
        <w:t xml:space="preserve"> </w:t>
      </w:r>
      <w:r w:rsidRPr="0041337A">
        <w:rPr>
          <w:szCs w:val="28"/>
          <w:lang w:val="ru-RU"/>
        </w:rPr>
        <w:t>[</w:t>
      </w:r>
      <w:r>
        <w:rPr>
          <w:szCs w:val="28"/>
        </w:rPr>
        <w:t>43</w:t>
      </w:r>
      <w:r w:rsidRPr="0041337A">
        <w:rPr>
          <w:szCs w:val="28"/>
          <w:lang w:val="ru-RU"/>
        </w:rPr>
        <w:t>]</w:t>
      </w:r>
      <w:r w:rsidRPr="0017366D">
        <w:rPr>
          <w:szCs w:val="28"/>
          <w:lang w:val="ru-RU"/>
        </w:rPr>
        <w:t>.</w:t>
      </w:r>
    </w:p>
    <w:p w:rsidR="00A20157" w:rsidRPr="0017366D" w:rsidRDefault="00A20157" w:rsidP="00E47869">
      <w:pPr>
        <w:pStyle w:val="a5"/>
        <w:ind w:firstLine="709"/>
        <w:rPr>
          <w:szCs w:val="28"/>
          <w:lang w:val="ru-RU"/>
        </w:rPr>
      </w:pPr>
      <w:r w:rsidRPr="0017366D">
        <w:rPr>
          <w:szCs w:val="28"/>
          <w:lang w:val="ru-RU"/>
        </w:rPr>
        <w:lastRenderedPageBreak/>
        <w:t>М.М.</w:t>
      </w:r>
      <w:r w:rsidRPr="0017366D">
        <w:rPr>
          <w:szCs w:val="28"/>
          <w:lang w:val="en-US"/>
        </w:rPr>
        <w:t> </w:t>
      </w:r>
      <w:r w:rsidRPr="0017366D">
        <w:rPr>
          <w:szCs w:val="28"/>
          <w:lang w:val="ru-RU"/>
        </w:rPr>
        <w:t>Поташник зазначає, що творчість не в усіх випадках обов’язково є створенням чогось нового, вона може мати форми рекомбінації певних існуючих і відомих елементів або бути руйнівною по відношенню до цих елементів</w:t>
      </w:r>
      <w:r>
        <w:rPr>
          <w:szCs w:val="28"/>
          <w:lang w:val="ru-RU"/>
        </w:rPr>
        <w:t xml:space="preserve"> </w:t>
      </w:r>
      <w:r w:rsidRPr="0041337A">
        <w:rPr>
          <w:szCs w:val="28"/>
          <w:lang w:val="ru-RU"/>
        </w:rPr>
        <w:t>[</w:t>
      </w:r>
      <w:r>
        <w:rPr>
          <w:szCs w:val="28"/>
        </w:rPr>
        <w:t>280</w:t>
      </w:r>
      <w:r w:rsidRPr="0041337A">
        <w:rPr>
          <w:szCs w:val="28"/>
          <w:lang w:val="ru-RU"/>
        </w:rPr>
        <w:t>]</w:t>
      </w:r>
      <w:r w:rsidRPr="0017366D">
        <w:rPr>
          <w:szCs w:val="28"/>
          <w:lang w:val="ru-RU"/>
        </w:rPr>
        <w:t>.</w:t>
      </w:r>
    </w:p>
    <w:p w:rsidR="00A20157" w:rsidRPr="0017366D" w:rsidRDefault="00A20157" w:rsidP="00E47869">
      <w:pPr>
        <w:pStyle w:val="a5"/>
        <w:ind w:firstLine="709"/>
        <w:rPr>
          <w:szCs w:val="28"/>
          <w:lang w:val="ru-RU"/>
        </w:rPr>
      </w:pPr>
      <w:r w:rsidRPr="0017366D">
        <w:rPr>
          <w:szCs w:val="28"/>
          <w:lang w:val="ru-RU"/>
        </w:rPr>
        <w:t>С.О.</w:t>
      </w:r>
      <w:r w:rsidRPr="0017366D">
        <w:rPr>
          <w:szCs w:val="28"/>
          <w:lang w:val="en-US"/>
        </w:rPr>
        <w:t> </w:t>
      </w:r>
      <w:r w:rsidRPr="0017366D">
        <w:rPr>
          <w:szCs w:val="28"/>
          <w:lang w:val="ru-RU"/>
        </w:rPr>
        <w:t>Сисоєва вважає, що творчість окремої людини може бути розглянута у двох аспектах: як сутність якості особистості, в якій відбивається ставлення суб’єкта до самого себе і світу, а також спосіб її самоствердження; як діяльність певного характеру, яка відбиває вищий ступінь активності людини, спрямованої на подолання певного протиріччя у відповідності з поставленою метою</w:t>
      </w:r>
      <w:r>
        <w:rPr>
          <w:szCs w:val="28"/>
          <w:lang w:val="ru-RU"/>
        </w:rPr>
        <w:t xml:space="preserve"> </w:t>
      </w:r>
      <w:r w:rsidRPr="0041337A">
        <w:rPr>
          <w:szCs w:val="28"/>
          <w:lang w:val="ru-RU"/>
        </w:rPr>
        <w:t>[</w:t>
      </w:r>
      <w:r>
        <w:rPr>
          <w:szCs w:val="28"/>
        </w:rPr>
        <w:t>320</w:t>
      </w:r>
      <w:r w:rsidRPr="0041337A">
        <w:rPr>
          <w:szCs w:val="28"/>
          <w:lang w:val="ru-RU"/>
        </w:rPr>
        <w:t>]</w:t>
      </w:r>
      <w:r w:rsidRPr="0017366D">
        <w:rPr>
          <w:szCs w:val="28"/>
          <w:lang w:val="ru-RU"/>
        </w:rPr>
        <w:t>.</w:t>
      </w:r>
    </w:p>
    <w:p w:rsidR="00A20157" w:rsidRPr="0017366D" w:rsidRDefault="00A20157" w:rsidP="00E47869">
      <w:pPr>
        <w:tabs>
          <w:tab w:val="left" w:pos="1312"/>
        </w:tabs>
        <w:spacing w:after="0" w:line="360" w:lineRule="auto"/>
        <w:ind w:firstLine="709"/>
        <w:jc w:val="both"/>
        <w:rPr>
          <w:rFonts w:ascii="Times New Roman" w:hAnsi="Times New Roman"/>
          <w:sz w:val="28"/>
          <w:szCs w:val="28"/>
        </w:rPr>
      </w:pPr>
      <w:r w:rsidRPr="0017366D">
        <w:rPr>
          <w:rFonts w:ascii="Times New Roman" w:hAnsi="Times New Roman"/>
          <w:sz w:val="28"/>
          <w:szCs w:val="28"/>
        </w:rPr>
        <w:t>Великий інтерес викликає підхід до проблеми творчості</w:t>
      </w:r>
      <w:r w:rsidRPr="0017366D">
        <w:rPr>
          <w:rFonts w:ascii="Times New Roman" w:hAnsi="Times New Roman"/>
          <w:sz w:val="28"/>
          <w:szCs w:val="28"/>
          <w:lang w:val="uk-UA"/>
        </w:rPr>
        <w:t xml:space="preserve"> </w:t>
      </w:r>
      <w:r w:rsidRPr="0017366D">
        <w:rPr>
          <w:rFonts w:ascii="Times New Roman" w:hAnsi="Times New Roman"/>
          <w:sz w:val="28"/>
          <w:szCs w:val="28"/>
        </w:rPr>
        <w:t>Я.</w:t>
      </w:r>
      <w:r w:rsidRPr="0017366D">
        <w:rPr>
          <w:rFonts w:ascii="Times New Roman" w:hAnsi="Times New Roman"/>
          <w:sz w:val="28"/>
          <w:szCs w:val="28"/>
          <w:lang w:val="uk-UA"/>
        </w:rPr>
        <w:t>А</w:t>
      </w:r>
      <w:r w:rsidRPr="0017366D">
        <w:rPr>
          <w:rFonts w:ascii="Times New Roman" w:hAnsi="Times New Roman"/>
          <w:sz w:val="28"/>
          <w:szCs w:val="28"/>
        </w:rPr>
        <w:t xml:space="preserve"> Пономарьова. Визначаючи творчість як </w:t>
      </w:r>
      <w:r w:rsidRPr="0017366D">
        <w:rPr>
          <w:rFonts w:ascii="Times New Roman" w:hAnsi="Times New Roman"/>
          <w:sz w:val="28"/>
          <w:szCs w:val="28"/>
          <w:lang w:val="uk-UA"/>
        </w:rPr>
        <w:t>«</w:t>
      </w:r>
      <w:r w:rsidRPr="0017366D">
        <w:rPr>
          <w:rFonts w:ascii="Times New Roman" w:hAnsi="Times New Roman"/>
          <w:sz w:val="28"/>
          <w:szCs w:val="28"/>
        </w:rPr>
        <w:t>механізм продуктивного розвитку</w:t>
      </w:r>
      <w:r w:rsidRPr="0017366D">
        <w:rPr>
          <w:rFonts w:ascii="Times New Roman" w:hAnsi="Times New Roman"/>
          <w:sz w:val="28"/>
          <w:szCs w:val="28"/>
          <w:lang w:val="uk-UA"/>
        </w:rPr>
        <w:t>»</w:t>
      </w:r>
      <w:r w:rsidRPr="0017366D">
        <w:rPr>
          <w:rFonts w:ascii="Times New Roman" w:hAnsi="Times New Roman"/>
          <w:sz w:val="28"/>
          <w:szCs w:val="28"/>
        </w:rPr>
        <w:t xml:space="preserve">, як одну </w:t>
      </w:r>
      <w:r w:rsidRPr="0017366D">
        <w:rPr>
          <w:rFonts w:ascii="Times New Roman" w:hAnsi="Times New Roman"/>
          <w:sz w:val="28"/>
          <w:szCs w:val="28"/>
          <w:lang w:val="uk-UA"/>
        </w:rPr>
        <w:t>«</w:t>
      </w:r>
      <w:r w:rsidRPr="0017366D">
        <w:rPr>
          <w:rFonts w:ascii="Times New Roman" w:hAnsi="Times New Roman"/>
          <w:sz w:val="28"/>
          <w:szCs w:val="28"/>
        </w:rPr>
        <w:t>із конкретних форм вияву механізмів продуктивного розвитку</w:t>
      </w:r>
      <w:r w:rsidRPr="0017366D">
        <w:rPr>
          <w:rFonts w:ascii="Times New Roman" w:hAnsi="Times New Roman"/>
          <w:sz w:val="28"/>
          <w:szCs w:val="28"/>
          <w:lang w:val="uk-UA"/>
        </w:rPr>
        <w:t>»</w:t>
      </w:r>
      <w:r w:rsidRPr="0017366D">
        <w:rPr>
          <w:rFonts w:ascii="Times New Roman" w:hAnsi="Times New Roman"/>
          <w:sz w:val="28"/>
          <w:szCs w:val="28"/>
        </w:rPr>
        <w:t>, він не схильний вважати новизну – суспільну значущість продукту творчості – вирішальним критерієм, що визначає таку діяльність, посилаючись при цьому на творчість дітей. Дослідник зазначає, що у творчому процесі принцип діяльності поступово витісняється принципом взаємодії та системним підходом. Разом з тим, діяльніснийий підхід застосовується в тих випадках, коли його розглядають як частковий випадок системного підходу, в основу якого покладена не дія (діяльність), а взаємодія. Вчений розглядає різні напрями теорії творчості: філософські, психологічні, інтуїтивні</w:t>
      </w:r>
      <w:r w:rsidRPr="0017366D">
        <w:rPr>
          <w:rFonts w:ascii="Times New Roman" w:hAnsi="Times New Roman"/>
          <w:sz w:val="28"/>
          <w:szCs w:val="28"/>
          <w:lang w:val="uk-UA"/>
        </w:rPr>
        <w:t xml:space="preserve"> –</w:t>
      </w:r>
      <w:r w:rsidRPr="0017366D">
        <w:rPr>
          <w:rFonts w:ascii="Times New Roman" w:hAnsi="Times New Roman"/>
          <w:sz w:val="28"/>
          <w:szCs w:val="28"/>
        </w:rPr>
        <w:t xml:space="preserve"> </w:t>
      </w:r>
      <w:r w:rsidRPr="0017366D">
        <w:rPr>
          <w:rFonts w:ascii="Times New Roman" w:hAnsi="Times New Roman"/>
          <w:sz w:val="28"/>
          <w:szCs w:val="28"/>
          <w:lang w:val="uk-UA"/>
        </w:rPr>
        <w:t>і</w:t>
      </w:r>
      <w:r w:rsidRPr="0017366D">
        <w:rPr>
          <w:rFonts w:ascii="Times New Roman" w:hAnsi="Times New Roman"/>
          <w:sz w:val="28"/>
          <w:szCs w:val="28"/>
        </w:rPr>
        <w:t>, аналізуючи різні її визначення, доходить висновку, що</w:t>
      </w:r>
      <w:r w:rsidRPr="0017366D">
        <w:rPr>
          <w:rFonts w:ascii="Times New Roman" w:hAnsi="Times New Roman"/>
          <w:sz w:val="28"/>
          <w:szCs w:val="28"/>
          <w:lang w:val="uk-UA"/>
        </w:rPr>
        <w:t>,</w:t>
      </w:r>
      <w:r w:rsidRPr="0017366D">
        <w:rPr>
          <w:rFonts w:ascii="Times New Roman" w:hAnsi="Times New Roman"/>
          <w:sz w:val="28"/>
          <w:szCs w:val="28"/>
        </w:rPr>
        <w:t xml:space="preserve"> незважаючи на різноманітність уявлень про творчість, багато дослідників (А.</w:t>
      </w:r>
      <w:r w:rsidRPr="0017366D">
        <w:rPr>
          <w:rFonts w:ascii="Times New Roman" w:hAnsi="Times New Roman"/>
          <w:sz w:val="28"/>
          <w:szCs w:val="28"/>
          <w:lang w:val="en-US"/>
        </w:rPr>
        <w:t> </w:t>
      </w:r>
      <w:r w:rsidRPr="0017366D">
        <w:rPr>
          <w:rFonts w:ascii="Times New Roman" w:hAnsi="Times New Roman"/>
          <w:sz w:val="28"/>
          <w:szCs w:val="28"/>
        </w:rPr>
        <w:t>Батюшков, В.</w:t>
      </w:r>
      <w:r w:rsidRPr="0017366D">
        <w:rPr>
          <w:rFonts w:ascii="Times New Roman" w:hAnsi="Times New Roman"/>
          <w:sz w:val="28"/>
          <w:szCs w:val="28"/>
          <w:lang w:val="en-US"/>
        </w:rPr>
        <w:t> </w:t>
      </w:r>
      <w:r w:rsidRPr="0017366D">
        <w:rPr>
          <w:rFonts w:ascii="Times New Roman" w:hAnsi="Times New Roman"/>
          <w:sz w:val="28"/>
          <w:szCs w:val="28"/>
        </w:rPr>
        <w:t>Бехтерєв, П. Енгельмейєр, А. Матейко, В.</w:t>
      </w:r>
      <w:r w:rsidRPr="0017366D">
        <w:rPr>
          <w:rFonts w:ascii="Times New Roman" w:hAnsi="Times New Roman"/>
          <w:sz w:val="28"/>
          <w:szCs w:val="28"/>
          <w:lang w:val="uk-UA"/>
        </w:rPr>
        <w:t> </w:t>
      </w:r>
      <w:r w:rsidRPr="0017366D">
        <w:rPr>
          <w:rFonts w:ascii="Times New Roman" w:hAnsi="Times New Roman"/>
          <w:sz w:val="28"/>
          <w:szCs w:val="28"/>
        </w:rPr>
        <w:t xml:space="preserve">Савич та ін.) вважають цю проблему комплексною. Він установив зв’язки творчості з психічними якостями особистості, проаналізував структуру її психологічного механізму та визначив цей феномен як «механізм розвитку», «взаємодію, що веде до розвитку». Із цього випливає, що в процесі творчості реалізуються творчі можливості особистості й здійснюється їх розвиток; що перебіг процесу творчості впливає на його результат, який виражається не </w:t>
      </w:r>
      <w:r w:rsidRPr="0017366D">
        <w:rPr>
          <w:rFonts w:ascii="Times New Roman" w:hAnsi="Times New Roman"/>
          <w:sz w:val="28"/>
          <w:szCs w:val="28"/>
        </w:rPr>
        <w:lastRenderedPageBreak/>
        <w:t>тільки предметно, а й у зміні самого її об’єкта. Крім того, творчі можливості особистості реалізуються в процесі життя людини, у результаті її самоутвердження – через самовираження й саморозвиток (Л.</w:t>
      </w:r>
      <w:r w:rsidRPr="0017366D">
        <w:rPr>
          <w:rFonts w:ascii="Times New Roman" w:hAnsi="Times New Roman"/>
          <w:sz w:val="28"/>
          <w:szCs w:val="28"/>
          <w:lang w:val="uk-UA"/>
        </w:rPr>
        <w:t>В.</w:t>
      </w:r>
      <w:r w:rsidRPr="0017366D">
        <w:rPr>
          <w:rFonts w:ascii="Times New Roman" w:hAnsi="Times New Roman"/>
          <w:sz w:val="28"/>
          <w:szCs w:val="28"/>
        </w:rPr>
        <w:t xml:space="preserve">  Сохань, В.</w:t>
      </w:r>
      <w:r w:rsidRPr="0017366D">
        <w:rPr>
          <w:rFonts w:ascii="Times New Roman" w:hAnsi="Times New Roman"/>
          <w:sz w:val="28"/>
          <w:szCs w:val="28"/>
          <w:lang w:val="uk-UA"/>
        </w:rPr>
        <w:t>І.</w:t>
      </w:r>
      <w:r w:rsidRPr="0017366D">
        <w:rPr>
          <w:rFonts w:ascii="Times New Roman" w:hAnsi="Times New Roman"/>
          <w:sz w:val="28"/>
          <w:szCs w:val="28"/>
        </w:rPr>
        <w:t> Шинкарук). При цьому під творчим самовираженням розуміють здатність людини будувати свій внутрішній світ, своє світовідчуття, сам</w:t>
      </w:r>
      <w:r w:rsidRPr="0017366D">
        <w:rPr>
          <w:rFonts w:ascii="Times New Roman" w:hAnsi="Times New Roman"/>
          <w:sz w:val="28"/>
          <w:szCs w:val="28"/>
          <w:lang w:val="uk-UA"/>
        </w:rPr>
        <w:t>у</w:t>
      </w:r>
      <w:r w:rsidRPr="0017366D">
        <w:rPr>
          <w:rFonts w:ascii="Times New Roman" w:hAnsi="Times New Roman"/>
          <w:sz w:val="28"/>
          <w:szCs w:val="28"/>
        </w:rPr>
        <w:t xml:space="preserve"> себе в цьому світі. Предметом життєтворчості виступає сам суб’єкт діяльності, який ставить перед собою мету й добивається її здійснення. С. Рубінштейн, підкреслюючи суспільну значущість процесу творчості, відзначав її як діяльність у створенні нового, оригінального, що входить не тільки в історію розвитку творця, а</w:t>
      </w:r>
      <w:r w:rsidRPr="0017366D">
        <w:rPr>
          <w:rFonts w:ascii="Times New Roman" w:hAnsi="Times New Roman"/>
          <w:sz w:val="28"/>
          <w:szCs w:val="28"/>
          <w:lang w:val="uk-UA"/>
        </w:rPr>
        <w:t xml:space="preserve"> </w:t>
      </w:r>
      <w:r w:rsidRPr="0017366D">
        <w:rPr>
          <w:rFonts w:ascii="Times New Roman" w:hAnsi="Times New Roman"/>
          <w:sz w:val="28"/>
          <w:szCs w:val="28"/>
        </w:rPr>
        <w:t>й</w:t>
      </w:r>
      <w:r w:rsidRPr="0017366D">
        <w:rPr>
          <w:rFonts w:ascii="Times New Roman" w:hAnsi="Times New Roman"/>
          <w:sz w:val="28"/>
          <w:szCs w:val="28"/>
          <w:lang w:val="uk-UA"/>
        </w:rPr>
        <w:t xml:space="preserve"> </w:t>
      </w:r>
      <w:r w:rsidRPr="0017366D">
        <w:rPr>
          <w:rFonts w:ascii="Times New Roman" w:hAnsi="Times New Roman"/>
          <w:sz w:val="28"/>
          <w:szCs w:val="28"/>
        </w:rPr>
        <w:t xml:space="preserve">в історію розвитку науки, мистецтва тощо </w:t>
      </w:r>
      <w:r w:rsidRPr="0041337A">
        <w:rPr>
          <w:rFonts w:ascii="Times New Roman" w:hAnsi="Times New Roman"/>
          <w:sz w:val="28"/>
          <w:szCs w:val="28"/>
        </w:rPr>
        <w:t>[</w:t>
      </w:r>
      <w:r>
        <w:rPr>
          <w:rFonts w:ascii="Times New Roman" w:hAnsi="Times New Roman"/>
          <w:sz w:val="28"/>
          <w:szCs w:val="28"/>
          <w:lang w:val="uk-UA"/>
        </w:rPr>
        <w:t>277; 304</w:t>
      </w:r>
      <w:r w:rsidRPr="0041337A">
        <w:rPr>
          <w:rFonts w:ascii="Times New Roman" w:hAnsi="Times New Roman"/>
          <w:sz w:val="28"/>
          <w:szCs w:val="28"/>
        </w:rPr>
        <w:t>]</w:t>
      </w:r>
      <w:r w:rsidRPr="0017366D">
        <w:rPr>
          <w:rFonts w:ascii="Times New Roman" w:hAnsi="Times New Roman"/>
          <w:sz w:val="28"/>
          <w:szCs w:val="28"/>
        </w:rPr>
        <w:t>.</w:t>
      </w:r>
    </w:p>
    <w:p w:rsidR="00A20157" w:rsidRPr="0017366D" w:rsidRDefault="00A20157" w:rsidP="00E47869">
      <w:pPr>
        <w:pStyle w:val="a5"/>
        <w:ind w:firstLine="709"/>
        <w:rPr>
          <w:szCs w:val="28"/>
        </w:rPr>
      </w:pPr>
      <w:r w:rsidRPr="0017366D">
        <w:rPr>
          <w:szCs w:val="28"/>
        </w:rPr>
        <w:t>В.І.</w:t>
      </w:r>
      <w:r w:rsidRPr="0017366D">
        <w:rPr>
          <w:szCs w:val="28"/>
          <w:lang w:val="ru-RU"/>
        </w:rPr>
        <w:t> </w:t>
      </w:r>
      <w:r w:rsidRPr="0017366D">
        <w:rPr>
          <w:szCs w:val="28"/>
        </w:rPr>
        <w:t>Андрєєв розглядає творчість як розвивальну взаємодію її суб’єкта і об’єкта, спрямовану на розв’язання діалектичних протиріч</w:t>
      </w:r>
      <w:r>
        <w:rPr>
          <w:szCs w:val="28"/>
        </w:rPr>
        <w:t xml:space="preserve"> </w:t>
      </w:r>
      <w:r w:rsidRPr="0041337A">
        <w:rPr>
          <w:szCs w:val="28"/>
          <w:lang w:val="ru-RU"/>
        </w:rPr>
        <w:t>[</w:t>
      </w:r>
      <w:r>
        <w:rPr>
          <w:szCs w:val="28"/>
        </w:rPr>
        <w:t>11</w:t>
      </w:r>
      <w:r w:rsidRPr="0041337A">
        <w:rPr>
          <w:szCs w:val="28"/>
          <w:lang w:val="ru-RU"/>
        </w:rPr>
        <w:t>]</w:t>
      </w:r>
      <w:r w:rsidRPr="0017366D">
        <w:rPr>
          <w:szCs w:val="28"/>
        </w:rPr>
        <w:t>.</w:t>
      </w:r>
    </w:p>
    <w:p w:rsidR="00A20157" w:rsidRPr="0017366D" w:rsidRDefault="00A20157" w:rsidP="00E47869">
      <w:pPr>
        <w:pStyle w:val="a5"/>
        <w:ind w:firstLine="709"/>
        <w:rPr>
          <w:szCs w:val="28"/>
        </w:rPr>
      </w:pPr>
      <w:r w:rsidRPr="0017366D">
        <w:rPr>
          <w:szCs w:val="28"/>
        </w:rPr>
        <w:t>Г.О. Балл притримується тенденції щодо об’єднання когнітивного й особистісного аспектів психології творчості (операційного, мотиваційного, інтелектуального, особистісного тощо)</w:t>
      </w:r>
      <w:r>
        <w:rPr>
          <w:szCs w:val="28"/>
        </w:rPr>
        <w:t xml:space="preserve"> </w:t>
      </w:r>
      <w:r w:rsidRPr="0041337A">
        <w:rPr>
          <w:szCs w:val="28"/>
        </w:rPr>
        <w:t>[</w:t>
      </w:r>
      <w:r>
        <w:rPr>
          <w:szCs w:val="28"/>
        </w:rPr>
        <w:t>23; 24</w:t>
      </w:r>
      <w:r w:rsidRPr="0041337A">
        <w:rPr>
          <w:szCs w:val="28"/>
        </w:rPr>
        <w:t>]</w:t>
      </w:r>
      <w:r w:rsidRPr="0017366D">
        <w:rPr>
          <w:szCs w:val="28"/>
        </w:rPr>
        <w:t>.</w:t>
      </w:r>
    </w:p>
    <w:p w:rsidR="00A20157" w:rsidRPr="0017366D" w:rsidRDefault="00A20157" w:rsidP="00E47869">
      <w:pPr>
        <w:pStyle w:val="a5"/>
        <w:ind w:firstLine="709"/>
        <w:rPr>
          <w:szCs w:val="28"/>
        </w:rPr>
      </w:pPr>
      <w:r w:rsidRPr="0017366D">
        <w:rPr>
          <w:szCs w:val="28"/>
        </w:rPr>
        <w:t>Таким чином, розбіжність у визначенні предмета і об’єкта творчості спричинила різноманітність підходів до розуміння специфіки її розвитку. Проте узагальнення ідей щодо вивчення проблеми творчості дає підстави розглянути доцільність реалізації її основних положень у процесі професійної підготовки майбутнього вчителя в умовах вищого навчального закладу.</w:t>
      </w:r>
    </w:p>
    <w:p w:rsidR="00A20157" w:rsidRPr="0017366D" w:rsidRDefault="00A20157" w:rsidP="00E47869">
      <w:pPr>
        <w:spacing w:after="0" w:line="360" w:lineRule="auto"/>
        <w:ind w:firstLine="709"/>
        <w:jc w:val="both"/>
        <w:rPr>
          <w:rFonts w:ascii="Times New Roman" w:hAnsi="Times New Roman"/>
          <w:sz w:val="28"/>
          <w:szCs w:val="28"/>
        </w:rPr>
      </w:pPr>
      <w:r w:rsidRPr="0017366D">
        <w:rPr>
          <w:rFonts w:ascii="Times New Roman" w:hAnsi="Times New Roman"/>
          <w:sz w:val="28"/>
          <w:szCs w:val="28"/>
        </w:rPr>
        <w:t>Учені по-різному аналізують творчий процес. Наприклад, Г.А.</w:t>
      </w:r>
      <w:r w:rsidRPr="0017366D">
        <w:rPr>
          <w:rFonts w:ascii="Times New Roman" w:hAnsi="Times New Roman"/>
          <w:sz w:val="28"/>
          <w:szCs w:val="28"/>
          <w:lang w:val="uk-UA"/>
        </w:rPr>
        <w:t> </w:t>
      </w:r>
      <w:r w:rsidRPr="0017366D">
        <w:rPr>
          <w:rFonts w:ascii="Times New Roman" w:hAnsi="Times New Roman"/>
          <w:sz w:val="28"/>
          <w:szCs w:val="28"/>
        </w:rPr>
        <w:t xml:space="preserve">Давидова вважає генетичною «клітиною» розвитку творчих здібностей людей працю. Б.М. Кедров </w:t>
      </w:r>
      <w:r w:rsidRPr="0017366D">
        <w:rPr>
          <w:rFonts w:ascii="Times New Roman" w:hAnsi="Times New Roman"/>
          <w:sz w:val="28"/>
          <w:szCs w:val="28"/>
          <w:lang w:val="uk-UA"/>
        </w:rPr>
        <w:t xml:space="preserve">зазначає, що </w:t>
      </w:r>
      <w:r w:rsidRPr="0017366D">
        <w:rPr>
          <w:rFonts w:ascii="Times New Roman" w:hAnsi="Times New Roman"/>
          <w:sz w:val="28"/>
          <w:szCs w:val="28"/>
        </w:rPr>
        <w:t>творчі</w:t>
      </w:r>
      <w:r w:rsidRPr="0017366D">
        <w:rPr>
          <w:rFonts w:ascii="Times New Roman" w:hAnsi="Times New Roman"/>
          <w:sz w:val="28"/>
          <w:szCs w:val="28"/>
          <w:lang w:val="uk-UA"/>
        </w:rPr>
        <w:t>сть – це</w:t>
      </w:r>
      <w:r w:rsidRPr="0017366D">
        <w:rPr>
          <w:rFonts w:ascii="Times New Roman" w:hAnsi="Times New Roman"/>
          <w:sz w:val="28"/>
          <w:szCs w:val="28"/>
        </w:rPr>
        <w:t xml:space="preserve"> «відкриття чогось нового в звичайному житті» [</w:t>
      </w:r>
      <w:r>
        <w:rPr>
          <w:rFonts w:ascii="Times New Roman" w:hAnsi="Times New Roman"/>
          <w:sz w:val="28"/>
          <w:szCs w:val="28"/>
          <w:lang w:val="uk-UA"/>
        </w:rPr>
        <w:t>108</w:t>
      </w:r>
      <w:r w:rsidRPr="0017366D">
        <w:rPr>
          <w:rFonts w:ascii="Times New Roman" w:hAnsi="Times New Roman"/>
          <w:sz w:val="28"/>
          <w:szCs w:val="28"/>
        </w:rPr>
        <w:t>].</w:t>
      </w:r>
    </w:p>
    <w:p w:rsidR="00A20157" w:rsidRPr="0017366D" w:rsidRDefault="00A20157" w:rsidP="00E47869">
      <w:pPr>
        <w:pStyle w:val="a8"/>
        <w:spacing w:before="0" w:beforeAutospacing="0" w:after="0" w:afterAutospacing="0" w:line="360" w:lineRule="auto"/>
        <w:ind w:firstLine="709"/>
        <w:jc w:val="both"/>
        <w:rPr>
          <w:bCs/>
          <w:sz w:val="28"/>
          <w:szCs w:val="28"/>
          <w:lang w:val="uk-UA"/>
        </w:rPr>
      </w:pPr>
      <w:r w:rsidRPr="0017366D">
        <w:rPr>
          <w:bCs/>
          <w:sz w:val="28"/>
          <w:szCs w:val="28"/>
          <w:lang w:val="uk-UA"/>
        </w:rPr>
        <w:t>Зарубіжними та вітчизняними науковцями сформульовані різні підходи до розуміння природи творчості:</w:t>
      </w:r>
    </w:p>
    <w:p w:rsidR="00A20157" w:rsidRPr="0017366D" w:rsidRDefault="00A20157" w:rsidP="008349D7">
      <w:pPr>
        <w:pStyle w:val="a8"/>
        <w:numPr>
          <w:ilvl w:val="0"/>
          <w:numId w:val="43"/>
        </w:numPr>
        <w:tabs>
          <w:tab w:val="left" w:pos="851"/>
        </w:tabs>
        <w:spacing w:before="0" w:beforeAutospacing="0" w:after="0" w:afterAutospacing="0" w:line="360" w:lineRule="auto"/>
        <w:ind w:left="0" w:firstLine="709"/>
        <w:jc w:val="both"/>
        <w:rPr>
          <w:bCs/>
          <w:sz w:val="28"/>
          <w:szCs w:val="28"/>
          <w:lang w:val="uk-UA"/>
        </w:rPr>
      </w:pPr>
      <w:r w:rsidRPr="0017366D">
        <w:rPr>
          <w:bCs/>
          <w:iCs/>
          <w:sz w:val="28"/>
          <w:szCs w:val="28"/>
          <w:lang w:val="uk-UA"/>
        </w:rPr>
        <w:t xml:space="preserve">психогенетичний підхід </w:t>
      </w:r>
      <w:r w:rsidRPr="0017366D">
        <w:rPr>
          <w:bCs/>
          <w:sz w:val="28"/>
          <w:szCs w:val="28"/>
          <w:lang w:val="uk-UA"/>
        </w:rPr>
        <w:t xml:space="preserve">(В.М. Бехтєрєв, В.О. Енгельгард, В.М. Вільчек та ін). </w:t>
      </w:r>
      <w:r w:rsidRPr="0017366D">
        <w:rPr>
          <w:bCs/>
          <w:sz w:val="28"/>
          <w:szCs w:val="28"/>
        </w:rPr>
        <w:t xml:space="preserve">Кожна людина має певний рівень природної </w:t>
      </w:r>
      <w:r w:rsidRPr="0017366D">
        <w:rPr>
          <w:bCs/>
          <w:sz w:val="28"/>
          <w:szCs w:val="28"/>
        </w:rPr>
        <w:lastRenderedPageBreak/>
        <w:t>обдарованості творчими здібностями. Творча зд</w:t>
      </w:r>
      <w:r w:rsidRPr="0017366D">
        <w:rPr>
          <w:bCs/>
          <w:sz w:val="28"/>
          <w:szCs w:val="28"/>
          <w:lang w:val="uk-UA"/>
        </w:rPr>
        <w:t>іб</w:t>
      </w:r>
      <w:r w:rsidRPr="0017366D">
        <w:rPr>
          <w:bCs/>
          <w:sz w:val="28"/>
          <w:szCs w:val="28"/>
        </w:rPr>
        <w:t>ність людини виступає як природжена потреба та реалізується за допомогою механізму наслідування</w:t>
      </w:r>
      <w:r w:rsidRPr="0017366D">
        <w:rPr>
          <w:bCs/>
          <w:sz w:val="28"/>
          <w:szCs w:val="28"/>
          <w:lang w:val="uk-UA"/>
        </w:rPr>
        <w:t>;</w:t>
      </w:r>
    </w:p>
    <w:p w:rsidR="00A20157" w:rsidRPr="0017366D" w:rsidRDefault="00A20157" w:rsidP="008349D7">
      <w:pPr>
        <w:pStyle w:val="a8"/>
        <w:numPr>
          <w:ilvl w:val="0"/>
          <w:numId w:val="43"/>
        </w:numPr>
        <w:tabs>
          <w:tab w:val="left" w:pos="851"/>
        </w:tabs>
        <w:spacing w:before="0" w:beforeAutospacing="0" w:after="0" w:afterAutospacing="0" w:line="360" w:lineRule="auto"/>
        <w:ind w:left="0" w:firstLine="709"/>
        <w:jc w:val="both"/>
        <w:rPr>
          <w:bCs/>
          <w:sz w:val="28"/>
          <w:szCs w:val="28"/>
          <w:lang w:val="uk-UA"/>
        </w:rPr>
      </w:pPr>
      <w:r w:rsidRPr="0017366D">
        <w:rPr>
          <w:bCs/>
          <w:iCs/>
          <w:sz w:val="28"/>
          <w:szCs w:val="28"/>
          <w:lang w:val="uk-UA"/>
        </w:rPr>
        <w:t xml:space="preserve">соціальний підхід </w:t>
      </w:r>
      <w:r w:rsidRPr="0017366D">
        <w:rPr>
          <w:bCs/>
          <w:sz w:val="28"/>
          <w:szCs w:val="28"/>
          <w:lang w:val="uk-UA"/>
        </w:rPr>
        <w:t>(В.Н. Дружинін, О.М. Лук, В.О. Моляко, Б.П. Нікітін, В.Є. Чудновський, та ін.). Оскільки людина народжується в світі соціальному, то процес її розвитку завжди супроводжується впливом соціокультурного середовища. Соціальне обумовлює творчі можливості людини, сприяє їх реалізації або гальмує їх прояв;</w:t>
      </w:r>
    </w:p>
    <w:p w:rsidR="00A20157" w:rsidRPr="0017366D" w:rsidRDefault="00A20157" w:rsidP="008349D7">
      <w:pPr>
        <w:pStyle w:val="a8"/>
        <w:numPr>
          <w:ilvl w:val="0"/>
          <w:numId w:val="43"/>
        </w:numPr>
        <w:tabs>
          <w:tab w:val="left" w:pos="851"/>
        </w:tabs>
        <w:spacing w:before="0" w:beforeAutospacing="0" w:after="0" w:afterAutospacing="0" w:line="360" w:lineRule="auto"/>
        <w:ind w:left="0" w:firstLine="709"/>
        <w:jc w:val="both"/>
        <w:rPr>
          <w:bCs/>
          <w:sz w:val="28"/>
          <w:szCs w:val="28"/>
          <w:lang w:val="uk-UA"/>
        </w:rPr>
      </w:pPr>
      <w:r w:rsidRPr="0017366D">
        <w:rPr>
          <w:bCs/>
          <w:iCs/>
          <w:sz w:val="28"/>
          <w:szCs w:val="28"/>
          <w:lang w:val="uk-UA"/>
        </w:rPr>
        <w:t xml:space="preserve">чуттєво-емоційний підхід </w:t>
      </w:r>
      <w:r w:rsidRPr="0017366D">
        <w:rPr>
          <w:bCs/>
          <w:sz w:val="28"/>
          <w:szCs w:val="28"/>
          <w:lang w:val="uk-UA"/>
        </w:rPr>
        <w:t>(О.Л. Галін, В.Н.</w:t>
      </w:r>
      <w:r w:rsidRPr="0017366D">
        <w:rPr>
          <w:bCs/>
          <w:sz w:val="28"/>
          <w:szCs w:val="28"/>
          <w:lang w:val="en-US"/>
        </w:rPr>
        <w:t> </w:t>
      </w:r>
      <w:r w:rsidRPr="0017366D">
        <w:rPr>
          <w:bCs/>
          <w:sz w:val="28"/>
          <w:szCs w:val="28"/>
          <w:lang w:val="uk-UA"/>
        </w:rPr>
        <w:t xml:space="preserve">Дружинін, Г.В. Піхманець та ін.). </w:t>
      </w:r>
      <w:r w:rsidRPr="0017366D">
        <w:rPr>
          <w:bCs/>
          <w:sz w:val="28"/>
          <w:szCs w:val="28"/>
        </w:rPr>
        <w:t>Творчість передбачає внутрішню (ментальну) активність особистості, тому що супроводжується емоційно-чуттєвими реакціями особистості. Емоційні переживання можуть або спонукати особистість до творчості, або бути продуктом творчо-діяльнісної активності</w:t>
      </w:r>
      <w:r w:rsidRPr="0017366D">
        <w:rPr>
          <w:sz w:val="28"/>
          <w:szCs w:val="28"/>
          <w:lang w:val="uk-UA"/>
        </w:rPr>
        <w:t>;</w:t>
      </w:r>
    </w:p>
    <w:p w:rsidR="00A20157" w:rsidRPr="0017366D" w:rsidRDefault="00A20157" w:rsidP="008349D7">
      <w:pPr>
        <w:pStyle w:val="a8"/>
        <w:numPr>
          <w:ilvl w:val="0"/>
          <w:numId w:val="43"/>
        </w:numPr>
        <w:tabs>
          <w:tab w:val="left" w:pos="851"/>
        </w:tabs>
        <w:spacing w:before="0" w:beforeAutospacing="0" w:after="0" w:afterAutospacing="0" w:line="360" w:lineRule="auto"/>
        <w:ind w:left="0" w:firstLine="709"/>
        <w:jc w:val="both"/>
        <w:rPr>
          <w:bCs/>
          <w:sz w:val="28"/>
          <w:szCs w:val="28"/>
          <w:lang w:val="uk-UA"/>
        </w:rPr>
      </w:pPr>
      <w:r w:rsidRPr="0017366D">
        <w:rPr>
          <w:bCs/>
          <w:iCs/>
          <w:sz w:val="28"/>
          <w:szCs w:val="28"/>
          <w:lang w:val="uk-UA"/>
        </w:rPr>
        <w:t>аксіологічний (ціннісний) підхід</w:t>
      </w:r>
      <w:r w:rsidRPr="0017366D">
        <w:rPr>
          <w:bCs/>
          <w:sz w:val="28"/>
          <w:szCs w:val="28"/>
          <w:lang w:val="uk-UA"/>
        </w:rPr>
        <w:t xml:space="preserve"> (С.О.</w:t>
      </w:r>
      <w:r w:rsidRPr="0017366D">
        <w:rPr>
          <w:bCs/>
          <w:sz w:val="28"/>
          <w:szCs w:val="28"/>
          <w:lang w:val="en-US"/>
        </w:rPr>
        <w:t> </w:t>
      </w:r>
      <w:r w:rsidRPr="0017366D">
        <w:rPr>
          <w:bCs/>
          <w:sz w:val="28"/>
          <w:szCs w:val="28"/>
          <w:lang w:val="uk-UA"/>
        </w:rPr>
        <w:t>Грузенберг, В.А.</w:t>
      </w:r>
      <w:r w:rsidRPr="0017366D">
        <w:rPr>
          <w:bCs/>
          <w:sz w:val="28"/>
          <w:szCs w:val="28"/>
          <w:lang w:val="en-US"/>
        </w:rPr>
        <w:t> </w:t>
      </w:r>
      <w:r w:rsidRPr="0017366D">
        <w:rPr>
          <w:bCs/>
          <w:sz w:val="28"/>
          <w:szCs w:val="28"/>
          <w:lang w:val="uk-UA"/>
        </w:rPr>
        <w:t xml:space="preserve">Роменець та ін). </w:t>
      </w:r>
      <w:r w:rsidRPr="0017366D">
        <w:rPr>
          <w:bCs/>
          <w:sz w:val="28"/>
          <w:szCs w:val="28"/>
        </w:rPr>
        <w:t>Цінності визначають зміст творчості. Творчість є цінною лише тоді, коли виражається в позитивній продуктивності</w:t>
      </w:r>
      <w:r w:rsidRPr="0017366D">
        <w:rPr>
          <w:bCs/>
          <w:sz w:val="28"/>
          <w:szCs w:val="28"/>
          <w:lang w:val="uk-UA"/>
        </w:rPr>
        <w:t>;</w:t>
      </w:r>
    </w:p>
    <w:p w:rsidR="00A20157" w:rsidRPr="0017366D" w:rsidRDefault="00A20157" w:rsidP="008349D7">
      <w:pPr>
        <w:pStyle w:val="a8"/>
        <w:numPr>
          <w:ilvl w:val="0"/>
          <w:numId w:val="43"/>
        </w:numPr>
        <w:tabs>
          <w:tab w:val="left" w:pos="851"/>
        </w:tabs>
        <w:spacing w:before="0" w:beforeAutospacing="0" w:after="0" w:afterAutospacing="0" w:line="360" w:lineRule="auto"/>
        <w:ind w:left="0" w:firstLine="709"/>
        <w:jc w:val="both"/>
        <w:rPr>
          <w:bCs/>
          <w:sz w:val="28"/>
          <w:szCs w:val="28"/>
          <w:lang w:val="uk-UA"/>
        </w:rPr>
      </w:pPr>
      <w:r w:rsidRPr="0017366D">
        <w:rPr>
          <w:bCs/>
          <w:iCs/>
          <w:sz w:val="28"/>
          <w:szCs w:val="28"/>
          <w:lang w:val="uk-UA"/>
        </w:rPr>
        <w:t xml:space="preserve">діяльнісний підхід </w:t>
      </w:r>
      <w:r w:rsidRPr="0017366D">
        <w:rPr>
          <w:bCs/>
          <w:sz w:val="28"/>
          <w:szCs w:val="28"/>
          <w:lang w:val="uk-UA"/>
        </w:rPr>
        <w:t>(Л.С.</w:t>
      </w:r>
      <w:r w:rsidRPr="0017366D">
        <w:rPr>
          <w:bCs/>
          <w:sz w:val="28"/>
          <w:szCs w:val="28"/>
          <w:lang w:val="en-US"/>
        </w:rPr>
        <w:t> </w:t>
      </w:r>
      <w:r w:rsidRPr="0017366D">
        <w:rPr>
          <w:bCs/>
          <w:sz w:val="28"/>
          <w:szCs w:val="28"/>
          <w:lang w:val="uk-UA"/>
        </w:rPr>
        <w:t>Виготський, Н.С. Лейтес, О.О.</w:t>
      </w:r>
      <w:r w:rsidRPr="0017366D">
        <w:rPr>
          <w:bCs/>
          <w:sz w:val="28"/>
          <w:szCs w:val="28"/>
          <w:lang w:val="en-US"/>
        </w:rPr>
        <w:t> </w:t>
      </w:r>
      <w:r w:rsidRPr="0017366D">
        <w:rPr>
          <w:bCs/>
          <w:sz w:val="28"/>
          <w:szCs w:val="28"/>
          <w:lang w:val="uk-UA"/>
        </w:rPr>
        <w:t>Леонтьєв, О.Н.</w:t>
      </w:r>
      <w:r w:rsidRPr="0017366D">
        <w:rPr>
          <w:bCs/>
          <w:sz w:val="28"/>
          <w:szCs w:val="28"/>
          <w:lang w:val="en-US"/>
        </w:rPr>
        <w:t> </w:t>
      </w:r>
      <w:r w:rsidRPr="0017366D">
        <w:rPr>
          <w:bCs/>
          <w:sz w:val="28"/>
          <w:szCs w:val="28"/>
          <w:lang w:val="uk-UA"/>
        </w:rPr>
        <w:t>Лук, В.О.</w:t>
      </w:r>
      <w:r w:rsidRPr="0017366D">
        <w:rPr>
          <w:bCs/>
          <w:sz w:val="28"/>
          <w:szCs w:val="28"/>
          <w:lang w:val="en-US"/>
        </w:rPr>
        <w:t> </w:t>
      </w:r>
      <w:r w:rsidRPr="0017366D">
        <w:rPr>
          <w:bCs/>
          <w:sz w:val="28"/>
          <w:szCs w:val="28"/>
          <w:lang w:val="uk-UA"/>
        </w:rPr>
        <w:t>Моляко та ін.). Внутрішня активність особистості, як правило, має прояв у її зовнішній (діяльнісній) активності, мета якої – перетворення світу через власну діяльність;</w:t>
      </w:r>
    </w:p>
    <w:p w:rsidR="00A20157" w:rsidRPr="0017366D" w:rsidRDefault="00A20157" w:rsidP="008349D7">
      <w:pPr>
        <w:pStyle w:val="a8"/>
        <w:numPr>
          <w:ilvl w:val="0"/>
          <w:numId w:val="43"/>
        </w:numPr>
        <w:tabs>
          <w:tab w:val="left" w:pos="851"/>
        </w:tabs>
        <w:spacing w:before="0" w:beforeAutospacing="0" w:after="0" w:afterAutospacing="0" w:line="360" w:lineRule="auto"/>
        <w:ind w:left="0" w:firstLine="709"/>
        <w:jc w:val="both"/>
        <w:rPr>
          <w:bCs/>
          <w:sz w:val="28"/>
          <w:szCs w:val="28"/>
          <w:lang w:val="uk-UA"/>
        </w:rPr>
      </w:pPr>
      <w:r w:rsidRPr="0017366D">
        <w:rPr>
          <w:bCs/>
          <w:sz w:val="28"/>
          <w:szCs w:val="28"/>
          <w:lang w:val="uk-UA"/>
        </w:rPr>
        <w:t>м</w:t>
      </w:r>
      <w:r w:rsidRPr="0017366D">
        <w:rPr>
          <w:bCs/>
          <w:iCs/>
          <w:sz w:val="28"/>
          <w:szCs w:val="28"/>
          <w:lang w:val="uk-UA"/>
        </w:rPr>
        <w:t xml:space="preserve">отиваційний підхід </w:t>
      </w:r>
      <w:r w:rsidRPr="0017366D">
        <w:rPr>
          <w:bCs/>
          <w:sz w:val="28"/>
          <w:szCs w:val="28"/>
          <w:lang w:val="uk-UA"/>
        </w:rPr>
        <w:t>(А.</w:t>
      </w:r>
      <w:r w:rsidRPr="0017366D">
        <w:rPr>
          <w:bCs/>
          <w:sz w:val="28"/>
          <w:szCs w:val="28"/>
          <w:lang w:val="en-US"/>
        </w:rPr>
        <w:t> </w:t>
      </w:r>
      <w:r w:rsidRPr="0017366D">
        <w:rPr>
          <w:bCs/>
          <w:sz w:val="28"/>
          <w:szCs w:val="28"/>
          <w:lang w:val="uk-UA"/>
        </w:rPr>
        <w:t>Адлер, Г.В.</w:t>
      </w:r>
      <w:r w:rsidRPr="0017366D">
        <w:rPr>
          <w:bCs/>
          <w:sz w:val="28"/>
          <w:szCs w:val="28"/>
          <w:lang w:val="en-US"/>
        </w:rPr>
        <w:t> </w:t>
      </w:r>
      <w:r w:rsidRPr="0017366D">
        <w:rPr>
          <w:bCs/>
          <w:sz w:val="28"/>
          <w:szCs w:val="28"/>
          <w:lang w:val="uk-UA"/>
        </w:rPr>
        <w:t>Оллпорт, К.</w:t>
      </w:r>
      <w:r w:rsidRPr="0017366D">
        <w:rPr>
          <w:bCs/>
          <w:sz w:val="28"/>
          <w:szCs w:val="28"/>
          <w:lang w:val="en-US"/>
        </w:rPr>
        <w:t> </w:t>
      </w:r>
      <w:r w:rsidRPr="0017366D">
        <w:rPr>
          <w:bCs/>
          <w:sz w:val="28"/>
          <w:szCs w:val="28"/>
          <w:lang w:val="uk-UA"/>
        </w:rPr>
        <w:t>Роджерс, З.</w:t>
      </w:r>
      <w:r w:rsidRPr="0017366D">
        <w:rPr>
          <w:bCs/>
          <w:sz w:val="28"/>
          <w:szCs w:val="28"/>
          <w:lang w:val="en-US"/>
        </w:rPr>
        <w:t> </w:t>
      </w:r>
      <w:r w:rsidRPr="0017366D">
        <w:rPr>
          <w:bCs/>
          <w:sz w:val="28"/>
          <w:szCs w:val="28"/>
          <w:lang w:val="uk-UA"/>
        </w:rPr>
        <w:t>Фрейд, К.</w:t>
      </w:r>
      <w:r w:rsidRPr="0017366D">
        <w:rPr>
          <w:bCs/>
          <w:sz w:val="28"/>
          <w:szCs w:val="28"/>
          <w:lang w:val="en-US"/>
        </w:rPr>
        <w:t> </w:t>
      </w:r>
      <w:r w:rsidRPr="0017366D">
        <w:rPr>
          <w:bCs/>
          <w:sz w:val="28"/>
          <w:szCs w:val="28"/>
          <w:lang w:val="uk-UA"/>
        </w:rPr>
        <w:t>Юнг та ін.). До творчості особистість спонукає певний тип мотивації, тому творчість породжується специфічними внутрішніми прагненнями людини</w:t>
      </w:r>
      <w:r>
        <w:rPr>
          <w:bCs/>
          <w:sz w:val="28"/>
          <w:szCs w:val="28"/>
          <w:lang w:val="uk-UA"/>
        </w:rPr>
        <w:t xml:space="preserve"> </w:t>
      </w:r>
      <w:r w:rsidRPr="0041337A">
        <w:rPr>
          <w:sz w:val="28"/>
          <w:szCs w:val="28"/>
        </w:rPr>
        <w:t>[</w:t>
      </w:r>
      <w:r>
        <w:rPr>
          <w:sz w:val="28"/>
          <w:szCs w:val="28"/>
          <w:lang w:val="uk-UA"/>
        </w:rPr>
        <w:t>121; 122; 205; 229; 230</w:t>
      </w:r>
      <w:r w:rsidRPr="0041337A">
        <w:rPr>
          <w:sz w:val="28"/>
          <w:szCs w:val="28"/>
        </w:rPr>
        <w:t>]</w:t>
      </w:r>
      <w:r w:rsidRPr="0017366D">
        <w:rPr>
          <w:bCs/>
          <w:sz w:val="28"/>
          <w:szCs w:val="28"/>
          <w:lang w:val="uk-UA"/>
        </w:rPr>
        <w:t>.</w:t>
      </w:r>
    </w:p>
    <w:p w:rsidR="00A20157" w:rsidRPr="0017366D" w:rsidRDefault="00A20157" w:rsidP="00E47869">
      <w:pPr>
        <w:pStyle w:val="a8"/>
        <w:spacing w:before="0" w:beforeAutospacing="0" w:after="0" w:afterAutospacing="0" w:line="360" w:lineRule="auto"/>
        <w:ind w:firstLine="709"/>
        <w:jc w:val="both"/>
        <w:rPr>
          <w:sz w:val="28"/>
          <w:szCs w:val="28"/>
          <w:lang w:val="uk-UA"/>
        </w:rPr>
      </w:pPr>
      <w:r w:rsidRPr="0017366D">
        <w:rPr>
          <w:sz w:val="28"/>
          <w:szCs w:val="28"/>
          <w:lang w:val="uk-UA"/>
        </w:rPr>
        <w:t xml:space="preserve">Переконані, що заслуговують на увагу дослідження радянського психолога Л.С. Виготського. Зовсім не ідеалізуючи роль інтелекту для творчості, в своїй монографії він пише: «…обидва фактори – інтелектуальний та емоційний – є в рівній мірі необхідними для акту творчості. Почуття, як і думки, спрямовують творчість людини». В своїх дослідженнях процесу творчості Л.С. Виготський використовував не інтелектуальний, а системний підхід, пов’язуючи творчість з </w:t>
      </w:r>
      <w:r w:rsidRPr="0017366D">
        <w:rPr>
          <w:sz w:val="28"/>
          <w:szCs w:val="28"/>
          <w:lang w:val="uk-UA"/>
        </w:rPr>
        <w:lastRenderedPageBreak/>
        <w:t>інтелектуальними здібностями людини (здатність до уяви) та з афективним компонентом особистості (емоційний настрій, почуття)</w:t>
      </w:r>
      <w:r>
        <w:rPr>
          <w:sz w:val="28"/>
          <w:szCs w:val="28"/>
          <w:lang w:val="uk-UA"/>
        </w:rPr>
        <w:t xml:space="preserve"> </w:t>
      </w:r>
      <w:r w:rsidRPr="0041337A">
        <w:rPr>
          <w:sz w:val="28"/>
          <w:szCs w:val="28"/>
          <w:lang w:val="uk-UA"/>
        </w:rPr>
        <w:t>[</w:t>
      </w:r>
      <w:r>
        <w:rPr>
          <w:sz w:val="28"/>
          <w:szCs w:val="28"/>
          <w:lang w:val="uk-UA"/>
        </w:rPr>
        <w:t>77</w:t>
      </w:r>
      <w:r w:rsidRPr="0041337A">
        <w:rPr>
          <w:sz w:val="28"/>
          <w:szCs w:val="28"/>
          <w:lang w:val="uk-UA"/>
        </w:rPr>
        <w:t>]</w:t>
      </w:r>
      <w:r w:rsidRPr="0017366D">
        <w:rPr>
          <w:sz w:val="28"/>
          <w:szCs w:val="28"/>
          <w:lang w:val="uk-UA"/>
        </w:rPr>
        <w:t>.</w:t>
      </w:r>
    </w:p>
    <w:p w:rsidR="00A20157" w:rsidRPr="0017366D" w:rsidRDefault="00A20157" w:rsidP="00E47869">
      <w:pPr>
        <w:pStyle w:val="a8"/>
        <w:spacing w:before="0" w:beforeAutospacing="0" w:after="0" w:afterAutospacing="0" w:line="360" w:lineRule="auto"/>
        <w:ind w:firstLine="709"/>
        <w:jc w:val="both"/>
        <w:rPr>
          <w:sz w:val="28"/>
          <w:szCs w:val="28"/>
          <w:lang w:val="uk-UA"/>
        </w:rPr>
      </w:pPr>
      <w:r w:rsidRPr="0017366D">
        <w:rPr>
          <w:sz w:val="28"/>
          <w:szCs w:val="28"/>
          <w:lang w:val="uk-UA"/>
        </w:rPr>
        <w:t xml:space="preserve">Погоджуємося з думкою іншого радянського психолога, дослідника проблем педагогічної психології </w:t>
      </w:r>
      <w:r w:rsidRPr="0017366D">
        <w:rPr>
          <w:bCs/>
          <w:sz w:val="28"/>
          <w:szCs w:val="28"/>
          <w:lang w:val="uk-UA"/>
        </w:rPr>
        <w:t>В.В. Давидова, який</w:t>
      </w:r>
      <w:r w:rsidRPr="0017366D">
        <w:rPr>
          <w:sz w:val="28"/>
          <w:szCs w:val="28"/>
          <w:lang w:val="uk-UA"/>
        </w:rPr>
        <w:t xml:space="preserve"> пише, що «теоретичне мислення лежить в основі творчого ставлення людини до дійсності. Тобто, творче ставлення до дійсності передбачає задіяння мислення. Поняття творчості тут інтелектуалізовано, оскільки за основу береться мислення (інтелектуальний компонент), що надає можливість визначення особливого – творчого мислення</w:t>
      </w:r>
      <w:r>
        <w:rPr>
          <w:sz w:val="28"/>
          <w:szCs w:val="28"/>
          <w:lang w:val="uk-UA"/>
        </w:rPr>
        <w:t xml:space="preserve"> </w:t>
      </w:r>
      <w:r w:rsidRPr="0041337A">
        <w:rPr>
          <w:sz w:val="28"/>
          <w:szCs w:val="28"/>
        </w:rPr>
        <w:t>[</w:t>
      </w:r>
      <w:r>
        <w:rPr>
          <w:sz w:val="28"/>
          <w:szCs w:val="28"/>
          <w:lang w:val="uk-UA"/>
        </w:rPr>
        <w:t>107</w:t>
      </w:r>
      <w:r w:rsidRPr="0041337A">
        <w:rPr>
          <w:sz w:val="28"/>
          <w:szCs w:val="28"/>
        </w:rPr>
        <w:t>]</w:t>
      </w:r>
      <w:r w:rsidRPr="0017366D">
        <w:rPr>
          <w:sz w:val="28"/>
          <w:szCs w:val="28"/>
          <w:lang w:val="uk-UA"/>
        </w:rPr>
        <w:t>.</w:t>
      </w:r>
    </w:p>
    <w:p w:rsidR="00A20157" w:rsidRPr="0017366D" w:rsidRDefault="00A20157" w:rsidP="00E47869">
      <w:pPr>
        <w:pStyle w:val="a8"/>
        <w:spacing w:before="0" w:beforeAutospacing="0" w:after="0" w:afterAutospacing="0" w:line="360" w:lineRule="auto"/>
        <w:ind w:firstLine="709"/>
        <w:jc w:val="both"/>
        <w:rPr>
          <w:sz w:val="28"/>
          <w:szCs w:val="28"/>
          <w:lang w:val="uk-UA"/>
        </w:rPr>
      </w:pPr>
      <w:r w:rsidRPr="0017366D">
        <w:rPr>
          <w:sz w:val="28"/>
          <w:szCs w:val="28"/>
          <w:lang w:val="uk-UA"/>
        </w:rPr>
        <w:t xml:space="preserve">Розв’язання проблеми розвитку творчості особистості є неможливим без урахування фундаментальної концепції – теорії планомірно-поетапного формування розумових дій та понять </w:t>
      </w:r>
      <w:r w:rsidRPr="0017366D">
        <w:rPr>
          <w:bCs/>
          <w:iCs/>
          <w:sz w:val="28"/>
          <w:szCs w:val="28"/>
          <w:lang w:val="uk-UA"/>
        </w:rPr>
        <w:t>П.Я. Гальперіна. Автор притримується думки, що п</w:t>
      </w:r>
      <w:r w:rsidRPr="0017366D">
        <w:rPr>
          <w:sz w:val="28"/>
          <w:szCs w:val="28"/>
          <w:lang w:val="uk-UA"/>
        </w:rPr>
        <w:t xml:space="preserve">роцес вирішення творчих задач виглядає наступним чином: поверхове ознайомлення з умовами; безпорадні спроби; багатократне повернення до відхилених способів; рішення як інсайт, просвітління. Таким чином, вирішального значення набуває </w:t>
      </w:r>
      <w:r w:rsidRPr="0017366D">
        <w:rPr>
          <w:iCs/>
          <w:sz w:val="28"/>
          <w:szCs w:val="28"/>
          <w:lang w:val="uk-UA"/>
        </w:rPr>
        <w:t>інтуїція</w:t>
      </w:r>
      <w:r w:rsidRPr="0017366D">
        <w:rPr>
          <w:sz w:val="28"/>
          <w:szCs w:val="28"/>
          <w:lang w:val="uk-UA"/>
        </w:rPr>
        <w:t>, яка є «підсвідомим процесом та має почуттєву природу»</w:t>
      </w:r>
      <w:r w:rsidRPr="0041337A">
        <w:rPr>
          <w:sz w:val="28"/>
          <w:szCs w:val="28"/>
        </w:rPr>
        <w:t xml:space="preserve"> [</w:t>
      </w:r>
      <w:r>
        <w:rPr>
          <w:sz w:val="28"/>
          <w:szCs w:val="28"/>
          <w:lang w:val="uk-UA"/>
        </w:rPr>
        <w:t>83</w:t>
      </w:r>
      <w:r w:rsidRPr="0041337A">
        <w:rPr>
          <w:sz w:val="28"/>
          <w:szCs w:val="28"/>
        </w:rPr>
        <w:t>]</w:t>
      </w:r>
      <w:r w:rsidRPr="0017366D">
        <w:rPr>
          <w:sz w:val="28"/>
          <w:szCs w:val="28"/>
          <w:lang w:val="uk-UA"/>
        </w:rPr>
        <w:t>.</w:t>
      </w:r>
    </w:p>
    <w:p w:rsidR="00A20157" w:rsidRPr="0017366D" w:rsidRDefault="00A20157" w:rsidP="00E47869">
      <w:pPr>
        <w:pStyle w:val="a8"/>
        <w:spacing w:before="0" w:beforeAutospacing="0" w:after="0" w:afterAutospacing="0" w:line="360" w:lineRule="auto"/>
        <w:ind w:firstLine="709"/>
        <w:jc w:val="both"/>
        <w:rPr>
          <w:bCs/>
          <w:sz w:val="28"/>
          <w:szCs w:val="28"/>
          <w:lang w:val="uk-UA"/>
        </w:rPr>
      </w:pPr>
      <w:r w:rsidRPr="0017366D">
        <w:rPr>
          <w:bCs/>
          <w:sz w:val="28"/>
          <w:szCs w:val="28"/>
          <w:lang w:val="uk-UA"/>
        </w:rPr>
        <w:t>О.О. Леонтьєв</w:t>
      </w:r>
      <w:r w:rsidRPr="0017366D">
        <w:rPr>
          <w:bCs/>
          <w:iCs/>
          <w:sz w:val="28"/>
          <w:szCs w:val="28"/>
          <w:lang w:val="uk-UA"/>
        </w:rPr>
        <w:t xml:space="preserve"> </w:t>
      </w:r>
      <w:r w:rsidRPr="0017366D">
        <w:rPr>
          <w:bCs/>
          <w:sz w:val="28"/>
          <w:szCs w:val="28"/>
          <w:lang w:val="uk-UA"/>
        </w:rPr>
        <w:t xml:space="preserve">погоджується з трактуванням творчості як діяльності, але уявляє її не як процес створення </w:t>
      </w:r>
      <w:r w:rsidRPr="0017366D">
        <w:rPr>
          <w:bCs/>
          <w:iCs/>
          <w:sz w:val="28"/>
          <w:szCs w:val="28"/>
          <w:lang w:val="uk-UA"/>
        </w:rPr>
        <w:t>нового,</w:t>
      </w:r>
      <w:r w:rsidRPr="0017366D">
        <w:rPr>
          <w:bCs/>
          <w:sz w:val="28"/>
          <w:szCs w:val="28"/>
          <w:lang w:val="uk-UA"/>
        </w:rPr>
        <w:t xml:space="preserve"> а як здатність людини «діяти в невизначених ситуаціях». Умовою такої здатності є самореалізація (самовизначення) особистості. Під цим розуміється самостійне «будівництво» системи відносин між окремою особистістю та предметним і соціальним світом, що має на меті перетворення світу через власну діяльність</w:t>
      </w:r>
      <w:r>
        <w:rPr>
          <w:bCs/>
          <w:sz w:val="28"/>
          <w:szCs w:val="28"/>
          <w:lang w:val="uk-UA"/>
        </w:rPr>
        <w:t xml:space="preserve"> </w:t>
      </w:r>
      <w:r w:rsidRPr="0041337A">
        <w:rPr>
          <w:sz w:val="28"/>
          <w:szCs w:val="28"/>
          <w:lang w:val="uk-UA"/>
        </w:rPr>
        <w:t>[</w:t>
      </w:r>
      <w:r>
        <w:rPr>
          <w:sz w:val="28"/>
          <w:szCs w:val="28"/>
          <w:lang w:val="uk-UA"/>
        </w:rPr>
        <w:t>194</w:t>
      </w:r>
      <w:r w:rsidRPr="0041337A">
        <w:rPr>
          <w:sz w:val="28"/>
          <w:szCs w:val="28"/>
          <w:lang w:val="uk-UA"/>
        </w:rPr>
        <w:t>]</w:t>
      </w:r>
      <w:r w:rsidRPr="0017366D">
        <w:rPr>
          <w:bCs/>
          <w:sz w:val="28"/>
          <w:szCs w:val="28"/>
          <w:lang w:val="uk-UA"/>
        </w:rPr>
        <w:t>.</w:t>
      </w:r>
    </w:p>
    <w:p w:rsidR="00A20157" w:rsidRPr="0017366D" w:rsidRDefault="00A20157" w:rsidP="00E47869">
      <w:pPr>
        <w:spacing w:after="0" w:line="360" w:lineRule="auto"/>
        <w:ind w:firstLine="709"/>
        <w:jc w:val="both"/>
        <w:rPr>
          <w:rFonts w:ascii="Times New Roman" w:hAnsi="Times New Roman"/>
          <w:sz w:val="28"/>
          <w:szCs w:val="28"/>
        </w:rPr>
      </w:pPr>
      <w:r w:rsidRPr="0017366D">
        <w:rPr>
          <w:rFonts w:ascii="Times New Roman" w:hAnsi="Times New Roman"/>
          <w:sz w:val="28"/>
          <w:szCs w:val="28"/>
          <w:lang w:val="uk-UA"/>
        </w:rPr>
        <w:t>Так, В.</w:t>
      </w:r>
      <w:r w:rsidRPr="0017366D">
        <w:rPr>
          <w:rFonts w:ascii="Times New Roman" w:hAnsi="Times New Roman"/>
          <w:sz w:val="28"/>
          <w:szCs w:val="28"/>
          <w:lang w:val="en-US"/>
        </w:rPr>
        <w:t> </w:t>
      </w:r>
      <w:r w:rsidRPr="0017366D">
        <w:rPr>
          <w:rFonts w:ascii="Times New Roman" w:hAnsi="Times New Roman"/>
          <w:sz w:val="28"/>
          <w:szCs w:val="28"/>
          <w:lang w:val="uk-UA"/>
        </w:rPr>
        <w:t>Цапок, досліджуючи філософські аспекти творчості, стверджує, що творчість сприяє розвитку особистості, її самореалізації в процесі створення матеріальних і духовних цінностей</w:t>
      </w:r>
      <w:r>
        <w:rPr>
          <w:rFonts w:ascii="Times New Roman" w:hAnsi="Times New Roman"/>
          <w:sz w:val="28"/>
          <w:szCs w:val="28"/>
          <w:lang w:val="uk-UA"/>
        </w:rPr>
        <w:t xml:space="preserve"> </w:t>
      </w:r>
      <w:r w:rsidRPr="0041337A">
        <w:rPr>
          <w:rFonts w:ascii="Times New Roman" w:hAnsi="Times New Roman"/>
          <w:sz w:val="28"/>
          <w:szCs w:val="28"/>
          <w:lang w:val="uk-UA"/>
        </w:rPr>
        <w:t>[</w:t>
      </w:r>
      <w:r>
        <w:rPr>
          <w:rFonts w:ascii="Times New Roman" w:hAnsi="Times New Roman"/>
          <w:sz w:val="28"/>
          <w:szCs w:val="28"/>
          <w:lang w:val="uk-UA"/>
        </w:rPr>
        <w:t>362</w:t>
      </w:r>
      <w:r w:rsidRPr="0041337A">
        <w:rPr>
          <w:rFonts w:ascii="Times New Roman" w:hAnsi="Times New Roman"/>
          <w:sz w:val="28"/>
          <w:szCs w:val="28"/>
          <w:lang w:val="uk-UA"/>
        </w:rPr>
        <w:t>]</w:t>
      </w:r>
      <w:r w:rsidRPr="0017366D">
        <w:rPr>
          <w:rFonts w:ascii="Times New Roman" w:hAnsi="Times New Roman"/>
          <w:sz w:val="28"/>
          <w:szCs w:val="28"/>
          <w:lang w:val="uk-UA"/>
        </w:rPr>
        <w:t xml:space="preserve">. </w:t>
      </w:r>
      <w:r w:rsidRPr="0017366D">
        <w:rPr>
          <w:rFonts w:ascii="Times New Roman" w:hAnsi="Times New Roman"/>
          <w:sz w:val="28"/>
          <w:szCs w:val="28"/>
        </w:rPr>
        <w:t>А.</w:t>
      </w:r>
      <w:r w:rsidRPr="0017366D">
        <w:rPr>
          <w:rFonts w:ascii="Times New Roman" w:hAnsi="Times New Roman"/>
          <w:sz w:val="28"/>
          <w:szCs w:val="28"/>
          <w:lang w:val="en-US"/>
        </w:rPr>
        <w:t> </w:t>
      </w:r>
      <w:r w:rsidRPr="0017366D">
        <w:rPr>
          <w:rFonts w:ascii="Times New Roman" w:hAnsi="Times New Roman"/>
          <w:sz w:val="28"/>
          <w:szCs w:val="28"/>
        </w:rPr>
        <w:t xml:space="preserve">Спіркін зазначає, що цей феномен можна визначити як мислення й практичну діяльність, результатом яких є створення оригінальних, неповторних цінностей, встановлення нових фактів, властивостей, закономірностей, а також методів </w:t>
      </w:r>
      <w:r w:rsidRPr="0017366D">
        <w:rPr>
          <w:rFonts w:ascii="Times New Roman" w:hAnsi="Times New Roman"/>
          <w:sz w:val="28"/>
          <w:szCs w:val="28"/>
        </w:rPr>
        <w:lastRenderedPageBreak/>
        <w:t>дослідження та перетворення матеріального світу або духовної культури</w:t>
      </w:r>
      <w:r>
        <w:rPr>
          <w:rFonts w:ascii="Times New Roman" w:hAnsi="Times New Roman"/>
          <w:sz w:val="28"/>
          <w:szCs w:val="28"/>
          <w:lang w:val="uk-UA"/>
        </w:rPr>
        <w:t xml:space="preserve"> </w:t>
      </w:r>
      <w:r w:rsidRPr="0041337A">
        <w:rPr>
          <w:rFonts w:ascii="Times New Roman" w:hAnsi="Times New Roman"/>
          <w:sz w:val="28"/>
          <w:szCs w:val="28"/>
        </w:rPr>
        <w:t>[</w:t>
      </w:r>
      <w:r>
        <w:rPr>
          <w:rFonts w:ascii="Times New Roman" w:hAnsi="Times New Roman"/>
          <w:sz w:val="28"/>
          <w:szCs w:val="28"/>
          <w:lang w:val="uk-UA"/>
        </w:rPr>
        <w:t>330</w:t>
      </w:r>
      <w:r w:rsidRPr="0041337A">
        <w:rPr>
          <w:rFonts w:ascii="Times New Roman" w:hAnsi="Times New Roman"/>
          <w:sz w:val="28"/>
          <w:szCs w:val="28"/>
        </w:rPr>
        <w:t>]</w:t>
      </w:r>
      <w:r w:rsidRPr="0017366D">
        <w:rPr>
          <w:rFonts w:ascii="Times New Roman" w:hAnsi="Times New Roman"/>
          <w:sz w:val="28"/>
          <w:szCs w:val="28"/>
        </w:rPr>
        <w:t>. Болгарський філософ Г.</w:t>
      </w:r>
      <w:r w:rsidRPr="0017366D">
        <w:rPr>
          <w:rFonts w:ascii="Times New Roman" w:hAnsi="Times New Roman"/>
          <w:sz w:val="28"/>
          <w:szCs w:val="28"/>
          <w:lang w:val="en-US"/>
        </w:rPr>
        <w:t> </w:t>
      </w:r>
      <w:r w:rsidRPr="0017366D">
        <w:rPr>
          <w:rFonts w:ascii="Times New Roman" w:hAnsi="Times New Roman"/>
          <w:sz w:val="28"/>
          <w:szCs w:val="28"/>
        </w:rPr>
        <w:t>Гиргинов розглядає творчість двох рівнів: перший її рівень притаманний людському мисленню і людській практиці, а другий – пов’язаний із винахідництвом, науковою творчістю тощо</w:t>
      </w:r>
      <w:r>
        <w:rPr>
          <w:rFonts w:ascii="Times New Roman" w:hAnsi="Times New Roman"/>
          <w:sz w:val="28"/>
          <w:szCs w:val="28"/>
          <w:lang w:val="uk-UA"/>
        </w:rPr>
        <w:t xml:space="preserve"> </w:t>
      </w:r>
      <w:r w:rsidRPr="0041337A">
        <w:rPr>
          <w:rFonts w:ascii="Times New Roman" w:hAnsi="Times New Roman"/>
          <w:sz w:val="28"/>
          <w:szCs w:val="28"/>
        </w:rPr>
        <w:t>[</w:t>
      </w:r>
      <w:r>
        <w:rPr>
          <w:rFonts w:ascii="Times New Roman" w:hAnsi="Times New Roman"/>
          <w:sz w:val="28"/>
          <w:szCs w:val="28"/>
          <w:lang w:val="uk-UA"/>
        </w:rPr>
        <w:t>89</w:t>
      </w:r>
      <w:r w:rsidRPr="0041337A">
        <w:rPr>
          <w:rFonts w:ascii="Times New Roman" w:hAnsi="Times New Roman"/>
          <w:sz w:val="28"/>
          <w:szCs w:val="28"/>
        </w:rPr>
        <w:t>]</w:t>
      </w:r>
      <w:r w:rsidRPr="0017366D">
        <w:rPr>
          <w:rFonts w:ascii="Times New Roman" w:hAnsi="Times New Roman"/>
          <w:sz w:val="28"/>
          <w:szCs w:val="28"/>
        </w:rPr>
        <w:t>.</w:t>
      </w:r>
    </w:p>
    <w:p w:rsidR="00A20157" w:rsidRPr="0017366D" w:rsidRDefault="00A20157" w:rsidP="00E47869">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На сьогодні відсутній єдиний підхід до розуміння творчої особистості, існують акцентування дослідників, які працюють у межах різних психологічних підходів, на різних її аспектах: 1) особистісність природи психіки людини повязана з такими ключовими ознаками, як цілісність, унікальність, активність, здатність до вираження, відкритість, саморегуляція. Необхідність розгляду у будь-якому конкретно-психологічному дослідженні існування особистості здатної до саморозвитку вихідної біосоціальної єдності. «Зустрічі» з різноманітними об’єктами і явищами не просто породжують потреби, вони зумовлюють цілепокладання і розвиток власних унікальних засобів досягнення цілей (С.Д. Максименко)</w:t>
      </w:r>
      <w:r w:rsidRPr="0041337A">
        <w:rPr>
          <w:rFonts w:ascii="Times New Roman" w:hAnsi="Times New Roman"/>
          <w:sz w:val="28"/>
          <w:szCs w:val="28"/>
          <w:lang w:val="uk-UA"/>
        </w:rPr>
        <w:t xml:space="preserve"> [</w:t>
      </w:r>
      <w:r>
        <w:rPr>
          <w:rFonts w:ascii="Times New Roman" w:hAnsi="Times New Roman"/>
          <w:sz w:val="28"/>
          <w:szCs w:val="28"/>
          <w:lang w:val="uk-UA"/>
        </w:rPr>
        <w:t>208; 209</w:t>
      </w:r>
      <w:r w:rsidRPr="0041337A">
        <w:rPr>
          <w:rFonts w:ascii="Times New Roman" w:hAnsi="Times New Roman"/>
          <w:sz w:val="28"/>
          <w:szCs w:val="28"/>
          <w:lang w:val="uk-UA"/>
        </w:rPr>
        <w:t>]</w:t>
      </w:r>
      <w:r w:rsidRPr="0017366D">
        <w:rPr>
          <w:rFonts w:ascii="Times New Roman" w:hAnsi="Times New Roman"/>
          <w:sz w:val="28"/>
          <w:szCs w:val="28"/>
          <w:lang w:val="uk-UA"/>
        </w:rPr>
        <w:t>; 2)</w:t>
      </w:r>
      <w:r w:rsidRPr="0017366D">
        <w:rPr>
          <w:rFonts w:ascii="Times New Roman" w:hAnsi="Times New Roman"/>
          <w:sz w:val="28"/>
          <w:szCs w:val="28"/>
          <w:lang w:val="en-US"/>
        </w:rPr>
        <w:t> </w:t>
      </w:r>
      <w:r w:rsidRPr="0017366D">
        <w:rPr>
          <w:rFonts w:ascii="Times New Roman" w:hAnsi="Times New Roman"/>
          <w:sz w:val="28"/>
          <w:szCs w:val="28"/>
          <w:lang w:val="uk-UA"/>
        </w:rPr>
        <w:t>діагностичність мислення, що являє собою педагогічну уважність, спостережливість, урахування психічного стану учня займає важливе місце в психолого-педагогічній творчій діяльності вчителя (А.Ф. Ануфрієв)</w:t>
      </w:r>
      <w:r w:rsidRPr="0041337A">
        <w:rPr>
          <w:rFonts w:ascii="Times New Roman" w:hAnsi="Times New Roman"/>
          <w:sz w:val="28"/>
          <w:szCs w:val="28"/>
          <w:lang w:val="uk-UA"/>
        </w:rPr>
        <w:t xml:space="preserve"> [</w:t>
      </w:r>
      <w:r>
        <w:rPr>
          <w:rFonts w:ascii="Times New Roman" w:hAnsi="Times New Roman"/>
          <w:sz w:val="28"/>
          <w:szCs w:val="28"/>
          <w:lang w:val="uk-UA"/>
        </w:rPr>
        <w:t>14</w:t>
      </w:r>
      <w:r w:rsidRPr="0041337A">
        <w:rPr>
          <w:rFonts w:ascii="Times New Roman" w:hAnsi="Times New Roman"/>
          <w:sz w:val="28"/>
          <w:szCs w:val="28"/>
          <w:lang w:val="uk-UA"/>
        </w:rPr>
        <w:t>]</w:t>
      </w:r>
      <w:r w:rsidRPr="0017366D">
        <w:rPr>
          <w:rFonts w:ascii="Times New Roman" w:hAnsi="Times New Roman"/>
          <w:sz w:val="28"/>
          <w:szCs w:val="28"/>
          <w:lang w:val="uk-UA"/>
        </w:rPr>
        <w:t>; педагогічна творчість як цілісний процес професійної реалізації та самореалізації педагога, центральною ланкою якого є особистісно-орієнтована розвивальна взаємодія в системі «вчитель-учень», спрямована на особистісний розвиток суб’єктів і сприяє їх внутрішньому руху та саморуху (С.О.</w:t>
      </w:r>
      <w:r w:rsidRPr="0017366D">
        <w:rPr>
          <w:rFonts w:ascii="Times New Roman" w:hAnsi="Times New Roman"/>
          <w:sz w:val="28"/>
          <w:szCs w:val="28"/>
        </w:rPr>
        <w:t> </w:t>
      </w:r>
      <w:r w:rsidRPr="0017366D">
        <w:rPr>
          <w:rFonts w:ascii="Times New Roman" w:hAnsi="Times New Roman"/>
          <w:sz w:val="28"/>
          <w:szCs w:val="28"/>
          <w:lang w:val="uk-UA"/>
        </w:rPr>
        <w:t>Сисоєва)</w:t>
      </w:r>
      <w:r w:rsidRPr="0041337A">
        <w:rPr>
          <w:rFonts w:ascii="Times New Roman" w:hAnsi="Times New Roman"/>
          <w:sz w:val="28"/>
          <w:szCs w:val="28"/>
          <w:lang w:val="uk-UA"/>
        </w:rPr>
        <w:t xml:space="preserve"> [</w:t>
      </w:r>
      <w:r>
        <w:rPr>
          <w:rFonts w:ascii="Times New Roman" w:hAnsi="Times New Roman"/>
          <w:sz w:val="28"/>
          <w:szCs w:val="28"/>
          <w:lang w:val="uk-UA"/>
        </w:rPr>
        <w:t>320</w:t>
      </w:r>
      <w:r w:rsidRPr="0041337A">
        <w:rPr>
          <w:rFonts w:ascii="Times New Roman" w:hAnsi="Times New Roman"/>
          <w:sz w:val="28"/>
          <w:szCs w:val="28"/>
          <w:lang w:val="uk-UA"/>
        </w:rPr>
        <w:t>]</w:t>
      </w:r>
      <w:r w:rsidRPr="0017366D">
        <w:rPr>
          <w:rFonts w:ascii="Times New Roman" w:hAnsi="Times New Roman"/>
          <w:sz w:val="28"/>
          <w:szCs w:val="28"/>
          <w:lang w:val="uk-UA"/>
        </w:rPr>
        <w:t>; здатність людини «діяти в невизначених ситуаціях» через самовизначення (самореалізацію) особистості повязана з її творчою діяльністю (О.О. Леонтьєв)</w:t>
      </w:r>
      <w:r w:rsidRPr="0041337A">
        <w:rPr>
          <w:rFonts w:ascii="Times New Roman" w:hAnsi="Times New Roman"/>
          <w:sz w:val="28"/>
          <w:szCs w:val="28"/>
          <w:lang w:val="uk-UA"/>
        </w:rPr>
        <w:t xml:space="preserve"> [</w:t>
      </w:r>
      <w:r>
        <w:rPr>
          <w:rFonts w:ascii="Times New Roman" w:hAnsi="Times New Roman"/>
          <w:sz w:val="28"/>
          <w:szCs w:val="28"/>
          <w:lang w:val="uk-UA"/>
        </w:rPr>
        <w:t>194</w:t>
      </w:r>
      <w:r w:rsidRPr="0041337A">
        <w:rPr>
          <w:rFonts w:ascii="Times New Roman" w:hAnsi="Times New Roman"/>
          <w:sz w:val="28"/>
          <w:szCs w:val="28"/>
          <w:lang w:val="uk-UA"/>
        </w:rPr>
        <w:t>]</w:t>
      </w:r>
      <w:r w:rsidRPr="0017366D">
        <w:rPr>
          <w:rFonts w:ascii="Times New Roman" w:hAnsi="Times New Roman"/>
          <w:sz w:val="28"/>
          <w:szCs w:val="28"/>
          <w:lang w:val="uk-UA"/>
        </w:rPr>
        <w:t>; творча особистість – це людина, яка володіє активністю, освоює і цілеспрямовано перетворює природу, суспільство і свою суть, що володіє унікальним динамічним співвідношенням просторово-часових орієнтацій, потребо-вольових переживань, змісту, рівнів і форм власної діяльності, яке забезпечує свободу вибору вчинків і міру відповідальності за їх наслідки перед природою, суспільством і своєю совістю (В.Ф. Моргун)</w:t>
      </w:r>
      <w:r w:rsidRPr="0041337A">
        <w:rPr>
          <w:rFonts w:ascii="Times New Roman" w:hAnsi="Times New Roman"/>
          <w:sz w:val="28"/>
          <w:szCs w:val="28"/>
          <w:lang w:val="uk-UA"/>
        </w:rPr>
        <w:t xml:space="preserve"> [</w:t>
      </w:r>
      <w:r>
        <w:rPr>
          <w:rFonts w:ascii="Times New Roman" w:hAnsi="Times New Roman"/>
          <w:sz w:val="28"/>
          <w:szCs w:val="28"/>
          <w:lang w:val="uk-UA"/>
        </w:rPr>
        <w:t>236</w:t>
      </w:r>
      <w:r w:rsidRPr="0041337A">
        <w:rPr>
          <w:rFonts w:ascii="Times New Roman" w:hAnsi="Times New Roman"/>
          <w:sz w:val="28"/>
          <w:szCs w:val="28"/>
          <w:lang w:val="uk-UA"/>
        </w:rPr>
        <w:t>]</w:t>
      </w:r>
      <w:r w:rsidRPr="0017366D">
        <w:rPr>
          <w:rFonts w:ascii="Times New Roman" w:hAnsi="Times New Roman"/>
          <w:sz w:val="28"/>
          <w:szCs w:val="28"/>
          <w:lang w:val="uk-UA"/>
        </w:rPr>
        <w:t>.</w:t>
      </w:r>
    </w:p>
    <w:p w:rsidR="00A20157" w:rsidRPr="00300E5D" w:rsidRDefault="00A20157" w:rsidP="00075778">
      <w:pPr>
        <w:spacing w:after="0" w:line="360" w:lineRule="auto"/>
        <w:ind w:firstLine="709"/>
        <w:jc w:val="both"/>
        <w:rPr>
          <w:rFonts w:ascii="Times New Roman" w:hAnsi="Times New Roman"/>
          <w:b/>
          <w:bCs/>
          <w:sz w:val="28"/>
          <w:szCs w:val="28"/>
          <w:lang w:val="uk-UA"/>
        </w:rPr>
      </w:pPr>
      <w:r w:rsidRPr="00300E5D">
        <w:rPr>
          <w:rFonts w:ascii="Times New Roman" w:hAnsi="Times New Roman"/>
          <w:b/>
          <w:bCs/>
          <w:sz w:val="28"/>
          <w:szCs w:val="28"/>
          <w:lang w:val="uk-UA"/>
        </w:rPr>
        <w:lastRenderedPageBreak/>
        <w:t>1.2. Концепція креативності Дж. Гілфорда</w:t>
      </w:r>
    </w:p>
    <w:p w:rsidR="00A20157" w:rsidRPr="00D629CD" w:rsidRDefault="00607F42" w:rsidP="00075778">
      <w:pPr>
        <w:tabs>
          <w:tab w:val="left" w:pos="2880"/>
          <w:tab w:val="left" w:pos="3060"/>
        </w:tabs>
        <w:spacing w:after="0" w:line="360" w:lineRule="auto"/>
        <w:ind w:firstLine="709"/>
        <w:jc w:val="both"/>
        <w:rPr>
          <w:rFonts w:ascii="Times New Roman" w:hAnsi="Times New Roman"/>
          <w:sz w:val="28"/>
          <w:szCs w:val="28"/>
          <w:lang w:val="uk-UA"/>
        </w:rPr>
      </w:pPr>
      <w:r w:rsidRPr="00607F4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0;margin-top:3.55pt;width:162pt;height:3in;z-index:5;visibility:visible">
            <v:imagedata r:id="rId6" o:title=""/>
            <w10:wrap type="square"/>
          </v:shape>
        </w:pict>
      </w:r>
      <w:r w:rsidRPr="00607F42">
        <w:rPr>
          <w:noProof/>
        </w:rPr>
        <w:pict>
          <v:shapetype id="_x0000_t202" coordsize="21600,21600" o:spt="202" path="m,l,21600r21600,l21600,xe">
            <v:stroke joinstyle="miter"/>
            <v:path gradientshapeok="t" o:connecttype="rect"/>
          </v:shapetype>
          <v:shape id="_x0000_s1027" type="#_x0000_t202" style="position:absolute;left:0;text-align:left;margin-left:-9pt;margin-top:232.7pt;width:162pt;height:54pt;z-index:6" stroked="f">
            <v:textbox style="mso-next-textbox:#_x0000_s1027" inset="0,0,0,0">
              <w:txbxContent>
                <w:p w:rsidR="00FC3253" w:rsidRPr="00F765D2" w:rsidRDefault="00FC3253" w:rsidP="00075778">
                  <w:pPr>
                    <w:pStyle w:val="ad"/>
                    <w:jc w:val="center"/>
                    <w:rPr>
                      <w:rFonts w:ascii="Times New Roman" w:hAnsi="Times New Roman"/>
                      <w:noProof/>
                      <w:color w:val="auto"/>
                      <w:sz w:val="20"/>
                      <w:szCs w:val="20"/>
                      <w:lang w:val="uk-UA"/>
                    </w:rPr>
                  </w:pPr>
                  <w:r w:rsidRPr="00F765D2">
                    <w:rPr>
                      <w:rFonts w:ascii="Times New Roman" w:hAnsi="Times New Roman"/>
                      <w:bCs w:val="0"/>
                      <w:color w:val="auto"/>
                      <w:sz w:val="20"/>
                      <w:szCs w:val="20"/>
                    </w:rPr>
                    <w:t>Джой Пол Г</w:t>
                  </w:r>
                  <w:r w:rsidRPr="00F765D2">
                    <w:rPr>
                      <w:rFonts w:ascii="Times New Roman" w:hAnsi="Times New Roman"/>
                      <w:bCs w:val="0"/>
                      <w:color w:val="auto"/>
                      <w:sz w:val="20"/>
                      <w:szCs w:val="20"/>
                      <w:lang w:val="uk-UA"/>
                    </w:rPr>
                    <w:t>і</w:t>
                  </w:r>
                  <w:r w:rsidRPr="00F765D2">
                    <w:rPr>
                      <w:rFonts w:ascii="Times New Roman" w:hAnsi="Times New Roman"/>
                      <w:bCs w:val="0"/>
                      <w:color w:val="auto"/>
                      <w:sz w:val="20"/>
                      <w:szCs w:val="20"/>
                    </w:rPr>
                    <w:t>лфорд</w:t>
                  </w:r>
                  <w:r w:rsidRPr="00F765D2">
                    <w:rPr>
                      <w:rFonts w:ascii="Times New Roman" w:hAnsi="Times New Roman"/>
                      <w:color w:val="auto"/>
                      <w:sz w:val="20"/>
                      <w:szCs w:val="20"/>
                    </w:rPr>
                    <w:t xml:space="preserve"> </w:t>
                  </w:r>
                  <w:r w:rsidRPr="00F765D2">
                    <w:rPr>
                      <w:rFonts w:ascii="Times New Roman" w:hAnsi="Times New Roman"/>
                      <w:color w:val="auto"/>
                      <w:sz w:val="20"/>
                      <w:szCs w:val="20"/>
                      <w:lang w:val="uk-UA"/>
                    </w:rPr>
                    <w:t>–</w:t>
                  </w:r>
                  <w:r w:rsidRPr="00F765D2">
                    <w:rPr>
                      <w:rFonts w:ascii="Times New Roman" w:hAnsi="Times New Roman"/>
                      <w:color w:val="auto"/>
                      <w:sz w:val="20"/>
                      <w:szCs w:val="20"/>
                    </w:rPr>
                    <w:t xml:space="preserve"> </w:t>
                  </w:r>
                  <w:hyperlink r:id="rId7" w:tooltip="США" w:history="1">
                    <w:r w:rsidRPr="00F765D2">
                      <w:rPr>
                        <w:rStyle w:val="ab"/>
                        <w:rFonts w:ascii="Times New Roman" w:hAnsi="Times New Roman"/>
                        <w:color w:val="auto"/>
                      </w:rPr>
                      <w:t>американс</w:t>
                    </w:r>
                    <w:r w:rsidRPr="00F765D2">
                      <w:rPr>
                        <w:rStyle w:val="ab"/>
                        <w:rFonts w:ascii="Times New Roman" w:hAnsi="Times New Roman"/>
                        <w:color w:val="auto"/>
                        <w:lang w:val="uk-UA"/>
                      </w:rPr>
                      <w:t>ь</w:t>
                    </w:r>
                    <w:r w:rsidRPr="00F765D2">
                      <w:rPr>
                        <w:rStyle w:val="ab"/>
                        <w:rFonts w:ascii="Times New Roman" w:hAnsi="Times New Roman"/>
                        <w:color w:val="auto"/>
                      </w:rPr>
                      <w:t>кий</w:t>
                    </w:r>
                  </w:hyperlink>
                  <w:r w:rsidRPr="00F765D2">
                    <w:rPr>
                      <w:rFonts w:ascii="Times New Roman" w:hAnsi="Times New Roman"/>
                      <w:color w:val="auto"/>
                      <w:sz w:val="20"/>
                      <w:szCs w:val="20"/>
                    </w:rPr>
                    <w:t xml:space="preserve"> </w:t>
                  </w:r>
                  <w:hyperlink r:id="rId8" w:tooltip="Психолог" w:history="1">
                    <w:r w:rsidRPr="00F765D2">
                      <w:rPr>
                        <w:rStyle w:val="ab"/>
                        <w:rFonts w:ascii="Times New Roman" w:hAnsi="Times New Roman"/>
                        <w:color w:val="auto"/>
                      </w:rPr>
                      <w:t>психолог</w:t>
                    </w:r>
                  </w:hyperlink>
                  <w:r w:rsidRPr="00F765D2">
                    <w:rPr>
                      <w:rFonts w:ascii="Times New Roman" w:hAnsi="Times New Roman"/>
                      <w:color w:val="auto"/>
                      <w:sz w:val="20"/>
                      <w:szCs w:val="20"/>
                    </w:rPr>
                    <w:t>, професор</w:t>
                  </w:r>
                </w:p>
              </w:txbxContent>
            </v:textbox>
            <w10:wrap type="square"/>
          </v:shape>
        </w:pict>
      </w:r>
      <w:r w:rsidR="00A20157" w:rsidRPr="00300E5D">
        <w:rPr>
          <w:rFonts w:ascii="Times New Roman" w:hAnsi="Times New Roman"/>
          <w:bCs/>
          <w:sz w:val="28"/>
          <w:szCs w:val="28"/>
          <w:lang w:val="uk-UA"/>
        </w:rPr>
        <w:t xml:space="preserve"> Проблему розвитку творчості особистості розкриває концепція креативності як універсальної пізнавальної творчої здібності, автором якої є</w:t>
      </w:r>
      <w:r w:rsidR="00A20157" w:rsidRPr="00300E5D">
        <w:rPr>
          <w:rFonts w:ascii="Times New Roman" w:hAnsi="Times New Roman"/>
          <w:sz w:val="28"/>
          <w:szCs w:val="28"/>
          <w:lang w:val="uk-UA"/>
        </w:rPr>
        <w:t xml:space="preserve"> </w:t>
      </w:r>
      <w:r w:rsidR="00A20157" w:rsidRPr="00D629CD">
        <w:rPr>
          <w:rFonts w:ascii="Times New Roman" w:hAnsi="Times New Roman"/>
          <w:sz w:val="28"/>
          <w:szCs w:val="28"/>
          <w:lang w:val="uk-UA"/>
        </w:rPr>
        <w:t xml:space="preserve">американський психолог Дж. Гілфорд. </w:t>
      </w:r>
    </w:p>
    <w:p w:rsidR="00A20157" w:rsidRPr="00300E5D" w:rsidRDefault="00A20157" w:rsidP="00075778">
      <w:pPr>
        <w:tabs>
          <w:tab w:val="left" w:pos="2880"/>
          <w:tab w:val="left" w:pos="3060"/>
        </w:tabs>
        <w:spacing w:after="0" w:line="360" w:lineRule="auto"/>
        <w:ind w:firstLine="709"/>
        <w:jc w:val="both"/>
        <w:rPr>
          <w:rFonts w:ascii="Times New Roman" w:hAnsi="Times New Roman"/>
          <w:sz w:val="28"/>
          <w:szCs w:val="28"/>
          <w:lang w:val="uk-UA"/>
        </w:rPr>
      </w:pPr>
      <w:r w:rsidRPr="00D629CD">
        <w:rPr>
          <w:rFonts w:ascii="Times New Roman" w:hAnsi="Times New Roman"/>
          <w:sz w:val="28"/>
          <w:szCs w:val="28"/>
          <w:lang w:val="uk-UA"/>
        </w:rPr>
        <w:t>Розробляючи зазначену проблему, вчений указав на принципове розходження між двома типами розумових операцій: конвергенцією і дивергенцією. Конвергентне мислення актуалізується в тому випадку, коли людині, яка розв’язує  задачу, потрібно на основі множини</w:t>
      </w:r>
      <w:r w:rsidRPr="00300E5D">
        <w:rPr>
          <w:rFonts w:ascii="Times New Roman" w:hAnsi="Times New Roman"/>
          <w:sz w:val="28"/>
          <w:szCs w:val="28"/>
          <w:lang w:val="uk-UA"/>
        </w:rPr>
        <w:t xml:space="preserve"> умов знайти єдине правильне рішення. Конкретних рішень може бути і декілька, але ця множина завжди обмежена.</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Дивергентне мислення визначається як «тип мислення, який </w:t>
      </w:r>
      <w:r>
        <w:rPr>
          <w:rFonts w:ascii="Times New Roman" w:hAnsi="Times New Roman"/>
          <w:color w:val="33CCCC"/>
          <w:sz w:val="28"/>
          <w:szCs w:val="28"/>
          <w:lang w:val="uk-UA"/>
        </w:rPr>
        <w:t xml:space="preserve">рухається </w:t>
      </w:r>
      <w:r w:rsidRPr="00300E5D">
        <w:rPr>
          <w:rFonts w:ascii="Times New Roman" w:hAnsi="Times New Roman"/>
          <w:sz w:val="28"/>
          <w:szCs w:val="28"/>
          <w:lang w:val="uk-UA"/>
        </w:rPr>
        <w:t>в різноманітних напрямках». Такий тип мислення припускає варіювання шляхів вирішення проблеми, призводить до несподіваних висновків і результатів. Дж. Гілфорд вважав операцію дивергенції основою креативності як загальної творчої здібності.</w:t>
      </w:r>
    </w:p>
    <w:p w:rsidR="00A20157" w:rsidRPr="00300E5D" w:rsidRDefault="00A20157" w:rsidP="00075778">
      <w:pPr>
        <w:pStyle w:val="Style18"/>
        <w:widowControl/>
        <w:tabs>
          <w:tab w:val="left" w:pos="709"/>
          <w:tab w:val="left" w:pos="993"/>
        </w:tabs>
        <w:spacing w:line="360" w:lineRule="auto"/>
        <w:ind w:left="709"/>
        <w:jc w:val="both"/>
        <w:rPr>
          <w:color w:val="auto"/>
          <w:sz w:val="28"/>
          <w:szCs w:val="28"/>
          <w:lang w:val="uk-UA"/>
        </w:rPr>
      </w:pPr>
      <w:r w:rsidRPr="00300E5D">
        <w:rPr>
          <w:color w:val="auto"/>
          <w:sz w:val="28"/>
          <w:szCs w:val="28"/>
          <w:lang w:val="uk-UA"/>
        </w:rPr>
        <w:t>Чотири основних параметри креативності, за Дж. Гілфордом:</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 1) оригінальність – спроможність продукувати віддалені асоціації, незвичні відповіді;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2) семантична гнучкість – здатність виявити основну властивість об’єкта і запропонувати новий спосіб його використання;</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 3) образно-адаптивна гнучкість – спроможність змінити форму стимулу таким чином, щоб побачити в ньому нові ознаки і можливості для використання;</w:t>
      </w:r>
    </w:p>
    <w:p w:rsidR="00A20157"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 4) семантична спонтанна гнучкість – продукування різном</w:t>
      </w:r>
      <w:r>
        <w:rPr>
          <w:rFonts w:ascii="Times New Roman" w:hAnsi="Times New Roman"/>
          <w:sz w:val="28"/>
          <w:szCs w:val="28"/>
          <w:lang w:val="uk-UA"/>
        </w:rPr>
        <w:t>анітних ідей у нерегламентованій</w:t>
      </w:r>
      <w:r w:rsidRPr="00300E5D">
        <w:rPr>
          <w:rFonts w:ascii="Times New Roman" w:hAnsi="Times New Roman"/>
          <w:sz w:val="28"/>
          <w:szCs w:val="28"/>
          <w:lang w:val="uk-UA"/>
        </w:rPr>
        <w:t xml:space="preserve"> ситуації. </w:t>
      </w:r>
    </w:p>
    <w:p w:rsidR="00A20157" w:rsidRPr="00300E5D" w:rsidRDefault="00A20157" w:rsidP="00E30EF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Заг</w:t>
      </w:r>
      <w:r>
        <w:rPr>
          <w:rFonts w:ascii="Times New Roman" w:hAnsi="Times New Roman"/>
          <w:sz w:val="28"/>
          <w:szCs w:val="28"/>
          <w:lang w:val="uk-UA"/>
        </w:rPr>
        <w:t>альний інтелект, 3</w:t>
      </w:r>
      <w:r w:rsidRPr="00300E5D">
        <w:rPr>
          <w:rFonts w:ascii="Times New Roman" w:hAnsi="Times New Roman"/>
          <w:bCs/>
          <w:sz w:val="28"/>
          <w:szCs w:val="28"/>
          <w:lang w:val="uk-UA"/>
        </w:rPr>
        <w:t xml:space="preserve"> параметрів креативності</w:t>
      </w:r>
      <w:r w:rsidRPr="00300E5D">
        <w:rPr>
          <w:rFonts w:ascii="Times New Roman" w:hAnsi="Times New Roman"/>
          <w:sz w:val="28"/>
          <w:szCs w:val="28"/>
          <w:lang w:val="uk-UA"/>
        </w:rPr>
        <w:t xml:space="preserve">: 1) здатність до виявлення і постановки проблем; 2) спроможність до генерування великого числа ідей; 3) гнучкість – продукування різноманітних ідей; 4) оригінальність – спроможність відповідати на подразники нестандартно; 5) здатність удосконалити об’єкт, додаючи деталі; 6) вміння вирішувати проблеми, тобто здатність до аналізу і синтезу [88]. </w:t>
      </w:r>
    </w:p>
    <w:p w:rsidR="00A20157" w:rsidRPr="00300E5D" w:rsidRDefault="00A20157" w:rsidP="00075778">
      <w:pPr>
        <w:spacing w:after="0" w:line="360" w:lineRule="auto"/>
        <w:ind w:firstLine="709"/>
        <w:jc w:val="both"/>
        <w:rPr>
          <w:rFonts w:ascii="Times New Roman" w:hAnsi="Times New Roman"/>
          <w:b/>
          <w:sz w:val="28"/>
          <w:szCs w:val="28"/>
          <w:lang w:val="uk-UA"/>
        </w:rPr>
      </w:pPr>
      <w:r w:rsidRPr="00300E5D">
        <w:rPr>
          <w:rFonts w:ascii="Times New Roman" w:hAnsi="Times New Roman"/>
          <w:b/>
          <w:sz w:val="28"/>
          <w:szCs w:val="28"/>
          <w:lang w:val="uk-UA"/>
        </w:rPr>
        <w:t>1</w:t>
      </w:r>
      <w:r w:rsidRPr="00300E5D">
        <w:rPr>
          <w:rFonts w:ascii="Times New Roman" w:hAnsi="Times New Roman"/>
          <w:sz w:val="28"/>
          <w:szCs w:val="28"/>
          <w:lang w:val="uk-UA"/>
        </w:rPr>
        <w:t>.</w:t>
      </w:r>
      <w:r w:rsidRPr="00300E5D">
        <w:rPr>
          <w:rFonts w:ascii="Times New Roman" w:hAnsi="Times New Roman"/>
          <w:b/>
          <w:sz w:val="28"/>
          <w:szCs w:val="28"/>
          <w:lang w:val="uk-UA"/>
        </w:rPr>
        <w:t>3.</w:t>
      </w:r>
      <w:r w:rsidRPr="00300E5D">
        <w:rPr>
          <w:rFonts w:ascii="Times New Roman" w:hAnsi="Times New Roman"/>
          <w:sz w:val="28"/>
          <w:szCs w:val="28"/>
          <w:lang w:val="uk-UA"/>
        </w:rPr>
        <w:t> </w:t>
      </w:r>
      <w:r w:rsidRPr="00300E5D">
        <w:rPr>
          <w:rFonts w:ascii="Times New Roman" w:hAnsi="Times New Roman"/>
          <w:b/>
          <w:sz w:val="28"/>
          <w:szCs w:val="28"/>
          <w:lang w:val="uk-UA"/>
        </w:rPr>
        <w:t>Концепція креативності Р. Стернберга і Д. Лаверта</w:t>
      </w:r>
    </w:p>
    <w:p w:rsidR="00A20157" w:rsidRPr="00300E5D" w:rsidRDefault="00607F42" w:rsidP="00075778">
      <w:pPr>
        <w:spacing w:after="0" w:line="360" w:lineRule="auto"/>
        <w:ind w:firstLine="709"/>
        <w:jc w:val="both"/>
        <w:rPr>
          <w:rFonts w:ascii="Times New Roman" w:hAnsi="Times New Roman"/>
          <w:sz w:val="28"/>
          <w:szCs w:val="28"/>
          <w:lang w:val="uk-UA"/>
        </w:rPr>
      </w:pPr>
      <w:r w:rsidRPr="00607F42">
        <w:rPr>
          <w:noProof/>
        </w:rPr>
        <w:pict>
          <v:shape id="_x0000_s1028" type="#_x0000_t202" style="position:absolute;left:0;text-align:left;margin-left:9pt;margin-top:206.2pt;width:155pt;height:37.1pt;z-index:8" stroked="f">
            <v:textbox style="mso-next-textbox:#_x0000_s1028" inset="0,0,0,0">
              <w:txbxContent>
                <w:p w:rsidR="00FC3253" w:rsidRPr="00F765D2" w:rsidRDefault="00FC3253" w:rsidP="00075778">
                  <w:pPr>
                    <w:jc w:val="center"/>
                    <w:rPr>
                      <w:rFonts w:ascii="Times New Roman" w:hAnsi="Times New Roman"/>
                      <w:b/>
                      <w:lang w:val="uk-UA"/>
                    </w:rPr>
                  </w:pPr>
                  <w:r w:rsidRPr="00F765D2">
                    <w:rPr>
                      <w:rFonts w:ascii="Times New Roman" w:hAnsi="Times New Roman"/>
                      <w:b/>
                      <w:lang w:val="uk-UA"/>
                    </w:rPr>
                    <w:t>Р. Сте</w:t>
                  </w:r>
                  <w:r>
                    <w:rPr>
                      <w:rFonts w:ascii="Times New Roman" w:hAnsi="Times New Roman"/>
                      <w:b/>
                      <w:lang w:val="uk-UA"/>
                    </w:rPr>
                    <w:t>р</w:t>
                  </w:r>
                  <w:r w:rsidRPr="00F765D2">
                    <w:rPr>
                      <w:rFonts w:ascii="Times New Roman" w:hAnsi="Times New Roman"/>
                      <w:b/>
                      <w:lang w:val="uk-UA"/>
                    </w:rPr>
                    <w:t>нберг – американський психолог,</w:t>
                  </w:r>
                  <w:r w:rsidRPr="00CF352E">
                    <w:rPr>
                      <w:rFonts w:ascii="Times New Roman" w:hAnsi="Times New Roman"/>
                      <w:b/>
                      <w:sz w:val="24"/>
                      <w:szCs w:val="24"/>
                      <w:lang w:val="uk-UA"/>
                    </w:rPr>
                    <w:t xml:space="preserve"> </w:t>
                  </w:r>
                  <w:r w:rsidRPr="00F765D2">
                    <w:rPr>
                      <w:rFonts w:ascii="Times New Roman" w:hAnsi="Times New Roman"/>
                      <w:b/>
                      <w:lang w:val="uk-UA"/>
                    </w:rPr>
                    <w:t>професор</w:t>
                  </w:r>
                </w:p>
              </w:txbxContent>
            </v:textbox>
            <w10:wrap type="square"/>
          </v:shape>
        </w:pict>
      </w:r>
      <w:r w:rsidRPr="00607F42">
        <w:rPr>
          <w:noProof/>
        </w:rPr>
        <w:pict>
          <v:shape id="Рисунок 5" o:spid="_x0000_s1029" type="#_x0000_t75" style="position:absolute;left:0;text-align:left;margin-left:9.5pt;margin-top:1.7pt;width:161.5pt;height:225pt;z-index:7;visibility:visible">
            <v:imagedata r:id="rId9" o:title=""/>
            <w10:wrap type="square"/>
          </v:shape>
        </w:pict>
      </w:r>
      <w:r w:rsidR="00A20157" w:rsidRPr="00E47869">
        <w:rPr>
          <w:rFonts w:ascii="Times New Roman" w:hAnsi="Times New Roman"/>
          <w:sz w:val="28"/>
          <w:szCs w:val="28"/>
          <w:lang w:val="uk-UA"/>
        </w:rPr>
        <w:t xml:space="preserve">Глибокий науковий інтерес у контексті  проблеми розвитку творчості майбутнього вчителя становить запропонована американськими вченими Р. Стернбергом і Д. Лавертом концепція креативності – так звана </w:t>
      </w:r>
      <w:r w:rsidR="00A20157" w:rsidRPr="00E47869">
        <w:rPr>
          <w:rFonts w:ascii="Times New Roman" w:hAnsi="Times New Roman"/>
          <w:bCs/>
          <w:sz w:val="28"/>
          <w:szCs w:val="28"/>
          <w:lang w:val="uk-UA"/>
        </w:rPr>
        <w:t>«теорія інвестування»</w:t>
      </w:r>
      <w:r w:rsidR="00A20157" w:rsidRPr="00E47869">
        <w:rPr>
          <w:rFonts w:ascii="Times New Roman" w:hAnsi="Times New Roman"/>
          <w:sz w:val="28"/>
          <w:szCs w:val="28"/>
          <w:lang w:val="uk-UA"/>
        </w:rPr>
        <w:t xml:space="preserve">. Ці автори вважають креативними таких людей, які здатні </w:t>
      </w:r>
      <w:r w:rsidR="00A20157" w:rsidRPr="00300E5D">
        <w:rPr>
          <w:rFonts w:ascii="Times New Roman" w:hAnsi="Times New Roman"/>
          <w:sz w:val="28"/>
          <w:szCs w:val="28"/>
          <w:lang w:val="uk-UA"/>
        </w:rPr>
        <w:t>«купувати ідеї за низькою ціною і продавати за високою». «Купувати за низькою ціною» – означає займатися невідомими, невизнаними аб</w:t>
      </w:r>
      <w:r w:rsidR="00A20157">
        <w:rPr>
          <w:rFonts w:ascii="Times New Roman" w:hAnsi="Times New Roman"/>
          <w:sz w:val="28"/>
          <w:szCs w:val="28"/>
          <w:lang w:val="uk-UA"/>
        </w:rPr>
        <w:t>о малопопулярними ідеями. Завдання</w:t>
      </w:r>
      <w:r w:rsidR="00A20157" w:rsidRPr="00300E5D">
        <w:rPr>
          <w:rFonts w:ascii="Times New Roman" w:hAnsi="Times New Roman"/>
          <w:sz w:val="28"/>
          <w:szCs w:val="28"/>
          <w:lang w:val="uk-UA"/>
        </w:rPr>
        <w:t xml:space="preserve"> полягає в тому, щоб </w:t>
      </w:r>
      <w:r w:rsidR="00A20157">
        <w:rPr>
          <w:rFonts w:ascii="Times New Roman" w:hAnsi="Times New Roman"/>
          <w:sz w:val="28"/>
          <w:szCs w:val="28"/>
          <w:lang w:val="uk-UA"/>
        </w:rPr>
        <w:t>правиль</w:t>
      </w:r>
      <w:r w:rsidR="00A20157" w:rsidRPr="00300E5D">
        <w:rPr>
          <w:rFonts w:ascii="Times New Roman" w:hAnsi="Times New Roman"/>
          <w:sz w:val="28"/>
          <w:szCs w:val="28"/>
          <w:lang w:val="uk-UA"/>
        </w:rPr>
        <w:t>но оцінити потенціал їхнього розвитку і можливий попит. Творча людина</w:t>
      </w:r>
      <w:r w:rsidR="00A20157">
        <w:rPr>
          <w:rFonts w:ascii="Times New Roman" w:hAnsi="Times New Roman"/>
          <w:sz w:val="28"/>
          <w:szCs w:val="28"/>
          <w:lang w:val="uk-UA"/>
        </w:rPr>
        <w:t>,</w:t>
      </w:r>
      <w:r w:rsidR="00A20157" w:rsidRPr="00300E5D">
        <w:rPr>
          <w:rFonts w:ascii="Times New Roman" w:hAnsi="Times New Roman"/>
          <w:sz w:val="28"/>
          <w:szCs w:val="28"/>
          <w:lang w:val="uk-UA"/>
        </w:rPr>
        <w:t xml:space="preserve"> всупереч опору середовища, нерозумінню і неприйняттю</w:t>
      </w:r>
      <w:r w:rsidR="00A20157">
        <w:rPr>
          <w:rFonts w:ascii="Times New Roman" w:hAnsi="Times New Roman"/>
          <w:sz w:val="28"/>
          <w:szCs w:val="28"/>
          <w:lang w:val="uk-UA"/>
        </w:rPr>
        <w:t>,</w:t>
      </w:r>
      <w:r w:rsidR="00A20157" w:rsidRPr="00300E5D">
        <w:rPr>
          <w:rFonts w:ascii="Times New Roman" w:hAnsi="Times New Roman"/>
          <w:sz w:val="28"/>
          <w:szCs w:val="28"/>
          <w:lang w:val="uk-UA"/>
        </w:rPr>
        <w:t xml:space="preserve"> наполягає на визначених ідеях і «продає їх за високою ціною». Після досягнення ринкового успіху вона переходить до іншої непопулярної або нової ідеї. </w:t>
      </w:r>
    </w:p>
    <w:p w:rsidR="00A20157" w:rsidRPr="00E47869"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Р. Стернберг вважає, що людина може не реалізувати свій творчий потенціал у двох випадках: 1) якщо вона висловлює ідеї передчасно, 2) якщо вона не виносить їх на обговорення занадто довго, після чого ідеї стають очевидними, «застарівають». </w:t>
      </w:r>
      <w:r w:rsidRPr="00E47869">
        <w:rPr>
          <w:rFonts w:ascii="Times New Roman" w:hAnsi="Times New Roman"/>
          <w:sz w:val="28"/>
          <w:szCs w:val="28"/>
          <w:lang w:val="uk-UA"/>
        </w:rPr>
        <w:t xml:space="preserve">Цілком зрозуміло, що психологічні аспекти творчості у Стернберга розглядаються через призму її соціального прийняття і оцінки.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За Р. Стернбергом, творчі прояви детермінуються шістьма основними чинниками: 1) інтелектом як здібністю; 2) знаннями; 3) стилем мислення; 4) індивідуальними рисами; 5) мотивацією; 6) зовнішнім середовищем.</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Для творчості особливо важливі такі складові інтелекту: 1) синтетична здібність – нове бачення проблеми, подолання меж повсякденної свідомості; 2) аналітична здібність – виявлення ідей, гідних подальшої розробки; 3) практичні здібності – уміння переконувати інших у цінності ідеї («продаж»). Якщо в індивіда занадто розвинута аналітична здібність на шкоду двом іншим, то він є блискучим критиком, але не творцем. Синтетична спроможність, не підкріплена аналітичною практикою, породжує масу нових ідей, але не обґрунтованих дослідженнями і марних. Практична здібність без двох інших може призвести до продажу «недоброякісних», але яскраво поданих публіці ідей. Вийти за межі поля можливостей і проявити креативність не можна, якщо не знаєш меж цього поля. Водночас</w:t>
      </w:r>
      <w:r>
        <w:rPr>
          <w:rFonts w:ascii="Times New Roman" w:hAnsi="Times New Roman"/>
          <w:sz w:val="28"/>
          <w:szCs w:val="28"/>
          <w:lang w:val="uk-UA"/>
        </w:rPr>
        <w:t>,</w:t>
      </w:r>
      <w:r w:rsidRPr="00300E5D">
        <w:rPr>
          <w:rFonts w:ascii="Times New Roman" w:hAnsi="Times New Roman"/>
          <w:sz w:val="28"/>
          <w:szCs w:val="28"/>
          <w:lang w:val="uk-UA"/>
        </w:rPr>
        <w:t xml:space="preserve"> знання, що </w:t>
      </w:r>
      <w:r>
        <w:rPr>
          <w:rFonts w:ascii="Times New Roman" w:hAnsi="Times New Roman"/>
          <w:sz w:val="28"/>
          <w:szCs w:val="28"/>
          <w:lang w:val="uk-UA"/>
        </w:rPr>
        <w:t>занадто в</w:t>
      </w:r>
      <w:r w:rsidRPr="00300E5D">
        <w:rPr>
          <w:rFonts w:ascii="Times New Roman" w:hAnsi="Times New Roman"/>
          <w:sz w:val="28"/>
          <w:szCs w:val="28"/>
          <w:lang w:val="uk-UA"/>
        </w:rPr>
        <w:t>корінилися, можуть обмежувати кругозір дослідника, позбавляти його можливості по-новому глянути на проблему.</w:t>
      </w:r>
    </w:p>
    <w:p w:rsidR="00A20157" w:rsidRPr="00300E5D" w:rsidRDefault="00A20157" w:rsidP="0007577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думку Р. Стернберга</w:t>
      </w:r>
      <w:r w:rsidRPr="00300E5D">
        <w:rPr>
          <w:rFonts w:ascii="Times New Roman" w:hAnsi="Times New Roman"/>
          <w:sz w:val="28"/>
          <w:szCs w:val="28"/>
          <w:lang w:val="uk-UA"/>
        </w:rPr>
        <w:t xml:space="preserve">, розвиток творчості пов’язаний із спроможністю йти на розумний ризик, передбачає готовність переборювати перешкоди, внутрішню мотивацію, толерантність </w:t>
      </w:r>
      <w:r>
        <w:rPr>
          <w:rFonts w:ascii="Times New Roman" w:hAnsi="Times New Roman"/>
          <w:sz w:val="28"/>
          <w:szCs w:val="28"/>
          <w:lang w:val="uk-UA"/>
        </w:rPr>
        <w:t>що</w:t>
      </w:r>
      <w:r w:rsidRPr="00300E5D">
        <w:rPr>
          <w:rFonts w:ascii="Times New Roman" w:hAnsi="Times New Roman"/>
          <w:sz w:val="28"/>
          <w:szCs w:val="28"/>
          <w:lang w:val="uk-UA"/>
        </w:rPr>
        <w:t>до непевності, готовність протистояти думці навколишніх. Проявити креативність неможливо, якщо відсутнє творче середовище. Окремі компоненти, відповідальні за творчий процес, взаємодіють. І сукупний ефект від їхньої взаємодії не можна звести  до впливу якогось одного з них. Мотивація може компенсувати відсутність творчого середовища, а інтелект, взаємодіючи з мотивацією, значно підвищує рівень креативності [187].</w:t>
      </w:r>
    </w:p>
    <w:p w:rsidR="00A20157" w:rsidRPr="00300E5D" w:rsidRDefault="00A20157" w:rsidP="00075778">
      <w:pPr>
        <w:pStyle w:val="a9"/>
        <w:spacing w:after="0" w:line="360" w:lineRule="auto"/>
        <w:ind w:firstLine="709"/>
        <w:jc w:val="both"/>
        <w:rPr>
          <w:rFonts w:ascii="Times New Roman" w:hAnsi="Times New Roman"/>
          <w:b/>
          <w:sz w:val="28"/>
          <w:szCs w:val="28"/>
          <w:lang w:val="uk-UA"/>
        </w:rPr>
      </w:pPr>
      <w:r w:rsidRPr="00300E5D">
        <w:rPr>
          <w:rFonts w:ascii="Times New Roman" w:hAnsi="Times New Roman"/>
          <w:b/>
          <w:bCs/>
          <w:sz w:val="28"/>
          <w:szCs w:val="28"/>
          <w:lang w:val="uk-UA"/>
        </w:rPr>
        <w:t xml:space="preserve"> </w:t>
      </w:r>
    </w:p>
    <w:p w:rsidR="00A20157" w:rsidRPr="00300E5D" w:rsidRDefault="00A20157" w:rsidP="00075778">
      <w:pPr>
        <w:pStyle w:val="a9"/>
        <w:spacing w:after="0" w:line="360" w:lineRule="auto"/>
        <w:ind w:firstLine="709"/>
        <w:jc w:val="both"/>
        <w:rPr>
          <w:rFonts w:ascii="Times New Roman" w:hAnsi="Times New Roman"/>
          <w:b/>
          <w:sz w:val="28"/>
          <w:szCs w:val="28"/>
          <w:lang w:val="uk-UA"/>
        </w:rPr>
      </w:pPr>
      <w:r w:rsidRPr="00300E5D">
        <w:rPr>
          <w:rFonts w:ascii="Times New Roman" w:hAnsi="Times New Roman"/>
          <w:b/>
          <w:sz w:val="28"/>
          <w:szCs w:val="28"/>
          <w:lang w:val="uk-UA"/>
        </w:rPr>
        <w:t xml:space="preserve">1.4. Розвиток творчості особистості за генетико-психологічною теорією С.Д. Максименка </w:t>
      </w:r>
    </w:p>
    <w:p w:rsidR="00A20157" w:rsidRPr="00300E5D" w:rsidRDefault="00A20157" w:rsidP="00075778">
      <w:pPr>
        <w:pStyle w:val="a9"/>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Важливим для розуміння розвитку творчості є уявлення про структуру особистості за генетико-психологічною теорією С.Д. Максименка. </w:t>
      </w:r>
    </w:p>
    <w:p w:rsidR="00A20157" w:rsidRDefault="00607F42" w:rsidP="00075778">
      <w:pPr>
        <w:pStyle w:val="a9"/>
        <w:spacing w:after="0" w:line="360" w:lineRule="auto"/>
        <w:ind w:firstLine="709"/>
        <w:jc w:val="both"/>
        <w:rPr>
          <w:rFonts w:ascii="Times New Roman" w:hAnsi="Times New Roman"/>
          <w:sz w:val="28"/>
          <w:szCs w:val="28"/>
          <w:lang w:val="uk-UA"/>
        </w:rPr>
      </w:pPr>
      <w:r w:rsidRPr="00607F42">
        <w:rPr>
          <w:noProof/>
        </w:rPr>
        <w:lastRenderedPageBreak/>
        <w:pict>
          <v:shape id="Рисунок 2" o:spid="_x0000_s1030" type="#_x0000_t75" style="position:absolute;left:0;text-align:left;margin-left:9pt;margin-top:0;width:174.75pt;height:193.5pt;z-index:3;visibility:visible">
            <v:imagedata r:id="rId10" o:title=""/>
            <w10:wrap type="square"/>
          </v:shape>
        </w:pict>
      </w:r>
      <w:r w:rsidRPr="00607F42">
        <w:rPr>
          <w:noProof/>
        </w:rPr>
        <w:pict>
          <v:shape id="_x0000_s1031" type="#_x0000_t202" style="position:absolute;left:0;text-align:left;margin-left:18.5pt;margin-top:198.3pt;width:174.75pt;height:65.2pt;z-index:4" stroked="f">
            <v:textbox style="mso-next-textbox:#_x0000_s1031;mso-fit-shape-to-text:t" inset="0,0,0,0">
              <w:txbxContent>
                <w:p w:rsidR="00FC3253" w:rsidRPr="00F15DE6" w:rsidRDefault="00FC3253" w:rsidP="00075778">
                  <w:pPr>
                    <w:pStyle w:val="ad"/>
                    <w:jc w:val="center"/>
                    <w:rPr>
                      <w:rFonts w:ascii="Times New Roman" w:hAnsi="Times New Roman"/>
                      <w:color w:val="auto"/>
                      <w:kern w:val="28"/>
                      <w:sz w:val="24"/>
                      <w:szCs w:val="24"/>
                      <w:lang w:val="uk-UA"/>
                    </w:rPr>
                  </w:pPr>
                  <w:r>
                    <w:rPr>
                      <w:rFonts w:ascii="Times New Roman" w:hAnsi="Times New Roman"/>
                      <w:color w:val="auto"/>
                      <w:sz w:val="24"/>
                      <w:szCs w:val="24"/>
                      <w:lang w:val="uk-UA"/>
                    </w:rPr>
                    <w:t>Сергій Дмитрович</w:t>
                  </w:r>
                  <w:r w:rsidRPr="00F15DE6">
                    <w:rPr>
                      <w:rFonts w:ascii="Times New Roman" w:hAnsi="Times New Roman"/>
                      <w:color w:val="auto"/>
                      <w:sz w:val="24"/>
                      <w:szCs w:val="24"/>
                      <w:lang w:val="uk-UA"/>
                    </w:rPr>
                    <w:t xml:space="preserve"> Максименко</w:t>
                  </w:r>
                  <w:r>
                    <w:rPr>
                      <w:rFonts w:ascii="Times New Roman" w:hAnsi="Times New Roman"/>
                      <w:color w:val="auto"/>
                      <w:sz w:val="24"/>
                      <w:szCs w:val="24"/>
                      <w:lang w:val="uk-UA"/>
                    </w:rPr>
                    <w:t xml:space="preserve"> </w:t>
                  </w:r>
                  <w:r w:rsidRPr="00F15DE6">
                    <w:rPr>
                      <w:rFonts w:ascii="Times New Roman" w:hAnsi="Times New Roman"/>
                      <w:color w:val="auto"/>
                      <w:sz w:val="24"/>
                      <w:szCs w:val="24"/>
                      <w:lang w:val="uk-UA"/>
                    </w:rPr>
                    <w:t>– дійсний член НАПН України, доктор психологічних наук, професор</w:t>
                  </w:r>
                </w:p>
              </w:txbxContent>
            </v:textbox>
            <w10:wrap type="square"/>
          </v:shape>
        </w:pict>
      </w:r>
      <w:r w:rsidR="00A20157" w:rsidRPr="00300E5D">
        <w:rPr>
          <w:rFonts w:ascii="Times New Roman" w:hAnsi="Times New Roman"/>
          <w:sz w:val="28"/>
          <w:szCs w:val="28"/>
          <w:lang w:val="uk-UA"/>
        </w:rPr>
        <w:t xml:space="preserve">Структура особистості, як наслідок онтогенезу, визнається вченим «об’єктивною реальністю, що втілює внутрішні особистісні процеси. Крім того, вона відображає логіку цих процесів і є підпорядкованою їм. Водночас, з погляду генетичної психології, вона є результатом діяльності цих </w:t>
      </w:r>
      <w:r w:rsidR="00A20157">
        <w:rPr>
          <w:rFonts w:ascii="Times New Roman" w:hAnsi="Times New Roman"/>
          <w:sz w:val="28"/>
          <w:szCs w:val="28"/>
          <w:lang w:val="uk-UA"/>
        </w:rPr>
        <w:t>процесів. Структура виникає як в</w:t>
      </w:r>
      <w:r w:rsidR="00A20157" w:rsidRPr="00300E5D">
        <w:rPr>
          <w:rFonts w:ascii="Times New Roman" w:hAnsi="Times New Roman"/>
          <w:sz w:val="28"/>
          <w:szCs w:val="28"/>
          <w:lang w:val="uk-UA"/>
        </w:rPr>
        <w:t xml:space="preserve">тілення функції, як орган цієї функції. Звісно, її виникнення, в свою чергу, призводить і до зміни самих функцій. Таким чином, структура особистості тісно пов’язана з процесом її становлення і вона є одночасно результатом становлення, його умовою і фактором подальшого розвитку особистості». </w:t>
      </w:r>
    </w:p>
    <w:p w:rsidR="00A20157" w:rsidRPr="00300E5D" w:rsidRDefault="00A20157" w:rsidP="00075778">
      <w:pPr>
        <w:pStyle w:val="a9"/>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Підкрес</w:t>
      </w:r>
      <w:r>
        <w:rPr>
          <w:rFonts w:ascii="Times New Roman" w:hAnsi="Times New Roman"/>
          <w:sz w:val="28"/>
          <w:szCs w:val="28"/>
          <w:lang w:val="uk-UA"/>
        </w:rPr>
        <w:t>люючи роль онтогенезу в</w:t>
      </w:r>
      <w:r w:rsidRPr="00300E5D">
        <w:rPr>
          <w:rFonts w:ascii="Times New Roman" w:hAnsi="Times New Roman"/>
          <w:sz w:val="28"/>
          <w:szCs w:val="28"/>
          <w:lang w:val="uk-UA"/>
        </w:rPr>
        <w:t xml:space="preserve"> психічному розвитку особистості, дослідник стверджує, що «у людини ускладнення досягає такого рівня, що в її психіці може концентруватися (миттєво і «нематеріально») весь світ, або ж, іншими словами, людина здатна, завдяки цьому, охопити весь світ. Це й є особистість, адже вона уособлює в собі все буття».</w:t>
      </w:r>
    </w:p>
    <w:p w:rsidR="00A20157" w:rsidRPr="00300E5D" w:rsidRDefault="00A20157" w:rsidP="00075778">
      <w:pPr>
        <w:pStyle w:val="a9"/>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С.Д. Максименко розкриває структуру особистості як «цілісність, що включає в себе всі психічні і непсихічні складові особистості. Але вона – не є їх проста сума, а становить нову особливу якість, форму існування психіки людини. Це – особлива упорядкованість, новий синтез». Поняття структури особистості логічно випливає з поняття цілісності, адже остання «являє собою, перш за все, узгоджену й гармонізовану систему</w:t>
      </w:r>
      <w:r w:rsidRPr="00300E5D">
        <w:rPr>
          <w:rFonts w:ascii="Times New Roman" w:hAnsi="Times New Roman"/>
          <w:i/>
          <w:sz w:val="28"/>
          <w:szCs w:val="28"/>
          <w:lang w:val="uk-UA"/>
        </w:rPr>
        <w:t xml:space="preserve"> </w:t>
      </w:r>
      <w:r w:rsidRPr="00300E5D">
        <w:rPr>
          <w:rFonts w:ascii="Times New Roman" w:hAnsi="Times New Roman"/>
          <w:sz w:val="28"/>
          <w:szCs w:val="28"/>
          <w:lang w:val="uk-UA"/>
        </w:rPr>
        <w:t>окремих частин, які, власне, і утворюють її. Тобто</w:t>
      </w:r>
      <w:r>
        <w:rPr>
          <w:rFonts w:ascii="Times New Roman" w:hAnsi="Times New Roman"/>
          <w:sz w:val="28"/>
          <w:szCs w:val="28"/>
          <w:lang w:val="uk-UA"/>
        </w:rPr>
        <w:t>,</w:t>
      </w:r>
      <w:r w:rsidRPr="00300E5D">
        <w:rPr>
          <w:rFonts w:ascii="Times New Roman" w:hAnsi="Times New Roman"/>
          <w:sz w:val="28"/>
          <w:szCs w:val="28"/>
          <w:lang w:val="uk-UA"/>
        </w:rPr>
        <w:t xml:space="preserve"> цілісність передбачає структуру».</w:t>
      </w:r>
    </w:p>
    <w:p w:rsidR="00A20157" w:rsidRPr="00300E5D" w:rsidRDefault="00A20157" w:rsidP="00075778">
      <w:pPr>
        <w:pStyle w:val="21"/>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Отже, з</w:t>
      </w:r>
      <w:r w:rsidRPr="00300E5D">
        <w:rPr>
          <w:rFonts w:ascii="Times New Roman" w:hAnsi="Times New Roman"/>
          <w:sz w:val="28"/>
          <w:szCs w:val="28"/>
          <w:lang w:val="uk-UA"/>
        </w:rPr>
        <w:t>а С.Д. Максименком, особистість – це форма існування психіки людини, яка являє собою цілісність</w:t>
      </w:r>
      <w:r>
        <w:rPr>
          <w:rFonts w:ascii="Times New Roman" w:hAnsi="Times New Roman"/>
          <w:sz w:val="28"/>
          <w:szCs w:val="28"/>
          <w:lang w:val="uk-UA"/>
        </w:rPr>
        <w:t>,</w:t>
      </w:r>
      <w:r w:rsidRPr="00300E5D">
        <w:rPr>
          <w:rFonts w:ascii="Times New Roman" w:hAnsi="Times New Roman"/>
          <w:sz w:val="28"/>
          <w:szCs w:val="28"/>
          <w:lang w:val="uk-UA"/>
        </w:rPr>
        <w:t xml:space="preserve"> здатну до саморозвитку, самовизначення, свідомої предметної діяльності і саморегуляції, та має свій унікальний і неповторний внутрішній світ.</w:t>
      </w:r>
    </w:p>
    <w:p w:rsidR="00A20157" w:rsidRPr="00300E5D" w:rsidRDefault="00A20157" w:rsidP="00075778">
      <w:pPr>
        <w:pStyle w:val="21"/>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Pr="00300E5D">
        <w:rPr>
          <w:rFonts w:ascii="Times New Roman" w:hAnsi="Times New Roman"/>
          <w:sz w:val="28"/>
          <w:szCs w:val="28"/>
          <w:lang w:val="uk-UA"/>
        </w:rPr>
        <w:t xml:space="preserve"> цьому визначенні автор звертає увагу на особистістну природу людської психіки як вищого рівня розвитку буття, наділеного рефлексією і тому здатного відображати все інше буття і самого себе, що втілюється і стає дійсним способом існування конкретної людини в світі. «Особистісність природи психіки людини означає, що будь-який окремий психічний процес набуває дуже складного устрою. Він має власні закономірності і якості, але поряд з цим у ньому відображається вся цілісність особистості. Тому, коли вивчають окремо психічне явище (мислення, емоції, пам’ять тощо), лише спеціальне й штучне абстрагування дозволяє досліднику робити висновки щодо нього в «чистому», так би мовити, вигляді. Насправді ж це завжди – мислення даної</w:t>
      </w:r>
      <w:r w:rsidRPr="00300E5D">
        <w:rPr>
          <w:rFonts w:ascii="Times New Roman" w:hAnsi="Times New Roman"/>
          <w:b/>
          <w:sz w:val="28"/>
          <w:szCs w:val="28"/>
          <w:lang w:val="uk-UA"/>
        </w:rPr>
        <w:t xml:space="preserve"> </w:t>
      </w:r>
      <w:r w:rsidRPr="00300E5D">
        <w:rPr>
          <w:rFonts w:ascii="Times New Roman" w:hAnsi="Times New Roman"/>
          <w:sz w:val="28"/>
          <w:szCs w:val="28"/>
          <w:lang w:val="uk-UA"/>
        </w:rPr>
        <w:t>конкретної людини, її е</w:t>
      </w:r>
      <w:r>
        <w:rPr>
          <w:rFonts w:ascii="Times New Roman" w:hAnsi="Times New Roman"/>
          <w:sz w:val="28"/>
          <w:szCs w:val="28"/>
          <w:lang w:val="uk-UA"/>
        </w:rPr>
        <w:t xml:space="preserve">моції або будь-які інші явища. </w:t>
      </w:r>
      <w:r w:rsidRPr="00300E5D">
        <w:rPr>
          <w:rFonts w:ascii="Times New Roman" w:hAnsi="Times New Roman"/>
          <w:sz w:val="28"/>
          <w:szCs w:val="28"/>
          <w:lang w:val="uk-UA"/>
        </w:rPr>
        <w:t>Цей вплив цілісності (її проектування) на конкретне явище не є чимось «дріб’язковим», «стороннім»... Воно «визначає функціонування будь-якої психічної функції. Особливо важливим виявляється врахування даного положення в галузі практичної психології». Виходячи з означеного розуміння природи особистості, вчений виділяє в ній такі змістовні, ключові ознаки, як цілісність, унікальність, активність, здатність до вираження, відкритість, саморегуляція [211; 212].</w:t>
      </w:r>
    </w:p>
    <w:p w:rsidR="00A20157" w:rsidRDefault="00A20157" w:rsidP="00075778">
      <w:pPr>
        <w:shd w:val="clear" w:color="auto" w:fill="FFFFFF"/>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Одним із принципів побудови генетико-моде</w:t>
      </w:r>
      <w:r>
        <w:rPr>
          <w:rFonts w:ascii="Times New Roman" w:hAnsi="Times New Roman"/>
          <w:sz w:val="28"/>
          <w:szCs w:val="28"/>
          <w:lang w:val="uk-UA"/>
        </w:rPr>
        <w:t>люючого методу С.Д. Максименка є</w:t>
      </w:r>
      <w:r w:rsidRPr="00300E5D">
        <w:rPr>
          <w:rFonts w:ascii="Times New Roman" w:hAnsi="Times New Roman"/>
          <w:sz w:val="28"/>
          <w:szCs w:val="28"/>
          <w:lang w:val="uk-UA"/>
        </w:rPr>
        <w:t xml:space="preserve"> </w:t>
      </w:r>
      <w:r w:rsidRPr="00300E5D">
        <w:rPr>
          <w:rFonts w:ascii="Times New Roman" w:hAnsi="Times New Roman"/>
          <w:iCs/>
          <w:sz w:val="28"/>
          <w:szCs w:val="28"/>
          <w:lang w:val="uk-UA"/>
        </w:rPr>
        <w:t xml:space="preserve">принцип креативності. </w:t>
      </w:r>
      <w:r w:rsidRPr="00300E5D">
        <w:rPr>
          <w:rFonts w:ascii="Times New Roman" w:hAnsi="Times New Roman"/>
          <w:sz w:val="28"/>
          <w:szCs w:val="28"/>
          <w:lang w:val="uk-UA"/>
        </w:rPr>
        <w:t>«Зустрічі» нужди з численними і різноманітними об’єктами і явищами не просто породжують потреби, вони зумовлюють цілепокладання і розвиток власних і унікальних засобів досягнення цілей. Це є, фактично, творчість</w:t>
      </w:r>
      <w:r>
        <w:rPr>
          <w:rFonts w:ascii="Times New Roman" w:hAnsi="Times New Roman"/>
          <w:sz w:val="28"/>
          <w:szCs w:val="28"/>
          <w:lang w:val="uk-UA"/>
        </w:rPr>
        <w:t>. Саме в цьому сенсі автор застосову</w:t>
      </w:r>
      <w:r w:rsidRPr="00300E5D">
        <w:rPr>
          <w:rFonts w:ascii="Times New Roman" w:hAnsi="Times New Roman"/>
          <w:sz w:val="28"/>
          <w:szCs w:val="28"/>
          <w:lang w:val="uk-UA"/>
        </w:rPr>
        <w:t>є термін «креативність». Отже, йдеться про творчу унікальність особистості, яка переймає весь її життєвий шлях. Уже сам початок нової людини є нічим іншим, як результатом творчого акту опредмечення своєї нуж</w:t>
      </w:r>
      <w:r>
        <w:rPr>
          <w:rFonts w:ascii="Times New Roman" w:hAnsi="Times New Roman"/>
          <w:sz w:val="28"/>
          <w:szCs w:val="28"/>
          <w:lang w:val="uk-UA"/>
        </w:rPr>
        <w:t>ди двома люблячими істотами. Отже, й</w:t>
      </w:r>
      <w:r w:rsidRPr="00300E5D">
        <w:rPr>
          <w:rFonts w:ascii="Times New Roman" w:hAnsi="Times New Roman"/>
          <w:sz w:val="28"/>
          <w:szCs w:val="28"/>
          <w:lang w:val="uk-UA"/>
        </w:rPr>
        <w:t xml:space="preserve"> сама по собі особистість є результатом і продуктом творчості. І нужда, втілена у ній, має величезний креативний потенціал, який виявляється в унікальності, гетерогенності, самоусвідомленні, самодостатності в цілому. </w:t>
      </w:r>
    </w:p>
    <w:p w:rsidR="00A20157" w:rsidRPr="00300E5D" w:rsidRDefault="00A20157" w:rsidP="00075778">
      <w:pPr>
        <w:shd w:val="clear" w:color="auto" w:fill="FFFFFF"/>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Дійсна таємничість і загадкова унікальність людської свідомості полягає в її здатності до моделювання і самомоделювання. Саме це призводить, зокрема, до абсолютно своєрідного співвіднесення у свідомості минулого, сучасного і майбутнього. Свідомість самомоделюється, привласнюючи здібність, і моделює подальше існування людини.</w:t>
      </w:r>
    </w:p>
    <w:p w:rsidR="00A20157" w:rsidRPr="00300E5D" w:rsidRDefault="00A20157" w:rsidP="00075778">
      <w:pPr>
        <w:shd w:val="clear" w:color="auto" w:fill="FFFFFF"/>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Креативність, за С.Д. Максименком, є глибинною, відпочатковою й абсолютно «природною» ознакою особистості – це є вища форма активності. Активність, яка створює і залишає слід, втілюється. З іншого боку, креативність означає прагнення виразити свій внутрішній світ. Коли О. Лосєв називає вираження однією з атрибутивних ознак особистості, він чітко визначає, що це вираження насправді є в той же час і актом створення цього світу.</w:t>
      </w:r>
    </w:p>
    <w:p w:rsidR="00A20157" w:rsidRPr="00300E5D" w:rsidRDefault="00A20157" w:rsidP="00075778">
      <w:pPr>
        <w:shd w:val="clear" w:color="auto" w:fill="FFFFFF"/>
        <w:spacing w:after="0" w:line="360" w:lineRule="auto"/>
        <w:ind w:firstLine="709"/>
        <w:jc w:val="both"/>
        <w:rPr>
          <w:rFonts w:ascii="Times New Roman" w:hAnsi="Times New Roman"/>
          <w:spacing w:val="-4"/>
          <w:sz w:val="28"/>
          <w:szCs w:val="28"/>
          <w:lang w:val="uk-UA"/>
        </w:rPr>
      </w:pPr>
      <w:r w:rsidRPr="00300E5D">
        <w:rPr>
          <w:rFonts w:ascii="Times New Roman" w:hAnsi="Times New Roman"/>
          <w:spacing w:val="-4"/>
          <w:sz w:val="28"/>
          <w:szCs w:val="28"/>
          <w:lang w:val="uk-UA"/>
        </w:rPr>
        <w:t xml:space="preserve">«Дотриматися принципу креативності в аналізі (і в дослідженні) особистості означає «взяти» її існування в цілому, в її унікальній спрямованій єдності, в якій вона лише й існує. І це означає реально врахувати багатозначність, неочікуваність і непередбачуваність особистості. З іншого боку, це означає віддати собі звіт у тому, що все однозначне і прогнозоване, що ми намагаємося отримати в сучасних експериментах, є насправді навіть не конкретним випадком, а справжнім артефактом. І в цьому – головний недолік досліджень у галузі психології особистості», – стверджує дослідник </w:t>
      </w:r>
      <w:r w:rsidRPr="00300E5D">
        <w:rPr>
          <w:rFonts w:ascii="Times New Roman" w:hAnsi="Times New Roman"/>
          <w:sz w:val="28"/>
          <w:szCs w:val="28"/>
          <w:lang w:val="uk-UA"/>
        </w:rPr>
        <w:t>[210; 213]</w:t>
      </w:r>
      <w:r w:rsidRPr="00300E5D">
        <w:rPr>
          <w:rFonts w:ascii="Times New Roman" w:hAnsi="Times New Roman"/>
          <w:spacing w:val="-4"/>
          <w:sz w:val="28"/>
          <w:szCs w:val="28"/>
          <w:lang w:val="uk-UA"/>
        </w:rPr>
        <w:t>.</w:t>
      </w:r>
    </w:p>
    <w:p w:rsidR="00A20157" w:rsidRPr="00300E5D" w:rsidRDefault="00A20157" w:rsidP="00075778">
      <w:pPr>
        <w:spacing w:after="0" w:line="360" w:lineRule="auto"/>
        <w:ind w:firstLine="709"/>
        <w:jc w:val="both"/>
        <w:rPr>
          <w:rFonts w:ascii="Times New Roman" w:hAnsi="Times New Roman"/>
          <w:b/>
          <w:sz w:val="28"/>
          <w:szCs w:val="28"/>
          <w:lang w:val="uk-UA"/>
        </w:rPr>
      </w:pPr>
    </w:p>
    <w:p w:rsidR="00A20157" w:rsidRPr="00300E5D" w:rsidRDefault="00A20157" w:rsidP="00075778">
      <w:pPr>
        <w:spacing w:after="0" w:line="360" w:lineRule="auto"/>
        <w:ind w:firstLine="709"/>
        <w:jc w:val="both"/>
        <w:rPr>
          <w:rFonts w:ascii="Times New Roman" w:hAnsi="Times New Roman"/>
          <w:b/>
          <w:sz w:val="28"/>
          <w:szCs w:val="28"/>
          <w:lang w:val="uk-UA"/>
        </w:rPr>
      </w:pPr>
      <w:r w:rsidRPr="00300E5D">
        <w:rPr>
          <w:rFonts w:ascii="Times New Roman" w:hAnsi="Times New Roman"/>
          <w:b/>
          <w:sz w:val="28"/>
          <w:szCs w:val="28"/>
          <w:lang w:val="uk-UA"/>
        </w:rPr>
        <w:t>1.5. Концепція творчості В.О. Моляко</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Науковою цінністю для розв’язання проблеми розвитку творчості особистості є концепція В.О. Моляко, за якою творчість розглядається як діяльність, котра сприяє створенню, відкриттю чогось раніше невідомого певній особистості (суб’єктові).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За В.О. Моляко, головним </w:t>
      </w:r>
      <w:r>
        <w:rPr>
          <w:rFonts w:ascii="Times New Roman" w:hAnsi="Times New Roman"/>
          <w:sz w:val="28"/>
          <w:szCs w:val="28"/>
          <w:lang w:val="uk-UA"/>
        </w:rPr>
        <w:t>у творчості</w:t>
      </w:r>
      <w:r w:rsidRPr="00300E5D">
        <w:rPr>
          <w:rFonts w:ascii="Times New Roman" w:hAnsi="Times New Roman"/>
          <w:sz w:val="28"/>
          <w:szCs w:val="28"/>
          <w:lang w:val="uk-UA"/>
        </w:rPr>
        <w:t xml:space="preserve"> є</w:t>
      </w:r>
      <w:r>
        <w:rPr>
          <w:rFonts w:ascii="Times New Roman" w:hAnsi="Times New Roman"/>
          <w:sz w:val="28"/>
          <w:szCs w:val="28"/>
          <w:lang w:val="uk-UA"/>
        </w:rPr>
        <w:t>,</w:t>
      </w:r>
      <w:r w:rsidRPr="00300E5D">
        <w:rPr>
          <w:rFonts w:ascii="Times New Roman" w:hAnsi="Times New Roman"/>
          <w:sz w:val="28"/>
          <w:szCs w:val="28"/>
          <w:lang w:val="uk-UA"/>
        </w:rPr>
        <w:t xml:space="preserve"> перш за все</w:t>
      </w:r>
      <w:r>
        <w:rPr>
          <w:rFonts w:ascii="Times New Roman" w:hAnsi="Times New Roman"/>
          <w:sz w:val="28"/>
          <w:szCs w:val="28"/>
          <w:lang w:val="uk-UA"/>
        </w:rPr>
        <w:t>,</w:t>
      </w:r>
      <w:r w:rsidRPr="00300E5D">
        <w:rPr>
          <w:rFonts w:ascii="Times New Roman" w:hAnsi="Times New Roman"/>
          <w:sz w:val="28"/>
          <w:szCs w:val="28"/>
          <w:lang w:val="uk-UA"/>
        </w:rPr>
        <w:t xml:space="preserve"> оригінальність, новизна в діяльності, відмінність від створеного раніше, вже відомого. Важливою рисою творчої особистості є високий рівень знань, умінь аналізувати явища, порівнювати їх. Недостатньо </w:t>
      </w:r>
      <w:r>
        <w:rPr>
          <w:rFonts w:ascii="Times New Roman" w:hAnsi="Times New Roman"/>
          <w:sz w:val="28"/>
          <w:szCs w:val="28"/>
          <w:lang w:val="uk-UA"/>
        </w:rPr>
        <w:t xml:space="preserve">самого </w:t>
      </w:r>
      <w:r w:rsidRPr="00300E5D">
        <w:rPr>
          <w:rFonts w:ascii="Times New Roman" w:hAnsi="Times New Roman"/>
          <w:sz w:val="28"/>
          <w:szCs w:val="28"/>
          <w:lang w:val="uk-UA"/>
        </w:rPr>
        <w:t xml:space="preserve">лише сприйняття, </w:t>
      </w:r>
      <w:r w:rsidRPr="00300E5D">
        <w:rPr>
          <w:rFonts w:ascii="Times New Roman" w:hAnsi="Times New Roman"/>
          <w:sz w:val="28"/>
          <w:szCs w:val="28"/>
          <w:lang w:val="uk-UA"/>
        </w:rPr>
        <w:lastRenderedPageBreak/>
        <w:t xml:space="preserve">яким би тривалим воно не було, </w:t>
      </w:r>
      <w:r>
        <w:rPr>
          <w:rFonts w:ascii="Times New Roman" w:hAnsi="Times New Roman"/>
          <w:sz w:val="28"/>
          <w:szCs w:val="28"/>
          <w:lang w:val="uk-UA"/>
        </w:rPr>
        <w:t>як</w:t>
      </w:r>
      <w:r w:rsidRPr="00300E5D">
        <w:rPr>
          <w:rFonts w:ascii="Times New Roman" w:hAnsi="Times New Roman"/>
          <w:sz w:val="28"/>
          <w:szCs w:val="28"/>
          <w:lang w:val="uk-UA"/>
        </w:rPr>
        <w:t xml:space="preserve"> і </w:t>
      </w:r>
      <w:r>
        <w:rPr>
          <w:rFonts w:ascii="Times New Roman" w:hAnsi="Times New Roman"/>
          <w:sz w:val="28"/>
          <w:szCs w:val="28"/>
          <w:lang w:val="uk-UA"/>
        </w:rPr>
        <w:t>самого</w:t>
      </w:r>
      <w:r w:rsidRPr="00300E5D">
        <w:rPr>
          <w:rFonts w:ascii="Times New Roman" w:hAnsi="Times New Roman"/>
          <w:sz w:val="28"/>
          <w:szCs w:val="28"/>
          <w:lang w:val="uk-UA"/>
        </w:rPr>
        <w:t xml:space="preserve"> бажання н</w:t>
      </w:r>
      <w:r w:rsidRPr="00300E5D">
        <w:rPr>
          <w:rFonts w:ascii="Times New Roman" w:hAnsi="Times New Roman"/>
          <w:b/>
          <w:sz w:val="28"/>
          <w:szCs w:val="28"/>
          <w:lang w:val="uk-UA"/>
        </w:rPr>
        <w:t>о</w:t>
      </w:r>
      <w:r w:rsidRPr="00300E5D">
        <w:rPr>
          <w:rFonts w:ascii="Times New Roman" w:hAnsi="Times New Roman"/>
          <w:sz w:val="28"/>
          <w:szCs w:val="28"/>
          <w:lang w:val="uk-UA"/>
        </w:rPr>
        <w:t>вого, оригінального, якщо немає відповідного підґрунтя, загальної і професійної підготовки, а також великої</w:t>
      </w:r>
      <w:r w:rsidRPr="00E47869">
        <w:rPr>
          <w:rFonts w:ascii="Times New Roman" w:hAnsi="Times New Roman"/>
          <w:sz w:val="28"/>
          <w:szCs w:val="28"/>
          <w:lang w:val="uk-UA"/>
        </w:rPr>
        <w:t xml:space="preserve"> наполегливості</w:t>
      </w:r>
      <w:r>
        <w:rPr>
          <w:rFonts w:ascii="Times New Roman" w:hAnsi="Times New Roman"/>
          <w:color w:val="33CCCC"/>
          <w:sz w:val="28"/>
          <w:szCs w:val="28"/>
          <w:lang w:val="uk-UA"/>
        </w:rPr>
        <w:t xml:space="preserve"> </w:t>
      </w:r>
      <w:r w:rsidRPr="00300E5D">
        <w:rPr>
          <w:rFonts w:ascii="Times New Roman" w:hAnsi="Times New Roman"/>
          <w:sz w:val="28"/>
          <w:szCs w:val="28"/>
          <w:lang w:val="uk-UA"/>
        </w:rPr>
        <w:t>в роботі.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Автор визначає п’ять стратегій творчої діяльності, екстраполяція змісту яких на життєвий шлях особистості дозволяє охарактеризувати їх таким чином:</w:t>
      </w:r>
      <w:r w:rsidRPr="00300E5D">
        <w:rPr>
          <w:rFonts w:ascii="Times New Roman" w:hAnsi="Times New Roman"/>
          <w:noProof/>
          <w:sz w:val="28"/>
          <w:szCs w:val="28"/>
          <w:lang w:val="uk-UA"/>
        </w:rPr>
        <w:t xml:space="preserve"> </w:t>
      </w:r>
    </w:p>
    <w:p w:rsidR="00A20157" w:rsidRPr="00300E5D" w:rsidRDefault="00A20157" w:rsidP="008349D7">
      <w:pPr>
        <w:pStyle w:val="ac"/>
        <w:numPr>
          <w:ilvl w:val="0"/>
          <w:numId w:val="9"/>
        </w:numPr>
        <w:tabs>
          <w:tab w:val="left" w:pos="993"/>
          <w:tab w:val="left" w:pos="217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стратегія аналогіз</w:t>
      </w:r>
      <w:r>
        <w:rPr>
          <w:rFonts w:ascii="Times New Roman" w:hAnsi="Times New Roman"/>
          <w:sz w:val="28"/>
          <w:szCs w:val="28"/>
          <w:lang w:val="uk-UA"/>
        </w:rPr>
        <w:t>ації пов’язана з використанням у</w:t>
      </w:r>
      <w:r w:rsidRPr="00300E5D">
        <w:rPr>
          <w:rFonts w:ascii="Times New Roman" w:hAnsi="Times New Roman"/>
          <w:sz w:val="28"/>
          <w:szCs w:val="28"/>
          <w:lang w:val="uk-UA"/>
        </w:rPr>
        <w:t>же відомої моделі життєвого шляху чи його частини, що не зводиться до копіювання раніше створен</w:t>
      </w:r>
      <w:r>
        <w:rPr>
          <w:rFonts w:ascii="Times New Roman" w:hAnsi="Times New Roman"/>
          <w:sz w:val="28"/>
          <w:szCs w:val="28"/>
          <w:lang w:val="uk-UA"/>
        </w:rPr>
        <w:t>ого, припускає внесення нового до</w:t>
      </w:r>
      <w:r w:rsidRPr="00300E5D">
        <w:rPr>
          <w:rFonts w:ascii="Times New Roman" w:hAnsi="Times New Roman"/>
          <w:sz w:val="28"/>
          <w:szCs w:val="28"/>
          <w:lang w:val="uk-UA"/>
        </w:rPr>
        <w:t xml:space="preserve"> аналог</w:t>
      </w:r>
      <w:r>
        <w:rPr>
          <w:rFonts w:ascii="Times New Roman" w:hAnsi="Times New Roman"/>
          <w:sz w:val="28"/>
          <w:szCs w:val="28"/>
          <w:lang w:val="uk-UA"/>
        </w:rPr>
        <w:t>у</w:t>
      </w:r>
      <w:r w:rsidRPr="00300E5D">
        <w:rPr>
          <w:rFonts w:ascii="Times New Roman" w:hAnsi="Times New Roman"/>
          <w:sz w:val="28"/>
          <w:szCs w:val="28"/>
          <w:lang w:val="uk-UA"/>
        </w:rPr>
        <w:t xml:space="preserve"> або використання відомої моделі життєвого шляху в інших умовах і по-новому;</w:t>
      </w:r>
    </w:p>
    <w:p w:rsidR="00A20157" w:rsidRPr="00300E5D" w:rsidRDefault="00A20157" w:rsidP="008349D7">
      <w:pPr>
        <w:pStyle w:val="ac"/>
        <w:numPr>
          <w:ilvl w:val="0"/>
          <w:numId w:val="9"/>
        </w:numPr>
        <w:tabs>
          <w:tab w:val="left" w:pos="993"/>
          <w:tab w:val="left" w:pos="217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стратегія комбінування полягає в різних перестановках, зміні життєв</w:t>
      </w:r>
      <w:r>
        <w:rPr>
          <w:rFonts w:ascii="Times New Roman" w:hAnsi="Times New Roman"/>
          <w:sz w:val="28"/>
          <w:szCs w:val="28"/>
          <w:lang w:val="uk-UA"/>
        </w:rPr>
        <w:t>их ситуацій, власне комбінуванні</w:t>
      </w:r>
      <w:r w:rsidRPr="00300E5D">
        <w:rPr>
          <w:rFonts w:ascii="Times New Roman" w:hAnsi="Times New Roman"/>
          <w:sz w:val="28"/>
          <w:szCs w:val="28"/>
          <w:lang w:val="uk-UA"/>
        </w:rPr>
        <w:t xml:space="preserve"> окремих компонентів відомих життєвих шляхів;</w:t>
      </w:r>
    </w:p>
    <w:p w:rsidR="00A20157" w:rsidRPr="00300E5D" w:rsidRDefault="00A20157" w:rsidP="008349D7">
      <w:pPr>
        <w:pStyle w:val="ac"/>
        <w:numPr>
          <w:ilvl w:val="0"/>
          <w:numId w:val="9"/>
        </w:numPr>
        <w:tabs>
          <w:tab w:val="left" w:pos="993"/>
          <w:tab w:val="left" w:pos="217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стратегія реконструювання проявляється в побудові життєвого шляху</w:t>
      </w:r>
      <w:r>
        <w:rPr>
          <w:rFonts w:ascii="Times New Roman" w:hAnsi="Times New Roman"/>
          <w:sz w:val="28"/>
          <w:szCs w:val="28"/>
          <w:lang w:val="uk-UA"/>
        </w:rPr>
        <w:t>,</w:t>
      </w:r>
      <w:r w:rsidRPr="00300E5D">
        <w:rPr>
          <w:rFonts w:ascii="Times New Roman" w:hAnsi="Times New Roman"/>
          <w:sz w:val="28"/>
          <w:szCs w:val="28"/>
          <w:lang w:val="uk-UA"/>
        </w:rPr>
        <w:t xml:space="preserve"> протилежного раніше в</w:t>
      </w:r>
      <w:r>
        <w:rPr>
          <w:rFonts w:ascii="Times New Roman" w:hAnsi="Times New Roman"/>
          <w:sz w:val="28"/>
          <w:szCs w:val="28"/>
          <w:lang w:val="uk-UA"/>
        </w:rPr>
        <w:t>ідомому;</w:t>
      </w:r>
      <w:r w:rsidRPr="00300E5D">
        <w:rPr>
          <w:rFonts w:ascii="Times New Roman" w:hAnsi="Times New Roman"/>
          <w:sz w:val="28"/>
          <w:szCs w:val="28"/>
          <w:lang w:val="uk-UA"/>
        </w:rPr>
        <w:t xml:space="preserve"> вона пов’язана з</w:t>
      </w:r>
      <w:r>
        <w:rPr>
          <w:rFonts w:ascii="Times New Roman" w:hAnsi="Times New Roman"/>
          <w:sz w:val="28"/>
          <w:szCs w:val="28"/>
          <w:lang w:val="uk-UA"/>
        </w:rPr>
        <w:t xml:space="preserve"> пошуком справді іншого, нового –</w:t>
      </w:r>
      <w:r w:rsidRPr="00300E5D">
        <w:rPr>
          <w:rFonts w:ascii="Times New Roman" w:hAnsi="Times New Roman"/>
          <w:sz w:val="28"/>
          <w:szCs w:val="28"/>
          <w:lang w:val="uk-UA"/>
        </w:rPr>
        <w:t xml:space="preserve"> стосується це окремої життєвої ситуації чи життя в цілому. Вона припускає побудову життєвого шляху за «протестним» чи «діалектичним» типом, причому в першому випадку життєвий шлях будується, виходячи із заперечення минулого, відомого, а в другому</w:t>
      </w:r>
      <w:r>
        <w:rPr>
          <w:rFonts w:ascii="Times New Roman" w:hAnsi="Times New Roman"/>
          <w:sz w:val="28"/>
          <w:szCs w:val="28"/>
          <w:lang w:val="uk-UA"/>
        </w:rPr>
        <w:t xml:space="preserve"> –</w:t>
      </w:r>
      <w:r w:rsidRPr="00300E5D">
        <w:rPr>
          <w:rFonts w:ascii="Times New Roman" w:hAnsi="Times New Roman"/>
          <w:sz w:val="28"/>
          <w:szCs w:val="28"/>
          <w:lang w:val="uk-UA"/>
        </w:rPr>
        <w:t xml:space="preserve"> реалізується діалектичний принцип подвійного заперечення;</w:t>
      </w:r>
    </w:p>
    <w:p w:rsidR="00A20157" w:rsidRPr="00300E5D" w:rsidRDefault="00A20157" w:rsidP="008349D7">
      <w:pPr>
        <w:pStyle w:val="ac"/>
        <w:numPr>
          <w:ilvl w:val="0"/>
          <w:numId w:val="9"/>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універсальна стратегія припускає відносно рівномірне застосування аналогізації, комбінування і реконструювання, причому кожна стратегія стосовно побудови життєвого шляху є паритетною щодо інших;</w:t>
      </w:r>
    </w:p>
    <w:p w:rsidR="00A20157" w:rsidRPr="00300E5D" w:rsidRDefault="00A20157" w:rsidP="008349D7">
      <w:pPr>
        <w:pStyle w:val="ac"/>
        <w:numPr>
          <w:ilvl w:val="0"/>
          <w:numId w:val="9"/>
        </w:numPr>
        <w:tabs>
          <w:tab w:val="left" w:pos="993"/>
        </w:tabs>
        <w:spacing w:after="0" w:line="360" w:lineRule="auto"/>
        <w:ind w:left="0" w:firstLine="709"/>
        <w:jc w:val="both"/>
        <w:rPr>
          <w:rFonts w:ascii="Times New Roman" w:hAnsi="Times New Roman"/>
          <w:bCs/>
          <w:sz w:val="28"/>
          <w:szCs w:val="28"/>
          <w:lang w:val="uk-UA"/>
        </w:rPr>
      </w:pPr>
      <w:r w:rsidRPr="00300E5D">
        <w:rPr>
          <w:rFonts w:ascii="Times New Roman" w:hAnsi="Times New Roman"/>
          <w:sz w:val="28"/>
          <w:szCs w:val="28"/>
          <w:lang w:val="uk-UA"/>
        </w:rPr>
        <w:t>стратегія спонтанних дій, випадкових підстановок здійснюється тоді, коли немає домінуючої стратегії, а пошук здійснюється ніби без плану, без певної логіки, за випадковим орієнтиром чи методом спроб і помилок. Уявляється, що стосовно життя ця стратегія найбільш схожа з підлітковим «експериментуванням», коли чіткі життєві орієнтири ще не вироблені [231].</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Дослідник зазначає, що основними методами вивчення творчості є: спостереження; анкетування; бесіда; вивчення продуктів діяльності; біографічний метод; експеримент.</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Наприклад, автор переконаний, що побудову біографічного аналізу процесу становлення та розвитку творчої особистості слід орієнтувати в першу чергу на такі положення: </w:t>
      </w:r>
    </w:p>
    <w:p w:rsidR="00A20157" w:rsidRPr="006F7429"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1) вихідною підставою для вивчення видатної особистості (генія, таланту, як синонімів цього поняття) має </w:t>
      </w:r>
      <w:r>
        <w:rPr>
          <w:rFonts w:ascii="Times New Roman" w:hAnsi="Times New Roman"/>
          <w:sz w:val="28"/>
          <w:szCs w:val="28"/>
          <w:lang w:val="uk-UA"/>
        </w:rPr>
        <w:t>бути наявність констатації явної</w:t>
      </w:r>
      <w:r w:rsidRPr="00300E5D">
        <w:rPr>
          <w:rFonts w:ascii="Times New Roman" w:hAnsi="Times New Roman"/>
          <w:sz w:val="28"/>
          <w:szCs w:val="28"/>
          <w:lang w:val="uk-UA"/>
        </w:rPr>
        <w:t xml:space="preserve"> обдарованості і значних </w:t>
      </w:r>
      <w:r w:rsidRPr="006F7429">
        <w:rPr>
          <w:rFonts w:ascii="Times New Roman" w:hAnsi="Times New Roman"/>
          <w:sz w:val="28"/>
          <w:szCs w:val="28"/>
          <w:lang w:val="uk-UA"/>
        </w:rPr>
        <w:t>досягнень у тій чи іншій галузі діяльності, що закріплено достовірним способом;</w:t>
      </w:r>
    </w:p>
    <w:p w:rsidR="00A20157" w:rsidRPr="006F7429" w:rsidRDefault="00A20157" w:rsidP="00075778">
      <w:pPr>
        <w:spacing w:after="0" w:line="360" w:lineRule="auto"/>
        <w:ind w:firstLine="709"/>
        <w:jc w:val="both"/>
        <w:rPr>
          <w:rFonts w:ascii="Times New Roman" w:hAnsi="Times New Roman"/>
          <w:sz w:val="28"/>
          <w:szCs w:val="28"/>
          <w:lang w:val="uk-UA"/>
        </w:rPr>
      </w:pPr>
      <w:r w:rsidRPr="006F7429">
        <w:rPr>
          <w:rFonts w:ascii="Times New Roman" w:hAnsi="Times New Roman"/>
          <w:sz w:val="28"/>
          <w:szCs w:val="28"/>
          <w:lang w:val="uk-UA"/>
        </w:rPr>
        <w:t xml:space="preserve">2) необхідно виявлення принципово важливих і значимих періодів у житті такої особистості і встановлення конкретних зв'язків між цими періодами і творчими досягненнями; </w:t>
      </w:r>
    </w:p>
    <w:p w:rsidR="00A20157" w:rsidRPr="006F7429" w:rsidRDefault="00A20157" w:rsidP="00075778">
      <w:pPr>
        <w:spacing w:after="0" w:line="360" w:lineRule="auto"/>
        <w:ind w:firstLine="709"/>
        <w:jc w:val="both"/>
        <w:rPr>
          <w:rFonts w:ascii="Times New Roman" w:hAnsi="Times New Roman"/>
          <w:sz w:val="28"/>
          <w:szCs w:val="28"/>
          <w:lang w:val="uk-UA"/>
        </w:rPr>
      </w:pPr>
      <w:r w:rsidRPr="006F7429">
        <w:rPr>
          <w:rFonts w:ascii="Times New Roman" w:hAnsi="Times New Roman"/>
          <w:sz w:val="28"/>
          <w:szCs w:val="28"/>
          <w:lang w:val="uk-UA"/>
        </w:rPr>
        <w:t xml:space="preserve">3) необхідно вивчення макро- і мікросередовища буття творчої особистості та їхнього впливу на творчу діяльність; </w:t>
      </w:r>
    </w:p>
    <w:p w:rsidR="00A20157" w:rsidRPr="006F7429" w:rsidRDefault="00A20157" w:rsidP="00075778">
      <w:pPr>
        <w:spacing w:after="0" w:line="360" w:lineRule="auto"/>
        <w:ind w:firstLine="709"/>
        <w:jc w:val="both"/>
        <w:rPr>
          <w:rFonts w:ascii="Times New Roman" w:hAnsi="Times New Roman"/>
          <w:sz w:val="28"/>
          <w:szCs w:val="28"/>
          <w:lang w:val="uk-UA"/>
        </w:rPr>
      </w:pPr>
      <w:r w:rsidRPr="006F7429">
        <w:rPr>
          <w:rFonts w:ascii="Times New Roman" w:hAnsi="Times New Roman"/>
          <w:sz w:val="28"/>
          <w:szCs w:val="28"/>
          <w:lang w:val="uk-UA"/>
        </w:rPr>
        <w:t>4) слід вивчити творче «кредо» (творчі плани, стратегії) конкретного працівника як суму його розумових пошуків, етичної та естетичної оцінки світу, моральних ідеалів і т. д. – того , що ми називаємо стратегією творчості в цілому, незалежно від того, наскільки усвідомлював її сам творець і наскільки вона була очевидною для інших;</w:t>
      </w:r>
    </w:p>
    <w:p w:rsidR="00A20157" w:rsidRPr="006F7429" w:rsidRDefault="00A20157" w:rsidP="00075778">
      <w:pPr>
        <w:spacing w:after="0" w:line="360" w:lineRule="auto"/>
        <w:ind w:firstLine="709"/>
        <w:jc w:val="both"/>
        <w:rPr>
          <w:rFonts w:ascii="Times New Roman" w:hAnsi="Times New Roman"/>
          <w:sz w:val="28"/>
          <w:szCs w:val="28"/>
          <w:lang w:val="uk-UA"/>
        </w:rPr>
      </w:pPr>
      <w:r w:rsidRPr="006F7429">
        <w:rPr>
          <w:rFonts w:ascii="Times New Roman" w:hAnsi="Times New Roman"/>
          <w:sz w:val="28"/>
          <w:szCs w:val="28"/>
          <w:lang w:val="uk-UA"/>
        </w:rPr>
        <w:t xml:space="preserve">5) особливої уваги потребує вивчення індивідуального стилю творчої діяльності – його витоків, розвитку, форм і особливостей прояву, реагування на різні складні умови, бар'єри, перешкоди по ходу реалізації творчих задумів; </w:t>
      </w:r>
    </w:p>
    <w:p w:rsidR="00A20157" w:rsidRPr="006F7429" w:rsidRDefault="00A20157" w:rsidP="00075778">
      <w:pPr>
        <w:spacing w:after="0" w:line="360" w:lineRule="auto"/>
        <w:ind w:firstLine="709"/>
        <w:jc w:val="both"/>
        <w:rPr>
          <w:rFonts w:ascii="Times New Roman" w:hAnsi="Times New Roman"/>
          <w:b/>
          <w:bCs/>
          <w:sz w:val="28"/>
          <w:szCs w:val="28"/>
          <w:lang w:val="uk-UA"/>
        </w:rPr>
      </w:pPr>
      <w:r w:rsidRPr="006F7429">
        <w:rPr>
          <w:rFonts w:ascii="Times New Roman" w:hAnsi="Times New Roman"/>
          <w:sz w:val="28"/>
          <w:szCs w:val="28"/>
          <w:lang w:val="uk-UA"/>
        </w:rPr>
        <w:t>6) по можливості встановлювати вплив творчості досліджуваної особистості на оточення (на дану область творчості, на культуру, на сучасників і нащадків і т. д.) [230].</w:t>
      </w:r>
    </w:p>
    <w:p w:rsidR="00A20157" w:rsidRPr="006F7429" w:rsidRDefault="00A20157" w:rsidP="00075778">
      <w:pPr>
        <w:spacing w:after="0" w:line="360" w:lineRule="auto"/>
        <w:ind w:left="709"/>
        <w:rPr>
          <w:rFonts w:ascii="Times New Roman" w:hAnsi="Times New Roman"/>
          <w:sz w:val="28"/>
          <w:szCs w:val="28"/>
          <w:lang w:val="uk-UA"/>
        </w:rPr>
      </w:pPr>
      <w:r w:rsidRPr="006F7429">
        <w:rPr>
          <w:rFonts w:ascii="Times New Roman" w:hAnsi="Times New Roman"/>
          <w:sz w:val="28"/>
          <w:szCs w:val="28"/>
          <w:lang w:val="uk-UA"/>
        </w:rPr>
        <w:t xml:space="preserve">В. О. Моляко до </w:t>
      </w:r>
      <w:r w:rsidRPr="006F7429">
        <w:rPr>
          <w:rFonts w:ascii="Times New Roman" w:hAnsi="Times New Roman"/>
          <w:iCs/>
          <w:sz w:val="28"/>
          <w:szCs w:val="28"/>
          <w:lang w:val="uk-UA"/>
        </w:rPr>
        <w:t>внутрішніх бар’єрів</w:t>
      </w:r>
      <w:r w:rsidRPr="006F7429">
        <w:rPr>
          <w:rFonts w:ascii="Times New Roman" w:hAnsi="Times New Roman"/>
          <w:sz w:val="28"/>
          <w:szCs w:val="28"/>
          <w:lang w:val="uk-UA"/>
        </w:rPr>
        <w:t xml:space="preserve"> розвитку творчості відносить:</w:t>
      </w:r>
    </w:p>
    <w:p w:rsidR="00A20157" w:rsidRPr="006F7429" w:rsidRDefault="00A20157" w:rsidP="00075778">
      <w:pPr>
        <w:spacing w:after="0" w:line="360" w:lineRule="auto"/>
        <w:ind w:left="709"/>
        <w:rPr>
          <w:rFonts w:ascii="Times New Roman" w:hAnsi="Times New Roman"/>
          <w:sz w:val="28"/>
          <w:szCs w:val="28"/>
          <w:lang w:val="uk-UA"/>
        </w:rPr>
      </w:pPr>
      <w:r w:rsidRPr="006F7429">
        <w:rPr>
          <w:rFonts w:ascii="Times New Roman" w:hAnsi="Times New Roman"/>
          <w:sz w:val="28"/>
          <w:szCs w:val="28"/>
          <w:lang w:val="uk-UA"/>
        </w:rPr>
        <w:t>– незібраність, лінощі;</w:t>
      </w:r>
    </w:p>
    <w:p w:rsidR="00A20157" w:rsidRPr="006F7429" w:rsidRDefault="00A20157" w:rsidP="008349D7">
      <w:pPr>
        <w:numPr>
          <w:ilvl w:val="0"/>
          <w:numId w:val="42"/>
        </w:numPr>
        <w:spacing w:after="0" w:line="360" w:lineRule="auto"/>
        <w:rPr>
          <w:rFonts w:ascii="Times New Roman" w:hAnsi="Times New Roman"/>
          <w:sz w:val="28"/>
          <w:szCs w:val="28"/>
          <w:lang w:val="uk-UA"/>
        </w:rPr>
      </w:pPr>
      <w:r w:rsidRPr="006F7429">
        <w:rPr>
          <w:rFonts w:ascii="Times New Roman" w:hAnsi="Times New Roman"/>
          <w:sz w:val="28"/>
          <w:szCs w:val="28"/>
          <w:lang w:val="uk-UA"/>
        </w:rPr>
        <w:t>незацікавленість у роботі;</w:t>
      </w:r>
    </w:p>
    <w:p w:rsidR="00A20157" w:rsidRPr="006F7429" w:rsidRDefault="00A20157" w:rsidP="008349D7">
      <w:pPr>
        <w:numPr>
          <w:ilvl w:val="0"/>
          <w:numId w:val="42"/>
        </w:numPr>
        <w:spacing w:after="0" w:line="360" w:lineRule="auto"/>
        <w:rPr>
          <w:rFonts w:ascii="Times New Roman" w:hAnsi="Times New Roman"/>
          <w:sz w:val="28"/>
          <w:szCs w:val="28"/>
          <w:lang w:val="uk-UA"/>
        </w:rPr>
      </w:pPr>
      <w:r w:rsidRPr="006F7429">
        <w:rPr>
          <w:rFonts w:ascii="Times New Roman" w:hAnsi="Times New Roman"/>
          <w:sz w:val="28"/>
          <w:szCs w:val="28"/>
          <w:lang w:val="uk-UA"/>
        </w:rPr>
        <w:lastRenderedPageBreak/>
        <w:t xml:space="preserve"> хвороби;</w:t>
      </w:r>
    </w:p>
    <w:p w:rsidR="00A20157" w:rsidRPr="006F7429" w:rsidRDefault="00A20157" w:rsidP="008349D7">
      <w:pPr>
        <w:numPr>
          <w:ilvl w:val="0"/>
          <w:numId w:val="42"/>
        </w:numPr>
        <w:spacing w:after="0" w:line="360" w:lineRule="auto"/>
        <w:rPr>
          <w:rFonts w:ascii="Times New Roman" w:hAnsi="Times New Roman"/>
          <w:sz w:val="28"/>
          <w:szCs w:val="28"/>
          <w:lang w:val="uk-UA"/>
        </w:rPr>
      </w:pPr>
      <w:r w:rsidRPr="006F7429">
        <w:rPr>
          <w:rFonts w:ascii="Times New Roman" w:hAnsi="Times New Roman"/>
          <w:sz w:val="28"/>
          <w:szCs w:val="28"/>
          <w:lang w:val="uk-UA"/>
        </w:rPr>
        <w:t>незадовільний психічний стан;</w:t>
      </w:r>
    </w:p>
    <w:p w:rsidR="00A20157" w:rsidRPr="006F7429" w:rsidRDefault="00A20157" w:rsidP="008349D7">
      <w:pPr>
        <w:numPr>
          <w:ilvl w:val="0"/>
          <w:numId w:val="42"/>
        </w:numPr>
        <w:spacing w:after="0" w:line="360" w:lineRule="auto"/>
        <w:rPr>
          <w:rFonts w:ascii="Times New Roman" w:hAnsi="Times New Roman"/>
          <w:sz w:val="28"/>
          <w:szCs w:val="28"/>
          <w:lang w:val="uk-UA"/>
        </w:rPr>
      </w:pPr>
      <w:r w:rsidRPr="006F7429">
        <w:rPr>
          <w:rFonts w:ascii="Times New Roman" w:hAnsi="Times New Roman"/>
          <w:sz w:val="28"/>
          <w:szCs w:val="28"/>
          <w:lang w:val="uk-UA"/>
        </w:rPr>
        <w:t xml:space="preserve"> погані звички;</w:t>
      </w:r>
    </w:p>
    <w:p w:rsidR="00A20157" w:rsidRPr="006F7429" w:rsidRDefault="00A20157" w:rsidP="008349D7">
      <w:pPr>
        <w:numPr>
          <w:ilvl w:val="0"/>
          <w:numId w:val="42"/>
        </w:numPr>
        <w:spacing w:after="0" w:line="360" w:lineRule="auto"/>
        <w:rPr>
          <w:rFonts w:ascii="Times New Roman" w:hAnsi="Times New Roman"/>
          <w:sz w:val="28"/>
          <w:szCs w:val="28"/>
          <w:lang w:val="uk-UA"/>
        </w:rPr>
      </w:pPr>
      <w:r w:rsidRPr="006F7429">
        <w:rPr>
          <w:rFonts w:ascii="Times New Roman" w:hAnsi="Times New Roman"/>
          <w:sz w:val="28"/>
          <w:szCs w:val="28"/>
          <w:lang w:val="uk-UA"/>
        </w:rPr>
        <w:t>робота без режиму;</w:t>
      </w:r>
    </w:p>
    <w:p w:rsidR="00A20157" w:rsidRPr="006F7429" w:rsidRDefault="00A20157" w:rsidP="008349D7">
      <w:pPr>
        <w:numPr>
          <w:ilvl w:val="0"/>
          <w:numId w:val="42"/>
        </w:numPr>
        <w:spacing w:after="0" w:line="360" w:lineRule="auto"/>
        <w:rPr>
          <w:rFonts w:ascii="Times New Roman" w:hAnsi="Times New Roman"/>
          <w:sz w:val="28"/>
          <w:szCs w:val="28"/>
          <w:lang w:val="uk-UA"/>
        </w:rPr>
      </w:pPr>
      <w:r w:rsidRPr="006F7429">
        <w:rPr>
          <w:rFonts w:ascii="Times New Roman" w:hAnsi="Times New Roman"/>
          <w:sz w:val="28"/>
          <w:szCs w:val="28"/>
          <w:lang w:val="uk-UA"/>
        </w:rPr>
        <w:t>невміння організувати свій час;</w:t>
      </w:r>
    </w:p>
    <w:p w:rsidR="00A20157" w:rsidRPr="006F7429" w:rsidRDefault="00A20157" w:rsidP="008349D7">
      <w:pPr>
        <w:numPr>
          <w:ilvl w:val="0"/>
          <w:numId w:val="42"/>
        </w:numPr>
        <w:spacing w:after="0" w:line="360" w:lineRule="auto"/>
        <w:rPr>
          <w:rFonts w:ascii="Times New Roman" w:hAnsi="Times New Roman"/>
          <w:bCs/>
          <w:sz w:val="28"/>
          <w:szCs w:val="28"/>
          <w:lang w:val="uk-UA"/>
        </w:rPr>
      </w:pPr>
      <w:r w:rsidRPr="006F7429">
        <w:rPr>
          <w:rFonts w:ascii="Times New Roman" w:hAnsi="Times New Roman"/>
          <w:sz w:val="28"/>
          <w:szCs w:val="28"/>
          <w:lang w:val="uk-UA"/>
        </w:rPr>
        <w:t xml:space="preserve">негативні якості характеру та мислення [229].  </w:t>
      </w:r>
    </w:p>
    <w:p w:rsidR="00A20157" w:rsidRPr="006F7429" w:rsidRDefault="00A20157" w:rsidP="00E47869">
      <w:pPr>
        <w:spacing w:after="0" w:line="360" w:lineRule="auto"/>
        <w:ind w:left="709"/>
        <w:rPr>
          <w:rFonts w:ascii="Times New Roman" w:hAnsi="Times New Roman"/>
          <w:bCs/>
          <w:sz w:val="28"/>
          <w:szCs w:val="28"/>
          <w:lang w:val="uk-UA"/>
        </w:rPr>
      </w:pPr>
      <w:r w:rsidRPr="006F7429">
        <w:rPr>
          <w:rFonts w:ascii="Times New Roman" w:hAnsi="Times New Roman"/>
          <w:bCs/>
          <w:sz w:val="28"/>
          <w:szCs w:val="28"/>
          <w:lang w:val="uk-UA"/>
        </w:rPr>
        <w:t>Валентин Олексійович сам є надзвичайною творчою особистістю, доказом цього є його поезія.</w:t>
      </w:r>
    </w:p>
    <w:p w:rsidR="00A20157" w:rsidRPr="006F7429" w:rsidRDefault="00A20157" w:rsidP="00075778">
      <w:pPr>
        <w:spacing w:after="0" w:line="360" w:lineRule="auto"/>
        <w:jc w:val="center"/>
        <w:rPr>
          <w:rFonts w:ascii="Times New Roman" w:hAnsi="Times New Roman"/>
          <w:b/>
          <w:bCs/>
          <w:sz w:val="28"/>
          <w:szCs w:val="28"/>
          <w:lang w:val="uk-UA"/>
        </w:rPr>
      </w:pPr>
      <w:r w:rsidRPr="006F7429">
        <w:rPr>
          <w:rFonts w:ascii="Times New Roman" w:hAnsi="Times New Roman"/>
          <w:b/>
          <w:bCs/>
          <w:sz w:val="28"/>
          <w:szCs w:val="28"/>
          <w:lang w:val="uk-UA"/>
        </w:rPr>
        <w:t>Домінанта</w:t>
      </w:r>
    </w:p>
    <w:p w:rsidR="00A20157" w:rsidRPr="006F7429" w:rsidRDefault="00A20157" w:rsidP="00075778">
      <w:pPr>
        <w:spacing w:after="0" w:line="360" w:lineRule="auto"/>
        <w:ind w:left="2977"/>
        <w:rPr>
          <w:rFonts w:ascii="Times New Roman" w:hAnsi="Times New Roman"/>
          <w:bCs/>
          <w:sz w:val="28"/>
          <w:szCs w:val="28"/>
          <w:lang w:val="uk-UA"/>
        </w:rPr>
      </w:pPr>
      <w:r w:rsidRPr="006F7429">
        <w:rPr>
          <w:rFonts w:ascii="Times New Roman" w:hAnsi="Times New Roman"/>
          <w:bCs/>
          <w:sz w:val="28"/>
          <w:szCs w:val="28"/>
          <w:lang w:val="uk-UA"/>
        </w:rPr>
        <w:t>Над травою домінують квіти.</w:t>
      </w:r>
    </w:p>
    <w:p w:rsidR="00A20157" w:rsidRPr="006F7429" w:rsidRDefault="00A20157" w:rsidP="00075778">
      <w:pPr>
        <w:spacing w:after="0" w:line="360" w:lineRule="auto"/>
        <w:ind w:left="2977"/>
        <w:rPr>
          <w:rFonts w:ascii="Times New Roman" w:hAnsi="Times New Roman"/>
          <w:bCs/>
          <w:sz w:val="28"/>
          <w:szCs w:val="28"/>
          <w:lang w:val="uk-UA"/>
        </w:rPr>
      </w:pPr>
      <w:r w:rsidRPr="006F7429">
        <w:rPr>
          <w:rFonts w:ascii="Times New Roman" w:hAnsi="Times New Roman"/>
          <w:bCs/>
          <w:sz w:val="28"/>
          <w:szCs w:val="28"/>
          <w:lang w:val="uk-UA"/>
        </w:rPr>
        <w:t>Над кущами домінують дерева.</w:t>
      </w:r>
    </w:p>
    <w:p w:rsidR="00A20157" w:rsidRPr="006F7429" w:rsidRDefault="00A20157" w:rsidP="00075778">
      <w:pPr>
        <w:spacing w:after="0" w:line="360" w:lineRule="auto"/>
        <w:ind w:left="2977"/>
        <w:rPr>
          <w:rFonts w:ascii="Times New Roman" w:hAnsi="Times New Roman"/>
          <w:bCs/>
          <w:sz w:val="28"/>
          <w:szCs w:val="28"/>
          <w:lang w:val="uk-UA"/>
        </w:rPr>
      </w:pPr>
      <w:r w:rsidRPr="006F7429">
        <w:rPr>
          <w:rFonts w:ascii="Times New Roman" w:hAnsi="Times New Roman"/>
          <w:bCs/>
          <w:sz w:val="28"/>
          <w:szCs w:val="28"/>
          <w:lang w:val="uk-UA"/>
        </w:rPr>
        <w:t>Над горбами домінують гори.</w:t>
      </w:r>
    </w:p>
    <w:p w:rsidR="00A20157" w:rsidRPr="00300E5D" w:rsidRDefault="00A20157" w:rsidP="00075778">
      <w:pPr>
        <w:spacing w:after="0" w:line="360" w:lineRule="auto"/>
        <w:ind w:left="2977"/>
        <w:rPr>
          <w:rFonts w:ascii="Times New Roman" w:hAnsi="Times New Roman"/>
          <w:bCs/>
          <w:sz w:val="28"/>
          <w:szCs w:val="28"/>
          <w:lang w:val="uk-UA"/>
        </w:rPr>
      </w:pPr>
      <w:r w:rsidRPr="006F7429">
        <w:rPr>
          <w:rFonts w:ascii="Times New Roman" w:hAnsi="Times New Roman"/>
          <w:bCs/>
          <w:sz w:val="28"/>
          <w:szCs w:val="28"/>
          <w:lang w:val="uk-UA"/>
        </w:rPr>
        <w:t>Над річками домінують</w:t>
      </w:r>
      <w:r w:rsidRPr="00300E5D">
        <w:rPr>
          <w:rFonts w:ascii="Times New Roman" w:hAnsi="Times New Roman"/>
          <w:bCs/>
          <w:sz w:val="28"/>
          <w:szCs w:val="28"/>
          <w:lang w:val="uk-UA"/>
        </w:rPr>
        <w:t xml:space="preserve"> моря.</w:t>
      </w:r>
    </w:p>
    <w:p w:rsidR="00A20157" w:rsidRPr="00300E5D" w:rsidRDefault="00A20157" w:rsidP="00075778">
      <w:pPr>
        <w:spacing w:after="0" w:line="360" w:lineRule="auto"/>
        <w:ind w:left="2977"/>
        <w:rPr>
          <w:rFonts w:ascii="Times New Roman" w:hAnsi="Times New Roman"/>
          <w:bCs/>
          <w:sz w:val="28"/>
          <w:szCs w:val="28"/>
          <w:lang w:val="uk-UA"/>
        </w:rPr>
      </w:pPr>
      <w:r w:rsidRPr="00300E5D">
        <w:rPr>
          <w:rFonts w:ascii="Times New Roman" w:hAnsi="Times New Roman"/>
          <w:bCs/>
          <w:sz w:val="28"/>
          <w:szCs w:val="28"/>
          <w:lang w:val="uk-UA"/>
        </w:rPr>
        <w:t>Над словами домінують мрії.</w:t>
      </w:r>
    </w:p>
    <w:p w:rsidR="00A20157" w:rsidRPr="00300E5D" w:rsidRDefault="00A20157" w:rsidP="00075778">
      <w:pPr>
        <w:spacing w:after="0" w:line="360" w:lineRule="auto"/>
        <w:ind w:left="2977"/>
        <w:rPr>
          <w:rFonts w:ascii="Times New Roman" w:hAnsi="Times New Roman"/>
          <w:bCs/>
          <w:sz w:val="28"/>
          <w:szCs w:val="28"/>
          <w:lang w:val="uk-UA"/>
        </w:rPr>
      </w:pPr>
      <w:r w:rsidRPr="00300E5D">
        <w:rPr>
          <w:rFonts w:ascii="Times New Roman" w:hAnsi="Times New Roman"/>
          <w:bCs/>
          <w:sz w:val="28"/>
          <w:szCs w:val="28"/>
          <w:lang w:val="uk-UA"/>
        </w:rPr>
        <w:t>Над почуттями домінує кохання.</w:t>
      </w:r>
    </w:p>
    <w:p w:rsidR="00A20157" w:rsidRPr="00300E5D" w:rsidRDefault="00A20157" w:rsidP="00075778">
      <w:pPr>
        <w:spacing w:after="0" w:line="360" w:lineRule="auto"/>
        <w:ind w:left="2977"/>
        <w:rPr>
          <w:rFonts w:ascii="Times New Roman" w:hAnsi="Times New Roman"/>
          <w:bCs/>
          <w:sz w:val="28"/>
          <w:szCs w:val="28"/>
          <w:lang w:val="uk-UA"/>
        </w:rPr>
      </w:pPr>
      <w:r w:rsidRPr="00300E5D">
        <w:rPr>
          <w:rFonts w:ascii="Times New Roman" w:hAnsi="Times New Roman"/>
          <w:bCs/>
          <w:sz w:val="28"/>
          <w:szCs w:val="28"/>
          <w:lang w:val="uk-UA"/>
        </w:rPr>
        <w:t>Над думками домінують надії.</w:t>
      </w:r>
    </w:p>
    <w:p w:rsidR="00A20157" w:rsidRPr="00300E5D" w:rsidRDefault="00A20157" w:rsidP="00075778">
      <w:pPr>
        <w:spacing w:after="0" w:line="360" w:lineRule="auto"/>
        <w:ind w:left="2977"/>
        <w:rPr>
          <w:rFonts w:ascii="Times New Roman" w:hAnsi="Times New Roman"/>
          <w:bCs/>
          <w:sz w:val="28"/>
          <w:szCs w:val="28"/>
          <w:lang w:val="uk-UA"/>
        </w:rPr>
      </w:pPr>
      <w:r w:rsidRPr="00300E5D">
        <w:rPr>
          <w:rFonts w:ascii="Times New Roman" w:hAnsi="Times New Roman"/>
          <w:bCs/>
          <w:sz w:val="28"/>
          <w:szCs w:val="28"/>
          <w:lang w:val="uk-UA"/>
        </w:rPr>
        <w:t>Над брехнею домінує правда.</w:t>
      </w:r>
    </w:p>
    <w:p w:rsidR="00A20157" w:rsidRPr="00300E5D" w:rsidRDefault="00A20157" w:rsidP="00075778">
      <w:pPr>
        <w:spacing w:after="0" w:line="360" w:lineRule="auto"/>
        <w:ind w:left="2977"/>
        <w:rPr>
          <w:rFonts w:ascii="Times New Roman" w:hAnsi="Times New Roman"/>
          <w:bCs/>
          <w:sz w:val="28"/>
          <w:szCs w:val="28"/>
          <w:lang w:val="uk-UA"/>
        </w:rPr>
      </w:pPr>
      <w:r w:rsidRPr="00300E5D">
        <w:rPr>
          <w:rFonts w:ascii="Times New Roman" w:hAnsi="Times New Roman"/>
          <w:bCs/>
          <w:sz w:val="28"/>
          <w:szCs w:val="28"/>
          <w:lang w:val="uk-UA"/>
        </w:rPr>
        <w:t>У людини домінує серце.</w:t>
      </w:r>
    </w:p>
    <w:p w:rsidR="00A20157" w:rsidRPr="00300E5D" w:rsidRDefault="00A20157" w:rsidP="00075778">
      <w:pPr>
        <w:spacing w:after="0" w:line="360" w:lineRule="auto"/>
        <w:ind w:left="2977"/>
        <w:rPr>
          <w:rFonts w:ascii="Times New Roman" w:hAnsi="Times New Roman"/>
          <w:bCs/>
          <w:sz w:val="28"/>
          <w:szCs w:val="28"/>
          <w:lang w:val="uk-UA"/>
        </w:rPr>
      </w:pPr>
      <w:r w:rsidRPr="00300E5D">
        <w:rPr>
          <w:rFonts w:ascii="Times New Roman" w:hAnsi="Times New Roman"/>
          <w:bCs/>
          <w:sz w:val="28"/>
          <w:szCs w:val="28"/>
          <w:lang w:val="uk-UA"/>
        </w:rPr>
        <w:t>У небі домінує сонце.</w:t>
      </w:r>
    </w:p>
    <w:p w:rsidR="00A20157" w:rsidRDefault="00A20157" w:rsidP="00C21D86">
      <w:pPr>
        <w:spacing w:after="0" w:line="360" w:lineRule="auto"/>
        <w:ind w:left="2977"/>
        <w:rPr>
          <w:rFonts w:ascii="Times New Roman" w:hAnsi="Times New Roman"/>
          <w:bCs/>
          <w:sz w:val="28"/>
          <w:szCs w:val="28"/>
          <w:lang w:val="uk-UA"/>
        </w:rPr>
      </w:pPr>
      <w:r w:rsidRPr="00300E5D">
        <w:rPr>
          <w:rFonts w:ascii="Times New Roman" w:hAnsi="Times New Roman"/>
          <w:bCs/>
          <w:sz w:val="28"/>
          <w:szCs w:val="28"/>
          <w:lang w:val="uk-UA"/>
        </w:rPr>
        <w:t>У природі домінує життя.</w:t>
      </w:r>
    </w:p>
    <w:p w:rsidR="00A20157" w:rsidRDefault="00A20157" w:rsidP="00C21D86">
      <w:pPr>
        <w:spacing w:after="0" w:line="360" w:lineRule="auto"/>
        <w:ind w:left="2977"/>
        <w:rPr>
          <w:rFonts w:ascii="Times New Roman" w:hAnsi="Times New Roman"/>
          <w:bCs/>
          <w:sz w:val="28"/>
          <w:szCs w:val="28"/>
          <w:lang w:val="uk-UA"/>
        </w:rPr>
      </w:pPr>
    </w:p>
    <w:p w:rsidR="00A20157" w:rsidRPr="00C21D86" w:rsidRDefault="00607F42" w:rsidP="00C21D86">
      <w:pPr>
        <w:spacing w:after="0" w:line="360" w:lineRule="auto"/>
        <w:jc w:val="both"/>
        <w:rPr>
          <w:rFonts w:ascii="Times New Roman" w:hAnsi="Times New Roman"/>
          <w:bCs/>
          <w:sz w:val="28"/>
          <w:szCs w:val="28"/>
          <w:lang w:val="uk-UA"/>
        </w:rPr>
      </w:pPr>
      <w:r w:rsidRPr="00607F42">
        <w:rPr>
          <w:noProof/>
        </w:rPr>
        <w:pict>
          <v:shape id="Рисунок 6" o:spid="_x0000_s1032" type="#_x0000_t75" style="position:absolute;left:0;text-align:left;margin-left:-9pt;margin-top:23.9pt;width:2in;height:213.15pt;z-index:9;visibility:visible">
            <v:imagedata r:id="rId11" o:title=""/>
            <w10:wrap type="square"/>
          </v:shape>
        </w:pict>
      </w:r>
      <w:r w:rsidR="00A20157" w:rsidRPr="00300E5D">
        <w:rPr>
          <w:rFonts w:ascii="Times New Roman" w:hAnsi="Times New Roman"/>
          <w:b/>
          <w:bCs/>
          <w:sz w:val="28"/>
          <w:szCs w:val="28"/>
          <w:lang w:val="uk-UA"/>
        </w:rPr>
        <w:t xml:space="preserve">1.6. </w:t>
      </w:r>
      <w:r w:rsidR="00A20157" w:rsidRPr="00300E5D">
        <w:rPr>
          <w:rFonts w:ascii="Times New Roman" w:hAnsi="Times New Roman"/>
          <w:b/>
          <w:sz w:val="28"/>
          <w:szCs w:val="28"/>
          <w:lang w:val="uk-UA"/>
        </w:rPr>
        <w:t>Концепція механізму творчості В.В. Клименка</w:t>
      </w:r>
    </w:p>
    <w:p w:rsidR="00A20157"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 Науковий інтерес для розуміння ро</w:t>
      </w:r>
      <w:r>
        <w:rPr>
          <w:rFonts w:ascii="Times New Roman" w:hAnsi="Times New Roman"/>
          <w:sz w:val="28"/>
          <w:szCs w:val="28"/>
          <w:lang w:val="uk-UA"/>
        </w:rPr>
        <w:t>звитку творчості особистості становить</w:t>
      </w:r>
      <w:r w:rsidRPr="00300E5D">
        <w:rPr>
          <w:rFonts w:ascii="Times New Roman" w:hAnsi="Times New Roman"/>
          <w:sz w:val="28"/>
          <w:szCs w:val="28"/>
          <w:lang w:val="uk-UA"/>
        </w:rPr>
        <w:t xml:space="preserve"> концепція механізму творчості, яку розробив В.В. Клименко. </w:t>
      </w:r>
    </w:p>
    <w:p w:rsidR="00A20157" w:rsidRPr="00437C22" w:rsidRDefault="00607F42" w:rsidP="00075778">
      <w:pPr>
        <w:spacing w:after="0" w:line="360" w:lineRule="auto"/>
        <w:ind w:firstLine="709"/>
        <w:jc w:val="both"/>
        <w:rPr>
          <w:rFonts w:ascii="Times New Roman" w:hAnsi="Times New Roman"/>
          <w:sz w:val="28"/>
          <w:szCs w:val="28"/>
          <w:lang w:val="uk-UA"/>
        </w:rPr>
      </w:pPr>
      <w:r w:rsidRPr="00607F42">
        <w:rPr>
          <w:noProof/>
        </w:rPr>
        <w:pict>
          <v:shape id="_x0000_s1033" type="#_x0000_t202" style="position:absolute;left:0;text-align:left;margin-left:-153pt;margin-top:125.3pt;width:147pt;height:48.3pt;z-index:10" stroked="f">
            <v:textbox style="mso-next-textbox:#_x0000_s1033" inset="0,0,0,0">
              <w:txbxContent>
                <w:p w:rsidR="00FC3253" w:rsidRPr="00F765D2" w:rsidRDefault="00FC3253" w:rsidP="00075778">
                  <w:pPr>
                    <w:jc w:val="center"/>
                    <w:rPr>
                      <w:rFonts w:ascii="Times New Roman" w:hAnsi="Times New Roman"/>
                      <w:b/>
                      <w:lang w:val="uk-UA"/>
                    </w:rPr>
                  </w:pPr>
                  <w:r w:rsidRPr="00F765D2">
                    <w:rPr>
                      <w:rFonts w:ascii="Times New Roman" w:hAnsi="Times New Roman"/>
                      <w:b/>
                      <w:lang w:val="uk-UA"/>
                    </w:rPr>
                    <w:t>Віктор Васильович Клименко</w:t>
                  </w:r>
                  <w:r>
                    <w:rPr>
                      <w:rFonts w:ascii="Times New Roman" w:hAnsi="Times New Roman"/>
                      <w:b/>
                      <w:lang w:val="uk-UA"/>
                    </w:rPr>
                    <w:t>,</w:t>
                  </w:r>
                  <w:r w:rsidRPr="00F765D2">
                    <w:rPr>
                      <w:rFonts w:ascii="Times New Roman" w:hAnsi="Times New Roman"/>
                      <w:b/>
                      <w:lang w:val="uk-UA"/>
                    </w:rPr>
                    <w:t xml:space="preserve">  доктор психологічних наук, професор</w:t>
                  </w:r>
                </w:p>
              </w:txbxContent>
            </v:textbox>
            <w10:wrap type="square"/>
          </v:shape>
        </w:pict>
      </w:r>
      <w:r w:rsidR="00A20157">
        <w:rPr>
          <w:rFonts w:ascii="Times New Roman" w:hAnsi="Times New Roman"/>
          <w:sz w:val="28"/>
          <w:szCs w:val="28"/>
          <w:lang w:val="uk-UA"/>
        </w:rPr>
        <w:t>Основна проблема, що її</w:t>
      </w:r>
      <w:r w:rsidR="00A20157" w:rsidRPr="00300E5D">
        <w:rPr>
          <w:rFonts w:ascii="Times New Roman" w:hAnsi="Times New Roman"/>
          <w:sz w:val="28"/>
          <w:szCs w:val="28"/>
          <w:lang w:val="uk-UA"/>
        </w:rPr>
        <w:t xml:space="preserve"> досліджує автор концепції механізму творчості людини (креативної психічної системи)</w:t>
      </w:r>
      <w:r w:rsidR="00A20157">
        <w:rPr>
          <w:rFonts w:ascii="Times New Roman" w:hAnsi="Times New Roman"/>
          <w:sz w:val="28"/>
          <w:szCs w:val="28"/>
          <w:lang w:val="uk-UA"/>
        </w:rPr>
        <w:t>,</w:t>
      </w:r>
      <w:r w:rsidR="00A20157" w:rsidRPr="00300E5D">
        <w:rPr>
          <w:rFonts w:ascii="Times New Roman" w:hAnsi="Times New Roman"/>
          <w:sz w:val="28"/>
          <w:szCs w:val="28"/>
          <w:lang w:val="uk-UA"/>
        </w:rPr>
        <w:t xml:space="preserve"> формулюється так: «Здібності людини виявляються не в тому, що вона має знання у формі знакових систем,  відчуває у формі почувань,  </w:t>
      </w:r>
      <w:r w:rsidR="00A20157" w:rsidRPr="00300E5D">
        <w:rPr>
          <w:rFonts w:ascii="Times New Roman" w:hAnsi="Times New Roman"/>
          <w:sz w:val="28"/>
          <w:szCs w:val="28"/>
          <w:lang w:val="uk-UA"/>
        </w:rPr>
        <w:lastRenderedPageBreak/>
        <w:t xml:space="preserve">а в тому,  що вона доцільно діє, спираючись  на логіку предмета» [161, с. 27]. Механізм творчості людини створюється синтезом психе (душі) – мислення, почуттів, уяви та соми (тіла) – психомоторики та енергопотенціалу. Він призначений здійснювати обмін інформації та енергії під час розв’язання задач і проблем, в результаті яких людина виробляє творчі продукти. «Механізм творчості людини не має віку. Він на 6-му році життя переходить із потенційного стану в активний та поступово, за сприятливих умов, набирає потужності протягом усього життя. Механізм творчості існує у кожній практично здоровій людині. Він перебуває у потенційному стані. Стани механізму творчості спонтанно змінюють один одного: «сплячий» стан змінюється на дійовий, працюючий. Механізм творчості «вимикають» із розвитку непомірні навантаження, втома, перевтома та хвороби. Коли вони долаються, тоді механізм творчості знову відновлює свої функції. Механізм творчості – це механізм перетворення дискомфорту (задач і проблем) і створення (відкриттів, винаходів і художніх образів) гармоній. Він є в кожному з нас, але для того, щоб він почав працювати, ми повинні свій механізм творчості привести до стану гармонії. Причому, повинні бути пропорційно розвинені мислення, почуття, уява та психомоторика (здатність до діяльності) і енергопотенціал (забезпеченість належною енергією). Механізм творчості описується формулою: Я (психе, свідомість) і не-Я (таємниця, невідоме). Механізм творчості – це не орган тіла, а орган людини. Залежно від стану механізму творчості умовно можна виділити три типи людей: творці, споживачі і виконавці. Творці (мудреці, генії і таланти) здатні вирішувати найскладніші задачі і проблеми в найпростіший спосіб. Вони створюють нове – те, чого ще в природі й соціумі не існувало. Споживачі (ерудити і дилетанти) збирають і оцінюють інформацію та звертають увагу інших на її дисгармонію у довкіллі. Вони мають установку на накопичення знань, умінь та навичок в ущерб розвитку творчих здібностей. Виконавці (посередності) виконують, поставлені кимось, репродуктивні завдання за готовим зразком та задовольняються самозахистом і самозбреженням. Вищу </w:t>
      </w:r>
      <w:r w:rsidR="00A20157" w:rsidRPr="00300E5D">
        <w:rPr>
          <w:rFonts w:ascii="Times New Roman" w:hAnsi="Times New Roman"/>
          <w:sz w:val="28"/>
          <w:szCs w:val="28"/>
          <w:lang w:val="uk-UA"/>
        </w:rPr>
        <w:lastRenderedPageBreak/>
        <w:t xml:space="preserve">насолоду натхнення людина переживає не від результатів роботи, а від процесів відкриттів, винаходів та створення образів, якими створюються знакові системи (наукові думки), матеріальні предмети та художні образи тощо. Щоб механізм творчості людини почав працювати, ми маємо гармонійно розвивати всі його складові. В оптимальному стані мають перебувати і душа (мислення, почуття і уява), і тіло (енергопотенціал і психомоторика) людини. Причому ніяких компенсацій у цій неповторній цілісності не буває. Мислення, почуття і уява знаходять у дискомфорті нові задачі, психомоторика їх розв’язує, а енергопотенціал живить пізнавальні, моральні та естетичні дії і творчість людини [163, С. 54].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Автор концепції креативної психічної системи людини стверджує: «Механізм творчості проявляється тільки в дії. Його не варто відшукувати ані в особливостях будови мозку, ані в конституції тіла, ані в точності й гостроті ока, ані в тонкощах слуху, ані в здібностях, ані в можливостях пам’яті. Тому ми відкидаємо думку про елітарність механізму творчості. Цим обґрунтовується проста для кожної людини думка: кожний носить у собі креативну психічну систему (механізм творчості)» [162, с. 53].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В.В. Клименко визначає вершини творчості людини в онтогенезі. У в</w:t>
      </w:r>
      <w:r>
        <w:rPr>
          <w:rFonts w:ascii="Times New Roman" w:hAnsi="Times New Roman"/>
          <w:sz w:val="28"/>
          <w:szCs w:val="28"/>
          <w:lang w:val="uk-UA"/>
        </w:rPr>
        <w:t>іці 6-ти років (вік початківця)</w:t>
      </w:r>
      <w:r w:rsidRPr="00300E5D">
        <w:rPr>
          <w:rFonts w:ascii="Times New Roman" w:hAnsi="Times New Roman"/>
          <w:sz w:val="28"/>
          <w:szCs w:val="28"/>
          <w:lang w:val="uk-UA"/>
        </w:rPr>
        <w:t xml:space="preserve"> в дітей пробуджується механізм творчості для виконання творчих завдань. У віці 13-ти </w:t>
      </w:r>
      <w:r>
        <w:rPr>
          <w:rFonts w:ascii="Times New Roman" w:hAnsi="Times New Roman"/>
          <w:sz w:val="28"/>
          <w:szCs w:val="28"/>
          <w:lang w:val="uk-UA"/>
        </w:rPr>
        <w:t>років (вік революціонера)</w:t>
      </w:r>
      <w:r w:rsidRPr="00300E5D">
        <w:rPr>
          <w:rFonts w:ascii="Times New Roman" w:hAnsi="Times New Roman"/>
          <w:sz w:val="28"/>
          <w:szCs w:val="28"/>
          <w:lang w:val="uk-UA"/>
        </w:rPr>
        <w:t xml:space="preserve"> в підлітків працює механізм творчості. Але це не означає, що він працює на повну потужність. Тут працює який-небудь один з елементів механізму, а всі інші сприяють його роботі. Якщо і на цій сходинці вікового розвитку зберігається гармонія, що майже весь час змінює свою структуру, то підліток безболісно здолає наступну вікову трансформацію механізму творчості і досягне віку майстерності. У віц</w:t>
      </w:r>
      <w:r>
        <w:rPr>
          <w:rFonts w:ascii="Times New Roman" w:hAnsi="Times New Roman"/>
          <w:sz w:val="28"/>
          <w:szCs w:val="28"/>
          <w:lang w:val="uk-UA"/>
        </w:rPr>
        <w:t>і 21-го року (вік майстерності)</w:t>
      </w:r>
      <w:r w:rsidRPr="00300E5D">
        <w:rPr>
          <w:rFonts w:ascii="Times New Roman" w:hAnsi="Times New Roman"/>
          <w:sz w:val="28"/>
          <w:szCs w:val="28"/>
          <w:lang w:val="uk-UA"/>
        </w:rPr>
        <w:t xml:space="preserve"> механізм творчості людини здатний виконувати творчу роботу. У цьому віці спостерігається перша вершина творчості. Почуття переважають над мисленням і уявою. Здатність до творчості поступово набирає потужності.</w:t>
      </w:r>
      <w:r>
        <w:rPr>
          <w:rFonts w:ascii="Times New Roman" w:hAnsi="Times New Roman"/>
          <w:sz w:val="28"/>
          <w:szCs w:val="28"/>
          <w:lang w:val="uk-UA"/>
        </w:rPr>
        <w:t xml:space="preserve"> У віці 34-х років (вік творця)</w:t>
      </w:r>
      <w:r w:rsidRPr="00300E5D">
        <w:rPr>
          <w:rFonts w:ascii="Times New Roman" w:hAnsi="Times New Roman"/>
          <w:sz w:val="28"/>
          <w:szCs w:val="28"/>
          <w:lang w:val="uk-UA"/>
        </w:rPr>
        <w:t xml:space="preserve"> спостерігається друга вершина творчості людини, проявляється </w:t>
      </w:r>
      <w:r w:rsidRPr="00300E5D">
        <w:rPr>
          <w:rFonts w:ascii="Times New Roman" w:hAnsi="Times New Roman"/>
          <w:sz w:val="28"/>
          <w:szCs w:val="28"/>
          <w:lang w:val="uk-UA"/>
        </w:rPr>
        <w:lastRenderedPageBreak/>
        <w:t>продуктивна дієвість механізму творчості. В цьому віці настає гармонія мислення, почуттів та уяви. Психомоторика живиться оптимальним енергопотенціалом і виникає здатність до геніальної роботи. У</w:t>
      </w:r>
      <w:r>
        <w:rPr>
          <w:rFonts w:ascii="Times New Roman" w:hAnsi="Times New Roman"/>
          <w:sz w:val="28"/>
          <w:szCs w:val="28"/>
          <w:lang w:val="uk-UA"/>
        </w:rPr>
        <w:t> віці 55-ти років (вік мудреця)</w:t>
      </w:r>
      <w:r w:rsidRPr="00300E5D">
        <w:rPr>
          <w:rFonts w:ascii="Times New Roman" w:hAnsi="Times New Roman"/>
          <w:sz w:val="28"/>
          <w:szCs w:val="28"/>
          <w:lang w:val="uk-UA"/>
        </w:rPr>
        <w:t xml:space="preserve"> настає третя гармонійна вершина творчості. В цьому віці мислення підпорядковує собі почуття, що є необхідною умовою створення нового світу, відкриття того, що люди почували, але  не були спроможні означити. В цьому віці людина стає мудрим творцем [162; 164]. </w:t>
      </w:r>
    </w:p>
    <w:p w:rsidR="00A20157" w:rsidRPr="00300E5D" w:rsidRDefault="00A20157" w:rsidP="00075778">
      <w:pPr>
        <w:pStyle w:val="a5"/>
        <w:ind w:firstLine="709"/>
        <w:rPr>
          <w:b/>
          <w:bCs/>
          <w:szCs w:val="28"/>
        </w:rPr>
      </w:pPr>
    </w:p>
    <w:p w:rsidR="00A20157" w:rsidRPr="00300E5D" w:rsidRDefault="00A20157" w:rsidP="00075778">
      <w:pPr>
        <w:pStyle w:val="a5"/>
        <w:ind w:firstLine="709"/>
        <w:rPr>
          <w:b/>
          <w:bCs/>
          <w:szCs w:val="28"/>
        </w:rPr>
      </w:pPr>
      <w:r w:rsidRPr="00300E5D">
        <w:rPr>
          <w:b/>
          <w:bCs/>
          <w:szCs w:val="28"/>
        </w:rPr>
        <w:t>1.7. Концепція творчості С. Медника</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Заслуговує на увагу концепція С. Медника, який вважає, що у творчому процесі присутні як конвергентна, так і дивергентна складові. На його думку, чим із більш віддалених областей узяті елементи проблеми, тим більш креативним є процес її </w:t>
      </w:r>
      <w:r>
        <w:rPr>
          <w:rFonts w:ascii="Times New Roman" w:hAnsi="Times New Roman"/>
          <w:sz w:val="28"/>
          <w:szCs w:val="28"/>
          <w:lang w:val="uk-UA"/>
        </w:rPr>
        <w:t>ви</w:t>
      </w:r>
      <w:r w:rsidRPr="00300E5D">
        <w:rPr>
          <w:rFonts w:ascii="Times New Roman" w:hAnsi="Times New Roman"/>
          <w:sz w:val="28"/>
          <w:szCs w:val="28"/>
          <w:lang w:val="uk-UA"/>
        </w:rPr>
        <w:t>рішення. Тим самим дивергенція замінюється актуалізацією віддалених зон значеннєвого простору. Але водночас синтез елементів може бути нетворчим і стереотипним, наприклад: з’єднання рис коня і людини актуалізує в уяві кентавра, а не людини з головою коня.</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Дослідник вважає, що суть творчості </w:t>
      </w:r>
      <w:r>
        <w:rPr>
          <w:rFonts w:ascii="Times New Roman" w:hAnsi="Times New Roman"/>
          <w:sz w:val="28"/>
          <w:szCs w:val="28"/>
          <w:lang w:val="uk-UA"/>
        </w:rPr>
        <w:t xml:space="preserve">– </w:t>
      </w:r>
      <w:r w:rsidRPr="00300E5D">
        <w:rPr>
          <w:rFonts w:ascii="Times New Roman" w:hAnsi="Times New Roman"/>
          <w:sz w:val="28"/>
          <w:szCs w:val="28"/>
          <w:lang w:val="uk-UA"/>
        </w:rPr>
        <w:t>в спроможності переборювати стереотипи на кінцевому етапі розумового синтезу, у широті поля асоціацій. Процес дивергентного мислення уявно відбувається так: є проблема, і розумовий пошук відбувається ніби в різних напрямках семантичного простору, причому відштовхується від даної проблеми.</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Дивергентне мислення – це ніби периферичне мислення, мислення біля «проблеми». Конвергентне мислення погоджує всі елементи семантичного простору, що стосуються проблеми, воєдино, знаходить єдино правильну композицію цих елементів [168]. </w:t>
      </w:r>
    </w:p>
    <w:p w:rsidR="00A20157" w:rsidRPr="00300E5D" w:rsidRDefault="00A20157" w:rsidP="00075778">
      <w:pPr>
        <w:spacing w:after="0" w:line="360" w:lineRule="auto"/>
        <w:jc w:val="both"/>
        <w:rPr>
          <w:rFonts w:ascii="Times New Roman" w:hAnsi="Times New Roman"/>
          <w:sz w:val="28"/>
          <w:szCs w:val="28"/>
          <w:lang w:val="uk-UA"/>
        </w:rPr>
      </w:pPr>
    </w:p>
    <w:p w:rsidR="00A20157" w:rsidRPr="00300E5D" w:rsidRDefault="00A20157" w:rsidP="00075778">
      <w:pPr>
        <w:pStyle w:val="a9"/>
        <w:spacing w:line="360" w:lineRule="auto"/>
        <w:ind w:firstLine="709"/>
        <w:jc w:val="both"/>
        <w:rPr>
          <w:rFonts w:ascii="Times New Roman" w:hAnsi="Times New Roman"/>
          <w:b/>
          <w:sz w:val="28"/>
          <w:szCs w:val="28"/>
          <w:lang w:val="uk-UA"/>
        </w:rPr>
      </w:pPr>
      <w:r w:rsidRPr="00300E5D">
        <w:rPr>
          <w:rStyle w:val="FontStyle50"/>
          <w:rFonts w:ascii="Times New Roman" w:hAnsi="Times New Roman"/>
          <w:sz w:val="28"/>
          <w:szCs w:val="28"/>
          <w:lang w:val="uk-UA"/>
        </w:rPr>
        <w:t>1.8.</w:t>
      </w:r>
      <w:r w:rsidRPr="00300E5D">
        <w:rPr>
          <w:rFonts w:ascii="Times New Roman" w:hAnsi="Times New Roman"/>
          <w:sz w:val="28"/>
          <w:szCs w:val="28"/>
          <w:lang w:val="uk-UA"/>
        </w:rPr>
        <w:t xml:space="preserve"> </w:t>
      </w:r>
      <w:r w:rsidRPr="00300E5D">
        <w:rPr>
          <w:rFonts w:ascii="Times New Roman" w:hAnsi="Times New Roman"/>
          <w:b/>
          <w:bCs/>
          <w:sz w:val="28"/>
          <w:szCs w:val="28"/>
          <w:lang w:val="uk-UA"/>
        </w:rPr>
        <w:t>Розвиток творчої особистості за Е. де Боно</w:t>
      </w:r>
    </w:p>
    <w:p w:rsidR="00A20157" w:rsidRPr="00300E5D" w:rsidRDefault="00A20157" w:rsidP="00075778">
      <w:pPr>
        <w:pStyle w:val="a9"/>
        <w:spacing w:line="360" w:lineRule="auto"/>
        <w:ind w:firstLine="709"/>
        <w:jc w:val="both"/>
        <w:rPr>
          <w:rFonts w:ascii="Times New Roman" w:hAnsi="Times New Roman"/>
          <w:sz w:val="28"/>
          <w:szCs w:val="28"/>
          <w:lang w:val="uk-UA"/>
        </w:rPr>
      </w:pPr>
      <w:r>
        <w:rPr>
          <w:rFonts w:ascii="Times New Roman" w:hAnsi="Times New Roman"/>
          <w:sz w:val="28"/>
          <w:szCs w:val="28"/>
          <w:lang w:val="uk-UA"/>
        </w:rPr>
        <w:t>Едвард де Боно ввів поняття «латеральне мислення»</w:t>
      </w:r>
      <w:r w:rsidRPr="00300E5D">
        <w:rPr>
          <w:rFonts w:ascii="Times New Roman" w:hAnsi="Times New Roman"/>
          <w:sz w:val="28"/>
          <w:szCs w:val="28"/>
          <w:lang w:val="uk-UA"/>
        </w:rPr>
        <w:t>. Це процес обробки інформації для розвитку творчих здібностей та інтуїції. Латеральне, як і логічне</w:t>
      </w:r>
      <w:r>
        <w:rPr>
          <w:rFonts w:ascii="Times New Roman" w:hAnsi="Times New Roman"/>
          <w:sz w:val="28"/>
          <w:szCs w:val="28"/>
          <w:lang w:val="uk-UA"/>
        </w:rPr>
        <w:t>,</w:t>
      </w:r>
      <w:r w:rsidRPr="00300E5D">
        <w:rPr>
          <w:rFonts w:ascii="Times New Roman" w:hAnsi="Times New Roman"/>
          <w:sz w:val="28"/>
          <w:szCs w:val="28"/>
          <w:lang w:val="uk-UA"/>
        </w:rPr>
        <w:t xml:space="preserve"> мислення, – це конкретний спосіб використання власного </w:t>
      </w:r>
      <w:r w:rsidRPr="00300E5D">
        <w:rPr>
          <w:rFonts w:ascii="Times New Roman" w:hAnsi="Times New Roman"/>
          <w:sz w:val="28"/>
          <w:szCs w:val="28"/>
          <w:lang w:val="uk-UA"/>
        </w:rPr>
        <w:lastRenderedPageBreak/>
        <w:t xml:space="preserve">розумового апарату. За умови мислення людина використовує нову інформацію не </w:t>
      </w:r>
      <w:r>
        <w:rPr>
          <w:rFonts w:ascii="Times New Roman" w:hAnsi="Times New Roman"/>
          <w:sz w:val="28"/>
          <w:szCs w:val="28"/>
          <w:lang w:val="uk-UA"/>
        </w:rPr>
        <w:t>заради неї самої, а задля</w:t>
      </w:r>
      <w:r w:rsidRPr="00300E5D">
        <w:rPr>
          <w:rFonts w:ascii="Times New Roman" w:hAnsi="Times New Roman"/>
          <w:sz w:val="28"/>
          <w:szCs w:val="28"/>
          <w:lang w:val="uk-UA"/>
        </w:rPr>
        <w:t xml:space="preserve"> результату, який вона може принести [51]. </w:t>
      </w:r>
    </w:p>
    <w:p w:rsidR="00A20157" w:rsidRDefault="00A20157" w:rsidP="00717C94">
      <w:pPr>
        <w:pStyle w:val="a9"/>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Один із прийомів нешаблонного мислення полягає в умисному </w:t>
      </w:r>
      <w:r>
        <w:rPr>
          <w:rFonts w:ascii="Times New Roman" w:hAnsi="Times New Roman"/>
          <w:sz w:val="28"/>
          <w:szCs w:val="28"/>
          <w:lang w:val="uk-UA"/>
        </w:rPr>
        <w:t>використанні раціоналізаторської</w:t>
      </w:r>
      <w:r w:rsidRPr="00300E5D">
        <w:rPr>
          <w:rFonts w:ascii="Times New Roman" w:hAnsi="Times New Roman"/>
          <w:sz w:val="28"/>
          <w:szCs w:val="28"/>
          <w:lang w:val="uk-UA"/>
        </w:rPr>
        <w:t xml:space="preserve"> здатності розуму. Замість того</w:t>
      </w:r>
      <w:r>
        <w:rPr>
          <w:rFonts w:ascii="Times New Roman" w:hAnsi="Times New Roman"/>
          <w:sz w:val="28"/>
          <w:szCs w:val="28"/>
          <w:lang w:val="uk-UA"/>
        </w:rPr>
        <w:t>,</w:t>
      </w:r>
      <w:r w:rsidRPr="00300E5D">
        <w:rPr>
          <w:rFonts w:ascii="Times New Roman" w:hAnsi="Times New Roman"/>
          <w:sz w:val="28"/>
          <w:szCs w:val="28"/>
          <w:lang w:val="uk-UA"/>
        </w:rPr>
        <w:t xml:space="preserve"> щоб просуватися крок за кроком звичайним, шаблонним шляхом, ви займаєте нову, абсолютно довільну позицію. Можливість такого шляху слід перевірити в кінцевому рахунку з усією логічною строгістю. Якщо ваш шлях виявився цілком логічним – ви на правильній позиції, яку ніколи б не зайняли, використовуючи шаблонне мислення. Якщо ж ця довільно обрана позиція виявилася логічно неправильною – ви так чи інакше придбали ряд корисних нових ідей, намагаючись встановити її правильність. Деякі </w:t>
      </w:r>
      <w:r>
        <w:rPr>
          <w:rFonts w:ascii="Times New Roman" w:hAnsi="Times New Roman"/>
          <w:sz w:val="28"/>
          <w:szCs w:val="28"/>
          <w:lang w:val="uk-UA"/>
        </w:rPr>
        <w:t xml:space="preserve">люди </w:t>
      </w:r>
      <w:r w:rsidRPr="00300E5D">
        <w:rPr>
          <w:rFonts w:ascii="Times New Roman" w:hAnsi="Times New Roman"/>
          <w:sz w:val="28"/>
          <w:szCs w:val="28"/>
          <w:lang w:val="uk-UA"/>
        </w:rPr>
        <w:t xml:space="preserve">до такої міри захоплюються ідеєю нешаблонного мислення, що починають постійно його використовувати замість шаблонного. Більшість же взагалі відкидають нешаблонне мислення, вважаючи, що для них цілком достатньо </w:t>
      </w:r>
      <w:r>
        <w:rPr>
          <w:rFonts w:ascii="Times New Roman" w:hAnsi="Times New Roman"/>
          <w:sz w:val="28"/>
          <w:szCs w:val="28"/>
          <w:lang w:val="uk-UA"/>
        </w:rPr>
        <w:t>самого тільки</w:t>
      </w:r>
      <w:r w:rsidRPr="00300E5D">
        <w:rPr>
          <w:rFonts w:ascii="Times New Roman" w:hAnsi="Times New Roman"/>
          <w:sz w:val="28"/>
          <w:szCs w:val="28"/>
          <w:lang w:val="uk-UA"/>
        </w:rPr>
        <w:t xml:space="preserve"> шаблонного, логічного. </w:t>
      </w:r>
    </w:p>
    <w:p w:rsidR="00A20157" w:rsidRDefault="00A20157" w:rsidP="00717C94">
      <w:pPr>
        <w:pStyle w:val="a9"/>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Фактично</w:t>
      </w:r>
      <w:r>
        <w:rPr>
          <w:rFonts w:ascii="Times New Roman" w:hAnsi="Times New Roman"/>
          <w:sz w:val="28"/>
          <w:szCs w:val="28"/>
          <w:lang w:val="uk-UA"/>
        </w:rPr>
        <w:t>,</w:t>
      </w:r>
      <w:r w:rsidRPr="00300E5D">
        <w:rPr>
          <w:rFonts w:ascii="Times New Roman" w:hAnsi="Times New Roman"/>
          <w:sz w:val="28"/>
          <w:szCs w:val="28"/>
          <w:lang w:val="uk-UA"/>
        </w:rPr>
        <w:t xml:space="preserve"> обидва типи мислення не виключають, а доповнюють один одного; вони, як кажуть, комплементарні. У тому випадку, коли немає можливості вирішити проблему шаблонним мисленням або коли виникає потреба в новій ідеї, слід застосувати нешаблонне мислення. Нові ідеї залежать від нешаблонного мислення, бо самій природі шаблонного мислення властиві обмеження, </w:t>
      </w:r>
      <w:r>
        <w:rPr>
          <w:rFonts w:ascii="Times New Roman" w:hAnsi="Times New Roman"/>
          <w:sz w:val="28"/>
          <w:szCs w:val="28"/>
          <w:lang w:val="uk-UA"/>
        </w:rPr>
        <w:t xml:space="preserve">які </w:t>
      </w:r>
      <w:r w:rsidRPr="00300E5D">
        <w:rPr>
          <w:rFonts w:ascii="Times New Roman" w:hAnsi="Times New Roman"/>
          <w:sz w:val="28"/>
          <w:szCs w:val="28"/>
          <w:lang w:val="uk-UA"/>
        </w:rPr>
        <w:t>роблять його неефективним для подібних цілей. У той же час обмеження шаблонного мислення мають і свої позитивні сторони. Функціональна організація мозку, будучи оптимізуючою системою, змушує його інтерпретув</w:t>
      </w:r>
      <w:r>
        <w:rPr>
          <w:rFonts w:ascii="Times New Roman" w:hAnsi="Times New Roman"/>
          <w:sz w:val="28"/>
          <w:szCs w:val="28"/>
          <w:lang w:val="uk-UA"/>
        </w:rPr>
        <w:t>ати будь-яку ситуацію найбільш і</w:t>
      </w:r>
      <w:r w:rsidRPr="00300E5D">
        <w:rPr>
          <w:rFonts w:ascii="Times New Roman" w:hAnsi="Times New Roman"/>
          <w:sz w:val="28"/>
          <w:szCs w:val="28"/>
          <w:lang w:val="uk-UA"/>
        </w:rPr>
        <w:t>мовірн</w:t>
      </w:r>
      <w:r>
        <w:rPr>
          <w:rFonts w:ascii="Times New Roman" w:hAnsi="Times New Roman"/>
          <w:sz w:val="28"/>
          <w:szCs w:val="28"/>
          <w:lang w:val="uk-UA"/>
        </w:rPr>
        <w:t>им чином. Ступінь і</w:t>
      </w:r>
      <w:r w:rsidRPr="00300E5D">
        <w:rPr>
          <w:rFonts w:ascii="Times New Roman" w:hAnsi="Times New Roman"/>
          <w:sz w:val="28"/>
          <w:szCs w:val="28"/>
          <w:lang w:val="uk-UA"/>
        </w:rPr>
        <w:t xml:space="preserve">мовірності визначається досвідом і вимогами відповідної ситуації. Шаблонне мислення оперує високими ймовірностями; без цього повсякденне життя було б неможливим. Будь-яке відчуття або дію довелося б аналізувати </w:t>
      </w:r>
      <w:r>
        <w:rPr>
          <w:rFonts w:ascii="Times New Roman" w:hAnsi="Times New Roman"/>
          <w:sz w:val="28"/>
          <w:szCs w:val="28"/>
          <w:lang w:val="uk-UA"/>
        </w:rPr>
        <w:t>якнайретельніше</w:t>
      </w:r>
      <w:r w:rsidRPr="00300E5D">
        <w:rPr>
          <w:rFonts w:ascii="Times New Roman" w:hAnsi="Times New Roman"/>
          <w:sz w:val="28"/>
          <w:szCs w:val="28"/>
          <w:lang w:val="uk-UA"/>
        </w:rPr>
        <w:t xml:space="preserve">, оскільки воно завжди потребувало б доказів. Подібно до того, як сороконіжка, володіючи самосвідомістю, не знала б, </w:t>
      </w:r>
      <w:r>
        <w:rPr>
          <w:rFonts w:ascii="Times New Roman" w:hAnsi="Times New Roman"/>
          <w:sz w:val="28"/>
          <w:szCs w:val="28"/>
          <w:lang w:val="uk-UA"/>
        </w:rPr>
        <w:t>і</w:t>
      </w:r>
      <w:r w:rsidRPr="00300E5D">
        <w:rPr>
          <w:rFonts w:ascii="Times New Roman" w:hAnsi="Times New Roman"/>
          <w:sz w:val="28"/>
          <w:szCs w:val="28"/>
          <w:lang w:val="uk-UA"/>
        </w:rPr>
        <w:t xml:space="preserve">з якої ноги </w:t>
      </w:r>
      <w:r w:rsidRPr="00300E5D">
        <w:rPr>
          <w:rFonts w:ascii="Times New Roman" w:hAnsi="Times New Roman"/>
          <w:sz w:val="28"/>
          <w:szCs w:val="28"/>
          <w:lang w:val="uk-UA"/>
        </w:rPr>
        <w:lastRenderedPageBreak/>
        <w:t>почати рух, так і людина</w:t>
      </w:r>
      <w:r>
        <w:rPr>
          <w:rFonts w:ascii="Times New Roman" w:hAnsi="Times New Roman"/>
          <w:sz w:val="28"/>
          <w:szCs w:val="28"/>
          <w:lang w:val="uk-UA"/>
        </w:rPr>
        <w:t>,</w:t>
      </w:r>
      <w:r w:rsidRPr="00300E5D">
        <w:rPr>
          <w:rFonts w:ascii="Times New Roman" w:hAnsi="Times New Roman"/>
          <w:sz w:val="28"/>
          <w:szCs w:val="28"/>
          <w:lang w:val="uk-UA"/>
        </w:rPr>
        <w:t xml:space="preserve"> в силу складності і заплутаності навколишнього її  оточення</w:t>
      </w:r>
      <w:r>
        <w:rPr>
          <w:rFonts w:ascii="Times New Roman" w:hAnsi="Times New Roman"/>
          <w:sz w:val="28"/>
          <w:szCs w:val="28"/>
          <w:lang w:val="uk-UA"/>
        </w:rPr>
        <w:t>,</w:t>
      </w:r>
      <w:r w:rsidRPr="00300E5D">
        <w:rPr>
          <w:rFonts w:ascii="Times New Roman" w:hAnsi="Times New Roman"/>
          <w:sz w:val="28"/>
          <w:szCs w:val="28"/>
          <w:lang w:val="uk-UA"/>
        </w:rPr>
        <w:t xml:space="preserve"> не могла б почати діяти. Завдання мислення якраз і зводиться до того, щоб дати можливість приступити до дії на основі усвідомленої ситуації. Це стає можливим тільки тоді, коли найбільш імовірна інтерпретація ситуації спонукає до найбільш ефективної дії. </w:t>
      </w:r>
    </w:p>
    <w:p w:rsidR="00A20157" w:rsidRDefault="00A20157" w:rsidP="00717C94">
      <w:pPr>
        <w:pStyle w:val="a9"/>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Подібно до того</w:t>
      </w:r>
      <w:r>
        <w:rPr>
          <w:rFonts w:ascii="Times New Roman" w:hAnsi="Times New Roman"/>
          <w:sz w:val="28"/>
          <w:szCs w:val="28"/>
          <w:lang w:val="uk-UA"/>
        </w:rPr>
        <w:t>,</w:t>
      </w:r>
      <w:r w:rsidRPr="00300E5D">
        <w:rPr>
          <w:rFonts w:ascii="Times New Roman" w:hAnsi="Times New Roman"/>
          <w:sz w:val="28"/>
          <w:szCs w:val="28"/>
          <w:lang w:val="uk-UA"/>
        </w:rPr>
        <w:t xml:space="preserve"> як вода, стікаючи вниз по схилу гори, прориває собі все більш глибоке русло, так і шаблонне мислення, слідуючи по шляху найвищої ймовірності, поступово збільшує ступінь ймовірності цього шляху. Якщо шаблонне мислення є найбільш високоймовірним, то нешаблонне мислення оперує малими ймовірностями. Щоб змінити напрямок потоку води, потрі</w:t>
      </w:r>
      <w:r>
        <w:rPr>
          <w:rFonts w:ascii="Times New Roman" w:hAnsi="Times New Roman"/>
          <w:sz w:val="28"/>
          <w:szCs w:val="28"/>
          <w:lang w:val="uk-UA"/>
        </w:rPr>
        <w:t>бно навмисне прорити нове русло</w:t>
      </w:r>
      <w:r w:rsidRPr="00300E5D">
        <w:rPr>
          <w:rFonts w:ascii="Times New Roman" w:hAnsi="Times New Roman"/>
          <w:sz w:val="28"/>
          <w:szCs w:val="28"/>
          <w:lang w:val="uk-UA"/>
        </w:rPr>
        <w:t xml:space="preserve"> або перегородити дамбами старе в надії на те, що вода відшукає нові і значно більш зручні способи протікання. Іноді навіть воду річки доводиться гнати вгору за допомогою насосів. Коли малойм</w:t>
      </w:r>
      <w:r>
        <w:rPr>
          <w:rFonts w:ascii="Times New Roman" w:hAnsi="Times New Roman"/>
          <w:sz w:val="28"/>
          <w:szCs w:val="28"/>
          <w:lang w:val="uk-UA"/>
        </w:rPr>
        <w:t>о</w:t>
      </w:r>
      <w:r w:rsidRPr="00300E5D">
        <w:rPr>
          <w:rFonts w:ascii="Times New Roman" w:hAnsi="Times New Roman"/>
          <w:sz w:val="28"/>
          <w:szCs w:val="28"/>
          <w:lang w:val="uk-UA"/>
        </w:rPr>
        <w:t>вірний напрям думки призводить до нової, більш дієвої ід</w:t>
      </w:r>
      <w:r>
        <w:rPr>
          <w:rFonts w:ascii="Times New Roman" w:hAnsi="Times New Roman"/>
          <w:sz w:val="28"/>
          <w:szCs w:val="28"/>
          <w:lang w:val="uk-UA"/>
        </w:rPr>
        <w:t>еї, настає евристичний момент, у</w:t>
      </w:r>
      <w:r w:rsidRPr="00300E5D">
        <w:rPr>
          <w:rFonts w:ascii="Times New Roman" w:hAnsi="Times New Roman"/>
          <w:sz w:val="28"/>
          <w:szCs w:val="28"/>
          <w:lang w:val="uk-UA"/>
        </w:rPr>
        <w:t xml:space="preserve"> результаті якого малоймовірний підхід до вирішення завдання миттєво набуває найвищої ймовірності. Це якраз той момент, коли вода, насилу піднята</w:t>
      </w:r>
      <w:r>
        <w:rPr>
          <w:rFonts w:ascii="Times New Roman" w:hAnsi="Times New Roman"/>
          <w:sz w:val="28"/>
          <w:szCs w:val="28"/>
          <w:lang w:val="uk-UA"/>
        </w:rPr>
        <w:t xml:space="preserve"> насосом нагору</w:t>
      </w:r>
      <w:r w:rsidRPr="00300E5D">
        <w:rPr>
          <w:rFonts w:ascii="Times New Roman" w:hAnsi="Times New Roman"/>
          <w:sz w:val="28"/>
          <w:szCs w:val="28"/>
          <w:lang w:val="uk-UA"/>
        </w:rPr>
        <w:t xml:space="preserve">, переливається через край і негайно ж починає текти вільно. Досягнення цього моменту і є метою нешаблонного мислення. </w:t>
      </w:r>
    </w:p>
    <w:p w:rsidR="00A20157" w:rsidRPr="00300E5D" w:rsidRDefault="00A20157" w:rsidP="00717C94">
      <w:pPr>
        <w:pStyle w:val="a9"/>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Оскільки нешаблонне мислення націлене на нові ідеї, його, слід віднести до творчого мислення. Творче мислення є особливим різновидом нешаблонного мислення, що охоплює більш широку область. В одних випадках результати нешаблонного мислення являють собою геніальні творіння, в інших вони є не чим іншим, як просто новим поглядом на речі, і, отже, чимось менш значним, ніж справжня творчість. У більшості випадків творче мислення для свого прояву потребує таланту, тоді</w:t>
      </w:r>
      <w:r>
        <w:rPr>
          <w:rFonts w:ascii="Times New Roman" w:hAnsi="Times New Roman"/>
          <w:sz w:val="28"/>
          <w:szCs w:val="28"/>
          <w:lang w:val="uk-UA"/>
        </w:rPr>
        <w:t xml:space="preserve"> як нешаблонне мислення доступне</w:t>
      </w:r>
      <w:r w:rsidRPr="00300E5D">
        <w:rPr>
          <w:rFonts w:ascii="Times New Roman" w:hAnsi="Times New Roman"/>
          <w:sz w:val="28"/>
          <w:szCs w:val="28"/>
          <w:lang w:val="uk-UA"/>
        </w:rPr>
        <w:t xml:space="preserve"> кожному, хто зацікавлений в отриманні нових ідей.</w:t>
      </w:r>
    </w:p>
    <w:p w:rsidR="00A20157" w:rsidRPr="00300E5D" w:rsidRDefault="00A20157" w:rsidP="00717C94">
      <w:pPr>
        <w:pStyle w:val="a9"/>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Використання латерального мислення можливе для:</w:t>
      </w:r>
    </w:p>
    <w:p w:rsidR="00A20157" w:rsidRPr="00300E5D" w:rsidRDefault="00A20157" w:rsidP="00717C94">
      <w:pPr>
        <w:pStyle w:val="a9"/>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створення нових ідей;</w:t>
      </w:r>
    </w:p>
    <w:p w:rsidR="00A20157" w:rsidRPr="00300E5D" w:rsidRDefault="00A20157" w:rsidP="00717C94">
      <w:pPr>
        <w:pStyle w:val="a9"/>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 вирішення проблемних ситуацій, що потребують не лише великого обсягу інформації, а й певної інтуїтивної роботи;</w:t>
      </w:r>
    </w:p>
    <w:p w:rsidR="00A20157" w:rsidRPr="00300E5D" w:rsidRDefault="00A20157" w:rsidP="00717C94">
      <w:pPr>
        <w:pStyle w:val="a9"/>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переоцінки даних мислення: будь-яка особиста точка зору на що-небудь – це лише один із багатьох можливих поглядів [51].</w:t>
      </w:r>
    </w:p>
    <w:p w:rsidR="00A20157" w:rsidRPr="00300E5D" w:rsidRDefault="00A20157">
      <w:pPr>
        <w:rPr>
          <w:rStyle w:val="FontStyle50"/>
          <w:rFonts w:ascii="Times New Roman" w:hAnsi="Times New Roman"/>
          <w:i/>
          <w:sz w:val="28"/>
          <w:szCs w:val="28"/>
          <w:lang w:val="uk-UA"/>
        </w:rPr>
      </w:pPr>
      <w:r w:rsidRPr="00300E5D">
        <w:rPr>
          <w:rStyle w:val="FontStyle50"/>
          <w:rFonts w:ascii="Times New Roman" w:hAnsi="Times New Roman"/>
          <w:i/>
          <w:sz w:val="28"/>
          <w:szCs w:val="28"/>
          <w:lang w:val="uk-UA"/>
        </w:rPr>
        <w:br w:type="page"/>
      </w:r>
    </w:p>
    <w:p w:rsidR="00A20157" w:rsidRPr="00300E5D" w:rsidRDefault="00A20157" w:rsidP="00075778">
      <w:pPr>
        <w:pStyle w:val="Style18"/>
        <w:widowControl/>
        <w:spacing w:line="360" w:lineRule="auto"/>
        <w:ind w:left="284" w:firstLine="709"/>
        <w:jc w:val="both"/>
        <w:rPr>
          <w:rStyle w:val="FontStyle50"/>
          <w:rFonts w:ascii="Times New Roman" w:hAnsi="Times New Roman"/>
          <w:i/>
          <w:color w:val="auto"/>
          <w:lang w:val="uk-UA"/>
        </w:rPr>
      </w:pPr>
      <w:r w:rsidRPr="00300E5D">
        <w:rPr>
          <w:rStyle w:val="FontStyle50"/>
          <w:rFonts w:ascii="Times New Roman" w:hAnsi="Times New Roman"/>
          <w:i/>
          <w:color w:val="auto"/>
          <w:lang w:val="uk-UA"/>
        </w:rPr>
        <w:t xml:space="preserve">Розділ 2. Сутність поняття творчості. Творчі здібності </w:t>
      </w:r>
    </w:p>
    <w:p w:rsidR="00A20157" w:rsidRPr="00300E5D" w:rsidRDefault="00A20157" w:rsidP="00075778">
      <w:pPr>
        <w:pStyle w:val="a5"/>
        <w:ind w:firstLine="709"/>
        <w:rPr>
          <w:rStyle w:val="FontStyle50"/>
          <w:rFonts w:ascii="Times New Roman" w:hAnsi="Times New Roman"/>
        </w:rPr>
      </w:pPr>
    </w:p>
    <w:p w:rsidR="00A20157" w:rsidRPr="00300E5D" w:rsidRDefault="00A20157" w:rsidP="00075778">
      <w:pPr>
        <w:pStyle w:val="a5"/>
        <w:ind w:firstLine="709"/>
        <w:rPr>
          <w:rStyle w:val="FontStyle50"/>
          <w:rFonts w:ascii="Times New Roman" w:hAnsi="Times New Roman"/>
        </w:rPr>
      </w:pPr>
    </w:p>
    <w:p w:rsidR="00A20157" w:rsidRPr="00300E5D" w:rsidRDefault="00A20157" w:rsidP="00075778">
      <w:pPr>
        <w:pStyle w:val="a5"/>
        <w:ind w:firstLine="709"/>
        <w:rPr>
          <w:rStyle w:val="FontStyle50"/>
          <w:rFonts w:ascii="Times New Roman" w:hAnsi="Times New Roman"/>
        </w:rPr>
      </w:pPr>
    </w:p>
    <w:p w:rsidR="00A20157" w:rsidRPr="00300E5D" w:rsidRDefault="00A20157" w:rsidP="00075778">
      <w:pPr>
        <w:pStyle w:val="a5"/>
        <w:ind w:firstLine="709"/>
        <w:rPr>
          <w:bCs/>
          <w:szCs w:val="28"/>
        </w:rPr>
      </w:pPr>
      <w:r w:rsidRPr="00300E5D">
        <w:rPr>
          <w:rStyle w:val="FontStyle50"/>
          <w:rFonts w:ascii="Times New Roman" w:hAnsi="Times New Roman"/>
        </w:rPr>
        <w:t>2.1. Творчість як діяльність</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Сьогодні у науковій літературі творчість визначається як діяльність, кінцевим результатом якої є створення якісно іншого</w:t>
      </w:r>
      <w:r>
        <w:rPr>
          <w:rFonts w:ascii="Times New Roman" w:hAnsi="Times New Roman"/>
          <w:sz w:val="28"/>
          <w:szCs w:val="28"/>
          <w:lang w:val="uk-UA"/>
        </w:rPr>
        <w:t xml:space="preserve"> </w:t>
      </w:r>
      <w:r w:rsidRPr="006F7429">
        <w:rPr>
          <w:rFonts w:ascii="Times New Roman" w:hAnsi="Times New Roman"/>
          <w:sz w:val="28"/>
          <w:szCs w:val="28"/>
          <w:lang w:val="uk-UA"/>
        </w:rPr>
        <w:t>продукту,</w:t>
      </w:r>
      <w:r w:rsidRPr="00300E5D">
        <w:rPr>
          <w:rFonts w:ascii="Times New Roman" w:hAnsi="Times New Roman"/>
          <w:sz w:val="28"/>
          <w:szCs w:val="28"/>
          <w:lang w:val="uk-UA"/>
        </w:rPr>
        <w:t xml:space="preserve"> що вирізняється неповторністю, оригінальністю та суспільно-історичною унікальністю (при цьому зазначається, що творчість специфічна для людини, тобто завжди передбачає творця </w:t>
      </w:r>
      <w:r>
        <w:rPr>
          <w:rFonts w:ascii="Times New Roman" w:hAnsi="Times New Roman"/>
          <w:sz w:val="28"/>
          <w:szCs w:val="28"/>
          <w:lang w:val="uk-UA"/>
        </w:rPr>
        <w:t xml:space="preserve">– </w:t>
      </w:r>
      <w:r w:rsidRPr="00300E5D">
        <w:rPr>
          <w:rFonts w:ascii="Times New Roman" w:hAnsi="Times New Roman"/>
          <w:sz w:val="28"/>
          <w:szCs w:val="28"/>
          <w:lang w:val="uk-UA"/>
        </w:rPr>
        <w:t xml:space="preserve">суб’єкта творчої діяльності). </w:t>
      </w:r>
    </w:p>
    <w:p w:rsidR="00A20157" w:rsidRPr="00300E5D" w:rsidRDefault="00A20157" w:rsidP="00075778">
      <w:pPr>
        <w:pStyle w:val="21"/>
        <w:spacing w:after="0" w:line="360" w:lineRule="auto"/>
        <w:ind w:left="0" w:firstLine="709"/>
        <w:jc w:val="both"/>
        <w:rPr>
          <w:rFonts w:ascii="Times New Roman" w:hAnsi="Times New Roman"/>
          <w:i/>
          <w:sz w:val="28"/>
          <w:szCs w:val="28"/>
          <w:lang w:val="uk-UA"/>
        </w:rPr>
      </w:pPr>
      <w:r w:rsidRPr="00300E5D">
        <w:rPr>
          <w:rFonts w:ascii="Times New Roman" w:hAnsi="Times New Roman"/>
          <w:b/>
          <w:i/>
          <w:sz w:val="28"/>
          <w:szCs w:val="28"/>
          <w:lang w:val="uk-UA"/>
        </w:rPr>
        <w:t xml:space="preserve">Творчість – </w:t>
      </w:r>
      <w:r w:rsidRPr="00300E5D">
        <w:rPr>
          <w:rFonts w:ascii="Times New Roman" w:hAnsi="Times New Roman"/>
          <w:i/>
          <w:sz w:val="28"/>
          <w:szCs w:val="28"/>
          <w:lang w:val="uk-UA"/>
        </w:rPr>
        <w:t xml:space="preserve">це діяльність, результатом якої є створення нових матеріальних і духовних цінностей. Будучи за своєю сутністю культурно-історичним явищем, творчість має психологічний аспект: особистісний і процесуальний. Вона передбачає наявність у особистості здібностей, мотивів, знань та умінь, завдяки яким створюється продукт, що вирізняється новизною, оригінальністю, унікальністю </w:t>
      </w:r>
      <w:r w:rsidRPr="00300E5D">
        <w:rPr>
          <w:rFonts w:ascii="Times New Roman" w:hAnsi="Times New Roman"/>
          <w:sz w:val="28"/>
          <w:szCs w:val="28"/>
          <w:lang w:val="uk-UA"/>
        </w:rPr>
        <w:t>[288]</w:t>
      </w:r>
      <w:r w:rsidRPr="00300E5D">
        <w:rPr>
          <w:rFonts w:ascii="Times New Roman" w:hAnsi="Times New Roman"/>
          <w:i/>
          <w:sz w:val="28"/>
          <w:szCs w:val="28"/>
          <w:lang w:val="uk-UA"/>
        </w:rPr>
        <w:t xml:space="preserve">. </w:t>
      </w:r>
    </w:p>
    <w:p w:rsidR="00A20157" w:rsidRPr="00300E5D" w:rsidRDefault="00A20157" w:rsidP="00075778">
      <w:pPr>
        <w:pStyle w:val="21"/>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Вивчення цих властивостей особистості виявило важливу роль уяви, інтуїції, неусвідомлених компонентів розумової активності, а також потреби особистості в самоактуалізації, в розкритті і розширенні своїх можливостей. </w:t>
      </w:r>
    </w:p>
    <w:p w:rsidR="00A20157" w:rsidRPr="00300E5D" w:rsidRDefault="00A20157" w:rsidP="00075778">
      <w:pPr>
        <w:spacing w:after="0" w:line="360" w:lineRule="auto"/>
        <w:ind w:firstLine="709"/>
        <w:jc w:val="both"/>
        <w:rPr>
          <w:rFonts w:ascii="Times New Roman" w:hAnsi="Times New Roman"/>
          <w:i/>
          <w:sz w:val="28"/>
          <w:szCs w:val="28"/>
          <w:lang w:val="uk-UA"/>
        </w:rPr>
      </w:pPr>
      <w:r w:rsidRPr="00300E5D">
        <w:rPr>
          <w:rFonts w:ascii="Times New Roman" w:hAnsi="Times New Roman"/>
          <w:b/>
          <w:i/>
          <w:sz w:val="28"/>
          <w:szCs w:val="28"/>
          <w:lang w:val="uk-UA"/>
        </w:rPr>
        <w:t>Творчість особистості</w:t>
      </w:r>
      <w:r w:rsidRPr="00300E5D">
        <w:rPr>
          <w:rFonts w:ascii="Times New Roman" w:hAnsi="Times New Roman"/>
          <w:i/>
          <w:sz w:val="28"/>
          <w:szCs w:val="28"/>
          <w:lang w:val="uk-UA"/>
        </w:rPr>
        <w:t xml:space="preserve"> – це діяльність, яка породжує щось нове, раніше не відоме</w:t>
      </w:r>
      <w:r>
        <w:rPr>
          <w:rFonts w:ascii="Times New Roman" w:hAnsi="Times New Roman"/>
          <w:i/>
          <w:sz w:val="28"/>
          <w:szCs w:val="28"/>
          <w:lang w:val="uk-UA"/>
        </w:rPr>
        <w:t>,</w:t>
      </w:r>
      <w:r w:rsidRPr="00300E5D">
        <w:rPr>
          <w:rFonts w:ascii="Times New Roman" w:hAnsi="Times New Roman"/>
          <w:i/>
          <w:sz w:val="28"/>
          <w:szCs w:val="28"/>
          <w:lang w:val="uk-UA"/>
        </w:rPr>
        <w:t xml:space="preserve"> на основі осмислення вже нагромадженого досвіду та формування нових комбінацій умінь, продуктів пізнання </w:t>
      </w:r>
      <w:r w:rsidRPr="00300E5D">
        <w:rPr>
          <w:rFonts w:ascii="Times New Roman" w:hAnsi="Times New Roman"/>
          <w:sz w:val="28"/>
          <w:szCs w:val="28"/>
          <w:lang w:val="uk-UA"/>
        </w:rPr>
        <w:t>[286]</w:t>
      </w:r>
      <w:r w:rsidRPr="00300E5D">
        <w:rPr>
          <w:rFonts w:ascii="Times New Roman" w:hAnsi="Times New Roman"/>
          <w:i/>
          <w:sz w:val="28"/>
          <w:szCs w:val="28"/>
          <w:lang w:val="uk-UA"/>
        </w:rPr>
        <w:t>.</w:t>
      </w:r>
    </w:p>
    <w:p w:rsidR="00A20157" w:rsidRPr="00300E5D" w:rsidRDefault="00A20157" w:rsidP="00075778">
      <w:pPr>
        <w:pStyle w:val="21"/>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Різні вчені виділяють три види творчості: наукову, технічну та творчість у галузі літератури й мистецтва. </w:t>
      </w:r>
      <w:r w:rsidRPr="00E47869">
        <w:rPr>
          <w:rFonts w:ascii="Times New Roman" w:hAnsi="Times New Roman"/>
          <w:sz w:val="28"/>
          <w:szCs w:val="28"/>
          <w:lang w:val="uk-UA"/>
        </w:rPr>
        <w:t xml:space="preserve">Проте спостерігається тенденція до розгалуження цих сфер. Зокрема, </w:t>
      </w:r>
      <w:r w:rsidRPr="00300E5D">
        <w:rPr>
          <w:rFonts w:ascii="Times New Roman" w:hAnsi="Times New Roman"/>
          <w:sz w:val="28"/>
          <w:szCs w:val="28"/>
          <w:lang w:val="uk-UA"/>
        </w:rPr>
        <w:t xml:space="preserve">В. О. Моляко виокремлює такі </w:t>
      </w:r>
      <w:r w:rsidRPr="00300E5D">
        <w:rPr>
          <w:rFonts w:ascii="Times New Roman" w:hAnsi="Times New Roman"/>
          <w:b/>
          <w:bCs/>
          <w:i/>
          <w:sz w:val="28"/>
          <w:szCs w:val="28"/>
          <w:lang w:val="uk-UA"/>
        </w:rPr>
        <w:t>види творчості</w:t>
      </w:r>
      <w:r w:rsidRPr="00300E5D">
        <w:rPr>
          <w:rFonts w:ascii="Times New Roman" w:hAnsi="Times New Roman"/>
          <w:i/>
          <w:sz w:val="28"/>
          <w:szCs w:val="28"/>
          <w:lang w:val="uk-UA"/>
        </w:rPr>
        <w:t>:</w:t>
      </w:r>
      <w:r w:rsidRPr="00300E5D">
        <w:rPr>
          <w:rFonts w:ascii="Times New Roman" w:hAnsi="Times New Roman"/>
          <w:sz w:val="28"/>
          <w:szCs w:val="28"/>
          <w:lang w:val="uk-UA"/>
        </w:rPr>
        <w:t xml:space="preserve"> наукова; технічна; літературна; музична; образотворча; ігрова; навчальна; побутова; військова; управлінська; ситуаційна; комунікативна [229; 231].</w:t>
      </w:r>
    </w:p>
    <w:p w:rsidR="00A20157" w:rsidRPr="00300E5D" w:rsidRDefault="00607F42" w:rsidP="00075778">
      <w:pPr>
        <w:pStyle w:val="a5"/>
        <w:keepNext/>
        <w:ind w:firstLine="709"/>
        <w:rPr>
          <w:bCs/>
          <w:i/>
        </w:rPr>
      </w:pPr>
      <w:r w:rsidRPr="00607F42">
        <w:rPr>
          <w:noProof/>
          <w:lang w:val="ru-RU"/>
        </w:rPr>
        <w:lastRenderedPageBreak/>
        <w:pict>
          <v:shape id="Рисунок 11" o:spid="_x0000_s1034" type="#_x0000_t75" alt="http://upload.wikimedia.org/wikipedia/commons/thumb/c/cc/NewtonsTelescopeReplica.jpg/220px-NewtonsTelescopeReplica.jpg" style="position:absolute;left:0;text-align:left;margin-left:2.75pt;margin-top:147.6pt;width:163.5pt;height:205.5pt;z-index:12;visibility:visible">
            <v:imagedata r:id="rId12" o:title=""/>
            <w10:wrap type="square"/>
          </v:shape>
        </w:pict>
      </w:r>
      <w:r w:rsidRPr="00607F42">
        <w:rPr>
          <w:noProof/>
          <w:lang w:val="ru-RU"/>
        </w:rPr>
        <w:pict>
          <v:shape id="_x0000_s1035" type="#_x0000_t202" style="position:absolute;left:0;text-align:left;margin-left:2.75pt;margin-top:357.6pt;width:163.5pt;height:42.7pt;z-index:23" stroked="f">
            <v:textbox style="mso-next-textbox:#_x0000_s1035;mso-fit-shape-to-text:t" inset="0,0,0,0">
              <w:txbxContent>
                <w:p w:rsidR="00FC3253" w:rsidRPr="00C21D86" w:rsidRDefault="00FC3253" w:rsidP="00075778">
                  <w:pPr>
                    <w:jc w:val="center"/>
                    <w:rPr>
                      <w:rFonts w:ascii="Times New Roman" w:hAnsi="Times New Roman"/>
                      <w:b/>
                      <w:sz w:val="24"/>
                      <w:szCs w:val="24"/>
                    </w:rPr>
                  </w:pPr>
                  <w:r w:rsidRPr="00C21D86">
                    <w:rPr>
                      <w:b/>
                      <w:sz w:val="24"/>
                      <w:szCs w:val="24"/>
                    </w:rPr>
                    <w:t xml:space="preserve">Телескоп-рефлектор </w:t>
                  </w:r>
                  <w:r w:rsidRPr="00C21D86">
                    <w:rPr>
                      <w:rFonts w:ascii="Times New Roman" w:hAnsi="Times New Roman"/>
                      <w:b/>
                      <w:bCs/>
                      <w:sz w:val="24"/>
                      <w:szCs w:val="24"/>
                    </w:rPr>
                    <w:t>Н</w:t>
                  </w:r>
                  <w:r w:rsidRPr="00C21D86">
                    <w:rPr>
                      <w:rFonts w:ascii="Times New Roman" w:hAnsi="Times New Roman"/>
                      <w:b/>
                      <w:bCs/>
                      <w:sz w:val="24"/>
                      <w:szCs w:val="24"/>
                      <w:lang w:val="uk-UA"/>
                    </w:rPr>
                    <w:t>ь</w:t>
                  </w:r>
                  <w:r w:rsidRPr="00C21D86">
                    <w:rPr>
                      <w:rFonts w:ascii="Times New Roman" w:hAnsi="Times New Roman"/>
                      <w:b/>
                      <w:bCs/>
                      <w:sz w:val="24"/>
                      <w:szCs w:val="24"/>
                    </w:rPr>
                    <w:t>юто</w:t>
                  </w:r>
                  <w:r w:rsidRPr="00C21D86">
                    <w:rPr>
                      <w:rFonts w:ascii="Times New Roman" w:hAnsi="Times New Roman"/>
                      <w:b/>
                      <w:bCs/>
                      <w:sz w:val="24"/>
                      <w:szCs w:val="24"/>
                      <w:lang w:val="uk-UA"/>
                    </w:rPr>
                    <w:t>на</w:t>
                  </w:r>
                  <w:r w:rsidRPr="00C21D86">
                    <w:rPr>
                      <w:rFonts w:ascii="Times New Roman" w:hAnsi="Times New Roman"/>
                      <w:b/>
                      <w:sz w:val="24"/>
                      <w:szCs w:val="24"/>
                    </w:rPr>
                    <w:t xml:space="preserve"> 1672 року</w:t>
                  </w:r>
                </w:p>
              </w:txbxContent>
            </v:textbox>
            <w10:wrap type="square"/>
          </v:shape>
        </w:pict>
      </w:r>
      <w:r w:rsidR="00A20157" w:rsidRPr="00300E5D">
        <w:rPr>
          <w:b/>
          <w:bCs/>
          <w:i/>
          <w:szCs w:val="28"/>
        </w:rPr>
        <w:t>Наукова творчість</w:t>
      </w:r>
      <w:r w:rsidR="00A20157" w:rsidRPr="00300E5D">
        <w:rPr>
          <w:b/>
          <w:i/>
          <w:szCs w:val="28"/>
        </w:rPr>
        <w:t xml:space="preserve"> </w:t>
      </w:r>
      <w:r w:rsidR="00A20157" w:rsidRPr="00300E5D">
        <w:rPr>
          <w:i/>
          <w:szCs w:val="28"/>
        </w:rPr>
        <w:t>пов’язана з діяльністю людини в певній галузі науки, наприклад</w:t>
      </w:r>
      <w:r w:rsidR="00A20157">
        <w:rPr>
          <w:i/>
          <w:szCs w:val="28"/>
        </w:rPr>
        <w:t>,</w:t>
      </w:r>
      <w:r w:rsidR="00A20157" w:rsidRPr="00300E5D">
        <w:rPr>
          <w:i/>
          <w:szCs w:val="28"/>
        </w:rPr>
        <w:t xml:space="preserve"> у біол</w:t>
      </w:r>
      <w:r w:rsidR="00A20157">
        <w:rPr>
          <w:i/>
          <w:szCs w:val="28"/>
        </w:rPr>
        <w:t>огії, математиці, фізиці, хімії</w:t>
      </w:r>
      <w:r w:rsidR="00A20157" w:rsidRPr="00300E5D">
        <w:rPr>
          <w:i/>
          <w:szCs w:val="28"/>
        </w:rPr>
        <w:t xml:space="preserve"> тощо. Сп</w:t>
      </w:r>
      <w:r w:rsidR="00A20157">
        <w:rPr>
          <w:i/>
          <w:szCs w:val="28"/>
        </w:rPr>
        <w:t>ецифіка наукової творчості полягає в домінуванні теоретичного</w:t>
      </w:r>
      <w:r w:rsidR="00A20157" w:rsidRPr="00300E5D">
        <w:rPr>
          <w:i/>
          <w:szCs w:val="28"/>
        </w:rPr>
        <w:t xml:space="preserve"> та теоретико-практичного мислення </w:t>
      </w:r>
      <w:r w:rsidR="00A20157" w:rsidRPr="00300E5D">
        <w:rPr>
          <w:szCs w:val="28"/>
        </w:rPr>
        <w:t>[229]</w:t>
      </w:r>
      <w:r w:rsidR="00A20157" w:rsidRPr="00300E5D">
        <w:rPr>
          <w:i/>
          <w:szCs w:val="28"/>
        </w:rPr>
        <w:t>.</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bCs/>
          <w:sz w:val="28"/>
          <w:szCs w:val="28"/>
          <w:lang w:val="uk-UA"/>
        </w:rPr>
        <w:t xml:space="preserve">Яскравим прикладом особистості, що володіла </w:t>
      </w:r>
      <w:r w:rsidRPr="008349D7">
        <w:rPr>
          <w:bCs/>
          <w:sz w:val="28"/>
          <w:szCs w:val="28"/>
          <w:lang w:val="uk-UA"/>
        </w:rPr>
        <w:t>неабияким даром наукової творчості, є Ісаак Ньютон</w:t>
      </w:r>
      <w:r w:rsidRPr="008349D7">
        <w:rPr>
          <w:sz w:val="28"/>
          <w:szCs w:val="28"/>
          <w:lang w:val="uk-UA"/>
        </w:rPr>
        <w:t xml:space="preserve"> – англійський учений, який</w:t>
      </w:r>
      <w:r w:rsidRPr="00300E5D">
        <w:rPr>
          <w:sz w:val="28"/>
          <w:szCs w:val="28"/>
          <w:lang w:val="uk-UA"/>
        </w:rPr>
        <w:t xml:space="preserve"> заклав основи сучасного </w:t>
      </w:r>
      <w:r w:rsidRPr="00437C22">
        <w:rPr>
          <w:sz w:val="28"/>
          <w:szCs w:val="28"/>
          <w:lang w:val="uk-UA"/>
        </w:rPr>
        <w:t>природознавства</w:t>
      </w:r>
      <w:r w:rsidRPr="00300E5D">
        <w:rPr>
          <w:sz w:val="28"/>
          <w:szCs w:val="28"/>
          <w:lang w:val="uk-UA"/>
        </w:rPr>
        <w:t xml:space="preserve">, творець </w:t>
      </w:r>
      <w:r w:rsidRPr="00437C22">
        <w:rPr>
          <w:sz w:val="28"/>
          <w:szCs w:val="28"/>
          <w:lang w:val="uk-UA"/>
        </w:rPr>
        <w:t>класичної фізики</w:t>
      </w:r>
      <w:r w:rsidRPr="00300E5D">
        <w:rPr>
          <w:sz w:val="28"/>
          <w:szCs w:val="28"/>
          <w:lang w:val="uk-UA"/>
        </w:rPr>
        <w:t xml:space="preserve"> та один із засновників </w:t>
      </w:r>
      <w:r w:rsidRPr="00437C22">
        <w:rPr>
          <w:sz w:val="28"/>
          <w:szCs w:val="28"/>
          <w:lang w:val="uk-UA"/>
        </w:rPr>
        <w:t>числення нескінченно малих</w:t>
      </w:r>
      <w:r w:rsidRPr="00300E5D">
        <w:rPr>
          <w:sz w:val="28"/>
          <w:szCs w:val="28"/>
          <w:lang w:val="uk-UA"/>
        </w:rPr>
        <w:t>. У книзі «</w:t>
      </w:r>
      <w:r w:rsidRPr="00437C22">
        <w:rPr>
          <w:iCs/>
          <w:sz w:val="28"/>
          <w:szCs w:val="28"/>
          <w:lang w:val="uk-UA"/>
        </w:rPr>
        <w:t>Математичні начала натуральної філософії</w:t>
      </w:r>
      <w:r w:rsidRPr="00300E5D">
        <w:rPr>
          <w:sz w:val="28"/>
          <w:szCs w:val="28"/>
          <w:lang w:val="uk-UA"/>
        </w:rPr>
        <w:t xml:space="preserve">» </w:t>
      </w:r>
      <w:r>
        <w:rPr>
          <w:bCs/>
          <w:sz w:val="28"/>
          <w:szCs w:val="28"/>
          <w:lang w:val="uk-UA"/>
        </w:rPr>
        <w:t>Нь</w:t>
      </w:r>
      <w:r w:rsidRPr="00300E5D">
        <w:rPr>
          <w:bCs/>
          <w:sz w:val="28"/>
          <w:szCs w:val="28"/>
          <w:lang w:val="uk-UA"/>
        </w:rPr>
        <w:t>ютон</w:t>
      </w:r>
      <w:r>
        <w:rPr>
          <w:sz w:val="28"/>
          <w:szCs w:val="28"/>
          <w:lang w:val="uk-UA"/>
        </w:rPr>
        <w:t xml:space="preserve"> сформулюв</w:t>
      </w:r>
      <w:r w:rsidRPr="00300E5D">
        <w:rPr>
          <w:sz w:val="28"/>
          <w:szCs w:val="28"/>
          <w:lang w:val="uk-UA"/>
        </w:rPr>
        <w:t xml:space="preserve">ав закони руху, відомі як </w:t>
      </w:r>
      <w:r w:rsidRPr="00437C22">
        <w:rPr>
          <w:sz w:val="28"/>
          <w:szCs w:val="28"/>
          <w:lang w:val="uk-UA"/>
        </w:rPr>
        <w:t xml:space="preserve">закони </w:t>
      </w:r>
      <w:r>
        <w:rPr>
          <w:bCs/>
          <w:sz w:val="28"/>
          <w:szCs w:val="28"/>
          <w:lang w:val="uk-UA"/>
        </w:rPr>
        <w:t>Нь</w:t>
      </w:r>
      <w:r w:rsidRPr="00300E5D">
        <w:rPr>
          <w:bCs/>
          <w:sz w:val="28"/>
          <w:szCs w:val="28"/>
          <w:lang w:val="uk-UA"/>
        </w:rPr>
        <w:t>ютона</w:t>
      </w:r>
      <w:r w:rsidRPr="00300E5D">
        <w:rPr>
          <w:sz w:val="28"/>
          <w:szCs w:val="28"/>
          <w:lang w:val="uk-UA"/>
        </w:rPr>
        <w:t xml:space="preserve"> й </w:t>
      </w:r>
      <w:r w:rsidRPr="00437C22">
        <w:rPr>
          <w:sz w:val="28"/>
          <w:szCs w:val="28"/>
          <w:lang w:val="uk-UA"/>
        </w:rPr>
        <w:t>закон всесвітнього тяжіння</w:t>
      </w:r>
      <w:r w:rsidRPr="00300E5D">
        <w:rPr>
          <w:sz w:val="28"/>
          <w:szCs w:val="28"/>
          <w:lang w:val="uk-UA"/>
        </w:rPr>
        <w:t>, які стали основою наукового світогляду впродовж трьох наступних століть і мали великий впив не тільки на фізику, а й на філософію. Використовуючи свою теорію</w:t>
      </w:r>
      <w:r>
        <w:rPr>
          <w:sz w:val="28"/>
          <w:szCs w:val="28"/>
          <w:lang w:val="uk-UA"/>
        </w:rPr>
        <w:t>, Нь</w:t>
      </w:r>
      <w:r w:rsidRPr="00300E5D">
        <w:rPr>
          <w:sz w:val="28"/>
          <w:szCs w:val="28"/>
          <w:lang w:val="uk-UA"/>
        </w:rPr>
        <w:t xml:space="preserve">ютон зумів пояснити </w:t>
      </w:r>
      <w:r w:rsidRPr="00437C22">
        <w:rPr>
          <w:sz w:val="28"/>
          <w:szCs w:val="28"/>
          <w:lang w:val="uk-UA"/>
        </w:rPr>
        <w:t>закони Кеплера</w:t>
      </w:r>
      <w:r w:rsidRPr="00300E5D">
        <w:rPr>
          <w:sz w:val="28"/>
          <w:szCs w:val="28"/>
          <w:lang w:val="uk-UA"/>
        </w:rPr>
        <w:t>, що описують рух планет навколо Сонця, чим заперечив останні сумніви щодо геліоцентричної системи світобудови. Н</w:t>
      </w:r>
      <w:r>
        <w:rPr>
          <w:sz w:val="28"/>
          <w:szCs w:val="28"/>
          <w:lang w:val="uk-UA"/>
        </w:rPr>
        <w:t>'ютон побудував перший телескоп-рефлектор</w:t>
      </w:r>
      <w:r w:rsidRPr="00300E5D">
        <w:rPr>
          <w:sz w:val="28"/>
          <w:szCs w:val="28"/>
          <w:lang w:val="uk-UA"/>
        </w:rPr>
        <w:t xml:space="preserve"> і розвинув теорію кольору на основі спостережень розщ</w:t>
      </w:r>
      <w:r>
        <w:rPr>
          <w:sz w:val="28"/>
          <w:szCs w:val="28"/>
          <w:lang w:val="uk-UA"/>
        </w:rPr>
        <w:t>еплення білого світла в спектр у</w:t>
      </w:r>
      <w:r w:rsidRPr="00300E5D">
        <w:rPr>
          <w:sz w:val="28"/>
          <w:szCs w:val="28"/>
          <w:lang w:val="uk-UA"/>
        </w:rPr>
        <w:t xml:space="preserve"> оптичній призмі. Він сформулював емпіричний закон </w:t>
      </w:r>
      <w:r w:rsidRPr="0076452E">
        <w:rPr>
          <w:sz w:val="28"/>
          <w:szCs w:val="28"/>
          <w:lang w:val="uk-UA"/>
        </w:rPr>
        <w:t>теплообміну</w:t>
      </w:r>
      <w:r w:rsidRPr="00300E5D">
        <w:rPr>
          <w:sz w:val="28"/>
          <w:szCs w:val="28"/>
          <w:lang w:val="uk-UA"/>
        </w:rPr>
        <w:t xml:space="preserve"> й побудував теорію </w:t>
      </w:r>
      <w:r w:rsidRPr="0076452E">
        <w:rPr>
          <w:sz w:val="28"/>
          <w:szCs w:val="28"/>
          <w:lang w:val="uk-UA"/>
        </w:rPr>
        <w:t>швидкості звуку</w:t>
      </w:r>
      <w:r w:rsidRPr="00300E5D">
        <w:rPr>
          <w:sz w:val="28"/>
          <w:szCs w:val="28"/>
          <w:lang w:val="uk-UA"/>
        </w:rPr>
        <w:t>. У математиці Н</w:t>
      </w:r>
      <w:r>
        <w:rPr>
          <w:sz w:val="28"/>
          <w:szCs w:val="28"/>
          <w:lang w:val="uk-UA"/>
        </w:rPr>
        <w:t>ь</w:t>
      </w:r>
      <w:r w:rsidRPr="00300E5D">
        <w:rPr>
          <w:sz w:val="28"/>
          <w:szCs w:val="28"/>
          <w:lang w:val="uk-UA"/>
        </w:rPr>
        <w:t xml:space="preserve">ютон паралельно з </w:t>
      </w:r>
      <w:r w:rsidRPr="0076452E">
        <w:rPr>
          <w:sz w:val="28"/>
          <w:szCs w:val="28"/>
          <w:lang w:val="uk-UA"/>
        </w:rPr>
        <w:t>Готфрідом Лейбніцом</w:t>
      </w:r>
      <w:r w:rsidRPr="00300E5D">
        <w:rPr>
          <w:sz w:val="28"/>
          <w:szCs w:val="28"/>
          <w:lang w:val="uk-UA"/>
        </w:rPr>
        <w:t xml:space="preserve"> розвинув числення нескінченно малих, працював з рядами, узагальнив </w:t>
      </w:r>
      <w:r w:rsidRPr="008349D7">
        <w:rPr>
          <w:sz w:val="28"/>
          <w:szCs w:val="28"/>
          <w:lang w:val="uk-UA"/>
        </w:rPr>
        <w:t>так званий біном Ньютона та запропоновував метод розв'язування нелінійних рівнянь, відомий нині як метод</w:t>
      </w:r>
      <w:r w:rsidRPr="0076452E">
        <w:rPr>
          <w:sz w:val="28"/>
          <w:szCs w:val="28"/>
          <w:lang w:val="uk-UA"/>
        </w:rPr>
        <w:t xml:space="preserve"> </w:t>
      </w:r>
      <w:r>
        <w:rPr>
          <w:sz w:val="28"/>
          <w:szCs w:val="28"/>
          <w:lang w:val="uk-UA"/>
        </w:rPr>
        <w:t>Нь</w:t>
      </w:r>
      <w:r w:rsidRPr="00300E5D">
        <w:rPr>
          <w:sz w:val="28"/>
          <w:szCs w:val="28"/>
          <w:lang w:val="uk-UA"/>
        </w:rPr>
        <w:t xml:space="preserve">ютона []. </w:t>
      </w:r>
    </w:p>
    <w:p w:rsidR="00A20157" w:rsidRPr="00300E5D" w:rsidRDefault="00A20157" w:rsidP="00075778">
      <w:pPr>
        <w:pStyle w:val="a8"/>
        <w:spacing w:before="0" w:beforeAutospacing="0" w:after="0" w:afterAutospacing="0" w:line="360" w:lineRule="auto"/>
        <w:ind w:firstLine="709"/>
        <w:jc w:val="both"/>
        <w:rPr>
          <w:i/>
          <w:sz w:val="28"/>
          <w:szCs w:val="28"/>
          <w:lang w:val="uk-UA"/>
        </w:rPr>
      </w:pPr>
      <w:r w:rsidRPr="00300E5D">
        <w:rPr>
          <w:rStyle w:val="submenu-table"/>
          <w:b/>
          <w:bCs/>
          <w:i/>
          <w:sz w:val="28"/>
          <w:szCs w:val="28"/>
          <w:lang w:val="uk-UA"/>
        </w:rPr>
        <w:t xml:space="preserve"> Технічна творчість</w:t>
      </w:r>
      <w:r w:rsidRPr="00300E5D">
        <w:rPr>
          <w:i/>
          <w:sz w:val="28"/>
          <w:szCs w:val="28"/>
          <w:lang w:val="uk-UA"/>
        </w:rPr>
        <w:t xml:space="preserve"> спрямована на створення нових механізмів, пристроїв,</w:t>
      </w:r>
      <w:r>
        <w:rPr>
          <w:i/>
          <w:sz w:val="28"/>
          <w:szCs w:val="28"/>
          <w:lang w:val="uk-UA"/>
        </w:rPr>
        <w:t xml:space="preserve"> деталей і зміни</w:t>
      </w:r>
      <w:r w:rsidRPr="00300E5D">
        <w:rPr>
          <w:i/>
          <w:sz w:val="28"/>
          <w:szCs w:val="28"/>
          <w:lang w:val="uk-UA"/>
        </w:rPr>
        <w:t xml:space="preserve"> їх</w:t>
      </w:r>
      <w:r>
        <w:rPr>
          <w:i/>
          <w:sz w:val="28"/>
          <w:szCs w:val="28"/>
          <w:lang w:val="uk-UA"/>
        </w:rPr>
        <w:t>ніх</w:t>
      </w:r>
      <w:r w:rsidRPr="00300E5D">
        <w:rPr>
          <w:i/>
          <w:sz w:val="28"/>
          <w:szCs w:val="28"/>
          <w:lang w:val="uk-UA"/>
        </w:rPr>
        <w:t xml:space="preserve"> функцій. Це винахідництво, конструювання, архітектура, конструювання пристроїв і раціоналізація процесів, пов’язаних із технічними засобами </w:t>
      </w:r>
      <w:r w:rsidRPr="00300E5D">
        <w:rPr>
          <w:sz w:val="28"/>
          <w:szCs w:val="28"/>
          <w:lang w:val="uk-UA"/>
        </w:rPr>
        <w:t>[229]</w:t>
      </w:r>
      <w:r w:rsidRPr="00300E5D">
        <w:rPr>
          <w:i/>
          <w:sz w:val="28"/>
          <w:szCs w:val="28"/>
          <w:lang w:val="uk-UA"/>
        </w:rPr>
        <w:t>.</w:t>
      </w:r>
    </w:p>
    <w:p w:rsidR="00A20157" w:rsidRPr="00300E5D" w:rsidRDefault="00607F42" w:rsidP="00075778">
      <w:pPr>
        <w:pStyle w:val="a8"/>
        <w:spacing w:before="0" w:beforeAutospacing="0" w:after="0" w:afterAutospacing="0" w:line="360" w:lineRule="auto"/>
        <w:ind w:firstLine="709"/>
        <w:jc w:val="both"/>
        <w:rPr>
          <w:sz w:val="28"/>
          <w:szCs w:val="28"/>
          <w:lang w:val="uk-UA"/>
        </w:rPr>
      </w:pPr>
      <w:r w:rsidRPr="00607F42">
        <w:rPr>
          <w:noProof/>
        </w:rPr>
        <w:lastRenderedPageBreak/>
        <w:pict>
          <v:shape id="_x0000_s1036" type="#_x0000_t202" style="position:absolute;left:0;text-align:left;margin-left:14pt;margin-top:253.8pt;width:163.5pt;height:26.25pt;z-index:24" stroked="f">
            <v:textbox style="mso-next-textbox:#_x0000_s1036;mso-fit-shape-to-text:t" inset="0,0,0,0">
              <w:txbxContent>
                <w:p w:rsidR="00FC3253" w:rsidRPr="00044298" w:rsidRDefault="00FC3253" w:rsidP="00075778">
                  <w:pPr>
                    <w:jc w:val="center"/>
                    <w:rPr>
                      <w:rFonts w:ascii="Times New Roman" w:hAnsi="Times New Roman"/>
                      <w:b/>
                      <w:sz w:val="24"/>
                      <w:szCs w:val="24"/>
                      <w:lang w:val="uk-UA"/>
                    </w:rPr>
                  </w:pPr>
                  <w:r w:rsidRPr="00C21D86">
                    <w:rPr>
                      <w:b/>
                    </w:rPr>
                    <w:t xml:space="preserve">Робот-гуманоїд </w:t>
                  </w:r>
                  <w:r w:rsidRPr="00C21D86">
                    <w:rPr>
                      <w:rFonts w:ascii="Times New Roman" w:hAnsi="Times New Roman"/>
                      <w:b/>
                      <w:sz w:val="24"/>
                      <w:szCs w:val="24"/>
                      <w:lang w:val="uk-UA"/>
                    </w:rPr>
                    <w:t xml:space="preserve"> «</w:t>
                  </w:r>
                  <w:hyperlink r:id="rId13" w:tooltip="Honda" w:history="1">
                    <w:r w:rsidRPr="00C21D86">
                      <w:rPr>
                        <w:rStyle w:val="ab"/>
                        <w:rFonts w:ascii="Times New Roman" w:hAnsi="Times New Roman"/>
                        <w:b/>
                        <w:sz w:val="24"/>
                        <w:szCs w:val="24"/>
                      </w:rPr>
                      <w:t>Honda</w:t>
                    </w:r>
                  </w:hyperlink>
                  <w:r w:rsidRPr="00044298">
                    <w:rPr>
                      <w:rFonts w:ascii="Times New Roman" w:hAnsi="Times New Roman"/>
                      <w:b/>
                      <w:sz w:val="24"/>
                      <w:szCs w:val="24"/>
                      <w:lang w:val="uk-UA"/>
                    </w:rPr>
                    <w:t>»</w:t>
                  </w:r>
                </w:p>
              </w:txbxContent>
            </v:textbox>
            <w10:wrap type="square"/>
          </v:shape>
        </w:pict>
      </w:r>
      <w:r w:rsidRPr="00607F42">
        <w:rPr>
          <w:noProof/>
        </w:rPr>
        <w:pict>
          <v:shape id="Рисунок 7" o:spid="_x0000_s1037" type="#_x0000_t75" alt="http://upload.wikimedia.org/wikipedia/commons/thumb/0/05/HONDA_ASIMO.jpg/200px-HONDA_ASIMO.jpg" href="http://uk.wikipedia.org/wiki/%D0%" style="position:absolute;left:0;text-align:left;margin-left:14pt;margin-top:31.05pt;width:163.5pt;height:218.25pt;z-index:11;visibility:visible" o:button="t">
            <v:fill o:detectmouseclick="t"/>
            <v:imagedata r:id="rId14" o:title=""/>
            <w10:wrap type="square"/>
          </v:shape>
        </w:pict>
      </w:r>
      <w:r w:rsidR="00A20157" w:rsidRPr="00300E5D">
        <w:rPr>
          <w:bCs/>
          <w:sz w:val="28"/>
          <w:szCs w:val="28"/>
          <w:lang w:val="uk-UA"/>
        </w:rPr>
        <w:t xml:space="preserve">Унікальним результатом технічної творчості є робот </w:t>
      </w:r>
      <w:r w:rsidR="00A20157" w:rsidRPr="00300E5D">
        <w:rPr>
          <w:sz w:val="28"/>
          <w:szCs w:val="28"/>
          <w:lang w:val="uk-UA"/>
        </w:rPr>
        <w:t xml:space="preserve">– пристрій, керований за допомогою електронної плати або </w:t>
      </w:r>
      <w:r w:rsidR="00A20157" w:rsidRPr="0076452E">
        <w:rPr>
          <w:sz w:val="28"/>
          <w:szCs w:val="28"/>
          <w:lang w:val="uk-UA"/>
        </w:rPr>
        <w:t>комп'ютера</w:t>
      </w:r>
      <w:r w:rsidR="00A20157" w:rsidRPr="00300E5D">
        <w:rPr>
          <w:sz w:val="28"/>
          <w:szCs w:val="28"/>
          <w:lang w:val="uk-UA"/>
        </w:rPr>
        <w:t xml:space="preserve">, який можна запрограмувати на виконання певних операцій. У більшості випадків сучасні роботи – це «руки», маніпулятори, закріплені на основі і призначені для виконання одноманітної роботи типу складання, переміщення. До роботів також відносяться </w:t>
      </w:r>
      <w:r w:rsidR="00A20157" w:rsidRPr="0076452E">
        <w:rPr>
          <w:sz w:val="28"/>
          <w:szCs w:val="28"/>
          <w:lang w:val="uk-UA"/>
        </w:rPr>
        <w:t>пристрої</w:t>
      </w:r>
      <w:r w:rsidR="00A20157" w:rsidRPr="00300E5D">
        <w:rPr>
          <w:sz w:val="28"/>
          <w:szCs w:val="28"/>
          <w:lang w:val="uk-UA"/>
        </w:rPr>
        <w:t>, що працюють у важких для людини середовищах і керовані дистанційно, наприклад роботи, що в</w:t>
      </w:r>
      <w:r w:rsidR="00A20157">
        <w:rPr>
          <w:sz w:val="28"/>
          <w:szCs w:val="28"/>
          <w:lang w:val="uk-UA"/>
        </w:rPr>
        <w:t>иконують роботу</w:t>
      </w:r>
      <w:r w:rsidR="00A20157" w:rsidRPr="00300E5D">
        <w:rPr>
          <w:sz w:val="28"/>
          <w:szCs w:val="28"/>
          <w:lang w:val="uk-UA"/>
        </w:rPr>
        <w:t xml:space="preserve"> на великих глибинах, у космосі, пристрої для доставки снарядів та ін., а також роботизовані іграшки. Робот </w:t>
      </w:r>
      <w:r w:rsidR="00A20157">
        <w:rPr>
          <w:sz w:val="28"/>
          <w:szCs w:val="28"/>
          <w:lang w:val="uk-UA"/>
        </w:rPr>
        <w:t xml:space="preserve">– </w:t>
      </w:r>
      <w:r w:rsidR="00A20157" w:rsidRPr="00300E5D">
        <w:rPr>
          <w:sz w:val="28"/>
          <w:szCs w:val="28"/>
          <w:lang w:val="uk-UA"/>
        </w:rPr>
        <w:t xml:space="preserve">це електромеханічний, </w:t>
      </w:r>
      <w:r w:rsidR="00A20157" w:rsidRPr="0076452E">
        <w:rPr>
          <w:sz w:val="28"/>
          <w:szCs w:val="28"/>
          <w:lang w:val="uk-UA"/>
        </w:rPr>
        <w:t>пневматичний</w:t>
      </w:r>
      <w:r w:rsidR="00A20157" w:rsidRPr="00300E5D">
        <w:rPr>
          <w:sz w:val="28"/>
          <w:szCs w:val="28"/>
          <w:lang w:val="uk-UA"/>
        </w:rPr>
        <w:t xml:space="preserve">, </w:t>
      </w:r>
      <w:r w:rsidR="00A20157" w:rsidRPr="0076452E">
        <w:rPr>
          <w:sz w:val="28"/>
          <w:szCs w:val="28"/>
          <w:lang w:val="uk-UA"/>
        </w:rPr>
        <w:t>гідравлічний</w:t>
      </w:r>
      <w:r w:rsidR="00A20157" w:rsidRPr="00300E5D">
        <w:rPr>
          <w:sz w:val="28"/>
          <w:szCs w:val="28"/>
          <w:lang w:val="uk-UA"/>
        </w:rPr>
        <w:t xml:space="preserve"> </w:t>
      </w:r>
      <w:r w:rsidR="00A20157" w:rsidRPr="0076452E">
        <w:rPr>
          <w:sz w:val="28"/>
          <w:szCs w:val="28"/>
          <w:lang w:val="uk-UA"/>
        </w:rPr>
        <w:t>пристрій</w:t>
      </w:r>
      <w:r w:rsidR="00A20157" w:rsidRPr="00300E5D">
        <w:rPr>
          <w:sz w:val="28"/>
          <w:szCs w:val="28"/>
          <w:lang w:val="uk-UA"/>
        </w:rPr>
        <w:t xml:space="preserve"> або їх</w:t>
      </w:r>
      <w:r w:rsidR="00A20157">
        <w:rPr>
          <w:sz w:val="28"/>
          <w:szCs w:val="28"/>
          <w:lang w:val="uk-UA"/>
        </w:rPr>
        <w:t>ня</w:t>
      </w:r>
      <w:r w:rsidR="00A20157" w:rsidRPr="00300E5D">
        <w:rPr>
          <w:sz w:val="28"/>
          <w:szCs w:val="28"/>
          <w:lang w:val="uk-UA"/>
        </w:rPr>
        <w:t xml:space="preserve"> комбінація,</w:t>
      </w:r>
      <w:r w:rsidR="00A20157">
        <w:rPr>
          <w:sz w:val="28"/>
          <w:szCs w:val="28"/>
          <w:lang w:val="uk-UA"/>
        </w:rPr>
        <w:t xml:space="preserve"> він</w:t>
      </w:r>
      <w:r w:rsidR="00A20157" w:rsidRPr="00300E5D">
        <w:rPr>
          <w:sz w:val="28"/>
          <w:szCs w:val="28"/>
          <w:lang w:val="uk-UA"/>
        </w:rPr>
        <w:t xml:space="preserve"> призначений для заміни людини в промисловості, небезпечних середовищах та ін. Прийнятий зараз у всьому світі термін був винайдений </w:t>
      </w:r>
      <w:r w:rsidR="00A20157" w:rsidRPr="0076452E">
        <w:rPr>
          <w:sz w:val="28"/>
          <w:szCs w:val="28"/>
          <w:lang w:val="uk-UA"/>
        </w:rPr>
        <w:t>чеським</w:t>
      </w:r>
      <w:r w:rsidR="00A20157" w:rsidRPr="00300E5D">
        <w:rPr>
          <w:sz w:val="28"/>
          <w:szCs w:val="28"/>
          <w:lang w:val="uk-UA"/>
        </w:rPr>
        <w:t xml:space="preserve"> письменником </w:t>
      </w:r>
      <w:r w:rsidR="00A20157" w:rsidRPr="0076452E">
        <w:rPr>
          <w:sz w:val="28"/>
          <w:szCs w:val="28"/>
          <w:lang w:val="uk-UA"/>
        </w:rPr>
        <w:t>Карелом Чапеком</w:t>
      </w:r>
      <w:r w:rsidR="00A20157" w:rsidRPr="00300E5D">
        <w:rPr>
          <w:sz w:val="28"/>
          <w:szCs w:val="28"/>
          <w:lang w:val="uk-UA"/>
        </w:rPr>
        <w:t xml:space="preserve"> та його братом </w:t>
      </w:r>
      <w:r w:rsidR="00A20157" w:rsidRPr="0076452E">
        <w:rPr>
          <w:sz w:val="28"/>
          <w:szCs w:val="28"/>
          <w:lang w:val="uk-UA"/>
        </w:rPr>
        <w:t>Йозефом</w:t>
      </w:r>
      <w:r w:rsidR="00A20157">
        <w:rPr>
          <w:sz w:val="28"/>
          <w:szCs w:val="28"/>
          <w:lang w:val="uk-UA"/>
        </w:rPr>
        <w:t xml:space="preserve"> і вперше використаний у</w:t>
      </w:r>
      <w:r w:rsidR="00A20157" w:rsidRPr="00300E5D">
        <w:rPr>
          <w:sz w:val="28"/>
          <w:szCs w:val="28"/>
          <w:lang w:val="uk-UA"/>
        </w:rPr>
        <w:t xml:space="preserve"> п'єсі </w:t>
      </w:r>
      <w:r w:rsidR="00A20157">
        <w:rPr>
          <w:sz w:val="28"/>
          <w:szCs w:val="28"/>
          <w:lang w:val="uk-UA"/>
        </w:rPr>
        <w:t xml:space="preserve">К. </w:t>
      </w:r>
      <w:r w:rsidR="00A20157" w:rsidRPr="00300E5D">
        <w:rPr>
          <w:sz w:val="28"/>
          <w:szCs w:val="28"/>
          <w:lang w:val="uk-UA"/>
        </w:rPr>
        <w:t xml:space="preserve">Чапека «Р.У.Р.» («Россумські універсальні роботи» </w:t>
      </w:r>
      <w:r w:rsidR="00A20157" w:rsidRPr="0076452E">
        <w:rPr>
          <w:sz w:val="28"/>
          <w:szCs w:val="28"/>
          <w:lang w:val="uk-UA"/>
        </w:rPr>
        <w:t>1921</w:t>
      </w:r>
      <w:r w:rsidR="00A20157" w:rsidRPr="00300E5D">
        <w:rPr>
          <w:sz w:val="28"/>
          <w:szCs w:val="28"/>
          <w:lang w:val="uk-UA"/>
        </w:rPr>
        <w:t>). Спочатку для позначення істот було запропоновано слово</w:t>
      </w:r>
      <w:r w:rsidR="00A20157">
        <w:rPr>
          <w:sz w:val="28"/>
          <w:szCs w:val="28"/>
          <w:lang w:val="uk-UA"/>
        </w:rPr>
        <w:t>,</w:t>
      </w:r>
      <w:r w:rsidR="00A20157" w:rsidRPr="00300E5D">
        <w:rPr>
          <w:sz w:val="28"/>
          <w:szCs w:val="28"/>
          <w:lang w:val="uk-UA"/>
        </w:rPr>
        <w:t xml:space="preserve"> похідне від латинського "labor" (робота), але потім Карел Чапек зупинився на похідній від чеського robota.</w:t>
      </w:r>
    </w:p>
    <w:p w:rsidR="00A20157" w:rsidRPr="0076452E" w:rsidRDefault="00607F42" w:rsidP="008349D7">
      <w:pPr>
        <w:pStyle w:val="a8"/>
        <w:spacing w:before="0" w:beforeAutospacing="0" w:after="0" w:afterAutospacing="0" w:line="360" w:lineRule="auto"/>
        <w:ind w:firstLine="709"/>
        <w:jc w:val="both"/>
        <w:rPr>
          <w:color w:val="FF00FF"/>
        </w:rPr>
      </w:pPr>
      <w:r w:rsidRPr="00607F42">
        <w:rPr>
          <w:noProof/>
        </w:rPr>
        <w:pict>
          <v:shape id="Рисунок 12" o:spid="_x0000_s1038" type="#_x0000_t75" alt="&amp;Fcy;&amp;acy;&amp;jcy;&amp;lcy;:Bila altanka.JPG" style="position:absolute;left:0;text-align:left;margin-left:-9pt;margin-top:25.05pt;width:2in;height:189pt;z-index:25;visibility:visible">
            <v:imagedata r:id="rId15" o:title=""/>
            <w10:wrap type="square"/>
          </v:shape>
        </w:pict>
      </w:r>
      <w:r w:rsidR="00A20157" w:rsidRPr="00300E5D">
        <w:rPr>
          <w:sz w:val="28"/>
          <w:szCs w:val="28"/>
          <w:lang w:val="uk-UA"/>
        </w:rPr>
        <w:t xml:space="preserve">Робот може безпосередньо підкорятися командам оператора, може працювати </w:t>
      </w:r>
      <w:r w:rsidR="00A20157">
        <w:rPr>
          <w:sz w:val="28"/>
          <w:szCs w:val="28"/>
          <w:lang w:val="uk-UA"/>
        </w:rPr>
        <w:t>за</w:t>
      </w:r>
      <w:r w:rsidR="00A20157" w:rsidRPr="00300E5D">
        <w:rPr>
          <w:sz w:val="28"/>
          <w:szCs w:val="28"/>
          <w:lang w:val="uk-UA"/>
        </w:rPr>
        <w:t xml:space="preserve"> заз</w:t>
      </w:r>
      <w:r w:rsidR="00A20157">
        <w:rPr>
          <w:sz w:val="28"/>
          <w:szCs w:val="28"/>
          <w:lang w:val="uk-UA"/>
        </w:rPr>
        <w:t>далегідь складеною</w:t>
      </w:r>
      <w:r w:rsidR="00A20157" w:rsidRPr="00300E5D">
        <w:rPr>
          <w:sz w:val="28"/>
          <w:szCs w:val="28"/>
          <w:lang w:val="uk-UA"/>
        </w:rPr>
        <w:t xml:space="preserve"> </w:t>
      </w:r>
      <w:r w:rsidR="00A20157">
        <w:rPr>
          <w:sz w:val="28"/>
          <w:szCs w:val="28"/>
          <w:lang w:val="uk-UA"/>
        </w:rPr>
        <w:t>програмою</w:t>
      </w:r>
      <w:r w:rsidR="00A20157" w:rsidRPr="00300E5D">
        <w:rPr>
          <w:sz w:val="28"/>
          <w:szCs w:val="28"/>
          <w:lang w:val="uk-UA"/>
        </w:rPr>
        <w:t xml:space="preserve"> або </w:t>
      </w:r>
      <w:r w:rsidR="00A20157">
        <w:rPr>
          <w:sz w:val="28"/>
          <w:szCs w:val="28"/>
          <w:lang w:val="uk-UA"/>
        </w:rPr>
        <w:t xml:space="preserve">ж </w:t>
      </w:r>
      <w:r w:rsidR="00A20157" w:rsidRPr="00300E5D">
        <w:rPr>
          <w:sz w:val="28"/>
          <w:szCs w:val="28"/>
          <w:lang w:val="uk-UA"/>
        </w:rPr>
        <w:t xml:space="preserve">слідувати набору загальних вказівок з допомогою </w:t>
      </w:r>
      <w:r w:rsidR="00A20157" w:rsidRPr="0076452E">
        <w:rPr>
          <w:sz w:val="28"/>
          <w:szCs w:val="28"/>
          <w:lang w:val="uk-UA"/>
        </w:rPr>
        <w:t>технології</w:t>
      </w:r>
      <w:r w:rsidR="00A20157" w:rsidRPr="00300E5D">
        <w:rPr>
          <w:sz w:val="28"/>
          <w:szCs w:val="28"/>
          <w:lang w:val="uk-UA"/>
        </w:rPr>
        <w:t xml:space="preserve"> </w:t>
      </w:r>
      <w:r w:rsidR="00A20157" w:rsidRPr="0076452E">
        <w:rPr>
          <w:sz w:val="28"/>
          <w:szCs w:val="28"/>
          <w:lang w:val="uk-UA"/>
        </w:rPr>
        <w:t>штучного інтелекту</w:t>
      </w:r>
      <w:r w:rsidR="00A20157" w:rsidRPr="00300E5D">
        <w:rPr>
          <w:sz w:val="28"/>
          <w:szCs w:val="28"/>
          <w:lang w:val="uk-UA"/>
        </w:rPr>
        <w:t xml:space="preserve">. </w:t>
      </w:r>
    </w:p>
    <w:p w:rsidR="00A20157" w:rsidRDefault="00607F42" w:rsidP="00075778">
      <w:pPr>
        <w:pStyle w:val="a5"/>
        <w:keepNext/>
        <w:ind w:firstLine="709"/>
        <w:rPr>
          <w:szCs w:val="28"/>
        </w:rPr>
      </w:pPr>
      <w:r w:rsidRPr="00607F42">
        <w:rPr>
          <w:noProof/>
          <w:lang w:val="ru-RU"/>
        </w:rPr>
        <w:pict>
          <v:shape id="_x0000_s1039" type="#_x0000_t202" style="position:absolute;left:0;text-align:left;margin-left:-162pt;margin-top:126.5pt;width:162.75pt;height:26.25pt;z-index:26" stroked="f">
            <v:textbox style="mso-next-textbox:#_x0000_s1039" inset="0,0,0,0">
              <w:txbxContent>
                <w:p w:rsidR="00FC3253" w:rsidRPr="006A3D7D" w:rsidRDefault="00FC3253" w:rsidP="00075778">
                  <w:pPr>
                    <w:pStyle w:val="ad"/>
                    <w:jc w:val="center"/>
                    <w:rPr>
                      <w:rFonts w:ascii="Times New Roman" w:hAnsi="Times New Roman"/>
                      <w:noProof/>
                      <w:kern w:val="28"/>
                      <w:sz w:val="28"/>
                      <w:szCs w:val="20"/>
                    </w:rPr>
                  </w:pPr>
                  <w:r w:rsidRPr="00EB3553">
                    <w:rPr>
                      <w:rFonts w:ascii="Times New Roman" w:hAnsi="Times New Roman"/>
                      <w:color w:val="auto"/>
                      <w:sz w:val="24"/>
                      <w:szCs w:val="24"/>
                    </w:rPr>
                    <w:t>Біла альтанка у Полтаві</w:t>
                  </w:r>
                </w:p>
              </w:txbxContent>
            </v:textbox>
            <w10:wrap type="square"/>
          </v:shape>
        </w:pict>
      </w:r>
      <w:r w:rsidR="00A20157" w:rsidRPr="00300E5D">
        <w:rPr>
          <w:bCs/>
        </w:rPr>
        <w:t>Також прикладом технічної творчості є архітектурні споруди. Наприклад, Біла альтанка</w:t>
      </w:r>
      <w:r w:rsidR="00A20157" w:rsidRPr="00300E5D">
        <w:rPr>
          <w:b/>
          <w:bCs/>
        </w:rPr>
        <w:t xml:space="preserve"> –</w:t>
      </w:r>
      <w:r w:rsidR="00A20157" w:rsidRPr="00300E5D">
        <w:rPr>
          <w:szCs w:val="28"/>
        </w:rPr>
        <w:t xml:space="preserve"> оригінальна пам'ятка у формі альтанки з колонадою в місті </w:t>
      </w:r>
      <w:r w:rsidR="00A20157" w:rsidRPr="0076452E">
        <w:rPr>
          <w:szCs w:val="28"/>
        </w:rPr>
        <w:t>Полтаві</w:t>
      </w:r>
      <w:r w:rsidR="00A20157" w:rsidRPr="00300E5D">
        <w:rPr>
          <w:szCs w:val="28"/>
        </w:rPr>
        <w:t xml:space="preserve">, один із символів міста. Розташована на </w:t>
      </w:r>
      <w:r w:rsidR="00A20157" w:rsidRPr="0076452E">
        <w:rPr>
          <w:szCs w:val="28"/>
        </w:rPr>
        <w:lastRenderedPageBreak/>
        <w:t>Соборному майдані</w:t>
      </w:r>
      <w:r w:rsidR="00A20157" w:rsidRPr="00300E5D">
        <w:rPr>
          <w:szCs w:val="28"/>
        </w:rPr>
        <w:t xml:space="preserve">, завершує полтавське плато Іванової Гори. Звідси відкривається чудовий краєвид на долину річки </w:t>
      </w:r>
      <w:r w:rsidR="00A20157" w:rsidRPr="0076452E">
        <w:rPr>
          <w:szCs w:val="28"/>
        </w:rPr>
        <w:t>Ворскли</w:t>
      </w:r>
      <w:r w:rsidR="00A20157" w:rsidRPr="00300E5D">
        <w:rPr>
          <w:szCs w:val="28"/>
        </w:rPr>
        <w:t xml:space="preserve"> та частину міста: полтавський </w:t>
      </w:r>
      <w:r w:rsidR="00A20157" w:rsidRPr="0076452E">
        <w:rPr>
          <w:szCs w:val="28"/>
        </w:rPr>
        <w:t>Поділ.</w:t>
      </w:r>
      <w:r w:rsidR="00A20157" w:rsidRPr="00300E5D">
        <w:rPr>
          <w:szCs w:val="28"/>
        </w:rPr>
        <w:t xml:space="preserve"> </w:t>
      </w:r>
    </w:p>
    <w:p w:rsidR="00A20157" w:rsidRPr="00300E5D" w:rsidRDefault="00A20157" w:rsidP="00075778">
      <w:pPr>
        <w:pStyle w:val="a5"/>
        <w:keepNext/>
        <w:ind w:firstLine="709"/>
        <w:rPr>
          <w:szCs w:val="28"/>
        </w:rPr>
      </w:pPr>
      <w:r w:rsidRPr="00300E5D">
        <w:rPr>
          <w:szCs w:val="28"/>
        </w:rPr>
        <w:t xml:space="preserve">Полтавська </w:t>
      </w:r>
      <w:r>
        <w:rPr>
          <w:szCs w:val="28"/>
        </w:rPr>
        <w:t>Біла альтанка являє собою напів</w:t>
      </w:r>
      <w:r w:rsidRPr="00300E5D">
        <w:rPr>
          <w:szCs w:val="28"/>
        </w:rPr>
        <w:t xml:space="preserve">круглу колонаду з 8 колон. Загальна висота пам'ятки – 9 метрів. Споруда дещо нагадує підкову, зігнуту своїми краями до </w:t>
      </w:r>
      <w:r w:rsidRPr="0076452E">
        <w:rPr>
          <w:szCs w:val="28"/>
        </w:rPr>
        <w:t>Успенського Собору</w:t>
      </w:r>
      <w:r w:rsidRPr="00300E5D">
        <w:rPr>
          <w:szCs w:val="28"/>
        </w:rPr>
        <w:t xml:space="preserve">, що розміщена на </w:t>
      </w:r>
      <w:r w:rsidRPr="0076452E">
        <w:rPr>
          <w:szCs w:val="28"/>
        </w:rPr>
        <w:t>колонах</w:t>
      </w:r>
      <w:r w:rsidRPr="00300E5D">
        <w:rPr>
          <w:szCs w:val="28"/>
        </w:rPr>
        <w:t xml:space="preserve">. Такий «підковоподібний» зовнішній вигляд альтанки обумовлений, згідно з легендою, тим, що саме на Соборному майдані міста на другий день після Полтавської битви відбулась зустріч ремісників-полтавців </w:t>
      </w:r>
      <w:r>
        <w:rPr>
          <w:szCs w:val="28"/>
        </w:rPr>
        <w:t>і</w:t>
      </w:r>
      <w:r w:rsidRPr="00300E5D">
        <w:rPr>
          <w:szCs w:val="28"/>
        </w:rPr>
        <w:t xml:space="preserve">з російським царем </w:t>
      </w:r>
      <w:r w:rsidRPr="0076452E">
        <w:rPr>
          <w:szCs w:val="28"/>
        </w:rPr>
        <w:t>Петром І</w:t>
      </w:r>
      <w:r w:rsidRPr="00300E5D">
        <w:rPr>
          <w:szCs w:val="28"/>
        </w:rPr>
        <w:t xml:space="preserve">, </w:t>
      </w:r>
      <w:r>
        <w:rPr>
          <w:szCs w:val="28"/>
        </w:rPr>
        <w:t>і, начебто, місцевий коваль тут-</w:t>
      </w:r>
      <w:r w:rsidRPr="00300E5D">
        <w:rPr>
          <w:szCs w:val="28"/>
        </w:rPr>
        <w:t xml:space="preserve">таки майстерно підкував царського коня, </w:t>
      </w:r>
      <w:r>
        <w:rPr>
          <w:szCs w:val="28"/>
        </w:rPr>
        <w:t>який</w:t>
      </w:r>
      <w:r w:rsidRPr="00300E5D">
        <w:rPr>
          <w:szCs w:val="28"/>
        </w:rPr>
        <w:t xml:space="preserve"> втратив підкову під час Полтавського бою. Біла альтанка була збудована у </w:t>
      </w:r>
      <w:hyperlink r:id="rId16" w:tooltip="1909" w:history="1">
        <w:r w:rsidRPr="0076452E">
          <w:rPr>
            <w:rStyle w:val="ab"/>
            <w:rFonts w:ascii="Times New Roman" w:hAnsi="Times New Roman"/>
            <w:sz w:val="28"/>
            <w:szCs w:val="28"/>
            <w:u w:val="none"/>
          </w:rPr>
          <w:t>1909</w:t>
        </w:r>
      </w:hyperlink>
      <w:r w:rsidRPr="00300E5D">
        <w:rPr>
          <w:szCs w:val="28"/>
        </w:rPr>
        <w:t xml:space="preserve"> році з нагоди 200-річчя </w:t>
      </w:r>
      <w:hyperlink r:id="rId17" w:tooltip="Полтавська битва" w:history="1">
        <w:r w:rsidRPr="0076452E">
          <w:rPr>
            <w:rStyle w:val="ab"/>
            <w:rFonts w:ascii="Times New Roman" w:hAnsi="Times New Roman"/>
            <w:sz w:val="28"/>
            <w:szCs w:val="28"/>
            <w:u w:val="none"/>
          </w:rPr>
          <w:t>Полтавської битви</w:t>
        </w:r>
      </w:hyperlink>
      <w:r w:rsidRPr="00300E5D">
        <w:rPr>
          <w:szCs w:val="28"/>
        </w:rPr>
        <w:t xml:space="preserve"> на залишках земляних валів колишнього Подільського бастіону </w:t>
      </w:r>
      <w:r w:rsidRPr="0076452E">
        <w:rPr>
          <w:szCs w:val="28"/>
        </w:rPr>
        <w:t>Полтавської фортеці</w:t>
      </w:r>
      <w:r w:rsidRPr="00300E5D">
        <w:rPr>
          <w:szCs w:val="28"/>
        </w:rPr>
        <w:t xml:space="preserve">. </w:t>
      </w:r>
    </w:p>
    <w:p w:rsidR="00A20157" w:rsidRPr="00300E5D" w:rsidRDefault="00A20157" w:rsidP="00075778">
      <w:pPr>
        <w:pStyle w:val="a5"/>
        <w:keepNext/>
        <w:ind w:firstLine="709"/>
        <w:rPr>
          <w:szCs w:val="28"/>
        </w:rPr>
      </w:pPr>
      <w:r w:rsidRPr="00300E5D">
        <w:rPr>
          <w:szCs w:val="28"/>
        </w:rPr>
        <w:t xml:space="preserve">У роки </w:t>
      </w:r>
      <w:r w:rsidRPr="0076452E">
        <w:rPr>
          <w:szCs w:val="28"/>
        </w:rPr>
        <w:t>Німецько-радянської війни</w:t>
      </w:r>
      <w:r w:rsidRPr="00300E5D">
        <w:rPr>
          <w:szCs w:val="28"/>
        </w:rPr>
        <w:t xml:space="preserve"> німецько-фашистські загарбники розібрали Альтанку, влаштувавши на її місці зенітно-артилерійський пункт. По війні, у </w:t>
      </w:r>
      <w:r w:rsidRPr="00C55D35">
        <w:rPr>
          <w:szCs w:val="28"/>
        </w:rPr>
        <w:t>1954</w:t>
      </w:r>
      <w:r w:rsidRPr="00300E5D">
        <w:rPr>
          <w:szCs w:val="28"/>
        </w:rPr>
        <w:t xml:space="preserve"> році</w:t>
      </w:r>
      <w:r>
        <w:rPr>
          <w:szCs w:val="28"/>
        </w:rPr>
        <w:t>,</w:t>
      </w:r>
      <w:r w:rsidRPr="00300E5D">
        <w:rPr>
          <w:szCs w:val="28"/>
        </w:rPr>
        <w:t xml:space="preserve"> ідею відновлення пам'ятки втілив своїм проектом головний архітектор повоєнної Полтави </w:t>
      </w:r>
      <w:r w:rsidRPr="00C55D35">
        <w:rPr>
          <w:szCs w:val="28"/>
        </w:rPr>
        <w:t>Лев Вайнгорт</w:t>
      </w:r>
      <w:r w:rsidRPr="00300E5D">
        <w:rPr>
          <w:szCs w:val="28"/>
        </w:rPr>
        <w:t xml:space="preserve">. Офіційно пам'ятник вважався не відтвореним, а створеним подібним до того, що існував у довоєнний час, а відкрили його на честь </w:t>
      </w:r>
      <w:r w:rsidRPr="00300E5D">
        <w:rPr>
          <w:iCs/>
          <w:szCs w:val="28"/>
        </w:rPr>
        <w:t>«300-річчя возз'єднання України з Росією»</w:t>
      </w:r>
      <w:r w:rsidRPr="00300E5D">
        <w:rPr>
          <w:szCs w:val="28"/>
        </w:rPr>
        <w:t xml:space="preserve"> (</w:t>
      </w:r>
      <w:r w:rsidRPr="00C55D35">
        <w:rPr>
          <w:szCs w:val="28"/>
        </w:rPr>
        <w:t>Переяславська рада</w:t>
      </w:r>
      <w:r w:rsidRPr="00300E5D">
        <w:rPr>
          <w:szCs w:val="28"/>
        </w:rPr>
        <w:t>). Відповідно</w:t>
      </w:r>
      <w:r>
        <w:rPr>
          <w:szCs w:val="28"/>
        </w:rPr>
        <w:t>,</w:t>
      </w:r>
      <w:r w:rsidRPr="00300E5D">
        <w:rPr>
          <w:szCs w:val="28"/>
        </w:rPr>
        <w:t xml:space="preserve"> альтанка отримала нову «радянську назву» – </w:t>
      </w:r>
      <w:r w:rsidRPr="00300E5D">
        <w:rPr>
          <w:iCs/>
          <w:szCs w:val="28"/>
        </w:rPr>
        <w:t>Ротонда Дружби (народів) []</w:t>
      </w:r>
      <w:r w:rsidRPr="00300E5D">
        <w:rPr>
          <w:szCs w:val="28"/>
        </w:rPr>
        <w:t xml:space="preserve">. </w:t>
      </w:r>
    </w:p>
    <w:p w:rsidR="00A20157" w:rsidRPr="00300E5D" w:rsidRDefault="00A20157" w:rsidP="00075778">
      <w:pPr>
        <w:pStyle w:val="a5"/>
        <w:keepNext/>
        <w:ind w:firstLine="709"/>
        <w:rPr>
          <w:szCs w:val="28"/>
        </w:rPr>
      </w:pPr>
      <w:r w:rsidRPr="00300E5D">
        <w:rPr>
          <w:szCs w:val="28"/>
        </w:rPr>
        <w:t xml:space="preserve">На сьогодні серед більшості полтавців споруда згадується під своєю колишньою історичною назвою «Біла Альтанка». Це один </w:t>
      </w:r>
      <w:r>
        <w:rPr>
          <w:szCs w:val="28"/>
        </w:rPr>
        <w:t>і</w:t>
      </w:r>
      <w:r w:rsidRPr="00300E5D">
        <w:rPr>
          <w:szCs w:val="28"/>
        </w:rPr>
        <w:t xml:space="preserve">з найвідоміших полтавських символів, розташований неподалік від новітньої візитівки міста – </w:t>
      </w:r>
      <w:r w:rsidRPr="00C55D35">
        <w:rPr>
          <w:szCs w:val="28"/>
        </w:rPr>
        <w:t>пам'ятника галушкам</w:t>
      </w:r>
      <w:r w:rsidRPr="00300E5D">
        <w:rPr>
          <w:szCs w:val="28"/>
        </w:rPr>
        <w:t>. Вона на 2-му місці в списку «Семи чудес Полтави», рейтингу туристичних об'єктів, сформованого онлайн-голосуванням, за листами та анкетуванням відвідувачів музеїв Полтави [].</w:t>
      </w:r>
    </w:p>
    <w:p w:rsidR="00A20157" w:rsidRPr="00300E5D" w:rsidRDefault="00A20157" w:rsidP="00075778">
      <w:pPr>
        <w:pStyle w:val="a8"/>
        <w:spacing w:before="0" w:beforeAutospacing="0" w:after="0" w:afterAutospacing="0" w:line="360" w:lineRule="auto"/>
        <w:ind w:firstLine="709"/>
        <w:jc w:val="both"/>
        <w:rPr>
          <w:i/>
          <w:sz w:val="28"/>
          <w:szCs w:val="28"/>
          <w:lang w:val="uk-UA"/>
        </w:rPr>
      </w:pPr>
      <w:r w:rsidRPr="00300E5D">
        <w:rPr>
          <w:rStyle w:val="submenu-table"/>
          <w:b/>
          <w:bCs/>
          <w:i/>
          <w:sz w:val="28"/>
          <w:szCs w:val="28"/>
          <w:lang w:val="uk-UA"/>
        </w:rPr>
        <w:t>Художню творчість</w:t>
      </w:r>
      <w:r w:rsidRPr="00300E5D">
        <w:rPr>
          <w:i/>
          <w:sz w:val="28"/>
          <w:szCs w:val="28"/>
          <w:lang w:val="uk-UA"/>
        </w:rPr>
        <w:t xml:space="preserve"> розглядають, насамперед, не в аспекті створення чогось нового в певній галузі культури, а щодо самореалізації людини-творця. Здатність до творчості пов’язана з якимось видом </w:t>
      </w:r>
      <w:r w:rsidRPr="00300E5D">
        <w:rPr>
          <w:i/>
          <w:sz w:val="28"/>
          <w:szCs w:val="28"/>
          <w:lang w:val="uk-UA"/>
        </w:rPr>
        <w:lastRenderedPageBreak/>
        <w:t xml:space="preserve">діяльності чи навіть культурою загалом. Без цього вона не може актуалізуватися, реалізуватися на практиці </w:t>
      </w:r>
      <w:r w:rsidRPr="00300E5D">
        <w:rPr>
          <w:sz w:val="28"/>
          <w:szCs w:val="28"/>
          <w:lang w:val="uk-UA"/>
        </w:rPr>
        <w:t>[229]</w:t>
      </w:r>
      <w:r w:rsidRPr="00300E5D">
        <w:rPr>
          <w:i/>
          <w:sz w:val="28"/>
          <w:szCs w:val="28"/>
          <w:lang w:val="uk-UA"/>
        </w:rPr>
        <w:t xml:space="preserve">.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bCs/>
          <w:sz w:val="28"/>
          <w:szCs w:val="28"/>
          <w:lang w:val="uk-UA"/>
        </w:rPr>
        <w:t>Надзвичайною особистістю, що здійснила великий внесок до світової художньої спадщини, є Ілля Юхимович Рєпін</w:t>
      </w:r>
      <w:r w:rsidRPr="00300E5D">
        <w:rPr>
          <w:sz w:val="28"/>
          <w:szCs w:val="28"/>
          <w:lang w:val="uk-UA"/>
        </w:rPr>
        <w:t xml:space="preserve"> – українсько-російський художник-реаліст</w:t>
      </w:r>
      <w:r>
        <w:rPr>
          <w:sz w:val="28"/>
          <w:szCs w:val="28"/>
          <w:lang w:val="uk-UA"/>
        </w:rPr>
        <w:t>. Народився у Чугуєві, в Україні</w:t>
      </w:r>
      <w:r w:rsidRPr="00300E5D">
        <w:rPr>
          <w:sz w:val="28"/>
          <w:szCs w:val="28"/>
          <w:lang w:val="uk-UA"/>
        </w:rPr>
        <w:t>, походить з родини військового поселенця. Одним із його предків був український козак Ріпа. Хлопцем навчався у місцевій іконописній майстерні. У 20 років подався до столиці Російської імперії – Санкт-Петербургу. З </w:t>
      </w:r>
      <w:r w:rsidRPr="001B4D64">
        <w:rPr>
          <w:sz w:val="28"/>
          <w:szCs w:val="28"/>
          <w:lang w:val="uk-UA"/>
        </w:rPr>
        <w:t>1863</w:t>
      </w:r>
      <w:r w:rsidRPr="00300E5D">
        <w:rPr>
          <w:sz w:val="28"/>
          <w:szCs w:val="28"/>
          <w:lang w:val="uk-UA"/>
        </w:rPr>
        <w:t xml:space="preserve"> року в Петербурзькій малювальній школі, у </w:t>
      </w:r>
      <w:r w:rsidRPr="001B4D64">
        <w:rPr>
          <w:sz w:val="28"/>
          <w:szCs w:val="28"/>
          <w:lang w:val="uk-UA"/>
        </w:rPr>
        <w:t>1864</w:t>
      </w:r>
      <w:r w:rsidRPr="00300E5D">
        <w:rPr>
          <w:sz w:val="28"/>
          <w:szCs w:val="28"/>
          <w:lang w:val="uk-UA"/>
        </w:rPr>
        <w:t>-</w:t>
      </w:r>
      <w:r w:rsidRPr="001B4D64">
        <w:rPr>
          <w:sz w:val="28"/>
          <w:szCs w:val="28"/>
          <w:lang w:val="uk-UA"/>
        </w:rPr>
        <w:t>71</w:t>
      </w:r>
      <w:r w:rsidRPr="00300E5D">
        <w:rPr>
          <w:sz w:val="28"/>
          <w:szCs w:val="28"/>
          <w:lang w:val="uk-UA"/>
        </w:rPr>
        <w:t xml:space="preserve"> роках – у Петербурзькій Академії Мистецтв (учень </w:t>
      </w:r>
      <w:r w:rsidRPr="001B4D64">
        <w:rPr>
          <w:sz w:val="28"/>
          <w:szCs w:val="28"/>
          <w:lang w:val="uk-UA"/>
        </w:rPr>
        <w:t>І. М. Крамського</w:t>
      </w:r>
      <w:r w:rsidRPr="00300E5D">
        <w:rPr>
          <w:sz w:val="28"/>
          <w:szCs w:val="28"/>
          <w:lang w:val="uk-UA"/>
        </w:rPr>
        <w:t xml:space="preserve">), яку закінчив </w:t>
      </w:r>
      <w:r>
        <w:rPr>
          <w:sz w:val="28"/>
          <w:szCs w:val="28"/>
          <w:lang w:val="uk-UA"/>
        </w:rPr>
        <w:t>і</w:t>
      </w:r>
      <w:r w:rsidRPr="00300E5D">
        <w:rPr>
          <w:sz w:val="28"/>
          <w:szCs w:val="28"/>
          <w:lang w:val="uk-UA"/>
        </w:rPr>
        <w:t>з золотою</w:t>
      </w:r>
      <w:r>
        <w:rPr>
          <w:sz w:val="28"/>
          <w:szCs w:val="28"/>
          <w:lang w:val="uk-UA"/>
        </w:rPr>
        <w:t xml:space="preserve"> медаллю</w:t>
      </w:r>
      <w:r w:rsidRPr="00300E5D">
        <w:rPr>
          <w:sz w:val="28"/>
          <w:szCs w:val="28"/>
          <w:lang w:val="uk-UA"/>
        </w:rPr>
        <w:t xml:space="preserve">.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Ілля Рєпін залишив багату й різноманітну мистецьку спадщину, його ранні розписи церков в Україні</w:t>
      </w:r>
      <w:r>
        <w:rPr>
          <w:sz w:val="28"/>
          <w:szCs w:val="28"/>
          <w:lang w:val="uk-UA"/>
        </w:rPr>
        <w:t>,</w:t>
      </w:r>
      <w:r w:rsidRPr="00300E5D">
        <w:rPr>
          <w:sz w:val="28"/>
          <w:szCs w:val="28"/>
          <w:lang w:val="uk-UA"/>
        </w:rPr>
        <w:t xml:space="preserve"> знищені під час війни, численні жанрові, побутові картини, портрети і твори на історичні теми зберігаються в музеях Росії, України та у приватних колекціях </w:t>
      </w:r>
      <w:r w:rsidRPr="00300E5D">
        <w:rPr>
          <w:szCs w:val="28"/>
          <w:lang w:val="uk-UA"/>
        </w:rPr>
        <w:t>[]</w:t>
      </w:r>
      <w:r w:rsidRPr="00300E5D">
        <w:rPr>
          <w:sz w:val="28"/>
          <w:szCs w:val="28"/>
          <w:lang w:val="uk-UA"/>
        </w:rPr>
        <w:t>.</w:t>
      </w:r>
    </w:p>
    <w:p w:rsidR="00A20157" w:rsidRPr="00300E5D" w:rsidRDefault="00A20157" w:rsidP="00075778">
      <w:pPr>
        <w:pStyle w:val="a8"/>
        <w:spacing w:before="0" w:beforeAutospacing="0" w:after="0" w:afterAutospacing="0" w:line="360" w:lineRule="auto"/>
        <w:ind w:firstLine="709"/>
        <w:jc w:val="both"/>
        <w:rPr>
          <w:sz w:val="28"/>
          <w:szCs w:val="28"/>
          <w:lang w:val="uk-UA"/>
        </w:rPr>
      </w:pPr>
    </w:p>
    <w:p w:rsidR="00A20157" w:rsidRPr="00300E5D" w:rsidRDefault="00607F42" w:rsidP="00075778">
      <w:pPr>
        <w:pStyle w:val="a8"/>
        <w:spacing w:before="0" w:beforeAutospacing="0" w:after="0" w:afterAutospacing="0" w:line="360" w:lineRule="auto"/>
        <w:ind w:firstLine="709"/>
        <w:jc w:val="both"/>
        <w:rPr>
          <w:sz w:val="28"/>
          <w:szCs w:val="28"/>
          <w:lang w:val="uk-UA"/>
        </w:rPr>
      </w:pPr>
      <w:r w:rsidRPr="00607F42">
        <w:rPr>
          <w:noProof/>
        </w:rPr>
        <w:pict>
          <v:shape id="Рисунок 20" o:spid="_x0000_s1040" type="#_x0000_t75" alt="&amp;Fcy;&amp;acy;&amp;jcy;&amp;lcy;:Ilia Efimovich Repin (1844-1930) - Volga Boatmen (1870-1873).jpg" style="position:absolute;left:0;text-align:left;margin-left:9pt;margin-top:3.3pt;width:223.75pt;height:137.3pt;z-index:13;visibility:visible">
            <v:imagedata r:id="rId18" o:title=""/>
            <w10:wrap type="square"/>
          </v:shape>
        </w:pict>
      </w:r>
      <w:r w:rsidRPr="00607F42">
        <w:rPr>
          <w:noProof/>
        </w:rPr>
        <w:pict>
          <v:shape id="_x0000_s1041" type="#_x0000_t202" style="position:absolute;left:0;text-align:left;margin-left:9pt;margin-top:148.85pt;width:225pt;height:15.45pt;z-index:14" stroked="f">
            <v:textbox style="mso-next-textbox:#_x0000_s1041" inset="0,0,0,0">
              <w:txbxContent>
                <w:p w:rsidR="00FC3253" w:rsidRPr="00FA64B3" w:rsidRDefault="00FC3253" w:rsidP="00075778">
                  <w:pPr>
                    <w:pStyle w:val="ad"/>
                    <w:jc w:val="center"/>
                    <w:rPr>
                      <w:rFonts w:ascii="Times New Roman" w:hAnsi="Times New Roman"/>
                      <w:noProof/>
                      <w:color w:val="auto"/>
                      <w:sz w:val="24"/>
                      <w:szCs w:val="24"/>
                    </w:rPr>
                  </w:pPr>
                  <w:r w:rsidRPr="00FA64B3">
                    <w:rPr>
                      <w:rFonts w:ascii="Times New Roman" w:hAnsi="Times New Roman"/>
                      <w:color w:val="auto"/>
                      <w:sz w:val="24"/>
                      <w:szCs w:val="24"/>
                    </w:rPr>
                    <w:t>«Бурлаки на Волзі»</w:t>
                  </w:r>
                  <w:r>
                    <w:rPr>
                      <w:rFonts w:ascii="Times New Roman" w:hAnsi="Times New Roman"/>
                      <w:color w:val="auto"/>
                      <w:sz w:val="24"/>
                      <w:szCs w:val="24"/>
                      <w:lang w:val="uk-UA"/>
                    </w:rPr>
                    <w:t>,</w:t>
                  </w:r>
                  <w:r w:rsidRPr="00FA64B3">
                    <w:rPr>
                      <w:rFonts w:ascii="Times New Roman" w:hAnsi="Times New Roman"/>
                      <w:color w:val="auto"/>
                      <w:sz w:val="24"/>
                      <w:szCs w:val="24"/>
                    </w:rPr>
                    <w:t xml:space="preserve"> </w:t>
                  </w:r>
                  <w:r w:rsidRPr="001B4D64">
                    <w:rPr>
                      <w:rFonts w:ascii="Times New Roman" w:hAnsi="Times New Roman"/>
                      <w:color w:val="auto"/>
                      <w:sz w:val="24"/>
                      <w:szCs w:val="24"/>
                    </w:rPr>
                    <w:t>1870–1873</w:t>
                  </w:r>
                </w:p>
              </w:txbxContent>
            </v:textbox>
            <w10:wrap type="square"/>
          </v:shape>
        </w:pict>
      </w:r>
      <w:r w:rsidR="00A20157" w:rsidRPr="00300E5D">
        <w:rPr>
          <w:sz w:val="28"/>
          <w:szCs w:val="28"/>
          <w:lang w:val="uk-UA"/>
        </w:rPr>
        <w:t xml:space="preserve">Найвідоміші твори: «Бурлаки на Волзі» (1870–1873), «Іван Грозний і син його Іван» (1881–1885), «Царівна Софія» (1879), «Засідання Держ. Ради» (1901–1903). На українські теми: </w:t>
      </w:r>
      <w:r w:rsidR="00A20157" w:rsidRPr="001B4D64">
        <w:rPr>
          <w:sz w:val="28"/>
          <w:szCs w:val="28"/>
          <w:lang w:val="uk-UA"/>
        </w:rPr>
        <w:t>«Запорожці пишуть листа турецькому султану»</w:t>
      </w:r>
      <w:r w:rsidR="00A20157" w:rsidRPr="00300E5D">
        <w:rPr>
          <w:sz w:val="28"/>
          <w:szCs w:val="28"/>
          <w:lang w:val="uk-UA"/>
        </w:rPr>
        <w:t xml:space="preserve"> (1880-1891, один варіант у Санкт-Петербурзі (</w:t>
      </w:r>
      <w:r w:rsidR="00A20157" w:rsidRPr="001B4D64">
        <w:rPr>
          <w:sz w:val="28"/>
          <w:szCs w:val="28"/>
          <w:lang w:val="uk-UA"/>
        </w:rPr>
        <w:t>Російський музей</w:t>
      </w:r>
      <w:r w:rsidR="00A20157" w:rsidRPr="00300E5D">
        <w:rPr>
          <w:sz w:val="28"/>
          <w:szCs w:val="28"/>
          <w:lang w:val="uk-UA"/>
        </w:rPr>
        <w:t xml:space="preserve">), другий  – у </w:t>
      </w:r>
      <w:r w:rsidR="00A20157" w:rsidRPr="001B4D64">
        <w:rPr>
          <w:sz w:val="28"/>
          <w:szCs w:val="28"/>
          <w:lang w:val="uk-UA"/>
        </w:rPr>
        <w:t>Харківському Державному Музеї образотворчого мистецтва</w:t>
      </w:r>
      <w:r w:rsidR="00A20157" w:rsidRPr="00300E5D">
        <w:rPr>
          <w:sz w:val="28"/>
          <w:szCs w:val="28"/>
          <w:lang w:val="uk-UA"/>
        </w:rPr>
        <w:t>; «Вечорниці» (1881); «Гайдамака» (1902); «Чорноморська вольниця» (1903); «Гопак» (1930, не закінчений), «Портрет І. С. Тургенєва», «Етюд академічної натурниці», «Солоха і дяк».</w:t>
      </w:r>
    </w:p>
    <w:p w:rsidR="00A20157" w:rsidRDefault="00607F42" w:rsidP="00075778">
      <w:pPr>
        <w:pStyle w:val="a5"/>
        <w:ind w:firstLine="709"/>
        <w:rPr>
          <w:i/>
        </w:rPr>
      </w:pPr>
      <w:r w:rsidRPr="00607F42">
        <w:rPr>
          <w:noProof/>
          <w:lang w:val="ru-RU"/>
        </w:rPr>
        <w:lastRenderedPageBreak/>
        <w:pict>
          <v:shape id="Рисунок 9" o:spid="_x0000_s1042" type="#_x0000_t75" alt="&amp;Fcy;&amp;acy;&amp;jcy;&amp;lcy;:Dead Souls (novel) Nikolai Gogol 1842 title page.jpg" style="position:absolute;left:0;text-align:left;margin-left:9pt;margin-top:25.05pt;width:150.75pt;height:209.25pt;z-index:15;visibility:visible">
            <v:imagedata r:id="rId19" o:title=""/>
            <w10:wrap type="square"/>
          </v:shape>
        </w:pict>
      </w:r>
      <w:r w:rsidR="00A20157" w:rsidRPr="00300E5D">
        <w:rPr>
          <w:rStyle w:val="submenu-table"/>
          <w:b/>
          <w:bCs/>
          <w:i/>
        </w:rPr>
        <w:t>Літературна, образотворча та музична творчість</w:t>
      </w:r>
      <w:r w:rsidR="00A20157" w:rsidRPr="00300E5D">
        <w:rPr>
          <w:i/>
        </w:rPr>
        <w:t xml:space="preserve"> пов’язані з новими досягненнями в кожній із цих галузей (наприклад, зі створенням скульптури, написанням твору, віршованих рядків, опери, тощо)</w:t>
      </w:r>
      <w:r w:rsidR="00A20157" w:rsidRPr="00300E5D">
        <w:rPr>
          <w:szCs w:val="28"/>
        </w:rPr>
        <w:t xml:space="preserve"> [229]</w:t>
      </w:r>
      <w:r w:rsidR="00A20157" w:rsidRPr="00300E5D">
        <w:rPr>
          <w:i/>
        </w:rPr>
        <w:t xml:space="preserve">. </w:t>
      </w:r>
    </w:p>
    <w:p w:rsidR="00A20157" w:rsidRPr="00300E5D" w:rsidRDefault="00607F42" w:rsidP="00075778">
      <w:pPr>
        <w:pStyle w:val="a5"/>
        <w:ind w:firstLine="709"/>
      </w:pPr>
      <w:r>
        <w:rPr>
          <w:noProof/>
          <w:lang w:val="ru-RU"/>
        </w:rPr>
        <w:pict>
          <v:shape id="_x0000_s1043" type="#_x0000_t202" style="position:absolute;left:0;text-align:left;margin-left:-159.75pt;margin-top:98.35pt;width:150.75pt;height:38.25pt;z-index:16" stroked="f">
            <v:textbox style="mso-next-textbox:#_x0000_s1043" inset="0,0,0,0">
              <w:txbxContent>
                <w:p w:rsidR="00FC3253" w:rsidRPr="00C21D86" w:rsidRDefault="00FC3253" w:rsidP="00075778">
                  <w:pPr>
                    <w:jc w:val="center"/>
                    <w:rPr>
                      <w:rFonts w:ascii="Times New Roman" w:hAnsi="Times New Roman"/>
                      <w:b/>
                      <w:sz w:val="24"/>
                      <w:szCs w:val="24"/>
                      <w:lang w:val="uk-UA"/>
                    </w:rPr>
                  </w:pPr>
                  <w:r w:rsidRPr="00C21D86">
                    <w:rPr>
                      <w:b/>
                      <w:sz w:val="24"/>
                      <w:szCs w:val="24"/>
                    </w:rPr>
                    <w:t>Перше видання твору «Мертвые души»</w:t>
                  </w:r>
                </w:p>
              </w:txbxContent>
            </v:textbox>
            <w10:wrap type="square"/>
          </v:shape>
        </w:pict>
      </w:r>
      <w:r w:rsidR="00A20157" w:rsidRPr="00300E5D">
        <w:rPr>
          <w:bCs/>
        </w:rPr>
        <w:t>Великою постаттю літературної творчості є Микола Васильович Гоголь</w:t>
      </w:r>
      <w:r w:rsidR="00A20157" w:rsidRPr="00300E5D">
        <w:t xml:space="preserve"> – український</w:t>
      </w:r>
      <w:hyperlink r:id="rId20" w:anchor="cite_note-1" w:history="1"/>
      <w:r w:rsidR="00A20157" w:rsidRPr="00300E5D">
        <w:rPr>
          <w:szCs w:val="28"/>
        </w:rPr>
        <w:t xml:space="preserve"> </w:t>
      </w:r>
      <w:r w:rsidR="00A20157" w:rsidRPr="00300E5D">
        <w:t xml:space="preserve">та російський </w:t>
      </w:r>
      <w:r w:rsidR="00A20157" w:rsidRPr="001B4D64">
        <w:rPr>
          <w:szCs w:val="28"/>
        </w:rPr>
        <w:t>прозаїк</w:t>
      </w:r>
      <w:r w:rsidR="00A20157" w:rsidRPr="00300E5D">
        <w:rPr>
          <w:szCs w:val="28"/>
        </w:rPr>
        <w:t xml:space="preserve">, </w:t>
      </w:r>
      <w:r w:rsidR="00A20157" w:rsidRPr="001B4D64">
        <w:rPr>
          <w:szCs w:val="28"/>
        </w:rPr>
        <w:t>драматург</w:t>
      </w:r>
      <w:r w:rsidR="00A20157" w:rsidRPr="00300E5D">
        <w:rPr>
          <w:szCs w:val="28"/>
        </w:rPr>
        <w:t xml:space="preserve">, </w:t>
      </w:r>
      <w:hyperlink r:id="rId21" w:tooltip="Поет" w:history="1">
        <w:r w:rsidR="00A20157" w:rsidRPr="001B4D64">
          <w:rPr>
            <w:rStyle w:val="ab"/>
            <w:rFonts w:ascii="Times New Roman" w:hAnsi="Times New Roman"/>
            <w:sz w:val="28"/>
            <w:szCs w:val="28"/>
            <w:u w:val="none"/>
          </w:rPr>
          <w:t>поет</w:t>
        </w:r>
      </w:hyperlink>
      <w:r w:rsidR="00A20157" w:rsidRPr="00300E5D">
        <w:rPr>
          <w:szCs w:val="28"/>
        </w:rPr>
        <w:t xml:space="preserve">, </w:t>
      </w:r>
      <w:hyperlink r:id="rId22" w:tooltip="Критик" w:history="1">
        <w:r w:rsidR="00A20157" w:rsidRPr="001B4D64">
          <w:rPr>
            <w:rStyle w:val="ab"/>
            <w:rFonts w:ascii="Times New Roman" w:hAnsi="Times New Roman"/>
            <w:sz w:val="28"/>
            <w:szCs w:val="28"/>
            <w:u w:val="none"/>
          </w:rPr>
          <w:t>критик</w:t>
        </w:r>
      </w:hyperlink>
      <w:r w:rsidR="00A20157" w:rsidRPr="00300E5D">
        <w:rPr>
          <w:szCs w:val="28"/>
        </w:rPr>
        <w:t xml:space="preserve">, </w:t>
      </w:r>
      <w:hyperlink r:id="rId23" w:tooltip="Публіцист" w:history="1">
        <w:r w:rsidR="00A20157" w:rsidRPr="001B4D64">
          <w:rPr>
            <w:rStyle w:val="ab"/>
            <w:rFonts w:ascii="Times New Roman" w:hAnsi="Times New Roman"/>
            <w:sz w:val="28"/>
            <w:szCs w:val="28"/>
            <w:u w:val="none"/>
          </w:rPr>
          <w:t>публіцист</w:t>
        </w:r>
      </w:hyperlink>
      <w:r w:rsidR="00A20157" w:rsidRPr="00300E5D">
        <w:rPr>
          <w:szCs w:val="28"/>
        </w:rPr>
        <w:t xml:space="preserve">, визнаний </w:t>
      </w:r>
      <w:hyperlink r:id="rId24" w:tooltip="Класична література (ще не написана)" w:history="1">
        <w:r w:rsidR="00A20157" w:rsidRPr="001B4D64">
          <w:rPr>
            <w:rStyle w:val="ab"/>
            <w:rFonts w:ascii="Times New Roman" w:hAnsi="Times New Roman"/>
            <w:sz w:val="28"/>
            <w:szCs w:val="28"/>
            <w:u w:val="none"/>
          </w:rPr>
          <w:t>класик</w:t>
        </w:r>
      </w:hyperlink>
      <w:r w:rsidR="00A20157" w:rsidRPr="00300E5D">
        <w:t xml:space="preserve"> української та російської літератури. Автор </w:t>
      </w:r>
      <w:r w:rsidR="00A20157" w:rsidRPr="00044298">
        <w:t>збірок творів</w:t>
      </w:r>
      <w:r w:rsidR="00A20157" w:rsidRPr="00300E5D">
        <w:t>: «Вечори на хуторі біля Диканьки»; «Миргород»; повістей (1835–1842 рр.) : «Невський проспект»; «Ніс»; «Портрет»; «Шинель»; «Записки божевільного»; «Ревізор»; «Рим»; «Мертві душі».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«Мертві душі»</w:t>
      </w:r>
      <w:r w:rsidRPr="00300E5D">
        <w:rPr>
          <w:rFonts w:ascii="Times New Roman" w:hAnsi="Times New Roman"/>
          <w:sz w:val="28"/>
          <w:szCs w:val="28"/>
          <w:lang w:val="uk-UA"/>
        </w:rPr>
        <w:t xml:space="preserve"> (</w:t>
      </w:r>
      <w:r w:rsidRPr="001B4D64">
        <w:rPr>
          <w:rFonts w:ascii="Times New Roman" w:hAnsi="Times New Roman"/>
          <w:sz w:val="28"/>
          <w:szCs w:val="28"/>
          <w:lang w:val="uk-UA"/>
        </w:rPr>
        <w:t>мовою оригіналу</w:t>
      </w:r>
      <w:r w:rsidRPr="00300E5D">
        <w:rPr>
          <w:rFonts w:ascii="Times New Roman" w:hAnsi="Times New Roman"/>
          <w:sz w:val="28"/>
          <w:szCs w:val="28"/>
          <w:lang w:val="uk-UA"/>
        </w:rPr>
        <w:t xml:space="preserve"> «</w:t>
      </w:r>
      <w:r w:rsidRPr="00300E5D">
        <w:rPr>
          <w:rFonts w:ascii="Times New Roman" w:hAnsi="Times New Roman"/>
          <w:iCs/>
          <w:sz w:val="28"/>
          <w:szCs w:val="28"/>
          <w:lang w:val="uk-UA"/>
        </w:rPr>
        <w:t>Мёртвые души»</w:t>
      </w:r>
      <w:r w:rsidRPr="00300E5D">
        <w:rPr>
          <w:rFonts w:ascii="Times New Roman" w:hAnsi="Times New Roman"/>
          <w:sz w:val="28"/>
          <w:szCs w:val="28"/>
          <w:lang w:val="uk-UA"/>
        </w:rPr>
        <w:t xml:space="preserve">) – роман </w:t>
      </w:r>
      <w:r w:rsidRPr="001B4D64">
        <w:rPr>
          <w:rFonts w:ascii="Times New Roman" w:hAnsi="Times New Roman"/>
          <w:sz w:val="28"/>
          <w:szCs w:val="28"/>
          <w:lang w:val="uk-UA"/>
        </w:rPr>
        <w:t>російського</w:t>
      </w:r>
      <w:r w:rsidRPr="00300E5D">
        <w:rPr>
          <w:rFonts w:ascii="Times New Roman" w:hAnsi="Times New Roman"/>
          <w:sz w:val="28"/>
          <w:szCs w:val="28"/>
          <w:lang w:val="uk-UA"/>
        </w:rPr>
        <w:t xml:space="preserve"> та </w:t>
      </w:r>
      <w:r w:rsidRPr="001B4D64">
        <w:rPr>
          <w:rFonts w:ascii="Times New Roman" w:hAnsi="Times New Roman"/>
          <w:sz w:val="28"/>
          <w:szCs w:val="28"/>
          <w:lang w:val="uk-UA"/>
        </w:rPr>
        <w:t>українського</w:t>
      </w:r>
      <w:r w:rsidRPr="00300E5D">
        <w:rPr>
          <w:rFonts w:ascii="Times New Roman" w:hAnsi="Times New Roman"/>
          <w:sz w:val="28"/>
          <w:szCs w:val="28"/>
          <w:lang w:val="uk-UA"/>
        </w:rPr>
        <w:t xml:space="preserve"> письменника </w:t>
      </w:r>
      <w:r w:rsidRPr="001B4D64">
        <w:rPr>
          <w:rFonts w:ascii="Times New Roman" w:hAnsi="Times New Roman"/>
          <w:sz w:val="28"/>
          <w:szCs w:val="28"/>
          <w:lang w:val="uk-UA"/>
        </w:rPr>
        <w:t>Миколи Васильовича Гоголя</w:t>
      </w:r>
      <w:r w:rsidRPr="00300E5D">
        <w:rPr>
          <w:rFonts w:ascii="Times New Roman" w:hAnsi="Times New Roman"/>
          <w:sz w:val="28"/>
          <w:szCs w:val="28"/>
          <w:lang w:val="uk-UA"/>
        </w:rPr>
        <w:t xml:space="preserve">, який вважається зразком </w:t>
      </w:r>
      <w:r w:rsidRPr="001B4D64">
        <w:rPr>
          <w:rFonts w:ascii="Times New Roman" w:hAnsi="Times New Roman"/>
          <w:sz w:val="28"/>
          <w:szCs w:val="28"/>
          <w:lang w:val="uk-UA"/>
        </w:rPr>
        <w:t>російської літератури</w:t>
      </w:r>
      <w:r w:rsidRPr="00300E5D">
        <w:rPr>
          <w:rFonts w:ascii="Times New Roman" w:hAnsi="Times New Roman"/>
          <w:sz w:val="28"/>
          <w:szCs w:val="28"/>
          <w:lang w:val="uk-UA"/>
        </w:rPr>
        <w:t xml:space="preserve"> </w:t>
      </w:r>
      <w:r w:rsidRPr="001B4D64">
        <w:rPr>
          <w:rFonts w:ascii="Times New Roman" w:hAnsi="Times New Roman"/>
          <w:sz w:val="28"/>
          <w:szCs w:val="28"/>
          <w:lang w:val="uk-UA"/>
        </w:rPr>
        <w:t>XIX століття</w:t>
      </w:r>
      <w:r w:rsidRPr="00300E5D">
        <w:rPr>
          <w:rFonts w:ascii="Times New Roman" w:hAnsi="Times New Roman"/>
          <w:sz w:val="28"/>
          <w:szCs w:val="28"/>
          <w:lang w:val="uk-UA"/>
        </w:rPr>
        <w:t xml:space="preserve">. Перший том роману був виданий у </w:t>
      </w:r>
      <w:r w:rsidRPr="001B4D64">
        <w:rPr>
          <w:rFonts w:ascii="Times New Roman" w:hAnsi="Times New Roman"/>
          <w:sz w:val="28"/>
          <w:szCs w:val="28"/>
          <w:lang w:val="uk-UA"/>
        </w:rPr>
        <w:t>1842</w:t>
      </w:r>
      <w:r w:rsidRPr="00300E5D">
        <w:rPr>
          <w:lang w:val="uk-UA"/>
        </w:rPr>
        <w:t xml:space="preserve"> </w:t>
      </w:r>
      <w:r w:rsidRPr="00300E5D">
        <w:rPr>
          <w:rFonts w:ascii="Times New Roman" w:hAnsi="Times New Roman"/>
          <w:sz w:val="28"/>
          <w:szCs w:val="28"/>
          <w:lang w:val="uk-UA"/>
        </w:rPr>
        <w:t xml:space="preserve">році; другий том письменник знищив власноручно, збереглися лише його окремі розділи; щодо третього тому були тільки загальні задуми. У </w:t>
      </w:r>
      <w:r w:rsidRPr="001B4D64">
        <w:rPr>
          <w:rFonts w:ascii="Times New Roman" w:hAnsi="Times New Roman"/>
          <w:sz w:val="28"/>
          <w:szCs w:val="28"/>
          <w:lang w:val="uk-UA"/>
        </w:rPr>
        <w:t>Російській імперії</w:t>
      </w:r>
      <w:r w:rsidRPr="00300E5D">
        <w:rPr>
          <w:rFonts w:ascii="Times New Roman" w:hAnsi="Times New Roman"/>
          <w:sz w:val="28"/>
          <w:szCs w:val="28"/>
          <w:lang w:val="uk-UA"/>
        </w:rPr>
        <w:t xml:space="preserve"> до скасування </w:t>
      </w:r>
      <w:r w:rsidRPr="001B4D64">
        <w:rPr>
          <w:rFonts w:ascii="Times New Roman" w:hAnsi="Times New Roman"/>
          <w:sz w:val="28"/>
          <w:szCs w:val="28"/>
          <w:lang w:val="uk-UA"/>
        </w:rPr>
        <w:t>кріпацтва</w:t>
      </w:r>
      <w:r w:rsidRPr="00300E5D">
        <w:rPr>
          <w:rFonts w:ascii="Times New Roman" w:hAnsi="Times New Roman"/>
          <w:sz w:val="28"/>
          <w:szCs w:val="28"/>
          <w:lang w:val="uk-UA"/>
        </w:rPr>
        <w:t xml:space="preserve"> у </w:t>
      </w:r>
      <w:r w:rsidRPr="001B4D64">
        <w:rPr>
          <w:rFonts w:ascii="Times New Roman" w:hAnsi="Times New Roman"/>
          <w:sz w:val="28"/>
          <w:szCs w:val="28"/>
          <w:lang w:val="uk-UA"/>
        </w:rPr>
        <w:t>1861</w:t>
      </w:r>
      <w:r w:rsidRPr="00300E5D">
        <w:rPr>
          <w:rFonts w:ascii="Times New Roman" w:hAnsi="Times New Roman"/>
          <w:sz w:val="28"/>
          <w:szCs w:val="28"/>
          <w:lang w:val="uk-UA"/>
        </w:rPr>
        <w:t xml:space="preserve"> році, землевласники мали право на власних невільних людей-кріпаків, що обробляли їх</w:t>
      </w:r>
      <w:r>
        <w:rPr>
          <w:rFonts w:ascii="Times New Roman" w:hAnsi="Times New Roman"/>
          <w:sz w:val="28"/>
          <w:szCs w:val="28"/>
          <w:lang w:val="uk-UA"/>
        </w:rPr>
        <w:t>ню</w:t>
      </w:r>
      <w:r w:rsidRPr="00300E5D">
        <w:rPr>
          <w:rFonts w:ascii="Times New Roman" w:hAnsi="Times New Roman"/>
          <w:sz w:val="28"/>
          <w:szCs w:val="28"/>
          <w:lang w:val="uk-UA"/>
        </w:rPr>
        <w:t xml:space="preserve"> землю. Кріпаки вважалися власністю поміщика</w:t>
      </w:r>
      <w:r>
        <w:rPr>
          <w:rFonts w:ascii="Times New Roman" w:hAnsi="Times New Roman"/>
          <w:sz w:val="28"/>
          <w:szCs w:val="28"/>
          <w:lang w:val="uk-UA"/>
        </w:rPr>
        <w:t>,</w:t>
      </w:r>
      <w:r w:rsidRPr="00300E5D">
        <w:rPr>
          <w:rFonts w:ascii="Times New Roman" w:hAnsi="Times New Roman"/>
          <w:sz w:val="28"/>
          <w:szCs w:val="28"/>
          <w:lang w:val="uk-UA"/>
        </w:rPr>
        <w:t xml:space="preserve"> і їх можна було купувати, продавати чи </w:t>
      </w:r>
      <w:r w:rsidRPr="001B4D64">
        <w:rPr>
          <w:rFonts w:ascii="Times New Roman" w:hAnsi="Times New Roman"/>
          <w:sz w:val="28"/>
          <w:szCs w:val="28"/>
          <w:lang w:val="uk-UA"/>
        </w:rPr>
        <w:t>закладати</w:t>
      </w:r>
      <w:r w:rsidRPr="00300E5D">
        <w:rPr>
          <w:rFonts w:ascii="Times New Roman" w:hAnsi="Times New Roman"/>
          <w:sz w:val="28"/>
          <w:szCs w:val="28"/>
          <w:lang w:val="uk-UA"/>
        </w:rPr>
        <w:t>, як і будь-яке інше рухоме майно. Для об</w:t>
      </w:r>
      <w:r>
        <w:rPr>
          <w:rFonts w:ascii="Times New Roman" w:hAnsi="Times New Roman"/>
          <w:sz w:val="28"/>
          <w:szCs w:val="28"/>
          <w:lang w:val="uk-UA"/>
        </w:rPr>
        <w:t>ліку кріпаків (і людей взагалі)</w:t>
      </w:r>
      <w:r w:rsidRPr="00300E5D">
        <w:rPr>
          <w:rFonts w:ascii="Times New Roman" w:hAnsi="Times New Roman"/>
          <w:sz w:val="28"/>
          <w:szCs w:val="28"/>
          <w:lang w:val="uk-UA"/>
        </w:rPr>
        <w:t xml:space="preserve"> використовувалося слово «</w:t>
      </w:r>
      <w:r w:rsidRPr="00300E5D">
        <w:rPr>
          <w:rFonts w:ascii="Times New Roman" w:hAnsi="Times New Roman"/>
          <w:iCs/>
          <w:sz w:val="28"/>
          <w:szCs w:val="28"/>
          <w:lang w:val="uk-UA"/>
        </w:rPr>
        <w:t>душа</w:t>
      </w:r>
      <w:r w:rsidRPr="00300E5D">
        <w:rPr>
          <w:rFonts w:ascii="Times New Roman" w:hAnsi="Times New Roman"/>
          <w:sz w:val="28"/>
          <w:szCs w:val="28"/>
          <w:lang w:val="uk-UA"/>
        </w:rPr>
        <w:t>», наприклад, говорили «шість душ кріпаків». Сюжет роману ґрунтується на «мертвих душах» (тобто</w:t>
      </w:r>
      <w:r>
        <w:rPr>
          <w:rFonts w:ascii="Times New Roman" w:hAnsi="Times New Roman"/>
          <w:sz w:val="28"/>
          <w:szCs w:val="28"/>
          <w:lang w:val="uk-UA"/>
        </w:rPr>
        <w:t>,</w:t>
      </w:r>
      <w:r w:rsidRPr="00300E5D">
        <w:rPr>
          <w:rFonts w:ascii="Times New Roman" w:hAnsi="Times New Roman"/>
          <w:sz w:val="28"/>
          <w:szCs w:val="28"/>
          <w:lang w:val="uk-UA"/>
        </w:rPr>
        <w:t xml:space="preserve"> «мертвих кріпаках»), які продовжують вважатися власністю поміщика згідно з обліком. З іншого боку, назва роману відноситься до «мертвих душ» персонажів-поміщиків та різних аспектів їх</w:t>
      </w:r>
      <w:r>
        <w:rPr>
          <w:rFonts w:ascii="Times New Roman" w:hAnsi="Times New Roman"/>
          <w:sz w:val="28"/>
          <w:szCs w:val="28"/>
          <w:lang w:val="uk-UA"/>
        </w:rPr>
        <w:t>нього</w:t>
      </w:r>
      <w:r w:rsidRPr="00300E5D">
        <w:rPr>
          <w:rFonts w:ascii="Times New Roman" w:hAnsi="Times New Roman"/>
          <w:sz w:val="28"/>
          <w:szCs w:val="28"/>
          <w:lang w:val="uk-UA"/>
        </w:rPr>
        <w:t xml:space="preserve"> морального і духовного виродження [].</w:t>
      </w:r>
    </w:p>
    <w:p w:rsidR="00A20157" w:rsidRDefault="00607F42" w:rsidP="00075778">
      <w:pPr>
        <w:spacing w:after="0" w:line="360" w:lineRule="auto"/>
        <w:ind w:firstLine="709"/>
        <w:jc w:val="both"/>
        <w:rPr>
          <w:rFonts w:ascii="Times New Roman" w:hAnsi="Times New Roman"/>
          <w:sz w:val="28"/>
          <w:szCs w:val="28"/>
          <w:lang w:val="uk-UA"/>
        </w:rPr>
      </w:pPr>
      <w:r w:rsidRPr="00607F42">
        <w:rPr>
          <w:noProof/>
        </w:rPr>
        <w:lastRenderedPageBreak/>
        <w:pict>
          <v:shape id="Рисунок 26" o:spid="_x0000_s1044" type="#_x0000_t75" style="position:absolute;left:0;text-align:left;margin-left:4.25pt;margin-top:27.3pt;width:150pt;height:200.4pt;z-index:27;visibility:visible">
            <v:imagedata r:id="rId25" o:title=""/>
            <w10:wrap type="square"/>
          </v:shape>
        </w:pict>
      </w:r>
      <w:r w:rsidR="00A20157" w:rsidRPr="00300E5D">
        <w:rPr>
          <w:rFonts w:ascii="Times New Roman" w:hAnsi="Times New Roman"/>
          <w:sz w:val="28"/>
          <w:szCs w:val="28"/>
          <w:lang w:val="uk-UA"/>
        </w:rPr>
        <w:t>Надзвичайним здобутком образотворчої творчості є монумент «Батьківщина-мати» – фігура жінки, піднесена на дн</w:t>
      </w:r>
      <w:r w:rsidR="00A20157">
        <w:rPr>
          <w:rFonts w:ascii="Times New Roman" w:hAnsi="Times New Roman"/>
          <w:sz w:val="28"/>
          <w:szCs w:val="28"/>
          <w:lang w:val="uk-UA"/>
        </w:rPr>
        <w:t>іпровських схилах у м. Києві. Її</w:t>
      </w:r>
      <w:r w:rsidR="00A20157" w:rsidRPr="00300E5D">
        <w:rPr>
          <w:rFonts w:ascii="Times New Roman" w:hAnsi="Times New Roman"/>
          <w:sz w:val="28"/>
          <w:szCs w:val="28"/>
          <w:lang w:val="uk-UA"/>
        </w:rPr>
        <w:t xml:space="preserve"> видно навіть з найвіддаленіших точок Києва. Висота пам’ятника становить 10</w:t>
      </w:r>
      <w:r w:rsidR="00A20157">
        <w:rPr>
          <w:rFonts w:ascii="Times New Roman" w:hAnsi="Times New Roman"/>
          <w:sz w:val="28"/>
          <w:szCs w:val="28"/>
          <w:lang w:val="uk-UA"/>
        </w:rPr>
        <w:t>2 метри</w:t>
      </w:r>
      <w:r w:rsidR="00A20157" w:rsidRPr="00300E5D">
        <w:rPr>
          <w:rFonts w:ascii="Times New Roman" w:hAnsi="Times New Roman"/>
          <w:sz w:val="28"/>
          <w:szCs w:val="28"/>
          <w:lang w:val="uk-UA"/>
        </w:rPr>
        <w:t xml:space="preserve">, що значно вище </w:t>
      </w:r>
      <w:r w:rsidR="00A20157">
        <w:rPr>
          <w:rFonts w:ascii="Times New Roman" w:hAnsi="Times New Roman"/>
          <w:sz w:val="28"/>
          <w:szCs w:val="28"/>
          <w:lang w:val="uk-UA"/>
        </w:rPr>
        <w:t xml:space="preserve">за Статую </w:t>
      </w:r>
      <w:r w:rsidR="00A20157" w:rsidRPr="00300E5D">
        <w:rPr>
          <w:rFonts w:ascii="Times New Roman" w:hAnsi="Times New Roman"/>
          <w:sz w:val="28"/>
          <w:szCs w:val="28"/>
          <w:lang w:val="uk-UA"/>
        </w:rPr>
        <w:t>Свободи в Нью-Йорку. Автором ідеї зведення «Батьківщини-матері» є відомий скульптор Євген Вучетич. За його задумом</w:t>
      </w:r>
      <w:r w:rsidR="00A20157">
        <w:rPr>
          <w:rFonts w:ascii="Times New Roman" w:hAnsi="Times New Roman"/>
          <w:sz w:val="28"/>
          <w:szCs w:val="28"/>
          <w:lang w:val="uk-UA"/>
        </w:rPr>
        <w:t>,</w:t>
      </w:r>
      <w:r w:rsidR="00A20157" w:rsidRPr="00300E5D">
        <w:rPr>
          <w:rFonts w:ascii="Times New Roman" w:hAnsi="Times New Roman"/>
          <w:sz w:val="28"/>
          <w:szCs w:val="28"/>
          <w:lang w:val="uk-UA"/>
        </w:rPr>
        <w:t xml:space="preserve"> статуя </w:t>
      </w:r>
      <w:r w:rsidR="00A20157">
        <w:rPr>
          <w:rFonts w:ascii="Times New Roman" w:hAnsi="Times New Roman"/>
          <w:sz w:val="28"/>
          <w:szCs w:val="28"/>
          <w:lang w:val="uk-UA"/>
        </w:rPr>
        <w:t>мала</w:t>
      </w:r>
      <w:r w:rsidR="00A20157" w:rsidRPr="00300E5D">
        <w:rPr>
          <w:rFonts w:ascii="Times New Roman" w:hAnsi="Times New Roman"/>
          <w:sz w:val="28"/>
          <w:szCs w:val="28"/>
          <w:lang w:val="uk-UA"/>
        </w:rPr>
        <w:t xml:space="preserve"> бути повністю покрита сухозлітним золотом, а біля її </w:t>
      </w:r>
    </w:p>
    <w:p w:rsidR="00A20157" w:rsidRPr="00300E5D" w:rsidRDefault="00607F42" w:rsidP="00C21D86">
      <w:pPr>
        <w:spacing w:after="0" w:line="360" w:lineRule="auto"/>
        <w:jc w:val="both"/>
        <w:rPr>
          <w:rFonts w:ascii="Times New Roman" w:hAnsi="Times New Roman"/>
          <w:sz w:val="28"/>
          <w:szCs w:val="28"/>
          <w:lang w:val="uk-UA"/>
        </w:rPr>
      </w:pPr>
      <w:r w:rsidRPr="00607F42">
        <w:rPr>
          <w:noProof/>
        </w:rPr>
        <w:pict>
          <v:shape id="_x0000_s1045" type="#_x0000_t202" style="position:absolute;left:0;text-align:left;margin-left:-163.25pt;margin-top:16.65pt;width:162pt;height:36pt;z-index:44" stroked="f">
            <v:textbox style="mso-next-textbox:#_x0000_s1045" inset="0,0,0,0">
              <w:txbxContent>
                <w:p w:rsidR="00FC3253" w:rsidRPr="00C21D86" w:rsidRDefault="00FC3253" w:rsidP="00C21D86">
                  <w:pPr>
                    <w:spacing w:after="0" w:line="240" w:lineRule="auto"/>
                    <w:jc w:val="center"/>
                    <w:rPr>
                      <w:rFonts w:ascii="Times New Roman" w:hAnsi="Times New Roman"/>
                      <w:b/>
                      <w:sz w:val="24"/>
                      <w:szCs w:val="24"/>
                      <w:lang w:val="uk-UA"/>
                    </w:rPr>
                  </w:pPr>
                  <w:r w:rsidRPr="00C21D86">
                    <w:rPr>
                      <w:rFonts w:ascii="Times New Roman" w:hAnsi="Times New Roman"/>
                      <w:b/>
                      <w:sz w:val="24"/>
                      <w:szCs w:val="24"/>
                      <w:lang w:val="uk-UA"/>
                    </w:rPr>
                    <w:t>Монумент</w:t>
                  </w:r>
                </w:p>
                <w:p w:rsidR="00FC3253" w:rsidRPr="00C21D86" w:rsidRDefault="00FC3253" w:rsidP="00C21D86">
                  <w:pPr>
                    <w:spacing w:after="0" w:line="240" w:lineRule="auto"/>
                    <w:jc w:val="center"/>
                    <w:rPr>
                      <w:b/>
                      <w:sz w:val="24"/>
                      <w:szCs w:val="24"/>
                    </w:rPr>
                  </w:pPr>
                  <w:r w:rsidRPr="00C21D86">
                    <w:rPr>
                      <w:rFonts w:ascii="Times New Roman" w:hAnsi="Times New Roman"/>
                      <w:b/>
                      <w:sz w:val="24"/>
                      <w:szCs w:val="24"/>
                      <w:lang w:val="uk-UA"/>
                    </w:rPr>
                    <w:t>«Батьківщина-мати»</w:t>
                  </w:r>
                </w:p>
              </w:txbxContent>
            </v:textbox>
            <w10:wrap type="square"/>
          </v:shape>
        </w:pict>
      </w:r>
      <w:r w:rsidR="00A20157" w:rsidRPr="00300E5D">
        <w:rPr>
          <w:rFonts w:ascii="Times New Roman" w:hAnsi="Times New Roman"/>
          <w:sz w:val="28"/>
          <w:szCs w:val="28"/>
          <w:lang w:val="uk-UA"/>
        </w:rPr>
        <w:t xml:space="preserve">підніжжя з висоти в 30 метрів повинен текти водоспад в Дніпро. Але Вучетич помер, не встигнувши при цьому втілити свою ідею в життя. </w:t>
      </w:r>
      <w:r w:rsidR="00A20157">
        <w:rPr>
          <w:rFonts w:ascii="Times New Roman" w:hAnsi="Times New Roman"/>
          <w:sz w:val="28"/>
          <w:szCs w:val="28"/>
          <w:lang w:val="uk-UA"/>
        </w:rPr>
        <w:t>Тож</w:t>
      </w:r>
      <w:r w:rsidR="00A20157" w:rsidRPr="00300E5D">
        <w:rPr>
          <w:rFonts w:ascii="Times New Roman" w:hAnsi="Times New Roman"/>
          <w:sz w:val="28"/>
          <w:szCs w:val="28"/>
          <w:lang w:val="uk-UA"/>
        </w:rPr>
        <w:t xml:space="preserve"> створення пам’ятника доручили колективу скульпторів, якими </w:t>
      </w:r>
      <w:r w:rsidR="00A20157">
        <w:rPr>
          <w:rFonts w:ascii="Times New Roman" w:hAnsi="Times New Roman"/>
          <w:sz w:val="28"/>
          <w:szCs w:val="28"/>
          <w:lang w:val="uk-UA"/>
        </w:rPr>
        <w:t>керував киянин Василь Бородай, у</w:t>
      </w:r>
      <w:r w:rsidR="00A20157" w:rsidRPr="00300E5D">
        <w:rPr>
          <w:rFonts w:ascii="Times New Roman" w:hAnsi="Times New Roman"/>
          <w:sz w:val="28"/>
          <w:szCs w:val="28"/>
          <w:lang w:val="uk-UA"/>
        </w:rPr>
        <w:t xml:space="preserve"> результаті чого початковий проект Євгена Вучетича був істотно змінений.</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Обшивку статуї було виплавлено в Запоріжжі. Зроблена вона з листів нержавіючої сталі. Зварили її фахівці з Інституту електрозварювання імен</w:t>
      </w:r>
      <w:r>
        <w:rPr>
          <w:sz w:val="28"/>
          <w:szCs w:val="28"/>
          <w:lang w:val="uk-UA"/>
        </w:rPr>
        <w:t>і Патона в Києві. Довжина швів у</w:t>
      </w:r>
      <w:r w:rsidRPr="00300E5D">
        <w:rPr>
          <w:sz w:val="28"/>
          <w:szCs w:val="28"/>
          <w:lang w:val="uk-UA"/>
        </w:rPr>
        <w:t xml:space="preserve"> цілому склала близько 30 кілометрів. Монумент зроблений з окремих сталевих блоків, спаяних між собою. Кожен блок важить до 30 тонн, тому загальна вага споруди склала 450 тонн. В одній руці статуя тримає щит вагою в 13 тонн, а в іншій – меч вагою в 9 тонн. Пам’ятник «Батьківщина-мати» був відкритий до Дня Перемоги в 1981 році [282]. </w:t>
      </w:r>
    </w:p>
    <w:p w:rsidR="00A20157" w:rsidRPr="00300E5D" w:rsidRDefault="00607F42" w:rsidP="00075778">
      <w:pPr>
        <w:pStyle w:val="a8"/>
        <w:spacing w:before="0" w:beforeAutospacing="0" w:after="0" w:afterAutospacing="0" w:line="360" w:lineRule="auto"/>
        <w:ind w:firstLine="709"/>
        <w:jc w:val="both"/>
        <w:rPr>
          <w:sz w:val="28"/>
          <w:szCs w:val="28"/>
          <w:lang w:val="uk-UA"/>
        </w:rPr>
      </w:pPr>
      <w:r w:rsidRPr="00607F42">
        <w:rPr>
          <w:noProof/>
        </w:rPr>
        <w:pict>
          <v:shape id="_x0000_s1046" type="#_x0000_t202" style="position:absolute;left:0;text-align:left;margin-left:0;margin-top:169.35pt;width:126pt;height:36pt;z-index:45" stroked="f">
            <v:textbox style="mso-next-textbox:#_x0000_s1046" inset="0,0,0,0">
              <w:txbxContent>
                <w:p w:rsidR="00FC3253" w:rsidRPr="006F7429" w:rsidRDefault="00FC3253" w:rsidP="00C21D86">
                  <w:pPr>
                    <w:spacing w:after="0" w:line="240" w:lineRule="auto"/>
                    <w:jc w:val="center"/>
                    <w:rPr>
                      <w:b/>
                      <w:sz w:val="24"/>
                      <w:szCs w:val="24"/>
                    </w:rPr>
                  </w:pPr>
                  <w:r w:rsidRPr="006F7429">
                    <w:rPr>
                      <w:b/>
                      <w:bCs/>
                      <w:sz w:val="24"/>
                      <w:szCs w:val="24"/>
                      <w:lang w:val="uk-UA"/>
                    </w:rPr>
                    <w:t>Оксана Андріївна Петрусенко</w:t>
                  </w:r>
                  <w:r w:rsidRPr="006F7429">
                    <w:rPr>
                      <w:rFonts w:ascii="Times New Roman" w:hAnsi="Times New Roman"/>
                      <w:b/>
                      <w:sz w:val="24"/>
                      <w:szCs w:val="24"/>
                      <w:lang w:val="uk-UA"/>
                    </w:rPr>
                    <w:t xml:space="preserve"> – українська оперна</w:t>
                  </w:r>
                  <w:r w:rsidRPr="006F7429">
                    <w:rPr>
                      <w:sz w:val="24"/>
                      <w:szCs w:val="24"/>
                      <w:lang w:val="uk-UA"/>
                    </w:rPr>
                    <w:t xml:space="preserve"> </w:t>
                  </w:r>
                  <w:r w:rsidRPr="006F7429">
                    <w:rPr>
                      <w:rFonts w:ascii="Times New Roman" w:hAnsi="Times New Roman"/>
                      <w:b/>
                      <w:sz w:val="24"/>
                      <w:szCs w:val="24"/>
                      <w:lang w:val="uk-UA"/>
                    </w:rPr>
                    <w:t>співачка</w:t>
                  </w:r>
                </w:p>
              </w:txbxContent>
            </v:textbox>
            <w10:wrap type="square"/>
          </v:shape>
        </w:pict>
      </w:r>
      <w:r w:rsidRPr="00607F42">
        <w:rPr>
          <w:noProof/>
        </w:rPr>
        <w:pict>
          <v:shape id="Рисунок 30" o:spid="_x0000_s1047" type="#_x0000_t75" alt="http://upload.wikimedia.org/wikipedia/uk/c/ca/Oksana_Petrusenko.jpg" style="position:absolute;left:0;text-align:left;margin-left:-.25pt;margin-top:1.1pt;width:117.25pt;height:168.25pt;z-index:31;visibility:visible" o:allowoverlap="f">
            <v:imagedata r:id="rId26" o:title=""/>
            <w10:wrap type="square"/>
          </v:shape>
        </w:pict>
      </w:r>
      <w:r w:rsidR="00A20157" w:rsidRPr="00300E5D">
        <w:rPr>
          <w:sz w:val="28"/>
          <w:szCs w:val="28"/>
          <w:lang w:val="uk-UA"/>
        </w:rPr>
        <w:t xml:space="preserve">Яскравою особистістю, </w:t>
      </w:r>
      <w:r w:rsidR="00A20157" w:rsidRPr="00044298">
        <w:rPr>
          <w:sz w:val="28"/>
          <w:szCs w:val="28"/>
          <w:lang w:val="uk-UA"/>
        </w:rPr>
        <w:t xml:space="preserve">що є зразком у галузі музичної творчості, є </w:t>
      </w:r>
      <w:r w:rsidR="00A20157" w:rsidRPr="00044298">
        <w:rPr>
          <w:bCs/>
          <w:sz w:val="28"/>
          <w:szCs w:val="28"/>
          <w:lang w:val="uk-UA"/>
        </w:rPr>
        <w:t>Оксана Андріївна</w:t>
      </w:r>
      <w:r w:rsidR="00A20157" w:rsidRPr="00300E5D">
        <w:rPr>
          <w:bCs/>
          <w:sz w:val="28"/>
          <w:szCs w:val="28"/>
          <w:lang w:val="uk-UA"/>
        </w:rPr>
        <w:t xml:space="preserve"> Петрусенко</w:t>
      </w:r>
      <w:r w:rsidR="00A20157" w:rsidRPr="00300E5D">
        <w:rPr>
          <w:sz w:val="28"/>
          <w:szCs w:val="28"/>
          <w:lang w:val="uk-UA"/>
        </w:rPr>
        <w:t xml:space="preserve"> – українська оперна співачка (лірико-драматичне </w:t>
      </w:r>
      <w:r w:rsidR="00A20157" w:rsidRPr="008E7DA4">
        <w:rPr>
          <w:sz w:val="28"/>
          <w:szCs w:val="28"/>
          <w:lang w:val="uk-UA"/>
        </w:rPr>
        <w:t>сопрано</w:t>
      </w:r>
      <w:r w:rsidR="00A20157" w:rsidRPr="00300E5D">
        <w:rPr>
          <w:sz w:val="28"/>
          <w:szCs w:val="28"/>
          <w:lang w:val="uk-UA"/>
        </w:rPr>
        <w:t>). Одна з найкращих</w:t>
      </w:r>
      <w:r w:rsidR="00A20157" w:rsidRPr="00300E5D">
        <w:rPr>
          <w:sz w:val="28"/>
          <w:szCs w:val="28"/>
          <w:vertAlign w:val="superscript"/>
          <w:lang w:val="uk-UA"/>
        </w:rPr>
        <w:t xml:space="preserve">  </w:t>
      </w:r>
      <w:r w:rsidR="00A20157" w:rsidRPr="00300E5D">
        <w:rPr>
          <w:sz w:val="28"/>
          <w:szCs w:val="28"/>
          <w:lang w:val="uk-UA"/>
        </w:rPr>
        <w:t xml:space="preserve">виконавиць українських народних пісень і </w:t>
      </w:r>
      <w:r w:rsidR="00A20157" w:rsidRPr="008E7DA4">
        <w:rPr>
          <w:sz w:val="28"/>
          <w:szCs w:val="28"/>
          <w:lang w:val="uk-UA"/>
        </w:rPr>
        <w:t>романсів</w:t>
      </w:r>
      <w:r w:rsidR="00A20157" w:rsidRPr="00300E5D">
        <w:rPr>
          <w:sz w:val="28"/>
          <w:szCs w:val="28"/>
          <w:lang w:val="uk-UA"/>
        </w:rPr>
        <w:t xml:space="preserve">. </w:t>
      </w:r>
      <w:r w:rsidR="00A20157" w:rsidRPr="008E7DA4">
        <w:rPr>
          <w:sz w:val="28"/>
          <w:szCs w:val="28"/>
          <w:lang w:val="uk-UA"/>
        </w:rPr>
        <w:t>Заслужена артистка УРСР</w:t>
      </w:r>
      <w:r w:rsidR="00A20157" w:rsidRPr="00300E5D">
        <w:rPr>
          <w:sz w:val="28"/>
          <w:szCs w:val="28"/>
          <w:lang w:val="uk-UA"/>
        </w:rPr>
        <w:t xml:space="preserve">. Кавалер ордена </w:t>
      </w:r>
      <w:r w:rsidR="00A20157" w:rsidRPr="008E7DA4">
        <w:rPr>
          <w:sz w:val="28"/>
          <w:szCs w:val="28"/>
          <w:lang w:val="uk-UA"/>
        </w:rPr>
        <w:t>«Знак Пошани»</w:t>
      </w:r>
      <w:r w:rsidR="00A20157" w:rsidRPr="00300E5D">
        <w:rPr>
          <w:lang w:val="uk-UA"/>
        </w:rPr>
        <w:t xml:space="preserve"> </w:t>
      </w:r>
      <w:r w:rsidR="00A20157" w:rsidRPr="00300E5D">
        <w:rPr>
          <w:sz w:val="28"/>
          <w:szCs w:val="28"/>
          <w:lang w:val="uk-UA"/>
        </w:rPr>
        <w:t xml:space="preserve"> (</w:t>
      </w:r>
      <w:r w:rsidR="00A20157" w:rsidRPr="008E7DA4">
        <w:rPr>
          <w:sz w:val="28"/>
          <w:szCs w:val="28"/>
          <w:lang w:val="uk-UA"/>
        </w:rPr>
        <w:t>1936</w:t>
      </w:r>
      <w:r w:rsidR="00A20157" w:rsidRPr="00300E5D">
        <w:rPr>
          <w:sz w:val="28"/>
          <w:szCs w:val="28"/>
          <w:lang w:val="uk-UA"/>
        </w:rPr>
        <w:t xml:space="preserve">). </w:t>
      </w:r>
      <w:r w:rsidR="00A20157" w:rsidRPr="008E7DA4">
        <w:rPr>
          <w:sz w:val="28"/>
          <w:szCs w:val="28"/>
          <w:lang w:val="uk-UA"/>
        </w:rPr>
        <w:t>Народна артистка УРСР</w:t>
      </w:r>
      <w:r w:rsidR="00A20157" w:rsidRPr="00300E5D">
        <w:rPr>
          <w:sz w:val="28"/>
          <w:szCs w:val="28"/>
          <w:lang w:val="uk-UA"/>
        </w:rPr>
        <w:t xml:space="preserve"> (</w:t>
      </w:r>
      <w:r w:rsidR="00A20157" w:rsidRPr="008E7DA4">
        <w:rPr>
          <w:sz w:val="28"/>
          <w:szCs w:val="28"/>
          <w:lang w:val="uk-UA"/>
        </w:rPr>
        <w:t>1939</w:t>
      </w:r>
      <w:r w:rsidR="00A20157" w:rsidRPr="00300E5D">
        <w:rPr>
          <w:sz w:val="28"/>
          <w:szCs w:val="28"/>
          <w:lang w:val="uk-UA"/>
        </w:rPr>
        <w:t xml:space="preserve">). Голос Оксани Андріївни є </w:t>
      </w:r>
      <w:r w:rsidR="00A20157" w:rsidRPr="00300E5D">
        <w:rPr>
          <w:iCs/>
          <w:sz w:val="28"/>
          <w:szCs w:val="28"/>
          <w:lang w:val="uk-UA"/>
        </w:rPr>
        <w:lastRenderedPageBreak/>
        <w:t>голосом</w:t>
      </w:r>
      <w:r w:rsidR="00A20157" w:rsidRPr="00300E5D">
        <w:rPr>
          <w:sz w:val="28"/>
          <w:szCs w:val="28"/>
          <w:lang w:val="uk-UA"/>
        </w:rPr>
        <w:t>-</w:t>
      </w:r>
      <w:r w:rsidR="00A20157" w:rsidRPr="00300E5D">
        <w:rPr>
          <w:iCs/>
          <w:sz w:val="28"/>
          <w:szCs w:val="28"/>
          <w:lang w:val="uk-UA"/>
        </w:rPr>
        <w:t>символом</w:t>
      </w:r>
      <w:r w:rsidR="00A20157" w:rsidRPr="00300E5D">
        <w:rPr>
          <w:sz w:val="28"/>
          <w:szCs w:val="28"/>
          <w:lang w:val="uk-UA"/>
        </w:rPr>
        <w:t xml:space="preserve"> України її часу.</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Дитиною вона співала в церковному хорі в Севастополі, грала на гітарі, рано почала працювати. </w:t>
      </w:r>
      <w:r w:rsidRPr="008E7DA4">
        <w:rPr>
          <w:sz w:val="28"/>
          <w:szCs w:val="28"/>
          <w:lang w:val="uk-UA"/>
        </w:rPr>
        <w:t>1914</w:t>
      </w:r>
      <w:r w:rsidRPr="00300E5D">
        <w:rPr>
          <w:sz w:val="28"/>
          <w:szCs w:val="28"/>
          <w:lang w:val="uk-UA"/>
        </w:rPr>
        <w:t>-</w:t>
      </w:r>
      <w:r w:rsidRPr="008E7DA4">
        <w:rPr>
          <w:sz w:val="28"/>
          <w:szCs w:val="28"/>
          <w:lang w:val="uk-UA"/>
        </w:rPr>
        <w:t>1917</w:t>
      </w:r>
      <w:r>
        <w:rPr>
          <w:sz w:val="28"/>
          <w:szCs w:val="28"/>
          <w:lang w:val="uk-UA"/>
        </w:rPr>
        <w:t xml:space="preserve"> р</w:t>
      </w:r>
      <w:r w:rsidRPr="00300E5D">
        <w:rPr>
          <w:sz w:val="28"/>
          <w:szCs w:val="28"/>
          <w:lang w:val="uk-UA"/>
        </w:rPr>
        <w:t xml:space="preserve">р. – робітниця Севастопольського порту, взуттєвої фабрики, учасниця самодіяльних гуртків. 1918 р. стала хористкою у трупі Олександра Глазуненка. Восени вступила на правах хористки, а потім і провідної актриси «з голосом» до Херсонського українського музично-драматичного театру під керівництвом </w:t>
      </w:r>
      <w:r w:rsidRPr="008E7DA4">
        <w:rPr>
          <w:sz w:val="28"/>
          <w:szCs w:val="28"/>
          <w:lang w:val="uk-UA"/>
        </w:rPr>
        <w:t>Івана Сагатовського</w:t>
      </w:r>
      <w:r w:rsidRPr="00300E5D">
        <w:rPr>
          <w:sz w:val="28"/>
          <w:szCs w:val="28"/>
          <w:lang w:val="uk-UA"/>
        </w:rPr>
        <w:t>.</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8E7DA4">
        <w:rPr>
          <w:sz w:val="28"/>
          <w:szCs w:val="28"/>
          <w:lang w:val="uk-UA"/>
        </w:rPr>
        <w:t>1923</w:t>
      </w:r>
      <w:r w:rsidRPr="00300E5D">
        <w:rPr>
          <w:sz w:val="28"/>
          <w:szCs w:val="28"/>
          <w:lang w:val="uk-UA"/>
        </w:rPr>
        <w:t>-</w:t>
      </w:r>
      <w:r w:rsidRPr="008E7DA4">
        <w:rPr>
          <w:sz w:val="28"/>
          <w:szCs w:val="28"/>
          <w:lang w:val="uk-UA"/>
        </w:rPr>
        <w:t>1924</w:t>
      </w:r>
      <w:r>
        <w:rPr>
          <w:sz w:val="28"/>
          <w:szCs w:val="28"/>
          <w:lang w:val="uk-UA"/>
        </w:rPr>
        <w:t> р</w:t>
      </w:r>
      <w:r w:rsidRPr="00300E5D">
        <w:rPr>
          <w:sz w:val="28"/>
          <w:szCs w:val="28"/>
          <w:lang w:val="uk-UA"/>
        </w:rPr>
        <w:t xml:space="preserve">р. навчалася в Київському музично-драматичному інституті імені Миколи Лисенка. Проте не отримала спеціальної музичної звукової освіти. Співала в театрах Казані, </w:t>
      </w:r>
      <w:r w:rsidRPr="008E7DA4">
        <w:rPr>
          <w:sz w:val="28"/>
          <w:szCs w:val="28"/>
          <w:lang w:val="uk-UA"/>
        </w:rPr>
        <w:t>Самари</w:t>
      </w:r>
      <w:r w:rsidRPr="00300E5D">
        <w:rPr>
          <w:sz w:val="28"/>
          <w:szCs w:val="28"/>
          <w:lang w:val="uk-UA"/>
        </w:rPr>
        <w:t xml:space="preserve">, </w:t>
      </w:r>
      <w:r w:rsidRPr="008E7DA4">
        <w:rPr>
          <w:sz w:val="28"/>
          <w:szCs w:val="28"/>
          <w:lang w:val="uk-UA"/>
        </w:rPr>
        <w:t>Свердловська</w:t>
      </w:r>
      <w:r w:rsidRPr="00300E5D">
        <w:rPr>
          <w:sz w:val="28"/>
          <w:szCs w:val="28"/>
          <w:lang w:val="uk-UA"/>
        </w:rPr>
        <w:t xml:space="preserve">. Від </w:t>
      </w:r>
      <w:r w:rsidRPr="008E7DA4">
        <w:rPr>
          <w:sz w:val="28"/>
          <w:szCs w:val="28"/>
          <w:lang w:val="uk-UA"/>
        </w:rPr>
        <w:t>1934</w:t>
      </w:r>
      <w:r w:rsidRPr="00300E5D">
        <w:rPr>
          <w:sz w:val="28"/>
          <w:szCs w:val="28"/>
          <w:lang w:val="uk-UA"/>
        </w:rPr>
        <w:t xml:space="preserve"> р. – солістка </w:t>
      </w:r>
      <w:r w:rsidRPr="008E7DA4">
        <w:rPr>
          <w:sz w:val="28"/>
          <w:szCs w:val="28"/>
          <w:lang w:val="uk-UA"/>
        </w:rPr>
        <w:t>Київського театру опери та балету</w:t>
      </w:r>
      <w:r w:rsidRPr="00300E5D">
        <w:rPr>
          <w:sz w:val="28"/>
          <w:szCs w:val="28"/>
          <w:lang w:val="uk-UA"/>
        </w:rPr>
        <w:t>.</w:t>
      </w:r>
    </w:p>
    <w:p w:rsidR="00A20157" w:rsidRPr="008E7DA4" w:rsidRDefault="00A20157" w:rsidP="00075778">
      <w:pPr>
        <w:pStyle w:val="2"/>
        <w:spacing w:before="0" w:line="360" w:lineRule="auto"/>
        <w:ind w:firstLine="709"/>
        <w:rPr>
          <w:rFonts w:ascii="Times New Roman" w:hAnsi="Times New Roman"/>
          <w:b w:val="0"/>
          <w:i/>
          <w:color w:val="auto"/>
          <w:sz w:val="28"/>
          <w:szCs w:val="28"/>
          <w:lang w:val="uk-UA"/>
        </w:rPr>
      </w:pPr>
      <w:r w:rsidRPr="008E7DA4">
        <w:rPr>
          <w:rStyle w:val="mw-headline"/>
          <w:rFonts w:ascii="Times New Roman" w:hAnsi="Times New Roman"/>
          <w:b w:val="0"/>
          <w:color w:val="auto"/>
          <w:sz w:val="28"/>
          <w:szCs w:val="28"/>
          <w:lang w:val="uk-UA"/>
        </w:rPr>
        <w:t xml:space="preserve">Партії </w:t>
      </w:r>
      <w:r w:rsidRPr="008E7DA4">
        <w:rPr>
          <w:rFonts w:ascii="Times New Roman" w:hAnsi="Times New Roman"/>
          <w:b w:val="0"/>
          <w:bCs w:val="0"/>
          <w:color w:val="auto"/>
          <w:sz w:val="28"/>
          <w:szCs w:val="28"/>
          <w:lang w:val="uk-UA"/>
        </w:rPr>
        <w:t>Оксани Андріївни Петрусенко:</w:t>
      </w:r>
    </w:p>
    <w:p w:rsidR="00A20157" w:rsidRPr="00300E5D" w:rsidRDefault="00A20157" w:rsidP="008349D7">
      <w:pPr>
        <w:numPr>
          <w:ilvl w:val="0"/>
          <w:numId w:val="39"/>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Наталка («Наталка Полтавка» </w:t>
      </w:r>
      <w:r w:rsidRPr="008E7DA4">
        <w:rPr>
          <w:rFonts w:ascii="Times New Roman" w:hAnsi="Times New Roman"/>
          <w:sz w:val="28"/>
          <w:szCs w:val="28"/>
          <w:lang w:val="uk-UA"/>
        </w:rPr>
        <w:t>Миколи Лисенка</w:t>
      </w:r>
      <w:r w:rsidRPr="00300E5D">
        <w:rPr>
          <w:rFonts w:ascii="Times New Roman" w:hAnsi="Times New Roman"/>
          <w:sz w:val="28"/>
          <w:szCs w:val="28"/>
          <w:lang w:val="uk-UA"/>
        </w:rPr>
        <w:t xml:space="preserve">). Саме ця партія принесла Оксані </w:t>
      </w:r>
      <w:r>
        <w:rPr>
          <w:rFonts w:ascii="Times New Roman" w:hAnsi="Times New Roman"/>
          <w:sz w:val="28"/>
          <w:szCs w:val="28"/>
          <w:lang w:val="uk-UA"/>
        </w:rPr>
        <w:t>все</w:t>
      </w:r>
      <w:r w:rsidRPr="00300E5D">
        <w:rPr>
          <w:rFonts w:ascii="Times New Roman" w:hAnsi="Times New Roman"/>
          <w:sz w:val="28"/>
          <w:szCs w:val="28"/>
          <w:lang w:val="uk-UA"/>
        </w:rPr>
        <w:t>народну славу. Її виконання, на думку знавців, є шедевром вокальної творчості і наразі не було перевершено;</w:t>
      </w:r>
    </w:p>
    <w:p w:rsidR="00A20157" w:rsidRPr="00300E5D" w:rsidRDefault="00A20157" w:rsidP="008349D7">
      <w:pPr>
        <w:numPr>
          <w:ilvl w:val="0"/>
          <w:numId w:val="39"/>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Одарка («Запорожець за Дунаєм» </w:t>
      </w:r>
      <w:r w:rsidRPr="008E7DA4">
        <w:rPr>
          <w:rFonts w:ascii="Times New Roman" w:hAnsi="Times New Roman"/>
          <w:sz w:val="28"/>
          <w:szCs w:val="28"/>
          <w:lang w:val="uk-UA"/>
        </w:rPr>
        <w:t>Семена Гулака-Артемовського</w:t>
      </w:r>
      <w:r w:rsidRPr="00300E5D">
        <w:rPr>
          <w:rFonts w:ascii="Times New Roman" w:hAnsi="Times New Roman"/>
          <w:sz w:val="28"/>
          <w:szCs w:val="28"/>
          <w:lang w:val="uk-UA"/>
        </w:rPr>
        <w:t>);</w:t>
      </w:r>
    </w:p>
    <w:p w:rsidR="00A20157" w:rsidRPr="00300E5D" w:rsidRDefault="00A20157" w:rsidP="008349D7">
      <w:pPr>
        <w:numPr>
          <w:ilvl w:val="0"/>
          <w:numId w:val="39"/>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Ліза («Пікова дама» </w:t>
      </w:r>
      <w:r w:rsidRPr="008E7DA4">
        <w:rPr>
          <w:rFonts w:ascii="Times New Roman" w:hAnsi="Times New Roman"/>
          <w:sz w:val="28"/>
          <w:szCs w:val="28"/>
          <w:lang w:val="uk-UA"/>
        </w:rPr>
        <w:t>Петра Чайковського</w:t>
      </w:r>
      <w:r w:rsidRPr="00300E5D">
        <w:rPr>
          <w:rFonts w:ascii="Times New Roman" w:hAnsi="Times New Roman"/>
          <w:sz w:val="28"/>
          <w:szCs w:val="28"/>
          <w:lang w:val="uk-UA"/>
        </w:rPr>
        <w:t>);</w:t>
      </w:r>
    </w:p>
    <w:p w:rsidR="00A20157" w:rsidRPr="00300E5D" w:rsidRDefault="00A20157" w:rsidP="008349D7">
      <w:pPr>
        <w:numPr>
          <w:ilvl w:val="0"/>
          <w:numId w:val="39"/>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Марія («Мазепа» Петра Чайковського);</w:t>
      </w:r>
    </w:p>
    <w:p w:rsidR="00A20157" w:rsidRPr="00300E5D" w:rsidRDefault="00A20157" w:rsidP="008349D7">
      <w:pPr>
        <w:numPr>
          <w:ilvl w:val="0"/>
          <w:numId w:val="39"/>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Оксана («Черевички» Петра Чайковського);</w:t>
      </w:r>
    </w:p>
    <w:p w:rsidR="00A20157" w:rsidRPr="00300E5D" w:rsidRDefault="00A20157" w:rsidP="008349D7">
      <w:pPr>
        <w:numPr>
          <w:ilvl w:val="0"/>
          <w:numId w:val="39"/>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Наташа («Русалка» </w:t>
      </w:r>
      <w:r w:rsidRPr="008E7DA4">
        <w:rPr>
          <w:rFonts w:ascii="Times New Roman" w:hAnsi="Times New Roman"/>
          <w:sz w:val="28"/>
          <w:szCs w:val="28"/>
          <w:lang w:val="uk-UA"/>
        </w:rPr>
        <w:t>Олександра Даргомижського</w:t>
      </w:r>
      <w:r w:rsidRPr="00300E5D">
        <w:rPr>
          <w:rFonts w:ascii="Times New Roman" w:hAnsi="Times New Roman"/>
          <w:sz w:val="28"/>
          <w:szCs w:val="28"/>
          <w:lang w:val="uk-UA"/>
        </w:rPr>
        <w:t>);</w:t>
      </w:r>
    </w:p>
    <w:p w:rsidR="00A20157" w:rsidRPr="00300E5D" w:rsidRDefault="00A20157" w:rsidP="008349D7">
      <w:pPr>
        <w:numPr>
          <w:ilvl w:val="0"/>
          <w:numId w:val="39"/>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Тоска («Тоска» </w:t>
      </w:r>
      <w:r w:rsidRPr="008E7DA4">
        <w:rPr>
          <w:rFonts w:ascii="Times New Roman" w:hAnsi="Times New Roman"/>
          <w:sz w:val="28"/>
          <w:szCs w:val="28"/>
          <w:lang w:val="uk-UA"/>
        </w:rPr>
        <w:t>Джакомо Пуччіні</w:t>
      </w:r>
      <w:r w:rsidRPr="00300E5D">
        <w:rPr>
          <w:rFonts w:ascii="Times New Roman" w:hAnsi="Times New Roman"/>
          <w:sz w:val="28"/>
          <w:szCs w:val="28"/>
          <w:lang w:val="uk-UA"/>
        </w:rPr>
        <w:t>).</w:t>
      </w:r>
    </w:p>
    <w:p w:rsidR="00A20157"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Одна з вулиць міста Балаклії носить ім'я О. Петрусенко. В вересні 1962 року в районному будинку культури відкрито кімнату-музей О. Петрусенко, а 16 лютого 1991 року в Балаклійському краєзнавчому музеї створено експозицію «О. Петрусенко – видатна українська співачка», яка присвячена ії життю і творчості. З 1972 року в останню неділю травня в Балаклії проводяться свята пам'яті О. А. Петрусенко, на яких виступають місцеві аматори</w:t>
      </w:r>
      <w:hyperlink r:id="rId27" w:anchor="cite_note-9" w:history="1"/>
      <w:r w:rsidRPr="00300E5D">
        <w:rPr>
          <w:rFonts w:ascii="Times New Roman" w:hAnsi="Times New Roman"/>
          <w:sz w:val="28"/>
          <w:szCs w:val="28"/>
          <w:lang w:val="uk-UA"/>
        </w:rPr>
        <w:t>.</w:t>
      </w:r>
      <w:r>
        <w:rPr>
          <w:rFonts w:ascii="Times New Roman" w:hAnsi="Times New Roman"/>
          <w:sz w:val="28"/>
          <w:szCs w:val="28"/>
          <w:lang w:val="uk-UA"/>
        </w:rPr>
        <w:t xml:space="preserve">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У </w:t>
      </w:r>
      <w:r w:rsidRPr="008E7DA4">
        <w:rPr>
          <w:rFonts w:ascii="Times New Roman" w:hAnsi="Times New Roman"/>
          <w:sz w:val="28"/>
          <w:szCs w:val="28"/>
          <w:lang w:val="uk-UA"/>
        </w:rPr>
        <w:t>2000</w:t>
      </w:r>
      <w:r w:rsidRPr="00300E5D">
        <w:rPr>
          <w:rFonts w:ascii="Times New Roman" w:hAnsi="Times New Roman"/>
          <w:sz w:val="28"/>
          <w:szCs w:val="28"/>
          <w:lang w:val="uk-UA"/>
        </w:rPr>
        <w:t xml:space="preserve"> році була випущена </w:t>
      </w:r>
      <w:r w:rsidRPr="008E7DA4">
        <w:rPr>
          <w:rFonts w:ascii="Times New Roman" w:hAnsi="Times New Roman"/>
          <w:sz w:val="28"/>
          <w:szCs w:val="28"/>
          <w:lang w:val="uk-UA"/>
        </w:rPr>
        <w:t>поштова марка</w:t>
      </w:r>
      <w:r w:rsidRPr="00300E5D">
        <w:rPr>
          <w:rFonts w:ascii="Times New Roman" w:hAnsi="Times New Roman"/>
          <w:sz w:val="28"/>
          <w:szCs w:val="28"/>
          <w:lang w:val="uk-UA"/>
        </w:rPr>
        <w:t xml:space="preserve"> України, присвячена 100-річчю від дня народження співачки.</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 xml:space="preserve">У </w:t>
      </w:r>
      <w:r w:rsidRPr="008E7DA4">
        <w:rPr>
          <w:rFonts w:ascii="Times New Roman" w:hAnsi="Times New Roman"/>
          <w:sz w:val="28"/>
          <w:szCs w:val="28"/>
          <w:lang w:val="uk-UA"/>
        </w:rPr>
        <w:t>2010</w:t>
      </w:r>
      <w:r w:rsidRPr="00300E5D">
        <w:rPr>
          <w:rFonts w:ascii="Times New Roman" w:hAnsi="Times New Roman"/>
          <w:sz w:val="28"/>
          <w:szCs w:val="28"/>
          <w:lang w:val="uk-UA"/>
        </w:rPr>
        <w:t xml:space="preserve"> році </w:t>
      </w:r>
      <w:r w:rsidRPr="008E7DA4">
        <w:rPr>
          <w:rFonts w:ascii="Times New Roman" w:hAnsi="Times New Roman"/>
          <w:sz w:val="28"/>
          <w:szCs w:val="28"/>
          <w:lang w:val="uk-UA"/>
        </w:rPr>
        <w:t>Національним банком України</w:t>
      </w:r>
      <w:r w:rsidRPr="00300E5D">
        <w:rPr>
          <w:rFonts w:ascii="Times New Roman" w:hAnsi="Times New Roman"/>
          <w:sz w:val="28"/>
          <w:szCs w:val="28"/>
          <w:lang w:val="uk-UA"/>
        </w:rPr>
        <w:t xml:space="preserve"> була випущена в обіг </w:t>
      </w:r>
      <w:r w:rsidRPr="008E7DA4">
        <w:rPr>
          <w:rFonts w:ascii="Times New Roman" w:hAnsi="Times New Roman"/>
          <w:sz w:val="28"/>
          <w:szCs w:val="28"/>
          <w:lang w:val="uk-UA"/>
        </w:rPr>
        <w:t>пам'ятна монета</w:t>
      </w:r>
      <w:r w:rsidRPr="00300E5D">
        <w:rPr>
          <w:rFonts w:ascii="Times New Roman" w:hAnsi="Times New Roman"/>
          <w:sz w:val="28"/>
          <w:szCs w:val="28"/>
          <w:lang w:val="uk-UA"/>
        </w:rPr>
        <w:t xml:space="preserve"> номінальною вартістю 5 гривень, присвячена О. Петрусенко.</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На честь співачки на будинку в Києві, де вона жила (</w:t>
      </w:r>
      <w:r w:rsidRPr="008E7DA4">
        <w:rPr>
          <w:rFonts w:ascii="Times New Roman" w:hAnsi="Times New Roman"/>
          <w:sz w:val="28"/>
          <w:szCs w:val="28"/>
          <w:lang w:val="uk-UA"/>
        </w:rPr>
        <w:t>вулиця Богдана Хмельницького</w:t>
      </w:r>
      <w:r w:rsidRPr="00300E5D">
        <w:rPr>
          <w:rFonts w:ascii="Times New Roman" w:hAnsi="Times New Roman"/>
          <w:sz w:val="28"/>
          <w:szCs w:val="28"/>
          <w:lang w:val="uk-UA"/>
        </w:rPr>
        <w:t xml:space="preserve">, 66), встановлена </w:t>
      </w:r>
      <w:r w:rsidRPr="008E7DA4">
        <w:rPr>
          <w:rFonts w:ascii="Times New Roman" w:hAnsi="Times New Roman"/>
          <w:sz w:val="28"/>
          <w:szCs w:val="28"/>
          <w:lang w:val="uk-UA"/>
        </w:rPr>
        <w:t>меморіальна дошка</w:t>
      </w:r>
      <w:r w:rsidRPr="00300E5D">
        <w:rPr>
          <w:rFonts w:ascii="Times New Roman" w:hAnsi="Times New Roman"/>
          <w:sz w:val="28"/>
          <w:szCs w:val="28"/>
          <w:lang w:val="uk-UA"/>
        </w:rPr>
        <w:t xml:space="preserve">. Ім'ям співачки названо </w:t>
      </w:r>
      <w:r w:rsidRPr="008E7DA4">
        <w:rPr>
          <w:rFonts w:ascii="Times New Roman" w:hAnsi="Times New Roman"/>
          <w:sz w:val="28"/>
          <w:szCs w:val="28"/>
          <w:lang w:val="uk-UA"/>
        </w:rPr>
        <w:t>одну з вулиць Києва</w:t>
      </w:r>
      <w:r w:rsidRPr="00300E5D">
        <w:rPr>
          <w:rFonts w:ascii="Times New Roman" w:hAnsi="Times New Roman"/>
          <w:sz w:val="28"/>
          <w:szCs w:val="28"/>
          <w:lang w:val="uk-UA"/>
        </w:rPr>
        <w:t xml:space="preserve">, одну з вулиць </w:t>
      </w:r>
      <w:r w:rsidRPr="008E7DA4">
        <w:rPr>
          <w:rFonts w:ascii="Times New Roman" w:hAnsi="Times New Roman"/>
          <w:sz w:val="28"/>
          <w:szCs w:val="28"/>
          <w:lang w:val="uk-UA"/>
        </w:rPr>
        <w:t>Краматорська</w:t>
      </w:r>
      <w:r w:rsidRPr="00300E5D">
        <w:rPr>
          <w:rFonts w:ascii="Times New Roman" w:hAnsi="Times New Roman"/>
          <w:sz w:val="28"/>
          <w:szCs w:val="28"/>
          <w:lang w:val="uk-UA"/>
        </w:rPr>
        <w:t>, одну з вулиць Львова [].</w:t>
      </w:r>
    </w:p>
    <w:p w:rsidR="00A20157" w:rsidRPr="00300E5D" w:rsidRDefault="00A20157" w:rsidP="00075778">
      <w:pPr>
        <w:pStyle w:val="a5"/>
        <w:ind w:firstLine="709"/>
      </w:pPr>
      <w:r w:rsidRPr="00300E5D">
        <w:rPr>
          <w:b/>
          <w:bCs/>
          <w:i/>
        </w:rPr>
        <w:t xml:space="preserve">Ігрова творчість </w:t>
      </w:r>
      <w:r w:rsidRPr="00300E5D">
        <w:rPr>
          <w:i/>
        </w:rPr>
        <w:t xml:space="preserve"> спрямована на участь суб’єкта в грі, де потрібні зміни, нововведення, відгадка, пошук результату. Це може бути й гра маленького дошкільника, який імпровізує з лялькою, і гра професійного актора </w:t>
      </w:r>
      <w:r w:rsidRPr="00300E5D">
        <w:rPr>
          <w:szCs w:val="28"/>
        </w:rPr>
        <w:t>[229]</w:t>
      </w:r>
      <w:r w:rsidRPr="00300E5D">
        <w:rPr>
          <w:i/>
        </w:rPr>
        <w:t>.</w:t>
      </w:r>
      <w:r w:rsidRPr="00300E5D">
        <w:t xml:space="preserve">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Основний вид діяльності дітей дошкільного віку – гра</w:t>
      </w:r>
      <w:r>
        <w:rPr>
          <w:rFonts w:ascii="Times New Roman" w:hAnsi="Times New Roman"/>
          <w:sz w:val="28"/>
          <w:szCs w:val="28"/>
          <w:lang w:val="uk-UA"/>
        </w:rPr>
        <w:t>,</w:t>
      </w:r>
      <w:r w:rsidRPr="00300E5D">
        <w:rPr>
          <w:rFonts w:ascii="Times New Roman" w:hAnsi="Times New Roman"/>
          <w:sz w:val="28"/>
          <w:szCs w:val="28"/>
          <w:lang w:val="uk-UA"/>
        </w:rPr>
        <w:t xml:space="preserve"> в процесі якої розвиваються духовні і фізичні сили малюка; його увага, пам'ять, уява. Гра – це своєрідний, властивий дошкільному </w:t>
      </w:r>
      <w:r w:rsidR="00607F42" w:rsidRPr="00607F42">
        <w:rPr>
          <w:noProof/>
        </w:rPr>
        <w:pict>
          <v:shape id="Рисунок 19" o:spid="_x0000_s1048" type="#_x0000_t75" style="position:absolute;left:0;text-align:left;margin-left:19.5pt;margin-top:8.45pt;width:176.25pt;height:207pt;z-index:17;visibility:visible;mso-position-horizontal-relative:text;mso-position-vertical-relative:text">
            <v:imagedata r:id="rId28" o:title=""/>
            <w10:wrap type="square"/>
          </v:shape>
        </w:pict>
      </w:r>
      <w:r w:rsidRPr="00300E5D">
        <w:rPr>
          <w:rFonts w:ascii="Times New Roman" w:hAnsi="Times New Roman"/>
          <w:sz w:val="28"/>
          <w:szCs w:val="28"/>
          <w:lang w:val="uk-UA"/>
        </w:rPr>
        <w:t>віку спосіб засвоєння суспільного досвіду.</w:t>
      </w:r>
    </w:p>
    <w:p w:rsidR="00A20157" w:rsidRPr="00300E5D" w:rsidRDefault="00607F42" w:rsidP="00075778">
      <w:pPr>
        <w:spacing w:after="0" w:line="360" w:lineRule="auto"/>
        <w:ind w:firstLine="709"/>
        <w:jc w:val="both"/>
        <w:rPr>
          <w:rFonts w:ascii="Times New Roman" w:hAnsi="Times New Roman"/>
          <w:sz w:val="28"/>
          <w:szCs w:val="28"/>
          <w:lang w:val="uk-UA"/>
        </w:rPr>
      </w:pPr>
      <w:r w:rsidRPr="00607F42">
        <w:rPr>
          <w:noProof/>
        </w:rPr>
        <w:pict>
          <v:shape id="_x0000_s1049" type="#_x0000_t202" style="position:absolute;left:0;text-align:left;margin-left:-185.25pt;margin-top:63.05pt;width:176.25pt;height:26.6pt;z-index:18" stroked="f">
            <v:textbox style="mso-next-textbox:#_x0000_s1049" inset="0,0,0,0">
              <w:txbxContent>
                <w:p w:rsidR="00FC3253" w:rsidRPr="00242F5C" w:rsidRDefault="00FC3253" w:rsidP="00075778">
                  <w:pPr>
                    <w:jc w:val="center"/>
                    <w:rPr>
                      <w:rFonts w:ascii="Times New Roman" w:hAnsi="Times New Roman"/>
                      <w:b/>
                      <w:sz w:val="24"/>
                      <w:szCs w:val="24"/>
                      <w:lang w:val="uk-UA"/>
                    </w:rPr>
                  </w:pPr>
                  <w:r w:rsidRPr="00242F5C">
                    <w:rPr>
                      <w:rFonts w:ascii="Times New Roman" w:hAnsi="Times New Roman"/>
                      <w:b/>
                      <w:sz w:val="24"/>
                      <w:szCs w:val="24"/>
                      <w:lang w:val="uk-UA"/>
                    </w:rPr>
                    <w:t>Ігрова творчість дошкільнят</w:t>
                  </w:r>
                </w:p>
              </w:txbxContent>
            </v:textbox>
            <w10:wrap type="square"/>
          </v:shape>
        </w:pict>
      </w:r>
      <w:r w:rsidR="00A20157" w:rsidRPr="00300E5D">
        <w:rPr>
          <w:rFonts w:ascii="Times New Roman" w:hAnsi="Times New Roman"/>
          <w:sz w:val="28"/>
          <w:szCs w:val="28"/>
          <w:lang w:val="uk-UA"/>
        </w:rPr>
        <w:t>У грі формуються всі сторони особистості дошкільника, відбуваються значні зміни в психіці, що готують до нової, більш вищої стадії розвитку.</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Особливе місце займають ігри, які створюються самими дітьми, – їх називають творчими. В цих іграх дошкільнята відтв</w:t>
      </w:r>
      <w:r>
        <w:rPr>
          <w:rFonts w:ascii="Times New Roman" w:hAnsi="Times New Roman"/>
          <w:sz w:val="28"/>
          <w:szCs w:val="28"/>
          <w:lang w:val="uk-UA"/>
        </w:rPr>
        <w:t>орюють у</w:t>
      </w:r>
      <w:r w:rsidRPr="00300E5D">
        <w:rPr>
          <w:rFonts w:ascii="Times New Roman" w:hAnsi="Times New Roman"/>
          <w:sz w:val="28"/>
          <w:szCs w:val="28"/>
          <w:lang w:val="uk-UA"/>
        </w:rPr>
        <w:t xml:space="preserve">се те, що вони бачать навколо себе в житті і діяльності дорослих. Творча гра найбільш повно формує особистість малюка, тому є важливим засобом виховання.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У грі малюк починає відчувати себе членом колективу, справедливо оцінювати дії і вчинки своїх товаришів і свої теж. Завдання вихователя полягає в тому, щоб зосередити увагу всіх вихованців на такій меті, яка б викликала єдність почуттів та дій, допомагала встановлювати взаємовідносини між дітьми, що засновані на дружбі, справедливості, відповідальності. Творча колективна гра є школою виховання почуттів дошкільнят. Моральні якості, сформовані у грі, вплива</w:t>
      </w:r>
      <w:r>
        <w:rPr>
          <w:rFonts w:ascii="Times New Roman" w:hAnsi="Times New Roman"/>
          <w:sz w:val="28"/>
          <w:szCs w:val="28"/>
          <w:lang w:val="uk-UA"/>
        </w:rPr>
        <w:t xml:space="preserve">ють на поведінку </w:t>
      </w:r>
      <w:r>
        <w:rPr>
          <w:rFonts w:ascii="Times New Roman" w:hAnsi="Times New Roman"/>
          <w:sz w:val="28"/>
          <w:szCs w:val="28"/>
          <w:lang w:val="uk-UA"/>
        </w:rPr>
        <w:lastRenderedPageBreak/>
        <w:t>дитини в житті;</w:t>
      </w:r>
      <w:r w:rsidRPr="00300E5D">
        <w:rPr>
          <w:rFonts w:ascii="Times New Roman" w:hAnsi="Times New Roman"/>
          <w:sz w:val="28"/>
          <w:szCs w:val="28"/>
          <w:lang w:val="uk-UA"/>
        </w:rPr>
        <w:t xml:space="preserve"> </w:t>
      </w:r>
      <w:r>
        <w:rPr>
          <w:rFonts w:ascii="Times New Roman" w:hAnsi="Times New Roman"/>
          <w:sz w:val="28"/>
          <w:szCs w:val="28"/>
          <w:lang w:val="uk-UA"/>
        </w:rPr>
        <w:t>водно</w:t>
      </w:r>
      <w:r w:rsidRPr="00300E5D">
        <w:rPr>
          <w:rFonts w:ascii="Times New Roman" w:hAnsi="Times New Roman"/>
          <w:sz w:val="28"/>
          <w:szCs w:val="28"/>
          <w:lang w:val="uk-UA"/>
        </w:rPr>
        <w:t>час</w:t>
      </w:r>
      <w:r>
        <w:rPr>
          <w:rFonts w:ascii="Times New Roman" w:hAnsi="Times New Roman"/>
          <w:sz w:val="28"/>
          <w:szCs w:val="28"/>
          <w:lang w:val="uk-UA"/>
        </w:rPr>
        <w:t>,</w:t>
      </w:r>
      <w:r w:rsidRPr="00300E5D">
        <w:rPr>
          <w:rFonts w:ascii="Times New Roman" w:hAnsi="Times New Roman"/>
          <w:sz w:val="28"/>
          <w:szCs w:val="28"/>
          <w:lang w:val="uk-UA"/>
        </w:rPr>
        <w:t xml:space="preserve"> нави</w:t>
      </w:r>
      <w:r>
        <w:rPr>
          <w:rFonts w:ascii="Times New Roman" w:hAnsi="Times New Roman"/>
          <w:sz w:val="28"/>
          <w:szCs w:val="28"/>
          <w:lang w:val="uk-UA"/>
        </w:rPr>
        <w:t>ч</w:t>
      </w:r>
      <w:r w:rsidRPr="00300E5D">
        <w:rPr>
          <w:rFonts w:ascii="Times New Roman" w:hAnsi="Times New Roman"/>
          <w:sz w:val="28"/>
          <w:szCs w:val="28"/>
          <w:lang w:val="uk-UA"/>
        </w:rPr>
        <w:t>ки, що склалися в процесі повсякденного спілкування дітей один з одним і з дорослими, далі розвиваються у грі. Потрібна велика майстерність вихователя, щоб допомогти малюкам організувати гру, яка б викликала найкращі почуття [229; 230].</w:t>
      </w:r>
    </w:p>
    <w:p w:rsidR="00A20157" w:rsidRPr="00300E5D" w:rsidRDefault="00A20157" w:rsidP="00075778">
      <w:pPr>
        <w:pStyle w:val="a5"/>
        <w:ind w:firstLine="709"/>
      </w:pPr>
      <w:r w:rsidRPr="00300E5D">
        <w:rPr>
          <w:rStyle w:val="submenu-table"/>
          <w:bCs/>
          <w:i/>
        </w:rPr>
        <w:t>До</w:t>
      </w:r>
      <w:r w:rsidRPr="00300E5D">
        <w:rPr>
          <w:rStyle w:val="submenu-table"/>
          <w:b/>
          <w:bCs/>
          <w:i/>
        </w:rPr>
        <w:t xml:space="preserve"> навчальної творчості</w:t>
      </w:r>
      <w:r w:rsidRPr="00300E5D">
        <w:rPr>
          <w:i/>
        </w:rPr>
        <w:t xml:space="preserve"> відносяться всі види навчальної діяльності із засвоєння</w:t>
      </w:r>
      <w:r>
        <w:rPr>
          <w:i/>
        </w:rPr>
        <w:t xml:space="preserve"> нових знань, умінь та навичок,</w:t>
      </w:r>
      <w:r w:rsidRPr="00300E5D">
        <w:rPr>
          <w:i/>
        </w:rPr>
        <w:t xml:space="preserve"> виконання нових завдань. </w:t>
      </w:r>
      <w:r w:rsidRPr="00300E5D">
        <w:t xml:space="preserve">Така діяльність </w:t>
      </w:r>
      <w:r w:rsidRPr="00CE2109">
        <w:t xml:space="preserve">є організованою </w:t>
      </w:r>
      <w:r w:rsidRPr="00300E5D">
        <w:t>(</w:t>
      </w:r>
      <w:r>
        <w:t>у дитсадку, школі, університеті</w:t>
      </w:r>
      <w:r w:rsidRPr="00300E5D">
        <w:t xml:space="preserve"> тощо). Навчальна творчість поєднує різні види творчості, особливо в середній школі, бо школярам доводиться імітувати різні види діяльності: наукову, технічну, ігрову, військову </w:t>
      </w:r>
      <w:r>
        <w:t>та ін.</w:t>
      </w:r>
      <w:r w:rsidRPr="00300E5D">
        <w:t xml:space="preserve"> </w:t>
      </w:r>
      <w:r w:rsidRPr="00300E5D">
        <w:rPr>
          <w:szCs w:val="28"/>
        </w:rPr>
        <w:t>[230]</w:t>
      </w:r>
      <w:r w:rsidRPr="00300E5D">
        <w:t xml:space="preserve">. </w:t>
      </w:r>
    </w:p>
    <w:p w:rsidR="00A20157" w:rsidRDefault="00A20157" w:rsidP="00075778">
      <w:pPr>
        <w:pStyle w:val="a5"/>
        <w:ind w:firstLine="709"/>
        <w:rPr>
          <w:szCs w:val="28"/>
        </w:rPr>
      </w:pPr>
      <w:r w:rsidRPr="00300E5D">
        <w:rPr>
          <w:szCs w:val="28"/>
        </w:rPr>
        <w:t>Навчальною називають таку діяльність, у якій провідним мотивом виступає пізнавальний інтерес або психічний розвиток індивіда. Структура навчальної діяльності може бути представлена в такий спосіб: пізнавальний мотив – пізнавальна мета – пізнавальна задача – пізнавальні дії – контроль –</w:t>
      </w:r>
      <w:r>
        <w:rPr>
          <w:szCs w:val="28"/>
        </w:rPr>
        <w:t xml:space="preserve"> </w:t>
      </w:r>
      <w:r w:rsidRPr="00300E5D">
        <w:rPr>
          <w:szCs w:val="28"/>
        </w:rPr>
        <w:t xml:space="preserve">оцінювання. Навчальна діяльність являє собою процес, у результаті якого людина цілеспрямовано здобуває нові або змінює наявні в неї знання, уміння, навички, удосконалює та розвиває свої здібності. </w:t>
      </w:r>
    </w:p>
    <w:p w:rsidR="00A20157" w:rsidRPr="00300E5D" w:rsidRDefault="00A20157" w:rsidP="00075778">
      <w:pPr>
        <w:pStyle w:val="a5"/>
        <w:ind w:firstLine="709"/>
      </w:pPr>
      <w:r w:rsidRPr="00300E5D">
        <w:rPr>
          <w:szCs w:val="28"/>
        </w:rPr>
        <w:t xml:space="preserve">Навчальна діяльність </w:t>
      </w:r>
      <w:r>
        <w:rPr>
          <w:szCs w:val="28"/>
        </w:rPr>
        <w:t>зумовлює</w:t>
      </w:r>
      <w:r w:rsidRPr="00300E5D">
        <w:rPr>
          <w:szCs w:val="28"/>
        </w:rPr>
        <w:t xml:space="preserve"> два взаємозалежних процеси: научіння та навчання. Научіння – це свідомий процес, що </w:t>
      </w:r>
      <w:r>
        <w:rPr>
          <w:szCs w:val="28"/>
        </w:rPr>
        <w:t>передбачає</w:t>
      </w:r>
      <w:r w:rsidRPr="00300E5D">
        <w:rPr>
          <w:szCs w:val="28"/>
        </w:rPr>
        <w:t xml:space="preserve"> спільну діяльність учня й учителя. Коли говорять про научіння, традиційно наголошують на діяльності вчителя. Навчання як аспект навчальної діяльності більше пов'язане з діяльністю учня, його навчальними діями для розвитку здібностей і придбання необхідних навчальних компетентностей [402]</w:t>
      </w:r>
      <w:r w:rsidRPr="00300E5D">
        <w:rPr>
          <w:sz w:val="24"/>
          <w:szCs w:val="24"/>
        </w:rPr>
        <w:t>.</w:t>
      </w:r>
      <w:r w:rsidRPr="00300E5D">
        <w:t xml:space="preserve"> </w:t>
      </w:r>
    </w:p>
    <w:p w:rsidR="00A20157" w:rsidRPr="00300E5D" w:rsidRDefault="00A20157" w:rsidP="00075778">
      <w:pPr>
        <w:pStyle w:val="a5"/>
        <w:ind w:firstLine="709"/>
        <w:rPr>
          <w:i/>
        </w:rPr>
      </w:pPr>
      <w:r w:rsidRPr="00300E5D">
        <w:rPr>
          <w:rStyle w:val="submenu-table"/>
          <w:b/>
          <w:bCs/>
          <w:i/>
        </w:rPr>
        <w:t>Військова й управлінська творчість</w:t>
      </w:r>
      <w:r w:rsidRPr="00300E5D">
        <w:rPr>
          <w:i/>
        </w:rPr>
        <w:t xml:space="preserve"> спрямовані на керівництво колективами людей і їх</w:t>
      </w:r>
      <w:r>
        <w:rPr>
          <w:i/>
        </w:rPr>
        <w:t>ньою</w:t>
      </w:r>
      <w:r w:rsidRPr="00300E5D">
        <w:rPr>
          <w:i/>
        </w:rPr>
        <w:t xml:space="preserve"> діяльністю, прийняття рішень у гострих умовах бою, міжособистісних кон</w:t>
      </w:r>
      <w:r>
        <w:rPr>
          <w:i/>
        </w:rPr>
        <w:t>фліктів, надзвичайних ситуаціях</w:t>
      </w:r>
      <w:r w:rsidRPr="00300E5D">
        <w:rPr>
          <w:i/>
        </w:rPr>
        <w:t xml:space="preserve"> тощо </w:t>
      </w:r>
      <w:r w:rsidRPr="00300E5D">
        <w:rPr>
          <w:szCs w:val="28"/>
        </w:rPr>
        <w:t>[229]</w:t>
      </w:r>
      <w:r w:rsidRPr="00300E5D">
        <w:rPr>
          <w:i/>
        </w:rPr>
        <w:t xml:space="preserve">. </w:t>
      </w:r>
    </w:p>
    <w:p w:rsidR="00A20157" w:rsidRPr="00300E5D" w:rsidRDefault="00A20157" w:rsidP="00075778">
      <w:pPr>
        <w:pStyle w:val="a5"/>
        <w:ind w:firstLine="709"/>
      </w:pPr>
      <w:r w:rsidRPr="00300E5D">
        <w:t xml:space="preserve"> Творчість у військовій справі має два основні види: творчість як відкриття нового, тобто явищ, законів, про які нічого не </w:t>
      </w:r>
      <w:r>
        <w:t xml:space="preserve">було </w:t>
      </w:r>
      <w:r w:rsidRPr="00300E5D">
        <w:t xml:space="preserve">відомо раніше (наукова творчість), і творчість як створення нового, тобто конструкторська, </w:t>
      </w:r>
      <w:r w:rsidRPr="00300E5D">
        <w:lastRenderedPageBreak/>
        <w:t xml:space="preserve">винахідницька діяльність. Ці види творчості у військовій практиці тісно поєднуються. </w:t>
      </w:r>
      <w:r w:rsidRPr="00CE2109">
        <w:t>Так, скажімо,</w:t>
      </w:r>
      <w:r>
        <w:rPr>
          <w:color w:val="00CCFF"/>
        </w:rPr>
        <w:t xml:space="preserve"> </w:t>
      </w:r>
      <w:r w:rsidRPr="00CE2109">
        <w:t>ств</w:t>
      </w:r>
      <w:r w:rsidRPr="00300E5D">
        <w:t xml:space="preserve">орення надійної протиракетної оборони включає наукові відкриття і винахід нових засобів боротьби проти ракет супротивника </w:t>
      </w:r>
      <w:r w:rsidRPr="00300E5D">
        <w:rPr>
          <w:szCs w:val="28"/>
        </w:rPr>
        <w:t>[282]</w:t>
      </w:r>
      <w:r w:rsidRPr="00300E5D">
        <w:t>.</w:t>
      </w:r>
    </w:p>
    <w:p w:rsidR="00A20157" w:rsidRDefault="00A20157" w:rsidP="00075778">
      <w:pPr>
        <w:pStyle w:val="a5"/>
        <w:ind w:firstLine="709"/>
      </w:pPr>
      <w:r w:rsidRPr="00300E5D">
        <w:t xml:space="preserve">Творчість у військовій справі – складний процес пізнання законів війни і збройної боротьби </w:t>
      </w:r>
      <w:r>
        <w:t>та</w:t>
      </w:r>
      <w:r w:rsidRPr="00300E5D">
        <w:t xml:space="preserve"> створення принципово нових зразків зброї і бойової техніки та способів їх використання. У військовій справі творчість виявляється в активній діяльності працівників військової промисловості, командирів, інженерно-технічного персоналу, військовослужбовців. У</w:t>
      </w:r>
      <w:r>
        <w:t> </w:t>
      </w:r>
      <w:r w:rsidRPr="00300E5D">
        <w:t xml:space="preserve">процесі активної діяльності народжуються нові зразки військової техніки, задуми і плани майбутніх битв для захисту Вітчизни. Йде пошук нових шляхів у вирішенні складних задач управління військами в період битви, розробляються і впроваджуються нові засоби та форми збройної боротьби з урахуванням конкретної суспільно-політичної ситуації, вдосконалюється організація військ. </w:t>
      </w:r>
    </w:p>
    <w:p w:rsidR="00A20157" w:rsidRDefault="00A20157" w:rsidP="00075778">
      <w:pPr>
        <w:pStyle w:val="a5"/>
        <w:ind w:firstLine="709"/>
      </w:pPr>
      <w:r w:rsidRPr="00300E5D">
        <w:t>У військовій справі, як і в будь-якій сфері людської діяльності, творчість здійснюється</w:t>
      </w:r>
      <w:r>
        <w:t xml:space="preserve"> </w:t>
      </w:r>
      <w:r w:rsidRPr="00300E5D">
        <w:t>відповідно з об'єктивними законами діяльності людей і визнанням перетворюючої ролі свідомості людини. Разом з тим</w:t>
      </w:r>
      <w:r>
        <w:t>,</w:t>
      </w:r>
      <w:r w:rsidRPr="00300E5D">
        <w:t xml:space="preserve"> творчість має свою специфіку, обумовлену особливостями військової практики. По-перше, військова творчість є особливою, </w:t>
      </w:r>
      <w:r>
        <w:t>вона підпорядкова</w:t>
      </w:r>
      <w:r w:rsidRPr="00300E5D">
        <w:t>на спец</w:t>
      </w:r>
      <w:r>
        <w:t>ифічній формі діяльності людини (</w:t>
      </w:r>
      <w:r w:rsidRPr="00300E5D">
        <w:t>підготовка до війни, пов'язана з завданнями розгрому супротивника, забезпечення</w:t>
      </w:r>
      <w:r>
        <w:t>м</w:t>
      </w:r>
      <w:r w:rsidRPr="00300E5D">
        <w:t xml:space="preserve"> перемоги у війні</w:t>
      </w:r>
      <w:r>
        <w:t>)</w:t>
      </w:r>
      <w:r w:rsidRPr="00300E5D">
        <w:t xml:space="preserve"> і здійснюється в умовах жорсткої регламентації всього життя і діяльності армії статутами, настановами і наказами. По-друге, у військовій творчості органічно поєднується єдність теорії і практики, мислення і дії. Військова творчість покликана оперативно реагувати на потреби збройних сил, пов'язані з оснащенням армії і флоту зброєю і бойовою технікою, підвищенням бойової готовності і вдосконаленням управління військами. Для військового дослідника важливо не лише накопичити і узагальнити практичний досвід бойової підготовки, навчання і виховання особового складу, але й вирішити </w:t>
      </w:r>
      <w:r w:rsidRPr="00300E5D">
        <w:lastRenderedPageBreak/>
        <w:t xml:space="preserve">актуальну проблему в максимально короткі строки, якомога швидше одержані висновки зробити надбанням військових кадрів, реалізувати їх.  По-третє, військова творчість командирів відзначається єдністю гнучкості та оперативності, бо, з одного боку, </w:t>
      </w:r>
      <w:r>
        <w:t>треба</w:t>
      </w:r>
      <w:r w:rsidRPr="00300E5D">
        <w:t xml:space="preserve"> врахувати всю складність обстановки, що змінюється, осмислити іноді суперечливий потік інформації, а з іншого – необхідно точно вловити момент перелому і відразу прийняти рішення, яке відзначалося б ясністю, чіткістю, визначеністю. Гнучкість і оперативність у діяльнос</w:t>
      </w:r>
      <w:r>
        <w:t>ті командира передбачають творчі</w:t>
      </w:r>
      <w:r w:rsidRPr="00300E5D">
        <w:t xml:space="preserve"> роздуми. </w:t>
      </w:r>
    </w:p>
    <w:p w:rsidR="00A20157" w:rsidRPr="00300E5D" w:rsidRDefault="00A20157" w:rsidP="00075778">
      <w:pPr>
        <w:pStyle w:val="a5"/>
        <w:ind w:firstLine="709"/>
      </w:pPr>
      <w:r w:rsidRPr="00300E5D">
        <w:t>У військовій творчості, як ні в якій іншій, важливу роль відіграє моральний аспект наукової творчості. Це пов'язане з виконанням військового обов'язку перед Вітчизною. Це відповідальність за долю свого народу, його незалежність і територіальну цілісність держави.</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bCs/>
          <w:sz w:val="28"/>
          <w:szCs w:val="28"/>
          <w:lang w:val="uk-UA"/>
        </w:rPr>
        <w:t>Прикладом особистості, що володіла високим рівнем військової творчості</w:t>
      </w:r>
      <w:r>
        <w:rPr>
          <w:bCs/>
          <w:sz w:val="28"/>
          <w:szCs w:val="28"/>
          <w:lang w:val="uk-UA"/>
        </w:rPr>
        <w:t>,</w:t>
      </w:r>
      <w:r w:rsidRPr="00300E5D">
        <w:rPr>
          <w:bCs/>
          <w:sz w:val="28"/>
          <w:szCs w:val="28"/>
          <w:lang w:val="uk-UA"/>
        </w:rPr>
        <w:t xml:space="preserve"> є Олександр Васильович</w:t>
      </w:r>
      <w:r w:rsidRPr="00300E5D">
        <w:rPr>
          <w:sz w:val="28"/>
          <w:szCs w:val="28"/>
          <w:lang w:val="uk-UA"/>
        </w:rPr>
        <w:t xml:space="preserve"> </w:t>
      </w:r>
      <w:r w:rsidRPr="00300E5D">
        <w:rPr>
          <w:bCs/>
          <w:sz w:val="28"/>
          <w:szCs w:val="28"/>
          <w:lang w:val="uk-UA"/>
        </w:rPr>
        <w:t xml:space="preserve">Суворов </w:t>
      </w:r>
      <w:r w:rsidRPr="00300E5D">
        <w:rPr>
          <w:sz w:val="28"/>
          <w:szCs w:val="28"/>
          <w:lang w:val="uk-UA"/>
        </w:rPr>
        <w:t>– граф Римницький (</w:t>
      </w:r>
      <w:r w:rsidRPr="008B6D4A">
        <w:rPr>
          <w:sz w:val="28"/>
          <w:szCs w:val="28"/>
          <w:lang w:val="uk-UA"/>
        </w:rPr>
        <w:t>1789</w:t>
      </w:r>
      <w:r w:rsidRPr="00300E5D">
        <w:rPr>
          <w:sz w:val="28"/>
          <w:szCs w:val="28"/>
          <w:lang w:val="uk-UA"/>
        </w:rPr>
        <w:t>), князь Італійський (</w:t>
      </w:r>
      <w:r w:rsidRPr="008B6D4A">
        <w:rPr>
          <w:sz w:val="28"/>
          <w:szCs w:val="28"/>
          <w:lang w:val="uk-UA"/>
        </w:rPr>
        <w:t>1799</w:t>
      </w:r>
      <w:r w:rsidRPr="00300E5D">
        <w:rPr>
          <w:sz w:val="28"/>
          <w:szCs w:val="28"/>
          <w:lang w:val="uk-UA"/>
        </w:rPr>
        <w:t xml:space="preserve">), відомий російський </w:t>
      </w:r>
      <w:r w:rsidRPr="008B6D4A">
        <w:rPr>
          <w:sz w:val="28"/>
          <w:szCs w:val="28"/>
          <w:lang w:val="uk-UA"/>
        </w:rPr>
        <w:t>полководець</w:t>
      </w:r>
      <w:r>
        <w:rPr>
          <w:sz w:val="28"/>
          <w:szCs w:val="28"/>
          <w:lang w:val="uk-UA"/>
        </w:rPr>
        <w:t>, о</w:t>
      </w:r>
      <w:r w:rsidRPr="00300E5D">
        <w:rPr>
          <w:sz w:val="28"/>
          <w:szCs w:val="28"/>
          <w:lang w:val="uk-UA"/>
        </w:rPr>
        <w:t xml:space="preserve">дин із засновників російської </w:t>
      </w:r>
      <w:r w:rsidRPr="008B6D4A">
        <w:rPr>
          <w:sz w:val="28"/>
          <w:szCs w:val="28"/>
          <w:lang w:val="uk-UA"/>
        </w:rPr>
        <w:t>військової справи</w:t>
      </w:r>
      <w:r w:rsidRPr="00300E5D">
        <w:rPr>
          <w:sz w:val="28"/>
          <w:szCs w:val="28"/>
          <w:lang w:val="uk-UA"/>
        </w:rPr>
        <w:t xml:space="preserve">, </w:t>
      </w:r>
      <w:r w:rsidRPr="008B6D4A">
        <w:rPr>
          <w:sz w:val="28"/>
          <w:szCs w:val="28"/>
          <w:lang w:val="uk-UA"/>
        </w:rPr>
        <w:t>генералісимус</w:t>
      </w:r>
      <w:r w:rsidRPr="00300E5D">
        <w:rPr>
          <w:sz w:val="28"/>
          <w:szCs w:val="28"/>
          <w:lang w:val="uk-UA"/>
        </w:rPr>
        <w:t xml:space="preserve"> (</w:t>
      </w:r>
      <w:r w:rsidRPr="008B6D4A">
        <w:rPr>
          <w:sz w:val="28"/>
          <w:szCs w:val="28"/>
          <w:lang w:val="uk-UA"/>
        </w:rPr>
        <w:t>1799</w:t>
      </w:r>
      <w:r w:rsidRPr="00300E5D">
        <w:rPr>
          <w:sz w:val="28"/>
          <w:szCs w:val="28"/>
          <w:lang w:val="uk-UA"/>
        </w:rPr>
        <w:t xml:space="preserve">) російських наземних та морських сил, </w:t>
      </w:r>
      <w:r w:rsidRPr="008B6D4A">
        <w:rPr>
          <w:sz w:val="28"/>
          <w:szCs w:val="28"/>
          <w:lang w:val="uk-UA"/>
        </w:rPr>
        <w:t>генерал-фельдмаршал</w:t>
      </w:r>
      <w:r w:rsidRPr="00300E5D">
        <w:rPr>
          <w:sz w:val="28"/>
          <w:szCs w:val="28"/>
          <w:lang w:val="uk-UA"/>
        </w:rPr>
        <w:t xml:space="preserve"> </w:t>
      </w:r>
      <w:r w:rsidRPr="008B6D4A">
        <w:rPr>
          <w:sz w:val="28"/>
          <w:szCs w:val="28"/>
          <w:lang w:val="uk-UA"/>
        </w:rPr>
        <w:t>австрійських</w:t>
      </w:r>
      <w:r w:rsidRPr="00300E5D">
        <w:rPr>
          <w:sz w:val="28"/>
          <w:szCs w:val="28"/>
          <w:lang w:val="uk-UA"/>
        </w:rPr>
        <w:t xml:space="preserve"> та </w:t>
      </w:r>
      <w:r w:rsidRPr="008B6D4A">
        <w:rPr>
          <w:sz w:val="28"/>
          <w:szCs w:val="28"/>
          <w:lang w:val="uk-UA"/>
        </w:rPr>
        <w:t>сардинських</w:t>
      </w:r>
      <w:r w:rsidRPr="00300E5D">
        <w:rPr>
          <w:sz w:val="28"/>
          <w:szCs w:val="28"/>
          <w:lang w:val="uk-UA"/>
        </w:rPr>
        <w:t xml:space="preserve"> військ. Згідно з російською історіографією, за все життя </w:t>
      </w:r>
      <w:r>
        <w:rPr>
          <w:sz w:val="28"/>
          <w:szCs w:val="28"/>
          <w:lang w:val="uk-UA"/>
        </w:rPr>
        <w:t xml:space="preserve">він </w:t>
      </w:r>
      <w:r w:rsidRPr="00300E5D">
        <w:rPr>
          <w:sz w:val="28"/>
          <w:szCs w:val="28"/>
          <w:lang w:val="uk-UA"/>
        </w:rPr>
        <w:t xml:space="preserve">не зазнав жодної прямої поразки. Кавалер всіх російських та багатьох іноземних військових орденів </w:t>
      </w:r>
      <w:r w:rsidRPr="00300E5D">
        <w:rPr>
          <w:szCs w:val="28"/>
          <w:lang w:val="uk-UA"/>
        </w:rPr>
        <w:t>[]</w:t>
      </w:r>
      <w:r w:rsidRPr="00300E5D">
        <w:rPr>
          <w:sz w:val="28"/>
          <w:szCs w:val="28"/>
          <w:lang w:val="uk-UA"/>
        </w:rPr>
        <w:t>.</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Суворов великий не тільки як полководець, який не знав поразок (підраховано, що він дав</w:t>
      </w:r>
      <w:r>
        <w:rPr>
          <w:sz w:val="28"/>
          <w:szCs w:val="28"/>
          <w:lang w:val="uk-UA"/>
        </w:rPr>
        <w:t xml:space="preserve"> понад 60 боїв і всі їх виграв). В</w:t>
      </w:r>
      <w:r w:rsidRPr="00300E5D">
        <w:rPr>
          <w:sz w:val="28"/>
          <w:szCs w:val="28"/>
          <w:lang w:val="uk-UA"/>
        </w:rPr>
        <w:t xml:space="preserve">ін був творцем військової доктрини та нової стратегії і тактики воєн. Створив оригінальну систему поглядів на засоби ведення війни та бою, виховання і навчання військ. </w:t>
      </w:r>
      <w:r w:rsidRPr="008B6D4A">
        <w:rPr>
          <w:sz w:val="28"/>
          <w:szCs w:val="28"/>
          <w:lang w:val="uk-UA"/>
        </w:rPr>
        <w:t>Стратегія</w:t>
      </w:r>
      <w:r w:rsidRPr="00300E5D">
        <w:rPr>
          <w:sz w:val="28"/>
          <w:szCs w:val="28"/>
          <w:lang w:val="uk-UA"/>
        </w:rPr>
        <w:t xml:space="preserve"> Суворова носила наступальний характер. Розвинув тактику колон і розсипних шикувань. Свої погляди Суворов </w:t>
      </w:r>
      <w:r>
        <w:rPr>
          <w:sz w:val="28"/>
          <w:szCs w:val="28"/>
          <w:lang w:val="uk-UA"/>
        </w:rPr>
        <w:t>виклав</w:t>
      </w:r>
      <w:r w:rsidRPr="00300E5D">
        <w:rPr>
          <w:sz w:val="28"/>
          <w:szCs w:val="28"/>
          <w:lang w:val="uk-UA"/>
        </w:rPr>
        <w:t xml:space="preserve"> у працях «Полкова установа» (1765), «Наука перемагати» (1795), записках і інструкціях. Він вих</w:t>
      </w:r>
      <w:r>
        <w:rPr>
          <w:sz w:val="28"/>
          <w:szCs w:val="28"/>
          <w:lang w:val="uk-UA"/>
        </w:rPr>
        <w:t>овав талановитих російських воє</w:t>
      </w:r>
      <w:r w:rsidRPr="00300E5D">
        <w:rPr>
          <w:sz w:val="28"/>
          <w:szCs w:val="28"/>
          <w:lang w:val="uk-UA"/>
        </w:rPr>
        <w:t xml:space="preserve">начальників </w:t>
      </w:r>
      <w:r w:rsidRPr="008B6D4A">
        <w:rPr>
          <w:sz w:val="28"/>
          <w:szCs w:val="28"/>
          <w:lang w:val="uk-UA"/>
        </w:rPr>
        <w:t>Михайла Кутузова</w:t>
      </w:r>
      <w:r w:rsidRPr="00300E5D">
        <w:rPr>
          <w:sz w:val="28"/>
          <w:szCs w:val="28"/>
          <w:lang w:val="uk-UA"/>
        </w:rPr>
        <w:t xml:space="preserve">, Миколу Раєвського, </w:t>
      </w:r>
      <w:r w:rsidRPr="008B6D4A">
        <w:rPr>
          <w:sz w:val="28"/>
          <w:szCs w:val="28"/>
          <w:lang w:val="uk-UA"/>
        </w:rPr>
        <w:t>Петра Багратіона</w:t>
      </w:r>
      <w:r w:rsidRPr="00300E5D">
        <w:rPr>
          <w:sz w:val="28"/>
          <w:szCs w:val="28"/>
          <w:lang w:val="uk-UA"/>
        </w:rPr>
        <w:t xml:space="preserve">, Олексія Єрмолова та інших </w:t>
      </w:r>
      <w:r w:rsidRPr="00300E5D">
        <w:rPr>
          <w:szCs w:val="28"/>
          <w:lang w:val="uk-UA"/>
        </w:rPr>
        <w:t>[]</w:t>
      </w:r>
      <w:r w:rsidRPr="00300E5D">
        <w:rPr>
          <w:sz w:val="28"/>
          <w:szCs w:val="28"/>
          <w:lang w:val="uk-UA"/>
        </w:rPr>
        <w:t>.</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lastRenderedPageBreak/>
        <w:t>Олександр Суворов був нагороджений всіма вищими орденами Росії, в тому числі орденами Св. Георгія 1, 2 і 3-го ступеня, Золотою шпагою з ді</w:t>
      </w:r>
      <w:r>
        <w:rPr>
          <w:sz w:val="28"/>
          <w:szCs w:val="28"/>
          <w:lang w:val="uk-UA"/>
        </w:rPr>
        <w:t>амантами, орденами Австрії, Пру</w:t>
      </w:r>
      <w:r w:rsidRPr="00300E5D">
        <w:rPr>
          <w:sz w:val="28"/>
          <w:szCs w:val="28"/>
          <w:lang w:val="uk-UA"/>
        </w:rPr>
        <w:t>ссії, Франції, Сардинії, Баварії, Польщі. Суворов був першою людиною, на честь якої в Росії був заснован</w:t>
      </w:r>
      <w:r>
        <w:rPr>
          <w:sz w:val="28"/>
          <w:szCs w:val="28"/>
          <w:lang w:val="uk-UA"/>
        </w:rPr>
        <w:t>ий меморіальний музей. У Росії й</w:t>
      </w:r>
      <w:r w:rsidRPr="00300E5D">
        <w:rPr>
          <w:sz w:val="28"/>
          <w:szCs w:val="28"/>
          <w:lang w:val="uk-UA"/>
        </w:rPr>
        <w:t xml:space="preserve"> інших країнах </w:t>
      </w:r>
      <w:r>
        <w:rPr>
          <w:sz w:val="28"/>
          <w:szCs w:val="28"/>
          <w:lang w:val="uk-UA"/>
        </w:rPr>
        <w:t>і сьогодні є музеї Суворова; на</w:t>
      </w:r>
      <w:r w:rsidRPr="00300E5D">
        <w:rPr>
          <w:sz w:val="28"/>
          <w:szCs w:val="28"/>
          <w:lang w:val="uk-UA"/>
        </w:rPr>
        <w:t xml:space="preserve"> його честь споруджені пам'ятники; ім'ям Суворова названі атоли, населені пункти, </w:t>
      </w:r>
      <w:r w:rsidRPr="008B6D4A">
        <w:rPr>
          <w:sz w:val="28"/>
          <w:szCs w:val="28"/>
          <w:lang w:val="uk-UA"/>
        </w:rPr>
        <w:t>астероїд</w:t>
      </w:r>
      <w:r>
        <w:rPr>
          <w:sz w:val="28"/>
          <w:szCs w:val="28"/>
          <w:lang w:val="uk-UA"/>
        </w:rPr>
        <w:t>, вулиці й</w:t>
      </w:r>
      <w:r w:rsidRPr="00300E5D">
        <w:rPr>
          <w:sz w:val="28"/>
          <w:szCs w:val="28"/>
          <w:lang w:val="uk-UA"/>
        </w:rPr>
        <w:t xml:space="preserve"> інші об'єкти </w:t>
      </w:r>
      <w:r>
        <w:rPr>
          <w:sz w:val="28"/>
          <w:szCs w:val="28"/>
          <w:lang w:val="uk-UA"/>
        </w:rPr>
        <w:t>в багатьох містах. Побудований у</w:t>
      </w:r>
      <w:r w:rsidRPr="00300E5D">
        <w:rPr>
          <w:sz w:val="28"/>
          <w:szCs w:val="28"/>
          <w:lang w:val="uk-UA"/>
        </w:rPr>
        <w:t xml:space="preserve"> 1904 році броненосець отримав ім'я «Князь Суворов», ім'я полководця отримали </w:t>
      </w:r>
      <w:r w:rsidRPr="00CE2109">
        <w:rPr>
          <w:sz w:val="28"/>
          <w:szCs w:val="28"/>
          <w:lang w:val="uk-UA"/>
        </w:rPr>
        <w:t xml:space="preserve">пізніше </w:t>
      </w:r>
      <w:r>
        <w:rPr>
          <w:sz w:val="28"/>
          <w:szCs w:val="28"/>
          <w:lang w:val="uk-UA"/>
        </w:rPr>
        <w:t>ще кілька</w:t>
      </w:r>
      <w:r w:rsidRPr="00300E5D">
        <w:rPr>
          <w:sz w:val="28"/>
          <w:szCs w:val="28"/>
          <w:lang w:val="uk-UA"/>
        </w:rPr>
        <w:t xml:space="preserve"> військових та цивільних судів. </w:t>
      </w:r>
    </w:p>
    <w:p w:rsidR="00A20157" w:rsidRPr="00300E5D" w:rsidRDefault="00A20157" w:rsidP="00075778">
      <w:pPr>
        <w:pStyle w:val="a5"/>
        <w:ind w:firstLine="709"/>
      </w:pPr>
      <w:r w:rsidRPr="00300E5D">
        <w:t xml:space="preserve">Військову і управлінську творчість не можна звести до одного типу, бо вони мають відмінність: управлінська творчість зазвичай спрямована на створення чогось і виконання колективом корисної роботи, а військова пов’язана з руйнуванням, знищенням. </w:t>
      </w:r>
    </w:p>
    <w:p w:rsidR="00A20157" w:rsidRPr="00300E5D" w:rsidRDefault="00A20157" w:rsidP="00075778">
      <w:pPr>
        <w:pStyle w:val="a5"/>
        <w:ind w:firstLine="709"/>
        <w:rPr>
          <w:szCs w:val="28"/>
        </w:rPr>
      </w:pPr>
      <w:r w:rsidRPr="00300E5D">
        <w:rPr>
          <w:szCs w:val="28"/>
        </w:rPr>
        <w:t xml:space="preserve">Яскравим прикладом управлінської творчості є постать </w:t>
      </w:r>
      <w:r w:rsidRPr="00300E5D">
        <w:rPr>
          <w:bCs/>
          <w:szCs w:val="28"/>
        </w:rPr>
        <w:t>Бориса Євгеновича</w:t>
      </w:r>
      <w:r w:rsidRPr="00300E5D">
        <w:rPr>
          <w:szCs w:val="28"/>
        </w:rPr>
        <w:t xml:space="preserve"> </w:t>
      </w:r>
      <w:r w:rsidRPr="00300E5D">
        <w:rPr>
          <w:bCs/>
          <w:szCs w:val="28"/>
        </w:rPr>
        <w:t>Патона</w:t>
      </w:r>
      <w:r w:rsidRPr="00300E5D">
        <w:rPr>
          <w:szCs w:val="28"/>
        </w:rPr>
        <w:t xml:space="preserve"> – українського </w:t>
      </w:r>
      <w:r w:rsidRPr="00B637EF">
        <w:rPr>
          <w:szCs w:val="28"/>
        </w:rPr>
        <w:t>науков</w:t>
      </w:r>
      <w:r w:rsidRPr="00300E5D">
        <w:rPr>
          <w:szCs w:val="28"/>
        </w:rPr>
        <w:t xml:space="preserve">ця у галузі </w:t>
      </w:r>
      <w:r w:rsidRPr="00B637EF">
        <w:rPr>
          <w:szCs w:val="28"/>
        </w:rPr>
        <w:t>зварювальних процесів</w:t>
      </w:r>
      <w:r w:rsidRPr="00300E5D">
        <w:rPr>
          <w:szCs w:val="28"/>
        </w:rPr>
        <w:t xml:space="preserve">, </w:t>
      </w:r>
      <w:r w:rsidRPr="00B637EF">
        <w:rPr>
          <w:szCs w:val="28"/>
        </w:rPr>
        <w:t>металургії</w:t>
      </w:r>
      <w:r w:rsidRPr="00300E5D">
        <w:rPr>
          <w:szCs w:val="28"/>
        </w:rPr>
        <w:t xml:space="preserve"> і </w:t>
      </w:r>
      <w:r w:rsidRPr="00B637EF">
        <w:rPr>
          <w:szCs w:val="28"/>
        </w:rPr>
        <w:t>технології</w:t>
      </w:r>
      <w:r w:rsidRPr="00300E5D">
        <w:rPr>
          <w:szCs w:val="28"/>
        </w:rPr>
        <w:t xml:space="preserve"> </w:t>
      </w:r>
      <w:r w:rsidRPr="00B637EF">
        <w:rPr>
          <w:szCs w:val="28"/>
        </w:rPr>
        <w:t>металів</w:t>
      </w:r>
      <w:r w:rsidRPr="00300E5D">
        <w:rPr>
          <w:szCs w:val="28"/>
        </w:rPr>
        <w:t xml:space="preserve">, </w:t>
      </w:r>
      <w:r w:rsidRPr="00B637EF">
        <w:rPr>
          <w:szCs w:val="28"/>
        </w:rPr>
        <w:t>доктора технічних наук</w:t>
      </w:r>
      <w:r w:rsidRPr="00300E5D">
        <w:rPr>
          <w:szCs w:val="28"/>
        </w:rPr>
        <w:t xml:space="preserve"> (</w:t>
      </w:r>
      <w:r w:rsidRPr="00B637EF">
        <w:rPr>
          <w:szCs w:val="28"/>
        </w:rPr>
        <w:t>1952</w:t>
      </w:r>
      <w:r w:rsidRPr="00300E5D">
        <w:rPr>
          <w:szCs w:val="28"/>
        </w:rPr>
        <w:t xml:space="preserve">). Президент </w:t>
      </w:r>
      <w:r w:rsidRPr="00B637EF">
        <w:rPr>
          <w:szCs w:val="28"/>
        </w:rPr>
        <w:t>АН України</w:t>
      </w:r>
      <w:r w:rsidRPr="00300E5D">
        <w:rPr>
          <w:szCs w:val="28"/>
        </w:rPr>
        <w:t xml:space="preserve"> (з </w:t>
      </w:r>
      <w:r w:rsidRPr="00B637EF">
        <w:rPr>
          <w:szCs w:val="28"/>
        </w:rPr>
        <w:t>1962</w:t>
      </w:r>
      <w:r w:rsidRPr="00300E5D">
        <w:rPr>
          <w:szCs w:val="28"/>
        </w:rPr>
        <w:t xml:space="preserve">), перший нагороджений званням </w:t>
      </w:r>
      <w:r w:rsidRPr="00B637EF">
        <w:rPr>
          <w:szCs w:val="28"/>
        </w:rPr>
        <w:t>Герой України</w:t>
      </w:r>
      <w:r w:rsidRPr="00300E5D">
        <w:rPr>
          <w:szCs w:val="28"/>
        </w:rPr>
        <w:t xml:space="preserve">; директор </w:t>
      </w:r>
      <w:r w:rsidRPr="00B637EF">
        <w:rPr>
          <w:szCs w:val="28"/>
        </w:rPr>
        <w:t>Інституту електрозварювання імені Є. О. Патона</w:t>
      </w:r>
      <w:r w:rsidRPr="00300E5D">
        <w:rPr>
          <w:szCs w:val="28"/>
        </w:rPr>
        <w:t xml:space="preserve"> </w:t>
      </w:r>
      <w:r w:rsidRPr="00B637EF">
        <w:rPr>
          <w:szCs w:val="28"/>
        </w:rPr>
        <w:t>НАНУ</w:t>
      </w:r>
      <w:r w:rsidRPr="00300E5D">
        <w:rPr>
          <w:szCs w:val="28"/>
        </w:rPr>
        <w:t xml:space="preserve"> (з </w:t>
      </w:r>
      <w:r w:rsidRPr="00B637EF">
        <w:rPr>
          <w:szCs w:val="28"/>
        </w:rPr>
        <w:t>1953</w:t>
      </w:r>
      <w:r w:rsidRPr="00300E5D">
        <w:rPr>
          <w:szCs w:val="28"/>
        </w:rPr>
        <w:t xml:space="preserve">); генеральний директор Міжгалузевого науково-технічного комплексу «Інститут електрозварювання імені Є. О. Патона» (з </w:t>
      </w:r>
      <w:r w:rsidRPr="00B637EF">
        <w:rPr>
          <w:szCs w:val="28"/>
        </w:rPr>
        <w:t>1986</w:t>
      </w:r>
      <w:r w:rsidRPr="00300E5D">
        <w:rPr>
          <w:szCs w:val="28"/>
        </w:rPr>
        <w:t xml:space="preserve">); президент </w:t>
      </w:r>
      <w:r w:rsidRPr="00B637EF">
        <w:rPr>
          <w:szCs w:val="28"/>
        </w:rPr>
        <w:t>Міжнародної асоціації академій наук</w:t>
      </w:r>
      <w:r w:rsidRPr="00300E5D">
        <w:rPr>
          <w:szCs w:val="28"/>
        </w:rPr>
        <w:t xml:space="preserve"> (з </w:t>
      </w:r>
      <w:r w:rsidRPr="00B637EF">
        <w:rPr>
          <w:szCs w:val="28"/>
        </w:rPr>
        <w:t>1993</w:t>
      </w:r>
      <w:r w:rsidRPr="00300E5D">
        <w:rPr>
          <w:szCs w:val="28"/>
        </w:rPr>
        <w:t xml:space="preserve">); член Ради з питань науки та науково-технічної політики при </w:t>
      </w:r>
      <w:r w:rsidRPr="00B637EF">
        <w:rPr>
          <w:szCs w:val="28"/>
        </w:rPr>
        <w:t>Президентові України</w:t>
      </w:r>
      <w:r w:rsidRPr="00300E5D">
        <w:rPr>
          <w:szCs w:val="28"/>
        </w:rPr>
        <w:t xml:space="preserve"> (з березня </w:t>
      </w:r>
      <w:r w:rsidRPr="00B637EF">
        <w:rPr>
          <w:szCs w:val="28"/>
        </w:rPr>
        <w:t>1996</w:t>
      </w:r>
      <w:r w:rsidRPr="00300E5D">
        <w:rPr>
          <w:szCs w:val="28"/>
        </w:rPr>
        <w:t xml:space="preserve">); голова Комітету з </w:t>
      </w:r>
      <w:r w:rsidRPr="00B637EF">
        <w:rPr>
          <w:szCs w:val="28"/>
        </w:rPr>
        <w:t>Державної премії України в галузі науки і техніки</w:t>
      </w:r>
      <w:r w:rsidRPr="00300E5D">
        <w:rPr>
          <w:szCs w:val="28"/>
        </w:rPr>
        <w:t xml:space="preserve"> (з грудня 1996); член Державної комісії з питань реформування, розвитку </w:t>
      </w:r>
      <w:r w:rsidRPr="00B637EF">
        <w:rPr>
          <w:szCs w:val="28"/>
        </w:rPr>
        <w:t>Збройних сил України</w:t>
      </w:r>
      <w:r w:rsidRPr="00300E5D">
        <w:rPr>
          <w:szCs w:val="28"/>
        </w:rPr>
        <w:t xml:space="preserve">, інших військових формувань, озброєння та </w:t>
      </w:r>
      <w:r w:rsidRPr="00B637EF">
        <w:rPr>
          <w:szCs w:val="28"/>
        </w:rPr>
        <w:t>військової техніки</w:t>
      </w:r>
      <w:r w:rsidRPr="00300E5D">
        <w:rPr>
          <w:szCs w:val="28"/>
        </w:rPr>
        <w:t xml:space="preserve"> (з березня </w:t>
      </w:r>
      <w:r w:rsidRPr="00B637EF">
        <w:rPr>
          <w:szCs w:val="28"/>
        </w:rPr>
        <w:t>2003</w:t>
      </w:r>
      <w:r w:rsidRPr="00300E5D">
        <w:rPr>
          <w:szCs w:val="28"/>
        </w:rPr>
        <w:t>); перший заступник голови Національної ради зі сталого розвитку України (з травня 2003).</w:t>
      </w:r>
    </w:p>
    <w:p w:rsidR="00A20157" w:rsidRPr="00300E5D" w:rsidRDefault="00A20157" w:rsidP="00075778">
      <w:pPr>
        <w:pStyle w:val="a5"/>
        <w:ind w:firstLine="709"/>
        <w:rPr>
          <w:i/>
        </w:rPr>
      </w:pPr>
      <w:r w:rsidRPr="00300E5D">
        <w:rPr>
          <w:rStyle w:val="submenu-table"/>
          <w:b/>
          <w:bCs/>
          <w:i/>
        </w:rPr>
        <w:t>Побутова (“домашня”)</w:t>
      </w:r>
      <w:r w:rsidRPr="00300E5D">
        <w:rPr>
          <w:i/>
        </w:rPr>
        <w:t xml:space="preserve"> творчість пов’язана з вихованням дітей, розподілом бюджету, готуван</w:t>
      </w:r>
      <w:r>
        <w:rPr>
          <w:i/>
        </w:rPr>
        <w:t>ням їжі, організацією відпочинку</w:t>
      </w:r>
      <w:r w:rsidRPr="00300E5D">
        <w:rPr>
          <w:i/>
        </w:rPr>
        <w:t xml:space="preserve"> тощо. Відіграє досить важливе значення у житті кожної людини </w:t>
      </w:r>
      <w:r w:rsidRPr="00300E5D">
        <w:rPr>
          <w:szCs w:val="28"/>
        </w:rPr>
        <w:t>[229]</w:t>
      </w:r>
      <w:r w:rsidRPr="00300E5D">
        <w:rPr>
          <w:i/>
        </w:rPr>
        <w:t>.</w:t>
      </w:r>
    </w:p>
    <w:p w:rsidR="00A20157" w:rsidRPr="00300E5D" w:rsidRDefault="00607F42" w:rsidP="00075778">
      <w:pPr>
        <w:pStyle w:val="a5"/>
        <w:ind w:firstLine="709"/>
        <w:rPr>
          <w:i/>
        </w:rPr>
      </w:pPr>
      <w:r w:rsidRPr="00607F42">
        <w:rPr>
          <w:noProof/>
          <w:lang w:val="ru-RU"/>
        </w:rPr>
        <w:lastRenderedPageBreak/>
        <w:pict>
          <v:shape id="_x0000_s1050" type="#_x0000_t202" style="position:absolute;left:0;text-align:left;margin-left:9pt;margin-top:252pt;width:208.75pt;height:27pt;z-index:20" stroked="f">
            <v:textbox style="mso-next-textbox:#_x0000_s1050" inset="0,0,0,0">
              <w:txbxContent>
                <w:p w:rsidR="00FC3253" w:rsidRPr="00B75E90" w:rsidRDefault="00FC3253" w:rsidP="00075778">
                  <w:pPr>
                    <w:pStyle w:val="ad"/>
                    <w:jc w:val="center"/>
                    <w:rPr>
                      <w:rFonts w:ascii="Times New Roman" w:hAnsi="Times New Roman"/>
                      <w:color w:val="auto"/>
                      <w:kern w:val="28"/>
                      <w:sz w:val="24"/>
                      <w:szCs w:val="24"/>
                      <w:lang w:val="uk-UA"/>
                    </w:rPr>
                  </w:pPr>
                  <w:r w:rsidRPr="00B75E90">
                    <w:rPr>
                      <w:rFonts w:ascii="Times New Roman" w:hAnsi="Times New Roman"/>
                      <w:color w:val="auto"/>
                      <w:sz w:val="24"/>
                      <w:szCs w:val="24"/>
                      <w:lang w:val="uk-UA"/>
                    </w:rPr>
                    <w:t>Весільний коровай</w:t>
                  </w:r>
                  <w:r>
                    <w:rPr>
                      <w:rFonts w:ascii="Times New Roman" w:hAnsi="Times New Roman"/>
                      <w:color w:val="auto"/>
                      <w:sz w:val="24"/>
                      <w:szCs w:val="24"/>
                      <w:lang w:val="uk-UA"/>
                    </w:rPr>
                    <w:t xml:space="preserve"> як приклад побутової творчості</w:t>
                  </w:r>
                </w:p>
              </w:txbxContent>
            </v:textbox>
            <w10:wrap type="square"/>
          </v:shape>
        </w:pict>
      </w:r>
      <w:r w:rsidR="00A20157" w:rsidRPr="00300E5D">
        <w:t>Прикладом побутової творчості є особливості випікан</w:t>
      </w:r>
      <w:r w:rsidR="00A20157">
        <w:t>ня весільних короваїв. З давніх-давен пекли коровай удома. Мати нареченої чи</w:t>
      </w:r>
      <w:r w:rsidR="00A20157" w:rsidRPr="00300E5D">
        <w:t xml:space="preserve"> нареченого </w:t>
      </w:r>
      <w:r w:rsidR="00A20157">
        <w:t xml:space="preserve">для цього </w:t>
      </w:r>
      <w:r w:rsidR="00A20157" w:rsidRPr="00300E5D">
        <w:t xml:space="preserve">запрошувала до хати заміжню жінку, в якої сімейне життя складалося гарно, щоб вона спекла коровай. На сьогодні є три види </w:t>
      </w:r>
      <w:r w:rsidRPr="00607F42">
        <w:rPr>
          <w:noProof/>
          <w:lang w:val="ru-RU"/>
        </w:rPr>
        <w:pict>
          <v:shape id="Рисунок 27" o:spid="_x0000_s1051" type="#_x0000_t75" style="position:absolute;left:0;text-align:left;margin-left:0;margin-top:100.1pt;width:3in;height:2in;z-index:19;visibility:visible;mso-position-horizontal-relative:text;mso-position-vertical-relative:text">
            <v:imagedata r:id="rId29" o:title=""/>
            <w10:wrap type="square"/>
          </v:shape>
        </w:pict>
      </w:r>
      <w:r w:rsidR="00A20157" w:rsidRPr="00300E5D">
        <w:t>оформлення короваїв: із тістовим, білковим і мастичним оздобленням. Традиційний український коровай – це коровай із тістовим оздобленням, прикрашений рослинним і тваринним орнаментом: пташечками,</w:t>
      </w:r>
      <w:r w:rsidR="00A20157">
        <w:t xml:space="preserve"> квітами, листочками, колосками</w:t>
      </w:r>
      <w:r w:rsidR="00A20157" w:rsidRPr="00300E5D">
        <w:t xml:space="preserve"> тощо. Короваї з білковим оформленням – більш регіональні, вони поширені на Рівненщині, частині Хмельниччини, подекуди на Волині. </w:t>
      </w:r>
      <w:r w:rsidR="00A20157">
        <w:t xml:space="preserve">Наступний вид – це короваї </w:t>
      </w:r>
      <w:r w:rsidR="00A20157" w:rsidRPr="00300E5D">
        <w:t>з мастичним оздобленням у європейському стилі. Будь-який із цих короваїв може мати один, два або три поверхи в залежності від творчості майстра своєї справи.</w:t>
      </w:r>
    </w:p>
    <w:p w:rsidR="00A20157" w:rsidRPr="00300E5D" w:rsidRDefault="00607F42" w:rsidP="00075778">
      <w:pPr>
        <w:pStyle w:val="a5"/>
        <w:ind w:firstLine="709"/>
        <w:rPr>
          <w:i/>
        </w:rPr>
      </w:pPr>
      <w:r w:rsidRPr="00607F42">
        <w:rPr>
          <w:noProof/>
          <w:lang w:val="ru-RU"/>
        </w:rPr>
        <w:pict>
          <v:shape id="_x0000_s1052" type="#_x0000_t202" style="position:absolute;left:0;text-align:left;margin-left:0;margin-top:111.5pt;width:180pt;height:27pt;z-index:46" stroked="f">
            <v:textbox style="mso-next-textbox:#_x0000_s1052" inset="0,0,0,0">
              <w:txbxContent>
                <w:p w:rsidR="00FC3253" w:rsidRPr="00B75E90" w:rsidRDefault="00FC3253" w:rsidP="00424591">
                  <w:pPr>
                    <w:pStyle w:val="ad"/>
                    <w:jc w:val="center"/>
                    <w:rPr>
                      <w:rFonts w:ascii="Times New Roman" w:hAnsi="Times New Roman"/>
                      <w:color w:val="auto"/>
                      <w:kern w:val="28"/>
                      <w:sz w:val="24"/>
                      <w:szCs w:val="24"/>
                      <w:lang w:val="uk-UA"/>
                    </w:rPr>
                  </w:pPr>
                  <w:r>
                    <w:rPr>
                      <w:rFonts w:ascii="Times New Roman" w:hAnsi="Times New Roman"/>
                      <w:color w:val="auto"/>
                      <w:kern w:val="28"/>
                      <w:sz w:val="24"/>
                      <w:szCs w:val="24"/>
                      <w:lang w:val="uk-UA"/>
                    </w:rPr>
                    <w:t>Розв’язання проблеми блукаючого в лісі</w:t>
                  </w:r>
                </w:p>
              </w:txbxContent>
            </v:textbox>
            <w10:wrap type="square"/>
          </v:shape>
        </w:pict>
      </w:r>
      <w:r w:rsidRPr="00607F42">
        <w:rPr>
          <w:noProof/>
          <w:lang w:val="ru-RU"/>
        </w:rPr>
        <w:pict>
          <v:shape id="_x0000_s1053" type="#_x0000_t75" style="position:absolute;left:0;text-align:left;margin-left:0;margin-top:.5pt;width:180pt;height:111pt;z-index:28;visibility:visible">
            <v:imagedata r:id="rId30" o:title=""/>
            <w10:wrap type="square"/>
          </v:shape>
        </w:pict>
      </w:r>
      <w:r w:rsidR="00A20157" w:rsidRPr="00300E5D">
        <w:rPr>
          <w:rStyle w:val="submenu-table"/>
          <w:b/>
          <w:bCs/>
          <w:i/>
        </w:rPr>
        <w:t>Ситуаційна (“життєва”)</w:t>
      </w:r>
      <w:r w:rsidR="00A20157" w:rsidRPr="00300E5D">
        <w:rPr>
          <w:i/>
        </w:rPr>
        <w:t xml:space="preserve"> творчість пов’язана з виконанням завдань, які постають перед людиною поза роботою та домом, та розв’язання</w:t>
      </w:r>
      <w:r w:rsidR="00A20157">
        <w:rPr>
          <w:i/>
        </w:rPr>
        <w:t>м</w:t>
      </w:r>
      <w:r w:rsidR="00A20157" w:rsidRPr="00300E5D">
        <w:rPr>
          <w:i/>
        </w:rPr>
        <w:t xml:space="preserve"> ситуацій, що пов’язані з надзвичайними подіями </w:t>
      </w:r>
      <w:r w:rsidR="00A20157" w:rsidRPr="00300E5D">
        <w:rPr>
          <w:szCs w:val="28"/>
        </w:rPr>
        <w:t>[229]</w:t>
      </w:r>
      <w:r w:rsidR="00A20157" w:rsidRPr="00300E5D">
        <w:rPr>
          <w:i/>
        </w:rPr>
        <w:t>.</w:t>
      </w:r>
    </w:p>
    <w:p w:rsidR="00A20157" w:rsidRPr="00CD105A" w:rsidRDefault="00A20157" w:rsidP="00075778">
      <w:pPr>
        <w:pStyle w:val="a5"/>
        <w:ind w:firstLine="709"/>
      </w:pPr>
    </w:p>
    <w:p w:rsidR="00A20157" w:rsidRPr="00300E5D" w:rsidRDefault="00607F42" w:rsidP="00075778">
      <w:pPr>
        <w:pStyle w:val="a5"/>
        <w:ind w:firstLine="709"/>
      </w:pPr>
      <w:r>
        <w:rPr>
          <w:noProof/>
          <w:lang w:val="ru-RU"/>
        </w:rPr>
        <w:pict>
          <v:shape id="Рисунок 31" o:spid="_x0000_s1054" type="#_x0000_t75" style="position:absolute;left:0;text-align:left;margin-left:0;margin-top:6.1pt;width:117pt;height:141.9pt;z-index:32;visibility:visible">
            <v:imagedata r:id="rId31" o:title=""/>
            <w10:wrap type="square"/>
          </v:shape>
        </w:pict>
      </w:r>
      <w:r w:rsidR="00A20157" w:rsidRPr="00300E5D">
        <w:t>Наприклад, дії людини під час повені, пожежі, розв’язання задач переходу вулиці з інтенсивним транспортним рухом або пошуку правильного шляху при втраті орієнтиру на місцевості.</w:t>
      </w:r>
    </w:p>
    <w:p w:rsidR="00A20157" w:rsidRPr="00300E5D" w:rsidRDefault="00607F42" w:rsidP="00075778">
      <w:pPr>
        <w:pStyle w:val="a8"/>
        <w:spacing w:before="0" w:beforeAutospacing="0" w:after="0" w:afterAutospacing="0" w:line="360" w:lineRule="auto"/>
        <w:ind w:firstLine="709"/>
        <w:jc w:val="both"/>
        <w:rPr>
          <w:sz w:val="28"/>
          <w:szCs w:val="28"/>
          <w:lang w:val="uk-UA"/>
        </w:rPr>
      </w:pPr>
      <w:r w:rsidRPr="00607F42">
        <w:rPr>
          <w:noProof/>
        </w:rPr>
        <w:pict>
          <v:shape id="_x0000_s1055" type="#_x0000_t202" style="position:absolute;left:0;text-align:left;margin-left:-126pt;margin-top:53.55pt;width:135pt;height:45pt;z-index:47" stroked="f">
            <v:textbox style="mso-next-textbox:#_x0000_s1055" inset="0,0,0,0">
              <w:txbxContent>
                <w:p w:rsidR="00FC3253" w:rsidRPr="00424591" w:rsidRDefault="00FC3253" w:rsidP="00424591">
                  <w:pPr>
                    <w:spacing w:after="0" w:line="240" w:lineRule="auto"/>
                    <w:jc w:val="center"/>
                    <w:rPr>
                      <w:rFonts w:ascii="Times New Roman" w:hAnsi="Times New Roman"/>
                      <w:sz w:val="24"/>
                      <w:szCs w:val="24"/>
                    </w:rPr>
                  </w:pPr>
                  <w:r w:rsidRPr="00424591">
                    <w:rPr>
                      <w:b/>
                      <w:bCs/>
                      <w:lang w:val="uk-UA"/>
                    </w:rPr>
                    <w:t>Федір Пилипович Конюхов -</w:t>
                  </w:r>
                  <w:r w:rsidRPr="00424591">
                    <w:rPr>
                      <w:rFonts w:ascii="Times New Roman" w:hAnsi="Times New Roman"/>
                      <w:b/>
                      <w:sz w:val="24"/>
                      <w:szCs w:val="24"/>
                      <w:lang w:val="uk-UA"/>
                    </w:rPr>
                    <w:t xml:space="preserve"> мандрівник,</w:t>
                  </w:r>
                  <w:r w:rsidRPr="00424591">
                    <w:rPr>
                      <w:rFonts w:ascii="Times New Roman" w:hAnsi="Times New Roman"/>
                      <w:sz w:val="24"/>
                      <w:szCs w:val="24"/>
                      <w:lang w:val="uk-UA"/>
                    </w:rPr>
                    <w:t xml:space="preserve"> </w:t>
                  </w:r>
                  <w:r w:rsidRPr="00424591">
                    <w:rPr>
                      <w:rFonts w:ascii="Times New Roman" w:hAnsi="Times New Roman"/>
                      <w:b/>
                      <w:sz w:val="24"/>
                      <w:szCs w:val="24"/>
                      <w:lang w:val="uk-UA"/>
                    </w:rPr>
                    <w:t>письменник,</w:t>
                  </w:r>
                  <w:r w:rsidRPr="00424591">
                    <w:rPr>
                      <w:b/>
                      <w:sz w:val="28"/>
                      <w:szCs w:val="28"/>
                      <w:lang w:val="uk-UA"/>
                    </w:rPr>
                    <w:t xml:space="preserve"> </w:t>
                  </w:r>
                  <w:r w:rsidRPr="00424591">
                    <w:rPr>
                      <w:rFonts w:ascii="Times New Roman" w:hAnsi="Times New Roman"/>
                      <w:b/>
                      <w:sz w:val="24"/>
                      <w:szCs w:val="24"/>
                      <w:lang w:val="uk-UA"/>
                    </w:rPr>
                    <w:t>художник</w:t>
                  </w:r>
                </w:p>
              </w:txbxContent>
            </v:textbox>
            <w10:wrap type="square"/>
          </v:shape>
        </w:pict>
      </w:r>
      <w:r w:rsidR="00A20157" w:rsidRPr="00300E5D">
        <w:rPr>
          <w:bCs/>
          <w:sz w:val="28"/>
          <w:szCs w:val="28"/>
          <w:lang w:val="uk-UA"/>
        </w:rPr>
        <w:t>Цікавою особистістю, що володіє надзвичайною ситуаційною творчістю</w:t>
      </w:r>
      <w:r w:rsidR="00A20157">
        <w:rPr>
          <w:bCs/>
          <w:sz w:val="28"/>
          <w:szCs w:val="28"/>
          <w:lang w:val="uk-UA"/>
        </w:rPr>
        <w:t>,</w:t>
      </w:r>
      <w:r w:rsidR="00A20157" w:rsidRPr="00300E5D">
        <w:rPr>
          <w:bCs/>
          <w:sz w:val="28"/>
          <w:szCs w:val="28"/>
          <w:lang w:val="uk-UA"/>
        </w:rPr>
        <w:t xml:space="preserve"> є Федір Пилипович Конюхов</w:t>
      </w:r>
      <w:r w:rsidR="00A20157" w:rsidRPr="00300E5D">
        <w:rPr>
          <w:sz w:val="28"/>
          <w:szCs w:val="28"/>
          <w:lang w:val="uk-UA"/>
        </w:rPr>
        <w:t xml:space="preserve"> –  мандрівник, письменник, художник, священик </w:t>
      </w:r>
      <w:r w:rsidR="00A20157" w:rsidRPr="00B637EF">
        <w:rPr>
          <w:sz w:val="28"/>
          <w:szCs w:val="28"/>
          <w:lang w:val="uk-UA"/>
        </w:rPr>
        <w:lastRenderedPageBreak/>
        <w:t>Російської православної церкви</w:t>
      </w:r>
      <w:r w:rsidR="00A20157" w:rsidRPr="00300E5D">
        <w:rPr>
          <w:sz w:val="28"/>
          <w:szCs w:val="28"/>
          <w:lang w:val="uk-UA"/>
        </w:rPr>
        <w:t xml:space="preserve">. </w:t>
      </w:r>
      <w:r w:rsidR="00A20157" w:rsidRPr="00B637EF">
        <w:rPr>
          <w:sz w:val="28"/>
          <w:szCs w:val="28"/>
          <w:lang w:val="uk-UA"/>
        </w:rPr>
        <w:t>Заслужений майстер спорту СРСР</w:t>
      </w:r>
      <w:r w:rsidR="00A20157" w:rsidRPr="00300E5D">
        <w:rPr>
          <w:sz w:val="28"/>
          <w:szCs w:val="28"/>
          <w:lang w:val="uk-UA"/>
        </w:rPr>
        <w:t xml:space="preserve"> зі </w:t>
      </w:r>
      <w:r w:rsidR="00A20157" w:rsidRPr="00B637EF">
        <w:rPr>
          <w:sz w:val="28"/>
          <w:szCs w:val="28"/>
          <w:lang w:val="uk-UA"/>
        </w:rPr>
        <w:t>спортивного туризму</w:t>
      </w:r>
      <w:r w:rsidR="00A20157" w:rsidRPr="00300E5D">
        <w:rPr>
          <w:sz w:val="28"/>
          <w:szCs w:val="28"/>
          <w:lang w:val="uk-UA"/>
        </w:rPr>
        <w:t xml:space="preserve"> (1989), член </w:t>
      </w:r>
      <w:r w:rsidR="00A20157" w:rsidRPr="00B637EF">
        <w:rPr>
          <w:sz w:val="28"/>
          <w:szCs w:val="28"/>
          <w:lang w:val="uk-UA"/>
        </w:rPr>
        <w:t>Спілки художників СРСР</w:t>
      </w:r>
      <w:r w:rsidR="00A20157" w:rsidRPr="00300E5D">
        <w:rPr>
          <w:sz w:val="28"/>
          <w:szCs w:val="28"/>
          <w:lang w:val="uk-UA"/>
        </w:rPr>
        <w:t xml:space="preserve">, </w:t>
      </w:r>
      <w:r w:rsidR="00A20157" w:rsidRPr="00B637EF">
        <w:rPr>
          <w:sz w:val="28"/>
          <w:szCs w:val="28"/>
          <w:lang w:val="uk-UA"/>
        </w:rPr>
        <w:t>Спілки письменників Росії</w:t>
      </w:r>
      <w:r w:rsidR="00A20157" w:rsidRPr="00300E5D">
        <w:rPr>
          <w:sz w:val="28"/>
          <w:szCs w:val="28"/>
          <w:lang w:val="uk-UA"/>
        </w:rPr>
        <w:t xml:space="preserve"> і </w:t>
      </w:r>
      <w:r w:rsidR="00A20157" w:rsidRPr="00B637EF">
        <w:rPr>
          <w:sz w:val="28"/>
          <w:szCs w:val="28"/>
          <w:lang w:val="uk-UA"/>
        </w:rPr>
        <w:t>Спілки журналістів Росії</w:t>
      </w:r>
      <w:r w:rsidR="00A20157" w:rsidRPr="00300E5D">
        <w:rPr>
          <w:sz w:val="28"/>
          <w:szCs w:val="28"/>
          <w:lang w:val="uk-UA"/>
        </w:rPr>
        <w:t xml:space="preserve">. Перший росіянин, який побував на </w:t>
      </w:r>
      <w:r w:rsidR="00A20157" w:rsidRPr="00B637EF">
        <w:rPr>
          <w:sz w:val="28"/>
          <w:szCs w:val="28"/>
          <w:lang w:val="uk-UA"/>
        </w:rPr>
        <w:t>Південному</w:t>
      </w:r>
      <w:r w:rsidR="00A20157" w:rsidRPr="00300E5D">
        <w:rPr>
          <w:sz w:val="28"/>
          <w:szCs w:val="28"/>
          <w:lang w:val="uk-UA"/>
        </w:rPr>
        <w:t xml:space="preserve"> і </w:t>
      </w:r>
      <w:r w:rsidR="00A20157" w:rsidRPr="00B637EF">
        <w:rPr>
          <w:sz w:val="28"/>
          <w:szCs w:val="28"/>
          <w:lang w:val="uk-UA"/>
        </w:rPr>
        <w:t>Північному</w:t>
      </w:r>
      <w:r w:rsidR="00A20157" w:rsidRPr="00300E5D">
        <w:rPr>
          <w:sz w:val="28"/>
          <w:szCs w:val="28"/>
          <w:lang w:val="uk-UA"/>
        </w:rPr>
        <w:t xml:space="preserve"> полюсах і </w:t>
      </w:r>
      <w:r w:rsidR="00A20157" w:rsidRPr="00B637EF">
        <w:rPr>
          <w:sz w:val="28"/>
          <w:szCs w:val="28"/>
          <w:lang w:val="uk-UA"/>
        </w:rPr>
        <w:t>Евересті</w:t>
      </w:r>
      <w:hyperlink r:id="rId32" w:anchor="cite_note-1" w:history="1"/>
      <w:r w:rsidR="00A20157" w:rsidRPr="00300E5D">
        <w:rPr>
          <w:sz w:val="28"/>
          <w:szCs w:val="28"/>
          <w:lang w:val="uk-UA"/>
        </w:rPr>
        <w:t>.</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Побував на полюсах: </w:t>
      </w:r>
      <w:r w:rsidRPr="00B637EF">
        <w:rPr>
          <w:rFonts w:ascii="Times New Roman" w:hAnsi="Times New Roman"/>
          <w:sz w:val="28"/>
          <w:szCs w:val="28"/>
          <w:lang w:val="uk-UA"/>
        </w:rPr>
        <w:t>Північний географічний</w:t>
      </w:r>
      <w:r w:rsidRPr="00300E5D">
        <w:rPr>
          <w:rFonts w:ascii="Times New Roman" w:hAnsi="Times New Roman"/>
          <w:sz w:val="28"/>
          <w:szCs w:val="28"/>
          <w:lang w:val="uk-UA"/>
        </w:rPr>
        <w:t xml:space="preserve"> (тричі); </w:t>
      </w:r>
      <w:r w:rsidRPr="00B637EF">
        <w:rPr>
          <w:rFonts w:ascii="Times New Roman" w:hAnsi="Times New Roman"/>
          <w:sz w:val="28"/>
          <w:szCs w:val="28"/>
          <w:lang w:val="uk-UA"/>
        </w:rPr>
        <w:t>Південний географічний</w:t>
      </w:r>
      <w:r w:rsidRPr="00300E5D">
        <w:rPr>
          <w:rFonts w:ascii="Times New Roman" w:hAnsi="Times New Roman"/>
          <w:sz w:val="28"/>
          <w:szCs w:val="28"/>
          <w:lang w:val="uk-UA"/>
        </w:rPr>
        <w:t xml:space="preserve">; </w:t>
      </w:r>
      <w:r w:rsidRPr="00B637EF">
        <w:rPr>
          <w:rFonts w:ascii="Times New Roman" w:hAnsi="Times New Roman"/>
          <w:sz w:val="28"/>
          <w:szCs w:val="28"/>
          <w:lang w:val="uk-UA"/>
        </w:rPr>
        <w:t>Полюс відносної недосяжності</w:t>
      </w:r>
      <w:r w:rsidRPr="00300E5D">
        <w:rPr>
          <w:rFonts w:ascii="Times New Roman" w:hAnsi="Times New Roman"/>
          <w:sz w:val="28"/>
          <w:szCs w:val="28"/>
          <w:lang w:val="uk-UA"/>
        </w:rPr>
        <w:t xml:space="preserve"> в Північному Льодовитому океані; </w:t>
      </w:r>
      <w:r w:rsidRPr="00B637EF">
        <w:rPr>
          <w:rFonts w:ascii="Times New Roman" w:hAnsi="Times New Roman"/>
          <w:sz w:val="28"/>
          <w:szCs w:val="28"/>
          <w:lang w:val="uk-UA"/>
        </w:rPr>
        <w:t>Еверест</w:t>
      </w:r>
      <w:r w:rsidRPr="00300E5D">
        <w:rPr>
          <w:rFonts w:ascii="Times New Roman" w:hAnsi="Times New Roman"/>
          <w:sz w:val="28"/>
          <w:szCs w:val="28"/>
          <w:lang w:val="uk-UA"/>
        </w:rPr>
        <w:t xml:space="preserve"> (полюс висоти); </w:t>
      </w:r>
      <w:r w:rsidRPr="00B637EF">
        <w:rPr>
          <w:rFonts w:ascii="Times New Roman" w:hAnsi="Times New Roman"/>
          <w:sz w:val="28"/>
          <w:szCs w:val="28"/>
          <w:lang w:val="uk-UA"/>
        </w:rPr>
        <w:t>Мис Горн</w:t>
      </w:r>
      <w:r w:rsidRPr="00300E5D">
        <w:rPr>
          <w:rFonts w:ascii="Times New Roman" w:hAnsi="Times New Roman"/>
          <w:sz w:val="28"/>
          <w:szCs w:val="28"/>
          <w:lang w:val="uk-UA"/>
        </w:rPr>
        <w:t xml:space="preserve"> (полюс яхтсменів).</w:t>
      </w:r>
    </w:p>
    <w:p w:rsidR="00A20157" w:rsidRPr="00300E5D" w:rsidRDefault="00A20157" w:rsidP="00075778">
      <w:pPr>
        <w:tabs>
          <w:tab w:val="left" w:pos="0"/>
        </w:tabs>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Перший росіянин, якому вдалося виконати програму «Великий Шолом» (Північний полюс, Південний полюс, Еверест). Перший в СНД закінчив програму 7</w:t>
      </w:r>
      <w:r>
        <w:rPr>
          <w:rFonts w:ascii="Times New Roman" w:hAnsi="Times New Roman"/>
          <w:sz w:val="28"/>
          <w:szCs w:val="28"/>
          <w:lang w:val="uk-UA"/>
        </w:rPr>
        <w:t xml:space="preserve"> вершин, побувавши на вершинах у</w:t>
      </w:r>
      <w:r w:rsidRPr="00300E5D">
        <w:rPr>
          <w:rFonts w:ascii="Times New Roman" w:hAnsi="Times New Roman"/>
          <w:sz w:val="28"/>
          <w:szCs w:val="28"/>
          <w:lang w:val="uk-UA"/>
        </w:rPr>
        <w:t xml:space="preserve">сіх континентів. (В т.ч. </w:t>
      </w:r>
      <w:r w:rsidRPr="00B637EF">
        <w:rPr>
          <w:rFonts w:ascii="Times New Roman" w:hAnsi="Times New Roman"/>
          <w:sz w:val="28"/>
          <w:szCs w:val="28"/>
          <w:lang w:val="uk-UA"/>
        </w:rPr>
        <w:t>Азія</w:t>
      </w:r>
      <w:r w:rsidRPr="00300E5D">
        <w:rPr>
          <w:rFonts w:ascii="Times New Roman" w:hAnsi="Times New Roman"/>
          <w:sz w:val="28"/>
          <w:szCs w:val="28"/>
          <w:lang w:val="uk-UA"/>
        </w:rPr>
        <w:t xml:space="preserve"> – Еверест, </w:t>
      </w:r>
      <w:r w:rsidRPr="00B637EF">
        <w:rPr>
          <w:rFonts w:ascii="Times New Roman" w:hAnsi="Times New Roman"/>
          <w:sz w:val="28"/>
          <w:szCs w:val="28"/>
          <w:lang w:val="uk-UA"/>
        </w:rPr>
        <w:t>Європа</w:t>
      </w:r>
      <w:r w:rsidRPr="00300E5D">
        <w:rPr>
          <w:rFonts w:ascii="Times New Roman" w:hAnsi="Times New Roman"/>
          <w:sz w:val="28"/>
          <w:szCs w:val="28"/>
          <w:lang w:val="uk-UA"/>
        </w:rPr>
        <w:t xml:space="preserve"> – </w:t>
      </w:r>
      <w:r w:rsidRPr="00B637EF">
        <w:rPr>
          <w:rFonts w:ascii="Times New Roman" w:hAnsi="Times New Roman"/>
          <w:sz w:val="28"/>
          <w:szCs w:val="28"/>
          <w:lang w:val="uk-UA"/>
        </w:rPr>
        <w:t>Ельбрус</w:t>
      </w:r>
      <w:r w:rsidRPr="00300E5D">
        <w:rPr>
          <w:rFonts w:ascii="Times New Roman" w:hAnsi="Times New Roman"/>
          <w:sz w:val="28"/>
          <w:szCs w:val="28"/>
          <w:lang w:val="uk-UA"/>
        </w:rPr>
        <w:t xml:space="preserve">). Перетнув </w:t>
      </w:r>
      <w:r w:rsidRPr="00CE2109">
        <w:rPr>
          <w:rFonts w:ascii="Times New Roman" w:hAnsi="Times New Roman"/>
          <w:sz w:val="28"/>
          <w:szCs w:val="28"/>
          <w:lang w:val="uk-UA"/>
        </w:rPr>
        <w:t>самотужки</w:t>
      </w:r>
      <w:r>
        <w:rPr>
          <w:rFonts w:ascii="Times New Roman" w:hAnsi="Times New Roman"/>
          <w:color w:val="00CCFF"/>
          <w:sz w:val="28"/>
          <w:szCs w:val="28"/>
          <w:lang w:val="uk-UA"/>
        </w:rPr>
        <w:t xml:space="preserve"> </w:t>
      </w:r>
      <w:r w:rsidRPr="00B637EF">
        <w:rPr>
          <w:rFonts w:ascii="Times New Roman" w:hAnsi="Times New Roman"/>
          <w:sz w:val="28"/>
          <w:szCs w:val="28"/>
          <w:lang w:val="uk-UA"/>
        </w:rPr>
        <w:t>Атлантичний океан</w:t>
      </w:r>
      <w:r w:rsidRPr="00300E5D">
        <w:rPr>
          <w:rFonts w:ascii="Times New Roman" w:hAnsi="Times New Roman"/>
          <w:sz w:val="28"/>
          <w:szCs w:val="28"/>
          <w:lang w:val="uk-UA"/>
        </w:rPr>
        <w:t xml:space="preserve"> на гребному човні зі світовим рекордом у 46 діб 4:00 (у категорії «автономно»). Вперше в історії Росії здійснив одиночне кругосвітнє плавання на </w:t>
      </w:r>
      <w:r w:rsidRPr="00B637EF">
        <w:rPr>
          <w:rFonts w:ascii="Times New Roman" w:hAnsi="Times New Roman"/>
          <w:sz w:val="28"/>
          <w:szCs w:val="28"/>
          <w:lang w:val="uk-UA"/>
        </w:rPr>
        <w:t>яхті</w:t>
      </w:r>
      <w:r w:rsidRPr="00300E5D">
        <w:rPr>
          <w:rFonts w:ascii="Times New Roman" w:hAnsi="Times New Roman"/>
          <w:sz w:val="28"/>
          <w:szCs w:val="28"/>
          <w:lang w:val="uk-UA"/>
        </w:rPr>
        <w:t xml:space="preserve"> без зупинок. Рекордсмен парусного походу Antarctica Cup Race Track навколо Антарктиди в класі турист-одиночка </w:t>
      </w:r>
      <w:r w:rsidRPr="00300E5D">
        <w:rPr>
          <w:sz w:val="28"/>
          <w:szCs w:val="28"/>
          <w:lang w:val="uk-UA"/>
        </w:rPr>
        <w:t>[]</w:t>
      </w:r>
      <w:r w:rsidRPr="00300E5D">
        <w:rPr>
          <w:rFonts w:ascii="Times New Roman" w:hAnsi="Times New Roman"/>
          <w:sz w:val="28"/>
          <w:szCs w:val="28"/>
          <w:lang w:val="uk-UA"/>
        </w:rPr>
        <w:t>.</w:t>
      </w:r>
    </w:p>
    <w:p w:rsidR="00A20157" w:rsidRPr="00300E5D" w:rsidRDefault="00607F42" w:rsidP="00075778">
      <w:pPr>
        <w:pStyle w:val="a5"/>
        <w:ind w:firstLine="709"/>
      </w:pPr>
      <w:r>
        <w:rPr>
          <w:noProof/>
          <w:lang w:val="ru-RU"/>
        </w:rPr>
        <w:pict>
          <v:shape id="_x0000_s1056" type="#_x0000_t202" style="position:absolute;left:0;text-align:left;margin-left:0;margin-top:185.3pt;width:207pt;height:18pt;z-index:48" stroked="f">
            <v:textbox style="mso-next-textbox:#_x0000_s1056" inset="0,0,0,0">
              <w:txbxContent>
                <w:p w:rsidR="00FC3253" w:rsidRPr="00424591" w:rsidRDefault="00FC3253" w:rsidP="00424591">
                  <w:pPr>
                    <w:spacing w:after="0" w:line="240" w:lineRule="auto"/>
                    <w:jc w:val="center"/>
                    <w:rPr>
                      <w:rFonts w:ascii="Times New Roman" w:hAnsi="Times New Roman"/>
                      <w:b/>
                      <w:sz w:val="24"/>
                      <w:szCs w:val="24"/>
                      <w:lang w:val="uk-UA"/>
                    </w:rPr>
                  </w:pPr>
                  <w:r w:rsidRPr="00424591">
                    <w:rPr>
                      <w:b/>
                      <w:sz w:val="24"/>
                      <w:szCs w:val="24"/>
                    </w:rPr>
                    <w:t>Спілкування у колективі</w:t>
                  </w:r>
                </w:p>
              </w:txbxContent>
            </v:textbox>
            <w10:wrap type="square"/>
          </v:shape>
        </w:pict>
      </w:r>
      <w:r>
        <w:rPr>
          <w:noProof/>
          <w:lang w:val="ru-RU"/>
        </w:rPr>
        <w:pict>
          <v:shape id="Рисунок 28" o:spid="_x0000_s1057" type="#_x0000_t75" style="position:absolute;left:0;text-align:left;margin-left:0;margin-top:23.3pt;width:207pt;height:154.5pt;z-index:29;visibility:visible">
            <v:imagedata r:id="rId33" o:title=""/>
            <w10:wrap type="square"/>
          </v:shape>
        </w:pict>
      </w:r>
      <w:r w:rsidR="00A20157" w:rsidRPr="00300E5D">
        <w:rPr>
          <w:b/>
          <w:bCs/>
          <w:i/>
        </w:rPr>
        <w:t>Комунікативна творчість</w:t>
      </w:r>
      <w:r w:rsidR="00A20157" w:rsidRPr="00300E5D">
        <w:rPr>
          <w:i/>
        </w:rPr>
        <w:t xml:space="preserve"> може проявлятись у різних видах спілкування людей </w:t>
      </w:r>
      <w:r w:rsidR="00A20157" w:rsidRPr="00300E5D">
        <w:rPr>
          <w:szCs w:val="28"/>
        </w:rPr>
        <w:t>[229]</w:t>
      </w:r>
      <w:r w:rsidR="00A20157" w:rsidRPr="00300E5D">
        <w:rPr>
          <w:i/>
        </w:rPr>
        <w:t>.</w:t>
      </w:r>
      <w:r w:rsidR="00A20157" w:rsidRPr="00300E5D">
        <w:t xml:space="preserve"> Є багато її різновидів. Це й творчість оратора, якому зненацька поставили складне запитання, і творчість закоханого, який, імпровізуючи освідчення, відчуває надмірне хвилювання, і творчість у бесіді, творчість учителя тощо. До цього виду творчості належать не тільки її мовленнєві прояви; артист-мім спілкується з публікою зовсім без слів, але якщо він талановитий, то його вплив на публіку не менший, аніж після виголошення натхненного монологу. </w:t>
      </w:r>
    </w:p>
    <w:p w:rsidR="00A20157" w:rsidRPr="00300E5D" w:rsidRDefault="00A20157" w:rsidP="00075778">
      <w:pPr>
        <w:pStyle w:val="a5"/>
        <w:ind w:firstLine="709"/>
      </w:pPr>
      <w:r w:rsidRPr="00300E5D">
        <w:t xml:space="preserve">Підхід до класифікації видів творчості є дещо умовним, оскільки у реальному житті маємо справу переважно з комбінацією різних видів творчості </w:t>
      </w:r>
      <w:r w:rsidRPr="00300E5D">
        <w:rPr>
          <w:szCs w:val="28"/>
        </w:rPr>
        <w:t>[229]</w:t>
      </w:r>
      <w:r w:rsidRPr="00300E5D">
        <w:t xml:space="preserve">. </w:t>
      </w:r>
    </w:p>
    <w:p w:rsidR="00A20157" w:rsidRPr="00300E5D" w:rsidRDefault="00A20157" w:rsidP="00075778">
      <w:pPr>
        <w:pStyle w:val="a5"/>
        <w:ind w:firstLine="709"/>
        <w:rPr>
          <w:szCs w:val="28"/>
        </w:rPr>
      </w:pPr>
      <w:r w:rsidRPr="00300E5D">
        <w:rPr>
          <w:rStyle w:val="FontStyle50"/>
          <w:rFonts w:ascii="Times New Roman" w:hAnsi="Times New Roman"/>
        </w:rPr>
        <w:lastRenderedPageBreak/>
        <w:t>2.2. Творчі здібності. Обдарованість</w:t>
      </w:r>
      <w:r w:rsidRPr="00300E5D">
        <w:rPr>
          <w:szCs w:val="28"/>
        </w:rPr>
        <w:t xml:space="preserve"> </w:t>
      </w:r>
    </w:p>
    <w:p w:rsidR="00A20157" w:rsidRPr="00300E5D" w:rsidRDefault="00A20157" w:rsidP="00075778">
      <w:pPr>
        <w:pStyle w:val="a5"/>
        <w:ind w:firstLine="709"/>
        <w:rPr>
          <w:szCs w:val="28"/>
        </w:rPr>
      </w:pPr>
      <w:r w:rsidRPr="00300E5D">
        <w:rPr>
          <w:szCs w:val="28"/>
        </w:rPr>
        <w:t>Творчість особистості органічно пов’язана з її творчими здібностями. Питання творчих здібностей розглядають В.І. Андрєєв, І.Я. Лернер, А.Н. Лу</w:t>
      </w:r>
      <w:r>
        <w:rPr>
          <w:szCs w:val="28"/>
        </w:rPr>
        <w:t>к, В.А. Моляко, Я.А. Пономарьов</w:t>
      </w:r>
      <w:r w:rsidRPr="00300E5D">
        <w:rPr>
          <w:szCs w:val="28"/>
        </w:rPr>
        <w:t xml:space="preserve"> та ін. </w:t>
      </w:r>
    </w:p>
    <w:p w:rsidR="00A20157" w:rsidRPr="00300E5D" w:rsidRDefault="00A20157" w:rsidP="00075778">
      <w:pPr>
        <w:pStyle w:val="a5"/>
        <w:ind w:firstLine="709"/>
        <w:rPr>
          <w:szCs w:val="28"/>
        </w:rPr>
      </w:pPr>
      <w:r w:rsidRPr="00300E5D">
        <w:rPr>
          <w:szCs w:val="28"/>
        </w:rPr>
        <w:t>За класифікацією В.І. Андрєєва, існують мотиваційні, інтелектуально-логічні, інтелектуально-евристичні та самоорганізаційні здібності. Усі компоненти творчих здібностей тісно пов’язані між собою і в процесі творчої діяльності відіграють певну роль.</w:t>
      </w:r>
    </w:p>
    <w:p w:rsidR="00A20157" w:rsidRPr="00300E5D" w:rsidRDefault="00A20157" w:rsidP="00075778">
      <w:pPr>
        <w:pStyle w:val="Style18"/>
        <w:widowControl/>
        <w:tabs>
          <w:tab w:val="left" w:pos="993"/>
          <w:tab w:val="left" w:pos="1701"/>
        </w:tabs>
        <w:spacing w:line="360" w:lineRule="auto"/>
        <w:ind w:firstLine="709"/>
        <w:jc w:val="both"/>
        <w:rPr>
          <w:b/>
          <w:i/>
          <w:color w:val="auto"/>
          <w:sz w:val="28"/>
          <w:szCs w:val="28"/>
          <w:lang w:val="uk-UA"/>
        </w:rPr>
      </w:pPr>
      <w:r w:rsidRPr="00300E5D">
        <w:rPr>
          <w:color w:val="auto"/>
          <w:sz w:val="28"/>
          <w:szCs w:val="28"/>
          <w:lang w:val="uk-UA"/>
        </w:rPr>
        <w:t xml:space="preserve">Розрізняють </w:t>
      </w:r>
      <w:r w:rsidRPr="00300E5D">
        <w:rPr>
          <w:bCs/>
          <w:iCs/>
          <w:color w:val="auto"/>
          <w:sz w:val="28"/>
          <w:szCs w:val="28"/>
          <w:lang w:val="uk-UA"/>
        </w:rPr>
        <w:t>здібності та задатки</w:t>
      </w:r>
      <w:r w:rsidRPr="00300E5D">
        <w:rPr>
          <w:color w:val="auto"/>
          <w:sz w:val="28"/>
          <w:szCs w:val="28"/>
          <w:lang w:val="uk-UA"/>
        </w:rPr>
        <w:t xml:space="preserve">. </w:t>
      </w:r>
      <w:r w:rsidRPr="00300E5D">
        <w:rPr>
          <w:b/>
          <w:i/>
          <w:color w:val="auto"/>
          <w:sz w:val="28"/>
          <w:szCs w:val="28"/>
          <w:lang w:val="uk-UA"/>
        </w:rPr>
        <w:t xml:space="preserve">Задатки </w:t>
      </w:r>
      <w:r w:rsidRPr="00300E5D">
        <w:rPr>
          <w:i/>
          <w:color w:val="auto"/>
          <w:sz w:val="28"/>
          <w:szCs w:val="28"/>
          <w:lang w:val="uk-UA"/>
        </w:rPr>
        <w:t>людини вроджені й зумовлені лише анатомо-фізіологічними особливостями організму; вони лежать в основі розвитку здібностей.</w:t>
      </w:r>
      <w:r w:rsidRPr="00300E5D">
        <w:rPr>
          <w:color w:val="auto"/>
          <w:sz w:val="28"/>
          <w:szCs w:val="28"/>
          <w:lang w:val="uk-UA"/>
        </w:rPr>
        <w:t xml:space="preserve"> </w:t>
      </w:r>
      <w:r w:rsidRPr="00300E5D">
        <w:rPr>
          <w:b/>
          <w:i/>
          <w:color w:val="auto"/>
          <w:sz w:val="28"/>
          <w:szCs w:val="28"/>
          <w:lang w:val="uk-UA"/>
        </w:rPr>
        <w:t>Здібності</w:t>
      </w:r>
      <w:r w:rsidRPr="00300E5D">
        <w:rPr>
          <w:color w:val="auto"/>
          <w:sz w:val="28"/>
          <w:szCs w:val="28"/>
          <w:lang w:val="uk-UA"/>
        </w:rPr>
        <w:t xml:space="preserve"> – </w:t>
      </w:r>
      <w:r w:rsidRPr="00300E5D">
        <w:rPr>
          <w:i/>
          <w:color w:val="auto"/>
          <w:sz w:val="28"/>
          <w:szCs w:val="28"/>
          <w:lang w:val="uk-UA"/>
        </w:rPr>
        <w:t xml:space="preserve">наслідок розвитку в ході якоїсь практичної чи теоретичної діяльності </w:t>
      </w:r>
      <w:r w:rsidRPr="00300E5D">
        <w:rPr>
          <w:sz w:val="28"/>
          <w:szCs w:val="28"/>
          <w:lang w:val="uk-UA"/>
        </w:rPr>
        <w:t>[287; 288]</w:t>
      </w:r>
      <w:r w:rsidRPr="00300E5D">
        <w:rPr>
          <w:i/>
          <w:color w:val="auto"/>
          <w:sz w:val="28"/>
          <w:szCs w:val="28"/>
          <w:lang w:val="uk-UA"/>
        </w:rPr>
        <w:t>.</w:t>
      </w:r>
    </w:p>
    <w:p w:rsidR="00A20157" w:rsidRPr="00300E5D" w:rsidRDefault="00A20157" w:rsidP="00075778">
      <w:pPr>
        <w:spacing w:after="0" w:line="360" w:lineRule="auto"/>
        <w:ind w:firstLine="709"/>
        <w:jc w:val="both"/>
        <w:rPr>
          <w:rFonts w:ascii="Times New Roman" w:hAnsi="Times New Roman"/>
          <w:bCs/>
          <w:sz w:val="28"/>
          <w:szCs w:val="28"/>
          <w:lang w:val="uk-UA"/>
        </w:rPr>
      </w:pPr>
      <w:r w:rsidRPr="00300E5D">
        <w:rPr>
          <w:rFonts w:ascii="Times New Roman" w:hAnsi="Times New Roman"/>
          <w:sz w:val="28"/>
          <w:szCs w:val="28"/>
          <w:lang w:val="uk-UA"/>
        </w:rPr>
        <w:t xml:space="preserve">Б. М. Теплов виділив три головні ознаки </w:t>
      </w:r>
      <w:r w:rsidRPr="00300E5D">
        <w:rPr>
          <w:rFonts w:ascii="Times New Roman" w:hAnsi="Times New Roman"/>
          <w:bCs/>
          <w:sz w:val="28"/>
          <w:szCs w:val="28"/>
          <w:lang w:val="uk-UA"/>
        </w:rPr>
        <w:t>поняття “здібність”:</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1) під здібностями розуміють індивідуально-психологічні особливості, які відрізняють одну людину від іншої;</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2) здібностями називають не всі індивідуальні особливості, а лише ті, що стосуються успішності певної діяльності;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3) поняття “здібність” не зводиться до тих знань, умінь і навичок, які вже має людина; воно пов’язане з легкістю та швидкістю їх набуття [338].</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За критерієм виду психічних функціональних систем здібності поділяють на </w:t>
      </w:r>
      <w:r w:rsidRPr="00300E5D">
        <w:rPr>
          <w:rFonts w:ascii="Times New Roman" w:hAnsi="Times New Roman"/>
          <w:bCs/>
          <w:sz w:val="28"/>
          <w:szCs w:val="28"/>
          <w:lang w:val="uk-UA"/>
        </w:rPr>
        <w:t>сенсомоторні, перцептивні, атенціональні, мнемічні, імажитивні, розумові, комунікативні;</w:t>
      </w:r>
      <w:r w:rsidRPr="00300E5D">
        <w:rPr>
          <w:rFonts w:ascii="Times New Roman" w:hAnsi="Times New Roman"/>
          <w:sz w:val="28"/>
          <w:szCs w:val="28"/>
          <w:lang w:val="uk-UA"/>
        </w:rPr>
        <w:t> за критерієм основного виду діяльності – </w:t>
      </w:r>
      <w:r w:rsidRPr="00300E5D">
        <w:rPr>
          <w:rFonts w:ascii="Times New Roman" w:hAnsi="Times New Roman"/>
          <w:bCs/>
          <w:sz w:val="28"/>
          <w:szCs w:val="28"/>
          <w:lang w:val="uk-UA"/>
        </w:rPr>
        <w:t>наукові (математичні, лінгвістичні і таке інше), творчі (музичні, літературні, художні)</w:t>
      </w:r>
      <w:r w:rsidRPr="00300E5D">
        <w:rPr>
          <w:rFonts w:ascii="Times New Roman" w:hAnsi="Times New Roman"/>
          <w:sz w:val="28"/>
          <w:szCs w:val="28"/>
          <w:lang w:val="uk-UA"/>
        </w:rPr>
        <w:t>.</w:t>
      </w:r>
    </w:p>
    <w:p w:rsidR="00A20157" w:rsidRPr="00300E5D" w:rsidRDefault="00A20157" w:rsidP="00075778">
      <w:pPr>
        <w:spacing w:after="0" w:line="360" w:lineRule="auto"/>
        <w:ind w:firstLine="709"/>
        <w:jc w:val="both"/>
        <w:rPr>
          <w:rFonts w:ascii="Times New Roman" w:hAnsi="Times New Roman"/>
          <w:i/>
          <w:sz w:val="28"/>
          <w:szCs w:val="28"/>
          <w:lang w:val="uk-UA"/>
        </w:rPr>
      </w:pPr>
      <w:r w:rsidRPr="00300E5D">
        <w:rPr>
          <w:rFonts w:ascii="Times New Roman" w:hAnsi="Times New Roman"/>
          <w:sz w:val="28"/>
          <w:szCs w:val="28"/>
          <w:lang w:val="uk-UA"/>
        </w:rPr>
        <w:t>Учені виокремлюють поняття </w:t>
      </w:r>
      <w:r w:rsidRPr="00300E5D">
        <w:rPr>
          <w:rFonts w:ascii="Times New Roman" w:hAnsi="Times New Roman"/>
          <w:b/>
          <w:bCs/>
          <w:sz w:val="28"/>
          <w:szCs w:val="28"/>
          <w:lang w:val="uk-UA"/>
        </w:rPr>
        <w:t>"загальні</w:t>
      </w:r>
      <w:r w:rsidRPr="00300E5D">
        <w:rPr>
          <w:rFonts w:ascii="Times New Roman" w:hAnsi="Times New Roman"/>
          <w:sz w:val="28"/>
          <w:szCs w:val="28"/>
          <w:lang w:val="uk-UA"/>
        </w:rPr>
        <w:t>" і </w:t>
      </w:r>
      <w:r w:rsidRPr="00300E5D">
        <w:rPr>
          <w:rFonts w:ascii="Times New Roman" w:hAnsi="Times New Roman"/>
          <w:b/>
          <w:bCs/>
          <w:sz w:val="28"/>
          <w:szCs w:val="28"/>
          <w:lang w:val="uk-UA"/>
        </w:rPr>
        <w:t>"спеціальні</w:t>
      </w:r>
      <w:r w:rsidRPr="00300E5D">
        <w:rPr>
          <w:rFonts w:ascii="Times New Roman" w:hAnsi="Times New Roman"/>
          <w:sz w:val="28"/>
          <w:szCs w:val="28"/>
          <w:lang w:val="uk-UA"/>
        </w:rPr>
        <w:t>" здібності, водночас підкреслюючи їх</w:t>
      </w:r>
      <w:r>
        <w:rPr>
          <w:rFonts w:ascii="Times New Roman" w:hAnsi="Times New Roman"/>
          <w:sz w:val="28"/>
          <w:szCs w:val="28"/>
          <w:lang w:val="uk-UA"/>
        </w:rPr>
        <w:t>ню</w:t>
      </w:r>
      <w:r w:rsidRPr="00300E5D">
        <w:rPr>
          <w:rFonts w:ascii="Times New Roman" w:hAnsi="Times New Roman"/>
          <w:sz w:val="28"/>
          <w:szCs w:val="28"/>
          <w:lang w:val="uk-UA"/>
        </w:rPr>
        <w:t xml:space="preserve"> взаємопов’язаність: розвиток спеціальних здібностей можливий лише за умови наявності в людини загальних здібностей. С. Рубінштейн стверджує, що </w:t>
      </w:r>
      <w:r w:rsidRPr="00300E5D">
        <w:rPr>
          <w:rFonts w:ascii="Times New Roman" w:hAnsi="Times New Roman"/>
          <w:b/>
          <w:bCs/>
          <w:i/>
          <w:sz w:val="28"/>
          <w:szCs w:val="28"/>
          <w:lang w:val="uk-UA"/>
        </w:rPr>
        <w:t>загальні</w:t>
      </w:r>
      <w:r w:rsidRPr="00300E5D">
        <w:rPr>
          <w:rFonts w:ascii="Times New Roman" w:hAnsi="Times New Roman"/>
          <w:b/>
          <w:bCs/>
          <w:sz w:val="28"/>
          <w:szCs w:val="28"/>
          <w:lang w:val="uk-UA"/>
        </w:rPr>
        <w:t xml:space="preserve"> –</w:t>
      </w:r>
      <w:r w:rsidRPr="00300E5D">
        <w:rPr>
          <w:rFonts w:ascii="Times New Roman" w:hAnsi="Times New Roman"/>
          <w:sz w:val="28"/>
          <w:szCs w:val="28"/>
          <w:lang w:val="uk-UA"/>
        </w:rPr>
        <w:t xml:space="preserve"> </w:t>
      </w:r>
      <w:r w:rsidRPr="00300E5D">
        <w:rPr>
          <w:rFonts w:ascii="Times New Roman" w:hAnsi="Times New Roman"/>
          <w:i/>
          <w:sz w:val="28"/>
          <w:szCs w:val="28"/>
          <w:lang w:val="uk-UA"/>
        </w:rPr>
        <w:t>це здібності до навчання і праці,</w:t>
      </w:r>
      <w:r w:rsidRPr="00300E5D">
        <w:rPr>
          <w:rFonts w:ascii="Times New Roman" w:hAnsi="Times New Roman"/>
          <w:sz w:val="28"/>
          <w:szCs w:val="28"/>
          <w:lang w:val="uk-UA"/>
        </w:rPr>
        <w:t xml:space="preserve"> а </w:t>
      </w:r>
      <w:r w:rsidRPr="00300E5D">
        <w:rPr>
          <w:rFonts w:ascii="Times New Roman" w:hAnsi="Times New Roman"/>
          <w:b/>
          <w:bCs/>
          <w:i/>
          <w:sz w:val="28"/>
          <w:szCs w:val="28"/>
          <w:lang w:val="uk-UA"/>
        </w:rPr>
        <w:t xml:space="preserve">спеціальні </w:t>
      </w:r>
      <w:r w:rsidRPr="00300E5D">
        <w:rPr>
          <w:rFonts w:ascii="Times New Roman" w:hAnsi="Times New Roman"/>
          <w:b/>
          <w:bCs/>
          <w:sz w:val="28"/>
          <w:szCs w:val="28"/>
          <w:lang w:val="uk-UA"/>
        </w:rPr>
        <w:t>–</w:t>
      </w:r>
      <w:r w:rsidRPr="00300E5D">
        <w:rPr>
          <w:rFonts w:ascii="Times New Roman" w:hAnsi="Times New Roman"/>
          <w:sz w:val="28"/>
          <w:szCs w:val="28"/>
          <w:lang w:val="uk-UA"/>
        </w:rPr>
        <w:t xml:space="preserve"> </w:t>
      </w:r>
      <w:r w:rsidRPr="00300E5D">
        <w:rPr>
          <w:rFonts w:ascii="Times New Roman" w:hAnsi="Times New Roman"/>
          <w:i/>
          <w:sz w:val="28"/>
          <w:szCs w:val="28"/>
          <w:lang w:val="uk-UA"/>
        </w:rPr>
        <w:t xml:space="preserve">це лише різні прояви, різні сторони загальної здібності до засвоєння досягнень людської культури та її подальшого руху </w:t>
      </w:r>
      <w:r w:rsidRPr="00300E5D">
        <w:rPr>
          <w:rFonts w:ascii="Times New Roman" w:hAnsi="Times New Roman"/>
          <w:sz w:val="28"/>
          <w:szCs w:val="28"/>
          <w:lang w:val="uk-UA"/>
        </w:rPr>
        <w:t>[304]</w:t>
      </w:r>
      <w:r w:rsidRPr="00300E5D">
        <w:rPr>
          <w:rFonts w:ascii="Times New Roman" w:hAnsi="Times New Roman"/>
          <w:i/>
          <w:sz w:val="28"/>
          <w:szCs w:val="28"/>
          <w:lang w:val="uk-UA"/>
        </w:rPr>
        <w:t>.</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 xml:space="preserve">О. Лук підрозділяє </w:t>
      </w:r>
      <w:r w:rsidRPr="00300E5D">
        <w:rPr>
          <w:rFonts w:ascii="Times New Roman" w:hAnsi="Times New Roman"/>
          <w:bCs/>
          <w:iCs/>
          <w:sz w:val="28"/>
          <w:szCs w:val="28"/>
          <w:lang w:val="uk-UA"/>
        </w:rPr>
        <w:t>здібності на три групи</w:t>
      </w:r>
      <w:r w:rsidRPr="00300E5D">
        <w:rPr>
          <w:rFonts w:ascii="Times New Roman" w:hAnsi="Times New Roman"/>
          <w:sz w:val="28"/>
          <w:szCs w:val="28"/>
          <w:lang w:val="uk-UA"/>
        </w:rPr>
        <w:t xml:space="preserve">: здібності, пов’язані з </w:t>
      </w:r>
      <w:r w:rsidRPr="00300E5D">
        <w:rPr>
          <w:rFonts w:ascii="Times New Roman" w:hAnsi="Times New Roman"/>
          <w:i/>
          <w:iCs/>
          <w:sz w:val="28"/>
          <w:szCs w:val="28"/>
          <w:lang w:val="uk-UA"/>
        </w:rPr>
        <w:t>мотивацією</w:t>
      </w:r>
      <w:r w:rsidRPr="00300E5D">
        <w:rPr>
          <w:rFonts w:ascii="Times New Roman" w:hAnsi="Times New Roman"/>
          <w:sz w:val="28"/>
          <w:szCs w:val="28"/>
          <w:lang w:val="uk-UA"/>
        </w:rPr>
        <w:t xml:space="preserve"> (інтереси і нахили); з </w:t>
      </w:r>
      <w:r w:rsidRPr="00300E5D">
        <w:rPr>
          <w:rFonts w:ascii="Times New Roman" w:hAnsi="Times New Roman"/>
          <w:iCs/>
          <w:sz w:val="28"/>
          <w:szCs w:val="28"/>
          <w:lang w:val="uk-UA"/>
        </w:rPr>
        <w:t>темпераментом</w:t>
      </w:r>
      <w:r w:rsidRPr="00300E5D">
        <w:rPr>
          <w:rFonts w:ascii="Times New Roman" w:hAnsi="Times New Roman"/>
          <w:sz w:val="28"/>
          <w:szCs w:val="28"/>
          <w:lang w:val="uk-UA"/>
        </w:rPr>
        <w:t xml:space="preserve"> (емоційність) і </w:t>
      </w:r>
      <w:r w:rsidRPr="00300E5D">
        <w:rPr>
          <w:rFonts w:ascii="Times New Roman" w:hAnsi="Times New Roman"/>
          <w:iCs/>
          <w:sz w:val="28"/>
          <w:szCs w:val="28"/>
          <w:lang w:val="uk-UA"/>
        </w:rPr>
        <w:t>розумові</w:t>
      </w:r>
      <w:r w:rsidRPr="00300E5D">
        <w:rPr>
          <w:rFonts w:ascii="Times New Roman" w:hAnsi="Times New Roman"/>
          <w:sz w:val="28"/>
          <w:szCs w:val="28"/>
          <w:lang w:val="uk-UA"/>
        </w:rPr>
        <w:t xml:space="preserve"> здібності. До розумових здібностей, на його думку</w:t>
      </w:r>
      <w:r>
        <w:rPr>
          <w:rFonts w:ascii="Times New Roman" w:hAnsi="Times New Roman"/>
          <w:sz w:val="28"/>
          <w:szCs w:val="28"/>
          <w:lang w:val="uk-UA"/>
        </w:rPr>
        <w:t>, належать: пильність у пошуку –</w:t>
      </w:r>
      <w:r w:rsidRPr="00300E5D">
        <w:rPr>
          <w:rFonts w:ascii="Times New Roman" w:hAnsi="Times New Roman"/>
          <w:sz w:val="28"/>
          <w:szCs w:val="28"/>
          <w:lang w:val="uk-UA"/>
        </w:rPr>
        <w:t xml:space="preserve"> бачити те, що інші не бачать; здібність до переносу; боковий</w:t>
      </w:r>
      <w:r>
        <w:rPr>
          <w:rFonts w:ascii="Times New Roman" w:hAnsi="Times New Roman"/>
          <w:sz w:val="28"/>
          <w:szCs w:val="28"/>
          <w:lang w:val="uk-UA"/>
        </w:rPr>
        <w:t xml:space="preserve"> зір; ціліс</w:t>
      </w:r>
      <w:r w:rsidRPr="00300E5D">
        <w:rPr>
          <w:rFonts w:ascii="Times New Roman" w:hAnsi="Times New Roman"/>
          <w:sz w:val="28"/>
          <w:szCs w:val="28"/>
          <w:lang w:val="uk-UA"/>
        </w:rPr>
        <w:t>ність сприймання; здібність до згортання розумових операцій, до пересилення функціональної фіксованості; здібність до оцінн</w:t>
      </w:r>
      <w:r>
        <w:rPr>
          <w:rFonts w:ascii="Times New Roman" w:hAnsi="Times New Roman"/>
          <w:sz w:val="28"/>
          <w:szCs w:val="28"/>
          <w:lang w:val="uk-UA"/>
        </w:rPr>
        <w:t>их дій, поєднання подразнень, які</w:t>
      </w:r>
      <w:r w:rsidRPr="00300E5D">
        <w:rPr>
          <w:rFonts w:ascii="Times New Roman" w:hAnsi="Times New Roman"/>
          <w:sz w:val="28"/>
          <w:szCs w:val="28"/>
          <w:lang w:val="uk-UA"/>
        </w:rPr>
        <w:t xml:space="preserve"> ми сприймаємо, а також здатність швидко пов’язувати нові дані з попереднім досвідом [205].</w:t>
      </w:r>
    </w:p>
    <w:p w:rsidR="00A20157" w:rsidRPr="00300E5D" w:rsidRDefault="00A20157" w:rsidP="00075778">
      <w:pPr>
        <w:pStyle w:val="a5"/>
        <w:ind w:firstLine="709"/>
        <w:rPr>
          <w:i/>
          <w:szCs w:val="28"/>
        </w:rPr>
      </w:pPr>
      <w:r w:rsidRPr="00300E5D">
        <w:rPr>
          <w:b/>
          <w:i/>
          <w:szCs w:val="28"/>
        </w:rPr>
        <w:t>Творчими</w:t>
      </w:r>
      <w:r w:rsidRPr="00300E5D">
        <w:rPr>
          <w:i/>
          <w:szCs w:val="28"/>
        </w:rPr>
        <w:t xml:space="preserve"> </w:t>
      </w:r>
      <w:r w:rsidRPr="00300E5D">
        <w:rPr>
          <w:b/>
          <w:i/>
          <w:szCs w:val="28"/>
        </w:rPr>
        <w:t>здібностями</w:t>
      </w:r>
      <w:r>
        <w:rPr>
          <w:i/>
          <w:szCs w:val="28"/>
        </w:rPr>
        <w:t xml:space="preserve"> у вузькому значенні слова</w:t>
      </w:r>
      <w:r w:rsidRPr="00300E5D">
        <w:rPr>
          <w:i/>
          <w:szCs w:val="28"/>
        </w:rPr>
        <w:t xml:space="preserve"> є інтелектуально-евристичні здібності. Це</w:t>
      </w:r>
      <w:r>
        <w:rPr>
          <w:i/>
          <w:szCs w:val="28"/>
        </w:rPr>
        <w:t>,</w:t>
      </w:r>
      <w:r w:rsidRPr="00300E5D">
        <w:rPr>
          <w:i/>
          <w:szCs w:val="28"/>
        </w:rPr>
        <w:t xml:space="preserve"> передусім</w:t>
      </w:r>
      <w:r>
        <w:rPr>
          <w:i/>
          <w:szCs w:val="28"/>
        </w:rPr>
        <w:t>,</w:t>
      </w:r>
      <w:r w:rsidRPr="00300E5D">
        <w:rPr>
          <w:i/>
          <w:szCs w:val="28"/>
        </w:rPr>
        <w:t xml:space="preserve"> здатність генерувати ідеї, висувати гіпотези, фантазувати, асоціативно мислити, бачити суперечності, переносити знання і вміння в нові ситуації; це здатність відмовитися від нав’язаної ідеї, незалежно міркувати, критично мислити, оцінювати. Саме ця група творчих властивостей більшою мірою, ніж інші, бере участь у створенні нового, творчого продукту </w:t>
      </w:r>
      <w:r w:rsidRPr="00300E5D">
        <w:rPr>
          <w:szCs w:val="28"/>
        </w:rPr>
        <w:t>[288]</w:t>
      </w:r>
      <w:r w:rsidRPr="00300E5D">
        <w:rPr>
          <w:i/>
          <w:szCs w:val="28"/>
        </w:rPr>
        <w:t xml:space="preserve">. </w:t>
      </w:r>
    </w:p>
    <w:p w:rsidR="00A20157" w:rsidRPr="00300E5D" w:rsidRDefault="00A20157" w:rsidP="00075778">
      <w:pPr>
        <w:pStyle w:val="a5"/>
        <w:ind w:firstLine="709"/>
        <w:rPr>
          <w:szCs w:val="28"/>
        </w:rPr>
      </w:pPr>
      <w:r w:rsidRPr="00300E5D">
        <w:rPr>
          <w:szCs w:val="28"/>
        </w:rPr>
        <w:t>За М.В. Гамезо, головним показником творчої особистості, її найсуттєвішою ознакою вважається наявність творчих здібностей, які розглядаються як індивідуально-психологічні здібності людини, що відповідають вимогам творчої діяльності і є умовою для її успішного виконання. Дослідник вважає, що творчі здібності не існують як специфічні утворення, а є похідними від психофізичних якостей особистості і пов’язані із спеціальними здібностями щодо певних творчих видів діяльності. Вони виявляються у створенні нових, оригінальних продуктів та пошуку нових засобів діяльності особистості. М.В. Гамезо стверджує, що рівень розвитку творчих здібностей залежить: від якості наявних знань, умінь, навичок та ступеня їх об’єднання в єдине ціле; від природних задатків людини та якості вроджених нервових механізмів елементарної психічної діяльності; від більшого чи меншого «тренування» самих мозкових структур, які беруть участь у здійсненні пізнавальних та психофізіологічних процесів [84].</w:t>
      </w:r>
    </w:p>
    <w:p w:rsidR="00A20157" w:rsidRPr="00300E5D" w:rsidRDefault="00A20157" w:rsidP="00075778">
      <w:pPr>
        <w:pStyle w:val="a5"/>
        <w:ind w:firstLine="709"/>
        <w:rPr>
          <w:szCs w:val="28"/>
        </w:rPr>
      </w:pPr>
      <w:r w:rsidRPr="00300E5D">
        <w:rPr>
          <w:szCs w:val="28"/>
        </w:rPr>
        <w:lastRenderedPageBreak/>
        <w:t xml:space="preserve">Ш.О. Амонашвілі зазначав, що кожна людина – це неповторна індивідуальність, і тому вона характеризується своїм унікальним набором (особистісних) якостей, який і буде визначати рівень її творчих досягнень і можливостей [8; 9].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Обдарованість вивчалась і досліджувалась багатьма вченими, але своєї актуальності дана проблема не втратила і до нашого часу.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Першовитоки вчення </w:t>
      </w:r>
      <w:r w:rsidRPr="00CE2109">
        <w:rPr>
          <w:sz w:val="28"/>
          <w:szCs w:val="28"/>
          <w:lang w:val="uk-UA"/>
        </w:rPr>
        <w:t>щодо</w:t>
      </w:r>
      <w:r>
        <w:rPr>
          <w:color w:val="00CCFF"/>
          <w:sz w:val="28"/>
          <w:szCs w:val="28"/>
          <w:lang w:val="uk-UA"/>
        </w:rPr>
        <w:t xml:space="preserve"> </w:t>
      </w:r>
      <w:r w:rsidRPr="00300E5D">
        <w:rPr>
          <w:sz w:val="28"/>
          <w:szCs w:val="28"/>
          <w:lang w:val="uk-UA"/>
        </w:rPr>
        <w:t xml:space="preserve">цього явища губляться у сивій давнині. Однією з перших спеціалізованих психологічних праць у європейській традиції в даній галузі можна вважати книгу іспанського лікаря Хуана Уарте </w:t>
      </w:r>
      <w:r>
        <w:rPr>
          <w:sz w:val="28"/>
          <w:szCs w:val="28"/>
          <w:lang w:val="uk-UA"/>
        </w:rPr>
        <w:t>(1529 – 1592) «Дослідження здібностей до наук»</w:t>
      </w:r>
      <w:r w:rsidRPr="00300E5D">
        <w:rPr>
          <w:sz w:val="28"/>
          <w:szCs w:val="28"/>
          <w:lang w:val="uk-UA"/>
        </w:rPr>
        <w:t xml:space="preserve">, яка </w:t>
      </w:r>
      <w:r>
        <w:rPr>
          <w:sz w:val="28"/>
          <w:szCs w:val="28"/>
          <w:lang w:val="uk-UA"/>
        </w:rPr>
        <w:t>побачила світ у 1575 році. В</w:t>
      </w:r>
      <w:r w:rsidRPr="00300E5D">
        <w:rPr>
          <w:sz w:val="28"/>
          <w:szCs w:val="28"/>
          <w:lang w:val="uk-UA"/>
        </w:rPr>
        <w:t> цій роботі Хуан Уарте порушив чотири основних питання: які види обдарування є притаманними людському роду; які мистецтва і науки відповідають кожному обдаруванню, зокрема, за якими ознаками можна впізнати відповідне обдарування.</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Німецький учений-енциклопедист Крістіан Вольф (1679-1754) пов’язував поняття про здібності з ідеєю спонтанної активності душі, розглядаючи у єдиному контексті те, що сучасні психологи відносять до здібностей та мотивів.</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Pr>
          <w:sz w:val="28"/>
          <w:szCs w:val="28"/>
          <w:lang w:val="uk-UA"/>
        </w:rPr>
        <w:t>У 60-70-х роках</w:t>
      </w:r>
      <w:r w:rsidRPr="00300E5D">
        <w:rPr>
          <w:sz w:val="28"/>
          <w:szCs w:val="28"/>
          <w:lang w:val="uk-UA"/>
        </w:rPr>
        <w:t xml:space="preserve"> ХХ ст. психологами були проведені дослі</w:t>
      </w:r>
      <w:r>
        <w:rPr>
          <w:sz w:val="28"/>
          <w:szCs w:val="28"/>
          <w:lang w:val="uk-UA"/>
        </w:rPr>
        <w:t>дження, які дозволили</w:t>
      </w:r>
      <w:r w:rsidRPr="00300E5D">
        <w:rPr>
          <w:sz w:val="28"/>
          <w:szCs w:val="28"/>
          <w:lang w:val="uk-UA"/>
        </w:rPr>
        <w:t xml:space="preserve"> отримати багатий матеріал </w:t>
      </w:r>
      <w:r>
        <w:rPr>
          <w:sz w:val="28"/>
          <w:szCs w:val="28"/>
          <w:lang w:val="uk-UA"/>
        </w:rPr>
        <w:t>із проблем психології творчості, заг</w:t>
      </w:r>
      <w:r w:rsidRPr="00300E5D">
        <w:rPr>
          <w:sz w:val="28"/>
          <w:szCs w:val="28"/>
          <w:lang w:val="uk-UA"/>
        </w:rPr>
        <w:t xml:space="preserve">альних і спеціальних здібностей, психології і психофізології індивідуальних відмінностей творчого розвитку особистості на різних етапах її становлення. </w:t>
      </w:r>
      <w:r>
        <w:rPr>
          <w:sz w:val="28"/>
          <w:szCs w:val="28"/>
          <w:lang w:val="uk-UA"/>
        </w:rPr>
        <w:t>У 80-х роках</w:t>
      </w:r>
      <w:r w:rsidRPr="00300E5D">
        <w:rPr>
          <w:sz w:val="28"/>
          <w:szCs w:val="28"/>
          <w:lang w:val="uk-UA"/>
        </w:rPr>
        <w:t xml:space="preserve"> відбувається практичне використання знань про природу обдарованості, психологічних законів і засобів стимулювання творчості для вдосконалення змісту і методів навчання обдарованих дітей [282]. </w:t>
      </w:r>
    </w:p>
    <w:p w:rsidR="00A20157" w:rsidRPr="00300E5D" w:rsidRDefault="00A20157" w:rsidP="0007577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300E5D">
        <w:rPr>
          <w:rFonts w:ascii="Times New Roman" w:hAnsi="Times New Roman"/>
          <w:sz w:val="28"/>
          <w:szCs w:val="28"/>
          <w:lang w:val="uk-UA"/>
        </w:rPr>
        <w:t xml:space="preserve"> США вже в 50-60 роках була розпочата розробка дорогоцінних програм, призначених забезпечити повноцінний розвиток творчого потенціалу обдарованої дитини, розроблені програми у галузі диференційованого навчання (Д. Гілфорд, П. Торренс, К. Тейлор, Л. Термен, </w:t>
      </w:r>
      <w:r w:rsidRPr="00300E5D">
        <w:rPr>
          <w:rFonts w:ascii="Times New Roman" w:hAnsi="Times New Roman"/>
          <w:sz w:val="28"/>
          <w:szCs w:val="28"/>
          <w:lang w:val="uk-UA"/>
        </w:rPr>
        <w:lastRenderedPageBreak/>
        <w:t xml:space="preserve">та ін). В 70-ті роки психологічні дослідження </w:t>
      </w:r>
      <w:r>
        <w:rPr>
          <w:rFonts w:ascii="Times New Roman" w:hAnsi="Times New Roman"/>
          <w:sz w:val="28"/>
          <w:szCs w:val="28"/>
          <w:lang w:val="uk-UA"/>
        </w:rPr>
        <w:t>ще більше перемістились у</w:t>
      </w:r>
      <w:r w:rsidRPr="00300E5D">
        <w:rPr>
          <w:rFonts w:ascii="Times New Roman" w:hAnsi="Times New Roman"/>
          <w:sz w:val="28"/>
          <w:szCs w:val="28"/>
          <w:lang w:val="uk-UA"/>
        </w:rPr>
        <w:t xml:space="preserve"> галузь освіти, що в подальшому дало відчутні результати. </w:t>
      </w:r>
    </w:p>
    <w:p w:rsidR="00A20157" w:rsidRPr="00300E5D" w:rsidRDefault="00607F42" w:rsidP="00075778">
      <w:pPr>
        <w:spacing w:after="0" w:line="360" w:lineRule="auto"/>
        <w:ind w:firstLine="709"/>
        <w:jc w:val="both"/>
        <w:rPr>
          <w:rFonts w:ascii="Times New Roman" w:hAnsi="Times New Roman"/>
          <w:sz w:val="28"/>
          <w:szCs w:val="28"/>
          <w:lang w:val="uk-UA"/>
        </w:rPr>
      </w:pPr>
      <w:r w:rsidRPr="00607F42">
        <w:rPr>
          <w:noProof/>
        </w:rPr>
        <w:pict>
          <v:shape id="_x0000_s1058" type="#_x0000_t202" style="position:absolute;left:0;text-align:left;margin-left:0;margin-top:95.7pt;width:215.25pt;height:23.8pt;z-index:22" stroked="f">
            <v:textbox style="mso-next-textbox:#_x0000_s1058;mso-fit-shape-to-text:t" inset="0,0,0,0">
              <w:txbxContent>
                <w:p w:rsidR="00FC3253" w:rsidRPr="009D3B29" w:rsidRDefault="00FC3253" w:rsidP="00075778">
                  <w:pPr>
                    <w:pStyle w:val="ad"/>
                    <w:jc w:val="center"/>
                    <w:rPr>
                      <w:rFonts w:ascii="Times New Roman" w:hAnsi="Times New Roman"/>
                      <w:noProof/>
                      <w:color w:val="auto"/>
                      <w:sz w:val="24"/>
                      <w:szCs w:val="24"/>
                      <w:lang w:val="uk-UA"/>
                    </w:rPr>
                  </w:pPr>
                  <w:r>
                    <w:rPr>
                      <w:rFonts w:ascii="Times New Roman" w:hAnsi="Times New Roman"/>
                      <w:noProof/>
                      <w:color w:val="auto"/>
                      <w:sz w:val="24"/>
                      <w:szCs w:val="24"/>
                      <w:lang w:val="uk-UA"/>
                    </w:rPr>
                    <w:t>Конкурс дитячої творчості</w:t>
                  </w:r>
                </w:p>
              </w:txbxContent>
            </v:textbox>
            <w10:wrap type="square"/>
          </v:shape>
        </w:pict>
      </w:r>
      <w:r w:rsidRPr="00607F42">
        <w:rPr>
          <w:noProof/>
        </w:rPr>
        <w:pict>
          <v:shape id="_x0000_s1059" type="#_x0000_t75" alt="http://s2.ipicture.ru/uploads/20130417/w3Xa0F23.jpg" style="position:absolute;left:0;text-align:left;margin-left:0;margin-top:-57.3pt;width:215.25pt;height:150pt;z-index:21;visibility:visible">
            <v:imagedata r:id="rId34" o:title=""/>
            <w10:wrap type="square"/>
          </v:shape>
        </w:pict>
      </w:r>
      <w:r w:rsidR="00A20157" w:rsidRPr="00300E5D">
        <w:rPr>
          <w:rFonts w:ascii="Times New Roman" w:hAnsi="Times New Roman"/>
          <w:sz w:val="28"/>
          <w:szCs w:val="28"/>
          <w:lang w:val="uk-UA"/>
        </w:rPr>
        <w:t>Найпоширенішим є визначення обдаро</w:t>
      </w:r>
      <w:r w:rsidR="00A20157">
        <w:rPr>
          <w:rFonts w:ascii="Times New Roman" w:hAnsi="Times New Roman"/>
          <w:sz w:val="28"/>
          <w:szCs w:val="28"/>
          <w:lang w:val="uk-UA"/>
        </w:rPr>
        <w:t>ваності, сформульоване німецьким психологом В. Штерном</w:t>
      </w:r>
      <w:r w:rsidR="00A20157" w:rsidRPr="00300E5D">
        <w:rPr>
          <w:rFonts w:ascii="Times New Roman" w:hAnsi="Times New Roman"/>
          <w:sz w:val="28"/>
          <w:szCs w:val="28"/>
          <w:lang w:val="uk-UA"/>
        </w:rPr>
        <w:t xml:space="preserve">: </w:t>
      </w:r>
      <w:r w:rsidR="00A20157">
        <w:rPr>
          <w:rFonts w:ascii="Times New Roman" w:hAnsi="Times New Roman"/>
          <w:sz w:val="28"/>
          <w:szCs w:val="28"/>
          <w:lang w:val="uk-UA"/>
        </w:rPr>
        <w:t>«</w:t>
      </w:r>
      <w:r w:rsidR="00A20157" w:rsidRPr="00300E5D">
        <w:rPr>
          <w:rFonts w:ascii="Times New Roman" w:hAnsi="Times New Roman"/>
          <w:b/>
          <w:i/>
          <w:sz w:val="28"/>
          <w:szCs w:val="28"/>
          <w:lang w:val="uk-UA"/>
        </w:rPr>
        <w:t>Обдарованість</w:t>
      </w:r>
      <w:r w:rsidR="00A20157" w:rsidRPr="00300E5D">
        <w:rPr>
          <w:rFonts w:ascii="Times New Roman" w:hAnsi="Times New Roman"/>
          <w:sz w:val="28"/>
          <w:szCs w:val="28"/>
          <w:lang w:val="uk-UA"/>
        </w:rPr>
        <w:t xml:space="preserve"> – </w:t>
      </w:r>
      <w:r w:rsidR="00A20157" w:rsidRPr="00300E5D">
        <w:rPr>
          <w:rFonts w:ascii="Times New Roman" w:hAnsi="Times New Roman"/>
          <w:i/>
          <w:sz w:val="28"/>
          <w:szCs w:val="28"/>
          <w:lang w:val="uk-UA"/>
        </w:rPr>
        <w:t>це загальна здатність індивіда свідомо орієнтувати своє мислення на нові вимоги; це загальна здатність психіки пристосовуватися до нових завдань і умов життя</w:t>
      </w:r>
      <w:r w:rsidR="00A20157">
        <w:rPr>
          <w:rFonts w:ascii="Times New Roman" w:hAnsi="Times New Roman"/>
          <w:sz w:val="28"/>
          <w:szCs w:val="28"/>
          <w:lang w:val="uk-UA"/>
        </w:rPr>
        <w:t>»</w:t>
      </w:r>
      <w:r w:rsidR="00A20157" w:rsidRPr="00300E5D">
        <w:rPr>
          <w:rFonts w:ascii="Times New Roman" w:hAnsi="Times New Roman"/>
          <w:sz w:val="28"/>
          <w:szCs w:val="28"/>
          <w:lang w:val="uk-UA"/>
        </w:rPr>
        <w:t>. Воно зазнало критики, зокрема, з боку англійського психолога Ч. Спірмена, який сп</w:t>
      </w:r>
      <w:r w:rsidR="00A20157">
        <w:rPr>
          <w:rFonts w:ascii="Times New Roman" w:hAnsi="Times New Roman"/>
          <w:sz w:val="28"/>
          <w:szCs w:val="28"/>
          <w:lang w:val="uk-UA"/>
        </w:rPr>
        <w:t>рямував свої заперечення проти «пристосування»</w:t>
      </w:r>
      <w:r w:rsidR="00A20157" w:rsidRPr="00300E5D">
        <w:rPr>
          <w:rFonts w:ascii="Times New Roman" w:hAnsi="Times New Roman"/>
          <w:sz w:val="28"/>
          <w:szCs w:val="28"/>
          <w:lang w:val="uk-UA"/>
        </w:rPr>
        <w:t xml:space="preserve"> і теологічності штернівського визначення. Незважаючи на це, визначення В. Штерна залишається провідним у сучасному трактуванні проблеми обдарованості [375].</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i/>
          <w:sz w:val="28"/>
          <w:szCs w:val="28"/>
          <w:lang w:val="uk-UA"/>
        </w:rPr>
        <w:t>Обдарованість</w:t>
      </w:r>
      <w:r w:rsidRPr="00300E5D">
        <w:rPr>
          <w:rFonts w:ascii="Times New Roman" w:hAnsi="Times New Roman"/>
          <w:i/>
          <w:sz w:val="28"/>
          <w:szCs w:val="28"/>
          <w:lang w:val="uk-UA"/>
        </w:rPr>
        <w:t xml:space="preserve"> – це ніби природний дар, який людина одержує, щось спадково зумовлене. Обдарованість є функцією всієї системи умов життєдіяльності в її єдності, функцією особистості. Вона нерозривно пов'язана з усім життям особистості й тому виявляється на різних етапах її розвитку </w:t>
      </w:r>
      <w:r w:rsidRPr="00300E5D">
        <w:rPr>
          <w:rFonts w:ascii="Times New Roman" w:hAnsi="Times New Roman"/>
          <w:sz w:val="28"/>
          <w:szCs w:val="28"/>
          <w:lang w:val="uk-UA"/>
        </w:rPr>
        <w:t>[285]</w:t>
      </w:r>
      <w:r w:rsidRPr="00300E5D">
        <w:rPr>
          <w:rFonts w:ascii="Times New Roman" w:hAnsi="Times New Roman"/>
          <w:i/>
          <w:sz w:val="28"/>
          <w:szCs w:val="28"/>
          <w:lang w:val="uk-UA"/>
        </w:rPr>
        <w:t xml:space="preserve">. </w:t>
      </w:r>
      <w:r w:rsidRPr="00300E5D">
        <w:rPr>
          <w:rFonts w:ascii="Times New Roman" w:hAnsi="Times New Roman"/>
          <w:sz w:val="28"/>
          <w:szCs w:val="28"/>
          <w:lang w:val="uk-UA"/>
        </w:rPr>
        <w:t xml:space="preserve">Природні задатки організму самі собою не детермінують обдарованості людини. Вони лише є невід'ємним компонентом тієї системи умов, які визначають розвиток особистості, її обдарованість.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Обдарованість виявляється лише через свою співвіднесеність </w:t>
      </w:r>
      <w:r>
        <w:rPr>
          <w:rFonts w:ascii="Times New Roman" w:hAnsi="Times New Roman"/>
          <w:sz w:val="28"/>
          <w:szCs w:val="28"/>
          <w:lang w:val="uk-UA"/>
        </w:rPr>
        <w:t>і</w:t>
      </w:r>
      <w:r w:rsidRPr="00300E5D">
        <w:rPr>
          <w:rFonts w:ascii="Times New Roman" w:hAnsi="Times New Roman"/>
          <w:sz w:val="28"/>
          <w:szCs w:val="28"/>
          <w:lang w:val="uk-UA"/>
        </w:rPr>
        <w:t>з умовами, в яких відбувається конкретна діяльність людини. Вона виражає внутрішні задатки й можливості людини, тобто внутрішні психологічні умови діяльності в їхньому співвіднесенні з вимогами, які ставить ця діяльність. Для динаміки обдарованості особливо суттєве значення має оптимальність рівня вимог, що висуваються під час діяльності людини, наприклад, вимог, які ставить учневі навчальна програма. Щоб стимулювати розвиток, ці вимоги мають бути досить високими, проте посильними.</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 xml:space="preserve">Спеціальна обдарованість визначається співвіднесенням внутрішніх психічних умов із вимогами спеціальних видів діяльності. Це співвіднесення є не тільки абстрактним, а й реальним зв'язком, що зумовлює формування обдарованості. Спеціальні здібності визначаються нахилом до окремих спеціальних різновидів діяльності. Всередині тих чи інших спеціальних здібностей проявляється </w:t>
      </w:r>
      <w:r w:rsidRPr="00300E5D">
        <w:rPr>
          <w:rFonts w:ascii="Times New Roman" w:hAnsi="Times New Roman"/>
          <w:bCs/>
          <w:iCs/>
          <w:sz w:val="28"/>
          <w:szCs w:val="28"/>
          <w:lang w:val="uk-UA"/>
        </w:rPr>
        <w:t xml:space="preserve">загальна обдарованість </w:t>
      </w:r>
      <w:r w:rsidRPr="00300E5D">
        <w:rPr>
          <w:rFonts w:ascii="Times New Roman" w:hAnsi="Times New Roman"/>
          <w:sz w:val="28"/>
          <w:szCs w:val="28"/>
          <w:lang w:val="uk-UA"/>
        </w:rPr>
        <w:t>індивіда, що співвідноситься з більш загальними умовами провідних форм людської діяльності.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У літературних джерелах, присвячених проблемі обдарованості, питання про загальну і спеціальну обдарованість є досить дискусійним.</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Ч. Спірмен, обстоюючи положення про існування загальної</w:t>
      </w:r>
      <w:r>
        <w:rPr>
          <w:rFonts w:ascii="Times New Roman" w:hAnsi="Times New Roman"/>
          <w:sz w:val="28"/>
          <w:szCs w:val="28"/>
          <w:lang w:val="uk-UA"/>
        </w:rPr>
        <w:t xml:space="preserve"> обдарованості, у своїй теорії «двох чинників» розглядає її як «загальну обдарованість» (genetal ability), або «загальний чинник»</w:t>
      </w:r>
      <w:r w:rsidRPr="00300E5D">
        <w:rPr>
          <w:rFonts w:ascii="Times New Roman" w:hAnsi="Times New Roman"/>
          <w:sz w:val="28"/>
          <w:szCs w:val="28"/>
          <w:lang w:val="uk-UA"/>
        </w:rPr>
        <w:t xml:space="preserve"> (general factor), поряд із спеціальними здібностями. Існування загальної обдарованості визнають також В. Штерн, Е. Мейман та ін. Найрішучішими опонентами цього погляду є Т. Циген, Е. Торндайк, тобто представники асоціативної психології. Загальної здібності інтелекту або обдарованості не існує, стверджує Т. Циген. Під поняттям обдарованість слід розуміти певні інтелектуальні задатки, пам'ять з її численними підвидами</w:t>
      </w:r>
      <w:r>
        <w:rPr>
          <w:rFonts w:ascii="Times New Roman" w:hAnsi="Times New Roman"/>
          <w:sz w:val="28"/>
          <w:szCs w:val="28"/>
          <w:lang w:val="uk-UA"/>
        </w:rPr>
        <w:t>, утворення понять і так зване «комбінування»</w:t>
      </w:r>
      <w:r w:rsidRPr="00300E5D">
        <w:rPr>
          <w:rFonts w:ascii="Times New Roman" w:hAnsi="Times New Roman"/>
          <w:sz w:val="28"/>
          <w:szCs w:val="28"/>
          <w:lang w:val="uk-UA"/>
        </w:rPr>
        <w:t>. Бувають не тільки спеціальні здібності, а й загальна обдарованість у спеціальних здібностях (С.Л. Рубінштейн). При визначенні обдарованості досягнутий рівень чи результат розвитку має співвідноситися з умовами розвитку.</w:t>
      </w:r>
    </w:p>
    <w:p w:rsidR="00A20157" w:rsidRPr="00300E5D" w:rsidRDefault="00A20157" w:rsidP="00075778">
      <w:pPr>
        <w:pStyle w:val="Style18"/>
        <w:widowControl/>
        <w:tabs>
          <w:tab w:val="left" w:pos="0"/>
        </w:tabs>
        <w:spacing w:line="360" w:lineRule="auto"/>
        <w:ind w:firstLine="709"/>
        <w:jc w:val="both"/>
        <w:rPr>
          <w:color w:val="auto"/>
          <w:sz w:val="28"/>
          <w:szCs w:val="28"/>
          <w:lang w:val="uk-UA"/>
        </w:rPr>
      </w:pPr>
      <w:r>
        <w:rPr>
          <w:color w:val="auto"/>
          <w:sz w:val="28"/>
          <w:szCs w:val="28"/>
          <w:lang w:val="uk-UA" w:eastAsia="ru-RU"/>
        </w:rPr>
        <w:t xml:space="preserve">За Б. М. Тепловим, </w:t>
      </w:r>
      <w:r w:rsidRPr="00300E5D">
        <w:rPr>
          <w:color w:val="auto"/>
          <w:sz w:val="28"/>
          <w:szCs w:val="28"/>
          <w:lang w:val="uk-UA" w:eastAsia="ru-RU"/>
        </w:rPr>
        <w:t xml:space="preserve">здібності можуть розвиватися безмежно, досягати високого ступеня, тобто таланту, або найвищого – геніальності. При цьому обдарованість – не проста сума здібностей, а нова якість </w:t>
      </w:r>
      <w:r w:rsidRPr="00300E5D">
        <w:rPr>
          <w:sz w:val="28"/>
          <w:szCs w:val="28"/>
          <w:lang w:val="uk-UA"/>
        </w:rPr>
        <w:t>[338]</w:t>
      </w:r>
      <w:r w:rsidRPr="00300E5D">
        <w:rPr>
          <w:color w:val="auto"/>
          <w:sz w:val="28"/>
          <w:szCs w:val="28"/>
          <w:lang w:val="uk-UA" w:eastAsia="ru-RU"/>
        </w:rPr>
        <w:t xml:space="preserve">. </w:t>
      </w:r>
      <w:r w:rsidRPr="00300E5D">
        <w:rPr>
          <w:color w:val="auto"/>
          <w:sz w:val="28"/>
          <w:szCs w:val="28"/>
          <w:lang w:val="uk-UA"/>
        </w:rPr>
        <w:t xml:space="preserve">У психології розрізняють, зокрема, такі </w:t>
      </w:r>
      <w:r w:rsidRPr="00300E5D">
        <w:rPr>
          <w:b/>
          <w:bCs/>
          <w:color w:val="auto"/>
          <w:sz w:val="28"/>
          <w:szCs w:val="28"/>
          <w:lang w:val="uk-UA"/>
        </w:rPr>
        <w:t>типи обдарованості</w:t>
      </w:r>
      <w:r w:rsidRPr="00300E5D">
        <w:rPr>
          <w:color w:val="auto"/>
          <w:sz w:val="28"/>
          <w:szCs w:val="28"/>
          <w:lang w:val="uk-UA"/>
        </w:rPr>
        <w:t>:</w:t>
      </w:r>
    </w:p>
    <w:p w:rsidR="00A20157" w:rsidRPr="00300E5D" w:rsidRDefault="00A20157" w:rsidP="00075778">
      <w:pPr>
        <w:pStyle w:val="Style18"/>
        <w:widowControl/>
        <w:tabs>
          <w:tab w:val="left" w:pos="0"/>
        </w:tabs>
        <w:spacing w:line="360" w:lineRule="auto"/>
        <w:ind w:firstLine="709"/>
        <w:jc w:val="both"/>
        <w:rPr>
          <w:color w:val="auto"/>
          <w:sz w:val="28"/>
          <w:szCs w:val="28"/>
          <w:lang w:val="uk-UA"/>
        </w:rPr>
      </w:pPr>
      <w:r w:rsidRPr="00300E5D">
        <w:rPr>
          <w:color w:val="auto"/>
          <w:sz w:val="28"/>
          <w:szCs w:val="28"/>
          <w:lang w:val="uk-UA"/>
        </w:rPr>
        <w:t xml:space="preserve">– інтелектуальна обдарованість </w:t>
      </w:r>
      <w:r>
        <w:rPr>
          <w:color w:val="auto"/>
          <w:sz w:val="28"/>
          <w:szCs w:val="28"/>
          <w:lang w:val="uk-UA"/>
        </w:rPr>
        <w:t xml:space="preserve">– </w:t>
      </w:r>
      <w:r w:rsidRPr="00300E5D">
        <w:rPr>
          <w:color w:val="auto"/>
          <w:sz w:val="28"/>
          <w:szCs w:val="28"/>
          <w:lang w:val="uk-UA"/>
        </w:rPr>
        <w:t>виявляється в здібності до навчання, опанування вже створ</w:t>
      </w:r>
      <w:r>
        <w:rPr>
          <w:color w:val="auto"/>
          <w:sz w:val="28"/>
          <w:szCs w:val="28"/>
          <w:lang w:val="uk-UA"/>
        </w:rPr>
        <w:t>еної культури. Її ще називають «шкільною обдарованістю»</w:t>
      </w:r>
      <w:r w:rsidRPr="00300E5D">
        <w:rPr>
          <w:color w:val="auto"/>
          <w:sz w:val="28"/>
          <w:szCs w:val="28"/>
          <w:lang w:val="uk-UA"/>
        </w:rPr>
        <w:t xml:space="preserve"> (за В. Є. Чудновським). Зазвичай</w:t>
      </w:r>
      <w:r>
        <w:rPr>
          <w:color w:val="auto"/>
          <w:sz w:val="28"/>
          <w:szCs w:val="28"/>
          <w:lang w:val="uk-UA"/>
        </w:rPr>
        <w:t>,</w:t>
      </w:r>
      <w:r w:rsidRPr="00300E5D">
        <w:rPr>
          <w:color w:val="auto"/>
          <w:sz w:val="28"/>
          <w:szCs w:val="28"/>
          <w:lang w:val="uk-UA"/>
        </w:rPr>
        <w:t xml:space="preserve"> їй властива швидка розумова діяльність – швидке засвоєння й узагальнення матеріалу;</w:t>
      </w:r>
    </w:p>
    <w:p w:rsidR="00A20157" w:rsidRPr="00300E5D" w:rsidRDefault="00A20157" w:rsidP="00075778">
      <w:pPr>
        <w:pStyle w:val="Style18"/>
        <w:widowControl/>
        <w:tabs>
          <w:tab w:val="left" w:pos="0"/>
        </w:tabs>
        <w:spacing w:line="360" w:lineRule="auto"/>
        <w:ind w:firstLine="709"/>
        <w:jc w:val="both"/>
        <w:rPr>
          <w:color w:val="auto"/>
          <w:sz w:val="28"/>
          <w:szCs w:val="28"/>
          <w:lang w:val="uk-UA"/>
        </w:rPr>
      </w:pPr>
      <w:r w:rsidRPr="00300E5D">
        <w:rPr>
          <w:color w:val="auto"/>
          <w:sz w:val="28"/>
          <w:szCs w:val="28"/>
          <w:lang w:val="uk-UA"/>
        </w:rPr>
        <w:lastRenderedPageBreak/>
        <w:t xml:space="preserve">– творча обдарованість (за Е. Торренсом) – це чутливість до проблем, вад, прогалин у знаннях, дисгармоній </w:t>
      </w:r>
      <w:r w:rsidRPr="00300E5D">
        <w:rPr>
          <w:sz w:val="28"/>
          <w:szCs w:val="28"/>
          <w:lang w:val="uk-UA"/>
        </w:rPr>
        <w:t>[368]</w:t>
      </w:r>
      <w:r w:rsidRPr="00300E5D">
        <w:rPr>
          <w:color w:val="auto"/>
          <w:sz w:val="28"/>
          <w:szCs w:val="28"/>
          <w:lang w:val="uk-UA"/>
        </w:rPr>
        <w:t>.</w:t>
      </w:r>
    </w:p>
    <w:p w:rsidR="00A20157" w:rsidRPr="00300E5D" w:rsidRDefault="00A20157" w:rsidP="00075778">
      <w:pPr>
        <w:tabs>
          <w:tab w:val="left" w:pos="993"/>
        </w:tabs>
        <w:spacing w:after="0" w:line="360" w:lineRule="auto"/>
        <w:ind w:firstLine="709"/>
        <w:jc w:val="both"/>
        <w:rPr>
          <w:rFonts w:ascii="Times New Roman" w:hAnsi="Times New Roman"/>
          <w:i/>
          <w:sz w:val="28"/>
          <w:szCs w:val="28"/>
          <w:lang w:val="uk-UA"/>
        </w:rPr>
      </w:pPr>
      <w:r w:rsidRPr="00300E5D">
        <w:rPr>
          <w:rFonts w:ascii="Times New Roman" w:hAnsi="Times New Roman"/>
          <w:b/>
          <w:bCs/>
          <w:i/>
          <w:sz w:val="28"/>
          <w:szCs w:val="28"/>
          <w:lang w:val="uk-UA"/>
        </w:rPr>
        <w:t>Талант</w:t>
      </w:r>
      <w:r w:rsidRPr="00300E5D">
        <w:rPr>
          <w:rFonts w:ascii="Times New Roman" w:hAnsi="Times New Roman"/>
          <w:b/>
          <w:i/>
          <w:sz w:val="28"/>
          <w:szCs w:val="28"/>
          <w:lang w:val="uk-UA"/>
        </w:rPr>
        <w:t> </w:t>
      </w:r>
      <w:r w:rsidRPr="00300E5D">
        <w:rPr>
          <w:rFonts w:ascii="Times New Roman" w:hAnsi="Times New Roman"/>
          <w:i/>
          <w:sz w:val="28"/>
          <w:szCs w:val="28"/>
          <w:lang w:val="uk-UA"/>
        </w:rPr>
        <w:t>– високий рівень обдарованості, природний хист людини до певного виду діяльності</w:t>
      </w:r>
      <w:hyperlink r:id="rId35" w:anchor="cite_note-1" w:history="1"/>
      <w:r w:rsidRPr="00300E5D">
        <w:rPr>
          <w:rFonts w:ascii="Times New Roman" w:hAnsi="Times New Roman"/>
          <w:i/>
          <w:sz w:val="28"/>
          <w:szCs w:val="28"/>
          <w:lang w:val="uk-UA"/>
        </w:rPr>
        <w:t xml:space="preserve">; видатні природні здібності людини до діяльності в якійсь галузі та вміння, які розвиваються з набуттям навичок і </w:t>
      </w:r>
      <w:hyperlink r:id="rId36" w:tooltip="Досвід" w:history="1">
        <w:r w:rsidRPr="00300E5D">
          <w:rPr>
            <w:rFonts w:ascii="Times New Roman" w:hAnsi="Times New Roman"/>
            <w:i/>
            <w:sz w:val="28"/>
            <w:szCs w:val="28"/>
            <w:lang w:val="uk-UA"/>
          </w:rPr>
          <w:t>досвіду</w:t>
        </w:r>
      </w:hyperlink>
      <w:r w:rsidRPr="00300E5D">
        <w:rPr>
          <w:rFonts w:ascii="Times New Roman" w:hAnsi="Times New Roman"/>
          <w:i/>
          <w:sz w:val="28"/>
          <w:szCs w:val="28"/>
          <w:lang w:val="uk-UA"/>
        </w:rPr>
        <w:t xml:space="preserve">. Талант обумовлює високий рівень розвитку спеціальних здібностей, які дають людині змогу успішно, самостійно й оригінально виконати певну складну діяльність. Така сукупність здібностей дає змогу одержати продукт діяльності, який вирізняється новизною, високим рівнем досконалості і суспільною значимістю </w:t>
      </w:r>
      <w:r w:rsidRPr="00300E5D">
        <w:rPr>
          <w:rFonts w:ascii="Times New Roman" w:hAnsi="Times New Roman"/>
          <w:sz w:val="28"/>
          <w:szCs w:val="28"/>
          <w:lang w:val="uk-UA"/>
        </w:rPr>
        <w:t>[285]</w:t>
      </w:r>
      <w:r w:rsidRPr="00300E5D">
        <w:rPr>
          <w:rFonts w:ascii="Times New Roman" w:hAnsi="Times New Roman"/>
          <w:i/>
          <w:sz w:val="28"/>
          <w:szCs w:val="28"/>
          <w:lang w:val="uk-UA"/>
        </w:rPr>
        <w:t>.</w:t>
      </w:r>
    </w:p>
    <w:p w:rsidR="00A20157" w:rsidRPr="00300E5D" w:rsidRDefault="00A20157" w:rsidP="00075778">
      <w:pPr>
        <w:tabs>
          <w:tab w:val="left" w:pos="993"/>
        </w:tabs>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Перші о</w:t>
      </w:r>
      <w:r>
        <w:rPr>
          <w:rFonts w:ascii="Times New Roman" w:hAnsi="Times New Roman"/>
          <w:sz w:val="28"/>
          <w:szCs w:val="28"/>
          <w:lang w:val="uk-UA"/>
        </w:rPr>
        <w:t>знаки таланту можуть виявитись уже в дитячому віці;</w:t>
      </w:r>
      <w:r w:rsidRPr="00300E5D">
        <w:rPr>
          <w:rFonts w:ascii="Times New Roman" w:hAnsi="Times New Roman"/>
          <w:sz w:val="28"/>
          <w:szCs w:val="28"/>
          <w:lang w:val="uk-UA"/>
        </w:rPr>
        <w:t xml:space="preserve"> разом з тим</w:t>
      </w:r>
      <w:r>
        <w:rPr>
          <w:rFonts w:ascii="Times New Roman" w:hAnsi="Times New Roman"/>
          <w:sz w:val="28"/>
          <w:szCs w:val="28"/>
          <w:lang w:val="uk-UA"/>
        </w:rPr>
        <w:t>,</w:t>
      </w:r>
      <w:r w:rsidRPr="00300E5D">
        <w:rPr>
          <w:rFonts w:ascii="Times New Roman" w:hAnsi="Times New Roman"/>
          <w:sz w:val="28"/>
          <w:szCs w:val="28"/>
          <w:lang w:val="uk-UA"/>
        </w:rPr>
        <w:t xml:space="preserve"> талант може проявитись і пізніше. </w:t>
      </w:r>
      <w:r w:rsidRPr="00055E88">
        <w:rPr>
          <w:rFonts w:ascii="Times New Roman" w:hAnsi="Times New Roman"/>
          <w:sz w:val="28"/>
          <w:szCs w:val="28"/>
          <w:lang w:val="uk-UA"/>
        </w:rPr>
        <w:t>Його вияви спостерігаємо</w:t>
      </w:r>
      <w:r>
        <w:rPr>
          <w:rFonts w:ascii="Times New Roman" w:hAnsi="Times New Roman"/>
          <w:color w:val="00CCFF"/>
          <w:sz w:val="28"/>
          <w:szCs w:val="28"/>
          <w:lang w:val="uk-UA"/>
        </w:rPr>
        <w:t xml:space="preserve"> </w:t>
      </w:r>
      <w:r w:rsidRPr="00300E5D">
        <w:rPr>
          <w:rFonts w:ascii="Times New Roman" w:hAnsi="Times New Roman"/>
          <w:sz w:val="28"/>
          <w:szCs w:val="28"/>
          <w:lang w:val="uk-UA"/>
        </w:rPr>
        <w:t xml:space="preserve">в різних сферах людської діяльності </w:t>
      </w:r>
      <w:r>
        <w:rPr>
          <w:rFonts w:ascii="Times New Roman" w:hAnsi="Times New Roman"/>
          <w:sz w:val="28"/>
          <w:szCs w:val="28"/>
          <w:lang w:val="uk-UA"/>
        </w:rPr>
        <w:t xml:space="preserve">– </w:t>
      </w:r>
      <w:r w:rsidRPr="00300E5D">
        <w:rPr>
          <w:rFonts w:ascii="Times New Roman" w:hAnsi="Times New Roman"/>
          <w:sz w:val="28"/>
          <w:szCs w:val="28"/>
          <w:lang w:val="uk-UA"/>
        </w:rPr>
        <w:t>в галузях музики, літератури, природничих наук, техніки, спорту, в організаторській і педагогічній діяльності, в різноманітних видах виробництва.</w:t>
      </w:r>
    </w:p>
    <w:p w:rsidR="00A20157" w:rsidRPr="00300E5D" w:rsidRDefault="00A20157" w:rsidP="00075778">
      <w:pPr>
        <w:tabs>
          <w:tab w:val="left" w:pos="993"/>
        </w:tabs>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Поєднання здібностей, які є основою таланту, в кожному випадку буває особливим, властивим тільки певній особистості. Про наявність таланту слід робити висновок за результатами діяльності людини, які мають вирізнятися принциповою новизною, оригінальністю підходу. Жодна окремо взята здібність не може бути талантом, навіть якщо вона яскраво виражена і має високий рівень розвитку.</w:t>
      </w:r>
    </w:p>
    <w:p w:rsidR="00A20157" w:rsidRPr="00300E5D" w:rsidRDefault="00A20157" w:rsidP="00075778">
      <w:pPr>
        <w:pStyle w:val="a8"/>
        <w:tabs>
          <w:tab w:val="left" w:pos="993"/>
        </w:tabs>
        <w:spacing w:before="0" w:beforeAutospacing="0" w:after="0" w:afterAutospacing="0" w:line="360" w:lineRule="auto"/>
        <w:ind w:firstLine="709"/>
        <w:jc w:val="both"/>
        <w:rPr>
          <w:sz w:val="28"/>
          <w:szCs w:val="28"/>
          <w:lang w:val="uk-UA"/>
        </w:rPr>
      </w:pPr>
      <w:r w:rsidRPr="00300E5D">
        <w:rPr>
          <w:sz w:val="28"/>
          <w:szCs w:val="28"/>
          <w:lang w:val="uk-UA"/>
        </w:rPr>
        <w:t xml:space="preserve">Як і здібності, талант є лише можливістю для набуття високої майстерності й великих успіхів у творчості, а творчі досягнення залежать від суспільно-історичних умов життя людей. Щоб досягти високої майстерності, необхідно багато працювати. Талант виявляється тільки в наполегливій творчій праці. Люди, які досягли високого рівня майстерності і всесвітнього визнання, були титанами праці. Так, англійський природодослідник Чарльз Дарвін (1809–1882) понад 30 років збирав наукові матеріали для своєї книги «Походження видів». Американський учений Томас Едісон (1847– 1931), працюючи над створенням електричної лампочки, провів до 6000 дослідів </w:t>
      </w:r>
      <w:r w:rsidRPr="00300E5D">
        <w:rPr>
          <w:sz w:val="28"/>
          <w:szCs w:val="28"/>
          <w:lang w:val="uk-UA"/>
        </w:rPr>
        <w:lastRenderedPageBreak/>
        <w:t>лише над обвугленням нитки розжарювання. Французький письменник Оноре де Бальзак (1799–1850) по 12 і більше разів переписував свої твори.</w:t>
      </w:r>
    </w:p>
    <w:p w:rsidR="00A20157" w:rsidRPr="00300E5D" w:rsidRDefault="00A20157" w:rsidP="00075778">
      <w:pPr>
        <w:pStyle w:val="a8"/>
        <w:tabs>
          <w:tab w:val="left" w:pos="993"/>
        </w:tabs>
        <w:spacing w:before="0" w:beforeAutospacing="0" w:after="0" w:afterAutospacing="0" w:line="360" w:lineRule="auto"/>
        <w:ind w:firstLine="709"/>
        <w:jc w:val="both"/>
        <w:rPr>
          <w:sz w:val="28"/>
          <w:szCs w:val="28"/>
          <w:lang w:val="uk-UA"/>
        </w:rPr>
      </w:pPr>
      <w:r w:rsidRPr="00300E5D">
        <w:rPr>
          <w:sz w:val="28"/>
          <w:szCs w:val="28"/>
          <w:lang w:val="uk-UA"/>
        </w:rPr>
        <w:t>Пробудження таланту залеж</w:t>
      </w:r>
      <w:r>
        <w:rPr>
          <w:sz w:val="28"/>
          <w:szCs w:val="28"/>
          <w:lang w:val="uk-UA"/>
        </w:rPr>
        <w:t>ить не тільки від наполегливої й</w:t>
      </w:r>
      <w:r w:rsidRPr="00300E5D">
        <w:rPr>
          <w:sz w:val="28"/>
          <w:szCs w:val="28"/>
          <w:lang w:val="uk-UA"/>
        </w:rPr>
        <w:t xml:space="preserve"> систематично</w:t>
      </w:r>
      <w:r>
        <w:rPr>
          <w:sz w:val="28"/>
          <w:szCs w:val="28"/>
          <w:lang w:val="uk-UA"/>
        </w:rPr>
        <w:t>ї праці індивіда. Воно зумовлене</w:t>
      </w:r>
      <w:r w:rsidRPr="00300E5D">
        <w:rPr>
          <w:sz w:val="28"/>
          <w:szCs w:val="28"/>
          <w:lang w:val="uk-UA"/>
        </w:rPr>
        <w:t xml:space="preserve"> потребами суспільства. Те, які саме здібності матимуть найсприятливіші умови для свого повноцінного розвитку, залежить і від потреб епохи та особливостей конкретних завдань, які стоять перед певною спільнотою.</w:t>
      </w:r>
    </w:p>
    <w:p w:rsidR="00A20157" w:rsidRPr="00300E5D" w:rsidRDefault="00A20157" w:rsidP="00075778">
      <w:pPr>
        <w:tabs>
          <w:tab w:val="left" w:pos="993"/>
        </w:tabs>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На початку 1980-х років </w:t>
      </w:r>
      <w:hyperlink r:id="rId37" w:tooltip="Говард Гарднер (ще не написана)" w:history="1">
        <w:r w:rsidRPr="00300E5D">
          <w:rPr>
            <w:rFonts w:ascii="Times New Roman" w:hAnsi="Times New Roman"/>
            <w:sz w:val="28"/>
            <w:szCs w:val="28"/>
            <w:lang w:val="uk-UA"/>
          </w:rPr>
          <w:t>Говард Гарднер</w:t>
        </w:r>
      </w:hyperlink>
      <w:r w:rsidRPr="00300E5D">
        <w:rPr>
          <w:rFonts w:ascii="Times New Roman" w:hAnsi="Times New Roman"/>
          <w:sz w:val="28"/>
          <w:szCs w:val="28"/>
          <w:lang w:val="uk-UA"/>
        </w:rPr>
        <w:t xml:space="preserve"> написав книгу «Рамки розуму», в якій він визначив сім типів таланту, інтелекту:</w:t>
      </w:r>
    </w:p>
    <w:p w:rsidR="00A20157" w:rsidRPr="00300E5D" w:rsidRDefault="00A20157" w:rsidP="008349D7">
      <w:pPr>
        <w:numPr>
          <w:ilvl w:val="0"/>
          <w:numId w:val="35"/>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вербально-лінгвістичний (відповідає за здатність писати і читати, властивий журналістам, письменникам і юристам);</w:t>
      </w:r>
    </w:p>
    <w:p w:rsidR="00A20157" w:rsidRPr="00300E5D" w:rsidRDefault="00A20157" w:rsidP="008349D7">
      <w:pPr>
        <w:numPr>
          <w:ilvl w:val="0"/>
          <w:numId w:val="35"/>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цифровий (характерний для математиків);</w:t>
      </w:r>
    </w:p>
    <w:p w:rsidR="00A20157" w:rsidRPr="00300E5D" w:rsidRDefault="00A20157" w:rsidP="008349D7">
      <w:pPr>
        <w:numPr>
          <w:ilvl w:val="0"/>
          <w:numId w:val="35"/>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просторовий (властивий дизайнерам та художникам);</w:t>
      </w:r>
    </w:p>
    <w:p w:rsidR="00A20157" w:rsidRPr="00300E5D" w:rsidRDefault="00A20157" w:rsidP="008349D7">
      <w:pPr>
        <w:numPr>
          <w:ilvl w:val="0"/>
          <w:numId w:val="3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фізичний (ни</w:t>
      </w:r>
      <w:r w:rsidRPr="00300E5D">
        <w:rPr>
          <w:rFonts w:ascii="Times New Roman" w:hAnsi="Times New Roman"/>
          <w:sz w:val="28"/>
          <w:szCs w:val="28"/>
          <w:lang w:val="uk-UA"/>
        </w:rPr>
        <w:t>м наділені спортсмени та танцюристи, ці люди легше навчаються на практиці);</w:t>
      </w:r>
    </w:p>
    <w:p w:rsidR="00A20157" w:rsidRPr="00300E5D" w:rsidRDefault="00A20157" w:rsidP="008349D7">
      <w:pPr>
        <w:numPr>
          <w:ilvl w:val="0"/>
          <w:numId w:val="35"/>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особистісний (його також називають емоційним; відповідає за те, що людина говорить сама собі);</w:t>
      </w:r>
    </w:p>
    <w:p w:rsidR="00A20157" w:rsidRPr="00300E5D" w:rsidRDefault="00A20157" w:rsidP="008349D7">
      <w:pPr>
        <w:numPr>
          <w:ilvl w:val="0"/>
          <w:numId w:val="35"/>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міжособистісний (люди з цим талантом часто стають політиками, ораторами, торговцями, акторами);</w:t>
      </w:r>
    </w:p>
    <w:p w:rsidR="00A20157" w:rsidRPr="00300E5D" w:rsidRDefault="00A20157" w:rsidP="008349D7">
      <w:pPr>
        <w:numPr>
          <w:ilvl w:val="0"/>
          <w:numId w:val="35"/>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талант навколишнього середовища (цим талантом бувають наділені дресирувальники, землероби) [284].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Існує кілька типів індивідуальної обдарованості: раціонально-мислительний – необхідний ученим, політикам, економістам; образно-художній – дизайнерам, конструкторам, художникам, письменникам; раціонально-образний – історикам, філософам, учителям; емоційно-почуттєвий – режисерам, літераторам тощо.</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Обдаровані діти – діти, які рано виявляють певні здібності та у своєму розвитку набагато випереджують своїх ровесників. Уже в ранньому віці </w:t>
      </w:r>
      <w:r>
        <w:rPr>
          <w:sz w:val="28"/>
          <w:szCs w:val="28"/>
          <w:lang w:val="uk-UA"/>
        </w:rPr>
        <w:t>так</w:t>
      </w:r>
      <w:r w:rsidRPr="00300E5D">
        <w:rPr>
          <w:sz w:val="28"/>
          <w:szCs w:val="28"/>
          <w:lang w:val="uk-UA"/>
        </w:rPr>
        <w:t xml:space="preserve">им дітям властива підвищена пізнавальна активність, яка забезпечує мимовільне пізнання навколишнього світу. Вони є справжніми маленькими </w:t>
      </w:r>
      <w:r w:rsidRPr="00300E5D">
        <w:rPr>
          <w:sz w:val="28"/>
          <w:szCs w:val="28"/>
          <w:lang w:val="uk-UA"/>
        </w:rPr>
        <w:lastRenderedPageBreak/>
        <w:t>трудівниками, які відчувають задоволення від праці. Проте ця категорія дітей неоднорідна. Серед них є малюки з прискореним розумовим розвитком, з ранньою розумовою спеціалізацією та з деякими ознаками непересічних здібностей.</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Обдаровані діти з прискореним розумовим розвитком (вундеркінди) часто вже в два-три роки виявляють велику розумову активність. Вони рано навчаються читати і рахувати, ерудованіші за однолітків, у школі швидше засвоюють матеріал, а тому закінчують її раніше, ніж ровесники.</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Обдаровані діти з ранньою розумовою спеціалізацією мають підвищений інтерес до певної галузі знань. В основному помітний він у підлітковому віці. Обдаровані діти з деякими ознаками непересічних здібностей не виділяються серед ровесників високими успіхами у навчанні. Проте в них дуже добре розвинуті деякі пізнавальні процеси (пам'ять, уява, спостережливість), що є потенційними ознаками обдарованості і які згодом можуть розвинутися у спеціальні здібності.</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Вивчення обдарованих дітей дало змогу встановити суттєві ознаки, які утворюють структуру розумової обдарованості. До них належать:</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велика уважність і зібраність, постійна готовність до напруженої праці;</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переростання готовності до праці в нахил, любов до праці, потребу;</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швидкість розумових процесів, підвищення здатності до аналізу і узагальнення, висока продуктивність розумової праці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Специфіка обдарованості кожної дитини полягає в спрямованості інтересів. Подальший розвиток здібностей такої дитини відбувається в конкретній діяльності.</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b/>
          <w:i/>
          <w:iCs/>
          <w:sz w:val="28"/>
          <w:szCs w:val="28"/>
          <w:lang w:val="uk-UA"/>
        </w:rPr>
        <w:t>Геніальність</w:t>
      </w:r>
      <w:r w:rsidRPr="00300E5D">
        <w:rPr>
          <w:i/>
          <w:iCs/>
          <w:sz w:val="28"/>
          <w:szCs w:val="28"/>
          <w:lang w:val="uk-UA"/>
        </w:rPr>
        <w:t xml:space="preserve"> – найвищий ступінь розвитку здібностей, що виявляється у творчій діяльності, результати якої мають історичне значення </w:t>
      </w:r>
      <w:r w:rsidRPr="00300E5D">
        <w:rPr>
          <w:sz w:val="28"/>
          <w:szCs w:val="28"/>
          <w:lang w:val="uk-UA"/>
        </w:rPr>
        <w:t>[285]</w:t>
      </w:r>
      <w:r w:rsidRPr="00300E5D">
        <w:rPr>
          <w:i/>
          <w:iCs/>
          <w:sz w:val="28"/>
          <w:szCs w:val="28"/>
          <w:lang w:val="uk-UA"/>
        </w:rPr>
        <w:t>.</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Талановиті люди відрізняються від геніальних величчю і суспільною значущістю проблем, які вони вирішують. Геній – дуже рідкісне явище. </w:t>
      </w:r>
      <w:r w:rsidRPr="00300E5D">
        <w:rPr>
          <w:sz w:val="28"/>
          <w:szCs w:val="28"/>
          <w:lang w:val="uk-UA"/>
        </w:rPr>
        <w:lastRenderedPageBreak/>
        <w:t>Виражаючи потреби суспільства, він творить самостійно й оригінально, шукаючи відповіді на такі питання, яких інші люди часто й не помічають. Своєю діяльністю геній сприяє прогресивному розвитку всього суспільства.</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Таку роль в історії вітчизняної науки і </w:t>
      </w:r>
      <w:r>
        <w:rPr>
          <w:sz w:val="28"/>
          <w:szCs w:val="28"/>
          <w:lang w:val="uk-UA"/>
        </w:rPr>
        <w:t>культури відіграла творчість М. </w:t>
      </w:r>
      <w:r w:rsidRPr="00300E5D">
        <w:rPr>
          <w:sz w:val="28"/>
          <w:szCs w:val="28"/>
          <w:lang w:val="uk-UA"/>
        </w:rPr>
        <w:t>Ломоносова, О. Пушкіна, Т. Шевченка, Д. Менделєєва, І. Павлова та ін. Геніям властива надзвичайна творча активність, бережливе ставлення до культурних надбань минулого і водночас – рішуче подолання застарілих поглядів і традицій. Вони усвідомлюють швидше за інших людей найактуальніші проблеми свого часу і силою свого розуму знаходять нові шляхи їх</w:t>
      </w:r>
      <w:r>
        <w:rPr>
          <w:sz w:val="28"/>
          <w:szCs w:val="28"/>
          <w:lang w:val="uk-UA"/>
        </w:rPr>
        <w:t>нього</w:t>
      </w:r>
      <w:r w:rsidRPr="00300E5D">
        <w:rPr>
          <w:sz w:val="28"/>
          <w:szCs w:val="28"/>
          <w:lang w:val="uk-UA"/>
        </w:rPr>
        <w:t xml:space="preserve"> вирішення.</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Генієм по праву </w:t>
      </w:r>
      <w:r w:rsidRPr="00055E88">
        <w:rPr>
          <w:sz w:val="28"/>
          <w:szCs w:val="28"/>
          <w:lang w:val="uk-UA"/>
        </w:rPr>
        <w:t>вважають</w:t>
      </w:r>
      <w:r>
        <w:rPr>
          <w:color w:val="00CCFF"/>
          <w:sz w:val="28"/>
          <w:szCs w:val="28"/>
          <w:lang w:val="uk-UA"/>
        </w:rPr>
        <w:t xml:space="preserve"> </w:t>
      </w:r>
      <w:r w:rsidRPr="00300E5D">
        <w:rPr>
          <w:bCs/>
          <w:sz w:val="28"/>
          <w:szCs w:val="28"/>
          <w:lang w:val="uk-UA"/>
        </w:rPr>
        <w:t>Олександра Сергійовича Пушкіна</w:t>
      </w:r>
      <w:r w:rsidRPr="00300E5D">
        <w:rPr>
          <w:sz w:val="28"/>
          <w:szCs w:val="28"/>
          <w:lang w:val="uk-UA"/>
        </w:rPr>
        <w:t xml:space="preserve"> – російського </w:t>
      </w:r>
      <w:r w:rsidRPr="00820373">
        <w:rPr>
          <w:sz w:val="28"/>
          <w:szCs w:val="28"/>
          <w:lang w:val="uk-UA"/>
        </w:rPr>
        <w:t>поет</w:t>
      </w:r>
      <w:r w:rsidRPr="00300E5D">
        <w:rPr>
          <w:sz w:val="28"/>
          <w:szCs w:val="28"/>
          <w:lang w:val="uk-UA"/>
        </w:rPr>
        <w:t xml:space="preserve">а, драматурга та прозаїка, реформатора і творця сучасної російської літературної мови, автора критичних та історичних творів. Пушкін вважається чи </w:t>
      </w:r>
      <w:r>
        <w:rPr>
          <w:sz w:val="28"/>
          <w:szCs w:val="28"/>
          <w:lang w:val="uk-UA"/>
        </w:rPr>
        <w:t xml:space="preserve">не </w:t>
      </w:r>
      <w:r w:rsidRPr="00300E5D">
        <w:rPr>
          <w:sz w:val="28"/>
          <w:szCs w:val="28"/>
          <w:lang w:val="uk-UA"/>
        </w:rPr>
        <w:t xml:space="preserve">найвизначнішим російським письменником, його тексти розглядаються як найпрестижніший зразок російської літератури, подібно </w:t>
      </w:r>
      <w:r>
        <w:rPr>
          <w:sz w:val="28"/>
          <w:szCs w:val="28"/>
          <w:lang w:val="uk-UA"/>
        </w:rPr>
        <w:t>до текстів</w:t>
      </w:r>
      <w:r w:rsidRPr="00300E5D">
        <w:rPr>
          <w:sz w:val="28"/>
          <w:szCs w:val="28"/>
          <w:lang w:val="uk-UA"/>
        </w:rPr>
        <w:t xml:space="preserve"> </w:t>
      </w:r>
      <w:r w:rsidRPr="00820373">
        <w:rPr>
          <w:sz w:val="28"/>
          <w:szCs w:val="28"/>
          <w:lang w:val="uk-UA"/>
        </w:rPr>
        <w:t>Данте</w:t>
      </w:r>
      <w:r w:rsidRPr="00300E5D">
        <w:rPr>
          <w:sz w:val="28"/>
          <w:szCs w:val="28"/>
          <w:lang w:val="uk-UA"/>
        </w:rPr>
        <w:t xml:space="preserve"> в Італії чи </w:t>
      </w:r>
      <w:r w:rsidRPr="00820373">
        <w:rPr>
          <w:sz w:val="28"/>
          <w:szCs w:val="28"/>
          <w:lang w:val="uk-UA"/>
        </w:rPr>
        <w:t>Ґете</w:t>
      </w:r>
      <w:r w:rsidRPr="00300E5D">
        <w:rPr>
          <w:sz w:val="28"/>
          <w:szCs w:val="28"/>
          <w:lang w:val="uk-UA"/>
        </w:rPr>
        <w:t xml:space="preserve"> у Німеччині. Пушкіна ще за життя називали генієм, і з другої половини 1820-х років він став вважатися «першим російським поетом» (не тільки сучасності, але й усіх часів), а навколо його особи у читацької публіки створився справжній культ [].</w:t>
      </w:r>
    </w:p>
    <w:p w:rsidR="00A20157" w:rsidRPr="00300E5D" w:rsidRDefault="00607F42" w:rsidP="00075778">
      <w:pPr>
        <w:pStyle w:val="a8"/>
        <w:spacing w:before="0" w:beforeAutospacing="0" w:after="0" w:afterAutospacing="0" w:line="360" w:lineRule="auto"/>
        <w:ind w:firstLine="709"/>
        <w:jc w:val="both"/>
        <w:rPr>
          <w:sz w:val="28"/>
          <w:szCs w:val="28"/>
          <w:lang w:val="uk-UA"/>
        </w:rPr>
      </w:pPr>
      <w:r w:rsidRPr="00607F42">
        <w:rPr>
          <w:noProof/>
        </w:rPr>
        <w:pict>
          <v:shape id="_x0000_s1060" type="#_x0000_t202" style="position:absolute;left:0;text-align:left;margin-left:-9pt;margin-top:189.2pt;width:2in;height:54pt;z-index:49" stroked="f">
            <v:textbox style="mso-next-textbox:#_x0000_s1060" inset="0,0,0,0">
              <w:txbxContent>
                <w:p w:rsidR="00FC3253" w:rsidRPr="00401C6A" w:rsidRDefault="00FC3253" w:rsidP="00401C6A">
                  <w:pPr>
                    <w:jc w:val="center"/>
                    <w:rPr>
                      <w:b/>
                      <w:szCs w:val="24"/>
                    </w:rPr>
                  </w:pPr>
                  <w:r w:rsidRPr="00401C6A">
                    <w:rPr>
                      <w:b/>
                      <w:bCs/>
                      <w:lang w:val="uk-UA"/>
                    </w:rPr>
                    <w:t>Олександр Сергійович Пушкін</w:t>
                  </w:r>
                  <w:r w:rsidRPr="00401C6A">
                    <w:rPr>
                      <w:rFonts w:ascii="Times New Roman" w:hAnsi="Times New Roman"/>
                      <w:b/>
                      <w:sz w:val="24"/>
                      <w:szCs w:val="24"/>
                      <w:lang w:val="uk-UA"/>
                    </w:rPr>
                    <w:t xml:space="preserve"> – російський поет,</w:t>
                  </w:r>
                  <w:r w:rsidRPr="00401C6A">
                    <w:rPr>
                      <w:b/>
                      <w:sz w:val="28"/>
                      <w:szCs w:val="28"/>
                      <w:lang w:val="uk-UA"/>
                    </w:rPr>
                    <w:t xml:space="preserve"> </w:t>
                  </w:r>
                  <w:r w:rsidRPr="00401C6A">
                    <w:rPr>
                      <w:rFonts w:ascii="Times New Roman" w:hAnsi="Times New Roman"/>
                      <w:b/>
                      <w:sz w:val="24"/>
                      <w:szCs w:val="24"/>
                      <w:lang w:val="uk-UA"/>
                    </w:rPr>
                    <w:t>драматург, прозаїк</w:t>
                  </w:r>
                </w:p>
              </w:txbxContent>
            </v:textbox>
            <w10:wrap type="square"/>
          </v:shape>
        </w:pict>
      </w:r>
      <w:r w:rsidRPr="00607F42">
        <w:rPr>
          <w:noProof/>
        </w:rPr>
        <w:pict>
          <v:shape id="Рисунок 29" o:spid="_x0000_s1061" type="#_x0000_t75" style="position:absolute;left:0;text-align:left;margin-left:-9pt;margin-top:.2pt;width:2in;height:191.15pt;z-index:30;visibility:visible">
            <v:imagedata r:id="rId38" o:title=""/>
            <w10:wrap type="square"/>
          </v:shape>
        </w:pict>
      </w:r>
      <w:r w:rsidR="00A20157">
        <w:rPr>
          <w:sz w:val="28"/>
          <w:szCs w:val="28"/>
          <w:lang w:val="uk-UA"/>
        </w:rPr>
        <w:t>З дитинства для Пушкіна були значущими</w:t>
      </w:r>
      <w:r w:rsidR="00A20157" w:rsidRPr="00300E5D">
        <w:rPr>
          <w:sz w:val="28"/>
          <w:szCs w:val="28"/>
          <w:lang w:val="uk-UA"/>
        </w:rPr>
        <w:t xml:space="preserve"> приналежність до славного в історії роду (л</w:t>
      </w:r>
      <w:r w:rsidR="00A20157">
        <w:rPr>
          <w:sz w:val="28"/>
          <w:szCs w:val="28"/>
          <w:lang w:val="uk-UA"/>
        </w:rPr>
        <w:t>егендарний родоначальник –</w:t>
      </w:r>
      <w:r w:rsidR="00A20157" w:rsidRPr="00300E5D">
        <w:rPr>
          <w:sz w:val="28"/>
          <w:szCs w:val="28"/>
          <w:lang w:val="uk-UA"/>
        </w:rPr>
        <w:t xml:space="preserve"> сподвижник Олександра Невського; прадід по матері – А. П. Ганнібал, «</w:t>
      </w:r>
      <w:r w:rsidR="00A20157">
        <w:rPr>
          <w:sz w:val="28"/>
          <w:szCs w:val="28"/>
          <w:lang w:val="uk-UA"/>
        </w:rPr>
        <w:t>Арап Петра Великого</w:t>
      </w:r>
      <w:r w:rsidR="00A20157" w:rsidRPr="00300E5D">
        <w:rPr>
          <w:sz w:val="28"/>
          <w:szCs w:val="28"/>
          <w:lang w:val="uk-UA"/>
        </w:rPr>
        <w:t xml:space="preserve">») і «домашнє» ставлення до словесності (серед відвідувачів батьківського дому – </w:t>
      </w:r>
      <w:r w:rsidR="00A20157" w:rsidRPr="00055E88">
        <w:rPr>
          <w:sz w:val="28"/>
          <w:szCs w:val="28"/>
          <w:lang w:val="uk-UA"/>
        </w:rPr>
        <w:t>видатний історик і літератор</w:t>
      </w:r>
      <w:r w:rsidR="00A20157">
        <w:rPr>
          <w:color w:val="00FFFF"/>
          <w:sz w:val="28"/>
          <w:szCs w:val="28"/>
          <w:lang w:val="uk-UA"/>
        </w:rPr>
        <w:t xml:space="preserve"> </w:t>
      </w:r>
      <w:r w:rsidR="00A20157" w:rsidRPr="00820373">
        <w:rPr>
          <w:sz w:val="28"/>
          <w:szCs w:val="28"/>
          <w:lang w:val="uk-UA"/>
        </w:rPr>
        <w:t>М</w:t>
      </w:r>
      <w:r w:rsidR="00A20157">
        <w:rPr>
          <w:sz w:val="28"/>
          <w:szCs w:val="28"/>
          <w:lang w:val="uk-UA"/>
        </w:rPr>
        <w:t>. М. Карамзін; дядько</w:t>
      </w:r>
      <w:r w:rsidR="00A20157" w:rsidRPr="00300E5D">
        <w:rPr>
          <w:sz w:val="28"/>
          <w:szCs w:val="28"/>
          <w:lang w:val="uk-UA"/>
        </w:rPr>
        <w:t xml:space="preserve"> В. Л. Пушкін – обдарований поет). Домашнє виховання звелося до блискучого оволодіння французькою мовою; смак до мови рідної, фольк</w:t>
      </w:r>
      <w:r w:rsidR="00A20157">
        <w:rPr>
          <w:sz w:val="28"/>
          <w:szCs w:val="28"/>
          <w:lang w:val="uk-UA"/>
        </w:rPr>
        <w:t>лору та історії прийшов від бабусі</w:t>
      </w:r>
      <w:r w:rsidR="00A20157" w:rsidRPr="00300E5D">
        <w:rPr>
          <w:sz w:val="28"/>
          <w:szCs w:val="28"/>
          <w:lang w:val="uk-UA"/>
        </w:rPr>
        <w:t xml:space="preserve"> по </w:t>
      </w:r>
      <w:r w:rsidR="00A20157" w:rsidRPr="00300E5D">
        <w:rPr>
          <w:sz w:val="28"/>
          <w:szCs w:val="28"/>
          <w:lang w:val="uk-UA"/>
        </w:rPr>
        <w:lastRenderedPageBreak/>
        <w:t xml:space="preserve">матері </w:t>
      </w:r>
      <w:r w:rsidR="00A20157">
        <w:rPr>
          <w:sz w:val="28"/>
          <w:szCs w:val="28"/>
          <w:lang w:val="uk-UA"/>
        </w:rPr>
        <w:t>– М</w:t>
      </w:r>
      <w:r w:rsidR="00A20157" w:rsidRPr="00300E5D">
        <w:rPr>
          <w:sz w:val="28"/>
          <w:szCs w:val="28"/>
          <w:lang w:val="uk-UA"/>
        </w:rPr>
        <w:t xml:space="preserve">. А. Ганнібал, уродженої Пушкіної [].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055E88">
        <w:rPr>
          <w:sz w:val="28"/>
          <w:szCs w:val="28"/>
          <w:lang w:val="uk-UA"/>
        </w:rPr>
        <w:t xml:space="preserve">Одним із чудових творів, що розкривають здатність поета бачити «незвичайне у звичайному», надати цьому баченню якнайвиразнішого вербального виявлення, є </w:t>
      </w:r>
      <w:r>
        <w:rPr>
          <w:sz w:val="28"/>
          <w:szCs w:val="28"/>
          <w:lang w:val="uk-UA"/>
        </w:rPr>
        <w:t>в</w:t>
      </w:r>
      <w:r w:rsidRPr="00300E5D">
        <w:rPr>
          <w:sz w:val="28"/>
          <w:szCs w:val="28"/>
          <w:lang w:val="uk-UA"/>
        </w:rPr>
        <w:t>ірш О.С. Пушкіна «Зимнее утро»:</w:t>
      </w:r>
    </w:p>
    <w:p w:rsidR="00A20157" w:rsidRPr="00055E88" w:rsidRDefault="00A20157" w:rsidP="00055E88">
      <w:pPr>
        <w:spacing w:before="100" w:beforeAutospacing="1" w:after="100" w:afterAutospacing="1" w:line="240" w:lineRule="auto"/>
        <w:jc w:val="center"/>
        <w:rPr>
          <w:rFonts w:ascii="Times New Roman" w:hAnsi="Times New Roman"/>
          <w:sz w:val="24"/>
          <w:szCs w:val="24"/>
        </w:rPr>
      </w:pPr>
      <w:r w:rsidRPr="00055E88">
        <w:rPr>
          <w:rFonts w:ascii="Times New Roman" w:hAnsi="Times New Roman"/>
          <w:sz w:val="24"/>
          <w:szCs w:val="24"/>
        </w:rPr>
        <w:t>Мороз и солнце; день чудесный!</w:t>
      </w:r>
      <w:r w:rsidRPr="00055E88">
        <w:rPr>
          <w:rFonts w:ascii="Times New Roman" w:hAnsi="Times New Roman"/>
          <w:sz w:val="24"/>
          <w:szCs w:val="24"/>
        </w:rPr>
        <w:br/>
        <w:t>Еще ты дремлешь, друг прелестный —</w:t>
      </w:r>
      <w:r w:rsidRPr="00055E88">
        <w:rPr>
          <w:rFonts w:ascii="Times New Roman" w:hAnsi="Times New Roman"/>
          <w:sz w:val="24"/>
          <w:szCs w:val="24"/>
        </w:rPr>
        <w:br/>
        <w:t>Пора, красавица, проснись:</w:t>
      </w:r>
      <w:r w:rsidRPr="00055E88">
        <w:rPr>
          <w:rFonts w:ascii="Times New Roman" w:hAnsi="Times New Roman"/>
          <w:sz w:val="24"/>
          <w:szCs w:val="24"/>
        </w:rPr>
        <w:br/>
        <w:t>Открой сомкнуты негой взоры</w:t>
      </w:r>
      <w:r w:rsidRPr="00055E88">
        <w:rPr>
          <w:rFonts w:ascii="Times New Roman" w:hAnsi="Times New Roman"/>
          <w:sz w:val="24"/>
          <w:szCs w:val="24"/>
        </w:rPr>
        <w:br/>
        <w:t>Навстречу северной Авроры,</w:t>
      </w:r>
      <w:r w:rsidRPr="00055E88">
        <w:rPr>
          <w:rFonts w:ascii="Times New Roman" w:hAnsi="Times New Roman"/>
          <w:sz w:val="24"/>
          <w:szCs w:val="24"/>
        </w:rPr>
        <w:br/>
        <w:t>Звездою севера явись!</w:t>
      </w:r>
    </w:p>
    <w:p w:rsidR="00A20157" w:rsidRPr="00055E88" w:rsidRDefault="00A20157" w:rsidP="00055E88">
      <w:pPr>
        <w:spacing w:before="100" w:beforeAutospacing="1" w:after="100" w:afterAutospacing="1" w:line="240" w:lineRule="auto"/>
        <w:jc w:val="center"/>
        <w:rPr>
          <w:rFonts w:ascii="Times New Roman" w:hAnsi="Times New Roman"/>
          <w:sz w:val="24"/>
          <w:szCs w:val="24"/>
        </w:rPr>
      </w:pPr>
      <w:r w:rsidRPr="00055E88">
        <w:rPr>
          <w:rFonts w:ascii="Times New Roman" w:hAnsi="Times New Roman"/>
          <w:sz w:val="24"/>
          <w:szCs w:val="24"/>
        </w:rPr>
        <w:t>Вечор, ты помнишь, вьюга злилась,</w:t>
      </w:r>
      <w:r w:rsidRPr="00055E88">
        <w:rPr>
          <w:rFonts w:ascii="Times New Roman" w:hAnsi="Times New Roman"/>
          <w:sz w:val="24"/>
          <w:szCs w:val="24"/>
        </w:rPr>
        <w:br/>
        <w:t>На мутном небе мгла носилась;</w:t>
      </w:r>
      <w:r w:rsidRPr="00055E88">
        <w:rPr>
          <w:rFonts w:ascii="Times New Roman" w:hAnsi="Times New Roman"/>
          <w:sz w:val="24"/>
          <w:szCs w:val="24"/>
        </w:rPr>
        <w:br/>
        <w:t>Луна, как бледное пятно,</w:t>
      </w:r>
      <w:r w:rsidRPr="00055E88">
        <w:rPr>
          <w:rFonts w:ascii="Times New Roman" w:hAnsi="Times New Roman"/>
          <w:sz w:val="24"/>
          <w:szCs w:val="24"/>
        </w:rPr>
        <w:br/>
        <w:t>Сквозь тучи мрачные желтела,</w:t>
      </w:r>
      <w:r w:rsidRPr="00055E88">
        <w:rPr>
          <w:rFonts w:ascii="Times New Roman" w:hAnsi="Times New Roman"/>
          <w:sz w:val="24"/>
          <w:szCs w:val="24"/>
        </w:rPr>
        <w:br/>
        <w:t>И ты печальная сидела —</w:t>
      </w:r>
      <w:r w:rsidRPr="00055E88">
        <w:rPr>
          <w:rFonts w:ascii="Times New Roman" w:hAnsi="Times New Roman"/>
          <w:sz w:val="24"/>
          <w:szCs w:val="24"/>
        </w:rPr>
        <w:br/>
        <w:t>А нынче... погляди в окно:</w:t>
      </w:r>
    </w:p>
    <w:p w:rsidR="00A20157" w:rsidRPr="00055E88" w:rsidRDefault="00A20157" w:rsidP="00055E88">
      <w:pPr>
        <w:spacing w:before="100" w:beforeAutospacing="1" w:after="100" w:afterAutospacing="1" w:line="240" w:lineRule="auto"/>
        <w:jc w:val="center"/>
        <w:rPr>
          <w:rFonts w:ascii="Times New Roman" w:hAnsi="Times New Roman"/>
          <w:sz w:val="24"/>
          <w:szCs w:val="24"/>
        </w:rPr>
      </w:pPr>
      <w:r w:rsidRPr="00055E88">
        <w:rPr>
          <w:rFonts w:ascii="Times New Roman" w:hAnsi="Times New Roman"/>
          <w:sz w:val="24"/>
          <w:szCs w:val="24"/>
        </w:rPr>
        <w:t>Под голубыми небесами</w:t>
      </w:r>
      <w:r w:rsidRPr="00055E88">
        <w:rPr>
          <w:rFonts w:ascii="Times New Roman" w:hAnsi="Times New Roman"/>
          <w:sz w:val="24"/>
          <w:szCs w:val="24"/>
        </w:rPr>
        <w:br/>
        <w:t>Великолепными коврами,</w:t>
      </w:r>
      <w:r w:rsidRPr="00055E88">
        <w:rPr>
          <w:rFonts w:ascii="Times New Roman" w:hAnsi="Times New Roman"/>
          <w:sz w:val="24"/>
          <w:szCs w:val="24"/>
        </w:rPr>
        <w:br/>
        <w:t>Блестя на солнце, снег лежит;</w:t>
      </w:r>
      <w:r w:rsidRPr="00055E88">
        <w:rPr>
          <w:rFonts w:ascii="Times New Roman" w:hAnsi="Times New Roman"/>
          <w:sz w:val="24"/>
          <w:szCs w:val="24"/>
        </w:rPr>
        <w:br/>
        <w:t>Прозрачный лес один чернеет,</w:t>
      </w:r>
      <w:r w:rsidRPr="00055E88">
        <w:rPr>
          <w:rFonts w:ascii="Times New Roman" w:hAnsi="Times New Roman"/>
          <w:sz w:val="24"/>
          <w:szCs w:val="24"/>
        </w:rPr>
        <w:br/>
        <w:t>И ель сквозь иней зеленеет,</w:t>
      </w:r>
      <w:r w:rsidRPr="00055E88">
        <w:rPr>
          <w:rFonts w:ascii="Times New Roman" w:hAnsi="Times New Roman"/>
          <w:sz w:val="24"/>
          <w:szCs w:val="24"/>
        </w:rPr>
        <w:br/>
        <w:t>И речка подо льдом блестит.</w:t>
      </w:r>
    </w:p>
    <w:p w:rsidR="00A20157" w:rsidRPr="00055E88" w:rsidRDefault="00A20157" w:rsidP="00055E88">
      <w:pPr>
        <w:spacing w:before="100" w:beforeAutospacing="1" w:after="100" w:afterAutospacing="1" w:line="240" w:lineRule="auto"/>
        <w:jc w:val="center"/>
        <w:rPr>
          <w:rFonts w:ascii="Times New Roman" w:hAnsi="Times New Roman"/>
          <w:sz w:val="24"/>
          <w:szCs w:val="24"/>
        </w:rPr>
      </w:pPr>
      <w:r w:rsidRPr="00055E88">
        <w:rPr>
          <w:rFonts w:ascii="Times New Roman" w:hAnsi="Times New Roman"/>
          <w:sz w:val="24"/>
          <w:szCs w:val="24"/>
        </w:rPr>
        <w:t>Вся комната янтарным блеском</w:t>
      </w:r>
      <w:r w:rsidRPr="00055E88">
        <w:rPr>
          <w:rFonts w:ascii="Times New Roman" w:hAnsi="Times New Roman"/>
          <w:sz w:val="24"/>
          <w:szCs w:val="24"/>
        </w:rPr>
        <w:br/>
        <w:t>Озарена. Веселым треском</w:t>
      </w:r>
      <w:r w:rsidRPr="00055E88">
        <w:rPr>
          <w:rFonts w:ascii="Times New Roman" w:hAnsi="Times New Roman"/>
          <w:sz w:val="24"/>
          <w:szCs w:val="24"/>
        </w:rPr>
        <w:br/>
        <w:t>Трещит затопленная печь.</w:t>
      </w:r>
      <w:r w:rsidRPr="00055E88">
        <w:rPr>
          <w:rFonts w:ascii="Times New Roman" w:hAnsi="Times New Roman"/>
          <w:sz w:val="24"/>
          <w:szCs w:val="24"/>
        </w:rPr>
        <w:br/>
        <w:t>Приятно думать у лежанки.</w:t>
      </w:r>
      <w:r w:rsidRPr="00055E88">
        <w:rPr>
          <w:rFonts w:ascii="Times New Roman" w:hAnsi="Times New Roman"/>
          <w:sz w:val="24"/>
          <w:szCs w:val="24"/>
        </w:rPr>
        <w:br/>
        <w:t>Но знаешь: не велеть ли в санки</w:t>
      </w:r>
      <w:r w:rsidRPr="00055E88">
        <w:rPr>
          <w:rFonts w:ascii="Times New Roman" w:hAnsi="Times New Roman"/>
          <w:sz w:val="24"/>
          <w:szCs w:val="24"/>
        </w:rPr>
        <w:br/>
        <w:t>Кобылку бурую запречь?</w:t>
      </w:r>
    </w:p>
    <w:p w:rsidR="00A20157" w:rsidRPr="00055E88" w:rsidRDefault="00A20157" w:rsidP="00055E88">
      <w:pPr>
        <w:spacing w:before="100" w:beforeAutospacing="1" w:after="100" w:afterAutospacing="1" w:line="240" w:lineRule="auto"/>
        <w:jc w:val="center"/>
        <w:rPr>
          <w:rFonts w:ascii="Times New Roman" w:hAnsi="Times New Roman"/>
          <w:sz w:val="24"/>
          <w:szCs w:val="24"/>
        </w:rPr>
      </w:pPr>
      <w:r w:rsidRPr="00055E88">
        <w:rPr>
          <w:rFonts w:ascii="Times New Roman" w:hAnsi="Times New Roman"/>
          <w:sz w:val="24"/>
          <w:szCs w:val="24"/>
        </w:rPr>
        <w:t>Скользя по утреннему снегу,</w:t>
      </w:r>
      <w:r w:rsidRPr="00055E88">
        <w:rPr>
          <w:rFonts w:ascii="Times New Roman" w:hAnsi="Times New Roman"/>
          <w:sz w:val="24"/>
          <w:szCs w:val="24"/>
        </w:rPr>
        <w:br/>
        <w:t>Друг милый, предадимся бегу</w:t>
      </w:r>
      <w:r w:rsidRPr="00055E88">
        <w:rPr>
          <w:rFonts w:ascii="Times New Roman" w:hAnsi="Times New Roman"/>
          <w:sz w:val="24"/>
          <w:szCs w:val="24"/>
        </w:rPr>
        <w:br/>
        <w:t>Нетерпеливого коня</w:t>
      </w:r>
      <w:r w:rsidRPr="00055E88">
        <w:rPr>
          <w:rFonts w:ascii="Times New Roman" w:hAnsi="Times New Roman"/>
          <w:sz w:val="24"/>
          <w:szCs w:val="24"/>
        </w:rPr>
        <w:br/>
        <w:t>И навестим поля пустые,</w:t>
      </w:r>
      <w:r w:rsidRPr="00055E88">
        <w:rPr>
          <w:rFonts w:ascii="Times New Roman" w:hAnsi="Times New Roman"/>
          <w:sz w:val="24"/>
          <w:szCs w:val="24"/>
        </w:rPr>
        <w:br/>
        <w:t>Леса, недавно столь густые,</w:t>
      </w:r>
      <w:r w:rsidRPr="00055E88">
        <w:rPr>
          <w:rFonts w:ascii="Times New Roman" w:hAnsi="Times New Roman"/>
          <w:sz w:val="24"/>
          <w:szCs w:val="24"/>
        </w:rPr>
        <w:br/>
        <w:t>И берег, милый для меня.</w:t>
      </w:r>
    </w:p>
    <w:p w:rsidR="00A20157" w:rsidRDefault="00A20157" w:rsidP="00075778">
      <w:pPr>
        <w:pStyle w:val="a8"/>
        <w:spacing w:before="0" w:beforeAutospacing="0" w:after="0" w:afterAutospacing="0" w:line="360" w:lineRule="auto"/>
        <w:ind w:firstLine="709"/>
        <w:jc w:val="center"/>
        <w:rPr>
          <w:sz w:val="28"/>
          <w:szCs w:val="28"/>
          <w:lang w:val="uk-UA"/>
        </w:rPr>
      </w:pPr>
      <w:r w:rsidRPr="00300E5D">
        <w:rPr>
          <w:i/>
          <w:iCs/>
          <w:lang w:val="uk-UA"/>
        </w:rPr>
        <w:t xml:space="preserve">1829 </w:t>
      </w:r>
      <w:r w:rsidRPr="00300E5D">
        <w:rPr>
          <w:sz w:val="28"/>
          <w:szCs w:val="28"/>
          <w:lang w:val="uk-UA"/>
        </w:rPr>
        <w:t>[282].</w:t>
      </w:r>
    </w:p>
    <w:p w:rsidR="00A20157" w:rsidRDefault="00A20157" w:rsidP="00075778">
      <w:pPr>
        <w:pStyle w:val="a8"/>
        <w:spacing w:before="0" w:beforeAutospacing="0" w:after="0" w:afterAutospacing="0" w:line="360" w:lineRule="auto"/>
        <w:ind w:firstLine="709"/>
        <w:jc w:val="center"/>
        <w:rPr>
          <w:sz w:val="28"/>
          <w:szCs w:val="28"/>
          <w:lang w:val="uk-UA"/>
        </w:rPr>
      </w:pPr>
    </w:p>
    <w:p w:rsidR="00A20157" w:rsidRPr="0017366D" w:rsidRDefault="00A20157" w:rsidP="00725D1B">
      <w:pPr>
        <w:pStyle w:val="Style18"/>
        <w:widowControl/>
        <w:tabs>
          <w:tab w:val="left" w:pos="709"/>
          <w:tab w:val="left" w:pos="993"/>
        </w:tabs>
        <w:spacing w:line="360" w:lineRule="auto"/>
        <w:ind w:left="709"/>
        <w:jc w:val="both"/>
        <w:rPr>
          <w:color w:val="auto"/>
          <w:sz w:val="28"/>
          <w:szCs w:val="28"/>
          <w:lang w:val="uk-UA"/>
        </w:rPr>
      </w:pPr>
      <w:r w:rsidRPr="0017366D">
        <w:rPr>
          <w:rStyle w:val="FontStyle50"/>
          <w:color w:val="auto"/>
          <w:sz w:val="28"/>
          <w:szCs w:val="28"/>
          <w:lang w:val="uk-UA"/>
        </w:rPr>
        <w:t xml:space="preserve">2. 3. Творча особистість та її розвиток </w:t>
      </w:r>
    </w:p>
    <w:p w:rsidR="00A20157" w:rsidRPr="0017366D" w:rsidRDefault="00A20157" w:rsidP="00725D1B">
      <w:pPr>
        <w:spacing w:after="0" w:line="360" w:lineRule="auto"/>
        <w:ind w:firstLine="709"/>
        <w:jc w:val="both"/>
        <w:rPr>
          <w:rFonts w:ascii="Times New Roman" w:hAnsi="Times New Roman"/>
          <w:i/>
          <w:sz w:val="28"/>
          <w:szCs w:val="28"/>
        </w:rPr>
      </w:pPr>
      <w:r w:rsidRPr="0017366D">
        <w:rPr>
          <w:rFonts w:ascii="Times New Roman" w:hAnsi="Times New Roman"/>
          <w:b/>
          <w:i/>
          <w:sz w:val="28"/>
          <w:szCs w:val="28"/>
          <w:lang w:val="uk-UA"/>
        </w:rPr>
        <w:t>Творча особистість</w:t>
      </w:r>
      <w:r w:rsidRPr="0017366D">
        <w:rPr>
          <w:rFonts w:ascii="Times New Roman" w:hAnsi="Times New Roman"/>
          <w:i/>
          <w:sz w:val="28"/>
          <w:szCs w:val="28"/>
          <w:lang w:val="uk-UA"/>
        </w:rPr>
        <w:t xml:space="preserve"> – це особистість, межі творчості якої охоплюють дії від нестандартного розв’язку простого завдання до нової </w:t>
      </w:r>
      <w:r w:rsidRPr="0017366D">
        <w:rPr>
          <w:rFonts w:ascii="Times New Roman" w:hAnsi="Times New Roman"/>
          <w:i/>
          <w:sz w:val="28"/>
          <w:szCs w:val="28"/>
          <w:lang w:val="uk-UA"/>
        </w:rPr>
        <w:lastRenderedPageBreak/>
        <w:t>реалізації унікальних по</w:t>
      </w:r>
      <w:r>
        <w:rPr>
          <w:rFonts w:ascii="Times New Roman" w:hAnsi="Times New Roman"/>
          <w:i/>
          <w:sz w:val="28"/>
          <w:szCs w:val="28"/>
          <w:lang w:val="uk-UA"/>
        </w:rPr>
        <w:t>тенцій індивіда в певній галузі.</w:t>
      </w:r>
      <w:r w:rsidRPr="0017366D">
        <w:rPr>
          <w:rFonts w:ascii="Times New Roman" w:hAnsi="Times New Roman"/>
          <w:i/>
          <w:sz w:val="28"/>
          <w:szCs w:val="28"/>
          <w:lang w:val="uk-UA"/>
        </w:rPr>
        <w:t xml:space="preserve"> Людина, яка володіє певним переліком якостей, а саме рішучістю, умінням не зупинятися на досягнутому, сміливістю мислення, умінням бачити далі того, що бачать її сучасники і що бачили попередники. </w:t>
      </w:r>
      <w:r w:rsidRPr="0017366D">
        <w:rPr>
          <w:rFonts w:ascii="Times New Roman" w:hAnsi="Times New Roman"/>
          <w:i/>
          <w:sz w:val="28"/>
          <w:szCs w:val="28"/>
        </w:rPr>
        <w:t>Вона володі</w:t>
      </w:r>
      <w:r w:rsidRPr="0017366D">
        <w:rPr>
          <w:rFonts w:ascii="Times New Roman" w:hAnsi="Times New Roman"/>
          <w:i/>
          <w:sz w:val="28"/>
          <w:szCs w:val="28"/>
          <w:lang w:val="uk-UA"/>
        </w:rPr>
        <w:t>є</w:t>
      </w:r>
      <w:r w:rsidRPr="0017366D">
        <w:rPr>
          <w:rFonts w:ascii="Times New Roman" w:hAnsi="Times New Roman"/>
          <w:i/>
          <w:sz w:val="28"/>
          <w:szCs w:val="28"/>
        </w:rPr>
        <w:t xml:space="preserve"> мужністю для того, щоб піти проти течії і зруйнувати те, чому вірить сьогодні більшість</w:t>
      </w:r>
      <w:r>
        <w:rPr>
          <w:rFonts w:ascii="Times New Roman" w:hAnsi="Times New Roman"/>
          <w:i/>
          <w:sz w:val="28"/>
          <w:szCs w:val="28"/>
          <w:lang w:val="uk-UA"/>
        </w:rPr>
        <w:t xml:space="preserve"> </w:t>
      </w:r>
      <w:r w:rsidRPr="0041337A">
        <w:rPr>
          <w:rFonts w:ascii="Times New Roman" w:hAnsi="Times New Roman"/>
          <w:sz w:val="28"/>
          <w:szCs w:val="28"/>
        </w:rPr>
        <w:t>[</w:t>
      </w:r>
      <w:r>
        <w:rPr>
          <w:rFonts w:ascii="Times New Roman" w:hAnsi="Times New Roman"/>
          <w:sz w:val="28"/>
          <w:szCs w:val="28"/>
          <w:lang w:val="uk-UA"/>
        </w:rPr>
        <w:t>288; 289</w:t>
      </w:r>
      <w:r w:rsidRPr="0041337A">
        <w:rPr>
          <w:rFonts w:ascii="Times New Roman" w:hAnsi="Times New Roman"/>
          <w:sz w:val="28"/>
          <w:szCs w:val="28"/>
        </w:rPr>
        <w:t>]</w:t>
      </w:r>
      <w:r w:rsidRPr="0017366D">
        <w:rPr>
          <w:rFonts w:ascii="Times New Roman" w:hAnsi="Times New Roman"/>
          <w:i/>
          <w:sz w:val="28"/>
          <w:szCs w:val="28"/>
        </w:rPr>
        <w:t>.</w:t>
      </w:r>
    </w:p>
    <w:p w:rsidR="00A20157" w:rsidRPr="0017366D" w:rsidRDefault="00A20157" w:rsidP="00725D1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rPr>
        <w:t xml:space="preserve">У дослідженнях виділяються такі складові </w:t>
      </w:r>
      <w:r w:rsidRPr="0017366D">
        <w:rPr>
          <w:rFonts w:ascii="Times New Roman" w:hAnsi="Times New Roman"/>
          <w:sz w:val="28"/>
          <w:szCs w:val="28"/>
          <w:lang w:val="uk-UA"/>
        </w:rPr>
        <w:t xml:space="preserve">розвитку творчості </w:t>
      </w:r>
      <w:r w:rsidRPr="0017366D">
        <w:rPr>
          <w:rFonts w:ascii="Times New Roman" w:hAnsi="Times New Roman"/>
          <w:sz w:val="28"/>
          <w:szCs w:val="28"/>
        </w:rPr>
        <w:t xml:space="preserve">особистості: </w:t>
      </w:r>
    </w:p>
    <w:p w:rsidR="00A20157" w:rsidRPr="0017366D" w:rsidRDefault="00A20157" w:rsidP="00725D1B">
      <w:pPr>
        <w:pStyle w:val="ac"/>
        <w:numPr>
          <w:ilvl w:val="0"/>
          <w:numId w:val="10"/>
        </w:numPr>
        <w:tabs>
          <w:tab w:val="left" w:pos="851"/>
        </w:tabs>
        <w:spacing w:after="0" w:line="360" w:lineRule="auto"/>
        <w:ind w:left="0" w:firstLine="567"/>
        <w:jc w:val="both"/>
        <w:rPr>
          <w:rFonts w:ascii="Times New Roman" w:hAnsi="Times New Roman"/>
          <w:sz w:val="28"/>
          <w:szCs w:val="28"/>
          <w:lang w:val="uk-UA"/>
        </w:rPr>
      </w:pPr>
      <w:r w:rsidRPr="0017366D">
        <w:rPr>
          <w:rFonts w:ascii="Times New Roman" w:hAnsi="Times New Roman"/>
          <w:sz w:val="28"/>
          <w:szCs w:val="28"/>
        </w:rPr>
        <w:t xml:space="preserve">прагнення до розвитку, духовного зростання, здатність дивуватися при зіткненні з новим, незвичним, ентузіазм, здатність до самовираження, вміння повністю орієнтуватись у проблемі; </w:t>
      </w:r>
    </w:p>
    <w:p w:rsidR="00A20157" w:rsidRPr="0017366D" w:rsidRDefault="00A20157" w:rsidP="00725D1B">
      <w:pPr>
        <w:pStyle w:val="ac"/>
        <w:numPr>
          <w:ilvl w:val="0"/>
          <w:numId w:val="10"/>
        </w:numPr>
        <w:tabs>
          <w:tab w:val="left" w:pos="851"/>
        </w:tabs>
        <w:spacing w:after="0" w:line="360" w:lineRule="auto"/>
        <w:ind w:left="0" w:firstLine="567"/>
        <w:jc w:val="both"/>
        <w:rPr>
          <w:rFonts w:ascii="Times New Roman" w:hAnsi="Times New Roman"/>
          <w:sz w:val="28"/>
          <w:szCs w:val="28"/>
          <w:lang w:val="uk-UA"/>
        </w:rPr>
      </w:pPr>
      <w:r w:rsidRPr="0017366D">
        <w:rPr>
          <w:rFonts w:ascii="Times New Roman" w:hAnsi="Times New Roman"/>
          <w:sz w:val="28"/>
          <w:szCs w:val="28"/>
          <w:lang w:val="uk-UA"/>
        </w:rPr>
        <w:t xml:space="preserve">спонтанність, безпосередність, спонтанна та адаптивна гнучкість, оригінальність, дивергентність мислення, здатність до швидкого здобуття нових знань, чутливість, сприйнятливість до нового; </w:t>
      </w:r>
    </w:p>
    <w:p w:rsidR="00A20157" w:rsidRPr="0017366D" w:rsidRDefault="00A20157" w:rsidP="00725D1B">
      <w:pPr>
        <w:pStyle w:val="ac"/>
        <w:numPr>
          <w:ilvl w:val="0"/>
          <w:numId w:val="10"/>
        </w:numPr>
        <w:tabs>
          <w:tab w:val="left" w:pos="851"/>
        </w:tabs>
        <w:spacing w:after="0" w:line="360" w:lineRule="auto"/>
        <w:ind w:left="0" w:firstLine="567"/>
        <w:jc w:val="both"/>
        <w:rPr>
          <w:rFonts w:ascii="Times New Roman" w:hAnsi="Times New Roman"/>
          <w:sz w:val="28"/>
          <w:szCs w:val="28"/>
          <w:lang w:val="uk-UA"/>
        </w:rPr>
      </w:pPr>
      <w:r w:rsidRPr="0017366D">
        <w:rPr>
          <w:rFonts w:ascii="Times New Roman" w:hAnsi="Times New Roman"/>
          <w:sz w:val="28"/>
          <w:szCs w:val="28"/>
          <w:lang w:val="uk-UA"/>
        </w:rPr>
        <w:t xml:space="preserve">здатність легко долати розумові бар’єри, перешкоди, відступати, відмовлятися від своїх думок, теорій, «народжуватися кожен раз заново», здатність відкидати несуттєве, другорядне, готовність напружено і важко працювати, до складання складних структур із елементів, до синтезу та до аналізу, до комбінування, до диференціації явищ; </w:t>
      </w:r>
    </w:p>
    <w:p w:rsidR="00A20157" w:rsidRPr="0017366D" w:rsidRDefault="00A20157" w:rsidP="00725D1B">
      <w:pPr>
        <w:pStyle w:val="ac"/>
        <w:numPr>
          <w:ilvl w:val="0"/>
          <w:numId w:val="10"/>
        </w:numPr>
        <w:tabs>
          <w:tab w:val="left" w:pos="851"/>
        </w:tabs>
        <w:spacing w:after="0" w:line="360" w:lineRule="auto"/>
        <w:ind w:left="0" w:firstLine="567"/>
        <w:jc w:val="both"/>
        <w:rPr>
          <w:rFonts w:ascii="Times New Roman" w:hAnsi="Times New Roman"/>
          <w:sz w:val="28"/>
          <w:szCs w:val="28"/>
          <w:lang w:val="uk-UA"/>
        </w:rPr>
      </w:pPr>
      <w:r w:rsidRPr="0017366D">
        <w:rPr>
          <w:rFonts w:ascii="Times New Roman" w:hAnsi="Times New Roman"/>
          <w:sz w:val="28"/>
          <w:szCs w:val="28"/>
          <w:lang w:val="uk-UA"/>
        </w:rPr>
        <w:t>внутрішня зрілість, скептичність, сміливість, «смак» до тимчасового хаосу, відсутності порядку, прагнення довго залишатися наодинці, ствердження і підкреслення свого «Я», здатність зберігати впевненість в умовах невизначеності</w:t>
      </w:r>
      <w:r>
        <w:rPr>
          <w:rFonts w:ascii="Times New Roman" w:hAnsi="Times New Roman"/>
          <w:sz w:val="28"/>
          <w:szCs w:val="28"/>
          <w:lang w:val="uk-UA"/>
        </w:rPr>
        <w:t xml:space="preserve"> </w:t>
      </w:r>
      <w:r w:rsidRPr="0041337A">
        <w:rPr>
          <w:rFonts w:ascii="Times New Roman" w:hAnsi="Times New Roman"/>
          <w:sz w:val="28"/>
          <w:szCs w:val="28"/>
          <w:lang w:val="uk-UA"/>
        </w:rPr>
        <w:t>[</w:t>
      </w:r>
      <w:r>
        <w:rPr>
          <w:rFonts w:ascii="Times New Roman" w:hAnsi="Times New Roman"/>
          <w:sz w:val="28"/>
          <w:szCs w:val="28"/>
          <w:lang w:val="uk-UA"/>
        </w:rPr>
        <w:t>401</w:t>
      </w:r>
      <w:r w:rsidRPr="0041337A">
        <w:rPr>
          <w:rFonts w:ascii="Times New Roman" w:hAnsi="Times New Roman"/>
          <w:sz w:val="28"/>
          <w:szCs w:val="28"/>
          <w:lang w:val="uk-UA"/>
        </w:rPr>
        <w:t>]</w:t>
      </w:r>
      <w:r w:rsidRPr="0017366D">
        <w:rPr>
          <w:rFonts w:ascii="Times New Roman" w:hAnsi="Times New Roman"/>
          <w:sz w:val="28"/>
          <w:szCs w:val="28"/>
          <w:lang w:val="uk-UA"/>
        </w:rPr>
        <w:t xml:space="preserve">. </w:t>
      </w:r>
    </w:p>
    <w:p w:rsidR="00A20157" w:rsidRPr="0017366D" w:rsidRDefault="00A20157" w:rsidP="00725D1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17366D">
        <w:rPr>
          <w:rFonts w:ascii="Times New Roman" w:hAnsi="Times New Roman"/>
          <w:sz w:val="28"/>
          <w:szCs w:val="28"/>
          <w:lang w:val="uk-UA"/>
        </w:rPr>
        <w:t xml:space="preserve"> розвитку творчої особистості можна виокремити такі основні компоненти: когнітивний (систему знань про сутність, структуру, особливості взаємодії, знання про стилі спілкування; фонове знання, тобто загальнокультурна компетентність; творче мислення); поведінковий (загальні та специфічні вміння, що дозволяють успішно керувати ситуацією взаємодії, застосовувати конструктивні стратегії поведінки у конфліктних ситуаціях; експресивні вміння; перцептивно-рефлексивні вміння); мотиваційний (розширення простору пізнавальних інтересів, спрямованість на взаємодію, </w:t>
      </w:r>
      <w:r w:rsidRPr="0017366D">
        <w:rPr>
          <w:rFonts w:ascii="Times New Roman" w:hAnsi="Times New Roman"/>
          <w:sz w:val="28"/>
          <w:szCs w:val="28"/>
          <w:lang w:val="uk-UA"/>
        </w:rPr>
        <w:lastRenderedPageBreak/>
        <w:t xml:space="preserve">високий рівень домагань та потреби в навчанні, готовність до прояву компетентності, відповідальність); емоційний компонент (гуманістична установка на взаємодію, готовність вступати з іншою людиною в особистісні, діалогічні взаємини; високий рівень емпатії та рефлексії; позитивна Я-концепція). </w:t>
      </w:r>
    </w:p>
    <w:p w:rsidR="00A20157" w:rsidRPr="0017366D" w:rsidRDefault="00A20157" w:rsidP="00725D1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Закономірності становлення і розвитку творчої особистості органічно пов’язані із загальними закономірностями формування всебічно розвинутої особистості, зумовлені ланцюгом формування рис, якостей і специфікою творчого процесу, в якому творча особистість виявляє вміння усвідомити суперечності, здатність розв’язання суперечностей тощо. </w:t>
      </w:r>
      <w:r>
        <w:rPr>
          <w:rFonts w:ascii="Times New Roman" w:hAnsi="Times New Roman"/>
          <w:sz w:val="28"/>
          <w:szCs w:val="28"/>
          <w:lang w:val="uk-UA"/>
        </w:rPr>
        <w:t>П</w:t>
      </w:r>
      <w:r w:rsidRPr="0017366D">
        <w:rPr>
          <w:rFonts w:ascii="Times New Roman" w:hAnsi="Times New Roman"/>
          <w:sz w:val="28"/>
          <w:szCs w:val="28"/>
        </w:rPr>
        <w:t>рактика переконує</w:t>
      </w:r>
      <w:r w:rsidRPr="0017366D">
        <w:rPr>
          <w:rFonts w:ascii="Times New Roman" w:hAnsi="Times New Roman"/>
          <w:sz w:val="28"/>
          <w:szCs w:val="28"/>
          <w:lang w:val="uk-UA"/>
        </w:rPr>
        <w:t>, що</w:t>
      </w:r>
      <w:r w:rsidRPr="0017366D">
        <w:rPr>
          <w:rFonts w:ascii="Times New Roman" w:hAnsi="Times New Roman"/>
          <w:sz w:val="28"/>
          <w:szCs w:val="28"/>
        </w:rPr>
        <w:t xml:space="preserve"> студент</w:t>
      </w:r>
      <w:r>
        <w:rPr>
          <w:rFonts w:ascii="Times New Roman" w:hAnsi="Times New Roman"/>
          <w:sz w:val="28"/>
          <w:szCs w:val="28"/>
          <w:lang w:val="uk-UA"/>
        </w:rPr>
        <w:t>и мають</w:t>
      </w:r>
      <w:r w:rsidRPr="0017366D">
        <w:rPr>
          <w:rFonts w:ascii="Times New Roman" w:hAnsi="Times New Roman"/>
          <w:sz w:val="28"/>
          <w:szCs w:val="28"/>
        </w:rPr>
        <w:t xml:space="preserve"> спрямову</w:t>
      </w:r>
      <w:r w:rsidRPr="0017366D">
        <w:rPr>
          <w:rFonts w:ascii="Times New Roman" w:hAnsi="Times New Roman"/>
          <w:sz w:val="28"/>
          <w:szCs w:val="28"/>
          <w:lang w:val="uk-UA"/>
        </w:rPr>
        <w:t>вати</w:t>
      </w:r>
      <w:r>
        <w:rPr>
          <w:rFonts w:ascii="Times New Roman" w:hAnsi="Times New Roman"/>
          <w:sz w:val="28"/>
          <w:szCs w:val="28"/>
          <w:lang w:val="uk-UA"/>
        </w:rPr>
        <w:t>ся</w:t>
      </w:r>
      <w:r w:rsidRPr="0017366D">
        <w:rPr>
          <w:rFonts w:ascii="Times New Roman" w:hAnsi="Times New Roman"/>
          <w:sz w:val="28"/>
          <w:szCs w:val="28"/>
        </w:rPr>
        <w:t xml:space="preserve"> на розвиток умін</w:t>
      </w:r>
      <w:r w:rsidRPr="0017366D">
        <w:rPr>
          <w:rFonts w:ascii="Times New Roman" w:hAnsi="Times New Roman"/>
          <w:sz w:val="28"/>
          <w:szCs w:val="28"/>
          <w:lang w:val="uk-UA"/>
        </w:rPr>
        <w:t>ь</w:t>
      </w:r>
      <w:r w:rsidRPr="0017366D">
        <w:rPr>
          <w:rFonts w:ascii="Times New Roman" w:hAnsi="Times New Roman"/>
          <w:sz w:val="28"/>
          <w:szCs w:val="28"/>
        </w:rPr>
        <w:t xml:space="preserve"> самостійно розв’язувати проблеми, практичні завдання, мислити творчо. </w:t>
      </w:r>
    </w:p>
    <w:p w:rsidR="00A20157" w:rsidRPr="0017366D" w:rsidRDefault="00A20157" w:rsidP="00725D1B">
      <w:pPr>
        <w:pStyle w:val="a5"/>
        <w:ind w:firstLine="709"/>
        <w:rPr>
          <w:szCs w:val="28"/>
        </w:rPr>
      </w:pPr>
      <w:r w:rsidRPr="0017366D">
        <w:rPr>
          <w:szCs w:val="28"/>
        </w:rPr>
        <w:t>У сучасному українському суспільстві здійснюються кардинальні перетворення в економічній і політичній сферах. Ці зміни суттєво впливають на систему вітчизняної освіти, що передбачає удосконалення професійної підготовки вчителя шляхом створення освітнього середовища для розвитку творчості.</w:t>
      </w:r>
    </w:p>
    <w:p w:rsidR="00A20157" w:rsidRPr="0017366D" w:rsidRDefault="00A20157" w:rsidP="00725D1B">
      <w:pPr>
        <w:pStyle w:val="a5"/>
        <w:ind w:firstLine="709"/>
        <w:rPr>
          <w:szCs w:val="28"/>
        </w:rPr>
      </w:pPr>
      <w:r w:rsidRPr="0017366D">
        <w:rPr>
          <w:szCs w:val="28"/>
        </w:rPr>
        <w:t>Одним із важливих моментів розкриття сутності розвитку творчості людини є розуміння тих законів, за якими відбувається розвиток, розуміння рушійних сил розвитку, джерел, закономірностей та його етапів, можливостей прискорення процесу розвитку тощо.</w:t>
      </w:r>
      <w:r w:rsidRPr="0017366D">
        <w:rPr>
          <w:rStyle w:val="a7"/>
          <w:szCs w:val="28"/>
        </w:rPr>
        <w:t xml:space="preserve"> </w:t>
      </w:r>
    </w:p>
    <w:p w:rsidR="00A20157" w:rsidRPr="0017366D" w:rsidRDefault="00A20157" w:rsidP="00725D1B">
      <w:pPr>
        <w:pStyle w:val="a8"/>
        <w:spacing w:before="0" w:beforeAutospacing="0" w:after="0" w:afterAutospacing="0" w:line="360" w:lineRule="auto"/>
        <w:ind w:firstLine="709"/>
        <w:jc w:val="both"/>
        <w:rPr>
          <w:sz w:val="28"/>
          <w:szCs w:val="28"/>
        </w:rPr>
      </w:pPr>
      <w:r w:rsidRPr="0017366D">
        <w:rPr>
          <w:sz w:val="28"/>
          <w:szCs w:val="28"/>
        </w:rPr>
        <w:t xml:space="preserve">Розвиток людини </w:t>
      </w:r>
      <w:r w:rsidRPr="0017366D">
        <w:rPr>
          <w:sz w:val="28"/>
          <w:szCs w:val="28"/>
          <w:lang w:val="uk-UA"/>
        </w:rPr>
        <w:t>–</w:t>
      </w:r>
      <w:r w:rsidRPr="0017366D">
        <w:rPr>
          <w:sz w:val="28"/>
          <w:szCs w:val="28"/>
        </w:rPr>
        <w:t xml:space="preserve"> це процес кількісних та якісних змін, який охоплює становлення людини в біологічному, психічному та соціальному плані. Він характеризується фізичними (морфологічними, біохімічними, фізіологічними), психічними змінами (появою новоутворень, нових механізмів, нових процесів, нових якостей), розширенням та поглибленням взаємозв’язків різних властивостей особистості, новим рівнем функціонування та формування психологічних стратегій рішень особистих, професійних, соціальних проблем, цілісністю, інтегративністю тощо.</w:t>
      </w:r>
    </w:p>
    <w:p w:rsidR="00A20157" w:rsidRPr="0017366D" w:rsidRDefault="00A20157" w:rsidP="00725D1B">
      <w:pPr>
        <w:pStyle w:val="a5"/>
        <w:ind w:firstLine="709"/>
        <w:rPr>
          <w:szCs w:val="28"/>
        </w:rPr>
      </w:pPr>
      <w:r w:rsidRPr="0017366D">
        <w:rPr>
          <w:szCs w:val="28"/>
        </w:rPr>
        <w:lastRenderedPageBreak/>
        <w:t>Під час розвитку виникають і розвиваються нові якості особистості – довільна діяльність, самопізнання, моральні, естетичні та інтелектуальні почуття, ускладнюються й удосконалюються психічні процеси, розвиваються здібності. Відбуваються якісні зміни психіки, здійснюється перехід від нижчих щаблів до вищих у формуванні особистості. Розвиток це складне динамічне явище, спрямоване на збільшення фізичних та інтелектуальних сил особистості, що дозволяють формувати творчі здібності особистості, активну громадянську позицію.</w:t>
      </w:r>
    </w:p>
    <w:p w:rsidR="00A20157" w:rsidRPr="0017366D" w:rsidRDefault="00A20157" w:rsidP="00725D1B">
      <w:pPr>
        <w:pStyle w:val="a5"/>
        <w:ind w:firstLine="709"/>
        <w:rPr>
          <w:szCs w:val="28"/>
        </w:rPr>
      </w:pPr>
      <w:r w:rsidRPr="0017366D">
        <w:rPr>
          <w:rStyle w:val="a7"/>
          <w:szCs w:val="28"/>
        </w:rPr>
        <w:t>Розвиток творчості особистості</w:t>
      </w:r>
      <w:r w:rsidRPr="0017366D">
        <w:rPr>
          <w:szCs w:val="28"/>
        </w:rPr>
        <w:t xml:space="preserve"> належить до найактуальніших проблем суспільного життя і потребує глибокого наукового обґрунтування психологічної сутності чинників цього процесу. </w:t>
      </w:r>
    </w:p>
    <w:p w:rsidR="00A20157" w:rsidRPr="0017366D" w:rsidRDefault="00A20157" w:rsidP="00725D1B">
      <w:pPr>
        <w:ind w:firstLine="709"/>
        <w:rPr>
          <w:rFonts w:ascii="Times New Roman" w:hAnsi="Times New Roman"/>
          <w:b/>
          <w:sz w:val="28"/>
          <w:szCs w:val="28"/>
          <w:lang w:val="uk-UA"/>
        </w:rPr>
      </w:pPr>
      <w:r w:rsidRPr="0017366D">
        <w:rPr>
          <w:rFonts w:ascii="Times New Roman" w:hAnsi="Times New Roman"/>
          <w:b/>
          <w:sz w:val="28"/>
          <w:szCs w:val="28"/>
          <w:lang w:val="uk-UA"/>
        </w:rPr>
        <w:t>Питання для самоконтролю до частини І:</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Дайте визначення поняття творчість.</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Розкрийте зміст поняття творчі здібності.</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Поясніть поняття креативність.</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Поясніть особливості розгляду творчої діяльності у зарубіжній та вітчизняній науці.</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Перелічіть критерії творчості за Дж. Гілфордом.</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Поясніть поняття обдарованість.</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Яким чином співвідносяться талант і геніальність?</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b/>
          <w:sz w:val="28"/>
          <w:szCs w:val="28"/>
          <w:lang w:val="uk-UA"/>
        </w:rPr>
        <w:t xml:space="preserve"> </w:t>
      </w:r>
      <w:r w:rsidRPr="0017366D">
        <w:rPr>
          <w:rFonts w:ascii="Times New Roman" w:hAnsi="Times New Roman"/>
          <w:sz w:val="28"/>
          <w:szCs w:val="28"/>
          <w:lang w:val="uk-UA"/>
        </w:rPr>
        <w:t>Обгрунтуйте концепцію креативності Дж. Гілфорда.</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Обгрунтуйте концепцію креативності Стернберга і Д. Лаверта.</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Проаналізуйте р</w:t>
      </w:r>
      <w:r w:rsidRPr="0017366D">
        <w:rPr>
          <w:rFonts w:ascii="Times New Roman" w:hAnsi="Times New Roman"/>
          <w:sz w:val="28"/>
          <w:szCs w:val="28"/>
        </w:rPr>
        <w:t>озвиток творчості особистості за генетико-психологічною теорією С.Д. Максименка</w:t>
      </w:r>
      <w:r w:rsidRPr="0017366D">
        <w:rPr>
          <w:rFonts w:ascii="Times New Roman" w:hAnsi="Times New Roman"/>
          <w:sz w:val="28"/>
          <w:szCs w:val="28"/>
          <w:lang w:val="uk-UA"/>
        </w:rPr>
        <w:t>.</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Проаналізуйте</w:t>
      </w:r>
      <w:r w:rsidRPr="0017366D">
        <w:rPr>
          <w:rFonts w:ascii="Times New Roman" w:hAnsi="Times New Roman"/>
          <w:sz w:val="28"/>
          <w:szCs w:val="28"/>
        </w:rPr>
        <w:t xml:space="preserve"> </w:t>
      </w:r>
      <w:r w:rsidRPr="0017366D">
        <w:rPr>
          <w:rFonts w:ascii="Times New Roman" w:hAnsi="Times New Roman"/>
          <w:sz w:val="28"/>
          <w:szCs w:val="28"/>
          <w:lang w:val="uk-UA"/>
        </w:rPr>
        <w:t>к</w:t>
      </w:r>
      <w:r w:rsidRPr="0017366D">
        <w:rPr>
          <w:rFonts w:ascii="Times New Roman" w:hAnsi="Times New Roman"/>
          <w:sz w:val="28"/>
          <w:szCs w:val="28"/>
        </w:rPr>
        <w:t>онцепці</w:t>
      </w:r>
      <w:r w:rsidRPr="0017366D">
        <w:rPr>
          <w:rFonts w:ascii="Times New Roman" w:hAnsi="Times New Roman"/>
          <w:sz w:val="28"/>
          <w:szCs w:val="28"/>
          <w:lang w:val="uk-UA"/>
        </w:rPr>
        <w:t>ю</w:t>
      </w:r>
      <w:r w:rsidRPr="0017366D">
        <w:rPr>
          <w:rFonts w:ascii="Times New Roman" w:hAnsi="Times New Roman"/>
          <w:sz w:val="28"/>
          <w:szCs w:val="28"/>
        </w:rPr>
        <w:t xml:space="preserve"> творчості В.О. Моляко</w:t>
      </w:r>
      <w:r w:rsidRPr="0017366D">
        <w:rPr>
          <w:rFonts w:ascii="Times New Roman" w:hAnsi="Times New Roman"/>
          <w:sz w:val="28"/>
          <w:szCs w:val="28"/>
          <w:lang w:val="uk-UA"/>
        </w:rPr>
        <w:t>.</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Проаналізуйте</w:t>
      </w:r>
      <w:r w:rsidRPr="0017366D">
        <w:rPr>
          <w:rFonts w:ascii="Times New Roman" w:hAnsi="Times New Roman"/>
          <w:sz w:val="28"/>
          <w:szCs w:val="28"/>
        </w:rPr>
        <w:t xml:space="preserve"> </w:t>
      </w:r>
      <w:r w:rsidRPr="0017366D">
        <w:rPr>
          <w:rFonts w:ascii="Times New Roman" w:hAnsi="Times New Roman"/>
          <w:sz w:val="28"/>
          <w:szCs w:val="28"/>
          <w:lang w:val="uk-UA"/>
        </w:rPr>
        <w:t>к</w:t>
      </w:r>
      <w:r w:rsidRPr="0017366D">
        <w:rPr>
          <w:rFonts w:ascii="Times New Roman" w:hAnsi="Times New Roman"/>
          <w:sz w:val="28"/>
          <w:szCs w:val="28"/>
        </w:rPr>
        <w:t>онцепці</w:t>
      </w:r>
      <w:r w:rsidRPr="0017366D">
        <w:rPr>
          <w:rFonts w:ascii="Times New Roman" w:hAnsi="Times New Roman"/>
          <w:sz w:val="28"/>
          <w:szCs w:val="28"/>
          <w:lang w:val="uk-UA"/>
        </w:rPr>
        <w:t>ю</w:t>
      </w:r>
      <w:r w:rsidRPr="0017366D">
        <w:rPr>
          <w:rFonts w:ascii="Times New Roman" w:hAnsi="Times New Roman"/>
          <w:sz w:val="28"/>
          <w:szCs w:val="28"/>
        </w:rPr>
        <w:t xml:space="preserve"> механізму творчості В.В. Клименка</w:t>
      </w:r>
      <w:r w:rsidRPr="0017366D">
        <w:rPr>
          <w:rFonts w:ascii="Times New Roman" w:hAnsi="Times New Roman"/>
          <w:sz w:val="28"/>
          <w:szCs w:val="28"/>
          <w:lang w:val="uk-UA"/>
        </w:rPr>
        <w:t>.</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Обгрунтуйте</w:t>
      </w:r>
      <w:r w:rsidRPr="0017366D">
        <w:rPr>
          <w:rFonts w:ascii="Times New Roman" w:hAnsi="Times New Roman"/>
          <w:bCs/>
          <w:sz w:val="28"/>
          <w:szCs w:val="28"/>
        </w:rPr>
        <w:t xml:space="preserve"> </w:t>
      </w:r>
      <w:r w:rsidRPr="0017366D">
        <w:rPr>
          <w:rFonts w:ascii="Times New Roman" w:hAnsi="Times New Roman"/>
          <w:bCs/>
          <w:sz w:val="28"/>
          <w:szCs w:val="28"/>
          <w:lang w:val="uk-UA"/>
        </w:rPr>
        <w:t>к</w:t>
      </w:r>
      <w:r w:rsidRPr="0017366D">
        <w:rPr>
          <w:rFonts w:ascii="Times New Roman" w:hAnsi="Times New Roman"/>
          <w:bCs/>
          <w:sz w:val="28"/>
          <w:szCs w:val="28"/>
        </w:rPr>
        <w:t>онцепці</w:t>
      </w:r>
      <w:r w:rsidRPr="0017366D">
        <w:rPr>
          <w:rFonts w:ascii="Times New Roman" w:hAnsi="Times New Roman"/>
          <w:bCs/>
          <w:sz w:val="28"/>
          <w:szCs w:val="28"/>
          <w:lang w:val="uk-UA"/>
        </w:rPr>
        <w:t>ю</w:t>
      </w:r>
      <w:r w:rsidRPr="0017366D">
        <w:rPr>
          <w:rFonts w:ascii="Times New Roman" w:hAnsi="Times New Roman"/>
          <w:bCs/>
          <w:sz w:val="28"/>
          <w:szCs w:val="28"/>
        </w:rPr>
        <w:t xml:space="preserve"> творчості С. Медника</w:t>
      </w:r>
      <w:r w:rsidRPr="0017366D">
        <w:rPr>
          <w:rFonts w:ascii="Times New Roman" w:hAnsi="Times New Roman"/>
          <w:bCs/>
          <w:sz w:val="28"/>
          <w:szCs w:val="28"/>
          <w:lang w:val="uk-UA"/>
        </w:rPr>
        <w:t>.</w:t>
      </w:r>
    </w:p>
    <w:p w:rsidR="00A20157" w:rsidRPr="0017366D" w:rsidRDefault="00A20157" w:rsidP="00725D1B">
      <w:pPr>
        <w:pStyle w:val="ac"/>
        <w:numPr>
          <w:ilvl w:val="0"/>
          <w:numId w:val="44"/>
        </w:numPr>
        <w:tabs>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bCs/>
          <w:sz w:val="28"/>
          <w:szCs w:val="28"/>
          <w:lang w:val="uk-UA"/>
        </w:rPr>
        <w:t>Проаналізуйте підхід до розвитку творчої особистості Е.</w:t>
      </w:r>
      <w:r>
        <w:rPr>
          <w:rFonts w:ascii="Times New Roman" w:hAnsi="Times New Roman"/>
          <w:bCs/>
          <w:sz w:val="28"/>
          <w:szCs w:val="28"/>
          <w:lang w:val="uk-UA"/>
        </w:rPr>
        <w:t> </w:t>
      </w:r>
      <w:r w:rsidRPr="0017366D">
        <w:rPr>
          <w:rFonts w:ascii="Times New Roman" w:hAnsi="Times New Roman"/>
          <w:bCs/>
          <w:sz w:val="28"/>
          <w:szCs w:val="28"/>
          <w:lang w:val="uk-UA"/>
        </w:rPr>
        <w:t>де</w:t>
      </w:r>
      <w:r>
        <w:rPr>
          <w:rFonts w:ascii="Times New Roman" w:hAnsi="Times New Roman"/>
          <w:bCs/>
          <w:sz w:val="28"/>
          <w:szCs w:val="28"/>
          <w:lang w:val="uk-UA"/>
        </w:rPr>
        <w:t> </w:t>
      </w:r>
      <w:r w:rsidRPr="0017366D">
        <w:rPr>
          <w:rFonts w:ascii="Times New Roman" w:hAnsi="Times New Roman"/>
          <w:bCs/>
          <w:sz w:val="28"/>
          <w:szCs w:val="28"/>
          <w:lang w:val="uk-UA"/>
        </w:rPr>
        <w:t>Боно.</w:t>
      </w:r>
    </w:p>
    <w:p w:rsidR="00A20157" w:rsidRPr="0017366D" w:rsidRDefault="00A20157" w:rsidP="00725D1B">
      <w:pPr>
        <w:pStyle w:val="Style18"/>
        <w:widowControl/>
        <w:spacing w:line="360" w:lineRule="auto"/>
        <w:jc w:val="center"/>
        <w:rPr>
          <w:b/>
          <w:color w:val="auto"/>
          <w:sz w:val="28"/>
          <w:szCs w:val="28"/>
          <w:lang w:val="uk-UA"/>
        </w:rPr>
      </w:pPr>
      <w:r>
        <w:rPr>
          <w:sz w:val="28"/>
          <w:szCs w:val="28"/>
          <w:lang w:val="uk-UA"/>
        </w:rPr>
        <w:br w:type="page"/>
      </w:r>
      <w:r w:rsidRPr="0017366D">
        <w:rPr>
          <w:rStyle w:val="FontStyle50"/>
          <w:color w:val="auto"/>
          <w:sz w:val="28"/>
          <w:szCs w:val="28"/>
          <w:lang w:val="uk-UA"/>
        </w:rPr>
        <w:lastRenderedPageBreak/>
        <w:t xml:space="preserve">ЧАСТИНА ІІ. </w:t>
      </w:r>
      <w:r w:rsidRPr="0017366D">
        <w:rPr>
          <w:b/>
          <w:color w:val="auto"/>
          <w:sz w:val="28"/>
          <w:szCs w:val="28"/>
        </w:rPr>
        <w:t>СТРАТЕГІАЛЬНИЙ ПІДХІД ДО РОЗКРИТТЯ ТВОРЧОЇ ДІЯЛЬНОСТІ</w:t>
      </w:r>
    </w:p>
    <w:p w:rsidR="00A20157" w:rsidRPr="00300E5D" w:rsidRDefault="00A20157" w:rsidP="00075778">
      <w:pPr>
        <w:pStyle w:val="a8"/>
        <w:spacing w:before="0" w:beforeAutospacing="0" w:after="0" w:afterAutospacing="0" w:line="360" w:lineRule="auto"/>
        <w:ind w:firstLine="709"/>
        <w:jc w:val="center"/>
        <w:rPr>
          <w:sz w:val="28"/>
          <w:szCs w:val="28"/>
          <w:lang w:val="uk-UA"/>
        </w:rPr>
      </w:pPr>
    </w:p>
    <w:p w:rsidR="00A20157" w:rsidRPr="00300E5D" w:rsidRDefault="00A20157" w:rsidP="00075778">
      <w:pPr>
        <w:pStyle w:val="Style18"/>
        <w:widowControl/>
        <w:tabs>
          <w:tab w:val="left" w:pos="993"/>
          <w:tab w:val="left" w:pos="1276"/>
          <w:tab w:val="left" w:pos="1701"/>
        </w:tabs>
        <w:spacing w:line="360" w:lineRule="auto"/>
        <w:ind w:firstLine="709"/>
        <w:jc w:val="both"/>
        <w:rPr>
          <w:b/>
          <w:i/>
          <w:color w:val="auto"/>
          <w:sz w:val="28"/>
          <w:szCs w:val="28"/>
          <w:lang w:val="uk-UA" w:eastAsia="ru-RU"/>
        </w:rPr>
      </w:pPr>
      <w:r w:rsidRPr="00300E5D">
        <w:rPr>
          <w:b/>
          <w:i/>
          <w:color w:val="auto"/>
          <w:sz w:val="28"/>
          <w:szCs w:val="28"/>
          <w:lang w:val="uk-UA" w:eastAsia="ru-RU"/>
        </w:rPr>
        <w:t>Розділ 3. Стратегії розвитку творчої особистості</w:t>
      </w:r>
    </w:p>
    <w:p w:rsidR="00A20157" w:rsidRPr="00300E5D" w:rsidRDefault="00A20157" w:rsidP="00075778">
      <w:pPr>
        <w:pStyle w:val="Style18"/>
        <w:widowControl/>
        <w:tabs>
          <w:tab w:val="left" w:pos="993"/>
          <w:tab w:val="left" w:pos="1276"/>
          <w:tab w:val="left" w:pos="1701"/>
        </w:tabs>
        <w:spacing w:line="360" w:lineRule="auto"/>
        <w:ind w:firstLine="709"/>
        <w:jc w:val="both"/>
        <w:rPr>
          <w:color w:val="auto"/>
          <w:sz w:val="28"/>
          <w:szCs w:val="28"/>
          <w:lang w:val="uk-UA" w:eastAsia="ru-RU"/>
        </w:rPr>
      </w:pPr>
    </w:p>
    <w:p w:rsidR="00A20157" w:rsidRPr="00300E5D" w:rsidRDefault="00A20157" w:rsidP="00075778">
      <w:pPr>
        <w:pStyle w:val="Style18"/>
        <w:widowControl/>
        <w:tabs>
          <w:tab w:val="left" w:pos="993"/>
          <w:tab w:val="left" w:pos="1276"/>
          <w:tab w:val="left" w:pos="1701"/>
        </w:tabs>
        <w:spacing w:line="360" w:lineRule="auto"/>
        <w:ind w:firstLine="709"/>
        <w:jc w:val="both"/>
        <w:rPr>
          <w:b/>
          <w:color w:val="auto"/>
          <w:sz w:val="28"/>
          <w:szCs w:val="28"/>
          <w:lang w:val="uk-UA" w:eastAsia="ru-RU"/>
        </w:rPr>
      </w:pPr>
      <w:r w:rsidRPr="00300E5D">
        <w:rPr>
          <w:b/>
          <w:color w:val="auto"/>
          <w:sz w:val="28"/>
          <w:szCs w:val="28"/>
          <w:lang w:val="uk-UA" w:eastAsia="ru-RU"/>
        </w:rPr>
        <w:t>3.1. Стратегія творчої діяльності за В.О. Моляко</w:t>
      </w:r>
    </w:p>
    <w:p w:rsidR="00A20157" w:rsidRPr="00300E5D" w:rsidRDefault="00A20157" w:rsidP="00075778">
      <w:pPr>
        <w:pStyle w:val="Style18"/>
        <w:widowControl/>
        <w:tabs>
          <w:tab w:val="left" w:pos="993"/>
          <w:tab w:val="left" w:pos="1276"/>
          <w:tab w:val="left" w:pos="1701"/>
        </w:tabs>
        <w:spacing w:line="360" w:lineRule="auto"/>
        <w:ind w:firstLine="709"/>
        <w:jc w:val="both"/>
        <w:rPr>
          <w:color w:val="auto"/>
          <w:sz w:val="28"/>
          <w:szCs w:val="28"/>
          <w:lang w:val="uk-UA" w:eastAsia="ru-RU"/>
        </w:rPr>
      </w:pPr>
      <w:r>
        <w:rPr>
          <w:color w:val="auto"/>
          <w:sz w:val="28"/>
          <w:szCs w:val="28"/>
          <w:lang w:val="uk-UA" w:eastAsia="ru-RU"/>
        </w:rPr>
        <w:t>Поняття «</w:t>
      </w:r>
      <w:r w:rsidRPr="00300E5D">
        <w:rPr>
          <w:color w:val="auto"/>
          <w:sz w:val="28"/>
          <w:szCs w:val="28"/>
          <w:lang w:val="uk-UA" w:eastAsia="ru-RU"/>
        </w:rPr>
        <w:t>стратегія твор</w:t>
      </w:r>
      <w:r>
        <w:rPr>
          <w:color w:val="auto"/>
          <w:sz w:val="28"/>
          <w:szCs w:val="28"/>
          <w:lang w:val="uk-UA" w:eastAsia="ru-RU"/>
        </w:rPr>
        <w:t>чої діяльності»</w:t>
      </w:r>
      <w:r w:rsidRPr="00300E5D">
        <w:rPr>
          <w:color w:val="auto"/>
          <w:sz w:val="28"/>
          <w:szCs w:val="28"/>
          <w:lang w:val="uk-UA" w:eastAsia="ru-RU"/>
        </w:rPr>
        <w:t xml:space="preserve"> вв</w:t>
      </w:r>
      <w:r>
        <w:rPr>
          <w:color w:val="auto"/>
          <w:sz w:val="28"/>
          <w:szCs w:val="28"/>
          <w:lang w:val="uk-UA" w:eastAsia="ru-RU"/>
        </w:rPr>
        <w:t>ів у вітчизняну психологію академік В.О. Моляко</w:t>
      </w:r>
      <w:r w:rsidRPr="00300E5D">
        <w:rPr>
          <w:color w:val="auto"/>
          <w:sz w:val="28"/>
          <w:szCs w:val="28"/>
          <w:lang w:val="uk-UA" w:eastAsia="ru-RU"/>
        </w:rPr>
        <w:t>. Ґрунтуючись на стратегіально-діяльнісному підході, розробленому В.О. Моляко</w:t>
      </w:r>
      <w:r>
        <w:rPr>
          <w:color w:val="auto"/>
          <w:sz w:val="28"/>
          <w:szCs w:val="28"/>
          <w:lang w:val="uk-UA" w:eastAsia="ru-RU"/>
        </w:rPr>
        <w:t xml:space="preserve">, </w:t>
      </w:r>
      <w:r w:rsidRPr="00725D1B">
        <w:rPr>
          <w:color w:val="auto"/>
          <w:sz w:val="28"/>
          <w:szCs w:val="28"/>
          <w:lang w:val="uk-UA" w:eastAsia="ru-RU"/>
        </w:rPr>
        <w:t xml:space="preserve">нині здійснено низку значущих </w:t>
      </w:r>
      <w:r w:rsidRPr="00300E5D">
        <w:rPr>
          <w:color w:val="auto"/>
          <w:sz w:val="28"/>
          <w:szCs w:val="28"/>
          <w:lang w:val="uk-UA" w:eastAsia="ru-RU"/>
        </w:rPr>
        <w:t>досліджень (В.С. Лозниця, Т.М.</w:t>
      </w:r>
      <w:r w:rsidRPr="00300E5D">
        <w:rPr>
          <w:color w:val="auto"/>
          <w:lang w:val="uk-UA"/>
        </w:rPr>
        <w:t> </w:t>
      </w:r>
      <w:r w:rsidRPr="00300E5D">
        <w:rPr>
          <w:color w:val="auto"/>
          <w:sz w:val="28"/>
          <w:szCs w:val="28"/>
          <w:lang w:val="uk-UA" w:eastAsia="ru-RU"/>
        </w:rPr>
        <w:t>Третяк, В.М. Чорнобровкін, С.В. Шаванов, та ін).</w:t>
      </w:r>
    </w:p>
    <w:p w:rsidR="00A20157" w:rsidRDefault="00A20157" w:rsidP="00725D1B">
      <w:pPr>
        <w:pStyle w:val="Style18"/>
        <w:widowControl/>
        <w:tabs>
          <w:tab w:val="left" w:pos="993"/>
          <w:tab w:val="left" w:pos="1276"/>
          <w:tab w:val="left" w:pos="1701"/>
        </w:tabs>
        <w:spacing w:line="360" w:lineRule="auto"/>
        <w:ind w:firstLine="709"/>
        <w:jc w:val="both"/>
        <w:rPr>
          <w:color w:val="auto"/>
          <w:sz w:val="28"/>
          <w:szCs w:val="28"/>
          <w:lang w:val="uk-UA" w:eastAsia="ru-RU"/>
        </w:rPr>
      </w:pPr>
      <w:r w:rsidRPr="00300E5D">
        <w:rPr>
          <w:color w:val="auto"/>
          <w:sz w:val="28"/>
          <w:szCs w:val="28"/>
          <w:lang w:val="uk-UA" w:eastAsia="ru-RU"/>
        </w:rPr>
        <w:t xml:space="preserve">Стратегія </w:t>
      </w:r>
      <w:r>
        <w:rPr>
          <w:color w:val="auto"/>
          <w:sz w:val="28"/>
          <w:szCs w:val="28"/>
          <w:lang w:val="uk-UA" w:eastAsia="ru-RU"/>
        </w:rPr>
        <w:t>є</w:t>
      </w:r>
      <w:r w:rsidRPr="00300E5D">
        <w:rPr>
          <w:color w:val="auto"/>
          <w:sz w:val="28"/>
          <w:szCs w:val="28"/>
          <w:lang w:val="uk-UA" w:eastAsia="ru-RU"/>
        </w:rPr>
        <w:t xml:space="preserve"> організуючою і регулюючою складовою творчої діяльності людини. В.О. Моляко визначає стратегію, як</w:t>
      </w:r>
      <w:r>
        <w:rPr>
          <w:color w:val="auto"/>
          <w:sz w:val="28"/>
          <w:szCs w:val="28"/>
          <w:lang w:val="uk-UA" w:eastAsia="ru-RU"/>
        </w:rPr>
        <w:t xml:space="preserve"> основу творчої обдарованості. </w:t>
      </w:r>
      <w:r w:rsidRPr="00725D1B">
        <w:rPr>
          <w:color w:val="auto"/>
          <w:sz w:val="28"/>
          <w:szCs w:val="28"/>
          <w:lang w:val="uk-UA" w:eastAsia="ru-RU"/>
        </w:rPr>
        <w:t>«Стратегія як особистісне утворення складає основу творчої обдарованості, тому що конденсує в собі ті структури, які детермінують аналіз ситуацій, оцінки нової інформації, вибір об'єктів дослідження, вибір орієнтирів, планування творчої поведінки, прогнозування розвитку гіпотез і замислів рішення задач, можливості гнучкої переорієнтації в змінах умов діяльності і багато іншого. Саме через це стратегії, як можна передбачити, багато в чому спрямовують свідомість, насичують її конкретним змістом, акумулюють у підсвідомості знання і технології їхнього використання, які можуть бути реалізовані (зі змінами або ж у «чистому» вигляді) при виникненні нових проблем і рішенні нових задач. Саме стратегіальна організація підсвідомості передбачає використання аналогів, комбінаторики, реконструювання, задає напрямок у діяльності. Це те інтуїтивне почуття, яке «веде» рішення, «веде» суб'єкта в виборі різноманітних напрямків, у його виборах, часто важко пояснюваних. Можна припустити, що звідси виникають інтуїтивні здогадки, передбачення, часткові чи повні рішення...»</w:t>
      </w:r>
      <w:r>
        <w:rPr>
          <w:color w:val="FF00FF"/>
          <w:sz w:val="28"/>
          <w:szCs w:val="28"/>
          <w:lang w:val="uk-UA" w:eastAsia="ru-RU"/>
        </w:rPr>
        <w:t xml:space="preserve"> </w:t>
      </w:r>
      <w:r w:rsidRPr="00300E5D">
        <w:rPr>
          <w:color w:val="auto"/>
          <w:sz w:val="28"/>
          <w:szCs w:val="28"/>
          <w:lang w:val="uk-UA" w:eastAsia="ru-RU"/>
        </w:rPr>
        <w:t>[230, с. 27-28].</w:t>
      </w:r>
      <w:r>
        <w:rPr>
          <w:color w:val="auto"/>
          <w:sz w:val="28"/>
          <w:szCs w:val="28"/>
          <w:lang w:val="uk-UA" w:eastAsia="ru-RU"/>
        </w:rPr>
        <w:t xml:space="preserve"> </w:t>
      </w:r>
    </w:p>
    <w:p w:rsidR="00A20157" w:rsidRPr="00725D1B" w:rsidRDefault="00A20157" w:rsidP="00725D1B">
      <w:pPr>
        <w:pStyle w:val="Style18"/>
        <w:widowControl/>
        <w:tabs>
          <w:tab w:val="left" w:pos="993"/>
          <w:tab w:val="left" w:pos="1276"/>
          <w:tab w:val="left" w:pos="1701"/>
        </w:tabs>
        <w:spacing w:line="360" w:lineRule="auto"/>
        <w:ind w:firstLine="709"/>
        <w:jc w:val="both"/>
        <w:rPr>
          <w:color w:val="FF00FF"/>
          <w:sz w:val="28"/>
          <w:szCs w:val="28"/>
          <w:lang w:val="uk-UA" w:eastAsia="ru-RU"/>
        </w:rPr>
      </w:pPr>
      <w:r w:rsidRPr="00300E5D">
        <w:rPr>
          <w:color w:val="auto"/>
          <w:sz w:val="28"/>
          <w:szCs w:val="28"/>
          <w:lang w:val="uk-UA" w:eastAsia="ru-RU"/>
        </w:rPr>
        <w:t>В.О. Моляк</w:t>
      </w:r>
      <w:r>
        <w:rPr>
          <w:color w:val="auto"/>
          <w:sz w:val="28"/>
          <w:szCs w:val="28"/>
          <w:lang w:val="uk-UA" w:eastAsia="ru-RU"/>
        </w:rPr>
        <w:t>о стверджує, що смисл стратегії</w:t>
      </w:r>
      <w:r w:rsidRPr="00300E5D">
        <w:rPr>
          <w:color w:val="auto"/>
          <w:sz w:val="28"/>
          <w:szCs w:val="28"/>
          <w:lang w:val="uk-UA" w:eastAsia="ru-RU"/>
        </w:rPr>
        <w:t xml:space="preserve"> </w:t>
      </w:r>
      <w:r>
        <w:rPr>
          <w:color w:val="auto"/>
          <w:sz w:val="28"/>
          <w:szCs w:val="28"/>
          <w:lang w:val="uk-UA" w:eastAsia="ru-RU"/>
        </w:rPr>
        <w:t>«</w:t>
      </w:r>
      <w:r w:rsidRPr="00300E5D">
        <w:rPr>
          <w:color w:val="auto"/>
          <w:sz w:val="28"/>
          <w:szCs w:val="28"/>
          <w:lang w:val="uk-UA" w:eastAsia="ru-RU"/>
        </w:rPr>
        <w:t xml:space="preserve">... полягає в готовності до творчої діяльності, в наявності в конкретного суб'єкта комплексу вмінь і здібностей до її здійснення взагалі або ж її певних видів. Найбільш близькі, </w:t>
      </w:r>
      <w:r w:rsidRPr="00300E5D">
        <w:rPr>
          <w:color w:val="auto"/>
          <w:sz w:val="28"/>
          <w:szCs w:val="28"/>
          <w:lang w:val="uk-UA" w:eastAsia="ru-RU"/>
        </w:rPr>
        <w:lastRenderedPageBreak/>
        <w:t xml:space="preserve">як нам </w:t>
      </w:r>
      <w:r w:rsidRPr="00226CAA">
        <w:rPr>
          <w:color w:val="auto"/>
          <w:sz w:val="28"/>
          <w:szCs w:val="28"/>
          <w:lang w:val="uk-UA" w:eastAsia="ru-RU"/>
        </w:rPr>
        <w:t>уявляється</w:t>
      </w:r>
      <w:r w:rsidRPr="00300E5D">
        <w:rPr>
          <w:color w:val="auto"/>
          <w:sz w:val="28"/>
          <w:szCs w:val="28"/>
          <w:lang w:val="uk-UA" w:eastAsia="ru-RU"/>
        </w:rPr>
        <w:t xml:space="preserve">, до сутності смислу стратегій ті концепції східної психології і філософії, які </w:t>
      </w:r>
      <w:r w:rsidRPr="00226CAA">
        <w:rPr>
          <w:color w:val="auto"/>
          <w:sz w:val="28"/>
          <w:szCs w:val="28"/>
          <w:lang w:val="uk-UA" w:eastAsia="ru-RU"/>
        </w:rPr>
        <w:t>пов’язують</w:t>
      </w:r>
      <w:r>
        <w:rPr>
          <w:color w:val="auto"/>
          <w:sz w:val="28"/>
          <w:szCs w:val="28"/>
          <w:lang w:val="uk-UA" w:eastAsia="ru-RU"/>
        </w:rPr>
        <w:t xml:space="preserve"> </w:t>
      </w:r>
      <w:r w:rsidRPr="00300E5D">
        <w:rPr>
          <w:color w:val="auto"/>
          <w:sz w:val="28"/>
          <w:szCs w:val="28"/>
          <w:lang w:val="uk-UA" w:eastAsia="ru-RU"/>
        </w:rPr>
        <w:t xml:space="preserve">творчість </w:t>
      </w:r>
      <w:r w:rsidRPr="00226CAA">
        <w:rPr>
          <w:color w:val="auto"/>
          <w:sz w:val="28"/>
          <w:szCs w:val="28"/>
          <w:lang w:val="uk-UA" w:eastAsia="ru-RU"/>
        </w:rPr>
        <w:t>із</w:t>
      </w:r>
      <w:r w:rsidRPr="00300E5D">
        <w:rPr>
          <w:color w:val="auto"/>
          <w:sz w:val="28"/>
          <w:szCs w:val="28"/>
          <w:lang w:val="uk-UA" w:eastAsia="ru-RU"/>
        </w:rPr>
        <w:t xml:space="preserve"> невербалізованим, </w:t>
      </w:r>
      <w:r w:rsidRPr="00226CAA">
        <w:rPr>
          <w:color w:val="auto"/>
          <w:sz w:val="28"/>
          <w:szCs w:val="28"/>
          <w:lang w:val="uk-UA" w:eastAsia="ru-RU"/>
        </w:rPr>
        <w:t xml:space="preserve">нелогізованим </w:t>
      </w:r>
      <w:r w:rsidRPr="00300E5D">
        <w:rPr>
          <w:color w:val="auto"/>
          <w:sz w:val="28"/>
          <w:szCs w:val="28"/>
          <w:lang w:val="uk-UA" w:eastAsia="ru-RU"/>
        </w:rPr>
        <w:t>проявом психіки [230].</w:t>
      </w:r>
    </w:p>
    <w:p w:rsidR="00A20157" w:rsidRPr="00300E5D" w:rsidRDefault="00A20157" w:rsidP="00075778">
      <w:pPr>
        <w:pStyle w:val="Style18"/>
        <w:widowControl/>
        <w:tabs>
          <w:tab w:val="left" w:pos="993"/>
          <w:tab w:val="left" w:pos="1276"/>
          <w:tab w:val="left" w:pos="1701"/>
        </w:tabs>
        <w:spacing w:line="360" w:lineRule="auto"/>
        <w:ind w:firstLine="709"/>
        <w:jc w:val="both"/>
        <w:rPr>
          <w:color w:val="auto"/>
          <w:sz w:val="28"/>
          <w:szCs w:val="28"/>
          <w:lang w:val="uk-UA" w:eastAsia="ru-RU"/>
        </w:rPr>
      </w:pPr>
      <w:r w:rsidRPr="00300E5D">
        <w:rPr>
          <w:color w:val="auto"/>
          <w:sz w:val="28"/>
          <w:szCs w:val="28"/>
          <w:lang w:val="uk-UA" w:eastAsia="ru-RU"/>
        </w:rPr>
        <w:t>Разом з тим</w:t>
      </w:r>
      <w:r>
        <w:rPr>
          <w:color w:val="auto"/>
          <w:sz w:val="28"/>
          <w:szCs w:val="28"/>
          <w:lang w:val="uk-UA" w:eastAsia="ru-RU"/>
        </w:rPr>
        <w:t>,</w:t>
      </w:r>
      <w:r w:rsidRPr="00300E5D">
        <w:rPr>
          <w:color w:val="auto"/>
          <w:sz w:val="28"/>
          <w:szCs w:val="28"/>
          <w:lang w:val="uk-UA" w:eastAsia="ru-RU"/>
        </w:rPr>
        <w:t xml:space="preserve"> В.О. Моляко відмічає</w:t>
      </w:r>
      <w:r>
        <w:rPr>
          <w:color w:val="auto"/>
          <w:sz w:val="28"/>
          <w:szCs w:val="28"/>
          <w:lang w:val="uk-UA" w:eastAsia="ru-RU"/>
        </w:rPr>
        <w:t>, що «дискусія тут</w:t>
      </w:r>
      <w:r w:rsidRPr="00300E5D">
        <w:rPr>
          <w:color w:val="auto"/>
          <w:sz w:val="28"/>
          <w:szCs w:val="28"/>
          <w:lang w:val="uk-UA" w:eastAsia="ru-RU"/>
        </w:rPr>
        <w:t xml:space="preserve"> гальмується на двох моментах. Перший пов'язаний з тим, що автори не включають у поняття стратегії якогось специфічного психологічного змісту (під стратегією фактично </w:t>
      </w:r>
      <w:r>
        <w:rPr>
          <w:color w:val="auto"/>
          <w:sz w:val="28"/>
          <w:szCs w:val="28"/>
          <w:lang w:val="uk-UA" w:eastAsia="ru-RU"/>
        </w:rPr>
        <w:t>розуміється теж саме, що і під «способом», «методом»</w:t>
      </w:r>
      <w:r w:rsidRPr="00300E5D">
        <w:rPr>
          <w:color w:val="auto"/>
          <w:sz w:val="28"/>
          <w:szCs w:val="28"/>
          <w:lang w:val="uk-UA" w:eastAsia="ru-RU"/>
        </w:rPr>
        <w:t xml:space="preserve"> та ін.), механічно переносячи зміст </w:t>
      </w:r>
      <w:r>
        <w:rPr>
          <w:color w:val="auto"/>
          <w:sz w:val="28"/>
          <w:szCs w:val="28"/>
          <w:lang w:val="uk-UA" w:eastAsia="ru-RU"/>
        </w:rPr>
        <w:t>«стратегії»</w:t>
      </w:r>
      <w:r w:rsidRPr="00300E5D">
        <w:rPr>
          <w:color w:val="auto"/>
          <w:sz w:val="28"/>
          <w:szCs w:val="28"/>
          <w:lang w:val="uk-UA" w:eastAsia="ru-RU"/>
        </w:rPr>
        <w:t xml:space="preserve"> у контекст аналізу психологічних явищ в такому ж вигляді, як це поняття використовується в теорії ігор, військовому мистецтві, публіцистиці. Другий напрямок пов'яза</w:t>
      </w:r>
      <w:r>
        <w:rPr>
          <w:color w:val="auto"/>
          <w:sz w:val="28"/>
          <w:szCs w:val="28"/>
          <w:lang w:val="uk-UA" w:eastAsia="ru-RU"/>
        </w:rPr>
        <w:t xml:space="preserve">ний з тим, що поки дуже складно </w:t>
      </w:r>
      <w:r w:rsidRPr="00226CAA">
        <w:rPr>
          <w:color w:val="auto"/>
          <w:sz w:val="28"/>
          <w:szCs w:val="28"/>
          <w:lang w:val="uk-UA" w:eastAsia="ru-RU"/>
        </w:rPr>
        <w:t>надати</w:t>
      </w:r>
      <w:r w:rsidRPr="00300E5D">
        <w:rPr>
          <w:color w:val="auto"/>
          <w:sz w:val="28"/>
          <w:szCs w:val="28"/>
          <w:lang w:val="uk-UA" w:eastAsia="ru-RU"/>
        </w:rPr>
        <w:t xml:space="preserve"> однозначно переконливі експериментальні докази не лише специфічної стратегії як такої, але й навіть самого її об'єктивного існування</w:t>
      </w:r>
      <w:r>
        <w:rPr>
          <w:color w:val="auto"/>
          <w:sz w:val="28"/>
          <w:szCs w:val="28"/>
          <w:lang w:val="uk-UA" w:eastAsia="ru-RU"/>
        </w:rPr>
        <w:t>»</w:t>
      </w:r>
      <w:r w:rsidRPr="00300E5D">
        <w:rPr>
          <w:color w:val="auto"/>
          <w:sz w:val="28"/>
          <w:szCs w:val="28"/>
          <w:lang w:val="uk-UA" w:eastAsia="ru-RU"/>
        </w:rPr>
        <w:t xml:space="preserve"> [231].</w:t>
      </w:r>
    </w:p>
    <w:p w:rsidR="00A20157" w:rsidRPr="00300E5D" w:rsidRDefault="00A20157" w:rsidP="00075778">
      <w:pPr>
        <w:pStyle w:val="Style18"/>
        <w:widowControl/>
        <w:tabs>
          <w:tab w:val="left" w:pos="993"/>
          <w:tab w:val="left" w:pos="1276"/>
          <w:tab w:val="left" w:pos="1701"/>
        </w:tabs>
        <w:spacing w:line="360" w:lineRule="auto"/>
        <w:ind w:firstLine="709"/>
        <w:jc w:val="both"/>
        <w:rPr>
          <w:color w:val="auto"/>
          <w:sz w:val="28"/>
          <w:szCs w:val="28"/>
          <w:lang w:val="uk-UA" w:eastAsia="ru-RU"/>
        </w:rPr>
      </w:pPr>
      <w:r w:rsidRPr="00300E5D">
        <w:rPr>
          <w:color w:val="auto"/>
          <w:sz w:val="28"/>
          <w:szCs w:val="28"/>
          <w:lang w:val="uk-UA" w:eastAsia="ru-RU"/>
        </w:rPr>
        <w:t>В.О. Моляко говорить, що стратег</w:t>
      </w:r>
      <w:r>
        <w:rPr>
          <w:color w:val="auto"/>
          <w:sz w:val="28"/>
          <w:szCs w:val="28"/>
          <w:lang w:val="uk-UA" w:eastAsia="ru-RU"/>
        </w:rPr>
        <w:t xml:space="preserve">ія пошуку аналогів </w:t>
      </w:r>
      <w:r w:rsidRPr="00226CAA">
        <w:rPr>
          <w:color w:val="auto"/>
          <w:sz w:val="28"/>
          <w:szCs w:val="28"/>
          <w:lang w:val="uk-UA" w:eastAsia="ru-RU"/>
        </w:rPr>
        <w:t>«є однією з найрозповсюдженіших і найефективніших»</w:t>
      </w:r>
      <w:r w:rsidRPr="00300E5D">
        <w:rPr>
          <w:color w:val="auto"/>
          <w:sz w:val="28"/>
          <w:szCs w:val="28"/>
          <w:lang w:val="uk-UA" w:eastAsia="ru-RU"/>
        </w:rPr>
        <w:t xml:space="preserve"> </w:t>
      </w:r>
      <w:r>
        <w:rPr>
          <w:color w:val="auto"/>
          <w:sz w:val="28"/>
          <w:szCs w:val="28"/>
          <w:lang w:val="uk-UA" w:eastAsia="ru-RU"/>
        </w:rPr>
        <w:t xml:space="preserve">[231, с. 138]. </w:t>
      </w:r>
      <w:r w:rsidRPr="00226CAA">
        <w:rPr>
          <w:color w:val="auto"/>
          <w:sz w:val="28"/>
          <w:szCs w:val="28"/>
          <w:lang w:val="uk-UA" w:eastAsia="ru-RU"/>
        </w:rPr>
        <w:t>При цьому</w:t>
      </w:r>
      <w:r>
        <w:rPr>
          <w:color w:val="00FFFF"/>
          <w:sz w:val="28"/>
          <w:szCs w:val="28"/>
          <w:lang w:val="uk-UA" w:eastAsia="ru-RU"/>
        </w:rPr>
        <w:t xml:space="preserve"> </w:t>
      </w:r>
      <w:r>
        <w:rPr>
          <w:color w:val="auto"/>
          <w:sz w:val="28"/>
          <w:szCs w:val="28"/>
          <w:lang w:val="uk-UA" w:eastAsia="ru-RU"/>
        </w:rPr>
        <w:t>«</w:t>
      </w:r>
      <w:r w:rsidRPr="00300E5D">
        <w:rPr>
          <w:color w:val="auto"/>
          <w:sz w:val="28"/>
          <w:szCs w:val="28"/>
          <w:lang w:val="uk-UA" w:eastAsia="ru-RU"/>
        </w:rPr>
        <w:t>...творча сутність таланту вирізняється саме через реалізацію творчих стратегій реконструювання, рекомбінації та окремих аналогій як механізмів розумової діяльності</w:t>
      </w:r>
      <w:r>
        <w:rPr>
          <w:color w:val="auto"/>
          <w:sz w:val="28"/>
          <w:szCs w:val="28"/>
          <w:lang w:val="uk-UA" w:eastAsia="ru-RU"/>
        </w:rPr>
        <w:t xml:space="preserve"> високообдарованої особистості»</w:t>
      </w:r>
      <w:r w:rsidRPr="00300E5D">
        <w:rPr>
          <w:color w:val="auto"/>
          <w:sz w:val="28"/>
          <w:szCs w:val="28"/>
          <w:lang w:val="uk-UA" w:eastAsia="ru-RU"/>
        </w:rPr>
        <w:t xml:space="preserve"> [231]. </w:t>
      </w:r>
    </w:p>
    <w:p w:rsidR="00A20157" w:rsidRPr="00300E5D" w:rsidRDefault="00A20157" w:rsidP="00075778">
      <w:pPr>
        <w:pStyle w:val="Style18"/>
        <w:widowControl/>
        <w:tabs>
          <w:tab w:val="left" w:pos="993"/>
          <w:tab w:val="left" w:pos="1276"/>
          <w:tab w:val="left" w:pos="1701"/>
        </w:tabs>
        <w:spacing w:line="360" w:lineRule="auto"/>
        <w:ind w:firstLine="709"/>
        <w:jc w:val="both"/>
        <w:rPr>
          <w:b/>
          <w:sz w:val="28"/>
          <w:szCs w:val="28"/>
          <w:lang w:val="uk-UA"/>
        </w:rPr>
      </w:pPr>
    </w:p>
    <w:p w:rsidR="00A20157" w:rsidRDefault="00A20157" w:rsidP="00401C6A">
      <w:pPr>
        <w:pStyle w:val="Style18"/>
        <w:widowControl/>
        <w:tabs>
          <w:tab w:val="left" w:pos="0"/>
        </w:tabs>
        <w:spacing w:line="360" w:lineRule="auto"/>
        <w:jc w:val="center"/>
        <w:rPr>
          <w:b/>
          <w:sz w:val="28"/>
          <w:szCs w:val="28"/>
          <w:lang w:val="uk-UA"/>
        </w:rPr>
      </w:pPr>
      <w:r w:rsidRPr="00300E5D">
        <w:rPr>
          <w:b/>
          <w:sz w:val="28"/>
          <w:szCs w:val="28"/>
          <w:lang w:val="uk-UA"/>
        </w:rPr>
        <w:t xml:space="preserve">3.2. Розкриття особливостей розвитку творчо обдарованої </w:t>
      </w:r>
    </w:p>
    <w:p w:rsidR="00A20157" w:rsidRPr="00300E5D" w:rsidRDefault="00607F42" w:rsidP="00401C6A">
      <w:pPr>
        <w:pStyle w:val="Style18"/>
        <w:widowControl/>
        <w:tabs>
          <w:tab w:val="left" w:pos="0"/>
        </w:tabs>
        <w:spacing w:line="360" w:lineRule="auto"/>
        <w:jc w:val="center"/>
        <w:rPr>
          <w:b/>
          <w:sz w:val="28"/>
          <w:szCs w:val="28"/>
          <w:lang w:val="uk-UA"/>
        </w:rPr>
      </w:pPr>
      <w:r w:rsidRPr="00607F42">
        <w:rPr>
          <w:noProof/>
          <w:lang w:eastAsia="ru-RU"/>
        </w:rPr>
        <w:pict>
          <v:shape id="Рисунок 33" o:spid="_x0000_s1062" type="#_x0000_t75" alt="&amp;Rcy;&amp;ycy;&amp;bcy;&amp;acy;&amp;lcy;&amp;kcy;&amp;acy; &amp;Vcy;&amp;acy;&amp;lcy;&amp;iecy;&amp;ncy;&amp;tcy;&amp;icy;&amp;ncy; &amp;Vcy;&amp;acy;&amp;scy;&amp;icy;&amp;lcy;&amp;softcy;&amp;iecy;&amp;vcy;&amp;icy;&amp;chcy; - &amp;dcy;&amp;ocy;&amp;kcy;&amp;tcy;&amp;ocy;&amp;rcy; &amp;pcy;&amp;scy;&amp;icy;&amp;khcy;&amp;ocy;&amp;lcy;&amp;ocy;&amp;gcy;&amp;icy;&amp;chcy;&amp;iecy;&amp;scy;&amp;kcy;&amp;icy;&amp;khcy; &amp;ncy;&amp;acy;&amp;ucy;&amp;kcy;, &amp;pcy;&amp;rcy;&amp;ocy;&amp;fcy;&amp;iecy;&amp;scy;&amp;scy;&amp;ocy;&amp;rcy;" style="position:absolute;left:0;text-align:left;margin-left:-9pt;margin-top:21.05pt;width:117pt;height:162pt;z-index:34;visibility:visible;mso-wrap-distance-left:11.25pt;mso-wrap-distance-top:11.25pt;mso-wrap-distance-right:11.25pt;mso-wrap-distance-bottom:11.25pt;mso-position-vertical-relative:line" o:allowoverlap="f">
            <v:imagedata r:id="rId39" o:title=""/>
            <w10:wrap type="square"/>
          </v:shape>
        </w:pict>
      </w:r>
      <w:r w:rsidR="00A20157">
        <w:rPr>
          <w:b/>
          <w:sz w:val="28"/>
          <w:szCs w:val="28"/>
          <w:lang w:val="uk-UA"/>
        </w:rPr>
        <w:t xml:space="preserve">особистості за В.В. </w:t>
      </w:r>
      <w:r w:rsidR="00A20157" w:rsidRPr="00300E5D">
        <w:rPr>
          <w:b/>
          <w:sz w:val="28"/>
          <w:szCs w:val="28"/>
          <w:lang w:val="uk-UA"/>
        </w:rPr>
        <w:t>Рибалкою</w:t>
      </w:r>
    </w:p>
    <w:p w:rsidR="00A20157" w:rsidRPr="00300E5D"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 xml:space="preserve">В.В. Рибалка, розглядаючи особливості творчо обдарованої особистості, враховує різні підходи до її розуміння. </w:t>
      </w:r>
    </w:p>
    <w:p w:rsidR="00A20157" w:rsidRPr="00300E5D" w:rsidRDefault="00607F42" w:rsidP="00075778">
      <w:pPr>
        <w:pStyle w:val="Style18"/>
        <w:widowControl/>
        <w:tabs>
          <w:tab w:val="left" w:pos="993"/>
          <w:tab w:val="left" w:pos="1276"/>
          <w:tab w:val="left" w:pos="1701"/>
        </w:tabs>
        <w:spacing w:line="360" w:lineRule="auto"/>
        <w:ind w:firstLine="709"/>
        <w:jc w:val="both"/>
        <w:rPr>
          <w:sz w:val="28"/>
          <w:szCs w:val="28"/>
          <w:lang w:val="uk-UA"/>
        </w:rPr>
      </w:pPr>
      <w:r w:rsidRPr="00607F42">
        <w:rPr>
          <w:noProof/>
          <w:lang w:eastAsia="ru-RU"/>
        </w:rPr>
        <w:pict>
          <v:shape id="_x0000_s1063" type="#_x0000_t202" style="position:absolute;left:0;text-align:left;margin-left:-128.25pt;margin-top:86.45pt;width:126pt;height:63pt;z-index:51" stroked="f">
            <v:textbox style="mso-next-textbox:#_x0000_s1063" inset="0,0,0,0">
              <w:txbxContent>
                <w:p w:rsidR="00FC3253" w:rsidRPr="00CE36FA" w:rsidRDefault="00FC3253" w:rsidP="009F0D2F">
                  <w:pPr>
                    <w:jc w:val="center"/>
                    <w:rPr>
                      <w:rFonts w:ascii="Times New Roman" w:hAnsi="Times New Roman"/>
                      <w:b/>
                      <w:sz w:val="24"/>
                      <w:szCs w:val="24"/>
                      <w:lang w:val="uk-UA"/>
                    </w:rPr>
                  </w:pPr>
                  <w:r>
                    <w:rPr>
                      <w:b/>
                      <w:szCs w:val="24"/>
                      <w:lang w:val="uk-UA"/>
                    </w:rPr>
                    <w:t>Валентин Васильович Рибалка – доктор психол. наук, професор</w:t>
                  </w:r>
                </w:p>
              </w:txbxContent>
            </v:textbox>
            <w10:wrap type="square"/>
          </v:shape>
        </w:pict>
      </w:r>
      <w:r w:rsidR="00A20157" w:rsidRPr="00300E5D">
        <w:rPr>
          <w:sz w:val="28"/>
          <w:szCs w:val="28"/>
          <w:lang w:val="uk-UA"/>
        </w:rPr>
        <w:t xml:space="preserve">Аксіологічний підхід означає визнання творчо обдарованої особистості базовою цінністю суспільства, суб'єктом створення себе та інших людей як найвищої цінності, в тому числі і через зміну, поліпшення похідних від них духовних і матеріальних, культурних і природних цінностей. Творчо обдарована особистість, </w:t>
      </w:r>
      <w:r w:rsidR="00A20157" w:rsidRPr="00300E5D">
        <w:rPr>
          <w:sz w:val="28"/>
          <w:szCs w:val="28"/>
          <w:lang w:val="uk-UA"/>
        </w:rPr>
        <w:lastRenderedPageBreak/>
        <w:t>на думку автора, повинна бути вільною у своїй діяльності і захищена від тиску на неї як соціального, економічного, так і індивідуального, психологічного.</w:t>
      </w:r>
    </w:p>
    <w:p w:rsidR="00A20157" w:rsidRPr="00300E5D"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Акмеологічний підхід визнає вільний рух творчо обдарованої особистості саме у вершинному напрямку, а її індивідуальності – в глибинному. Зважаючи на всю унікальність творчо обдарованої особистості, ставлення до неї оточуючих повинно відповідати певній етиці, приймаючи всю своєрідність такої особистості.</w:t>
      </w:r>
    </w:p>
    <w:p w:rsidR="00A20157" w:rsidRPr="00300E5D"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У контексті філософії простору і часу обдарована особистість виходить за свої просторово-часові межі, вона всеосяжно охоплює цими вимірами дійсність, розширює і перетворює її, вибірково прискорюючи, швидше за інших зондуючи нове майбутнє, трансформуючи і пристосовуючи його до людства, що розвивається. Діалектика обдарованості в контексті простору і часу полягає і в тому, що вона проникає в їх</w:t>
      </w:r>
      <w:r>
        <w:rPr>
          <w:sz w:val="28"/>
          <w:szCs w:val="28"/>
          <w:lang w:val="uk-UA"/>
        </w:rPr>
        <w:t>ні</w:t>
      </w:r>
      <w:r w:rsidRPr="00300E5D">
        <w:rPr>
          <w:sz w:val="28"/>
          <w:szCs w:val="28"/>
          <w:lang w:val="uk-UA"/>
        </w:rPr>
        <w:t xml:space="preserve"> протилежні сторони – макро – і мікросвіт, нескінченне майбутнє і минуле, надшвидкісне і консервативно-уповільнене за темпом. Їх</w:t>
      </w:r>
      <w:r>
        <w:rPr>
          <w:sz w:val="28"/>
          <w:szCs w:val="28"/>
          <w:lang w:val="uk-UA"/>
        </w:rPr>
        <w:t>ня</w:t>
      </w:r>
      <w:r w:rsidRPr="00300E5D">
        <w:rPr>
          <w:sz w:val="28"/>
          <w:szCs w:val="28"/>
          <w:lang w:val="uk-UA"/>
        </w:rPr>
        <w:t xml:space="preserve"> схильність до оволодіння протилежностями може відлякувати від них звичайних людей, які звикли до стабільності в ситуації «тут і тепер».</w:t>
      </w:r>
    </w:p>
    <w:p w:rsidR="00A20157"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На загальнонауково-психологічному рівні визначення творчо обдарованої особистості має здійснюватися в контексті законів різних наук, але у зв'язку з їх</w:t>
      </w:r>
      <w:r>
        <w:rPr>
          <w:sz w:val="28"/>
          <w:szCs w:val="28"/>
          <w:lang w:val="uk-UA"/>
        </w:rPr>
        <w:t>ньою</w:t>
      </w:r>
      <w:r w:rsidRPr="00300E5D">
        <w:rPr>
          <w:sz w:val="28"/>
          <w:szCs w:val="28"/>
          <w:lang w:val="uk-UA"/>
        </w:rPr>
        <w:t xml:space="preserve"> психологічною інтерпретацією. Йдеться про закони еволюційного та історичного розвитку людини і людства, біохімії, генетики, біофізики, екології, математики, кібернетики, інформатики, фізики, хімії, космології, геології та т.п. Не можна виключати і використання з метою її розумін</w:t>
      </w:r>
      <w:r>
        <w:rPr>
          <w:sz w:val="28"/>
          <w:szCs w:val="28"/>
          <w:lang w:val="uk-UA"/>
        </w:rPr>
        <w:t>ня і деяких ідей парапсихології</w:t>
      </w:r>
      <w:r w:rsidRPr="00300E5D">
        <w:rPr>
          <w:sz w:val="28"/>
          <w:szCs w:val="28"/>
          <w:lang w:val="uk-UA"/>
        </w:rPr>
        <w:t xml:space="preserve"> для формування нових, несподіваних точок зору на феномен обдарованості, генеруючи незвичайні для сусп</w:t>
      </w:r>
      <w:r>
        <w:rPr>
          <w:sz w:val="28"/>
          <w:szCs w:val="28"/>
          <w:lang w:val="uk-UA"/>
        </w:rPr>
        <w:t>ільства пояснення в цьому плані</w:t>
      </w:r>
      <w:r w:rsidRPr="00300E5D">
        <w:rPr>
          <w:sz w:val="28"/>
          <w:szCs w:val="28"/>
          <w:lang w:val="uk-UA"/>
        </w:rPr>
        <w:t xml:space="preserve"> </w:t>
      </w:r>
      <w:r w:rsidRPr="00226CAA">
        <w:rPr>
          <w:color w:val="auto"/>
          <w:sz w:val="28"/>
          <w:szCs w:val="28"/>
          <w:lang w:val="uk-UA"/>
        </w:rPr>
        <w:t>[299; 230].</w:t>
      </w:r>
      <w:r>
        <w:rPr>
          <w:sz w:val="28"/>
          <w:szCs w:val="28"/>
          <w:lang w:val="uk-UA"/>
        </w:rPr>
        <w:t xml:space="preserve"> </w:t>
      </w:r>
    </w:p>
    <w:p w:rsidR="00A20157" w:rsidRPr="00300E5D"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 xml:space="preserve">Теоретико-психологічний рівень методології наукової психології передбачає вивчення творчо обдарованої особистості через призму її принципів: детермінізму, відображення, розвитку психіки, єдності психіки і </w:t>
      </w:r>
      <w:r w:rsidRPr="00300E5D">
        <w:rPr>
          <w:sz w:val="28"/>
          <w:szCs w:val="28"/>
          <w:lang w:val="uk-UA"/>
        </w:rPr>
        <w:lastRenderedPageBreak/>
        <w:t>діяльності, системно-структурного принципу, а також домінуючих зараз парадигм, насамперед розвитку особистості та особистісного підходу.  Згідно</w:t>
      </w:r>
      <w:r>
        <w:rPr>
          <w:sz w:val="28"/>
          <w:szCs w:val="28"/>
          <w:lang w:val="uk-UA"/>
        </w:rPr>
        <w:t xml:space="preserve"> з цим, обдарована особистість у</w:t>
      </w:r>
      <w:r w:rsidRPr="00300E5D">
        <w:rPr>
          <w:sz w:val="28"/>
          <w:szCs w:val="28"/>
          <w:lang w:val="uk-UA"/>
        </w:rPr>
        <w:t xml:space="preserve"> концентрованому вигляді краще реалізує і демонструє головну формулу принципу детермінізму. Обдарована особистість </w:t>
      </w:r>
      <w:r>
        <w:rPr>
          <w:sz w:val="28"/>
          <w:szCs w:val="28"/>
          <w:lang w:val="uk-UA"/>
        </w:rPr>
        <w:t>о</w:t>
      </w:r>
      <w:r w:rsidRPr="00300E5D">
        <w:rPr>
          <w:sz w:val="28"/>
          <w:szCs w:val="28"/>
          <w:lang w:val="uk-UA"/>
        </w:rPr>
        <w:t>бирає як зовнішню причину своєї предметної діяльності найбільш актуальні об'єкти дійсності, але при цьому сама виступає як детермі</w:t>
      </w:r>
      <w:r>
        <w:rPr>
          <w:sz w:val="28"/>
          <w:szCs w:val="28"/>
          <w:lang w:val="uk-UA"/>
        </w:rPr>
        <w:t>нанта, суб'єкт своєї діяльності</w:t>
      </w:r>
      <w:r w:rsidRPr="00300E5D">
        <w:rPr>
          <w:sz w:val="28"/>
          <w:szCs w:val="28"/>
          <w:lang w:val="uk-UA"/>
        </w:rPr>
        <w:t xml:space="preserve"> на всіх трьох рівнях розгляду її як суб'єкта – на рівні організму (життєдіяльність), індивіда (засвоєння цінностей) і особистості (створення цінностей). Тобто, обдарованість, талант, геніальність, з притаманними для них яскравими творчими проявами, виступають найбільш інтенсивними детермінантами (стимулами, смислами, мотивами) психічного, особистісного розвитку людини.</w:t>
      </w:r>
    </w:p>
    <w:p w:rsidR="00A20157" w:rsidRPr="00300E5D"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На рівні принципу відображення обдарована особистість виконує в суспільстві функцію випереджального сигнального знаково- опосередкованого контакту з новими, значущими для людства аспектами дійсності, реалізуючи психологічну діяльність на рівні життєдіяльності (організм), засвоєння традиційних цінностей (індивід) і створення нових цінностей (особистість).</w:t>
      </w:r>
    </w:p>
    <w:p w:rsidR="00A20157" w:rsidRPr="00300E5D"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За принципом єдності психіки та діяльності</w:t>
      </w:r>
      <w:r>
        <w:rPr>
          <w:sz w:val="28"/>
          <w:szCs w:val="28"/>
          <w:lang w:val="uk-UA"/>
        </w:rPr>
        <w:t>,</w:t>
      </w:r>
      <w:r w:rsidRPr="00300E5D">
        <w:rPr>
          <w:sz w:val="28"/>
          <w:szCs w:val="28"/>
          <w:lang w:val="uk-UA"/>
        </w:rPr>
        <w:t xml:space="preserve"> обдарована особистість є надзвичайно діяльною істотою, психіка якої виступає як унікальний ідеальний план діяльності, як творча модель дійсності, що дає їй можливість краще, ніж іншим, орієнтуватися в навколишньому середовищі на всіх рівнях детермінації – організму, індивіда й особистості, краще забезпечуючи життєдіяльність, засвоєння та продукування суспільного досвіду.</w:t>
      </w:r>
    </w:p>
    <w:p w:rsidR="00A20157" w:rsidRPr="00300E5D"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Згідно з принципом розвитку психіки, творчо обдарована особистість розвивається в процесі раннього дозрівання і формування психофізіологічних задатків (на рівні організму), в процесі розвитку здібностей до діяльності з присвоєння цінностей та їх</w:t>
      </w:r>
      <w:r>
        <w:rPr>
          <w:sz w:val="28"/>
          <w:szCs w:val="28"/>
          <w:lang w:val="uk-UA"/>
        </w:rPr>
        <w:t>нього</w:t>
      </w:r>
      <w:r w:rsidRPr="00300E5D">
        <w:rPr>
          <w:sz w:val="28"/>
          <w:szCs w:val="28"/>
          <w:lang w:val="uk-UA"/>
        </w:rPr>
        <w:t xml:space="preserve"> використання (на рівні індивіда) і в процесі перетворюючої, ціннісно-творчої діяльності (на рівні власне особистості). Ці рівні послідовно домінують і змінюють один одного в рамках єдиної системи </w:t>
      </w:r>
      <w:r w:rsidRPr="00300E5D">
        <w:rPr>
          <w:sz w:val="28"/>
          <w:szCs w:val="28"/>
          <w:lang w:val="uk-UA"/>
        </w:rPr>
        <w:lastRenderedPageBreak/>
        <w:t>чинників становлення психіки. Поступово як провідний виступає особистісний розвиток, пов'язаний з творчою діяльністю. При цьому творчість постає і як процес створення індивідуально і суспільно цінного продукту, і як процес самотворення, саморозвитку, самореалізаці</w:t>
      </w:r>
      <w:r>
        <w:rPr>
          <w:sz w:val="28"/>
          <w:szCs w:val="28"/>
          <w:lang w:val="uk-UA"/>
        </w:rPr>
        <w:t>ї, самооб'єктивації</w:t>
      </w:r>
      <w:r w:rsidRPr="00300E5D">
        <w:rPr>
          <w:sz w:val="28"/>
          <w:szCs w:val="28"/>
          <w:lang w:val="uk-UA"/>
        </w:rPr>
        <w:t xml:space="preserve"> особистості – на основі засвоєння і збагачення суспільно-історичного досвіду [14]. Творчо обдарована особистість </w:t>
      </w:r>
      <w:r>
        <w:rPr>
          <w:sz w:val="28"/>
          <w:szCs w:val="28"/>
          <w:lang w:val="uk-UA"/>
        </w:rPr>
        <w:t>стає</w:t>
      </w:r>
      <w:r w:rsidRPr="00300E5D">
        <w:rPr>
          <w:sz w:val="28"/>
          <w:szCs w:val="28"/>
          <w:lang w:val="uk-UA"/>
        </w:rPr>
        <w:t xml:space="preserve"> на шлях інтенсивного створення зовнішнього і внутрішнього світу з його позитивними і негативними тенденціями, успіхами і невдачами, досягненнями і ризиками. Тому вона вимагає розуміння, прийняття та підтримки з боку суспільства і кожного його члена, </w:t>
      </w:r>
      <w:r>
        <w:rPr>
          <w:sz w:val="28"/>
          <w:szCs w:val="28"/>
          <w:lang w:val="uk-UA"/>
        </w:rPr>
        <w:t>за</w:t>
      </w:r>
      <w:r w:rsidRPr="00300E5D">
        <w:rPr>
          <w:sz w:val="28"/>
          <w:szCs w:val="28"/>
          <w:lang w:val="uk-UA"/>
        </w:rPr>
        <w:t>для благополуччя яких і відбувається подвижництво обдарованих і талановитих [282].</w:t>
      </w:r>
    </w:p>
    <w:p w:rsidR="00A20157" w:rsidRPr="00300E5D"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Згідно системно-структурного принципу, психіка творчо обдарованої особистості є складною системою взаємопов'язаних елементів, які інтегруються в певну цілісну психологічну структуру. Ця система є відкритою у Всесвіт і суспільство, має з ним активні прямі і зворотні зв'язки. На рівні організму психіка обдарованих включена в регуляцію взаємодії суб'єкта</w:t>
      </w:r>
      <w:r>
        <w:rPr>
          <w:sz w:val="28"/>
          <w:szCs w:val="28"/>
          <w:lang w:val="uk-UA"/>
        </w:rPr>
        <w:t xml:space="preserve"> з набагато ширшою, ніж він сам</w:t>
      </w:r>
      <w:r w:rsidRPr="00300E5D">
        <w:rPr>
          <w:sz w:val="28"/>
          <w:szCs w:val="28"/>
          <w:lang w:val="uk-UA"/>
        </w:rPr>
        <w:t xml:space="preserve">, природною, біологічною системою, на рівні індивіда – </w:t>
      </w:r>
      <w:r>
        <w:rPr>
          <w:sz w:val="28"/>
          <w:szCs w:val="28"/>
          <w:lang w:val="uk-UA"/>
        </w:rPr>
        <w:t>і</w:t>
      </w:r>
      <w:r w:rsidRPr="00300E5D">
        <w:rPr>
          <w:sz w:val="28"/>
          <w:szCs w:val="28"/>
          <w:lang w:val="uk-UA"/>
        </w:rPr>
        <w:t>з соціальною системою, а на рівні особистості – з</w:t>
      </w:r>
      <w:r>
        <w:rPr>
          <w:sz w:val="28"/>
          <w:szCs w:val="28"/>
          <w:lang w:val="uk-UA"/>
        </w:rPr>
        <w:t>і</w:t>
      </w:r>
      <w:r w:rsidRPr="00300E5D">
        <w:rPr>
          <w:sz w:val="28"/>
          <w:szCs w:val="28"/>
          <w:lang w:val="uk-UA"/>
        </w:rPr>
        <w:t xml:space="preserve"> створюваними нею новими культурно-історичними цінностями суспільства і предметного світу. У розвитку і діяльності творчо обдарованої особистості найбільш </w:t>
      </w:r>
      <w:r>
        <w:rPr>
          <w:sz w:val="28"/>
          <w:szCs w:val="28"/>
          <w:lang w:val="uk-UA"/>
        </w:rPr>
        <w:t>помітно</w:t>
      </w:r>
      <w:r w:rsidRPr="00300E5D">
        <w:rPr>
          <w:sz w:val="28"/>
          <w:szCs w:val="28"/>
          <w:lang w:val="uk-UA"/>
        </w:rPr>
        <w:t xml:space="preserve"> виявляються істотні атрибути розвитку людської психіки. Вона дуже зручна для вивчення відкритих у процесах і продуктах творчості закономірностей становлення людської особистості. </w:t>
      </w:r>
    </w:p>
    <w:p w:rsidR="00A20157" w:rsidRPr="00300E5D"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 xml:space="preserve">На психолого-прикладному методологічному рівні обдарована особистість може бути визначена в різнобічних конкретних аспектах, відповідних різним прикладним галузям наукової психології, які займаються дослідженнями з оптимізації, проектування різних видів поведінки і діяльності людей. </w:t>
      </w:r>
    </w:p>
    <w:p w:rsidR="00A20157" w:rsidRPr="00300E5D"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 xml:space="preserve">З точки зору особистісного підходу доцільно розглядати саму особистість як цілісне, інтегративне втілення обдарованості, таланту, </w:t>
      </w:r>
      <w:r w:rsidRPr="00300E5D">
        <w:rPr>
          <w:sz w:val="28"/>
          <w:szCs w:val="28"/>
          <w:lang w:val="uk-UA"/>
        </w:rPr>
        <w:lastRenderedPageBreak/>
        <w:t>геніальності, тобто синонімічно до цих понять, що має свою структуру, диференційований профіль, що складається з безлічі видів обдарувань, їх</w:t>
      </w:r>
      <w:r>
        <w:rPr>
          <w:sz w:val="28"/>
          <w:szCs w:val="28"/>
          <w:lang w:val="uk-UA"/>
        </w:rPr>
        <w:t>ньої</w:t>
      </w:r>
      <w:r w:rsidRPr="00300E5D">
        <w:rPr>
          <w:sz w:val="28"/>
          <w:szCs w:val="28"/>
          <w:lang w:val="uk-UA"/>
        </w:rPr>
        <w:t xml:space="preserve"> ієрархії, на вершині якої можуть бути такі, як комунікаційна, мотиваційна, характерологічні, рефлексивна, академічна, інтелектуальна, психофізіологічна, які далі конкретизуються і деталізуються. Практично-психологічний методологічний рівень передбачає вивчення і вирішення різних психологічних проблем обдарованої особистості з позицій принципу гуманізму, етичного кодексу роботи практичного психолога, принципу суб'єктної активності, принципів системного, індивідуального, особистісного підходів у контексті вихідних положень різних технологій консультування, психотерапії, психодіагностики, корекції, реабілітації і т.д. Творчо обдарована особистість може бути визнана «проблемною» у двох аспектах: по-перше, як така, </w:t>
      </w:r>
      <w:r>
        <w:rPr>
          <w:sz w:val="28"/>
          <w:szCs w:val="28"/>
          <w:lang w:val="uk-UA"/>
        </w:rPr>
        <w:t>що</w:t>
      </w:r>
      <w:r w:rsidRPr="00300E5D">
        <w:rPr>
          <w:sz w:val="28"/>
          <w:szCs w:val="28"/>
          <w:lang w:val="uk-UA"/>
        </w:rPr>
        <w:t xml:space="preserve"> вирішує актуальну для себе і людства проблему і тим самим забезпечує прогрес цивілізації, суспільства, культури і самої себе, і , по-друге, сама виступає як проблема в широкому сенсі – духовному мор</w:t>
      </w:r>
      <w:r>
        <w:rPr>
          <w:sz w:val="28"/>
          <w:szCs w:val="28"/>
          <w:lang w:val="uk-UA"/>
        </w:rPr>
        <w:t>альному, естетичному, науковому</w:t>
      </w:r>
      <w:r w:rsidRPr="00300E5D">
        <w:rPr>
          <w:sz w:val="28"/>
          <w:szCs w:val="28"/>
          <w:lang w:val="uk-UA"/>
        </w:rPr>
        <w:t xml:space="preserve"> і навіть психотерапевтичному. Адже вона різко відрізняється від звичайного члена суспільства і в цьому плані може бути визнана аномальною, що неодноразово вже траплялося в історії людства.  </w:t>
      </w:r>
    </w:p>
    <w:p w:rsidR="00A20157" w:rsidRDefault="00A20157" w:rsidP="00075778">
      <w:pPr>
        <w:pStyle w:val="Style18"/>
        <w:widowControl/>
        <w:tabs>
          <w:tab w:val="left" w:pos="993"/>
          <w:tab w:val="left" w:pos="1276"/>
          <w:tab w:val="left" w:pos="1701"/>
        </w:tabs>
        <w:spacing w:line="360" w:lineRule="auto"/>
        <w:ind w:firstLine="709"/>
        <w:jc w:val="both"/>
        <w:rPr>
          <w:sz w:val="28"/>
          <w:szCs w:val="28"/>
          <w:lang w:val="uk-UA"/>
        </w:rPr>
      </w:pPr>
      <w:r w:rsidRPr="00300E5D">
        <w:rPr>
          <w:sz w:val="28"/>
          <w:szCs w:val="28"/>
          <w:lang w:val="uk-UA"/>
        </w:rPr>
        <w:t xml:space="preserve">Онтопсихологічний методологічний рівень включає в себе життєві етичні норми, принципи прагматизму, стереотипи людського співжиття, норми етнічної культури та багатокультурний досвід співіснування різних етносів і т.д. При цьому повинні бути враховані і релігійні погляди творчо обдарованої особистості, наприклад, якою мірою вона дотримується біблійних заповідей, які можуть сприяти або заважати розумінню і визнанню обдарованої особистості [299; 230]. </w:t>
      </w:r>
    </w:p>
    <w:p w:rsidR="00A20157" w:rsidRDefault="00A20157" w:rsidP="00075778">
      <w:pPr>
        <w:pStyle w:val="Style18"/>
        <w:widowControl/>
        <w:tabs>
          <w:tab w:val="left" w:pos="993"/>
          <w:tab w:val="left" w:pos="1276"/>
          <w:tab w:val="left" w:pos="1701"/>
        </w:tabs>
        <w:spacing w:line="360" w:lineRule="auto"/>
        <w:ind w:firstLine="709"/>
        <w:jc w:val="both"/>
        <w:rPr>
          <w:color w:val="auto"/>
          <w:sz w:val="28"/>
          <w:szCs w:val="28"/>
          <w:lang w:val="uk-UA" w:eastAsia="ru-RU"/>
        </w:rPr>
      </w:pPr>
    </w:p>
    <w:p w:rsidR="00A20157" w:rsidRDefault="00A20157" w:rsidP="00075778">
      <w:pPr>
        <w:pStyle w:val="Style18"/>
        <w:widowControl/>
        <w:tabs>
          <w:tab w:val="left" w:pos="993"/>
          <w:tab w:val="left" w:pos="1276"/>
          <w:tab w:val="left" w:pos="1701"/>
        </w:tabs>
        <w:spacing w:line="360" w:lineRule="auto"/>
        <w:ind w:firstLine="709"/>
        <w:jc w:val="both"/>
        <w:rPr>
          <w:color w:val="auto"/>
          <w:sz w:val="28"/>
          <w:szCs w:val="28"/>
          <w:lang w:val="uk-UA" w:eastAsia="ru-RU"/>
        </w:rPr>
      </w:pPr>
    </w:p>
    <w:p w:rsidR="00A20157" w:rsidRDefault="00A20157" w:rsidP="00075778">
      <w:pPr>
        <w:pStyle w:val="Style18"/>
        <w:widowControl/>
        <w:tabs>
          <w:tab w:val="left" w:pos="993"/>
          <w:tab w:val="left" w:pos="1276"/>
          <w:tab w:val="left" w:pos="1701"/>
        </w:tabs>
        <w:spacing w:line="360" w:lineRule="auto"/>
        <w:ind w:firstLine="709"/>
        <w:jc w:val="both"/>
        <w:rPr>
          <w:color w:val="auto"/>
          <w:sz w:val="28"/>
          <w:szCs w:val="28"/>
          <w:lang w:val="uk-UA" w:eastAsia="ru-RU"/>
        </w:rPr>
      </w:pPr>
    </w:p>
    <w:p w:rsidR="00A20157" w:rsidRPr="00300E5D" w:rsidRDefault="00A20157" w:rsidP="00075778">
      <w:pPr>
        <w:pStyle w:val="Style18"/>
        <w:widowControl/>
        <w:tabs>
          <w:tab w:val="left" w:pos="993"/>
          <w:tab w:val="left" w:pos="1276"/>
          <w:tab w:val="left" w:pos="1701"/>
        </w:tabs>
        <w:spacing w:line="360" w:lineRule="auto"/>
        <w:ind w:firstLine="709"/>
        <w:jc w:val="both"/>
        <w:rPr>
          <w:color w:val="auto"/>
          <w:sz w:val="28"/>
          <w:szCs w:val="28"/>
          <w:lang w:val="uk-UA" w:eastAsia="ru-RU"/>
        </w:rPr>
      </w:pPr>
    </w:p>
    <w:p w:rsidR="00A20157" w:rsidRPr="00300E5D" w:rsidRDefault="00A20157" w:rsidP="00075778">
      <w:pPr>
        <w:pStyle w:val="Style18"/>
        <w:widowControl/>
        <w:tabs>
          <w:tab w:val="left" w:pos="993"/>
          <w:tab w:val="left" w:pos="1276"/>
          <w:tab w:val="left" w:pos="1701"/>
        </w:tabs>
        <w:ind w:firstLine="709"/>
        <w:jc w:val="both"/>
        <w:rPr>
          <w:b/>
          <w:sz w:val="28"/>
          <w:szCs w:val="28"/>
          <w:lang w:val="uk-UA"/>
        </w:rPr>
      </w:pPr>
      <w:r w:rsidRPr="00300E5D">
        <w:rPr>
          <w:b/>
          <w:bCs/>
          <w:sz w:val="28"/>
          <w:szCs w:val="28"/>
          <w:lang w:val="uk-UA"/>
        </w:rPr>
        <w:lastRenderedPageBreak/>
        <w:t>3.3. С</w:t>
      </w:r>
      <w:r w:rsidRPr="00300E5D">
        <w:rPr>
          <w:b/>
          <w:sz w:val="28"/>
          <w:szCs w:val="28"/>
          <w:lang w:val="uk-UA"/>
        </w:rPr>
        <w:t xml:space="preserve">истема ціннісної регуляції розвитку творчо обдарованої особистості  О.Л. Музики </w:t>
      </w:r>
    </w:p>
    <w:p w:rsidR="00A20157" w:rsidRPr="00300E5D" w:rsidRDefault="00607F42" w:rsidP="00075778">
      <w:pPr>
        <w:tabs>
          <w:tab w:val="left" w:pos="900"/>
          <w:tab w:val="left" w:pos="1080"/>
          <w:tab w:val="left" w:pos="1800"/>
        </w:tabs>
        <w:spacing w:after="0" w:line="360" w:lineRule="auto"/>
        <w:ind w:firstLine="709"/>
        <w:jc w:val="both"/>
        <w:rPr>
          <w:rFonts w:ascii="Times New Roman" w:hAnsi="Times New Roman"/>
          <w:sz w:val="28"/>
          <w:szCs w:val="28"/>
          <w:lang w:val="uk-UA"/>
        </w:rPr>
      </w:pPr>
      <w:r w:rsidRPr="00607F42">
        <w:rPr>
          <w:noProof/>
        </w:rPr>
        <w:pict>
          <v:shape id="_x0000_s1064" type="#_x0000_t202" style="position:absolute;left:0;text-align:left;margin-left:-18pt;margin-top:165.8pt;width:126pt;height:63pt;z-index:50" stroked="f">
            <v:textbox style="mso-next-textbox:#_x0000_s1064" inset="0,0,0,0">
              <w:txbxContent>
                <w:p w:rsidR="00FC3253" w:rsidRPr="00CE36FA" w:rsidRDefault="00FC3253" w:rsidP="00CE36FA">
                  <w:pPr>
                    <w:jc w:val="center"/>
                    <w:rPr>
                      <w:rFonts w:ascii="Times New Roman" w:hAnsi="Times New Roman"/>
                      <w:b/>
                      <w:sz w:val="24"/>
                      <w:szCs w:val="24"/>
                      <w:lang w:val="uk-UA"/>
                    </w:rPr>
                  </w:pPr>
                  <w:r w:rsidRPr="00CE36FA">
                    <w:rPr>
                      <w:rFonts w:ascii="Times New Roman" w:hAnsi="Times New Roman"/>
                      <w:b/>
                      <w:sz w:val="24"/>
                      <w:szCs w:val="24"/>
                      <w:lang w:val="uk-UA"/>
                    </w:rPr>
                    <w:t>О</w:t>
                  </w:r>
                  <w:r>
                    <w:rPr>
                      <w:rFonts w:ascii="Times New Roman" w:hAnsi="Times New Roman"/>
                      <w:b/>
                      <w:sz w:val="24"/>
                      <w:szCs w:val="24"/>
                      <w:lang w:val="uk-UA"/>
                    </w:rPr>
                    <w:t xml:space="preserve">лександр </w:t>
                  </w:r>
                  <w:r w:rsidRPr="00CE36FA">
                    <w:rPr>
                      <w:rFonts w:ascii="Times New Roman" w:hAnsi="Times New Roman"/>
                      <w:b/>
                      <w:sz w:val="24"/>
                      <w:szCs w:val="24"/>
                      <w:lang w:val="uk-UA"/>
                    </w:rPr>
                    <w:t>Л</w:t>
                  </w:r>
                  <w:r>
                    <w:rPr>
                      <w:rFonts w:ascii="Times New Roman" w:hAnsi="Times New Roman"/>
                      <w:b/>
                      <w:sz w:val="24"/>
                      <w:szCs w:val="24"/>
                      <w:lang w:val="uk-UA"/>
                    </w:rPr>
                    <w:t>еонідович</w:t>
                  </w:r>
                  <w:r w:rsidRPr="00CE36FA">
                    <w:rPr>
                      <w:rFonts w:ascii="Times New Roman" w:hAnsi="Times New Roman"/>
                      <w:b/>
                      <w:sz w:val="24"/>
                      <w:szCs w:val="24"/>
                      <w:lang w:val="uk-UA"/>
                    </w:rPr>
                    <w:t xml:space="preserve"> Музика</w:t>
                  </w:r>
                  <w:r>
                    <w:rPr>
                      <w:rFonts w:ascii="Times New Roman" w:hAnsi="Times New Roman"/>
                      <w:b/>
                      <w:sz w:val="24"/>
                      <w:szCs w:val="24"/>
                      <w:lang w:val="uk-UA"/>
                    </w:rPr>
                    <w:t xml:space="preserve"> – канд. психол. наук, професор</w:t>
                  </w:r>
                </w:p>
              </w:txbxContent>
            </v:textbox>
            <w10:wrap type="square"/>
          </v:shape>
        </w:pict>
      </w:r>
      <w:r w:rsidRPr="00607F42">
        <w:rPr>
          <w:noProof/>
        </w:rPr>
        <w:pict>
          <v:shape id="Рисунок 32" o:spid="_x0000_s1065" type="#_x0000_t75" style="position:absolute;left:0;text-align:left;margin-left:-18pt;margin-top:3.8pt;width:117pt;height:162pt;z-index:33;visibility:visible">
            <v:imagedata r:id="rId40" o:title=""/>
            <w10:wrap type="square"/>
          </v:shape>
        </w:pict>
      </w:r>
      <w:r w:rsidR="00A20157" w:rsidRPr="00300E5D">
        <w:rPr>
          <w:rFonts w:ascii="Times New Roman" w:hAnsi="Times New Roman"/>
          <w:sz w:val="28"/>
          <w:szCs w:val="28"/>
          <w:lang w:val="uk-UA"/>
        </w:rPr>
        <w:t xml:space="preserve">В основі наукових досліджень О.Л. Музики авторський метод – суб’єктно-ціннісний аналіз – комплекс теоретичних уявлень, дослідницьких та інтерпретаційних процедур, які спрямовані на реконструкцію й вивчення внутрішніх особистісно-ціннісних детермінант регуляції поведінки, діяльності та саморозвитку особистості. У рамках авторського підходу введено і розробляється ряд понять, основні з яких: </w:t>
      </w:r>
      <w:r w:rsidR="00A20157" w:rsidRPr="00300E5D">
        <w:rPr>
          <w:rFonts w:ascii="Times New Roman" w:hAnsi="Times New Roman"/>
          <w:bCs/>
          <w:sz w:val="28"/>
          <w:szCs w:val="28"/>
          <w:lang w:val="uk-UA"/>
        </w:rPr>
        <w:t xml:space="preserve"> </w:t>
      </w:r>
      <w:r w:rsidR="00A20157" w:rsidRPr="00300E5D">
        <w:rPr>
          <w:rFonts w:ascii="Times New Roman" w:hAnsi="Times New Roman"/>
          <w:b/>
          <w:bCs/>
          <w:i/>
          <w:sz w:val="28"/>
          <w:szCs w:val="28"/>
          <w:lang w:val="uk-UA"/>
        </w:rPr>
        <w:t>ціннісна свідомість особистості</w:t>
      </w:r>
      <w:r w:rsidR="00A20157" w:rsidRPr="00300E5D">
        <w:rPr>
          <w:rFonts w:ascii="Times New Roman" w:hAnsi="Times New Roman"/>
          <w:i/>
          <w:sz w:val="28"/>
          <w:szCs w:val="28"/>
          <w:lang w:val="uk-UA"/>
        </w:rPr>
        <w:t xml:space="preserve"> – сукупність уявлень, </w:t>
      </w:r>
      <w:r w:rsidR="00A20157">
        <w:rPr>
          <w:rFonts w:ascii="Times New Roman" w:hAnsi="Times New Roman"/>
          <w:i/>
          <w:sz w:val="28"/>
          <w:szCs w:val="28"/>
          <w:lang w:val="uk-UA"/>
        </w:rPr>
        <w:t>у</w:t>
      </w:r>
      <w:r w:rsidR="00A20157" w:rsidRPr="00300E5D">
        <w:rPr>
          <w:rFonts w:ascii="Times New Roman" w:hAnsi="Times New Roman"/>
          <w:i/>
          <w:sz w:val="28"/>
          <w:szCs w:val="28"/>
          <w:lang w:val="uk-UA"/>
        </w:rPr>
        <w:t xml:space="preserve"> яких відображено особистісні цінності людини, що можуть мати різні рівні вираженості, актуалізованості, стійкості і регуляційного потенціалу </w:t>
      </w:r>
      <w:r w:rsidR="00A20157" w:rsidRPr="00300E5D">
        <w:rPr>
          <w:rFonts w:ascii="Times New Roman" w:hAnsi="Times New Roman"/>
          <w:sz w:val="28"/>
          <w:szCs w:val="28"/>
          <w:lang w:val="uk-UA"/>
        </w:rPr>
        <w:t>[238; 2</w:t>
      </w:r>
      <w:r w:rsidR="00A20157">
        <w:rPr>
          <w:rFonts w:ascii="Times New Roman" w:hAnsi="Times New Roman"/>
          <w:sz w:val="28"/>
          <w:szCs w:val="28"/>
          <w:lang w:val="uk-UA"/>
        </w:rPr>
        <w:t>40</w:t>
      </w:r>
      <w:r w:rsidR="00A20157" w:rsidRPr="00300E5D">
        <w:rPr>
          <w:rFonts w:ascii="Times New Roman" w:hAnsi="Times New Roman"/>
          <w:sz w:val="28"/>
          <w:szCs w:val="28"/>
          <w:lang w:val="uk-UA"/>
        </w:rPr>
        <w:t>]</w:t>
      </w:r>
      <w:r w:rsidR="00A20157" w:rsidRPr="00300E5D">
        <w:rPr>
          <w:rFonts w:ascii="Times New Roman" w:hAnsi="Times New Roman"/>
          <w:i/>
          <w:sz w:val="28"/>
          <w:szCs w:val="28"/>
          <w:lang w:val="uk-UA"/>
        </w:rPr>
        <w:t>.</w:t>
      </w:r>
      <w:r w:rsidR="00A20157" w:rsidRPr="00300E5D">
        <w:rPr>
          <w:rFonts w:ascii="Times New Roman" w:hAnsi="Times New Roman"/>
          <w:sz w:val="28"/>
          <w:szCs w:val="28"/>
          <w:lang w:val="uk-UA"/>
        </w:rPr>
        <w:t xml:space="preserve"> </w:t>
      </w:r>
    </w:p>
    <w:p w:rsidR="00A20157" w:rsidRPr="00300E5D" w:rsidRDefault="00A20157" w:rsidP="00075778">
      <w:pPr>
        <w:tabs>
          <w:tab w:val="left" w:pos="900"/>
          <w:tab w:val="left" w:pos="1080"/>
          <w:tab w:val="left" w:pos="1800"/>
        </w:tabs>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Як психологічний центр регуляції діяльності і розвитку особистості, ціннісна свідомість концентрує в собі вибіркові, особистісно-значимі результати життєвого досвіду як у сфері соціальних стосунків і діяльності, так і у сфері особистісного саморозвитку. Поняття «ціннісна свідомість» є суб’єктивною (у плані локалізації та інтерпретації ціннісного досвіду) і суб’єктною (у плані джерел і детермінації активності) характеристикою індивідуальної свідомості; </w:t>
      </w:r>
    </w:p>
    <w:p w:rsidR="00A20157" w:rsidRPr="00300E5D" w:rsidRDefault="00A20157" w:rsidP="00075778">
      <w:pPr>
        <w:tabs>
          <w:tab w:val="left" w:pos="900"/>
          <w:tab w:val="left" w:pos="1080"/>
          <w:tab w:val="left" w:pos="1800"/>
        </w:tabs>
        <w:spacing w:after="0" w:line="360" w:lineRule="auto"/>
        <w:ind w:firstLine="709"/>
        <w:jc w:val="both"/>
        <w:rPr>
          <w:rFonts w:ascii="Times New Roman" w:hAnsi="Times New Roman"/>
          <w:sz w:val="28"/>
          <w:szCs w:val="28"/>
          <w:lang w:val="uk-UA"/>
        </w:rPr>
      </w:pPr>
      <w:r w:rsidRPr="00300E5D">
        <w:rPr>
          <w:rFonts w:ascii="Times New Roman" w:hAnsi="Times New Roman"/>
          <w:b/>
          <w:bCs/>
          <w:i/>
          <w:sz w:val="28"/>
          <w:szCs w:val="28"/>
          <w:lang w:val="uk-UA"/>
        </w:rPr>
        <w:t>суб’єктні цінності</w:t>
      </w:r>
      <w:r w:rsidRPr="00300E5D">
        <w:rPr>
          <w:rFonts w:ascii="Times New Roman" w:hAnsi="Times New Roman"/>
          <w:sz w:val="28"/>
          <w:szCs w:val="28"/>
          <w:lang w:val="uk-UA"/>
        </w:rPr>
        <w:t xml:space="preserve"> – </w:t>
      </w:r>
      <w:r w:rsidRPr="00300E5D">
        <w:rPr>
          <w:rFonts w:ascii="Times New Roman" w:hAnsi="Times New Roman"/>
          <w:i/>
          <w:sz w:val="28"/>
          <w:szCs w:val="28"/>
          <w:lang w:val="uk-UA"/>
        </w:rPr>
        <w:t>це особливі поєднання високозначимих моральнісних і діяльнісних цінностей, що тісно корелюють між собою і завдяки цьому утворюють внутрішню самодостатню, самодетерміновану основу для регуляції діяльності і саморозвитку</w:t>
      </w:r>
      <w:r>
        <w:rPr>
          <w:rFonts w:ascii="Times New Roman" w:hAnsi="Times New Roman"/>
          <w:i/>
          <w:sz w:val="28"/>
          <w:szCs w:val="28"/>
          <w:lang w:val="uk-UA"/>
        </w:rPr>
        <w:t xml:space="preserve"> особистості, оскільки містять у</w:t>
      </w:r>
      <w:r w:rsidRPr="00300E5D">
        <w:rPr>
          <w:rFonts w:ascii="Times New Roman" w:hAnsi="Times New Roman"/>
          <w:i/>
          <w:sz w:val="28"/>
          <w:szCs w:val="28"/>
          <w:lang w:val="uk-UA"/>
        </w:rPr>
        <w:t xml:space="preserve"> собі і ціннісно-смислові, і інструментально-діяльнісні характеристики, які дозволяють задовольняти основні особистісні потреби (у визнанні й поцінуванні, у підтриманні самоідентичності, у розвитку, у суб’єктності), через вироблення ціннісної основи й мотивів діяльності у певній життєвій ситуації. З точки зору моделювання ціннісної свідомості, суб’єктні цінності – це операціональні дескриптори регуляційної функції </w:t>
      </w:r>
      <w:r w:rsidRPr="00300E5D">
        <w:rPr>
          <w:rFonts w:ascii="Times New Roman" w:hAnsi="Times New Roman"/>
          <w:i/>
          <w:sz w:val="28"/>
          <w:szCs w:val="28"/>
          <w:lang w:val="uk-UA"/>
        </w:rPr>
        <w:lastRenderedPageBreak/>
        <w:t xml:space="preserve">свідомості, оскільки відображають рух внутрішніх ціннісних утворень від сприймання й оцінки ситуації і самооцінки власних можливостей у ній до прийняття рішення про дії та вчинки </w:t>
      </w:r>
      <w:r w:rsidRPr="00300E5D">
        <w:rPr>
          <w:rFonts w:ascii="Times New Roman" w:hAnsi="Times New Roman"/>
          <w:sz w:val="28"/>
          <w:szCs w:val="28"/>
          <w:lang w:val="uk-UA"/>
        </w:rPr>
        <w:t>[238; 239]</w:t>
      </w:r>
      <w:r w:rsidRPr="00300E5D">
        <w:rPr>
          <w:rFonts w:ascii="Times New Roman" w:hAnsi="Times New Roman"/>
          <w:i/>
          <w:sz w:val="28"/>
          <w:szCs w:val="28"/>
          <w:lang w:val="uk-UA"/>
        </w:rPr>
        <w:t>.</w:t>
      </w:r>
      <w:r w:rsidRPr="00300E5D">
        <w:rPr>
          <w:rFonts w:ascii="Times New Roman" w:hAnsi="Times New Roman"/>
          <w:sz w:val="28"/>
          <w:szCs w:val="28"/>
          <w:lang w:val="uk-UA"/>
        </w:rPr>
        <w:t xml:space="preserve"> </w:t>
      </w:r>
    </w:p>
    <w:p w:rsidR="00A20157" w:rsidRPr="00300E5D" w:rsidRDefault="00A20157" w:rsidP="00075778">
      <w:pPr>
        <w:tabs>
          <w:tab w:val="left" w:pos="900"/>
          <w:tab w:val="left" w:pos="1080"/>
          <w:tab w:val="left" w:pos="1800"/>
        </w:tabs>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Основні властивості суб’єктних цінностей: 1) обумовленість індивідуальним ціннісним досвідом; 2) здатність внутрішньо регулювати діяльність, поведінку та особистісний розвиток; 3) здатність забезпечувати стійкість та індивідуальну своєрідність особистості; 4) адаптаційна гнучкість, що проявляється в актуалізації чи, навпаки, нівелюванні ціннісності окремих конструктів відповідно до зміни життєвої ситуації і життєвих завдань; 5) недекларативність, дієвість суб’єктних цінностей, що забезпечується взаємною підтримкою моральнісних і діяльнісних цінностей. </w:t>
      </w:r>
    </w:p>
    <w:p w:rsidR="00A20157" w:rsidRPr="00300E5D" w:rsidRDefault="00A20157" w:rsidP="00075778">
      <w:pPr>
        <w:tabs>
          <w:tab w:val="left" w:pos="900"/>
          <w:tab w:val="left" w:pos="1080"/>
          <w:tab w:val="left" w:pos="1800"/>
        </w:tabs>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Здібності </w:t>
      </w:r>
      <w:r w:rsidRPr="00300E5D">
        <w:rPr>
          <w:rFonts w:ascii="Times New Roman" w:hAnsi="Times New Roman"/>
          <w:sz w:val="28"/>
          <w:szCs w:val="28"/>
          <w:lang w:val="uk-UA"/>
        </w:rPr>
        <w:t xml:space="preserve">– це ресурси особистісного розвитку людини, що включаються у ситуаційно-ціннісні чи суб’єктно-ціннісні регуляційні схеми і полягають: у здатності ефективно здійснювати певні дії в контексті вирішення ситуаційних  чи життєвих  завдань; в усвідомленій зримій, реальній можливості цієї здатності досягнути. </w:t>
      </w:r>
    </w:p>
    <w:p w:rsidR="00A20157" w:rsidRPr="00300E5D" w:rsidRDefault="00A20157" w:rsidP="00075778">
      <w:pPr>
        <w:tabs>
          <w:tab w:val="left" w:pos="900"/>
          <w:tab w:val="left" w:pos="1080"/>
          <w:tab w:val="left" w:pos="1800"/>
        </w:tabs>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Перше досягається рефлексією вмінь і результатів діяльності, друге – рефлексією життєвої ситуації, власних особистісних властивостей і ціннісного досвіду саморозвитку.</w:t>
      </w:r>
    </w:p>
    <w:p w:rsidR="00A20157" w:rsidRPr="00300E5D" w:rsidRDefault="00A20157" w:rsidP="00075778">
      <w:pPr>
        <w:tabs>
          <w:tab w:val="left" w:pos="900"/>
          <w:tab w:val="left" w:pos="1080"/>
          <w:tab w:val="left" w:pos="1800"/>
        </w:tabs>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Обдарованість</w:t>
      </w:r>
      <w:r w:rsidRPr="00300E5D">
        <w:rPr>
          <w:rFonts w:ascii="Times New Roman" w:hAnsi="Times New Roman"/>
          <w:sz w:val="28"/>
          <w:szCs w:val="28"/>
          <w:lang w:val="uk-UA"/>
        </w:rPr>
        <w:t xml:space="preserve"> – складна системна властивість особистості, що характеризується такими ознаками:</w:t>
      </w:r>
    </w:p>
    <w:p w:rsidR="00A20157" w:rsidRPr="00300E5D" w:rsidRDefault="00A20157" w:rsidP="008349D7">
      <w:pPr>
        <w:numPr>
          <w:ilvl w:val="0"/>
          <w:numId w:val="38"/>
        </w:numPr>
        <w:tabs>
          <w:tab w:val="left" w:pos="900"/>
          <w:tab w:val="left" w:pos="1080"/>
          <w:tab w:val="left" w:pos="180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вищим (у порівнянні з абсолютними чи віковими нормами) рівнем розвитку здібностей  і відповідними високими досягненнями в діяльності;</w:t>
      </w:r>
    </w:p>
    <w:p w:rsidR="00A20157" w:rsidRPr="00300E5D" w:rsidRDefault="00A20157" w:rsidP="008349D7">
      <w:pPr>
        <w:numPr>
          <w:ilvl w:val="0"/>
          <w:numId w:val="38"/>
        </w:numPr>
        <w:tabs>
          <w:tab w:val="left" w:pos="900"/>
          <w:tab w:val="left" w:pos="1080"/>
          <w:tab w:val="left" w:pos="180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творчою спрямованістю особистості;</w:t>
      </w:r>
    </w:p>
    <w:p w:rsidR="00A20157" w:rsidRPr="00300E5D" w:rsidRDefault="00A20157" w:rsidP="008349D7">
      <w:pPr>
        <w:numPr>
          <w:ilvl w:val="0"/>
          <w:numId w:val="38"/>
        </w:numPr>
        <w:tabs>
          <w:tab w:val="left" w:pos="900"/>
          <w:tab w:val="left" w:pos="1080"/>
          <w:tab w:val="left" w:pos="180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cуб’єктно-ціннісним типом регуляції особистісного саморозвитку; </w:t>
      </w:r>
    </w:p>
    <w:p w:rsidR="00A20157" w:rsidRPr="00300E5D" w:rsidRDefault="00A20157" w:rsidP="00075778">
      <w:pPr>
        <w:tabs>
          <w:tab w:val="left" w:pos="900"/>
          <w:tab w:val="left" w:pos="1080"/>
          <w:tab w:val="left" w:pos="1800"/>
        </w:tabs>
        <w:spacing w:after="0" w:line="360" w:lineRule="auto"/>
        <w:ind w:firstLine="709"/>
        <w:jc w:val="both"/>
        <w:rPr>
          <w:rFonts w:ascii="Times New Roman" w:hAnsi="Times New Roman"/>
          <w:i/>
          <w:sz w:val="28"/>
          <w:szCs w:val="28"/>
          <w:lang w:val="uk-UA"/>
        </w:rPr>
      </w:pPr>
      <w:r w:rsidRPr="00300E5D">
        <w:rPr>
          <w:rFonts w:ascii="Times New Roman" w:hAnsi="Times New Roman"/>
          <w:b/>
          <w:bCs/>
          <w:i/>
          <w:sz w:val="28"/>
          <w:szCs w:val="28"/>
          <w:lang w:val="uk-UA"/>
        </w:rPr>
        <w:t>ціннісний обмін</w:t>
      </w:r>
      <w:r w:rsidRPr="00300E5D">
        <w:rPr>
          <w:rFonts w:ascii="Times New Roman" w:hAnsi="Times New Roman"/>
          <w:sz w:val="28"/>
          <w:szCs w:val="28"/>
          <w:lang w:val="uk-UA"/>
        </w:rPr>
        <w:t xml:space="preserve"> – </w:t>
      </w:r>
      <w:r w:rsidRPr="00300E5D">
        <w:rPr>
          <w:rFonts w:ascii="Times New Roman" w:hAnsi="Times New Roman"/>
          <w:i/>
          <w:sz w:val="28"/>
          <w:szCs w:val="28"/>
          <w:lang w:val="uk-UA"/>
        </w:rPr>
        <w:t>це інтеракційний механізм розвитку ціннісної свідомості особистості, який оснований на ситуаційній рефлексії особистісних якостей і вмінь, взаємному визнанні досягнень і ціннісній</w:t>
      </w:r>
      <w:r>
        <w:rPr>
          <w:rFonts w:ascii="Times New Roman" w:hAnsi="Times New Roman"/>
          <w:i/>
          <w:sz w:val="28"/>
          <w:szCs w:val="28"/>
          <w:lang w:val="uk-UA"/>
        </w:rPr>
        <w:t xml:space="preserve"> ампліфікації, що забезпечують у</w:t>
      </w:r>
      <w:r w:rsidRPr="00300E5D">
        <w:rPr>
          <w:rFonts w:ascii="Times New Roman" w:hAnsi="Times New Roman"/>
          <w:i/>
          <w:sz w:val="28"/>
          <w:szCs w:val="28"/>
          <w:lang w:val="uk-UA"/>
        </w:rPr>
        <w:t xml:space="preserve">сім учасникам міжособистісної взаємодії ціннісно-мотиваційне взаємопідкріплення активності, спрямованої на </w:t>
      </w:r>
      <w:r w:rsidRPr="00300E5D">
        <w:rPr>
          <w:rFonts w:ascii="Times New Roman" w:hAnsi="Times New Roman"/>
          <w:i/>
          <w:sz w:val="28"/>
          <w:szCs w:val="28"/>
          <w:lang w:val="uk-UA"/>
        </w:rPr>
        <w:lastRenderedPageBreak/>
        <w:t xml:space="preserve">підтримання дефіцитних компонентів здібностей безпосередньо в процесі діяльності </w:t>
      </w:r>
      <w:r w:rsidRPr="00300E5D">
        <w:rPr>
          <w:rFonts w:ascii="Times New Roman" w:hAnsi="Times New Roman"/>
          <w:sz w:val="28"/>
          <w:szCs w:val="28"/>
          <w:lang w:val="uk-UA"/>
        </w:rPr>
        <w:t>[238; 239]</w:t>
      </w:r>
      <w:r w:rsidRPr="00300E5D">
        <w:rPr>
          <w:rFonts w:ascii="Times New Roman" w:hAnsi="Times New Roman"/>
          <w:i/>
          <w:sz w:val="28"/>
          <w:szCs w:val="28"/>
          <w:lang w:val="uk-UA"/>
        </w:rPr>
        <w:t>;</w:t>
      </w:r>
    </w:p>
    <w:p w:rsidR="00A20157" w:rsidRPr="00300E5D" w:rsidRDefault="00A20157" w:rsidP="00075778">
      <w:pPr>
        <w:tabs>
          <w:tab w:val="left" w:pos="900"/>
          <w:tab w:val="left" w:pos="1080"/>
          <w:tab w:val="left" w:pos="1800"/>
        </w:tabs>
        <w:spacing w:after="0" w:line="360" w:lineRule="auto"/>
        <w:ind w:firstLine="709"/>
        <w:jc w:val="both"/>
        <w:rPr>
          <w:rFonts w:ascii="Times New Roman" w:hAnsi="Times New Roman"/>
          <w:i/>
          <w:sz w:val="28"/>
          <w:szCs w:val="28"/>
          <w:lang w:val="uk-UA"/>
        </w:rPr>
      </w:pPr>
      <w:r w:rsidRPr="00300E5D">
        <w:rPr>
          <w:rFonts w:ascii="Times New Roman" w:hAnsi="Times New Roman"/>
          <w:b/>
          <w:bCs/>
          <w:i/>
          <w:sz w:val="28"/>
          <w:szCs w:val="28"/>
          <w:lang w:val="uk-UA"/>
        </w:rPr>
        <w:t>ціннісна підтримка</w:t>
      </w:r>
      <w:r w:rsidRPr="00300E5D">
        <w:rPr>
          <w:rFonts w:ascii="Times New Roman" w:hAnsi="Times New Roman"/>
          <w:i/>
          <w:sz w:val="28"/>
          <w:szCs w:val="28"/>
          <w:lang w:val="uk-UA"/>
        </w:rPr>
        <w:t xml:space="preserve"> – це різновид спеціально організованої психологічної допомоги, спрямованої на гармонізацію суб’єктних цінностей людини, їх</w:t>
      </w:r>
      <w:r>
        <w:rPr>
          <w:rFonts w:ascii="Times New Roman" w:hAnsi="Times New Roman"/>
          <w:i/>
          <w:sz w:val="28"/>
          <w:szCs w:val="28"/>
          <w:lang w:val="uk-UA"/>
        </w:rPr>
        <w:t>ню</w:t>
      </w:r>
      <w:r w:rsidRPr="00300E5D">
        <w:rPr>
          <w:rFonts w:ascii="Times New Roman" w:hAnsi="Times New Roman"/>
          <w:i/>
          <w:sz w:val="28"/>
          <w:szCs w:val="28"/>
          <w:lang w:val="uk-UA"/>
        </w:rPr>
        <w:t xml:space="preserve"> актуалізацію чи видозміну з метою розвитку здібностей і саморозвитку особистості в процесі вирішення ситуаційних чи життєвих завдань </w:t>
      </w:r>
      <w:r>
        <w:rPr>
          <w:rFonts w:ascii="Times New Roman" w:hAnsi="Times New Roman"/>
          <w:sz w:val="28"/>
          <w:szCs w:val="28"/>
          <w:lang w:val="uk-UA"/>
        </w:rPr>
        <w:t>[238; 240</w:t>
      </w:r>
      <w:r w:rsidRPr="00300E5D">
        <w:rPr>
          <w:rFonts w:ascii="Times New Roman" w:hAnsi="Times New Roman"/>
          <w:sz w:val="28"/>
          <w:szCs w:val="28"/>
          <w:lang w:val="uk-UA"/>
        </w:rPr>
        <w:t>]</w:t>
      </w:r>
      <w:r w:rsidRPr="00300E5D">
        <w:rPr>
          <w:rFonts w:ascii="Times New Roman" w:hAnsi="Times New Roman"/>
          <w:i/>
          <w:sz w:val="28"/>
          <w:szCs w:val="28"/>
          <w:lang w:val="uk-UA"/>
        </w:rPr>
        <w:t>. </w:t>
      </w:r>
    </w:p>
    <w:p w:rsidR="00A20157" w:rsidRPr="00300E5D" w:rsidRDefault="00A20157" w:rsidP="00075778">
      <w:pPr>
        <w:tabs>
          <w:tab w:val="left" w:pos="900"/>
          <w:tab w:val="left" w:pos="1080"/>
          <w:tab w:val="left" w:pos="1800"/>
        </w:tabs>
        <w:spacing w:after="0" w:line="360" w:lineRule="auto"/>
        <w:ind w:firstLine="709"/>
        <w:jc w:val="both"/>
        <w:rPr>
          <w:rFonts w:ascii="Times New Roman" w:hAnsi="Times New Roman"/>
          <w:i/>
          <w:sz w:val="28"/>
          <w:szCs w:val="28"/>
          <w:lang w:val="uk-UA"/>
        </w:rPr>
      </w:pPr>
      <w:r w:rsidRPr="00300E5D">
        <w:rPr>
          <w:rFonts w:ascii="Times New Roman" w:hAnsi="Times New Roman"/>
          <w:i/>
          <w:sz w:val="28"/>
          <w:szCs w:val="28"/>
          <w:lang w:val="uk-UA"/>
        </w:rPr>
        <w:t xml:space="preserve"> </w:t>
      </w:r>
    </w:p>
    <w:p w:rsidR="00A20157" w:rsidRPr="00300E5D" w:rsidRDefault="00A20157" w:rsidP="00075778">
      <w:pPr>
        <w:pStyle w:val="Style18"/>
        <w:widowControl/>
        <w:tabs>
          <w:tab w:val="left" w:pos="0"/>
          <w:tab w:val="left" w:pos="993"/>
          <w:tab w:val="left" w:pos="1276"/>
          <w:tab w:val="left" w:pos="1701"/>
        </w:tabs>
        <w:spacing w:line="360" w:lineRule="auto"/>
        <w:ind w:firstLine="709"/>
        <w:jc w:val="both"/>
        <w:rPr>
          <w:b/>
          <w:color w:val="auto"/>
          <w:sz w:val="28"/>
          <w:szCs w:val="28"/>
          <w:lang w:val="uk-UA" w:eastAsia="ru-RU"/>
        </w:rPr>
      </w:pPr>
      <w:r w:rsidRPr="00300E5D">
        <w:rPr>
          <w:b/>
          <w:color w:val="auto"/>
          <w:sz w:val="28"/>
          <w:szCs w:val="28"/>
          <w:lang w:val="uk-UA" w:eastAsia="ru-RU"/>
        </w:rPr>
        <w:t>3.4. Стратегія розвитку творчої особистості за Л.П. Міщихою</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Базисним для розуміння стратегіальних тенденцій розвитку творчої особистості, за Л.П. Міщихою, виступає підхід до дослідження стратегій творчої діяльності </w:t>
      </w:r>
      <w:r w:rsidRPr="00226CAA">
        <w:rPr>
          <w:rFonts w:ascii="Times New Roman" w:hAnsi="Times New Roman"/>
          <w:sz w:val="28"/>
          <w:szCs w:val="28"/>
          <w:lang w:val="uk-UA"/>
        </w:rPr>
        <w:t>В.О.</w:t>
      </w:r>
      <w:r w:rsidRPr="00300E5D">
        <w:rPr>
          <w:rFonts w:ascii="Times New Roman" w:hAnsi="Times New Roman"/>
          <w:sz w:val="28"/>
          <w:szCs w:val="28"/>
          <w:lang w:val="uk-UA"/>
        </w:rPr>
        <w:t xml:space="preserve"> Моляко.</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Л.П. Міщихою було виокремлено такі стратегіальні способи конструювання процесу самореалізації особистості (для періоду пізнього онтогенезу):</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 1) стратегіальний спосіб аналогізування, пов’язаний з використанням  відомих образів, символів, об’єктів навколишньої дійсності, які покликані найбільш точно відтворити картину світу людини за аналогією до чогось чи когось (об’єктність чи суб’єктність), її  ставлення до себе, до власної творчості, зони особистісної самореалізації;</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 2) стратегіальний спосіб комбінування пов’язаний із поєднувальним використанням найрізноманітніших механізмів та їх</w:t>
      </w:r>
      <w:r>
        <w:rPr>
          <w:rFonts w:ascii="Times New Roman" w:hAnsi="Times New Roman"/>
          <w:sz w:val="28"/>
          <w:szCs w:val="28"/>
          <w:lang w:val="uk-UA"/>
        </w:rPr>
        <w:t>ніх</w:t>
      </w:r>
      <w:r w:rsidRPr="00300E5D">
        <w:rPr>
          <w:rFonts w:ascii="Times New Roman" w:hAnsi="Times New Roman"/>
          <w:sz w:val="28"/>
          <w:szCs w:val="28"/>
          <w:lang w:val="uk-UA"/>
        </w:rPr>
        <w:t xml:space="preserve"> функцій для побудови нової конструкції власної життєтворчості. Тут має місце різноманітна комбінаторика поєднан</w:t>
      </w:r>
      <w:r>
        <w:rPr>
          <w:rFonts w:ascii="Times New Roman" w:hAnsi="Times New Roman"/>
          <w:sz w:val="28"/>
          <w:szCs w:val="28"/>
          <w:lang w:val="uk-UA"/>
        </w:rPr>
        <w:t>ня (синтез) ставлення як різних</w:t>
      </w:r>
      <w:r w:rsidRPr="00300E5D">
        <w:rPr>
          <w:rFonts w:ascii="Times New Roman" w:hAnsi="Times New Roman"/>
          <w:sz w:val="28"/>
          <w:szCs w:val="28"/>
          <w:lang w:val="uk-UA"/>
        </w:rPr>
        <w:t xml:space="preserve"> осіб до творчості, так і особистісне бачення  її смислу, місця у власному житті;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 3) стратегіальний спосіб реконструювання (конструювання навпаки) – протиставлення наявним зразкам ставлення до процесу самореалізації. Цей спосіб кардинально відрізняється від інших, має цілком нову якість, є вираженням «власне» творчості, чи «власне» авторства. Саме тому </w:t>
      </w:r>
      <w:r w:rsidRPr="00300E5D">
        <w:rPr>
          <w:rFonts w:ascii="Times New Roman" w:hAnsi="Times New Roman"/>
          <w:sz w:val="28"/>
          <w:szCs w:val="28"/>
          <w:lang w:val="uk-UA"/>
        </w:rPr>
        <w:lastRenderedPageBreak/>
        <w:t>відноситься до найбільш творчого прояву у конструюванні власної життєтворчості;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4) універсальний стратегіальний спосіб конструювання процесу самореалізації базується на відносно рівномірному використанні способів аналогізування, комбінування і</w:t>
      </w:r>
      <w:r>
        <w:rPr>
          <w:rFonts w:ascii="Times New Roman" w:hAnsi="Times New Roman"/>
          <w:sz w:val="28"/>
          <w:szCs w:val="28"/>
          <w:lang w:val="uk-UA"/>
        </w:rPr>
        <w:t>,</w:t>
      </w:r>
      <w:r w:rsidRPr="00300E5D">
        <w:rPr>
          <w:rFonts w:ascii="Times New Roman" w:hAnsi="Times New Roman"/>
          <w:sz w:val="28"/>
          <w:szCs w:val="28"/>
          <w:lang w:val="uk-UA"/>
        </w:rPr>
        <w:t xml:space="preserve"> в якісь мірі</w:t>
      </w:r>
      <w:r>
        <w:rPr>
          <w:rFonts w:ascii="Times New Roman" w:hAnsi="Times New Roman"/>
          <w:sz w:val="28"/>
          <w:szCs w:val="28"/>
          <w:lang w:val="uk-UA"/>
        </w:rPr>
        <w:t>,</w:t>
      </w:r>
      <w:r w:rsidRPr="00300E5D">
        <w:rPr>
          <w:rFonts w:ascii="Times New Roman" w:hAnsi="Times New Roman"/>
          <w:sz w:val="28"/>
          <w:szCs w:val="28"/>
          <w:lang w:val="uk-UA"/>
        </w:rPr>
        <w:t xml:space="preserve"> реконструювання. Мова йде про наявність різних шляхів формування поглядів на природу творчості і сприйняття себе в ній. Тут важко віддиференціювати якусь одну із стратегій як домінуючу;</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5) стратегіальний спосіб спонтанних, «випадкових» підстановок. Мова йде про ситуації, за яких</w:t>
      </w:r>
      <w:r>
        <w:rPr>
          <w:rFonts w:ascii="Times New Roman" w:hAnsi="Times New Roman"/>
          <w:sz w:val="28"/>
          <w:szCs w:val="28"/>
          <w:lang w:val="uk-UA"/>
        </w:rPr>
        <w:t xml:space="preserve"> стає проблематичним з’ясування характеру дій суб’єкта з</w:t>
      </w:r>
      <w:r w:rsidRPr="00300E5D">
        <w:rPr>
          <w:rFonts w:ascii="Times New Roman" w:hAnsi="Times New Roman"/>
          <w:sz w:val="28"/>
          <w:szCs w:val="28"/>
          <w:lang w:val="uk-UA"/>
        </w:rPr>
        <w:t xml:space="preserve"> відсутньою домінуючою тенденцією, коли пошук ведеться «наосліп», без плану дій. За таких умов ні сам суб’єкт, ні спостерігач не може встановити логічні зв’язки пошуку. Проте важко говорити про «випадковість», коли мова йде про творчий процес і сам рівень його розуміння та сприйняття людиною поважного віку [226].</w:t>
      </w:r>
    </w:p>
    <w:p w:rsidR="00A20157"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Стратегії є суб’єктивними утвореннями, але їх</w:t>
      </w:r>
      <w:r>
        <w:rPr>
          <w:rFonts w:ascii="Times New Roman" w:hAnsi="Times New Roman"/>
          <w:sz w:val="28"/>
          <w:szCs w:val="28"/>
          <w:lang w:val="uk-UA"/>
        </w:rPr>
        <w:t>ня</w:t>
      </w:r>
      <w:r w:rsidRPr="00300E5D">
        <w:rPr>
          <w:rFonts w:ascii="Times New Roman" w:hAnsi="Times New Roman"/>
          <w:sz w:val="28"/>
          <w:szCs w:val="28"/>
          <w:lang w:val="uk-UA"/>
        </w:rPr>
        <w:t xml:space="preserve"> здатність до об’єктивації в діяльності робить можливим виділити спільні суттєві характеристики і розробити класифікації стратегій</w:t>
      </w:r>
      <w:r>
        <w:rPr>
          <w:rFonts w:ascii="Times New Roman" w:hAnsi="Times New Roman"/>
          <w:sz w:val="28"/>
          <w:szCs w:val="28"/>
          <w:lang w:val="uk-UA"/>
        </w:rPr>
        <w:t xml:space="preserve">. Реалізація стратегій вимагає </w:t>
      </w:r>
      <w:r w:rsidRPr="00300E5D">
        <w:rPr>
          <w:rFonts w:ascii="Times New Roman" w:hAnsi="Times New Roman"/>
          <w:sz w:val="28"/>
          <w:szCs w:val="28"/>
          <w:lang w:val="uk-UA"/>
        </w:rPr>
        <w:t xml:space="preserve">тактичних дій щодо розв’язування кожної окремої задачі чи її фрагмента. </w:t>
      </w:r>
    </w:p>
    <w:p w:rsidR="00A20157" w:rsidRPr="00300E5D" w:rsidRDefault="00A20157" w:rsidP="0007577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300E5D">
        <w:rPr>
          <w:rFonts w:ascii="Times New Roman" w:hAnsi="Times New Roman"/>
          <w:sz w:val="28"/>
          <w:szCs w:val="28"/>
          <w:lang w:val="uk-UA"/>
        </w:rPr>
        <w:t xml:space="preserve"> реалізації стратегіального мислення у респондентів старшого віку найбільш задіяними тактиками є:</w:t>
      </w:r>
    </w:p>
    <w:p w:rsidR="00A20157" w:rsidRPr="00300E5D" w:rsidRDefault="00A20157" w:rsidP="008349D7">
      <w:pPr>
        <w:numPr>
          <w:ilvl w:val="0"/>
          <w:numId w:val="41"/>
        </w:numPr>
        <w:tabs>
          <w:tab w:val="left" w:pos="0"/>
          <w:tab w:val="left" w:pos="1134"/>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тактика редукції, яка виявилась у применшенні своїх можливостей (літніми людьми) щодо творчого поступу;</w:t>
      </w:r>
    </w:p>
    <w:p w:rsidR="00A20157" w:rsidRPr="00300E5D" w:rsidRDefault="00A20157" w:rsidP="008349D7">
      <w:pPr>
        <w:numPr>
          <w:ilvl w:val="0"/>
          <w:numId w:val="41"/>
        </w:numPr>
        <w:tabs>
          <w:tab w:val="left" w:pos="1134"/>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тактика гіперболізації, що проявляється у контексті перебільшення власної неспроможності людьми поважного віку, «диктованої» більше ейджизмом, ніж «істинною» неспроможністю;</w:t>
      </w:r>
    </w:p>
    <w:p w:rsidR="00A20157" w:rsidRPr="00300E5D" w:rsidRDefault="00A20157" w:rsidP="008349D7">
      <w:pPr>
        <w:numPr>
          <w:ilvl w:val="0"/>
          <w:numId w:val="41"/>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  тактика конвергенції, що знаходить себе у перетворенні, яке ґрунтується на поєднанні  двох протилежних особливостей (чи структур) у сприйнятті власної життєтворчості. Мова йде про поєднання в одному </w:t>
      </w:r>
      <w:r w:rsidRPr="00300E5D">
        <w:rPr>
          <w:rFonts w:ascii="Times New Roman" w:hAnsi="Times New Roman"/>
          <w:sz w:val="28"/>
          <w:szCs w:val="28"/>
          <w:lang w:val="uk-UA"/>
        </w:rPr>
        <w:lastRenderedPageBreak/>
        <w:t>завданні (у двох-трьох ідентичних за спрямуванням векторів пошуку розв’язку) протилежних позицій щодо власної творчої спроможності у  житті і в подальшій «траєкторії руху»;</w:t>
      </w:r>
    </w:p>
    <w:p w:rsidR="00A20157" w:rsidRPr="00300E5D" w:rsidRDefault="00A20157" w:rsidP="008349D7">
      <w:pPr>
        <w:numPr>
          <w:ilvl w:val="0"/>
          <w:numId w:val="41"/>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тактика деформації (трансформації) – як зміна і перетворення, як розуміння потреби в переосмисленні ставлення до себе, власного буття, можливість змін, які ще можна охопити власною творчістю у завершальний період життя (динаміка ставлення до життя і власної творчості у ньому), які однак не руйнують цілісність самої особистості, а, швидше, трансформують її ціннісно-смислову сферу;</w:t>
      </w:r>
    </w:p>
    <w:p w:rsidR="00A20157" w:rsidRPr="00300E5D" w:rsidRDefault="00A20157" w:rsidP="008349D7">
      <w:pPr>
        <w:numPr>
          <w:ilvl w:val="0"/>
          <w:numId w:val="41"/>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тактика інтеграції, як об’єднання в цілісну картину бачення власного життя та його перспектив.</w:t>
      </w:r>
    </w:p>
    <w:p w:rsidR="00A20157" w:rsidRPr="00300E5D" w:rsidRDefault="00A20157" w:rsidP="0007577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Беручи за основу стратегію</w:t>
      </w:r>
      <w:r w:rsidRPr="00300E5D">
        <w:rPr>
          <w:rFonts w:ascii="Times New Roman" w:hAnsi="Times New Roman"/>
          <w:sz w:val="28"/>
          <w:szCs w:val="28"/>
          <w:lang w:val="uk-UA"/>
        </w:rPr>
        <w:t xml:space="preserve"> як вектор спрямування особистості, що характеризується поліфонією свого змістового наповнення (ціннісно-смислова сфера,  потреби, інтереси, життєві орієнтації особистості тощо) у контексті  дослідження проблеми </w:t>
      </w:r>
      <w:r>
        <w:rPr>
          <w:rFonts w:ascii="Times New Roman" w:hAnsi="Times New Roman"/>
          <w:sz w:val="28"/>
          <w:szCs w:val="28"/>
          <w:lang w:val="uk-UA"/>
        </w:rPr>
        <w:t>реалізації творчого потенціалу в</w:t>
      </w:r>
      <w:r w:rsidRPr="00300E5D">
        <w:rPr>
          <w:rFonts w:ascii="Times New Roman" w:hAnsi="Times New Roman"/>
          <w:sz w:val="28"/>
          <w:szCs w:val="28"/>
          <w:lang w:val="uk-UA"/>
        </w:rPr>
        <w:t xml:space="preserve"> пізній період дорослості, Л.П. Міщихою було виокремлено одинадцять стратегій, спрямованих на виявлення стратегіальних тенденцій у процесі самореалізації людьми поважного віку, зокрема:</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життєдіяльну стратегію (вітальні потреби), що виявляється у спрямованості на такі цінності, як: здоров’я, відповідно, здоровий спосіб життя, матеріальне забезпечення (достаток), відпочинок тощо;</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процесуально-змістову (інтерес до процесу і змісту діяльності), що передбачає орієнтацію на працю, а</w:t>
      </w:r>
      <w:r>
        <w:rPr>
          <w:rFonts w:ascii="Times New Roman" w:hAnsi="Times New Roman"/>
          <w:sz w:val="28"/>
          <w:szCs w:val="28"/>
          <w:lang w:val="uk-UA"/>
        </w:rPr>
        <w:t>ктивну життєву позицію, участь у</w:t>
      </w:r>
      <w:r w:rsidRPr="00300E5D">
        <w:rPr>
          <w:rFonts w:ascii="Times New Roman" w:hAnsi="Times New Roman"/>
          <w:sz w:val="28"/>
          <w:szCs w:val="28"/>
          <w:lang w:val="uk-UA"/>
        </w:rPr>
        <w:t xml:space="preserve"> громадсько-корисних справах;</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творчу стратегію, з орієнтацією на творчість як цінність (з прагненням творити), заняття за інтересами; творче натхнення;</w:t>
      </w:r>
    </w:p>
    <w:p w:rsidR="00A20157" w:rsidRPr="00300E5D" w:rsidRDefault="00A20157" w:rsidP="0007577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життєствердн</w:t>
      </w:r>
      <w:r w:rsidRPr="00300E5D">
        <w:rPr>
          <w:rFonts w:ascii="Times New Roman" w:hAnsi="Times New Roman"/>
          <w:sz w:val="28"/>
          <w:szCs w:val="28"/>
          <w:lang w:val="uk-UA"/>
        </w:rPr>
        <w:t>у стратегію, що виражає оптимізм, віру в себе, задоволення від власного життя, настрій, активність;</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стратегію досягнення, що відображає затребуваність особистості, професійне вдосконалення, використання здобутого досвіду;</w:t>
      </w:r>
    </w:p>
    <w:p w:rsidR="00A20157" w:rsidRPr="00300E5D" w:rsidRDefault="00A20157" w:rsidP="0007577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комунікативну стратегію</w:t>
      </w:r>
      <w:r w:rsidRPr="00300E5D">
        <w:rPr>
          <w:rFonts w:ascii="Times New Roman" w:hAnsi="Times New Roman"/>
          <w:sz w:val="28"/>
          <w:szCs w:val="28"/>
          <w:lang w:val="uk-UA"/>
        </w:rPr>
        <w:t xml:space="preserve"> як прагнення до спілкування та взаємодії з іншими;</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 гуманістичну стратегію, зорієнтовану на прийняття й любов до світу, у всіх проявах буття особистості; благодійництво тощо;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когнітивну стратегію, спрямовану на осягнення знань, оволодіння новою інформацією пізнавального характеру;</w:t>
      </w:r>
    </w:p>
    <w:p w:rsidR="00A20157" w:rsidRPr="00300E5D" w:rsidRDefault="00A20157" w:rsidP="00226CAA">
      <w:pPr>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соціально значущу стратегію</w:t>
      </w:r>
      <w:r w:rsidRPr="00300E5D">
        <w:rPr>
          <w:rFonts w:ascii="Times New Roman" w:hAnsi="Times New Roman"/>
          <w:sz w:val="28"/>
          <w:szCs w:val="28"/>
          <w:lang w:val="uk-UA"/>
        </w:rPr>
        <w:t xml:space="preserve"> як відчуття приналежності до певної соціальної гр</w:t>
      </w:r>
      <w:r>
        <w:rPr>
          <w:rFonts w:ascii="Times New Roman" w:hAnsi="Times New Roman"/>
          <w:sz w:val="28"/>
          <w:szCs w:val="28"/>
          <w:lang w:val="uk-UA"/>
        </w:rPr>
        <w:t>упи</w:t>
      </w:r>
      <w:r w:rsidRPr="00300E5D">
        <w:rPr>
          <w:rFonts w:ascii="Times New Roman" w:hAnsi="Times New Roman"/>
          <w:sz w:val="28"/>
          <w:szCs w:val="28"/>
          <w:lang w:val="uk-UA"/>
        </w:rPr>
        <w:t xml:space="preserve"> (сім’я, родина, колектив тощо);</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стратегію саморозвитку, що обумовлює спрямованість особистості до духовного розвитку, рефлексії, самовдосконалення тощо;</w:t>
      </w:r>
    </w:p>
    <w:p w:rsidR="00A20157" w:rsidRPr="00300E5D" w:rsidRDefault="00A20157" w:rsidP="008349D7">
      <w:pPr>
        <w:numPr>
          <w:ilvl w:val="0"/>
          <w:numId w:val="10"/>
        </w:numPr>
        <w:spacing w:after="0" w:line="360" w:lineRule="auto"/>
        <w:ind w:left="0" w:firstLine="927"/>
        <w:jc w:val="both"/>
        <w:rPr>
          <w:rFonts w:ascii="Times New Roman" w:hAnsi="Times New Roman"/>
          <w:sz w:val="28"/>
          <w:szCs w:val="28"/>
          <w:lang w:val="uk-UA"/>
        </w:rPr>
      </w:pPr>
      <w:r w:rsidRPr="00300E5D">
        <w:rPr>
          <w:rFonts w:ascii="Times New Roman" w:hAnsi="Times New Roman"/>
          <w:sz w:val="28"/>
          <w:szCs w:val="28"/>
          <w:lang w:val="uk-UA"/>
        </w:rPr>
        <w:t>етичну стратегію, з орієнтацією на етичні норми життя, моральні принципи взаємодії з навколишніми (чесність, справедливість, тактовність, порядність тощо) [226].</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 Дані стратегії не є чітко розмежован</w:t>
      </w:r>
      <w:r>
        <w:rPr>
          <w:rFonts w:ascii="Times New Roman" w:hAnsi="Times New Roman"/>
          <w:sz w:val="28"/>
          <w:szCs w:val="28"/>
          <w:lang w:val="uk-UA"/>
        </w:rPr>
        <w:t>ими</w:t>
      </w:r>
      <w:r w:rsidRPr="00300E5D">
        <w:rPr>
          <w:rFonts w:ascii="Times New Roman" w:hAnsi="Times New Roman"/>
          <w:sz w:val="28"/>
          <w:szCs w:val="28"/>
          <w:lang w:val="uk-UA"/>
        </w:rPr>
        <w:t>, а швидше носять «міжстратегіальний» характер, оскільки смислова наповненість однієї стратегії несе смисловий «відгомін» іншої. Тому Л.П. Міщихою зроблений умовний поділ, виходячи із магістральних шляхів – стратегіальних способів їх</w:t>
      </w:r>
      <w:r>
        <w:rPr>
          <w:rFonts w:ascii="Times New Roman" w:hAnsi="Times New Roman"/>
          <w:sz w:val="28"/>
          <w:szCs w:val="28"/>
          <w:lang w:val="uk-UA"/>
        </w:rPr>
        <w:t>нього</w:t>
      </w:r>
      <w:r w:rsidRPr="00300E5D">
        <w:rPr>
          <w:rFonts w:ascii="Times New Roman" w:hAnsi="Times New Roman"/>
          <w:sz w:val="28"/>
          <w:szCs w:val="28"/>
          <w:lang w:val="uk-UA"/>
        </w:rPr>
        <w:t xml:space="preserve"> конструювання [226].</w:t>
      </w:r>
    </w:p>
    <w:p w:rsidR="00A20157" w:rsidRDefault="00A20157" w:rsidP="00075778">
      <w:pPr>
        <w:pStyle w:val="Style18"/>
        <w:widowControl/>
        <w:tabs>
          <w:tab w:val="left" w:pos="993"/>
          <w:tab w:val="left" w:pos="1276"/>
          <w:tab w:val="left" w:pos="1701"/>
        </w:tabs>
        <w:spacing w:line="360" w:lineRule="auto"/>
        <w:ind w:firstLine="709"/>
        <w:jc w:val="both"/>
        <w:rPr>
          <w:rStyle w:val="FontStyle50"/>
          <w:rFonts w:ascii="Times New Roman" w:hAnsi="Times New Roman"/>
          <w:b w:val="0"/>
          <w:color w:val="auto"/>
          <w:lang w:val="uk-UA"/>
        </w:rPr>
      </w:pPr>
    </w:p>
    <w:p w:rsidR="00A20157" w:rsidRPr="00691A89" w:rsidRDefault="00A20157" w:rsidP="00226CAA">
      <w:pPr>
        <w:pStyle w:val="Style18"/>
        <w:widowControl/>
        <w:tabs>
          <w:tab w:val="left" w:pos="0"/>
          <w:tab w:val="left" w:pos="993"/>
          <w:tab w:val="left" w:pos="1276"/>
          <w:tab w:val="left" w:pos="1701"/>
        </w:tabs>
        <w:spacing w:line="360" w:lineRule="auto"/>
        <w:ind w:firstLine="709"/>
        <w:rPr>
          <w:b/>
          <w:i/>
          <w:color w:val="auto"/>
          <w:sz w:val="28"/>
          <w:szCs w:val="28"/>
          <w:lang w:val="uk-UA"/>
        </w:rPr>
      </w:pPr>
      <w:r w:rsidRPr="00691A89">
        <w:rPr>
          <w:rStyle w:val="FontStyle50"/>
          <w:i/>
          <w:color w:val="auto"/>
          <w:sz w:val="28"/>
          <w:szCs w:val="28"/>
          <w:lang w:val="uk-UA"/>
        </w:rPr>
        <w:t xml:space="preserve">Розділ 4. </w:t>
      </w:r>
      <w:r w:rsidRPr="00691A89">
        <w:rPr>
          <w:b/>
          <w:i/>
          <w:color w:val="auto"/>
          <w:sz w:val="28"/>
          <w:szCs w:val="28"/>
          <w:lang w:val="uk-UA"/>
        </w:rPr>
        <w:t xml:space="preserve">Компетентнісний підхід до творчої діяльності </w:t>
      </w:r>
    </w:p>
    <w:p w:rsidR="00A20157" w:rsidRPr="0017366D" w:rsidRDefault="00A20157" w:rsidP="00226CAA">
      <w:pPr>
        <w:pStyle w:val="Style18"/>
        <w:widowControl/>
        <w:tabs>
          <w:tab w:val="left" w:pos="993"/>
          <w:tab w:val="left" w:pos="1276"/>
          <w:tab w:val="left" w:pos="1701"/>
        </w:tabs>
        <w:spacing w:line="360" w:lineRule="auto"/>
        <w:ind w:firstLine="709"/>
        <w:jc w:val="both"/>
        <w:rPr>
          <w:rStyle w:val="FontStyle50"/>
          <w:color w:val="auto"/>
          <w:sz w:val="28"/>
          <w:szCs w:val="28"/>
          <w:lang w:val="uk-UA"/>
        </w:rPr>
      </w:pPr>
      <w:r w:rsidRPr="0017366D">
        <w:rPr>
          <w:b/>
          <w:color w:val="auto"/>
          <w:sz w:val="28"/>
          <w:szCs w:val="28"/>
          <w:lang w:val="uk-UA"/>
        </w:rPr>
        <w:t>4. 1. Авторська к</w:t>
      </w:r>
      <w:r w:rsidRPr="0017366D">
        <w:rPr>
          <w:rStyle w:val="FontStyle50"/>
          <w:color w:val="auto"/>
          <w:sz w:val="28"/>
          <w:szCs w:val="28"/>
          <w:lang w:val="uk-UA"/>
        </w:rPr>
        <w:t xml:space="preserve">онцепція розвитку творчої компетентності особистості </w:t>
      </w:r>
    </w:p>
    <w:p w:rsidR="00A20157" w:rsidRPr="0017366D" w:rsidRDefault="00A20157" w:rsidP="00226CAA">
      <w:pPr>
        <w:autoSpaceDE w:val="0"/>
        <w:autoSpaceDN w:val="0"/>
        <w:adjustRightInd w:val="0"/>
        <w:spacing w:after="0" w:line="360" w:lineRule="auto"/>
        <w:ind w:firstLine="709"/>
        <w:jc w:val="both"/>
        <w:rPr>
          <w:rFonts w:ascii="Times New Roman" w:hAnsi="Times New Roman"/>
          <w:sz w:val="28"/>
          <w:szCs w:val="28"/>
          <w:lang w:val="uk-UA" w:eastAsia="uk-UA"/>
        </w:rPr>
      </w:pPr>
      <w:r w:rsidRPr="0017366D">
        <w:rPr>
          <w:rFonts w:ascii="Times New Roman" w:hAnsi="Times New Roman"/>
          <w:sz w:val="28"/>
          <w:szCs w:val="28"/>
          <w:lang w:val="uk-UA"/>
        </w:rPr>
        <w:t>На основі узагальнень ідей про розвиток творчої особистості розроблено цілісну концепцію розвитку творчої компетентності майбутнього вчителя базисом якої є генетико-психологічна теорія народження, зростання та існування особистості за С.Д. Максименком</w:t>
      </w:r>
      <w:r w:rsidRPr="0017366D">
        <w:rPr>
          <w:rFonts w:ascii="Times New Roman" w:hAnsi="Times New Roman"/>
          <w:sz w:val="28"/>
          <w:szCs w:val="28"/>
          <w:lang w:val="uk-UA" w:eastAsia="uk-UA"/>
        </w:rPr>
        <w:t>.</w:t>
      </w:r>
    </w:p>
    <w:p w:rsidR="00A20157" w:rsidRPr="0017366D" w:rsidRDefault="00A20157" w:rsidP="00226CAA">
      <w:pPr>
        <w:tabs>
          <w:tab w:val="left" w:pos="993"/>
        </w:tabs>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Окреслено зміст, структуру, засоби розвитку творчої компетентності майбутнього вчителя. </w:t>
      </w:r>
    </w:p>
    <w:p w:rsidR="00A20157" w:rsidRPr="0017366D" w:rsidRDefault="00A20157" w:rsidP="00226CAA">
      <w:pPr>
        <w:tabs>
          <w:tab w:val="left" w:pos="993"/>
        </w:tabs>
        <w:spacing w:after="0" w:line="360" w:lineRule="auto"/>
        <w:ind w:firstLine="709"/>
        <w:jc w:val="both"/>
        <w:rPr>
          <w:rFonts w:ascii="Times New Roman" w:hAnsi="Times New Roman"/>
          <w:i/>
          <w:sz w:val="28"/>
          <w:szCs w:val="28"/>
          <w:lang w:val="uk-UA"/>
        </w:rPr>
      </w:pPr>
      <w:r w:rsidRPr="0017366D">
        <w:rPr>
          <w:rFonts w:ascii="Times New Roman" w:hAnsi="Times New Roman"/>
          <w:b/>
          <w:i/>
          <w:sz w:val="28"/>
          <w:szCs w:val="28"/>
          <w:lang w:val="uk-UA"/>
        </w:rPr>
        <w:lastRenderedPageBreak/>
        <w:t>Творча компетентність</w:t>
      </w:r>
      <w:r w:rsidRPr="0017366D">
        <w:rPr>
          <w:rFonts w:ascii="Times New Roman" w:hAnsi="Times New Roman"/>
          <w:i/>
          <w:sz w:val="28"/>
          <w:szCs w:val="28"/>
          <w:lang w:val="uk-UA"/>
        </w:rPr>
        <w:t xml:space="preserve"> майбутнього вчителя – найвищий рівень розвитку професійної компетентності, коли людина здійснює професійну діяльність на творчій основі стабільно і неперервно.</w:t>
      </w:r>
    </w:p>
    <w:p w:rsidR="00A20157" w:rsidRPr="0017366D" w:rsidRDefault="00A20157" w:rsidP="00226CAA">
      <w:pPr>
        <w:tabs>
          <w:tab w:val="left" w:pos="993"/>
        </w:tabs>
        <w:spacing w:after="0" w:line="360" w:lineRule="auto"/>
        <w:ind w:firstLine="709"/>
        <w:jc w:val="both"/>
        <w:rPr>
          <w:rFonts w:ascii="Times New Roman" w:hAnsi="Times New Roman"/>
          <w:sz w:val="28"/>
          <w:szCs w:val="28"/>
          <w:lang w:val="uk-UA"/>
        </w:rPr>
      </w:pPr>
      <w:r w:rsidRPr="0017366D">
        <w:rPr>
          <w:rFonts w:ascii="Times New Roman" w:hAnsi="Times New Roman"/>
          <w:b/>
          <w:i/>
          <w:sz w:val="28"/>
          <w:szCs w:val="28"/>
          <w:lang w:val="uk-UA"/>
        </w:rPr>
        <w:t>Структура розвитку творчої компетентності</w:t>
      </w:r>
      <w:r w:rsidRPr="0017366D">
        <w:rPr>
          <w:rFonts w:ascii="Times New Roman" w:hAnsi="Times New Roman"/>
          <w:sz w:val="28"/>
          <w:szCs w:val="28"/>
          <w:lang w:val="uk-UA"/>
        </w:rPr>
        <w:t xml:space="preserve"> </w:t>
      </w:r>
      <w:r w:rsidRPr="0017366D">
        <w:rPr>
          <w:rFonts w:ascii="Times New Roman" w:hAnsi="Times New Roman"/>
          <w:i/>
          <w:sz w:val="28"/>
          <w:szCs w:val="28"/>
          <w:lang w:val="uk-UA"/>
        </w:rPr>
        <w:t>майбутнього вчителя базується на основних структурних компонентах професійної компетентності: особистісно-розвивальному; діяльнісно-розвивальному; комунікативному; фаховому; опануванні досвіду</w:t>
      </w:r>
      <w:r w:rsidRPr="0017366D">
        <w:rPr>
          <w:rFonts w:ascii="Times New Roman" w:hAnsi="Times New Roman"/>
          <w:sz w:val="28"/>
          <w:szCs w:val="28"/>
          <w:lang w:val="uk-UA"/>
        </w:rPr>
        <w:t xml:space="preserve"> (рис. 4.1.). </w:t>
      </w:r>
    </w:p>
    <w:p w:rsidR="00A20157" w:rsidRPr="0017366D" w:rsidRDefault="00A20157" w:rsidP="00226CAA">
      <w:pPr>
        <w:tabs>
          <w:tab w:val="left" w:pos="993"/>
        </w:tabs>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Показниками досягнення творчої компетентності є ціннісно-педагогічна, мотиваційна, психолого-педагогічна, організаційна, методична, дидактична, інформаційна компетенції, вербально-комунікативна, невербальна, компетенція самовдосконалення, понятійне та творче мислення.</w:t>
      </w:r>
    </w:p>
    <w:p w:rsidR="00A20157" w:rsidRPr="0017366D" w:rsidRDefault="00A20157" w:rsidP="00226CAA">
      <w:pPr>
        <w:tabs>
          <w:tab w:val="left" w:pos="993"/>
        </w:tabs>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На основі визначених показників, критеріїв, психологічних та педагогічних засобів розроблено зміст та основні етапи розвитку творчої компетентності майбутніх учителів у навчально-виховному процесі.</w:t>
      </w:r>
    </w:p>
    <w:p w:rsidR="00A20157" w:rsidRPr="0017366D" w:rsidRDefault="00A20157" w:rsidP="00226CAA">
      <w:pPr>
        <w:tabs>
          <w:tab w:val="left" w:pos="993"/>
        </w:tabs>
        <w:spacing w:after="0" w:line="360" w:lineRule="auto"/>
        <w:ind w:firstLine="709"/>
        <w:jc w:val="both"/>
        <w:rPr>
          <w:rFonts w:ascii="Times New Roman" w:hAnsi="Times New Roman"/>
          <w:sz w:val="28"/>
          <w:szCs w:val="28"/>
          <w:lang w:val="uk-UA"/>
        </w:rPr>
      </w:pPr>
      <w:r w:rsidRPr="0017366D">
        <w:rPr>
          <w:rFonts w:ascii="Times New Roman" w:hAnsi="Times New Roman"/>
          <w:bCs/>
          <w:sz w:val="28"/>
          <w:szCs w:val="28"/>
          <w:lang w:val="uk-UA"/>
        </w:rPr>
        <w:t xml:space="preserve">Розвиток творчої компетентності майбутніх учителів має здійснюватися на основі підготовчого, діагностичного та розвивального етапів. Розвивальний етап повинен забезпечуватися психолого-педагогічними засобами </w:t>
      </w:r>
      <w:r w:rsidRPr="0017366D">
        <w:rPr>
          <w:rFonts w:ascii="Times New Roman" w:hAnsi="Times New Roman"/>
          <w:sz w:val="28"/>
          <w:szCs w:val="28"/>
          <w:lang w:val="uk-UA"/>
        </w:rPr>
        <w:t>у навчально-виховному процесі ВНЗ: а) психологічні: розвиток творчого мислення; прагнення до самовдосконалення; розвиток педагогічного спілкування вчителя як творчого процесу; мотивація до самостійного творчого опрацювання матеріалу; розвиток творчих здібностей у діяльності; розвиток фахової підготовки, понятійного мислення; б) педагогічні: організація навчальної діяльності, у ході якої студенти реалізують себе як творчі особистості; забезпечення конструктивного постійного зворотного зв’язку; встановлення партнерського педагогічного спілкування; забезпечення мотивації до дослідницької діяльності, активності та креативності під час занять; організація навчального процесу; діяльності, активності та креативності під час занять; організація</w:t>
      </w:r>
      <w:r w:rsidRPr="0017366D">
        <w:rPr>
          <w:szCs w:val="28"/>
          <w:lang w:val="uk-UA"/>
        </w:rPr>
        <w:t xml:space="preserve"> </w:t>
      </w:r>
      <w:r w:rsidRPr="0017366D">
        <w:rPr>
          <w:rFonts w:ascii="Times New Roman" w:hAnsi="Times New Roman"/>
          <w:sz w:val="28"/>
          <w:szCs w:val="28"/>
          <w:lang w:val="uk-UA"/>
        </w:rPr>
        <w:t>навчального процесу з метою більш глибокого оволодіння студентами навчальним матеріалом (рис. 4.2.).</w:t>
      </w:r>
    </w:p>
    <w:p w:rsidR="00A20157" w:rsidRPr="0017366D" w:rsidRDefault="00A20157" w:rsidP="00226CAA">
      <w:pPr>
        <w:tabs>
          <w:tab w:val="left" w:pos="993"/>
        </w:tabs>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lastRenderedPageBreak/>
        <w:t>На сьогодні існують якісно нові вимоги до професійної підготовки фахівців – майбутніх учителів. Значною мірою це стосується розвитку творчого потенціалу, спрямування сучасної професійної освіти на формування здатності фахівців до креативного навчання впродовж життя. Особливо важливим є усвідомлення майбутнім учителем значущості такого навчання для його професійної діяльності, підтримки власної конкурентоспроможності в нинішніх ринкових умовах.</w:t>
      </w:r>
    </w:p>
    <w:p w:rsidR="00A20157" w:rsidRPr="0017366D" w:rsidRDefault="00A20157" w:rsidP="00226CAA">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Професійна освіта майбутнього вчителя має виступати як цілісна психолого-педагогічна система, яка організаційно, змістовно й технологічно забезпечує потребу студента у творчій компетентності, підвищенні професійної компетентності й просто отриманні психологічної насолоди від пізнання всього нового, що відповідає запитам його особистості.</w:t>
      </w:r>
    </w:p>
    <w:p w:rsidR="00A20157" w:rsidRPr="0017366D" w:rsidRDefault="00607F42" w:rsidP="00226CAA">
      <w:pPr>
        <w:tabs>
          <w:tab w:val="left" w:pos="3360"/>
        </w:tabs>
        <w:spacing w:after="0" w:line="360" w:lineRule="auto"/>
        <w:ind w:firstLine="709"/>
        <w:jc w:val="both"/>
        <w:rPr>
          <w:szCs w:val="28"/>
          <w:lang w:val="en-US"/>
        </w:rPr>
      </w:pPr>
      <w:r w:rsidRPr="00607F42">
        <w:rPr>
          <w:noProof/>
        </w:rPr>
        <w:lastRenderedPageBreak/>
        <w:pict>
          <v:rect id="_x0000_s1066" style="position:absolute;left:0;text-align:left;margin-left:0;margin-top:213.45pt;width:191.25pt;height:366.75pt;z-index:43">
            <v:textbox style="mso-next-textbox:#_x0000_s1066">
              <w:txbxContent>
                <w:p w:rsidR="00FC3253" w:rsidRPr="00B507EB" w:rsidRDefault="00FC3253" w:rsidP="00226CAA">
                  <w:pPr>
                    <w:spacing w:line="240" w:lineRule="auto"/>
                    <w:ind w:right="-19"/>
                    <w:jc w:val="center"/>
                    <w:rPr>
                      <w:rFonts w:ascii="Times New Roman" w:hAnsi="Times New Roman"/>
                      <w:b/>
                      <w:sz w:val="16"/>
                      <w:szCs w:val="16"/>
                    </w:rPr>
                  </w:pPr>
                  <w:r w:rsidRPr="00B507EB">
                    <w:rPr>
                      <w:rFonts w:ascii="Times New Roman" w:hAnsi="Times New Roman"/>
                      <w:b/>
                      <w:sz w:val="16"/>
                      <w:szCs w:val="16"/>
                    </w:rPr>
                    <w:t>Компоненти</w:t>
                  </w:r>
                </w:p>
                <w:p w:rsidR="00FC3253" w:rsidRPr="00B507EB" w:rsidRDefault="00FC3253" w:rsidP="00226CAA">
                  <w:pPr>
                    <w:spacing w:line="240" w:lineRule="auto"/>
                    <w:ind w:right="-19"/>
                    <w:jc w:val="center"/>
                    <w:rPr>
                      <w:rFonts w:ascii="Times New Roman" w:hAnsi="Times New Roman"/>
                      <w:b/>
                      <w:sz w:val="16"/>
                      <w:szCs w:val="16"/>
                    </w:rPr>
                  </w:pPr>
                  <w:r w:rsidRPr="00B507EB">
                    <w:rPr>
                      <w:rFonts w:ascii="Times New Roman" w:hAnsi="Times New Roman"/>
                      <w:b/>
                      <w:sz w:val="16"/>
                      <w:szCs w:val="16"/>
                      <w:lang w:val="uk-UA"/>
                    </w:rPr>
                    <w:t xml:space="preserve">професійної </w:t>
                  </w:r>
                  <w:r w:rsidRPr="00B507EB">
                    <w:rPr>
                      <w:rFonts w:ascii="Times New Roman" w:hAnsi="Times New Roman"/>
                      <w:b/>
                      <w:sz w:val="16"/>
                      <w:szCs w:val="16"/>
                    </w:rPr>
                    <w:t>компетентності</w:t>
                  </w:r>
                </w:p>
                <w:p w:rsidR="00FC3253" w:rsidRPr="00B507EB" w:rsidRDefault="00FC3253" w:rsidP="00226CAA">
                  <w:pPr>
                    <w:spacing w:after="0" w:line="360" w:lineRule="auto"/>
                    <w:ind w:right="-19"/>
                    <w:jc w:val="both"/>
                    <w:rPr>
                      <w:rFonts w:ascii="Times New Roman" w:hAnsi="Times New Roman"/>
                      <w:b/>
                      <w:sz w:val="16"/>
                      <w:szCs w:val="16"/>
                      <w:lang w:val="uk-UA"/>
                    </w:rPr>
                  </w:pPr>
                  <w:r w:rsidRPr="00B507EB">
                    <w:rPr>
                      <w:rFonts w:ascii="Times New Roman" w:hAnsi="Times New Roman"/>
                      <w:b/>
                      <w:sz w:val="16"/>
                      <w:szCs w:val="16"/>
                    </w:rPr>
                    <w:t>Особистісно-розвива</w:t>
                  </w:r>
                  <w:r w:rsidRPr="00B507EB">
                    <w:rPr>
                      <w:rFonts w:ascii="Times New Roman" w:hAnsi="Times New Roman"/>
                      <w:b/>
                      <w:sz w:val="16"/>
                      <w:szCs w:val="16"/>
                      <w:lang w:val="uk-UA"/>
                    </w:rPr>
                    <w:t>льний.</w:t>
                  </w:r>
                </w:p>
                <w:p w:rsidR="00FC3253" w:rsidRPr="00B507EB" w:rsidRDefault="00FC3253" w:rsidP="00226CAA">
                  <w:pPr>
                    <w:spacing w:after="0" w:line="360" w:lineRule="auto"/>
                    <w:ind w:right="-19"/>
                    <w:jc w:val="both"/>
                    <w:rPr>
                      <w:rFonts w:ascii="Times New Roman" w:hAnsi="Times New Roman"/>
                      <w:i/>
                      <w:sz w:val="16"/>
                      <w:szCs w:val="16"/>
                      <w:lang w:val="uk-UA"/>
                    </w:rPr>
                  </w:pPr>
                  <w:r w:rsidRPr="00B507EB">
                    <w:rPr>
                      <w:rFonts w:ascii="Times New Roman" w:hAnsi="Times New Roman"/>
                      <w:i/>
                      <w:sz w:val="16"/>
                      <w:szCs w:val="16"/>
                      <w:lang w:val="uk-UA"/>
                    </w:rPr>
                    <w:t>Показники:</w:t>
                  </w:r>
                </w:p>
                <w:p w:rsidR="00FC3253" w:rsidRPr="00B507EB" w:rsidRDefault="00FC3253" w:rsidP="00226CAA">
                  <w:pPr>
                    <w:spacing w:after="0" w:line="360" w:lineRule="auto"/>
                    <w:ind w:right="-19"/>
                    <w:jc w:val="both"/>
                    <w:rPr>
                      <w:rFonts w:ascii="Times New Roman" w:hAnsi="Times New Roman"/>
                      <w:sz w:val="16"/>
                      <w:szCs w:val="16"/>
                      <w:lang w:val="uk-UA"/>
                    </w:rPr>
                  </w:pPr>
                  <w:r w:rsidRPr="00B507EB">
                    <w:rPr>
                      <w:rFonts w:ascii="Times New Roman" w:hAnsi="Times New Roman"/>
                      <w:sz w:val="16"/>
                      <w:szCs w:val="16"/>
                    </w:rPr>
                    <w:t xml:space="preserve">1. Ціннісно-педагогічна компетенція. </w:t>
                  </w:r>
                </w:p>
                <w:p w:rsidR="00FC3253" w:rsidRPr="00B507EB" w:rsidRDefault="00FC3253" w:rsidP="00226CAA">
                  <w:pPr>
                    <w:spacing w:after="0" w:line="360" w:lineRule="auto"/>
                    <w:ind w:right="-19"/>
                    <w:jc w:val="both"/>
                    <w:rPr>
                      <w:rFonts w:ascii="Times New Roman" w:hAnsi="Times New Roman"/>
                      <w:sz w:val="16"/>
                      <w:szCs w:val="16"/>
                    </w:rPr>
                  </w:pPr>
                  <w:r w:rsidRPr="00B507EB">
                    <w:rPr>
                      <w:rFonts w:ascii="Times New Roman" w:hAnsi="Times New Roman"/>
                      <w:sz w:val="16"/>
                      <w:szCs w:val="16"/>
                    </w:rPr>
                    <w:t>2. Мотиваційна компетенція.</w:t>
                  </w:r>
                </w:p>
                <w:p w:rsidR="00FC3253" w:rsidRPr="00B507EB" w:rsidRDefault="00FC3253" w:rsidP="00226CAA">
                  <w:pPr>
                    <w:spacing w:after="0" w:line="360" w:lineRule="auto"/>
                    <w:ind w:right="-19"/>
                    <w:jc w:val="both"/>
                    <w:rPr>
                      <w:rFonts w:ascii="Times New Roman" w:hAnsi="Times New Roman"/>
                      <w:b/>
                      <w:sz w:val="16"/>
                      <w:szCs w:val="16"/>
                      <w:lang w:val="uk-UA"/>
                    </w:rPr>
                  </w:pPr>
                  <w:r w:rsidRPr="00B507EB">
                    <w:rPr>
                      <w:rFonts w:ascii="Times New Roman" w:hAnsi="Times New Roman"/>
                      <w:b/>
                      <w:sz w:val="16"/>
                      <w:szCs w:val="16"/>
                    </w:rPr>
                    <w:t>Діяльнісно-розвива</w:t>
                  </w:r>
                  <w:r w:rsidRPr="00B507EB">
                    <w:rPr>
                      <w:rFonts w:ascii="Times New Roman" w:hAnsi="Times New Roman"/>
                      <w:b/>
                      <w:sz w:val="16"/>
                      <w:szCs w:val="16"/>
                      <w:lang w:val="uk-UA"/>
                    </w:rPr>
                    <w:t>льний.</w:t>
                  </w:r>
                </w:p>
                <w:p w:rsidR="00FC3253" w:rsidRPr="00B507EB" w:rsidRDefault="00FC3253" w:rsidP="00226CAA">
                  <w:pPr>
                    <w:spacing w:after="0" w:line="360" w:lineRule="auto"/>
                    <w:ind w:right="-19"/>
                    <w:jc w:val="both"/>
                    <w:rPr>
                      <w:rFonts w:ascii="Times New Roman" w:hAnsi="Times New Roman"/>
                      <w:i/>
                      <w:sz w:val="16"/>
                      <w:szCs w:val="16"/>
                      <w:lang w:val="uk-UA"/>
                    </w:rPr>
                  </w:pPr>
                  <w:r w:rsidRPr="00B507EB">
                    <w:rPr>
                      <w:rFonts w:ascii="Times New Roman" w:hAnsi="Times New Roman"/>
                      <w:i/>
                      <w:sz w:val="16"/>
                      <w:szCs w:val="16"/>
                      <w:lang w:val="uk-UA"/>
                    </w:rPr>
                    <w:t>Показники:</w:t>
                  </w:r>
                </w:p>
                <w:p w:rsidR="00FC3253" w:rsidRPr="00B507EB" w:rsidRDefault="00FC3253" w:rsidP="00226CAA">
                  <w:pPr>
                    <w:spacing w:after="0" w:line="360" w:lineRule="auto"/>
                    <w:ind w:right="-19"/>
                    <w:jc w:val="both"/>
                    <w:rPr>
                      <w:rFonts w:ascii="Times New Roman" w:hAnsi="Times New Roman"/>
                      <w:sz w:val="16"/>
                      <w:szCs w:val="16"/>
                    </w:rPr>
                  </w:pPr>
                  <w:r w:rsidRPr="00B507EB">
                    <w:rPr>
                      <w:rFonts w:ascii="Times New Roman" w:hAnsi="Times New Roman"/>
                      <w:sz w:val="16"/>
                      <w:szCs w:val="16"/>
                    </w:rPr>
                    <w:t>3. Психол</w:t>
                  </w:r>
                  <w:r w:rsidRPr="00B507EB">
                    <w:rPr>
                      <w:rFonts w:ascii="Times New Roman" w:hAnsi="Times New Roman"/>
                      <w:sz w:val="16"/>
                      <w:szCs w:val="16"/>
                      <w:lang w:val="uk-UA"/>
                    </w:rPr>
                    <w:t>о</w:t>
                  </w:r>
                  <w:r w:rsidRPr="00B507EB">
                    <w:rPr>
                      <w:rFonts w:ascii="Times New Roman" w:hAnsi="Times New Roman"/>
                      <w:sz w:val="16"/>
                      <w:szCs w:val="16"/>
                    </w:rPr>
                    <w:t>го-педагогічна компетенція.</w:t>
                  </w:r>
                </w:p>
                <w:p w:rsidR="00FC3253" w:rsidRPr="00B507EB" w:rsidRDefault="00FC3253" w:rsidP="00226CAA">
                  <w:pPr>
                    <w:spacing w:after="0" w:line="360" w:lineRule="auto"/>
                    <w:ind w:right="-19"/>
                    <w:jc w:val="both"/>
                    <w:rPr>
                      <w:rFonts w:ascii="Times New Roman" w:hAnsi="Times New Roman"/>
                      <w:sz w:val="16"/>
                      <w:szCs w:val="16"/>
                    </w:rPr>
                  </w:pPr>
                  <w:r w:rsidRPr="00B507EB">
                    <w:rPr>
                      <w:rFonts w:ascii="Times New Roman" w:hAnsi="Times New Roman"/>
                      <w:sz w:val="16"/>
                      <w:szCs w:val="16"/>
                    </w:rPr>
                    <w:t>4. Організаційна компетенція.</w:t>
                  </w:r>
                </w:p>
                <w:p w:rsidR="00FC3253" w:rsidRPr="00B507EB" w:rsidRDefault="00FC3253" w:rsidP="00226CAA">
                  <w:pPr>
                    <w:spacing w:after="0" w:line="360" w:lineRule="auto"/>
                    <w:ind w:right="-19"/>
                    <w:jc w:val="both"/>
                    <w:rPr>
                      <w:rFonts w:ascii="Times New Roman" w:hAnsi="Times New Roman"/>
                      <w:sz w:val="16"/>
                      <w:szCs w:val="16"/>
                    </w:rPr>
                  </w:pPr>
                  <w:r w:rsidRPr="00B507EB">
                    <w:rPr>
                      <w:rFonts w:ascii="Times New Roman" w:hAnsi="Times New Roman"/>
                      <w:sz w:val="16"/>
                      <w:szCs w:val="16"/>
                    </w:rPr>
                    <w:t>5. Методична компетенція.</w:t>
                  </w:r>
                </w:p>
                <w:p w:rsidR="00FC3253" w:rsidRPr="00B507EB" w:rsidRDefault="00FC3253" w:rsidP="00226CAA">
                  <w:pPr>
                    <w:spacing w:after="0" w:line="360" w:lineRule="auto"/>
                    <w:ind w:right="-19"/>
                    <w:jc w:val="both"/>
                    <w:rPr>
                      <w:rFonts w:ascii="Times New Roman" w:hAnsi="Times New Roman"/>
                      <w:b/>
                      <w:sz w:val="16"/>
                      <w:szCs w:val="16"/>
                      <w:lang w:val="uk-UA"/>
                    </w:rPr>
                  </w:pPr>
                  <w:r w:rsidRPr="00B507EB">
                    <w:rPr>
                      <w:rFonts w:ascii="Times New Roman" w:hAnsi="Times New Roman"/>
                      <w:b/>
                      <w:sz w:val="16"/>
                      <w:szCs w:val="16"/>
                    </w:rPr>
                    <w:t>Комунікативний</w:t>
                  </w:r>
                  <w:r w:rsidRPr="00B507EB">
                    <w:rPr>
                      <w:rFonts w:ascii="Times New Roman" w:hAnsi="Times New Roman"/>
                      <w:b/>
                      <w:sz w:val="16"/>
                      <w:szCs w:val="16"/>
                      <w:lang w:val="uk-UA"/>
                    </w:rPr>
                    <w:t>.</w:t>
                  </w:r>
                </w:p>
                <w:p w:rsidR="00FC3253" w:rsidRPr="00B507EB" w:rsidRDefault="00FC3253" w:rsidP="00226CAA">
                  <w:pPr>
                    <w:spacing w:after="0" w:line="360" w:lineRule="auto"/>
                    <w:ind w:right="-19"/>
                    <w:jc w:val="both"/>
                    <w:rPr>
                      <w:rFonts w:ascii="Times New Roman" w:hAnsi="Times New Roman"/>
                      <w:i/>
                      <w:sz w:val="16"/>
                      <w:szCs w:val="16"/>
                      <w:lang w:val="uk-UA"/>
                    </w:rPr>
                  </w:pPr>
                  <w:r w:rsidRPr="00B507EB">
                    <w:rPr>
                      <w:rFonts w:ascii="Times New Roman" w:hAnsi="Times New Roman"/>
                      <w:i/>
                      <w:sz w:val="16"/>
                      <w:szCs w:val="16"/>
                      <w:lang w:val="uk-UA"/>
                    </w:rPr>
                    <w:t>Показники:</w:t>
                  </w:r>
                </w:p>
                <w:p w:rsidR="00FC3253" w:rsidRPr="00371D3A" w:rsidRDefault="00FC3253" w:rsidP="00226CAA">
                  <w:pPr>
                    <w:spacing w:after="0" w:line="360" w:lineRule="auto"/>
                    <w:ind w:right="-19"/>
                    <w:jc w:val="both"/>
                    <w:rPr>
                      <w:sz w:val="16"/>
                      <w:szCs w:val="16"/>
                    </w:rPr>
                  </w:pPr>
                  <w:r w:rsidRPr="00B507EB">
                    <w:rPr>
                      <w:rFonts w:ascii="Times New Roman" w:hAnsi="Times New Roman"/>
                      <w:sz w:val="16"/>
                      <w:szCs w:val="16"/>
                      <w:lang w:val="uk-UA"/>
                    </w:rPr>
                    <w:t>6</w:t>
                  </w:r>
                  <w:r w:rsidRPr="00B507EB">
                    <w:rPr>
                      <w:rFonts w:ascii="Times New Roman" w:hAnsi="Times New Roman"/>
                      <w:sz w:val="16"/>
                      <w:szCs w:val="16"/>
                    </w:rPr>
                    <w:t>. </w:t>
                  </w:r>
                  <w:r w:rsidRPr="00B507EB">
                    <w:rPr>
                      <w:rFonts w:ascii="Times New Roman" w:hAnsi="Times New Roman"/>
                      <w:sz w:val="16"/>
                      <w:szCs w:val="16"/>
                      <w:lang w:val="uk-UA"/>
                    </w:rPr>
                    <w:t xml:space="preserve"> </w:t>
                  </w:r>
                  <w:r w:rsidRPr="00B507EB">
                    <w:rPr>
                      <w:rFonts w:ascii="Times New Roman" w:hAnsi="Times New Roman"/>
                      <w:sz w:val="16"/>
                      <w:szCs w:val="16"/>
                    </w:rPr>
                    <w:t>Вербально-комунікативна</w:t>
                  </w:r>
                  <w:r w:rsidRPr="00371D3A">
                    <w:rPr>
                      <w:sz w:val="16"/>
                      <w:szCs w:val="16"/>
                    </w:rPr>
                    <w:t xml:space="preserve"> компетенція.</w:t>
                  </w:r>
                </w:p>
                <w:p w:rsidR="00FC3253" w:rsidRPr="00371D3A" w:rsidRDefault="00FC3253" w:rsidP="00226CAA">
                  <w:pPr>
                    <w:spacing w:after="0" w:line="360" w:lineRule="auto"/>
                    <w:ind w:right="-19"/>
                    <w:jc w:val="both"/>
                    <w:rPr>
                      <w:sz w:val="16"/>
                      <w:szCs w:val="16"/>
                    </w:rPr>
                  </w:pPr>
                  <w:r>
                    <w:rPr>
                      <w:sz w:val="16"/>
                      <w:szCs w:val="16"/>
                      <w:lang w:val="uk-UA"/>
                    </w:rPr>
                    <w:t>7</w:t>
                  </w:r>
                  <w:r w:rsidRPr="00371D3A">
                    <w:rPr>
                      <w:sz w:val="16"/>
                      <w:szCs w:val="16"/>
                    </w:rPr>
                    <w:t>. Вербально-когнітивна компетенція.</w:t>
                  </w:r>
                </w:p>
                <w:p w:rsidR="00FC3253" w:rsidRPr="00371D3A" w:rsidRDefault="00FC3253" w:rsidP="00226CAA">
                  <w:pPr>
                    <w:spacing w:after="0" w:line="360" w:lineRule="auto"/>
                    <w:ind w:right="-19"/>
                    <w:jc w:val="both"/>
                    <w:rPr>
                      <w:b/>
                      <w:sz w:val="16"/>
                      <w:szCs w:val="16"/>
                      <w:lang w:val="uk-UA"/>
                    </w:rPr>
                  </w:pPr>
                  <w:r w:rsidRPr="00371D3A">
                    <w:rPr>
                      <w:b/>
                      <w:sz w:val="16"/>
                      <w:szCs w:val="16"/>
                    </w:rPr>
                    <w:t>Фаховий</w:t>
                  </w:r>
                  <w:r w:rsidRPr="00371D3A">
                    <w:rPr>
                      <w:b/>
                      <w:sz w:val="16"/>
                      <w:szCs w:val="16"/>
                      <w:lang w:val="uk-UA"/>
                    </w:rPr>
                    <w:t>.</w:t>
                  </w:r>
                </w:p>
                <w:p w:rsidR="00FC3253" w:rsidRPr="00371D3A" w:rsidRDefault="00FC3253" w:rsidP="00226CAA">
                  <w:pPr>
                    <w:spacing w:after="0" w:line="360" w:lineRule="auto"/>
                    <w:ind w:right="-19"/>
                    <w:jc w:val="both"/>
                    <w:rPr>
                      <w:i/>
                      <w:sz w:val="16"/>
                      <w:szCs w:val="16"/>
                      <w:lang w:val="uk-UA"/>
                    </w:rPr>
                  </w:pPr>
                  <w:r w:rsidRPr="00371D3A">
                    <w:rPr>
                      <w:i/>
                      <w:sz w:val="16"/>
                      <w:szCs w:val="16"/>
                      <w:lang w:val="uk-UA"/>
                    </w:rPr>
                    <w:t>Показники:</w:t>
                  </w:r>
                </w:p>
                <w:p w:rsidR="00FC3253" w:rsidRPr="00371D3A" w:rsidRDefault="00FC3253" w:rsidP="00226CAA">
                  <w:pPr>
                    <w:spacing w:after="0" w:line="360" w:lineRule="auto"/>
                    <w:ind w:right="-19"/>
                    <w:jc w:val="both"/>
                    <w:rPr>
                      <w:sz w:val="16"/>
                      <w:szCs w:val="16"/>
                    </w:rPr>
                  </w:pPr>
                  <w:r>
                    <w:rPr>
                      <w:sz w:val="16"/>
                      <w:szCs w:val="16"/>
                      <w:lang w:val="uk-UA"/>
                    </w:rPr>
                    <w:t>8</w:t>
                  </w:r>
                  <w:r w:rsidRPr="00371D3A">
                    <w:rPr>
                      <w:sz w:val="16"/>
                      <w:szCs w:val="16"/>
                    </w:rPr>
                    <w:t>. Дидактична компетенція.</w:t>
                  </w:r>
                </w:p>
                <w:p w:rsidR="00FC3253" w:rsidRPr="00371D3A" w:rsidRDefault="00FC3253" w:rsidP="00226CAA">
                  <w:pPr>
                    <w:spacing w:after="0" w:line="360" w:lineRule="auto"/>
                    <w:ind w:right="-19"/>
                    <w:jc w:val="both"/>
                    <w:rPr>
                      <w:sz w:val="16"/>
                      <w:szCs w:val="16"/>
                    </w:rPr>
                  </w:pPr>
                  <w:r>
                    <w:rPr>
                      <w:sz w:val="16"/>
                      <w:szCs w:val="16"/>
                      <w:lang w:val="uk-UA"/>
                    </w:rPr>
                    <w:t>9</w:t>
                  </w:r>
                  <w:r w:rsidRPr="00371D3A">
                    <w:rPr>
                      <w:sz w:val="16"/>
                      <w:szCs w:val="16"/>
                    </w:rPr>
                    <w:t>. Інформаційна компетенція.</w:t>
                  </w:r>
                </w:p>
                <w:p w:rsidR="00FC3253" w:rsidRPr="00371D3A" w:rsidRDefault="00FC3253" w:rsidP="00226CAA">
                  <w:pPr>
                    <w:spacing w:after="0" w:line="360" w:lineRule="auto"/>
                    <w:ind w:right="-19"/>
                    <w:jc w:val="both"/>
                    <w:rPr>
                      <w:sz w:val="16"/>
                      <w:szCs w:val="16"/>
                    </w:rPr>
                  </w:pPr>
                  <w:r>
                    <w:rPr>
                      <w:sz w:val="16"/>
                      <w:szCs w:val="16"/>
                      <w:lang w:val="uk-UA"/>
                    </w:rPr>
                    <w:t>10</w:t>
                  </w:r>
                  <w:r w:rsidRPr="00371D3A">
                    <w:rPr>
                      <w:sz w:val="16"/>
                      <w:szCs w:val="16"/>
                    </w:rPr>
                    <w:t>. Понятійне мислення.</w:t>
                  </w:r>
                </w:p>
                <w:p w:rsidR="00FC3253" w:rsidRPr="00371D3A" w:rsidRDefault="00FC3253" w:rsidP="00226CAA">
                  <w:pPr>
                    <w:spacing w:after="0" w:line="360" w:lineRule="auto"/>
                    <w:ind w:right="-19"/>
                    <w:jc w:val="both"/>
                    <w:rPr>
                      <w:b/>
                      <w:sz w:val="16"/>
                      <w:szCs w:val="16"/>
                      <w:lang w:val="uk-UA"/>
                    </w:rPr>
                  </w:pPr>
                  <w:r w:rsidRPr="00371D3A">
                    <w:rPr>
                      <w:b/>
                      <w:sz w:val="16"/>
                      <w:szCs w:val="16"/>
                      <w:lang w:val="uk-UA"/>
                    </w:rPr>
                    <w:t>О</w:t>
                  </w:r>
                  <w:r>
                    <w:rPr>
                      <w:b/>
                      <w:sz w:val="16"/>
                      <w:szCs w:val="16"/>
                    </w:rPr>
                    <w:t>панування досвід</w:t>
                  </w:r>
                  <w:r>
                    <w:rPr>
                      <w:b/>
                      <w:sz w:val="16"/>
                      <w:szCs w:val="16"/>
                      <w:lang w:val="uk-UA"/>
                    </w:rPr>
                    <w:t>у</w:t>
                  </w:r>
                  <w:r w:rsidRPr="00371D3A">
                    <w:rPr>
                      <w:b/>
                      <w:sz w:val="16"/>
                      <w:szCs w:val="16"/>
                      <w:lang w:val="uk-UA"/>
                    </w:rPr>
                    <w:t>.</w:t>
                  </w:r>
                </w:p>
                <w:p w:rsidR="00FC3253" w:rsidRPr="00371D3A" w:rsidRDefault="00FC3253" w:rsidP="00226CAA">
                  <w:pPr>
                    <w:spacing w:after="0" w:line="360" w:lineRule="auto"/>
                    <w:ind w:right="-19"/>
                    <w:jc w:val="both"/>
                    <w:rPr>
                      <w:i/>
                      <w:sz w:val="16"/>
                      <w:szCs w:val="16"/>
                      <w:lang w:val="uk-UA"/>
                    </w:rPr>
                  </w:pPr>
                  <w:r w:rsidRPr="00371D3A">
                    <w:rPr>
                      <w:i/>
                      <w:sz w:val="16"/>
                      <w:szCs w:val="16"/>
                      <w:lang w:val="uk-UA"/>
                    </w:rPr>
                    <w:t>Показники:</w:t>
                  </w:r>
                </w:p>
                <w:p w:rsidR="00FC3253" w:rsidRPr="00371D3A" w:rsidRDefault="00FC3253" w:rsidP="00226CAA">
                  <w:pPr>
                    <w:spacing w:after="0" w:line="360" w:lineRule="auto"/>
                    <w:ind w:right="-19"/>
                    <w:jc w:val="both"/>
                    <w:rPr>
                      <w:sz w:val="16"/>
                      <w:szCs w:val="16"/>
                    </w:rPr>
                  </w:pPr>
                  <w:r>
                    <w:rPr>
                      <w:sz w:val="16"/>
                      <w:szCs w:val="16"/>
                      <w:lang w:val="uk-UA"/>
                    </w:rPr>
                    <w:t>11</w:t>
                  </w:r>
                  <w:r w:rsidRPr="00371D3A">
                    <w:rPr>
                      <w:sz w:val="16"/>
                      <w:szCs w:val="16"/>
                    </w:rPr>
                    <w:t>. Творче мислення.</w:t>
                  </w:r>
                </w:p>
                <w:p w:rsidR="00FC3253" w:rsidRPr="00371D3A" w:rsidRDefault="00FC3253" w:rsidP="00226CAA">
                  <w:pPr>
                    <w:spacing w:line="360" w:lineRule="auto"/>
                    <w:ind w:right="-19"/>
                    <w:jc w:val="both"/>
                    <w:rPr>
                      <w:sz w:val="16"/>
                      <w:szCs w:val="16"/>
                    </w:rPr>
                  </w:pPr>
                  <w:r w:rsidRPr="00371D3A">
                    <w:rPr>
                      <w:sz w:val="16"/>
                      <w:szCs w:val="16"/>
                    </w:rPr>
                    <w:t>1</w:t>
                  </w:r>
                  <w:r>
                    <w:rPr>
                      <w:sz w:val="16"/>
                      <w:szCs w:val="16"/>
                      <w:lang w:val="uk-UA"/>
                    </w:rPr>
                    <w:t>2</w:t>
                  </w:r>
                  <w:r w:rsidRPr="00371D3A">
                    <w:rPr>
                      <w:sz w:val="16"/>
                      <w:szCs w:val="16"/>
                    </w:rPr>
                    <w:t>. Компетенція самовдосконалення.</w:t>
                  </w:r>
                </w:p>
              </w:txbxContent>
            </v:textbox>
          </v:rect>
        </w:pict>
      </w:r>
      <w:r w:rsidR="00A20157" w:rsidRPr="0017366D">
        <w:rPr>
          <w:rFonts w:ascii="Times New Roman" w:hAnsi="Times New Roman"/>
          <w:sz w:val="28"/>
          <w:szCs w:val="28"/>
          <w:lang w:val="uk-UA"/>
        </w:rPr>
        <w:tab/>
      </w:r>
      <w:r w:rsidRPr="00607F42">
        <w:rPr>
          <w:noProof/>
          <w:lang w:val="en-US" w:eastAsia="en-US"/>
        </w:rPr>
        <w:pict>
          <v:shape id="Рисунок 12" o:spid="_x0000_i1027" type="#_x0000_t75" alt="Круги_нов_стр-1" style="width:205.5pt;height:205.5pt;visibility:visible">
            <v:imagedata r:id="rId41" o:title=""/>
          </v:shape>
        </w:pict>
      </w:r>
      <w:r w:rsidRPr="00607F42">
        <w:rPr>
          <w:szCs w:val="28"/>
          <w:lang w:val="en-US"/>
        </w:rPr>
      </w:r>
      <w:r w:rsidRPr="00607F42">
        <w:rPr>
          <w:szCs w:val="28"/>
          <w:lang w:val="en-US"/>
        </w:rPr>
        <w:pict>
          <v:group id="_x0000_s1067" editas="canvas" style="width:450pt;height:292.1pt;mso-position-horizontal-relative:char;mso-position-vertical-relative:line" coordorigin="1791,8787" coordsize="9000,5842">
            <o:lock v:ext="edit" aspectratio="t"/>
            <v:shape id="_x0000_s1068" type="#_x0000_t75" style="position:absolute;left:1791;top:8787;width:9000;height:5842" o:preferrelative="f">
              <v:fill o:detectmouseclick="t"/>
              <v:path o:extrusionok="t" o:connecttype="none"/>
            </v:shape>
            <v:shape id="_x0000_s1069" type="#_x0000_t202" style="position:absolute;left:7172;top:10534;width:3619;height:3212">
              <v:textbox style="mso-next-textbox:#_x0000_s1069">
                <w:txbxContent>
                  <w:p w:rsidR="00FC3253" w:rsidRPr="00371D3A" w:rsidRDefault="00FC3253" w:rsidP="00226CAA">
                    <w:pPr>
                      <w:rPr>
                        <w:lang w:val="uk-UA"/>
                      </w:rPr>
                    </w:pPr>
                  </w:p>
                  <w:p w:rsidR="00FC3253" w:rsidRDefault="00FC3253" w:rsidP="00226CAA"/>
                </w:txbxContent>
              </v:textbox>
            </v:shape>
            <v:rect id="_x0000_s1070" style="position:absolute;left:7551;top:11425;width:3060;height:641" fillcolor="silver">
              <v:textbox style="mso-next-textbox:#_x0000_s1070">
                <w:txbxContent>
                  <w:p w:rsidR="00FC3253" w:rsidRPr="00371D3A" w:rsidRDefault="00FC3253" w:rsidP="00226CAA">
                    <w:pPr>
                      <w:jc w:val="center"/>
                      <w:rPr>
                        <w:sz w:val="16"/>
                        <w:szCs w:val="16"/>
                      </w:rPr>
                    </w:pPr>
                    <w:r w:rsidRPr="00371D3A">
                      <w:rPr>
                        <w:sz w:val="16"/>
                        <w:szCs w:val="16"/>
                      </w:rPr>
                      <w:t>Пошуковий рівень професійної компетентності</w:t>
                    </w:r>
                  </w:p>
                </w:txbxContent>
              </v:textbox>
            </v:rect>
            <v:rect id="_x0000_s1071" style="position:absolute;left:7551;top:10664;width:3060;height:577">
              <v:textbox style="mso-next-textbox:#_x0000_s1071">
                <w:txbxContent>
                  <w:p w:rsidR="00FC3253" w:rsidRPr="00371D3A" w:rsidRDefault="00FC3253" w:rsidP="00226CAA">
                    <w:pPr>
                      <w:jc w:val="center"/>
                      <w:rPr>
                        <w:sz w:val="16"/>
                        <w:szCs w:val="16"/>
                      </w:rPr>
                    </w:pPr>
                    <w:r w:rsidRPr="00371D3A">
                      <w:rPr>
                        <w:sz w:val="16"/>
                        <w:szCs w:val="16"/>
                      </w:rPr>
                      <w:t>Репродуктивний рівень професійної компетентності</w:t>
                    </w:r>
                  </w:p>
                </w:txbxContent>
              </v:textbox>
            </v:rect>
            <v:shapetype id="_x0000_t32" coordsize="21600,21600" o:spt="32" o:oned="t" path="m,l21600,21600e" filled="f">
              <v:path arrowok="t" fillok="f" o:connecttype="none"/>
              <o:lock v:ext="edit" shapetype="t"/>
            </v:shapetype>
            <v:shape id="_x0000_s1072" type="#_x0000_t32" style="position:absolute;left:9081;top:11241;width:1;height:184" o:connectortype="straight">
              <v:stroke endarrow="block"/>
            </v:shape>
            <v:shape id="_x0000_s1073" type="#_x0000_t32" style="position:absolute;left:9081;top:12066;width:1;height:194" o:connectortype="straight">
              <v:stroke endarrow="block"/>
            </v:shape>
            <v:rect id="_x0000_s1074" style="position:absolute;left:7551;top:12260;width:3060;height:991" fillcolor="#969696">
              <v:textbox style="mso-next-textbox:#_x0000_s1074">
                <w:txbxContent>
                  <w:p w:rsidR="00FC3253" w:rsidRDefault="00FC3253" w:rsidP="00226CAA">
                    <w:pPr>
                      <w:jc w:val="center"/>
                      <w:rPr>
                        <w:b/>
                        <w:lang w:val="uk-UA"/>
                      </w:rPr>
                    </w:pPr>
                    <w:r w:rsidRPr="00371D3A">
                      <w:rPr>
                        <w:sz w:val="16"/>
                        <w:szCs w:val="16"/>
                      </w:rPr>
                      <w:t>Творчий рівень професійної компетентності</w:t>
                    </w:r>
                    <w:r w:rsidRPr="00371D3A">
                      <w:rPr>
                        <w:b/>
                        <w:sz w:val="16"/>
                        <w:szCs w:val="16"/>
                      </w:rPr>
                      <w:t xml:space="preserve"> </w:t>
                    </w:r>
                    <w:r w:rsidRPr="00371D3A">
                      <w:rPr>
                        <w:b/>
                        <w:sz w:val="16"/>
                        <w:szCs w:val="16"/>
                        <w:lang w:val="uk-UA"/>
                      </w:rPr>
                      <w:t>(т</w:t>
                    </w:r>
                    <w:r w:rsidRPr="00371D3A">
                      <w:rPr>
                        <w:b/>
                        <w:sz w:val="16"/>
                        <w:szCs w:val="16"/>
                      </w:rPr>
                      <w:t xml:space="preserve">ворча </w:t>
                    </w:r>
                    <w:r>
                      <w:rPr>
                        <w:b/>
                        <w:sz w:val="16"/>
                        <w:szCs w:val="16"/>
                        <w:lang w:val="uk-UA"/>
                      </w:rPr>
                      <w:t>к</w:t>
                    </w:r>
                    <w:r w:rsidRPr="00371D3A">
                      <w:rPr>
                        <w:b/>
                        <w:sz w:val="16"/>
                        <w:szCs w:val="16"/>
                      </w:rPr>
                      <w:t>омпетентність</w:t>
                    </w:r>
                    <w:r>
                      <w:rPr>
                        <w:b/>
                        <w:lang w:val="uk-UA"/>
                      </w:rPr>
                      <w:t>)</w:t>
                    </w:r>
                  </w:p>
                  <w:p w:rsidR="00FC3253" w:rsidRDefault="00FC3253" w:rsidP="00226CAA">
                    <w:pPr>
                      <w:jc w:val="center"/>
                      <w:rPr>
                        <w:b/>
                        <w:lang w:val="uk-UA"/>
                      </w:rPr>
                    </w:pPr>
                  </w:p>
                  <w:p w:rsidR="00FC3253" w:rsidRDefault="00FC3253" w:rsidP="00226CAA">
                    <w:pPr>
                      <w:jc w:val="center"/>
                      <w:rPr>
                        <w:b/>
                        <w:lang w:val="uk-UA"/>
                      </w:rPr>
                    </w:pPr>
                  </w:p>
                  <w:p w:rsidR="00FC3253" w:rsidRDefault="00FC3253" w:rsidP="00226CAA">
                    <w:pPr>
                      <w:jc w:val="center"/>
                      <w:rPr>
                        <w:b/>
                        <w:lang w:val="uk-UA"/>
                      </w:rPr>
                    </w:pPr>
                  </w:p>
                  <w:p w:rsidR="00FC3253" w:rsidRPr="009701A1" w:rsidRDefault="00FC3253" w:rsidP="00226CAA">
                    <w:pPr>
                      <w:jc w:val="center"/>
                      <w:rPr>
                        <w:lang w:val="uk-UA"/>
                      </w:rPr>
                    </w:pP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75" type="#_x0000_t93" style="position:absolute;left:5307;top:11756;width:1260;height:504" fillcolor="silver"/>
            <w10:anchorlock/>
          </v:group>
        </w:pict>
      </w:r>
    </w:p>
    <w:p w:rsidR="00A20157" w:rsidRPr="0017366D" w:rsidRDefault="00A20157" w:rsidP="00226CAA">
      <w:pPr>
        <w:pStyle w:val="a5"/>
        <w:spacing w:line="276" w:lineRule="auto"/>
        <w:ind w:firstLine="709"/>
        <w:rPr>
          <w:kern w:val="0"/>
          <w:szCs w:val="28"/>
          <w:lang w:val="en-US"/>
        </w:rPr>
      </w:pPr>
    </w:p>
    <w:p w:rsidR="00A20157" w:rsidRPr="0017366D" w:rsidRDefault="00A20157" w:rsidP="00226CAA">
      <w:pPr>
        <w:spacing w:after="0" w:line="360" w:lineRule="auto"/>
        <w:ind w:firstLine="709"/>
        <w:jc w:val="both"/>
        <w:rPr>
          <w:rFonts w:ascii="Times New Roman" w:hAnsi="Times New Roman"/>
          <w:sz w:val="28"/>
          <w:szCs w:val="28"/>
          <w:lang w:val="uk-UA"/>
        </w:rPr>
      </w:pPr>
    </w:p>
    <w:p w:rsidR="00A20157" w:rsidRPr="0017366D" w:rsidRDefault="00A20157" w:rsidP="00226CAA">
      <w:pPr>
        <w:spacing w:after="0" w:line="360" w:lineRule="auto"/>
        <w:ind w:firstLine="709"/>
        <w:jc w:val="both"/>
        <w:rPr>
          <w:rFonts w:ascii="Times New Roman" w:hAnsi="Times New Roman"/>
          <w:sz w:val="28"/>
          <w:szCs w:val="28"/>
          <w:lang w:val="uk-UA"/>
        </w:rPr>
      </w:pPr>
    </w:p>
    <w:p w:rsidR="00A20157" w:rsidRPr="0017366D" w:rsidRDefault="00A20157" w:rsidP="00226CAA">
      <w:pPr>
        <w:spacing w:after="0" w:line="360" w:lineRule="auto"/>
        <w:ind w:firstLine="709"/>
        <w:jc w:val="both"/>
        <w:rPr>
          <w:rFonts w:ascii="Times New Roman" w:hAnsi="Times New Roman"/>
          <w:sz w:val="28"/>
          <w:szCs w:val="28"/>
          <w:lang w:val="uk-UA"/>
        </w:rPr>
      </w:pPr>
    </w:p>
    <w:p w:rsidR="00A20157" w:rsidRPr="0017366D" w:rsidRDefault="00A20157" w:rsidP="00226CAA">
      <w:pPr>
        <w:spacing w:after="0" w:line="360" w:lineRule="auto"/>
        <w:ind w:firstLine="709"/>
        <w:jc w:val="center"/>
        <w:rPr>
          <w:rFonts w:ascii="Times New Roman" w:hAnsi="Times New Roman"/>
          <w:b/>
          <w:sz w:val="28"/>
          <w:szCs w:val="28"/>
          <w:lang w:val="uk-UA"/>
        </w:rPr>
      </w:pPr>
      <w:r w:rsidRPr="0017366D">
        <w:rPr>
          <w:rFonts w:ascii="Times New Roman" w:hAnsi="Times New Roman"/>
          <w:b/>
          <w:sz w:val="28"/>
          <w:szCs w:val="28"/>
          <w:lang w:val="uk-UA"/>
        </w:rPr>
        <w:t>Рис. 4.1 Структура розвитку творчої компетентності</w:t>
      </w:r>
    </w:p>
    <w:p w:rsidR="00A20157" w:rsidRPr="0017366D" w:rsidRDefault="00A20157" w:rsidP="00226CAA">
      <w:pPr>
        <w:spacing w:after="0" w:line="360" w:lineRule="auto"/>
        <w:ind w:firstLine="709"/>
        <w:jc w:val="center"/>
        <w:rPr>
          <w:rFonts w:ascii="Times New Roman" w:hAnsi="Times New Roman"/>
          <w:b/>
          <w:sz w:val="28"/>
          <w:szCs w:val="28"/>
          <w:lang w:val="uk-UA"/>
        </w:rPr>
      </w:pPr>
      <w:r w:rsidRPr="0017366D">
        <w:rPr>
          <w:rFonts w:ascii="Times New Roman" w:hAnsi="Times New Roman"/>
          <w:b/>
          <w:sz w:val="28"/>
          <w:szCs w:val="28"/>
          <w:lang w:val="uk-UA"/>
        </w:rPr>
        <w:t xml:space="preserve"> майбутніх учителів</w:t>
      </w:r>
    </w:p>
    <w:p w:rsidR="00A20157" w:rsidRPr="0017366D" w:rsidRDefault="00A20157" w:rsidP="00226CAA">
      <w:pPr>
        <w:spacing w:after="0" w:line="360" w:lineRule="auto"/>
        <w:ind w:firstLine="709"/>
        <w:jc w:val="both"/>
        <w:rPr>
          <w:rFonts w:ascii="Times New Roman" w:hAnsi="Times New Roman"/>
          <w:sz w:val="28"/>
          <w:szCs w:val="28"/>
          <w:lang w:val="uk-UA"/>
        </w:rPr>
      </w:pPr>
    </w:p>
    <w:p w:rsidR="00A20157" w:rsidRPr="0017366D" w:rsidRDefault="00607F42" w:rsidP="00226CAA">
      <w:pPr>
        <w:spacing w:after="0" w:line="360" w:lineRule="auto"/>
        <w:jc w:val="both"/>
        <w:rPr>
          <w:rFonts w:ascii="Times New Roman" w:hAnsi="Times New Roman"/>
          <w:sz w:val="28"/>
          <w:szCs w:val="28"/>
          <w:lang w:val="uk-UA"/>
        </w:rPr>
      </w:pPr>
      <w:r>
        <w:rPr>
          <w:rFonts w:ascii="Times New Roman" w:hAnsi="Times New Roman"/>
          <w:sz w:val="28"/>
          <w:szCs w:val="28"/>
        </w:rPr>
      </w:r>
      <w:r w:rsidRPr="00607F42">
        <w:rPr>
          <w:rFonts w:ascii="Times New Roman" w:hAnsi="Times New Roman"/>
          <w:sz w:val="28"/>
          <w:szCs w:val="28"/>
        </w:rPr>
        <w:pict>
          <v:group id="_x0000_s1076" editas="canvas" style="width:476.1pt;height:648.05pt;mso-position-horizontal-relative:char;mso-position-vertical-relative:line" coordorigin="1417,850" coordsize="9522,12961">
            <o:lock v:ext="edit" aspectratio="t"/>
            <v:shape id="_x0000_s1077" type="#_x0000_t75" style="position:absolute;left:1417;top:850;width:9522;height:12961" o:preferrelative="f">
              <v:fill o:detectmouseclick="t"/>
              <v:path o:extrusionok="t" o:connecttype="none"/>
              <o:lock v:ext="edit" text="t"/>
            </v:shape>
            <v:rect id="_x0000_s1078" style="position:absolute;left:1478;top:4213;width:9353;height:8655">
              <v:textbox style="mso-next-textbox:#_x0000_s1078">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8"/>
                      <w:gridCol w:w="1569"/>
                      <w:gridCol w:w="1736"/>
                      <w:gridCol w:w="1737"/>
                      <w:gridCol w:w="1548"/>
                      <w:gridCol w:w="1223"/>
                    </w:tblGrid>
                    <w:tr w:rsidR="00FC3253" w:rsidRPr="00A10B72" w:rsidTr="00341422">
                      <w:tc>
                        <w:tcPr>
                          <w:tcW w:w="0" w:type="auto"/>
                          <w:gridSpan w:val="6"/>
                        </w:tcPr>
                        <w:p w:rsidR="00FC3253" w:rsidRPr="00C77C5A" w:rsidRDefault="00FC3253" w:rsidP="00341422">
                          <w:pPr>
                            <w:jc w:val="center"/>
                            <w:rPr>
                              <w:rFonts w:ascii="Times New Roman" w:hAnsi="Times New Roman"/>
                              <w:b/>
                              <w:lang w:val="uk-UA"/>
                            </w:rPr>
                          </w:pPr>
                          <w:r w:rsidRPr="00C77C5A">
                            <w:rPr>
                              <w:rFonts w:ascii="Times New Roman" w:hAnsi="Times New Roman"/>
                              <w:b/>
                              <w:lang w:val="uk-UA"/>
                            </w:rPr>
                            <w:t>Розвивальний етап</w:t>
                          </w:r>
                        </w:p>
                      </w:tc>
                    </w:tr>
                    <w:tr w:rsidR="00FC3253" w:rsidRPr="00D27980" w:rsidTr="00341422">
                      <w:tc>
                        <w:tcPr>
                          <w:tcW w:w="0" w:type="auto"/>
                          <w:vAlign w:val="center"/>
                        </w:tcPr>
                        <w:p w:rsidR="00FC3253" w:rsidRPr="0014140C" w:rsidRDefault="00FC3253" w:rsidP="00341422">
                          <w:pPr>
                            <w:pStyle w:val="a5"/>
                            <w:spacing w:line="240" w:lineRule="auto"/>
                            <w:ind w:firstLine="0"/>
                            <w:jc w:val="center"/>
                            <w:rPr>
                              <w:kern w:val="0"/>
                              <w:sz w:val="18"/>
                              <w:szCs w:val="18"/>
                            </w:rPr>
                          </w:pPr>
                          <w:r w:rsidRPr="0014140C">
                            <w:rPr>
                              <w:kern w:val="0"/>
                              <w:sz w:val="18"/>
                              <w:szCs w:val="18"/>
                            </w:rPr>
                            <w:t>Компоненти професійної компетентності</w:t>
                          </w:r>
                        </w:p>
                      </w:tc>
                      <w:tc>
                        <w:tcPr>
                          <w:tcW w:w="0" w:type="auto"/>
                          <w:vAlign w:val="center"/>
                        </w:tcPr>
                        <w:p w:rsidR="00FC3253" w:rsidRPr="0014140C" w:rsidRDefault="00FC3253" w:rsidP="00341422">
                          <w:pPr>
                            <w:pStyle w:val="a5"/>
                            <w:spacing w:line="240" w:lineRule="auto"/>
                            <w:ind w:firstLine="0"/>
                            <w:jc w:val="center"/>
                            <w:rPr>
                              <w:kern w:val="0"/>
                              <w:sz w:val="18"/>
                              <w:szCs w:val="18"/>
                            </w:rPr>
                          </w:pPr>
                          <w:r w:rsidRPr="0014140C">
                            <w:rPr>
                              <w:kern w:val="0"/>
                              <w:sz w:val="18"/>
                              <w:szCs w:val="18"/>
                            </w:rPr>
                            <w:t>Критерії досягнення рівня творчої компетентності</w:t>
                          </w:r>
                        </w:p>
                      </w:tc>
                      <w:tc>
                        <w:tcPr>
                          <w:tcW w:w="0" w:type="auto"/>
                          <w:vAlign w:val="center"/>
                        </w:tcPr>
                        <w:p w:rsidR="00FC3253" w:rsidRPr="0014140C" w:rsidRDefault="00FC3253" w:rsidP="00341422">
                          <w:pPr>
                            <w:pStyle w:val="a5"/>
                            <w:spacing w:line="240" w:lineRule="auto"/>
                            <w:ind w:firstLine="0"/>
                            <w:jc w:val="center"/>
                            <w:rPr>
                              <w:kern w:val="0"/>
                              <w:sz w:val="18"/>
                              <w:szCs w:val="18"/>
                            </w:rPr>
                          </w:pPr>
                          <w:r w:rsidRPr="0014140C">
                            <w:rPr>
                              <w:kern w:val="0"/>
                              <w:sz w:val="18"/>
                              <w:szCs w:val="18"/>
                            </w:rPr>
                            <w:t>Показники творчої компетентності</w:t>
                          </w:r>
                        </w:p>
                      </w:tc>
                      <w:tc>
                        <w:tcPr>
                          <w:tcW w:w="0" w:type="auto"/>
                          <w:vAlign w:val="center"/>
                        </w:tcPr>
                        <w:p w:rsidR="00FC3253" w:rsidRPr="0014140C" w:rsidRDefault="00FC3253" w:rsidP="00341422">
                          <w:pPr>
                            <w:pStyle w:val="a5"/>
                            <w:spacing w:line="240" w:lineRule="auto"/>
                            <w:ind w:firstLine="0"/>
                            <w:jc w:val="center"/>
                            <w:rPr>
                              <w:kern w:val="0"/>
                              <w:sz w:val="18"/>
                              <w:szCs w:val="18"/>
                            </w:rPr>
                          </w:pPr>
                          <w:r w:rsidRPr="0014140C">
                            <w:rPr>
                              <w:kern w:val="0"/>
                              <w:sz w:val="18"/>
                              <w:szCs w:val="18"/>
                            </w:rPr>
                            <w:t>Психологічні засоби</w:t>
                          </w:r>
                        </w:p>
                      </w:tc>
                      <w:tc>
                        <w:tcPr>
                          <w:tcW w:w="0" w:type="auto"/>
                          <w:vAlign w:val="center"/>
                        </w:tcPr>
                        <w:p w:rsidR="00FC3253" w:rsidRPr="00D27980" w:rsidRDefault="00FC3253" w:rsidP="00341422">
                          <w:pPr>
                            <w:spacing w:line="240" w:lineRule="auto"/>
                            <w:jc w:val="center"/>
                            <w:rPr>
                              <w:rFonts w:ascii="Times New Roman" w:hAnsi="Times New Roman"/>
                              <w:sz w:val="18"/>
                              <w:szCs w:val="18"/>
                              <w:lang w:val="uk-UA"/>
                            </w:rPr>
                          </w:pPr>
                          <w:r w:rsidRPr="00D27980">
                            <w:rPr>
                              <w:rFonts w:ascii="Times New Roman" w:hAnsi="Times New Roman"/>
                              <w:sz w:val="18"/>
                              <w:szCs w:val="18"/>
                              <w:lang w:val="uk-UA"/>
                            </w:rPr>
                            <w:t>Педагогічні засоби</w:t>
                          </w:r>
                        </w:p>
                      </w:tc>
                      <w:tc>
                        <w:tcPr>
                          <w:tcW w:w="0" w:type="auto"/>
                          <w:vAlign w:val="center"/>
                        </w:tcPr>
                        <w:p w:rsidR="00FC3253" w:rsidRPr="00D27980" w:rsidRDefault="00FC3253" w:rsidP="00341422">
                          <w:pPr>
                            <w:spacing w:line="240" w:lineRule="auto"/>
                            <w:jc w:val="center"/>
                            <w:rPr>
                              <w:rFonts w:ascii="Times New Roman" w:hAnsi="Times New Roman"/>
                              <w:sz w:val="16"/>
                              <w:szCs w:val="16"/>
                              <w:lang w:val="uk-UA"/>
                            </w:rPr>
                          </w:pPr>
                          <w:r w:rsidRPr="00D27980">
                            <w:rPr>
                              <w:rFonts w:ascii="Times New Roman" w:hAnsi="Times New Roman"/>
                              <w:sz w:val="16"/>
                              <w:szCs w:val="16"/>
                              <w:lang w:val="uk-UA"/>
                            </w:rPr>
                            <w:t>Зміст роботи</w:t>
                          </w:r>
                        </w:p>
                      </w:tc>
                    </w:tr>
                    <w:tr w:rsidR="00FC3253" w:rsidRPr="00D27980" w:rsidTr="00341422">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особистісно-розвива</w:t>
                          </w:r>
                          <w:r>
                            <w:rPr>
                              <w:kern w:val="0"/>
                              <w:sz w:val="18"/>
                              <w:szCs w:val="18"/>
                            </w:rPr>
                            <w:t>льний</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самостійність</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ціннісно-педагогічна, мотиваційна компетенції</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мотивація самостійного творчого опрацювання матеріалу</w:t>
                          </w:r>
                        </w:p>
                      </w:tc>
                      <w:tc>
                        <w:tcPr>
                          <w:tcW w:w="0" w:type="auto"/>
                          <w:vAlign w:val="center"/>
                        </w:tcPr>
                        <w:p w:rsidR="00FC3253" w:rsidRPr="00D27980" w:rsidRDefault="00FC3253" w:rsidP="00341422">
                          <w:pPr>
                            <w:spacing w:line="240" w:lineRule="auto"/>
                            <w:rPr>
                              <w:rFonts w:ascii="Times New Roman" w:hAnsi="Times New Roman"/>
                              <w:sz w:val="18"/>
                              <w:szCs w:val="18"/>
                              <w:lang w:val="uk-UA"/>
                            </w:rPr>
                          </w:pPr>
                          <w:r w:rsidRPr="00D27980">
                            <w:rPr>
                              <w:rFonts w:ascii="Times New Roman" w:hAnsi="Times New Roman"/>
                              <w:sz w:val="18"/>
                              <w:szCs w:val="18"/>
                              <w:lang w:val="uk-UA"/>
                            </w:rPr>
                            <w:t>забезпечення мотивації до дослідницької діяльності, активності та креативності під час занять</w:t>
                          </w:r>
                        </w:p>
                      </w:tc>
                      <w:tc>
                        <w:tcPr>
                          <w:tcW w:w="0" w:type="auto"/>
                          <w:vAlign w:val="center"/>
                        </w:tcPr>
                        <w:p w:rsidR="00FC3253" w:rsidRPr="00D27980" w:rsidRDefault="00FC3253" w:rsidP="00341422">
                          <w:pPr>
                            <w:spacing w:line="240" w:lineRule="auto"/>
                            <w:rPr>
                              <w:rFonts w:ascii="Times New Roman" w:hAnsi="Times New Roman"/>
                              <w:sz w:val="16"/>
                              <w:szCs w:val="16"/>
                              <w:lang w:val="uk-UA"/>
                            </w:rPr>
                          </w:pPr>
                          <w:r w:rsidRPr="00D27980">
                            <w:rPr>
                              <w:rFonts w:ascii="Times New Roman" w:hAnsi="Times New Roman"/>
                              <w:sz w:val="16"/>
                              <w:szCs w:val="16"/>
                              <w:lang w:val="uk-UA"/>
                            </w:rPr>
                            <w:t>розвиток професійних цінностей і мотивів творчої діяльності</w:t>
                          </w:r>
                        </w:p>
                      </w:tc>
                    </w:tr>
                    <w:tr w:rsidR="00FC3253" w:rsidRPr="00D27980" w:rsidTr="00341422">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діяльнісно-розвива</w:t>
                          </w:r>
                          <w:r>
                            <w:rPr>
                              <w:kern w:val="0"/>
                              <w:sz w:val="18"/>
                              <w:szCs w:val="18"/>
                            </w:rPr>
                            <w:t>льний</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мобільність у використанні інноваційних засобів роботи</w:t>
                          </w:r>
                        </w:p>
                      </w:tc>
                      <w:tc>
                        <w:tcPr>
                          <w:tcW w:w="0" w:type="auto"/>
                          <w:vAlign w:val="center"/>
                        </w:tcPr>
                        <w:p w:rsidR="00FC3253" w:rsidRDefault="00FC3253" w:rsidP="00341422">
                          <w:pPr>
                            <w:pStyle w:val="a5"/>
                            <w:spacing w:line="240" w:lineRule="auto"/>
                            <w:ind w:firstLine="0"/>
                            <w:jc w:val="left"/>
                            <w:rPr>
                              <w:kern w:val="0"/>
                              <w:sz w:val="18"/>
                              <w:szCs w:val="18"/>
                            </w:rPr>
                          </w:pPr>
                          <w:r>
                            <w:rPr>
                              <w:kern w:val="0"/>
                              <w:sz w:val="18"/>
                              <w:szCs w:val="18"/>
                            </w:rPr>
                            <w:t>психолого-педагогічна,</w:t>
                          </w:r>
                        </w:p>
                        <w:p w:rsidR="00FC3253" w:rsidRPr="0014140C" w:rsidRDefault="00FC3253" w:rsidP="00341422">
                          <w:pPr>
                            <w:pStyle w:val="a5"/>
                            <w:spacing w:line="240" w:lineRule="auto"/>
                            <w:ind w:firstLine="0"/>
                            <w:jc w:val="left"/>
                            <w:rPr>
                              <w:kern w:val="0"/>
                              <w:sz w:val="18"/>
                              <w:szCs w:val="18"/>
                            </w:rPr>
                          </w:pPr>
                          <w:r w:rsidRPr="0014140C">
                            <w:rPr>
                              <w:kern w:val="0"/>
                              <w:sz w:val="18"/>
                              <w:szCs w:val="18"/>
                            </w:rPr>
                            <w:t>організаційна,</w:t>
                          </w:r>
                        </w:p>
                        <w:p w:rsidR="00FC3253" w:rsidRPr="0014140C" w:rsidRDefault="00FC3253" w:rsidP="00341422">
                          <w:pPr>
                            <w:pStyle w:val="a5"/>
                            <w:spacing w:line="240" w:lineRule="auto"/>
                            <w:ind w:firstLine="0"/>
                            <w:jc w:val="left"/>
                            <w:rPr>
                              <w:kern w:val="0"/>
                              <w:sz w:val="18"/>
                              <w:szCs w:val="18"/>
                            </w:rPr>
                          </w:pPr>
                          <w:r w:rsidRPr="0014140C">
                            <w:rPr>
                              <w:kern w:val="0"/>
                              <w:sz w:val="18"/>
                              <w:szCs w:val="18"/>
                            </w:rPr>
                            <w:t>методична компетенції</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розвиток творчих здібностей у діяльності</w:t>
                          </w:r>
                        </w:p>
                      </w:tc>
                      <w:tc>
                        <w:tcPr>
                          <w:tcW w:w="0" w:type="auto"/>
                          <w:vAlign w:val="center"/>
                        </w:tcPr>
                        <w:p w:rsidR="00FC3253" w:rsidRPr="00D27980" w:rsidRDefault="00FC3253" w:rsidP="00341422">
                          <w:pPr>
                            <w:spacing w:line="240" w:lineRule="auto"/>
                            <w:rPr>
                              <w:rFonts w:ascii="Times New Roman" w:hAnsi="Times New Roman"/>
                              <w:sz w:val="18"/>
                              <w:szCs w:val="18"/>
                              <w:lang w:val="uk-UA"/>
                            </w:rPr>
                          </w:pPr>
                          <w:r w:rsidRPr="00D27980">
                            <w:rPr>
                              <w:rFonts w:ascii="Times New Roman" w:hAnsi="Times New Roman"/>
                              <w:sz w:val="18"/>
                              <w:szCs w:val="18"/>
                              <w:lang w:val="uk-UA"/>
                            </w:rPr>
                            <w:t>забезпечення конструктивного постійного зворотного зв’язку</w:t>
                          </w:r>
                        </w:p>
                      </w:tc>
                      <w:tc>
                        <w:tcPr>
                          <w:tcW w:w="0" w:type="auto"/>
                          <w:vAlign w:val="center"/>
                        </w:tcPr>
                        <w:p w:rsidR="00FC3253" w:rsidRPr="00D27980" w:rsidRDefault="00FC3253" w:rsidP="00341422">
                          <w:pPr>
                            <w:spacing w:line="240" w:lineRule="auto"/>
                            <w:rPr>
                              <w:rFonts w:ascii="Times New Roman" w:hAnsi="Times New Roman"/>
                              <w:sz w:val="16"/>
                              <w:szCs w:val="16"/>
                              <w:lang w:val="uk-UA"/>
                            </w:rPr>
                          </w:pPr>
                          <w:r w:rsidRPr="00D27980">
                            <w:rPr>
                              <w:rFonts w:ascii="Times New Roman" w:hAnsi="Times New Roman"/>
                              <w:sz w:val="16"/>
                              <w:szCs w:val="16"/>
                              <w:lang w:val="uk-UA"/>
                            </w:rPr>
                            <w:t>оволодіння організаційно-методичною базою</w:t>
                          </w:r>
                        </w:p>
                      </w:tc>
                    </w:tr>
                    <w:tr w:rsidR="00FC3253" w:rsidRPr="00D27980" w:rsidTr="00341422">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комунікативний</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 xml:space="preserve">комунікативність </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вербально-комунікативна вербально-когнітивна компетенції</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розвиток педагогічного спілкування вчителя як творчого процесу</w:t>
                          </w:r>
                        </w:p>
                      </w:tc>
                      <w:tc>
                        <w:tcPr>
                          <w:tcW w:w="0" w:type="auto"/>
                          <w:vAlign w:val="center"/>
                        </w:tcPr>
                        <w:p w:rsidR="00FC3253" w:rsidRPr="00D27980" w:rsidRDefault="00FC3253" w:rsidP="00341422">
                          <w:pPr>
                            <w:spacing w:line="240" w:lineRule="auto"/>
                            <w:rPr>
                              <w:rFonts w:ascii="Times New Roman" w:hAnsi="Times New Roman"/>
                              <w:sz w:val="18"/>
                              <w:szCs w:val="18"/>
                              <w:lang w:val="uk-UA"/>
                            </w:rPr>
                          </w:pPr>
                          <w:r w:rsidRPr="00D27980">
                            <w:rPr>
                              <w:rFonts w:ascii="Times New Roman" w:hAnsi="Times New Roman"/>
                              <w:sz w:val="18"/>
                              <w:szCs w:val="18"/>
                              <w:lang w:val="uk-UA"/>
                            </w:rPr>
                            <w:t>встановлення партнерського педагогічного спілкування</w:t>
                          </w:r>
                        </w:p>
                      </w:tc>
                      <w:tc>
                        <w:tcPr>
                          <w:tcW w:w="0" w:type="auto"/>
                          <w:vAlign w:val="center"/>
                        </w:tcPr>
                        <w:p w:rsidR="00FC3253" w:rsidRPr="00D27980" w:rsidRDefault="00FC3253" w:rsidP="00341422">
                          <w:pPr>
                            <w:spacing w:line="240" w:lineRule="auto"/>
                            <w:rPr>
                              <w:rFonts w:ascii="Times New Roman" w:hAnsi="Times New Roman"/>
                              <w:sz w:val="16"/>
                              <w:szCs w:val="16"/>
                              <w:lang w:val="uk-UA"/>
                            </w:rPr>
                          </w:pPr>
                          <w:r w:rsidRPr="00D27980">
                            <w:rPr>
                              <w:rFonts w:ascii="Times New Roman" w:hAnsi="Times New Roman"/>
                              <w:sz w:val="16"/>
                              <w:szCs w:val="16"/>
                              <w:lang w:val="uk-UA"/>
                            </w:rPr>
                            <w:t>оволодіння педагогічним спілкуванням</w:t>
                          </w:r>
                        </w:p>
                      </w:tc>
                    </w:tr>
                    <w:tr w:rsidR="00FC3253" w:rsidRPr="00D27980" w:rsidTr="00341422">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фаховий</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 xml:space="preserve">результативність </w:t>
                          </w:r>
                        </w:p>
                      </w:tc>
                      <w:tc>
                        <w:tcPr>
                          <w:tcW w:w="0" w:type="auto"/>
                          <w:vAlign w:val="center"/>
                        </w:tcPr>
                        <w:p w:rsidR="00FC3253" w:rsidRDefault="00FC3253" w:rsidP="00341422">
                          <w:pPr>
                            <w:pStyle w:val="a5"/>
                            <w:spacing w:line="240" w:lineRule="auto"/>
                            <w:ind w:firstLine="0"/>
                            <w:jc w:val="left"/>
                            <w:rPr>
                              <w:kern w:val="0"/>
                              <w:sz w:val="18"/>
                              <w:szCs w:val="18"/>
                            </w:rPr>
                          </w:pPr>
                          <w:r w:rsidRPr="0014140C">
                            <w:rPr>
                              <w:kern w:val="0"/>
                              <w:sz w:val="18"/>
                              <w:szCs w:val="18"/>
                            </w:rPr>
                            <w:t>дидактична, інформаційна</w:t>
                          </w:r>
                        </w:p>
                        <w:p w:rsidR="00FC3253" w:rsidRPr="0014140C" w:rsidRDefault="00FC3253" w:rsidP="00341422">
                          <w:pPr>
                            <w:pStyle w:val="a5"/>
                            <w:spacing w:line="240" w:lineRule="auto"/>
                            <w:ind w:firstLine="0"/>
                            <w:jc w:val="left"/>
                            <w:rPr>
                              <w:kern w:val="0"/>
                              <w:sz w:val="18"/>
                              <w:szCs w:val="18"/>
                            </w:rPr>
                          </w:pPr>
                          <w:r>
                            <w:rPr>
                              <w:kern w:val="0"/>
                              <w:sz w:val="18"/>
                              <w:szCs w:val="18"/>
                            </w:rPr>
                            <w:t>компетенції</w:t>
                          </w:r>
                          <w:r w:rsidRPr="0014140C">
                            <w:rPr>
                              <w:kern w:val="0"/>
                              <w:sz w:val="18"/>
                              <w:szCs w:val="18"/>
                            </w:rPr>
                            <w:t>, понятійне мислення</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розвиток фахової підготовки, понятійного мислення</w:t>
                          </w:r>
                        </w:p>
                      </w:tc>
                      <w:tc>
                        <w:tcPr>
                          <w:tcW w:w="0" w:type="auto"/>
                          <w:vAlign w:val="center"/>
                        </w:tcPr>
                        <w:p w:rsidR="00FC3253" w:rsidRPr="00D27980" w:rsidRDefault="00FC3253" w:rsidP="00341422">
                          <w:pPr>
                            <w:pStyle w:val="a5"/>
                            <w:spacing w:line="240" w:lineRule="auto"/>
                            <w:ind w:firstLine="0"/>
                            <w:jc w:val="left"/>
                            <w:rPr>
                              <w:kern w:val="0"/>
                              <w:sz w:val="18"/>
                              <w:szCs w:val="18"/>
                            </w:rPr>
                          </w:pPr>
                          <w:r w:rsidRPr="00D27980">
                            <w:rPr>
                              <w:kern w:val="0"/>
                              <w:sz w:val="18"/>
                              <w:szCs w:val="18"/>
                            </w:rPr>
                            <w:t>організація навчального процесу, що обумовлює глибоке володіння студентами матеріалом з фаху</w:t>
                          </w:r>
                        </w:p>
                      </w:tc>
                      <w:tc>
                        <w:tcPr>
                          <w:tcW w:w="0" w:type="auto"/>
                          <w:vAlign w:val="center"/>
                        </w:tcPr>
                        <w:p w:rsidR="00FC3253" w:rsidRPr="00D27980" w:rsidRDefault="00FC3253" w:rsidP="00341422">
                          <w:pPr>
                            <w:pStyle w:val="a5"/>
                            <w:spacing w:line="240" w:lineRule="auto"/>
                            <w:ind w:firstLine="0"/>
                            <w:jc w:val="left"/>
                            <w:rPr>
                              <w:kern w:val="0"/>
                              <w:sz w:val="16"/>
                              <w:szCs w:val="16"/>
                            </w:rPr>
                          </w:pPr>
                          <w:r w:rsidRPr="00D27980">
                            <w:rPr>
                              <w:kern w:val="0"/>
                              <w:sz w:val="16"/>
                              <w:szCs w:val="16"/>
                            </w:rPr>
                            <w:t>оволодіння змістовими поняттями</w:t>
                          </w:r>
                        </w:p>
                      </w:tc>
                    </w:tr>
                    <w:tr w:rsidR="00FC3253" w:rsidRPr="00D27980" w:rsidTr="00341422">
                      <w:tc>
                        <w:tcPr>
                          <w:tcW w:w="0" w:type="auto"/>
                          <w:vAlign w:val="center"/>
                        </w:tcPr>
                        <w:p w:rsidR="00FC3253" w:rsidRPr="0014140C" w:rsidRDefault="00FC3253" w:rsidP="00341422">
                          <w:pPr>
                            <w:pStyle w:val="a5"/>
                            <w:spacing w:line="240" w:lineRule="auto"/>
                            <w:ind w:firstLine="0"/>
                            <w:jc w:val="left"/>
                            <w:rPr>
                              <w:kern w:val="0"/>
                              <w:sz w:val="18"/>
                              <w:szCs w:val="18"/>
                            </w:rPr>
                          </w:pPr>
                          <w:r>
                            <w:rPr>
                              <w:kern w:val="0"/>
                              <w:sz w:val="18"/>
                              <w:szCs w:val="18"/>
                            </w:rPr>
                            <w:t>опанування досвіду</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готовність до творчості</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творче мислення, компетенція самовдосконалення</w:t>
                          </w:r>
                        </w:p>
                      </w:tc>
                      <w:tc>
                        <w:tcPr>
                          <w:tcW w:w="0" w:type="auto"/>
                          <w:vAlign w:val="center"/>
                        </w:tcPr>
                        <w:p w:rsidR="00FC3253" w:rsidRPr="0014140C" w:rsidRDefault="00FC3253" w:rsidP="00341422">
                          <w:pPr>
                            <w:pStyle w:val="a5"/>
                            <w:spacing w:line="240" w:lineRule="auto"/>
                            <w:ind w:firstLine="0"/>
                            <w:jc w:val="left"/>
                            <w:rPr>
                              <w:kern w:val="0"/>
                              <w:sz w:val="18"/>
                              <w:szCs w:val="18"/>
                            </w:rPr>
                          </w:pPr>
                          <w:r w:rsidRPr="0014140C">
                            <w:rPr>
                              <w:kern w:val="0"/>
                              <w:sz w:val="18"/>
                              <w:szCs w:val="18"/>
                            </w:rPr>
                            <w:t>розвиток творчого мислення, прагнення до самовдосконалення</w:t>
                          </w:r>
                        </w:p>
                      </w:tc>
                      <w:tc>
                        <w:tcPr>
                          <w:tcW w:w="0" w:type="auto"/>
                          <w:vAlign w:val="center"/>
                        </w:tcPr>
                        <w:p w:rsidR="00FC3253" w:rsidRPr="00D27980" w:rsidRDefault="00FC3253" w:rsidP="00341422">
                          <w:pPr>
                            <w:spacing w:line="240" w:lineRule="auto"/>
                            <w:rPr>
                              <w:rFonts w:ascii="Times New Roman" w:hAnsi="Times New Roman"/>
                              <w:sz w:val="18"/>
                              <w:szCs w:val="18"/>
                              <w:lang w:val="uk-UA"/>
                            </w:rPr>
                          </w:pPr>
                          <w:r w:rsidRPr="00D27980">
                            <w:rPr>
                              <w:rFonts w:ascii="Times New Roman" w:hAnsi="Times New Roman"/>
                              <w:sz w:val="18"/>
                              <w:szCs w:val="18"/>
                              <w:lang w:val="uk-UA"/>
                            </w:rPr>
                            <w:t>організація навчальної діяльності, у ході якої студенти реалізують себе як творчі особистості</w:t>
                          </w:r>
                        </w:p>
                      </w:tc>
                      <w:tc>
                        <w:tcPr>
                          <w:tcW w:w="0" w:type="auto"/>
                          <w:vAlign w:val="center"/>
                        </w:tcPr>
                        <w:p w:rsidR="00FC3253" w:rsidRPr="00D27980" w:rsidRDefault="00FC3253" w:rsidP="00341422">
                          <w:pPr>
                            <w:spacing w:line="240" w:lineRule="auto"/>
                            <w:rPr>
                              <w:rFonts w:ascii="Times New Roman" w:hAnsi="Times New Roman"/>
                              <w:sz w:val="16"/>
                              <w:szCs w:val="16"/>
                              <w:lang w:val="uk-UA"/>
                            </w:rPr>
                          </w:pPr>
                          <w:r w:rsidRPr="00D27980">
                            <w:rPr>
                              <w:rFonts w:ascii="Times New Roman" w:hAnsi="Times New Roman"/>
                              <w:sz w:val="16"/>
                              <w:szCs w:val="16"/>
                              <w:lang w:val="uk-UA"/>
                            </w:rPr>
                            <w:t>набуття досвіду педагогічної діяльності</w:t>
                          </w:r>
                        </w:p>
                      </w:tc>
                    </w:tr>
                  </w:tbl>
                  <w:p w:rsidR="00FC3253" w:rsidRPr="00A10B72" w:rsidRDefault="00FC3253" w:rsidP="00226CAA">
                    <w:pPr>
                      <w:rPr>
                        <w:lang w:val="uk-UA"/>
                      </w:rPr>
                    </w:pPr>
                  </w:p>
                </w:txbxContent>
              </v:textbox>
            </v:rect>
            <v:rect id="_x0000_s1079" style="position:absolute;left:1562;top:2395;width:9203;height:623">
              <v:textbox style="mso-next-textbox:#_x0000_s1079;mso-fit-shape-to-text:t">
                <w:txbxContent>
                  <w:p w:rsidR="00FC3253" w:rsidRPr="0038416D" w:rsidRDefault="00FC3253" w:rsidP="00226CAA">
                    <w:pPr>
                      <w:jc w:val="center"/>
                      <w:rPr>
                        <w:rFonts w:ascii="Times New Roman" w:hAnsi="Times New Roman"/>
                        <w:lang w:val="uk-UA"/>
                      </w:rPr>
                    </w:pPr>
                    <w:r w:rsidRPr="0038416D">
                      <w:rPr>
                        <w:rFonts w:ascii="Times New Roman" w:hAnsi="Times New Roman"/>
                        <w:b/>
                        <w:lang w:val="uk-UA"/>
                      </w:rPr>
                      <w:t xml:space="preserve">Підготовчий етап </w:t>
                    </w:r>
                    <w:r w:rsidRPr="0038416D">
                      <w:rPr>
                        <w:rFonts w:ascii="Times New Roman" w:hAnsi="Times New Roman"/>
                        <w:lang w:val="uk-UA"/>
                      </w:rPr>
                      <w:t>(установка на розвиток творчої компетентності)</w:t>
                    </w:r>
                  </w:p>
                </w:txbxContent>
              </v:textbox>
            </v:rect>
            <v:rect id="_x0000_s1080" style="position:absolute;left:1562;top:3258;width:9203;height:623">
              <v:textbox style="mso-next-textbox:#_x0000_s1080;mso-fit-shape-to-text:t">
                <w:txbxContent>
                  <w:p w:rsidR="00FC3253" w:rsidRPr="0038416D" w:rsidRDefault="00FC3253" w:rsidP="00226CAA">
                    <w:pPr>
                      <w:jc w:val="center"/>
                      <w:rPr>
                        <w:rFonts w:ascii="Times New Roman" w:hAnsi="Times New Roman"/>
                        <w:lang w:val="uk-UA"/>
                      </w:rPr>
                    </w:pPr>
                    <w:r w:rsidRPr="0038416D">
                      <w:rPr>
                        <w:rFonts w:ascii="Times New Roman" w:hAnsi="Times New Roman"/>
                        <w:b/>
                        <w:lang w:val="uk-UA"/>
                      </w:rPr>
                      <w:t xml:space="preserve">Діагностичний етап </w:t>
                    </w:r>
                    <w:r w:rsidRPr="0038416D">
                      <w:rPr>
                        <w:rFonts w:ascii="Times New Roman" w:hAnsi="Times New Roman"/>
                        <w:lang w:val="uk-UA"/>
                      </w:rPr>
                      <w:t>(психодіагностика показників творчої компетентності)</w:t>
                    </w:r>
                  </w:p>
                </w:txbxContent>
              </v:textbox>
            </v:rect>
            <v:rect id="_x0000_s1081" style="position:absolute;left:1559;top:1024;width:9203;height:888">
              <v:textbox style="mso-next-textbox:#_x0000_s1081;mso-fit-shape-to-text:t">
                <w:txbxContent>
                  <w:p w:rsidR="00FC3253" w:rsidRPr="0038416D" w:rsidRDefault="00FC3253" w:rsidP="00226CAA">
                    <w:pPr>
                      <w:jc w:val="center"/>
                      <w:rPr>
                        <w:rFonts w:ascii="Times New Roman" w:hAnsi="Times New Roman"/>
                        <w:lang w:val="uk-UA"/>
                      </w:rPr>
                    </w:pPr>
                    <w:r w:rsidRPr="0038416D">
                      <w:rPr>
                        <w:rFonts w:ascii="Times New Roman" w:hAnsi="Times New Roman"/>
                        <w:lang w:val="uk-UA"/>
                      </w:rPr>
                      <w:t>Створення навчально-виховного середовища, що забезпечує відповідні психологічні та педагогічні засоби розвитку творчої компетентності майбутніх учителів</w:t>
                    </w:r>
                  </w:p>
                </w:txbxContent>
              </v:textbox>
            </v:rect>
            <v:rect id="_x0000_s1082" style="position:absolute;left:1559;top:13143;width:9203;height:623">
              <v:textbox style="mso-next-textbox:#_x0000_s1082;mso-fit-shape-to-text:t">
                <w:txbxContent>
                  <w:p w:rsidR="00FC3253" w:rsidRPr="00D27980" w:rsidRDefault="00FC3253" w:rsidP="00226CAA">
                    <w:pPr>
                      <w:jc w:val="center"/>
                      <w:rPr>
                        <w:rFonts w:ascii="Times New Roman" w:hAnsi="Times New Roman"/>
                        <w:lang w:val="uk-UA"/>
                      </w:rPr>
                    </w:pPr>
                    <w:r w:rsidRPr="00D27980">
                      <w:rPr>
                        <w:rFonts w:ascii="Times New Roman" w:hAnsi="Times New Roman"/>
                        <w:b/>
                        <w:lang w:val="uk-UA"/>
                      </w:rPr>
                      <w:t xml:space="preserve">Результат </w:t>
                    </w:r>
                    <w:r w:rsidRPr="00D27980">
                      <w:rPr>
                        <w:rFonts w:ascii="Times New Roman" w:hAnsi="Times New Roman"/>
                        <w:lang w:val="uk-UA"/>
                      </w:rPr>
                      <w:t>(творча компетентність майбутніх учителів)</w:t>
                    </w:r>
                  </w:p>
                </w:txbxContent>
              </v:textbox>
            </v:rect>
            <v:shape id="_x0000_s1083" type="#_x0000_t32" style="position:absolute;left:6161;top:1965;width:3;height:430" o:connectortype="straight" strokeweight="5pt">
              <v:stroke endarrow="block"/>
            </v:shape>
            <v:shape id="_x0000_s1084" type="#_x0000_t32" style="position:absolute;left:6164;top:3045;width:1;height:213" o:connectortype="straight" strokeweight="5pt">
              <v:stroke endarrow="block"/>
            </v:shape>
            <v:shape id="_x0000_s1085" type="#_x0000_t32" style="position:absolute;left:6155;top:3908;width:9;height:305;flip:x" o:connectortype="straight" strokeweight="5pt">
              <v:stroke endarrow="block"/>
            </v:shape>
            <v:shape id="_x0000_s1086" type="#_x0000_t32" style="position:absolute;left:6155;top:12868;width:6;height:275" o:connectortype="straight" strokeweight="5pt">
              <v:stroke endarrow="block"/>
            </v:shape>
            <w10:anchorlock/>
          </v:group>
        </w:pict>
      </w:r>
    </w:p>
    <w:p w:rsidR="00A20157" w:rsidRPr="0017366D" w:rsidRDefault="00A20157" w:rsidP="00226CAA">
      <w:pPr>
        <w:spacing w:after="0" w:line="360" w:lineRule="auto"/>
        <w:ind w:firstLine="709"/>
        <w:jc w:val="both"/>
        <w:rPr>
          <w:rFonts w:ascii="Times New Roman" w:hAnsi="Times New Roman"/>
          <w:sz w:val="28"/>
          <w:szCs w:val="28"/>
          <w:lang w:val="uk-UA"/>
        </w:rPr>
      </w:pPr>
    </w:p>
    <w:p w:rsidR="00A20157" w:rsidRPr="0017366D" w:rsidRDefault="00A20157" w:rsidP="00226CAA">
      <w:pPr>
        <w:pStyle w:val="a5"/>
        <w:ind w:firstLine="709"/>
        <w:jc w:val="center"/>
        <w:rPr>
          <w:b/>
          <w:kern w:val="0"/>
          <w:szCs w:val="28"/>
        </w:rPr>
      </w:pPr>
      <w:r w:rsidRPr="0017366D">
        <w:rPr>
          <w:b/>
          <w:kern w:val="0"/>
          <w:szCs w:val="28"/>
        </w:rPr>
        <w:t xml:space="preserve">Рис. 4.2 Зміст та етапи розвитку творчої компетентності </w:t>
      </w:r>
    </w:p>
    <w:p w:rsidR="00A20157" w:rsidRPr="0017366D" w:rsidRDefault="00A20157" w:rsidP="00226CAA">
      <w:pPr>
        <w:pStyle w:val="a5"/>
        <w:ind w:firstLine="709"/>
        <w:jc w:val="center"/>
        <w:rPr>
          <w:b/>
          <w:kern w:val="0"/>
          <w:szCs w:val="28"/>
        </w:rPr>
      </w:pPr>
      <w:r w:rsidRPr="0017366D">
        <w:rPr>
          <w:b/>
          <w:kern w:val="0"/>
          <w:szCs w:val="28"/>
        </w:rPr>
        <w:t>майбутніх учителів</w:t>
      </w:r>
    </w:p>
    <w:p w:rsidR="00A20157" w:rsidRPr="0041337A" w:rsidRDefault="00A20157" w:rsidP="00226CAA">
      <w:pPr>
        <w:pStyle w:val="a8"/>
        <w:spacing w:before="0" w:beforeAutospacing="0" w:after="0" w:afterAutospacing="0" w:line="360" w:lineRule="auto"/>
        <w:ind w:firstLine="709"/>
        <w:jc w:val="both"/>
        <w:rPr>
          <w:b/>
          <w:sz w:val="28"/>
          <w:szCs w:val="28"/>
        </w:rPr>
      </w:pPr>
      <w:r w:rsidRPr="0017366D">
        <w:rPr>
          <w:b/>
          <w:sz w:val="28"/>
          <w:szCs w:val="28"/>
          <w:lang w:val="uk-UA"/>
        </w:rPr>
        <w:lastRenderedPageBreak/>
        <w:t>4.2. Компетентнісний підхід до розвитку творчої особистості за О.В. Т</w:t>
      </w:r>
      <w:r>
        <w:rPr>
          <w:b/>
          <w:sz w:val="28"/>
          <w:szCs w:val="28"/>
          <w:lang w:val="uk-UA"/>
        </w:rPr>
        <w:t>утолміним</w:t>
      </w:r>
    </w:p>
    <w:p w:rsidR="00A20157" w:rsidRPr="0017366D" w:rsidRDefault="00A20157" w:rsidP="00226CAA">
      <w:pPr>
        <w:pStyle w:val="a8"/>
        <w:spacing w:before="0" w:beforeAutospacing="0" w:after="0" w:afterAutospacing="0" w:line="360" w:lineRule="auto"/>
        <w:ind w:firstLine="709"/>
        <w:jc w:val="both"/>
        <w:rPr>
          <w:sz w:val="28"/>
          <w:szCs w:val="28"/>
          <w:lang w:val="uk-UA"/>
        </w:rPr>
      </w:pPr>
      <w:r w:rsidRPr="0017366D">
        <w:rPr>
          <w:sz w:val="28"/>
          <w:szCs w:val="28"/>
          <w:lang w:val="uk-UA"/>
        </w:rPr>
        <w:t>О.В. Тутолмін розглядає особливості творчої компетентності вчителя. Автор зазначає, що творча компетентність є інтегративною професійно-особистісною характеристикою вчителя, яка забезпечує йому ефективність діяльності в типових та нетрадиційних ситуаціях шкільного життя, є системоутворюючим компонентом у структурі професійно-педагогічної компетентності, фактором становлення професіоналізму майбутнього вчителя. Продуктивності його педагогічної діяльності, педагогічного спілкування, особистісної самореалізації, умовою компетентної підтримки творчого розвитку учнів</w:t>
      </w:r>
      <w:r>
        <w:rPr>
          <w:sz w:val="28"/>
          <w:szCs w:val="28"/>
          <w:lang w:val="uk-UA"/>
        </w:rPr>
        <w:t xml:space="preserve"> </w:t>
      </w:r>
      <w:r w:rsidRPr="0041337A">
        <w:rPr>
          <w:sz w:val="28"/>
          <w:szCs w:val="28"/>
          <w:lang w:val="uk-UA"/>
        </w:rPr>
        <w:t>[</w:t>
      </w:r>
      <w:r>
        <w:rPr>
          <w:sz w:val="28"/>
          <w:szCs w:val="28"/>
          <w:lang w:val="uk-UA"/>
        </w:rPr>
        <w:t>345</w:t>
      </w:r>
      <w:r w:rsidRPr="0041337A">
        <w:rPr>
          <w:sz w:val="28"/>
          <w:szCs w:val="28"/>
          <w:lang w:val="uk-UA"/>
        </w:rPr>
        <w:t>]</w:t>
      </w:r>
      <w:r w:rsidRPr="0017366D">
        <w:rPr>
          <w:sz w:val="28"/>
          <w:szCs w:val="28"/>
          <w:lang w:val="uk-UA"/>
        </w:rPr>
        <w:t xml:space="preserve">. </w:t>
      </w:r>
    </w:p>
    <w:p w:rsidR="00A20157" w:rsidRPr="0017366D" w:rsidRDefault="00A20157" w:rsidP="00226CAA">
      <w:pPr>
        <w:shd w:val="clear" w:color="auto" w:fill="FFFFFF"/>
        <w:tabs>
          <w:tab w:val="left" w:pos="1134"/>
        </w:tabs>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Концепція становлення і розвитку творчої ком</w:t>
      </w:r>
      <w:r>
        <w:rPr>
          <w:rFonts w:ascii="Times New Roman" w:hAnsi="Times New Roman"/>
          <w:sz w:val="28"/>
          <w:szCs w:val="28"/>
          <w:lang w:val="uk-UA"/>
        </w:rPr>
        <w:t xml:space="preserve">петентності майбутнього вчителя, за О.В. Тутолміним, </w:t>
      </w:r>
      <w:r w:rsidRPr="0017366D">
        <w:rPr>
          <w:rFonts w:ascii="Times New Roman" w:hAnsi="Times New Roman"/>
          <w:sz w:val="28"/>
          <w:szCs w:val="28"/>
          <w:lang w:val="uk-UA"/>
        </w:rPr>
        <w:t xml:space="preserve">в системі педагогічної освіти </w:t>
      </w:r>
      <w:r>
        <w:rPr>
          <w:rFonts w:ascii="Times New Roman" w:hAnsi="Times New Roman"/>
          <w:sz w:val="28"/>
          <w:szCs w:val="28"/>
          <w:lang w:val="uk-UA"/>
        </w:rPr>
        <w:t xml:space="preserve">розглядається </w:t>
      </w:r>
      <w:r w:rsidRPr="0017366D">
        <w:rPr>
          <w:rFonts w:ascii="Times New Roman" w:hAnsi="Times New Roman"/>
          <w:sz w:val="28"/>
          <w:szCs w:val="28"/>
          <w:lang w:val="uk-UA"/>
        </w:rPr>
        <w:t>як нове наукове обгрунтування підвищення якості професійної підготовки фахівців.</w:t>
      </w:r>
    </w:p>
    <w:p w:rsidR="00A20157" w:rsidRPr="0017366D" w:rsidRDefault="00A20157" w:rsidP="00226CAA">
      <w:pPr>
        <w:shd w:val="clear" w:color="auto" w:fill="FFFFFF"/>
        <w:tabs>
          <w:tab w:val="left" w:pos="1134"/>
        </w:tabs>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Концепція базується на ідеях:</w:t>
      </w:r>
    </w:p>
    <w:p w:rsidR="00A20157" w:rsidRPr="0017366D" w:rsidRDefault="00A20157" w:rsidP="00226CAA">
      <w:pPr>
        <w:numPr>
          <w:ilvl w:val="0"/>
          <w:numId w:val="45"/>
        </w:numPr>
        <w:shd w:val="clear" w:color="auto" w:fill="FFFFFF"/>
        <w:tabs>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творча компетентність – інтегративна професійно-осо</w:t>
      </w:r>
      <w:r>
        <w:rPr>
          <w:rFonts w:ascii="Times New Roman" w:hAnsi="Times New Roman"/>
          <w:sz w:val="28"/>
          <w:szCs w:val="28"/>
          <w:lang w:val="uk-UA"/>
        </w:rPr>
        <w:t>бистісна характеристика вчителя</w:t>
      </w:r>
      <w:r w:rsidRPr="0017366D">
        <w:rPr>
          <w:rFonts w:ascii="Times New Roman" w:hAnsi="Times New Roman"/>
          <w:sz w:val="28"/>
          <w:szCs w:val="28"/>
          <w:lang w:val="uk-UA"/>
        </w:rPr>
        <w:t>, що забезпечує йому успішність дії в типових і неординарних педагогічних ситуаціях, виступаюча системоутворюючим компонентом становлення професіоналізму вчителя, чинником ефективності його педагогічної праці;</w:t>
      </w:r>
    </w:p>
    <w:p w:rsidR="00A20157" w:rsidRPr="0017366D" w:rsidRDefault="00A20157" w:rsidP="00226CAA">
      <w:pPr>
        <w:numPr>
          <w:ilvl w:val="0"/>
          <w:numId w:val="45"/>
        </w:numPr>
        <w:shd w:val="clear" w:color="auto" w:fill="FFFFFF"/>
        <w:tabs>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чинником становлення і розвитку творчої компетентності майбутн</w:t>
      </w:r>
      <w:r>
        <w:rPr>
          <w:rFonts w:ascii="Times New Roman" w:hAnsi="Times New Roman"/>
          <w:sz w:val="28"/>
          <w:szCs w:val="28"/>
          <w:lang w:val="uk-UA"/>
        </w:rPr>
        <w:t>ього вчителя є творчо розвиваюч</w:t>
      </w:r>
      <w:r w:rsidRPr="0041337A">
        <w:rPr>
          <w:rFonts w:ascii="Times New Roman" w:hAnsi="Times New Roman"/>
          <w:sz w:val="28"/>
          <w:szCs w:val="28"/>
          <w:lang w:val="uk-UA"/>
        </w:rPr>
        <w:t>ий</w:t>
      </w:r>
      <w:r w:rsidRPr="0017366D">
        <w:rPr>
          <w:rFonts w:ascii="Times New Roman" w:hAnsi="Times New Roman"/>
          <w:sz w:val="28"/>
          <w:szCs w:val="28"/>
          <w:lang w:val="uk-UA"/>
        </w:rPr>
        <w:t xml:space="preserve"> освітній простір , що створює сприятливі умови для професіоналізації: атмосферу пошуку, вільного саморозвитку співробітництва, вибору індивідуального освітнього маршруту відповідно до професійни</w:t>
      </w:r>
      <w:r>
        <w:rPr>
          <w:rFonts w:ascii="Times New Roman" w:hAnsi="Times New Roman"/>
          <w:sz w:val="28"/>
          <w:szCs w:val="28"/>
          <w:lang w:val="uk-UA"/>
        </w:rPr>
        <w:t>х</w:t>
      </w:r>
      <w:r w:rsidRPr="0017366D">
        <w:rPr>
          <w:rFonts w:ascii="Times New Roman" w:hAnsi="Times New Roman"/>
          <w:sz w:val="28"/>
          <w:szCs w:val="28"/>
          <w:lang w:val="uk-UA"/>
        </w:rPr>
        <w:t xml:space="preserve"> нахил</w:t>
      </w:r>
      <w:r>
        <w:rPr>
          <w:rFonts w:ascii="Times New Roman" w:hAnsi="Times New Roman"/>
          <w:sz w:val="28"/>
          <w:szCs w:val="28"/>
          <w:lang w:val="uk-UA"/>
        </w:rPr>
        <w:t>ів</w:t>
      </w:r>
      <w:r w:rsidRPr="0017366D">
        <w:rPr>
          <w:rFonts w:ascii="Times New Roman" w:hAnsi="Times New Roman"/>
          <w:sz w:val="28"/>
          <w:szCs w:val="28"/>
          <w:lang w:val="uk-UA"/>
        </w:rPr>
        <w:t>;</w:t>
      </w:r>
    </w:p>
    <w:p w:rsidR="00A20157" w:rsidRPr="0017366D" w:rsidRDefault="00A20157" w:rsidP="00226CAA">
      <w:pPr>
        <w:numPr>
          <w:ilvl w:val="0"/>
          <w:numId w:val="45"/>
        </w:numPr>
        <w:shd w:val="clear" w:color="auto" w:fill="FFFFFF"/>
        <w:tabs>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процес розвитку творчої компетентності майб</w:t>
      </w:r>
      <w:r>
        <w:rPr>
          <w:rFonts w:ascii="Times New Roman" w:hAnsi="Times New Roman"/>
          <w:sz w:val="28"/>
          <w:szCs w:val="28"/>
          <w:lang w:val="uk-UA"/>
        </w:rPr>
        <w:t>утнього вчителя стає ефективним</w:t>
      </w:r>
      <w:r w:rsidRPr="0017366D">
        <w:rPr>
          <w:rFonts w:ascii="Times New Roman" w:hAnsi="Times New Roman"/>
          <w:sz w:val="28"/>
          <w:szCs w:val="28"/>
          <w:lang w:val="uk-UA"/>
        </w:rPr>
        <w:t xml:space="preserve">, якщо будується на принципах: єдності формування і розвитку в процесі становлення творчої компетентності майбутнього вчителя; єдності системного, компетентнісного, особистісно-розвивального підходів; </w:t>
      </w:r>
      <w:r w:rsidRPr="0017366D">
        <w:rPr>
          <w:rFonts w:ascii="Times New Roman" w:hAnsi="Times New Roman"/>
          <w:sz w:val="28"/>
          <w:szCs w:val="28"/>
          <w:lang w:val="uk-UA"/>
        </w:rPr>
        <w:lastRenderedPageBreak/>
        <w:t xml:space="preserve">безперервності і наступності; взаємозумовленості узагальненої освітньої траєкторії та індивідуального освітнього маршруту майбутнього вчителя в процесі професіоналізації; </w:t>
      </w:r>
    </w:p>
    <w:p w:rsidR="00A20157" w:rsidRPr="0017366D" w:rsidRDefault="00A20157" w:rsidP="00226CAA">
      <w:pPr>
        <w:numPr>
          <w:ilvl w:val="0"/>
          <w:numId w:val="45"/>
        </w:numPr>
        <w:shd w:val="clear" w:color="auto" w:fill="FFFFFF"/>
        <w:tabs>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формування орієнтовно-пошукової позиції майбутнього вчителя стосовно будь-яких аспектів свого педагогічного досвіду;</w:t>
      </w:r>
    </w:p>
    <w:p w:rsidR="00A20157" w:rsidRPr="0017366D" w:rsidRDefault="00A20157" w:rsidP="00226CAA">
      <w:pPr>
        <w:numPr>
          <w:ilvl w:val="0"/>
          <w:numId w:val="45"/>
        </w:numPr>
        <w:shd w:val="clear" w:color="auto" w:fill="FFFFFF"/>
        <w:tabs>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 xml:space="preserve">стратегії інноваційного творчого саморозвитку, спрямовані на розширення педагогічної ерудиції, вмілості, </w:t>
      </w:r>
      <w:r>
        <w:rPr>
          <w:rFonts w:ascii="Times New Roman" w:hAnsi="Times New Roman"/>
          <w:sz w:val="28"/>
          <w:szCs w:val="28"/>
          <w:lang w:val="uk-UA"/>
        </w:rPr>
        <w:t>особистісних якостей, забезпечують</w:t>
      </w:r>
      <w:r w:rsidRPr="0017366D">
        <w:rPr>
          <w:rFonts w:ascii="Times New Roman" w:hAnsi="Times New Roman"/>
          <w:sz w:val="28"/>
          <w:szCs w:val="28"/>
          <w:lang w:val="uk-UA"/>
        </w:rPr>
        <w:t xml:space="preserve"> підвищення рівня розвитку творчої компетентності майбутнього вчителя</w:t>
      </w:r>
      <w:r>
        <w:rPr>
          <w:rFonts w:ascii="Times New Roman" w:hAnsi="Times New Roman"/>
          <w:sz w:val="28"/>
          <w:szCs w:val="28"/>
          <w:lang w:val="uk-UA"/>
        </w:rPr>
        <w:t xml:space="preserve"> [345]</w:t>
      </w:r>
      <w:r w:rsidRPr="0017366D">
        <w:rPr>
          <w:rFonts w:ascii="Times New Roman" w:hAnsi="Times New Roman"/>
          <w:sz w:val="28"/>
          <w:szCs w:val="28"/>
          <w:lang w:val="uk-UA"/>
        </w:rPr>
        <w:t>.</w:t>
      </w:r>
    </w:p>
    <w:p w:rsidR="00A20157" w:rsidRPr="0017366D" w:rsidRDefault="00A20157" w:rsidP="00226CAA">
      <w:pPr>
        <w:pStyle w:val="Style18"/>
        <w:widowControl/>
        <w:tabs>
          <w:tab w:val="left" w:pos="993"/>
          <w:tab w:val="left" w:pos="1134"/>
          <w:tab w:val="left" w:pos="1701"/>
        </w:tabs>
        <w:spacing w:line="360" w:lineRule="auto"/>
        <w:ind w:firstLine="709"/>
        <w:jc w:val="both"/>
        <w:rPr>
          <w:color w:val="auto"/>
          <w:sz w:val="28"/>
          <w:szCs w:val="28"/>
          <w:lang w:val="uk-UA"/>
        </w:rPr>
      </w:pPr>
    </w:p>
    <w:p w:rsidR="00A20157" w:rsidRPr="0017366D" w:rsidRDefault="00A20157" w:rsidP="00226CAA">
      <w:pPr>
        <w:ind w:firstLine="709"/>
        <w:rPr>
          <w:rFonts w:ascii="Times New Roman" w:hAnsi="Times New Roman"/>
          <w:b/>
          <w:sz w:val="28"/>
          <w:szCs w:val="28"/>
          <w:lang w:val="uk-UA"/>
        </w:rPr>
      </w:pPr>
      <w:r w:rsidRPr="0017366D">
        <w:rPr>
          <w:rFonts w:ascii="Times New Roman" w:hAnsi="Times New Roman"/>
          <w:b/>
          <w:sz w:val="28"/>
          <w:szCs w:val="28"/>
          <w:lang w:val="uk-UA"/>
        </w:rPr>
        <w:t>Питання для самоконтролю до частини ІІ:</w:t>
      </w:r>
    </w:p>
    <w:p w:rsidR="00A20157" w:rsidRPr="0017366D" w:rsidRDefault="00A20157" w:rsidP="00226CAA">
      <w:pPr>
        <w:pStyle w:val="Style18"/>
        <w:widowControl/>
        <w:tabs>
          <w:tab w:val="left" w:pos="993"/>
          <w:tab w:val="left" w:pos="1276"/>
          <w:tab w:val="left" w:pos="1701"/>
        </w:tabs>
        <w:spacing w:line="360" w:lineRule="auto"/>
        <w:ind w:firstLine="709"/>
        <w:jc w:val="both"/>
        <w:rPr>
          <w:color w:val="auto"/>
          <w:sz w:val="28"/>
          <w:szCs w:val="28"/>
          <w:lang w:val="uk-UA"/>
        </w:rPr>
      </w:pPr>
      <w:r w:rsidRPr="0017366D">
        <w:rPr>
          <w:color w:val="auto"/>
          <w:sz w:val="28"/>
          <w:szCs w:val="28"/>
          <w:lang w:val="uk-UA" w:eastAsia="ru-RU"/>
        </w:rPr>
        <w:t xml:space="preserve">1) </w:t>
      </w:r>
      <w:r w:rsidRPr="0017366D">
        <w:rPr>
          <w:color w:val="auto"/>
          <w:sz w:val="28"/>
          <w:szCs w:val="28"/>
          <w:lang w:val="uk-UA"/>
        </w:rPr>
        <w:t>Дайте визначення поняття «стратегія творчої діяльності».</w:t>
      </w:r>
    </w:p>
    <w:p w:rsidR="00A20157" w:rsidRPr="0017366D" w:rsidRDefault="00A20157" w:rsidP="00226CAA">
      <w:pPr>
        <w:pStyle w:val="Style18"/>
        <w:widowControl/>
        <w:tabs>
          <w:tab w:val="left" w:pos="993"/>
          <w:tab w:val="left" w:pos="1276"/>
          <w:tab w:val="left" w:pos="1701"/>
        </w:tabs>
        <w:spacing w:line="360" w:lineRule="auto"/>
        <w:ind w:firstLine="709"/>
        <w:jc w:val="both"/>
        <w:rPr>
          <w:color w:val="auto"/>
          <w:sz w:val="28"/>
          <w:szCs w:val="28"/>
          <w:lang w:val="uk-UA" w:eastAsia="ru-RU"/>
        </w:rPr>
      </w:pPr>
      <w:r w:rsidRPr="0017366D">
        <w:rPr>
          <w:color w:val="auto"/>
          <w:sz w:val="28"/>
          <w:szCs w:val="28"/>
          <w:lang w:val="uk-UA" w:eastAsia="ru-RU"/>
        </w:rPr>
        <w:t>2) Проаналізуйте стратегію творчої діяльності за В.О. Моляко.</w:t>
      </w:r>
    </w:p>
    <w:p w:rsidR="00A20157" w:rsidRPr="0017366D" w:rsidRDefault="00A20157" w:rsidP="00226CAA">
      <w:pPr>
        <w:pStyle w:val="Style18"/>
        <w:widowControl/>
        <w:tabs>
          <w:tab w:val="left" w:pos="993"/>
          <w:tab w:val="left" w:pos="1276"/>
          <w:tab w:val="left" w:pos="1701"/>
        </w:tabs>
        <w:spacing w:line="360" w:lineRule="auto"/>
        <w:ind w:firstLine="709"/>
        <w:jc w:val="both"/>
        <w:rPr>
          <w:color w:val="auto"/>
          <w:sz w:val="28"/>
          <w:szCs w:val="28"/>
          <w:lang w:val="uk-UA" w:eastAsia="ru-RU"/>
        </w:rPr>
      </w:pPr>
      <w:r w:rsidRPr="0017366D">
        <w:rPr>
          <w:color w:val="auto"/>
          <w:sz w:val="28"/>
          <w:szCs w:val="28"/>
          <w:lang w:val="uk-UA" w:eastAsia="ru-RU"/>
        </w:rPr>
        <w:t xml:space="preserve">3) Поясніть </w:t>
      </w:r>
      <w:r>
        <w:rPr>
          <w:color w:val="auto"/>
          <w:sz w:val="28"/>
          <w:szCs w:val="28"/>
          <w:lang w:val="uk-UA" w:eastAsia="ru-RU"/>
        </w:rPr>
        <w:t>підхід до розвитку творчо обдарованої</w:t>
      </w:r>
      <w:r w:rsidRPr="0017366D">
        <w:rPr>
          <w:color w:val="auto"/>
          <w:sz w:val="28"/>
          <w:szCs w:val="28"/>
          <w:lang w:val="uk-UA" w:eastAsia="ru-RU"/>
        </w:rPr>
        <w:t xml:space="preserve"> особистості за</w:t>
      </w:r>
      <w:r>
        <w:rPr>
          <w:color w:val="auto"/>
          <w:sz w:val="28"/>
          <w:szCs w:val="28"/>
          <w:lang w:val="uk-UA" w:eastAsia="ru-RU"/>
        </w:rPr>
        <w:t xml:space="preserve"> В.В. Рибалкою</w:t>
      </w:r>
      <w:r w:rsidRPr="0017366D">
        <w:rPr>
          <w:color w:val="auto"/>
          <w:sz w:val="28"/>
          <w:szCs w:val="28"/>
          <w:lang w:val="uk-UA" w:eastAsia="ru-RU"/>
        </w:rPr>
        <w:t>.</w:t>
      </w:r>
    </w:p>
    <w:p w:rsidR="00A20157" w:rsidRDefault="00A20157" w:rsidP="00226CAA">
      <w:pPr>
        <w:pStyle w:val="Style18"/>
        <w:widowControl/>
        <w:tabs>
          <w:tab w:val="left" w:pos="993"/>
          <w:tab w:val="left" w:pos="1276"/>
          <w:tab w:val="left" w:pos="1701"/>
        </w:tabs>
        <w:spacing w:line="360" w:lineRule="auto"/>
        <w:ind w:firstLine="709"/>
        <w:jc w:val="both"/>
        <w:rPr>
          <w:color w:val="auto"/>
          <w:sz w:val="28"/>
          <w:szCs w:val="28"/>
          <w:lang w:val="uk-UA"/>
        </w:rPr>
      </w:pPr>
      <w:r w:rsidRPr="0017366D">
        <w:rPr>
          <w:color w:val="auto"/>
          <w:sz w:val="28"/>
          <w:szCs w:val="28"/>
          <w:lang w:val="uk-UA" w:eastAsia="ru-RU"/>
        </w:rPr>
        <w:t xml:space="preserve">4) </w:t>
      </w:r>
      <w:r w:rsidRPr="0017366D">
        <w:rPr>
          <w:bCs/>
          <w:color w:val="auto"/>
          <w:sz w:val="28"/>
          <w:szCs w:val="28"/>
          <w:lang w:val="uk-UA"/>
        </w:rPr>
        <w:t>Охарактеризуйте с</w:t>
      </w:r>
      <w:r w:rsidRPr="0017366D">
        <w:rPr>
          <w:color w:val="auto"/>
          <w:sz w:val="28"/>
          <w:szCs w:val="28"/>
          <w:lang w:val="uk-UA"/>
        </w:rPr>
        <w:t>истему ціннісної регуляції розвитку творчо обдарованої особистості О.Л. Музики.</w:t>
      </w:r>
    </w:p>
    <w:p w:rsidR="00A20157" w:rsidRPr="0017366D" w:rsidRDefault="00A20157" w:rsidP="00226CAA">
      <w:pPr>
        <w:pStyle w:val="Style18"/>
        <w:widowControl/>
        <w:tabs>
          <w:tab w:val="left" w:pos="993"/>
          <w:tab w:val="left" w:pos="1276"/>
          <w:tab w:val="left" w:pos="1701"/>
        </w:tabs>
        <w:spacing w:line="360" w:lineRule="auto"/>
        <w:ind w:firstLine="709"/>
        <w:jc w:val="both"/>
        <w:rPr>
          <w:color w:val="auto"/>
          <w:sz w:val="28"/>
          <w:szCs w:val="28"/>
          <w:lang w:val="uk-UA" w:eastAsia="ru-RU"/>
        </w:rPr>
      </w:pPr>
      <w:r>
        <w:rPr>
          <w:color w:val="auto"/>
          <w:sz w:val="28"/>
          <w:szCs w:val="28"/>
          <w:lang w:val="uk-UA"/>
        </w:rPr>
        <w:t>5) Поясніть стратегію розвитку творчої особистості за Л.П. Міщихою.</w:t>
      </w:r>
    </w:p>
    <w:p w:rsidR="00A20157" w:rsidRPr="0017366D" w:rsidRDefault="00A20157" w:rsidP="00226CAA">
      <w:pPr>
        <w:pStyle w:val="Style18"/>
        <w:widowControl/>
        <w:tabs>
          <w:tab w:val="left" w:pos="993"/>
          <w:tab w:val="left" w:pos="1276"/>
          <w:tab w:val="left" w:pos="1701"/>
        </w:tabs>
        <w:spacing w:line="360" w:lineRule="auto"/>
        <w:ind w:firstLine="709"/>
        <w:jc w:val="both"/>
        <w:rPr>
          <w:b/>
          <w:color w:val="auto"/>
          <w:sz w:val="28"/>
          <w:szCs w:val="28"/>
          <w:lang w:val="uk-UA"/>
        </w:rPr>
      </w:pPr>
      <w:r>
        <w:rPr>
          <w:color w:val="auto"/>
          <w:sz w:val="28"/>
          <w:szCs w:val="28"/>
          <w:lang w:val="uk-UA"/>
        </w:rPr>
        <w:t>6</w:t>
      </w:r>
      <w:r w:rsidRPr="0017366D">
        <w:rPr>
          <w:color w:val="auto"/>
          <w:sz w:val="28"/>
          <w:szCs w:val="28"/>
          <w:lang w:val="uk-UA"/>
        </w:rPr>
        <w:t xml:space="preserve">) Поясніть зміст компетентнісного підходу до творчої діяльності особистості. </w:t>
      </w:r>
    </w:p>
    <w:p w:rsidR="00A20157" w:rsidRPr="00226CAA" w:rsidRDefault="00A20157" w:rsidP="00226CAA">
      <w:pPr>
        <w:pStyle w:val="Style18"/>
        <w:widowControl/>
        <w:tabs>
          <w:tab w:val="left" w:pos="993"/>
          <w:tab w:val="left" w:pos="1276"/>
          <w:tab w:val="left" w:pos="1701"/>
        </w:tabs>
        <w:spacing w:line="360" w:lineRule="auto"/>
        <w:ind w:firstLine="709"/>
        <w:jc w:val="both"/>
        <w:rPr>
          <w:rStyle w:val="FontStyle50"/>
          <w:b w:val="0"/>
          <w:color w:val="auto"/>
          <w:sz w:val="28"/>
          <w:szCs w:val="28"/>
          <w:lang w:val="uk-UA"/>
        </w:rPr>
      </w:pPr>
      <w:r w:rsidRPr="00226CAA">
        <w:rPr>
          <w:rStyle w:val="FontStyle50"/>
          <w:b w:val="0"/>
          <w:color w:val="auto"/>
          <w:sz w:val="28"/>
          <w:szCs w:val="28"/>
          <w:lang w:val="uk-UA"/>
        </w:rPr>
        <w:t xml:space="preserve">7) Проаналізуйте концепцію розвитку творчої компетентності особистості С.П. Яланської. </w:t>
      </w:r>
    </w:p>
    <w:p w:rsidR="00A20157" w:rsidRPr="0017366D" w:rsidRDefault="00A20157" w:rsidP="00226CAA">
      <w:pPr>
        <w:pStyle w:val="Style18"/>
        <w:widowControl/>
        <w:tabs>
          <w:tab w:val="left" w:pos="993"/>
          <w:tab w:val="left" w:pos="1276"/>
          <w:tab w:val="left" w:pos="1701"/>
        </w:tabs>
        <w:spacing w:line="360" w:lineRule="auto"/>
        <w:ind w:firstLine="709"/>
        <w:jc w:val="both"/>
        <w:rPr>
          <w:color w:val="auto"/>
          <w:lang w:val="uk-UA"/>
        </w:rPr>
      </w:pPr>
      <w:r w:rsidRPr="00226CAA">
        <w:rPr>
          <w:rStyle w:val="FontStyle50"/>
          <w:b w:val="0"/>
          <w:color w:val="auto"/>
          <w:sz w:val="28"/>
          <w:szCs w:val="28"/>
          <w:lang w:val="uk-UA"/>
        </w:rPr>
        <w:t xml:space="preserve">8) Проаналізуйте компетентнісний підхід до розвитку творчої особистості </w:t>
      </w:r>
      <w:r w:rsidRPr="00226CAA">
        <w:rPr>
          <w:b/>
          <w:color w:val="auto"/>
          <w:lang w:val="uk-UA"/>
        </w:rPr>
        <w:t xml:space="preserve"> </w:t>
      </w:r>
      <w:r w:rsidRPr="00226CAA">
        <w:rPr>
          <w:color w:val="auto"/>
          <w:sz w:val="28"/>
          <w:szCs w:val="28"/>
          <w:lang w:val="uk-UA"/>
        </w:rPr>
        <w:t>за О.В. Тутолміним.</w:t>
      </w:r>
    </w:p>
    <w:p w:rsidR="00A20157" w:rsidRPr="0017366D" w:rsidRDefault="00A20157" w:rsidP="00226CAA">
      <w:pPr>
        <w:pStyle w:val="Style18"/>
        <w:widowControl/>
        <w:tabs>
          <w:tab w:val="left" w:pos="993"/>
          <w:tab w:val="left" w:pos="1276"/>
          <w:tab w:val="left" w:pos="1701"/>
        </w:tabs>
        <w:spacing w:line="360" w:lineRule="auto"/>
        <w:ind w:firstLine="709"/>
        <w:jc w:val="both"/>
        <w:rPr>
          <w:color w:val="auto"/>
          <w:sz w:val="28"/>
          <w:szCs w:val="28"/>
          <w:lang w:val="uk-UA"/>
        </w:rPr>
      </w:pPr>
      <w:r>
        <w:rPr>
          <w:color w:val="auto"/>
          <w:sz w:val="28"/>
          <w:szCs w:val="28"/>
          <w:lang w:val="uk-UA"/>
        </w:rPr>
        <w:t>9</w:t>
      </w:r>
      <w:r w:rsidRPr="0017366D">
        <w:rPr>
          <w:color w:val="auto"/>
          <w:sz w:val="28"/>
          <w:szCs w:val="28"/>
          <w:lang w:val="uk-UA"/>
        </w:rPr>
        <w:t>) Поясніть зміст та структуру творчої компетентності особистості.</w:t>
      </w:r>
    </w:p>
    <w:p w:rsidR="00A20157" w:rsidRPr="00A16176" w:rsidRDefault="00A20157" w:rsidP="00226CAA">
      <w:pPr>
        <w:pStyle w:val="11"/>
      </w:pPr>
      <w:r>
        <w:rPr>
          <w:b w:val="0"/>
        </w:rPr>
        <w:br w:type="page"/>
      </w:r>
      <w:r w:rsidRPr="00A16176">
        <w:lastRenderedPageBreak/>
        <w:t>ЧАСТИНА  ІІІ.  МЕТОДИКИ ДОСЛІДЖЕННЯ ТВОРЧОЇ ДІЯЛЬНОСТІ</w:t>
      </w:r>
    </w:p>
    <w:p w:rsidR="00A20157" w:rsidRPr="0017366D" w:rsidRDefault="00A20157" w:rsidP="00226CAA">
      <w:pPr>
        <w:pStyle w:val="ac"/>
        <w:tabs>
          <w:tab w:val="left" w:pos="993"/>
        </w:tabs>
        <w:spacing w:after="0" w:line="360" w:lineRule="auto"/>
        <w:ind w:left="0" w:firstLine="709"/>
        <w:rPr>
          <w:rFonts w:ascii="Times New Roman" w:hAnsi="Times New Roman"/>
          <w:b/>
          <w:sz w:val="28"/>
          <w:szCs w:val="28"/>
          <w:lang w:val="uk-UA"/>
        </w:rPr>
      </w:pPr>
    </w:p>
    <w:p w:rsidR="00A20157" w:rsidRPr="00226CAA" w:rsidRDefault="00A20157" w:rsidP="00075778">
      <w:pPr>
        <w:pStyle w:val="Style18"/>
        <w:widowControl/>
        <w:spacing w:line="360" w:lineRule="auto"/>
        <w:ind w:left="284" w:firstLine="709"/>
        <w:jc w:val="both"/>
        <w:rPr>
          <w:i/>
          <w:color w:val="auto"/>
          <w:sz w:val="28"/>
          <w:szCs w:val="28"/>
          <w:lang w:val="uk-UA"/>
        </w:rPr>
      </w:pPr>
      <w:r w:rsidRPr="00226CAA">
        <w:rPr>
          <w:rStyle w:val="FontStyle50"/>
          <w:rFonts w:ascii="Times New Roman" w:hAnsi="Times New Roman"/>
          <w:i/>
          <w:color w:val="auto"/>
          <w:sz w:val="28"/>
          <w:szCs w:val="28"/>
          <w:lang w:val="uk-UA"/>
        </w:rPr>
        <w:t>Розділ 5. Методики дослідження творчості</w:t>
      </w:r>
    </w:p>
    <w:p w:rsidR="00A20157" w:rsidRPr="00300E5D" w:rsidRDefault="00A20157" w:rsidP="00075778">
      <w:pPr>
        <w:pStyle w:val="Style18"/>
        <w:widowControl/>
        <w:tabs>
          <w:tab w:val="left" w:pos="0"/>
          <w:tab w:val="left" w:pos="993"/>
          <w:tab w:val="left" w:pos="1701"/>
        </w:tabs>
        <w:spacing w:line="360" w:lineRule="auto"/>
        <w:ind w:firstLine="709"/>
        <w:jc w:val="both"/>
        <w:rPr>
          <w:rStyle w:val="FontStyle50"/>
          <w:rFonts w:ascii="Times New Roman" w:hAnsi="Times New Roman"/>
          <w:color w:val="auto"/>
          <w:lang w:val="uk-UA"/>
        </w:rPr>
      </w:pPr>
    </w:p>
    <w:p w:rsidR="00A20157" w:rsidRPr="00300E5D" w:rsidRDefault="00A20157" w:rsidP="00075778">
      <w:pPr>
        <w:pStyle w:val="Style18"/>
        <w:widowControl/>
        <w:tabs>
          <w:tab w:val="left" w:pos="0"/>
          <w:tab w:val="left" w:pos="993"/>
          <w:tab w:val="left" w:pos="1701"/>
        </w:tabs>
        <w:spacing w:line="360" w:lineRule="auto"/>
        <w:ind w:firstLine="709"/>
        <w:jc w:val="both"/>
        <w:rPr>
          <w:rStyle w:val="FontStyle50"/>
          <w:rFonts w:ascii="Times New Roman" w:hAnsi="Times New Roman"/>
          <w:color w:val="auto"/>
          <w:lang w:val="uk-UA"/>
        </w:rPr>
      </w:pPr>
    </w:p>
    <w:p w:rsidR="00A20157" w:rsidRPr="00300E5D" w:rsidRDefault="00607F42" w:rsidP="00075778">
      <w:pPr>
        <w:pStyle w:val="Style18"/>
        <w:widowControl/>
        <w:tabs>
          <w:tab w:val="left" w:pos="0"/>
          <w:tab w:val="left" w:pos="993"/>
          <w:tab w:val="left" w:pos="1701"/>
        </w:tabs>
        <w:spacing w:line="360" w:lineRule="auto"/>
        <w:ind w:firstLine="709"/>
        <w:jc w:val="both"/>
        <w:rPr>
          <w:b/>
          <w:color w:val="auto"/>
          <w:sz w:val="28"/>
          <w:szCs w:val="28"/>
          <w:lang w:val="uk-UA"/>
        </w:rPr>
      </w:pPr>
      <w:r w:rsidRPr="00607F42">
        <w:rPr>
          <w:noProof/>
          <w:lang w:eastAsia="ru-RU"/>
        </w:rPr>
        <w:pict>
          <v:shape id="Рисунок 14" o:spid="_x0000_s1087" type="#_x0000_t75" alt="http://www.aeiou.at/aeiou.encyclop.data.image.e/e245243a.jpg" style="position:absolute;left:0;text-align:left;margin-left:1.25pt;margin-top:48.2pt;width:142.75pt;height:197.35pt;z-index:35;visibility:visible">
            <v:imagedata r:id="rId42" o:title=""/>
            <w10:wrap type="square"/>
          </v:shape>
        </w:pict>
      </w:r>
      <w:r w:rsidR="00A20157" w:rsidRPr="00300E5D">
        <w:rPr>
          <w:rStyle w:val="FontStyle50"/>
          <w:rFonts w:ascii="Times New Roman" w:hAnsi="Times New Roman"/>
          <w:color w:val="auto"/>
          <w:lang w:val="uk-UA"/>
        </w:rPr>
        <w:t>5.1.</w:t>
      </w:r>
      <w:r w:rsidR="00A20157" w:rsidRPr="00300E5D">
        <w:rPr>
          <w:b/>
          <w:color w:val="auto"/>
          <w:sz w:val="28"/>
          <w:szCs w:val="28"/>
          <w:lang w:val="uk-UA"/>
        </w:rPr>
        <w:t xml:space="preserve"> Експериментальне вивчення продуктивного мислення гештальтпсихологами</w:t>
      </w:r>
    </w:p>
    <w:p w:rsidR="00A20157" w:rsidRPr="00300E5D" w:rsidRDefault="00607F42" w:rsidP="00075778">
      <w:pPr>
        <w:spacing w:after="0" w:line="360" w:lineRule="auto"/>
        <w:ind w:firstLine="709"/>
        <w:jc w:val="both"/>
        <w:outlineLvl w:val="2"/>
        <w:rPr>
          <w:rFonts w:ascii="Times New Roman" w:hAnsi="Times New Roman"/>
          <w:bCs/>
          <w:sz w:val="28"/>
          <w:szCs w:val="28"/>
          <w:lang w:val="uk-UA"/>
        </w:rPr>
      </w:pPr>
      <w:r w:rsidRPr="00607F42">
        <w:rPr>
          <w:noProof/>
        </w:rPr>
        <w:pict>
          <v:shape id="Рисунок 23" o:spid="_x0000_s1088" type="#_x0000_t75" alt="http://img1.liveinternet.ru/images/attach/c/2/73/374/73374985_H423325Max_Wertheimer_Czechborn_psychologistSPL.jpg" style="position:absolute;left:0;text-align:left;margin-left:-153pt;margin-top:350.25pt;width:2in;height:180pt;z-index:37;visibility:visible">
            <v:imagedata r:id="rId43" o:title=""/>
            <w10:wrap type="square"/>
          </v:shape>
        </w:pict>
      </w:r>
      <w:r w:rsidRPr="00607F42">
        <w:rPr>
          <w:noProof/>
        </w:rPr>
        <w:pict>
          <v:shape id="_x0000_s1089" type="#_x0000_t202" style="position:absolute;left:0;text-align:left;margin-left:-153pt;margin-top:197.25pt;width:153pt;height:54pt;z-index:36" stroked="f">
            <v:textbox style="mso-next-textbox:#_x0000_s1089" inset="0,0,0,0">
              <w:txbxContent>
                <w:p w:rsidR="00FC3253" w:rsidRPr="003D7BDA" w:rsidRDefault="00FC3253" w:rsidP="00075778">
                  <w:pPr>
                    <w:jc w:val="center"/>
                    <w:rPr>
                      <w:rFonts w:ascii="Times New Roman" w:hAnsi="Times New Roman"/>
                      <w:b/>
                      <w:sz w:val="24"/>
                      <w:szCs w:val="24"/>
                      <w:lang w:val="uk-UA"/>
                    </w:rPr>
                  </w:pPr>
                  <w:r>
                    <w:rPr>
                      <w:rFonts w:ascii="Times New Roman" w:hAnsi="Times New Roman"/>
                      <w:b/>
                      <w:bCs/>
                      <w:sz w:val="24"/>
                      <w:szCs w:val="24"/>
                    </w:rPr>
                    <w:t>Христ</w:t>
                  </w:r>
                  <w:r>
                    <w:rPr>
                      <w:rFonts w:ascii="Times New Roman" w:hAnsi="Times New Roman"/>
                      <w:b/>
                      <w:bCs/>
                      <w:sz w:val="24"/>
                      <w:szCs w:val="24"/>
                      <w:lang w:val="uk-UA"/>
                    </w:rPr>
                    <w:t>і</w:t>
                  </w:r>
                  <w:r w:rsidRPr="003D7BDA">
                    <w:rPr>
                      <w:rFonts w:ascii="Times New Roman" w:hAnsi="Times New Roman"/>
                      <w:b/>
                      <w:bCs/>
                      <w:sz w:val="24"/>
                      <w:szCs w:val="24"/>
                    </w:rPr>
                    <w:t>ан</w:t>
                  </w:r>
                  <w:r w:rsidRPr="003D7BDA">
                    <w:rPr>
                      <w:rFonts w:ascii="Times New Roman" w:hAnsi="Times New Roman"/>
                      <w:b/>
                      <w:sz w:val="24"/>
                      <w:szCs w:val="24"/>
                    </w:rPr>
                    <w:t xml:space="preserve"> </w:t>
                  </w:r>
                  <w:r>
                    <w:rPr>
                      <w:rFonts w:ascii="Times New Roman" w:hAnsi="Times New Roman"/>
                      <w:b/>
                      <w:bCs/>
                      <w:sz w:val="24"/>
                      <w:szCs w:val="24"/>
                      <w:lang w:val="uk-UA"/>
                    </w:rPr>
                    <w:t>Е</w:t>
                  </w:r>
                  <w:r w:rsidRPr="003D7BDA">
                    <w:rPr>
                      <w:rFonts w:ascii="Times New Roman" w:hAnsi="Times New Roman"/>
                      <w:b/>
                      <w:bCs/>
                      <w:sz w:val="24"/>
                      <w:szCs w:val="24"/>
                    </w:rPr>
                    <w:t>ренфельс</w:t>
                  </w:r>
                  <w:r>
                    <w:rPr>
                      <w:rFonts w:ascii="Times New Roman" w:hAnsi="Times New Roman"/>
                      <w:b/>
                      <w:bCs/>
                      <w:sz w:val="24"/>
                      <w:szCs w:val="24"/>
                      <w:lang w:val="uk-UA"/>
                    </w:rPr>
                    <w:t xml:space="preserve"> – австрійський філософ, психолог</w:t>
                  </w:r>
                </w:p>
              </w:txbxContent>
            </v:textbox>
            <w10:wrap type="square"/>
          </v:shape>
        </w:pict>
      </w:r>
      <w:r w:rsidR="00A20157">
        <w:rPr>
          <w:rFonts w:ascii="Times New Roman" w:hAnsi="Times New Roman"/>
          <w:bCs/>
          <w:sz w:val="28"/>
          <w:szCs w:val="28"/>
          <w:lang w:val="uk-UA"/>
        </w:rPr>
        <w:t>Христіан фон Е</w:t>
      </w:r>
      <w:r w:rsidR="00A20157" w:rsidRPr="00300E5D">
        <w:rPr>
          <w:rFonts w:ascii="Times New Roman" w:hAnsi="Times New Roman"/>
          <w:bCs/>
          <w:sz w:val="28"/>
          <w:szCs w:val="28"/>
          <w:lang w:val="uk-UA"/>
        </w:rPr>
        <w:t>ренфельс</w:t>
      </w:r>
      <w:r w:rsidR="00A20157" w:rsidRPr="00300E5D">
        <w:rPr>
          <w:rFonts w:ascii="Times New Roman" w:hAnsi="Times New Roman"/>
          <w:sz w:val="28"/>
          <w:szCs w:val="28"/>
          <w:lang w:val="uk-UA"/>
        </w:rPr>
        <w:t xml:space="preserve"> – австрійський філософ і психолог, представник Австрійської школи. У психології найбільш відомий своєю роботою «Про гешта</w:t>
      </w:r>
      <w:r w:rsidR="00A20157">
        <w:rPr>
          <w:rFonts w:ascii="Times New Roman" w:hAnsi="Times New Roman"/>
          <w:sz w:val="28"/>
          <w:szCs w:val="28"/>
          <w:lang w:val="uk-UA"/>
        </w:rPr>
        <w:t>льт-якості» (1890), в якій він у</w:t>
      </w:r>
      <w:r w:rsidR="00A20157" w:rsidRPr="00300E5D">
        <w:rPr>
          <w:rFonts w:ascii="Times New Roman" w:hAnsi="Times New Roman"/>
          <w:sz w:val="28"/>
          <w:szCs w:val="28"/>
          <w:lang w:val="uk-UA"/>
        </w:rPr>
        <w:t>вів поняття «</w:t>
      </w:r>
      <w:r w:rsidR="00A20157" w:rsidRPr="00300E5D">
        <w:rPr>
          <w:rFonts w:ascii="Times New Roman" w:hAnsi="Times New Roman"/>
          <w:iCs/>
          <w:sz w:val="28"/>
          <w:szCs w:val="28"/>
          <w:lang w:val="uk-UA"/>
        </w:rPr>
        <w:t>гештальт-якість</w:t>
      </w:r>
      <w:r w:rsidR="00A20157" w:rsidRPr="00300E5D">
        <w:rPr>
          <w:rFonts w:ascii="Times New Roman" w:hAnsi="Times New Roman"/>
          <w:sz w:val="28"/>
          <w:szCs w:val="28"/>
          <w:lang w:val="uk-UA"/>
        </w:rPr>
        <w:t xml:space="preserve">» і поставив проблему цілісності сприйняття. </w:t>
      </w:r>
      <w:r w:rsidR="00A20157" w:rsidRPr="00300E5D">
        <w:rPr>
          <w:rFonts w:ascii="Times New Roman" w:hAnsi="Times New Roman"/>
          <w:bCs/>
          <w:sz w:val="28"/>
          <w:szCs w:val="28"/>
          <w:lang w:val="uk-UA"/>
        </w:rPr>
        <w:t xml:space="preserve">Представниками гештальтпсихології були Макс Вертгеймер (1880-1943), Вольфганг Келер (1887-1967) і Курт Коффка (1886-1941). Вони зустрілися в 1910 році </w:t>
      </w:r>
      <w:r w:rsidR="00A20157">
        <w:rPr>
          <w:rFonts w:ascii="Times New Roman" w:hAnsi="Times New Roman"/>
          <w:bCs/>
          <w:sz w:val="28"/>
          <w:szCs w:val="28"/>
          <w:lang w:val="uk-UA"/>
        </w:rPr>
        <w:t>в</w:t>
      </w:r>
      <w:r w:rsidR="00A20157" w:rsidRPr="00300E5D">
        <w:rPr>
          <w:rFonts w:ascii="Times New Roman" w:hAnsi="Times New Roman"/>
          <w:bCs/>
          <w:sz w:val="28"/>
          <w:szCs w:val="28"/>
          <w:lang w:val="uk-UA"/>
        </w:rPr>
        <w:t xml:space="preserve"> Франкфурті-на-Майні в психологічному інституті, де Вертгеймер експериментально шукав відповідь на питання про те, як будується образ сприйняття видимих рухів, а Келер і Коффка були не тільки випробовуваними, а й учасниками обговорення результатів дослідів. У цих дискусіях зароджувалися ідеї нового напряму психологічних досліджень. </w:t>
      </w:r>
    </w:p>
    <w:p w:rsidR="00A20157" w:rsidRPr="00300E5D" w:rsidRDefault="00607F42" w:rsidP="00075778">
      <w:pPr>
        <w:spacing w:after="0" w:line="360" w:lineRule="auto"/>
        <w:ind w:firstLine="709"/>
        <w:jc w:val="both"/>
        <w:outlineLvl w:val="2"/>
        <w:rPr>
          <w:rFonts w:ascii="Times New Roman" w:hAnsi="Times New Roman"/>
          <w:bCs/>
          <w:sz w:val="28"/>
          <w:szCs w:val="28"/>
          <w:lang w:val="uk-UA"/>
        </w:rPr>
      </w:pPr>
      <w:r w:rsidRPr="00607F42">
        <w:rPr>
          <w:noProof/>
        </w:rPr>
        <w:pict>
          <v:shape id="_x0000_s1090" type="#_x0000_t202" style="position:absolute;left:0;text-align:left;margin-left:-153pt;margin-top:159.05pt;width:2in;height:36pt;z-index:38" stroked="f">
            <v:textbox style="mso-next-textbox:#_x0000_s1090" inset="0,0,0,0">
              <w:txbxContent>
                <w:p w:rsidR="00FC3253" w:rsidRPr="000E5B18" w:rsidRDefault="00FC3253" w:rsidP="00075778">
                  <w:pPr>
                    <w:jc w:val="center"/>
                    <w:rPr>
                      <w:rFonts w:ascii="Times New Roman" w:hAnsi="Times New Roman"/>
                      <w:sz w:val="24"/>
                      <w:szCs w:val="24"/>
                      <w:lang w:val="uk-UA"/>
                    </w:rPr>
                  </w:pPr>
                  <w:r w:rsidRPr="000E5B18">
                    <w:rPr>
                      <w:rFonts w:ascii="Times New Roman" w:hAnsi="Times New Roman"/>
                      <w:b/>
                      <w:bCs/>
                      <w:sz w:val="24"/>
                      <w:szCs w:val="24"/>
                    </w:rPr>
                    <w:t>Макс</w:t>
                  </w:r>
                  <w:r w:rsidRPr="000E5B18">
                    <w:rPr>
                      <w:rFonts w:ascii="Times New Roman" w:hAnsi="Times New Roman"/>
                      <w:sz w:val="24"/>
                      <w:szCs w:val="24"/>
                    </w:rPr>
                    <w:t xml:space="preserve"> </w:t>
                  </w:r>
                  <w:r w:rsidRPr="000E5B18">
                    <w:rPr>
                      <w:rFonts w:ascii="Times New Roman" w:hAnsi="Times New Roman"/>
                      <w:b/>
                      <w:bCs/>
                      <w:sz w:val="24"/>
                      <w:szCs w:val="24"/>
                    </w:rPr>
                    <w:t>Вертгеймер</w:t>
                  </w:r>
                  <w:r w:rsidRPr="000E5B18">
                    <w:rPr>
                      <w:rFonts w:ascii="Times New Roman" w:hAnsi="Times New Roman"/>
                      <w:b/>
                      <w:bCs/>
                      <w:sz w:val="24"/>
                      <w:szCs w:val="24"/>
                      <w:lang w:val="uk-UA"/>
                    </w:rPr>
                    <w:t xml:space="preserve"> – німецький психолог</w:t>
                  </w:r>
                </w:p>
              </w:txbxContent>
            </v:textbox>
            <w10:wrap type="square"/>
          </v:shape>
        </w:pict>
      </w:r>
      <w:r w:rsidR="00A20157" w:rsidRPr="00300E5D">
        <w:rPr>
          <w:rFonts w:ascii="Times New Roman" w:hAnsi="Times New Roman"/>
          <w:bCs/>
          <w:sz w:val="28"/>
          <w:szCs w:val="28"/>
          <w:lang w:val="uk-UA"/>
        </w:rPr>
        <w:t>Схема дослідів Вертгеймера була проста. Наприклад, через вертикальну щілину і відхилення від неї на 20</w:t>
      </w:r>
      <w:r w:rsidR="00A20157">
        <w:rPr>
          <w:rFonts w:ascii="Times New Roman" w:hAnsi="Times New Roman"/>
          <w:bCs/>
          <w:sz w:val="28"/>
          <w:szCs w:val="28"/>
          <w:lang w:val="uk-UA"/>
        </w:rPr>
        <w:t>-30 градусів</w:t>
      </w:r>
      <w:r w:rsidR="00A20157" w:rsidRPr="00300E5D">
        <w:rPr>
          <w:rFonts w:ascii="Times New Roman" w:hAnsi="Times New Roman"/>
          <w:bCs/>
          <w:sz w:val="28"/>
          <w:szCs w:val="28"/>
          <w:lang w:val="uk-UA"/>
        </w:rPr>
        <w:t xml:space="preserve"> пропускалось </w:t>
      </w:r>
      <w:r w:rsidR="00A20157">
        <w:rPr>
          <w:rFonts w:ascii="Times New Roman" w:hAnsi="Times New Roman"/>
          <w:bCs/>
          <w:sz w:val="28"/>
          <w:szCs w:val="28"/>
          <w:lang w:val="uk-UA"/>
        </w:rPr>
        <w:t>і</w:t>
      </w:r>
      <w:r w:rsidR="00A20157" w:rsidRPr="00300E5D">
        <w:rPr>
          <w:rFonts w:ascii="Times New Roman" w:hAnsi="Times New Roman"/>
          <w:bCs/>
          <w:sz w:val="28"/>
          <w:szCs w:val="28"/>
          <w:lang w:val="uk-UA"/>
        </w:rPr>
        <w:t xml:space="preserve">з різними інтервалами світло. При інтервалі </w:t>
      </w:r>
      <w:r w:rsidR="00A20157">
        <w:rPr>
          <w:rFonts w:ascii="Times New Roman" w:hAnsi="Times New Roman"/>
          <w:bCs/>
          <w:sz w:val="28"/>
          <w:szCs w:val="28"/>
          <w:lang w:val="uk-UA"/>
        </w:rPr>
        <w:t>понад 200 мілісекунд два подразники</w:t>
      </w:r>
      <w:r w:rsidR="00A20157" w:rsidRPr="00300E5D">
        <w:rPr>
          <w:rFonts w:ascii="Times New Roman" w:hAnsi="Times New Roman"/>
          <w:bCs/>
          <w:sz w:val="28"/>
          <w:szCs w:val="28"/>
          <w:lang w:val="uk-UA"/>
        </w:rPr>
        <w:t xml:space="preserve"> сприймалися роздільно, як наступні один за одним, при інтервалі менше 30 мілісекунд – одночасно; при інтервалі близько 60 </w:t>
      </w:r>
      <w:r w:rsidR="00A20157" w:rsidRPr="00300E5D">
        <w:rPr>
          <w:rFonts w:ascii="Times New Roman" w:hAnsi="Times New Roman"/>
          <w:bCs/>
          <w:sz w:val="28"/>
          <w:szCs w:val="28"/>
          <w:lang w:val="uk-UA"/>
        </w:rPr>
        <w:lastRenderedPageBreak/>
        <w:t>мілісекунд виникало сприйн</w:t>
      </w:r>
      <w:r w:rsidR="00A20157">
        <w:rPr>
          <w:rFonts w:ascii="Times New Roman" w:hAnsi="Times New Roman"/>
          <w:bCs/>
          <w:sz w:val="28"/>
          <w:szCs w:val="28"/>
          <w:lang w:val="uk-UA"/>
        </w:rPr>
        <w:t xml:space="preserve">яття руху. Вертгеймер назвав ці особливості </w:t>
      </w:r>
      <w:r w:rsidR="00A20157" w:rsidRPr="00300E5D">
        <w:rPr>
          <w:rFonts w:ascii="Times New Roman" w:hAnsi="Times New Roman"/>
          <w:bCs/>
          <w:sz w:val="28"/>
          <w:szCs w:val="28"/>
          <w:lang w:val="uk-UA"/>
        </w:rPr>
        <w:t xml:space="preserve">сприйняття фі-феноменом. Він запровадив спеціальний термін, щоб виділити унікальність </w:t>
      </w:r>
      <w:r w:rsidR="00A20157">
        <w:rPr>
          <w:rFonts w:ascii="Times New Roman" w:hAnsi="Times New Roman"/>
          <w:bCs/>
          <w:sz w:val="28"/>
          <w:szCs w:val="28"/>
          <w:lang w:val="uk-UA"/>
        </w:rPr>
        <w:t>цього явища, його незвідність (усупереч загально прийнятій у ту епоху думці</w:t>
      </w:r>
      <w:r w:rsidR="00A20157" w:rsidRPr="00300E5D">
        <w:rPr>
          <w:rFonts w:ascii="Times New Roman" w:hAnsi="Times New Roman"/>
          <w:bCs/>
          <w:sz w:val="28"/>
          <w:szCs w:val="28"/>
          <w:lang w:val="uk-UA"/>
        </w:rPr>
        <w:t xml:space="preserve">) до суми відчуттів від </w:t>
      </w:r>
      <w:r w:rsidR="00A20157">
        <w:rPr>
          <w:rFonts w:ascii="Times New Roman" w:hAnsi="Times New Roman"/>
          <w:bCs/>
          <w:sz w:val="28"/>
          <w:szCs w:val="28"/>
          <w:lang w:val="uk-UA"/>
        </w:rPr>
        <w:t xml:space="preserve">подразнення </w:t>
      </w:r>
      <w:r w:rsidR="00A20157" w:rsidRPr="00300E5D">
        <w:rPr>
          <w:rFonts w:ascii="Times New Roman" w:hAnsi="Times New Roman"/>
          <w:bCs/>
          <w:sz w:val="28"/>
          <w:szCs w:val="28"/>
          <w:lang w:val="uk-UA"/>
        </w:rPr>
        <w:t xml:space="preserve">спершу одних </w:t>
      </w:r>
      <w:r w:rsidR="00A20157" w:rsidRPr="00226CAA">
        <w:rPr>
          <w:rFonts w:ascii="Times New Roman" w:hAnsi="Times New Roman"/>
          <w:bCs/>
          <w:sz w:val="28"/>
          <w:szCs w:val="28"/>
          <w:lang w:val="uk-UA"/>
        </w:rPr>
        <w:t>точок</w:t>
      </w:r>
      <w:r w:rsidR="00A20157" w:rsidRPr="00300E5D">
        <w:rPr>
          <w:rFonts w:ascii="Times New Roman" w:hAnsi="Times New Roman"/>
          <w:bCs/>
          <w:sz w:val="28"/>
          <w:szCs w:val="28"/>
          <w:lang w:val="uk-UA"/>
        </w:rPr>
        <w:t xml:space="preserve"> сітківки, а потім інших. Сам по собі ре</w:t>
      </w:r>
      <w:r w:rsidR="00A20157">
        <w:rPr>
          <w:rFonts w:ascii="Times New Roman" w:hAnsi="Times New Roman"/>
          <w:bCs/>
          <w:sz w:val="28"/>
          <w:szCs w:val="28"/>
          <w:lang w:val="uk-UA"/>
        </w:rPr>
        <w:t>зультат дослідів був тривіальним</w:t>
      </w:r>
      <w:r w:rsidR="00A20157" w:rsidRPr="00300E5D">
        <w:rPr>
          <w:rFonts w:ascii="Times New Roman" w:hAnsi="Times New Roman"/>
          <w:bCs/>
          <w:sz w:val="28"/>
          <w:szCs w:val="28"/>
          <w:lang w:val="uk-UA"/>
        </w:rPr>
        <w:t xml:space="preserve">. Вертгеймер використовував давно вже винайдений стробоскоп, що дозволяє при обертанні з відомою швидкістю окремих дискретних зображень створити видимість руху – принцип, </w:t>
      </w:r>
      <w:r w:rsidR="00A20157">
        <w:rPr>
          <w:rFonts w:ascii="Times New Roman" w:hAnsi="Times New Roman"/>
          <w:bCs/>
          <w:sz w:val="28"/>
          <w:szCs w:val="28"/>
          <w:lang w:val="uk-UA"/>
        </w:rPr>
        <w:t>який</w:t>
      </w:r>
      <w:r w:rsidR="00A20157" w:rsidRPr="00300E5D">
        <w:rPr>
          <w:rFonts w:ascii="Times New Roman" w:hAnsi="Times New Roman"/>
          <w:bCs/>
          <w:sz w:val="28"/>
          <w:szCs w:val="28"/>
          <w:lang w:val="uk-UA"/>
        </w:rPr>
        <w:t xml:space="preserve"> привів до створення кінопроектора. </w:t>
      </w:r>
      <w:r w:rsidR="00A20157">
        <w:rPr>
          <w:rFonts w:ascii="Times New Roman" w:hAnsi="Times New Roman"/>
          <w:bCs/>
          <w:sz w:val="28"/>
          <w:szCs w:val="28"/>
          <w:lang w:val="uk-UA"/>
        </w:rPr>
        <w:t xml:space="preserve">Та </w:t>
      </w:r>
      <w:r w:rsidR="00A20157" w:rsidRPr="00300E5D">
        <w:rPr>
          <w:rFonts w:ascii="Times New Roman" w:hAnsi="Times New Roman"/>
          <w:bCs/>
          <w:sz w:val="28"/>
          <w:szCs w:val="28"/>
          <w:lang w:val="uk-UA"/>
        </w:rPr>
        <w:t>Вертге</w:t>
      </w:r>
      <w:r w:rsidR="00A20157">
        <w:rPr>
          <w:rFonts w:ascii="Times New Roman" w:hAnsi="Times New Roman"/>
          <w:bCs/>
          <w:sz w:val="28"/>
          <w:szCs w:val="28"/>
          <w:lang w:val="uk-UA"/>
        </w:rPr>
        <w:t>ймер бачив сенс своїх дослідів у</w:t>
      </w:r>
      <w:r w:rsidR="00A20157" w:rsidRPr="00300E5D">
        <w:rPr>
          <w:rFonts w:ascii="Times New Roman" w:hAnsi="Times New Roman"/>
          <w:bCs/>
          <w:sz w:val="28"/>
          <w:szCs w:val="28"/>
          <w:lang w:val="uk-UA"/>
        </w:rPr>
        <w:t xml:space="preserve"> тому, що вони спростовували пануючу психологічну доктрину: у складі свідомості виявлял</w:t>
      </w:r>
      <w:r w:rsidR="00A20157">
        <w:rPr>
          <w:rFonts w:ascii="Times New Roman" w:hAnsi="Times New Roman"/>
          <w:bCs/>
          <w:sz w:val="28"/>
          <w:szCs w:val="28"/>
          <w:lang w:val="uk-UA"/>
        </w:rPr>
        <w:t>ися цілісні образи, нерозкладні на сенсорні першоелементи</w:t>
      </w:r>
      <w:r w:rsidR="00A20157" w:rsidRPr="00300E5D">
        <w:rPr>
          <w:rFonts w:ascii="Times New Roman" w:hAnsi="Times New Roman"/>
          <w:bCs/>
          <w:sz w:val="28"/>
          <w:szCs w:val="28"/>
          <w:lang w:val="uk-UA"/>
        </w:rPr>
        <w:t xml:space="preserve"> </w:t>
      </w:r>
      <w:r w:rsidR="00A20157" w:rsidRPr="00300E5D">
        <w:rPr>
          <w:rFonts w:ascii="Times New Roman" w:hAnsi="Times New Roman"/>
          <w:sz w:val="28"/>
          <w:szCs w:val="28"/>
          <w:lang w:val="uk-UA"/>
        </w:rPr>
        <w:t>[67]</w:t>
      </w:r>
      <w:r w:rsidR="00A20157" w:rsidRPr="00300E5D">
        <w:rPr>
          <w:rFonts w:ascii="Times New Roman" w:hAnsi="Times New Roman"/>
          <w:bCs/>
          <w:sz w:val="28"/>
          <w:szCs w:val="28"/>
          <w:lang w:val="uk-UA"/>
        </w:rPr>
        <w:t xml:space="preserve">.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t>Результати дослідження Вертг</w:t>
      </w:r>
      <w:r>
        <w:rPr>
          <w:rFonts w:ascii="Times New Roman" w:hAnsi="Times New Roman"/>
          <w:bCs/>
          <w:sz w:val="28"/>
          <w:szCs w:val="28"/>
          <w:lang w:val="uk-UA"/>
        </w:rPr>
        <w:t>еймера були викладені в статті «</w:t>
      </w:r>
      <w:r w:rsidRPr="00300E5D">
        <w:rPr>
          <w:rFonts w:ascii="Times New Roman" w:hAnsi="Times New Roman"/>
          <w:bCs/>
          <w:sz w:val="28"/>
          <w:szCs w:val="28"/>
          <w:lang w:val="uk-UA"/>
        </w:rPr>
        <w:t>Експеримента</w:t>
      </w:r>
      <w:r>
        <w:rPr>
          <w:rFonts w:ascii="Times New Roman" w:hAnsi="Times New Roman"/>
          <w:bCs/>
          <w:sz w:val="28"/>
          <w:szCs w:val="28"/>
          <w:lang w:val="uk-UA"/>
        </w:rPr>
        <w:t>льні дослідження видимого руху»</w:t>
      </w:r>
      <w:r w:rsidRPr="00300E5D">
        <w:rPr>
          <w:rFonts w:ascii="Times New Roman" w:hAnsi="Times New Roman"/>
          <w:bCs/>
          <w:sz w:val="28"/>
          <w:szCs w:val="28"/>
          <w:lang w:val="uk-UA"/>
        </w:rPr>
        <w:t xml:space="preserve"> (1912). Від цієї статті прийнято вести родовід гештальтизму. Його головний постулат </w:t>
      </w:r>
      <w:r>
        <w:rPr>
          <w:rFonts w:ascii="Times New Roman" w:hAnsi="Times New Roman"/>
          <w:bCs/>
          <w:sz w:val="28"/>
          <w:szCs w:val="28"/>
          <w:lang w:val="uk-UA"/>
        </w:rPr>
        <w:t>проголошував</w:t>
      </w:r>
      <w:r w:rsidRPr="00300E5D">
        <w:rPr>
          <w:rFonts w:ascii="Times New Roman" w:hAnsi="Times New Roman"/>
          <w:bCs/>
          <w:sz w:val="28"/>
          <w:szCs w:val="28"/>
          <w:lang w:val="uk-UA"/>
        </w:rPr>
        <w:t>, що первинними даними психології є цілісні структури (гештальти). Гештальтам притаманні власні характеристики і закони. Властивості ч</w:t>
      </w:r>
      <w:r>
        <w:rPr>
          <w:rFonts w:ascii="Times New Roman" w:hAnsi="Times New Roman"/>
          <w:bCs/>
          <w:sz w:val="28"/>
          <w:szCs w:val="28"/>
          <w:lang w:val="uk-UA"/>
        </w:rPr>
        <w:t>астин визначаються структурою, до якої</w:t>
      </w:r>
      <w:r w:rsidRPr="00300E5D">
        <w:rPr>
          <w:rFonts w:ascii="Times New Roman" w:hAnsi="Times New Roman"/>
          <w:bCs/>
          <w:sz w:val="28"/>
          <w:szCs w:val="28"/>
          <w:lang w:val="uk-UA"/>
        </w:rPr>
        <w:t xml:space="preserve"> вони входять.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t xml:space="preserve">Багато представників цього напрямку приділяли значну увагу проблемі психічного розвитку дитини, тому що в дослідженні розвитку психічних функцій бачили докази правильності своєї теорії.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t xml:space="preserve">Провідним психічним процесом, який фактично визначає рівень розвитку психіки дитини, </w:t>
      </w:r>
      <w:r>
        <w:rPr>
          <w:rFonts w:ascii="Times New Roman" w:hAnsi="Times New Roman"/>
          <w:bCs/>
          <w:sz w:val="28"/>
          <w:szCs w:val="28"/>
          <w:lang w:val="uk-UA"/>
        </w:rPr>
        <w:t>на думку</w:t>
      </w:r>
      <w:r w:rsidRPr="00300E5D">
        <w:rPr>
          <w:rFonts w:ascii="Times New Roman" w:hAnsi="Times New Roman"/>
          <w:bCs/>
          <w:sz w:val="28"/>
          <w:szCs w:val="28"/>
          <w:lang w:val="uk-UA"/>
        </w:rPr>
        <w:t xml:space="preserve"> гештальтистів, є сприйняття. Саме від того, як дитина сприймає світ, доводили ці вчені, залежить її поведінка і розуміння ситуацій.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t xml:space="preserve">Сам процес психічного розвитку, з точки зору гештальт-психології, ділиться на два незалежні і паралельні процеси – дозрівання і навчання. Один </w:t>
      </w:r>
      <w:r>
        <w:rPr>
          <w:rFonts w:ascii="Times New Roman" w:hAnsi="Times New Roman"/>
          <w:bCs/>
          <w:sz w:val="28"/>
          <w:szCs w:val="28"/>
          <w:lang w:val="uk-UA"/>
        </w:rPr>
        <w:t>і</w:t>
      </w:r>
      <w:r w:rsidRPr="00300E5D">
        <w:rPr>
          <w:rFonts w:ascii="Times New Roman" w:hAnsi="Times New Roman"/>
          <w:bCs/>
          <w:sz w:val="28"/>
          <w:szCs w:val="28"/>
          <w:lang w:val="uk-UA"/>
        </w:rPr>
        <w:t>з основоположників цього напряму</w:t>
      </w:r>
      <w:r>
        <w:rPr>
          <w:rFonts w:ascii="Times New Roman" w:hAnsi="Times New Roman"/>
          <w:bCs/>
          <w:sz w:val="28"/>
          <w:szCs w:val="28"/>
          <w:lang w:val="uk-UA"/>
        </w:rPr>
        <w:t>,</w:t>
      </w:r>
      <w:r w:rsidRPr="00300E5D">
        <w:rPr>
          <w:rFonts w:ascii="Times New Roman" w:hAnsi="Times New Roman"/>
          <w:bCs/>
          <w:sz w:val="28"/>
          <w:szCs w:val="28"/>
          <w:lang w:val="uk-UA"/>
        </w:rPr>
        <w:t xml:space="preserve"> Коффка</w:t>
      </w:r>
      <w:r>
        <w:rPr>
          <w:rFonts w:ascii="Times New Roman" w:hAnsi="Times New Roman"/>
          <w:bCs/>
          <w:sz w:val="28"/>
          <w:szCs w:val="28"/>
          <w:lang w:val="uk-UA"/>
        </w:rPr>
        <w:t>,</w:t>
      </w:r>
      <w:r w:rsidRPr="00300E5D">
        <w:rPr>
          <w:rFonts w:ascii="Times New Roman" w:hAnsi="Times New Roman"/>
          <w:bCs/>
          <w:sz w:val="28"/>
          <w:szCs w:val="28"/>
          <w:lang w:val="uk-UA"/>
        </w:rPr>
        <w:t xml:space="preserve"> підкреслював їх</w:t>
      </w:r>
      <w:r>
        <w:rPr>
          <w:rFonts w:ascii="Times New Roman" w:hAnsi="Times New Roman"/>
          <w:bCs/>
          <w:sz w:val="28"/>
          <w:szCs w:val="28"/>
          <w:lang w:val="uk-UA"/>
        </w:rPr>
        <w:t>ню</w:t>
      </w:r>
      <w:r w:rsidRPr="00300E5D">
        <w:rPr>
          <w:rFonts w:ascii="Times New Roman" w:hAnsi="Times New Roman"/>
          <w:bCs/>
          <w:sz w:val="28"/>
          <w:szCs w:val="28"/>
          <w:lang w:val="uk-UA"/>
        </w:rPr>
        <w:t xml:space="preserve"> незалежність, доводячи, що в процесі розвитку навчання може випереджати дозрівання, а може відставати від нього, хоча частіше вони йдуть паралельно один одному, створюючи ілюзію взаємозалежності. </w:t>
      </w:r>
      <w:r>
        <w:rPr>
          <w:rFonts w:ascii="Times New Roman" w:hAnsi="Times New Roman"/>
          <w:bCs/>
          <w:sz w:val="28"/>
          <w:szCs w:val="28"/>
          <w:lang w:val="uk-UA"/>
        </w:rPr>
        <w:t>Проте</w:t>
      </w:r>
      <w:r w:rsidRPr="00300E5D">
        <w:rPr>
          <w:rFonts w:ascii="Times New Roman" w:hAnsi="Times New Roman"/>
          <w:bCs/>
          <w:sz w:val="28"/>
          <w:szCs w:val="28"/>
          <w:lang w:val="uk-UA"/>
        </w:rPr>
        <w:t xml:space="preserve"> навчання не може </w:t>
      </w:r>
      <w:r w:rsidRPr="00300E5D">
        <w:rPr>
          <w:rFonts w:ascii="Times New Roman" w:hAnsi="Times New Roman"/>
          <w:bCs/>
          <w:sz w:val="28"/>
          <w:szCs w:val="28"/>
          <w:lang w:val="uk-UA"/>
        </w:rPr>
        <w:lastRenderedPageBreak/>
        <w:t xml:space="preserve">прискорити процес дозрівання і диференціації гештальтів, процес дозрівання не прискорює навчання </w:t>
      </w:r>
      <w:r w:rsidRPr="00300E5D">
        <w:rPr>
          <w:sz w:val="28"/>
          <w:szCs w:val="28"/>
          <w:lang w:val="uk-UA"/>
        </w:rPr>
        <w:t>[]</w:t>
      </w:r>
      <w:r w:rsidRPr="00300E5D">
        <w:rPr>
          <w:rFonts w:ascii="Times New Roman" w:hAnsi="Times New Roman"/>
          <w:bCs/>
          <w:sz w:val="28"/>
          <w:szCs w:val="28"/>
          <w:lang w:val="uk-UA"/>
        </w:rPr>
        <w:t xml:space="preserve">.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t xml:space="preserve">Докази </w:t>
      </w:r>
      <w:r w:rsidRPr="00226CAA">
        <w:rPr>
          <w:rFonts w:ascii="Times New Roman" w:hAnsi="Times New Roman"/>
          <w:bCs/>
          <w:sz w:val="28"/>
          <w:szCs w:val="28"/>
          <w:lang w:val="uk-UA"/>
        </w:rPr>
        <w:t>істинності</w:t>
      </w:r>
      <w:r>
        <w:rPr>
          <w:rFonts w:ascii="Times New Roman" w:hAnsi="Times New Roman"/>
          <w:bCs/>
          <w:color w:val="00FFFF"/>
          <w:sz w:val="28"/>
          <w:szCs w:val="28"/>
          <w:lang w:val="uk-UA"/>
        </w:rPr>
        <w:t xml:space="preserve"> </w:t>
      </w:r>
      <w:r w:rsidRPr="00300E5D">
        <w:rPr>
          <w:rFonts w:ascii="Times New Roman" w:hAnsi="Times New Roman"/>
          <w:bCs/>
          <w:sz w:val="28"/>
          <w:szCs w:val="28"/>
          <w:lang w:val="uk-UA"/>
        </w:rPr>
        <w:t>цього підходу до розвитку психіки гештальтисти шукали як у дослідженні формування пізнавальних процесів (сприйняття, мислення), так і в розвитку особистості дитини. Вивчаючи процес сприйняття, вони стверджували, що основні властивості сприйняття з'являються поступово, з виз</w:t>
      </w:r>
      <w:r>
        <w:rPr>
          <w:rFonts w:ascii="Times New Roman" w:hAnsi="Times New Roman"/>
          <w:bCs/>
          <w:sz w:val="28"/>
          <w:szCs w:val="28"/>
          <w:lang w:val="uk-UA"/>
        </w:rPr>
        <w:t>ріванням гештальтів. Так з'являю</w:t>
      </w:r>
      <w:r w:rsidRPr="00300E5D">
        <w:rPr>
          <w:rFonts w:ascii="Times New Roman" w:hAnsi="Times New Roman"/>
          <w:bCs/>
          <w:sz w:val="28"/>
          <w:szCs w:val="28"/>
          <w:lang w:val="uk-UA"/>
        </w:rPr>
        <w:t xml:space="preserve">ться константність і правильність сприйняття, а також його свідомість.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Pr>
          <w:rFonts w:ascii="Times New Roman" w:hAnsi="Times New Roman"/>
          <w:bCs/>
          <w:sz w:val="28"/>
          <w:szCs w:val="28"/>
          <w:lang w:val="uk-UA"/>
        </w:rPr>
        <w:t xml:space="preserve">Дослідження </w:t>
      </w:r>
      <w:r w:rsidRPr="00300E5D">
        <w:rPr>
          <w:rFonts w:ascii="Times New Roman" w:hAnsi="Times New Roman"/>
          <w:bCs/>
          <w:sz w:val="28"/>
          <w:szCs w:val="28"/>
          <w:lang w:val="uk-UA"/>
        </w:rPr>
        <w:t>розвитку сприйняття у дітей, які проводилися в лабораторії Коффки, показали, що у дитини є набір неясних і не дуже адекватних образів зовнішнього світу. Поступово в процесі життя ці о</w:t>
      </w:r>
      <w:r>
        <w:rPr>
          <w:rFonts w:ascii="Times New Roman" w:hAnsi="Times New Roman"/>
          <w:bCs/>
          <w:sz w:val="28"/>
          <w:szCs w:val="28"/>
          <w:lang w:val="uk-UA"/>
        </w:rPr>
        <w:t>брази диференціюються і стають у</w:t>
      </w:r>
      <w:r w:rsidRPr="00300E5D">
        <w:rPr>
          <w:rFonts w:ascii="Times New Roman" w:hAnsi="Times New Roman"/>
          <w:bCs/>
          <w:sz w:val="28"/>
          <w:szCs w:val="28"/>
          <w:lang w:val="uk-UA"/>
        </w:rPr>
        <w:t>се більш точними. Так, у новонароджених</w:t>
      </w:r>
      <w:r>
        <w:rPr>
          <w:rFonts w:ascii="Times New Roman" w:hAnsi="Times New Roman"/>
          <w:bCs/>
          <w:sz w:val="28"/>
          <w:szCs w:val="28"/>
          <w:lang w:val="uk-UA"/>
        </w:rPr>
        <w:t xml:space="preserve"> дітей є неясний образ людини, до</w:t>
      </w:r>
      <w:r w:rsidRPr="00300E5D">
        <w:rPr>
          <w:rFonts w:ascii="Times New Roman" w:hAnsi="Times New Roman"/>
          <w:bCs/>
          <w:sz w:val="28"/>
          <w:szCs w:val="28"/>
          <w:lang w:val="uk-UA"/>
        </w:rPr>
        <w:t xml:space="preserve"> гештальт</w:t>
      </w:r>
      <w:r>
        <w:rPr>
          <w:rFonts w:ascii="Times New Roman" w:hAnsi="Times New Roman"/>
          <w:bCs/>
          <w:sz w:val="28"/>
          <w:szCs w:val="28"/>
          <w:lang w:val="uk-UA"/>
        </w:rPr>
        <w:t>у</w:t>
      </w:r>
      <w:r w:rsidRPr="00300E5D">
        <w:rPr>
          <w:rFonts w:ascii="Times New Roman" w:hAnsi="Times New Roman"/>
          <w:bCs/>
          <w:sz w:val="28"/>
          <w:szCs w:val="28"/>
          <w:lang w:val="uk-UA"/>
        </w:rPr>
        <w:t xml:space="preserve"> якого входять і голос, і обличчя, і волосся, і характерні руху. Тому маленька дитина </w:t>
      </w:r>
      <w:r>
        <w:rPr>
          <w:rFonts w:ascii="Times New Roman" w:hAnsi="Times New Roman"/>
          <w:bCs/>
          <w:sz w:val="28"/>
          <w:szCs w:val="28"/>
          <w:lang w:val="uk-UA"/>
        </w:rPr>
        <w:t xml:space="preserve">у віці </w:t>
      </w:r>
      <w:r w:rsidRPr="00300E5D">
        <w:rPr>
          <w:rFonts w:ascii="Times New Roman" w:hAnsi="Times New Roman"/>
          <w:bCs/>
          <w:sz w:val="28"/>
          <w:szCs w:val="28"/>
          <w:lang w:val="uk-UA"/>
        </w:rPr>
        <w:t>одного-двох місяців може не впізнати навіть близького дорослого, якщо він змінить зачіску або змінить зви</w:t>
      </w:r>
      <w:r>
        <w:rPr>
          <w:rFonts w:ascii="Times New Roman" w:hAnsi="Times New Roman"/>
          <w:bCs/>
          <w:sz w:val="28"/>
          <w:szCs w:val="28"/>
          <w:lang w:val="uk-UA"/>
        </w:rPr>
        <w:t>чний одяг на абсолютно незнайомий. Однак у</w:t>
      </w:r>
      <w:r w:rsidRPr="00300E5D">
        <w:rPr>
          <w:rFonts w:ascii="Times New Roman" w:hAnsi="Times New Roman"/>
          <w:bCs/>
          <w:sz w:val="28"/>
          <w:szCs w:val="28"/>
          <w:lang w:val="uk-UA"/>
        </w:rPr>
        <w:t>же до</w:t>
      </w:r>
      <w:r>
        <w:rPr>
          <w:rFonts w:ascii="Times New Roman" w:hAnsi="Times New Roman"/>
          <w:bCs/>
          <w:sz w:val="28"/>
          <w:szCs w:val="28"/>
          <w:lang w:val="uk-UA"/>
        </w:rPr>
        <w:t xml:space="preserve"> кінця першого півріччя цей неяс</w:t>
      </w:r>
      <w:r w:rsidRPr="00300E5D">
        <w:rPr>
          <w:rFonts w:ascii="Times New Roman" w:hAnsi="Times New Roman"/>
          <w:bCs/>
          <w:sz w:val="28"/>
          <w:szCs w:val="28"/>
          <w:lang w:val="uk-UA"/>
        </w:rPr>
        <w:t>ний образ дробиться, перет</w:t>
      </w:r>
      <w:r>
        <w:rPr>
          <w:rFonts w:ascii="Times New Roman" w:hAnsi="Times New Roman"/>
          <w:bCs/>
          <w:sz w:val="28"/>
          <w:szCs w:val="28"/>
          <w:lang w:val="uk-UA"/>
        </w:rPr>
        <w:t>ворюючись на ряд чітких образів</w:t>
      </w:r>
      <w:r w:rsidRPr="00300E5D">
        <w:rPr>
          <w:rFonts w:ascii="Times New Roman" w:hAnsi="Times New Roman"/>
          <w:bCs/>
          <w:sz w:val="28"/>
          <w:szCs w:val="28"/>
          <w:lang w:val="uk-UA"/>
        </w:rPr>
        <w:t xml:space="preserve"> особи, в якому виділяються як окремі гештальти очі, рот, волосся, з'являються і образи голосів, тіла. Розвивається і сприйняття кольорів. Спочатку діти сприймають навколишнє тільки як забарвлене або незабарвлене, при цьому незабарвлене сприймається як фон, а забарвлене – як фігура. Забарвлене ділиться на тепле і холодне, і </w:t>
      </w:r>
      <w:r>
        <w:rPr>
          <w:rFonts w:ascii="Times New Roman" w:hAnsi="Times New Roman"/>
          <w:bCs/>
          <w:sz w:val="28"/>
          <w:szCs w:val="28"/>
          <w:lang w:val="uk-UA"/>
        </w:rPr>
        <w:t>в навколишньому діти виділяють уже кілька наборів «фігура-фон»</w:t>
      </w:r>
      <w:r w:rsidRPr="00300E5D">
        <w:rPr>
          <w:rFonts w:ascii="Times New Roman" w:hAnsi="Times New Roman"/>
          <w:bCs/>
          <w:sz w:val="28"/>
          <w:szCs w:val="28"/>
          <w:lang w:val="uk-UA"/>
        </w:rPr>
        <w:t>. Це незабарвлене-забарвлене тепле, незабарвлене-забарвлене холодне і т.д. Таким чин</w:t>
      </w:r>
      <w:r>
        <w:rPr>
          <w:rFonts w:ascii="Times New Roman" w:hAnsi="Times New Roman"/>
          <w:bCs/>
          <w:sz w:val="28"/>
          <w:szCs w:val="28"/>
          <w:lang w:val="uk-UA"/>
        </w:rPr>
        <w:t>ом, єдиний перший гештальт перетворюється на</w:t>
      </w:r>
      <w:r w:rsidRPr="00300E5D">
        <w:rPr>
          <w:rFonts w:ascii="Times New Roman" w:hAnsi="Times New Roman"/>
          <w:bCs/>
          <w:sz w:val="28"/>
          <w:szCs w:val="28"/>
          <w:lang w:val="uk-UA"/>
        </w:rPr>
        <w:t xml:space="preserve"> декілька, що вже більш точно відображають колір. З часом і ці образи дробляться: у теплому виділяються жовтий і червоний кольори, а в холодному – зелений і синій. Цей процес відбувається протягом тривалого часу, поки, нарешті, дитина не починає правильно сприймати всі кольори. Таким чином, Коффка приходив до висновку про те, що в розвитку сприйняття велику роль відіграє поєднання фігури і фону, на </w:t>
      </w:r>
      <w:r w:rsidRPr="00300E5D">
        <w:rPr>
          <w:rFonts w:ascii="Times New Roman" w:hAnsi="Times New Roman"/>
          <w:bCs/>
          <w:sz w:val="28"/>
          <w:szCs w:val="28"/>
          <w:lang w:val="uk-UA"/>
        </w:rPr>
        <w:lastRenderedPageBreak/>
        <w:t>якому демонструється даний предмет. Він сформулював один із законів</w:t>
      </w:r>
      <w:r>
        <w:rPr>
          <w:rFonts w:ascii="Times New Roman" w:hAnsi="Times New Roman"/>
          <w:bCs/>
          <w:sz w:val="28"/>
          <w:szCs w:val="28"/>
          <w:lang w:val="uk-UA"/>
        </w:rPr>
        <w:t xml:space="preserve"> сприйняття, який був названий «трансдукція»</w:t>
      </w:r>
      <w:r w:rsidRPr="00300E5D">
        <w:rPr>
          <w:rFonts w:ascii="Times New Roman" w:hAnsi="Times New Roman"/>
          <w:bCs/>
          <w:sz w:val="28"/>
          <w:szCs w:val="28"/>
          <w:lang w:val="uk-UA"/>
        </w:rPr>
        <w:t>. Цей закон доводив, що діти сприймають не самі кольори, а їх</w:t>
      </w:r>
      <w:r>
        <w:rPr>
          <w:rFonts w:ascii="Times New Roman" w:hAnsi="Times New Roman"/>
          <w:bCs/>
          <w:sz w:val="28"/>
          <w:szCs w:val="28"/>
          <w:lang w:val="uk-UA"/>
        </w:rPr>
        <w:t>нє</w:t>
      </w:r>
      <w:r w:rsidRPr="00300E5D">
        <w:rPr>
          <w:rFonts w:ascii="Times New Roman" w:hAnsi="Times New Roman"/>
          <w:bCs/>
          <w:sz w:val="28"/>
          <w:szCs w:val="28"/>
          <w:lang w:val="uk-UA"/>
        </w:rPr>
        <w:t xml:space="preserve"> співвідношення </w:t>
      </w:r>
      <w:r w:rsidRPr="00300E5D">
        <w:rPr>
          <w:sz w:val="28"/>
          <w:szCs w:val="28"/>
          <w:lang w:val="uk-UA"/>
        </w:rPr>
        <w:t>[]</w:t>
      </w:r>
      <w:r w:rsidRPr="00300E5D">
        <w:rPr>
          <w:rFonts w:ascii="Times New Roman" w:hAnsi="Times New Roman"/>
          <w:bCs/>
          <w:sz w:val="28"/>
          <w:szCs w:val="28"/>
          <w:lang w:val="uk-UA"/>
        </w:rPr>
        <w:t xml:space="preserve">.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t>Досліджував розвиток сприйняття у дітей ще один представник цієї школи – Г. Фолькельт. Особливу увагу він приділяв вивченню дитячих малюн</w:t>
      </w:r>
      <w:r>
        <w:rPr>
          <w:rFonts w:ascii="Times New Roman" w:hAnsi="Times New Roman"/>
          <w:bCs/>
          <w:sz w:val="28"/>
          <w:szCs w:val="28"/>
          <w:lang w:val="uk-UA"/>
        </w:rPr>
        <w:t>ків. Великий інтерес становля</w:t>
      </w:r>
      <w:r w:rsidRPr="00300E5D">
        <w:rPr>
          <w:rFonts w:ascii="Times New Roman" w:hAnsi="Times New Roman"/>
          <w:bCs/>
          <w:sz w:val="28"/>
          <w:szCs w:val="28"/>
          <w:lang w:val="uk-UA"/>
        </w:rPr>
        <w:t>ть його експерименти з дослідження малювання геометричних фігур дітьми різного віку. Та</w:t>
      </w:r>
      <w:r>
        <w:rPr>
          <w:rFonts w:ascii="Times New Roman" w:hAnsi="Times New Roman"/>
          <w:bCs/>
          <w:sz w:val="28"/>
          <w:szCs w:val="28"/>
          <w:lang w:val="uk-UA"/>
        </w:rPr>
        <w:t>к, при малюванні конуса чотири</w:t>
      </w:r>
      <w:r w:rsidRPr="00300E5D">
        <w:rPr>
          <w:rFonts w:ascii="Times New Roman" w:hAnsi="Times New Roman"/>
          <w:bCs/>
          <w:sz w:val="28"/>
          <w:szCs w:val="28"/>
          <w:lang w:val="uk-UA"/>
        </w:rPr>
        <w:t>-п'ятирічні діти малювали поруч круг і трикутник. Фолькельт пояснював це тим, що у них ще немає адекватного даній фігурі образу, а тому в малюнку вони користуються двома схожими гештальтами. Згодом відбувається їх</w:t>
      </w:r>
      <w:r>
        <w:rPr>
          <w:rFonts w:ascii="Times New Roman" w:hAnsi="Times New Roman"/>
          <w:bCs/>
          <w:sz w:val="28"/>
          <w:szCs w:val="28"/>
          <w:lang w:val="uk-UA"/>
        </w:rPr>
        <w:t>ня</w:t>
      </w:r>
      <w:r w:rsidRPr="00300E5D">
        <w:rPr>
          <w:rFonts w:ascii="Times New Roman" w:hAnsi="Times New Roman"/>
          <w:bCs/>
          <w:sz w:val="28"/>
          <w:szCs w:val="28"/>
          <w:lang w:val="uk-UA"/>
        </w:rPr>
        <w:t xml:space="preserve"> інтеграція і уточнення, завдяки чому діти починають малювати не тільки площинні, а й об'ємні фігури. Фолькельт проводив і порівняльний аналіз малюнків тих предметів, які діти бачили, і тих, які вони не бачили, а тільки обмацували.</w:t>
      </w:r>
      <w:r>
        <w:rPr>
          <w:rFonts w:ascii="Times New Roman" w:hAnsi="Times New Roman"/>
          <w:bCs/>
          <w:sz w:val="28"/>
          <w:szCs w:val="28"/>
          <w:lang w:val="uk-UA"/>
        </w:rPr>
        <w:t xml:space="preserve"> При цьому виявилося, що в тому </w:t>
      </w:r>
      <w:r w:rsidRPr="00300E5D">
        <w:rPr>
          <w:rFonts w:ascii="Times New Roman" w:hAnsi="Times New Roman"/>
          <w:bCs/>
          <w:sz w:val="28"/>
          <w:szCs w:val="28"/>
          <w:lang w:val="uk-UA"/>
        </w:rPr>
        <w:t>випадку, коли діти обмацували, наприклад, закритий хусткою кактус, вони малювали лише колючки, передаючи своє загальне відчуття від предмета, а не його форму. Тобто</w:t>
      </w:r>
      <w:r>
        <w:rPr>
          <w:rFonts w:ascii="Times New Roman" w:hAnsi="Times New Roman"/>
          <w:bCs/>
          <w:sz w:val="28"/>
          <w:szCs w:val="28"/>
          <w:lang w:val="uk-UA"/>
        </w:rPr>
        <w:t>,</w:t>
      </w:r>
      <w:r w:rsidRPr="00300E5D">
        <w:rPr>
          <w:rFonts w:ascii="Times New Roman" w:hAnsi="Times New Roman"/>
          <w:bCs/>
          <w:sz w:val="28"/>
          <w:szCs w:val="28"/>
          <w:lang w:val="uk-UA"/>
        </w:rPr>
        <w:t xml:space="preserve"> відб</w:t>
      </w:r>
      <w:r>
        <w:rPr>
          <w:rFonts w:ascii="Times New Roman" w:hAnsi="Times New Roman"/>
          <w:bCs/>
          <w:sz w:val="28"/>
          <w:szCs w:val="28"/>
          <w:lang w:val="uk-UA"/>
        </w:rPr>
        <w:t>увалося, як і доводили гештальти</w:t>
      </w:r>
      <w:r w:rsidRPr="00300E5D">
        <w:rPr>
          <w:rFonts w:ascii="Times New Roman" w:hAnsi="Times New Roman"/>
          <w:bCs/>
          <w:sz w:val="28"/>
          <w:szCs w:val="28"/>
          <w:lang w:val="uk-UA"/>
        </w:rPr>
        <w:t>сти, схоплювання ц</w:t>
      </w:r>
      <w:r>
        <w:rPr>
          <w:rFonts w:ascii="Times New Roman" w:hAnsi="Times New Roman"/>
          <w:bCs/>
          <w:sz w:val="28"/>
          <w:szCs w:val="28"/>
          <w:lang w:val="uk-UA"/>
        </w:rPr>
        <w:t>ілісного образу предмета, його «хорошої»</w:t>
      </w:r>
      <w:r w:rsidRPr="00300E5D">
        <w:rPr>
          <w:rFonts w:ascii="Times New Roman" w:hAnsi="Times New Roman"/>
          <w:bCs/>
          <w:sz w:val="28"/>
          <w:szCs w:val="28"/>
          <w:lang w:val="uk-UA"/>
        </w:rPr>
        <w:t xml:space="preserve"> форми, а потім його просвітлення і диференціація. Ці дослідження мали велике значення для робіт з дослідження зорового сприйняття в Росії, в школі А. В. Запорожця, і привели психологів цієї школи до думки про те, що існують певні образні сенсорні еталони, які лежать в основі сприйняття та пізнавання предметів.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Pr>
          <w:rFonts w:ascii="Times New Roman" w:hAnsi="Times New Roman"/>
          <w:bCs/>
          <w:sz w:val="28"/>
          <w:szCs w:val="28"/>
          <w:lang w:val="uk-UA"/>
        </w:rPr>
        <w:t>Такий самий</w:t>
      </w:r>
      <w:r w:rsidRPr="00300E5D">
        <w:rPr>
          <w:rFonts w:ascii="Times New Roman" w:hAnsi="Times New Roman"/>
          <w:bCs/>
          <w:sz w:val="28"/>
          <w:szCs w:val="28"/>
          <w:lang w:val="uk-UA"/>
        </w:rPr>
        <w:t xml:space="preserve"> перехід від схоплювання загальної ситуації до її диференціації відбувається і в інтелектуальному розвитку – доводив гештальт-психолог В. Келер. Він вважав, що навчання веде до утворення нової структури і, отже, до іншого сприйняття і усвідомлення ситуації. У </w:t>
      </w:r>
      <w:r>
        <w:rPr>
          <w:rFonts w:ascii="Times New Roman" w:hAnsi="Times New Roman"/>
          <w:bCs/>
          <w:sz w:val="28"/>
          <w:szCs w:val="28"/>
          <w:lang w:val="uk-UA"/>
        </w:rPr>
        <w:t>той момент, коли явища входять до іншої ситуації</w:t>
      </w:r>
      <w:r w:rsidRPr="00300E5D">
        <w:rPr>
          <w:rFonts w:ascii="Times New Roman" w:hAnsi="Times New Roman"/>
          <w:bCs/>
          <w:sz w:val="28"/>
          <w:szCs w:val="28"/>
          <w:lang w:val="uk-UA"/>
        </w:rPr>
        <w:t>, вони здобувають нову функцію. Це усвідомлення нових сполучень і нових функцій предметів і є утворенням нового гештальту, усвідомлення якого становить зміст мисл</w:t>
      </w:r>
      <w:r>
        <w:rPr>
          <w:rFonts w:ascii="Times New Roman" w:hAnsi="Times New Roman"/>
          <w:bCs/>
          <w:sz w:val="28"/>
          <w:szCs w:val="28"/>
          <w:lang w:val="uk-UA"/>
        </w:rPr>
        <w:t>ення. Келер називав цей процес «переструктурування гештальту»</w:t>
      </w:r>
      <w:r w:rsidRPr="00300E5D">
        <w:rPr>
          <w:rFonts w:ascii="Times New Roman" w:hAnsi="Times New Roman"/>
          <w:bCs/>
          <w:sz w:val="28"/>
          <w:szCs w:val="28"/>
          <w:lang w:val="uk-UA"/>
        </w:rPr>
        <w:t xml:space="preserve"> і вважав, що він </w:t>
      </w:r>
      <w:r w:rsidRPr="00300E5D">
        <w:rPr>
          <w:rFonts w:ascii="Times New Roman" w:hAnsi="Times New Roman"/>
          <w:bCs/>
          <w:sz w:val="28"/>
          <w:szCs w:val="28"/>
          <w:lang w:val="uk-UA"/>
        </w:rPr>
        <w:lastRenderedPageBreak/>
        <w:t>не залежить від минулого досвіду суб'єкта. Для того, щоб підкреслити миттєвий, а не протяжний у часі характер мислення, Келер дав цьому мо</w:t>
      </w:r>
      <w:r>
        <w:rPr>
          <w:rFonts w:ascii="Times New Roman" w:hAnsi="Times New Roman"/>
          <w:bCs/>
          <w:sz w:val="28"/>
          <w:szCs w:val="28"/>
          <w:lang w:val="uk-UA"/>
        </w:rPr>
        <w:t>менту переструктурування назву «інсайт»</w:t>
      </w:r>
      <w:r w:rsidRPr="00300E5D">
        <w:rPr>
          <w:rFonts w:ascii="Times New Roman" w:hAnsi="Times New Roman"/>
          <w:bCs/>
          <w:sz w:val="28"/>
          <w:szCs w:val="28"/>
          <w:lang w:val="uk-UA"/>
        </w:rPr>
        <w:t xml:space="preserve">, тобто осяяння.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Pr>
          <w:rFonts w:ascii="Times New Roman" w:hAnsi="Times New Roman"/>
          <w:bCs/>
          <w:sz w:val="28"/>
          <w:szCs w:val="28"/>
          <w:lang w:val="uk-UA"/>
        </w:rPr>
        <w:t>Келер провів експеримент, у</w:t>
      </w:r>
      <w:r w:rsidRPr="00300E5D">
        <w:rPr>
          <w:rFonts w:ascii="Times New Roman" w:hAnsi="Times New Roman"/>
          <w:bCs/>
          <w:sz w:val="28"/>
          <w:szCs w:val="28"/>
          <w:lang w:val="uk-UA"/>
        </w:rPr>
        <w:t xml:space="preserve"> якому дітям пропонувалося дістати машинку, розташовану високо на шафі. Для того, щоб її дістати, треба було використовувати різні предмети – драбину, ящик, стілець. В</w:t>
      </w:r>
      <w:r>
        <w:rPr>
          <w:rFonts w:ascii="Times New Roman" w:hAnsi="Times New Roman"/>
          <w:bCs/>
          <w:sz w:val="28"/>
          <w:szCs w:val="28"/>
          <w:lang w:val="uk-UA"/>
        </w:rPr>
        <w:t>иявилося, що якщо в кімнаті була драбина</w:t>
      </w:r>
      <w:r w:rsidRPr="00300E5D">
        <w:rPr>
          <w:rFonts w:ascii="Times New Roman" w:hAnsi="Times New Roman"/>
          <w:bCs/>
          <w:sz w:val="28"/>
          <w:szCs w:val="28"/>
          <w:lang w:val="uk-UA"/>
        </w:rPr>
        <w:t>, діти швидко вирішували запропоновану задачу. Складніше було в тому випадку, якщо треба було здогадатися використовувати ящик. Але найбільші труднощі викликав варіант, коли в кімнаті не було інших предметів, крім стільця, який треба було відсунути від</w:t>
      </w:r>
      <w:r>
        <w:rPr>
          <w:rFonts w:ascii="Times New Roman" w:hAnsi="Times New Roman"/>
          <w:bCs/>
          <w:sz w:val="28"/>
          <w:szCs w:val="28"/>
          <w:lang w:val="uk-UA"/>
        </w:rPr>
        <w:t xml:space="preserve"> столу і використовувати як під</w:t>
      </w:r>
      <w:r w:rsidRPr="00300E5D">
        <w:rPr>
          <w:rFonts w:ascii="Times New Roman" w:hAnsi="Times New Roman"/>
          <w:bCs/>
          <w:sz w:val="28"/>
          <w:szCs w:val="28"/>
          <w:lang w:val="uk-UA"/>
        </w:rPr>
        <w:t>ставку. Келер поясн</w:t>
      </w:r>
      <w:r>
        <w:rPr>
          <w:rFonts w:ascii="Times New Roman" w:hAnsi="Times New Roman"/>
          <w:bCs/>
          <w:sz w:val="28"/>
          <w:szCs w:val="28"/>
          <w:lang w:val="uk-UA"/>
        </w:rPr>
        <w:t>ював ці результати тим, що драбина</w:t>
      </w:r>
      <w:r w:rsidRPr="00300E5D">
        <w:rPr>
          <w:rFonts w:ascii="Times New Roman" w:hAnsi="Times New Roman"/>
          <w:bCs/>
          <w:sz w:val="28"/>
          <w:szCs w:val="28"/>
          <w:lang w:val="uk-UA"/>
        </w:rPr>
        <w:t xml:space="preserve"> з самого початку усвідо</w:t>
      </w:r>
      <w:r>
        <w:rPr>
          <w:rFonts w:ascii="Times New Roman" w:hAnsi="Times New Roman"/>
          <w:bCs/>
          <w:sz w:val="28"/>
          <w:szCs w:val="28"/>
          <w:lang w:val="uk-UA"/>
        </w:rPr>
        <w:t>млює</w:t>
      </w:r>
      <w:r w:rsidRPr="00300E5D">
        <w:rPr>
          <w:rFonts w:ascii="Times New Roman" w:hAnsi="Times New Roman"/>
          <w:bCs/>
          <w:sz w:val="28"/>
          <w:szCs w:val="28"/>
          <w:lang w:val="uk-UA"/>
        </w:rPr>
        <w:t>ться функціонально як предмет, що допомагає дістати щось розташо</w:t>
      </w:r>
      <w:r>
        <w:rPr>
          <w:rFonts w:ascii="Times New Roman" w:hAnsi="Times New Roman"/>
          <w:bCs/>
          <w:sz w:val="28"/>
          <w:szCs w:val="28"/>
          <w:lang w:val="uk-UA"/>
        </w:rPr>
        <w:t>ване високо. Тому її включення до</w:t>
      </w:r>
      <w:r w:rsidRPr="00300E5D">
        <w:rPr>
          <w:rFonts w:ascii="Times New Roman" w:hAnsi="Times New Roman"/>
          <w:bCs/>
          <w:sz w:val="28"/>
          <w:szCs w:val="28"/>
          <w:lang w:val="uk-UA"/>
        </w:rPr>
        <w:t xml:space="preserve"> гештальт</w:t>
      </w:r>
      <w:r>
        <w:rPr>
          <w:rFonts w:ascii="Times New Roman" w:hAnsi="Times New Roman"/>
          <w:bCs/>
          <w:sz w:val="28"/>
          <w:szCs w:val="28"/>
          <w:lang w:val="uk-UA"/>
        </w:rPr>
        <w:t>у</w:t>
      </w:r>
      <w:r w:rsidRPr="00300E5D">
        <w:rPr>
          <w:rFonts w:ascii="Times New Roman" w:hAnsi="Times New Roman"/>
          <w:bCs/>
          <w:sz w:val="28"/>
          <w:szCs w:val="28"/>
          <w:lang w:val="uk-UA"/>
        </w:rPr>
        <w:t xml:space="preserve"> з шафою не </w:t>
      </w:r>
      <w:r>
        <w:rPr>
          <w:rFonts w:ascii="Times New Roman" w:hAnsi="Times New Roman"/>
          <w:bCs/>
          <w:sz w:val="28"/>
          <w:szCs w:val="28"/>
          <w:lang w:val="uk-UA"/>
        </w:rPr>
        <w:t>становить</w:t>
      </w:r>
      <w:r w:rsidRPr="00300E5D">
        <w:rPr>
          <w:rFonts w:ascii="Times New Roman" w:hAnsi="Times New Roman"/>
          <w:bCs/>
          <w:sz w:val="28"/>
          <w:szCs w:val="28"/>
          <w:lang w:val="uk-UA"/>
        </w:rPr>
        <w:t xml:space="preserve"> для дитини труднощів. Уключення </w:t>
      </w:r>
      <w:r>
        <w:rPr>
          <w:rFonts w:ascii="Times New Roman" w:hAnsi="Times New Roman"/>
          <w:bCs/>
          <w:sz w:val="28"/>
          <w:szCs w:val="28"/>
          <w:lang w:val="uk-UA"/>
        </w:rPr>
        <w:t>ящика</w:t>
      </w:r>
      <w:r w:rsidRPr="00300E5D">
        <w:rPr>
          <w:rFonts w:ascii="Times New Roman" w:hAnsi="Times New Roman"/>
          <w:bCs/>
          <w:sz w:val="28"/>
          <w:szCs w:val="28"/>
          <w:lang w:val="uk-UA"/>
        </w:rPr>
        <w:t xml:space="preserve"> вже потребує певної перестановки, тому що </w:t>
      </w:r>
      <w:r>
        <w:rPr>
          <w:rFonts w:ascii="Times New Roman" w:hAnsi="Times New Roman"/>
          <w:bCs/>
          <w:sz w:val="28"/>
          <w:szCs w:val="28"/>
          <w:lang w:val="uk-UA"/>
        </w:rPr>
        <w:t>цей предмет</w:t>
      </w:r>
      <w:r w:rsidRPr="00300E5D">
        <w:rPr>
          <w:rFonts w:ascii="Times New Roman" w:hAnsi="Times New Roman"/>
          <w:bCs/>
          <w:sz w:val="28"/>
          <w:szCs w:val="28"/>
          <w:lang w:val="uk-UA"/>
        </w:rPr>
        <w:t xml:space="preserve"> може усвідомлюватися в декількох функціях. Що ж до стільця, то він усвідомлюється дитиною не </w:t>
      </w:r>
      <w:r>
        <w:rPr>
          <w:rFonts w:ascii="Times New Roman" w:hAnsi="Times New Roman"/>
          <w:bCs/>
          <w:sz w:val="28"/>
          <w:szCs w:val="28"/>
          <w:lang w:val="uk-UA"/>
        </w:rPr>
        <w:t>сам по собі, але вже включеним до іншого</w:t>
      </w:r>
      <w:r w:rsidRPr="00300E5D">
        <w:rPr>
          <w:rFonts w:ascii="Times New Roman" w:hAnsi="Times New Roman"/>
          <w:bCs/>
          <w:sz w:val="28"/>
          <w:szCs w:val="28"/>
          <w:lang w:val="uk-UA"/>
        </w:rPr>
        <w:t xml:space="preserve"> гештальт</w:t>
      </w:r>
      <w:r>
        <w:rPr>
          <w:rFonts w:ascii="Times New Roman" w:hAnsi="Times New Roman"/>
          <w:bCs/>
          <w:sz w:val="28"/>
          <w:szCs w:val="28"/>
          <w:lang w:val="uk-UA"/>
        </w:rPr>
        <w:t>у</w:t>
      </w:r>
      <w:r w:rsidRPr="00300E5D">
        <w:rPr>
          <w:rFonts w:ascii="Times New Roman" w:hAnsi="Times New Roman"/>
          <w:bCs/>
          <w:sz w:val="28"/>
          <w:szCs w:val="28"/>
          <w:lang w:val="uk-UA"/>
        </w:rPr>
        <w:t xml:space="preserve"> – зі столом, з яким він </w:t>
      </w:r>
      <w:r>
        <w:rPr>
          <w:rFonts w:ascii="Times New Roman" w:hAnsi="Times New Roman"/>
          <w:bCs/>
          <w:sz w:val="28"/>
          <w:szCs w:val="28"/>
          <w:lang w:val="uk-UA"/>
        </w:rPr>
        <w:t>уя</w:t>
      </w:r>
      <w:r w:rsidRPr="00300E5D">
        <w:rPr>
          <w:rFonts w:ascii="Times New Roman" w:hAnsi="Times New Roman"/>
          <w:bCs/>
          <w:sz w:val="28"/>
          <w:szCs w:val="28"/>
          <w:lang w:val="uk-UA"/>
        </w:rPr>
        <w:t>вляється дитині єдиним цілим. Тому для вирішення даного завдання дітям треба с</w:t>
      </w:r>
      <w:r>
        <w:rPr>
          <w:rFonts w:ascii="Times New Roman" w:hAnsi="Times New Roman"/>
          <w:bCs/>
          <w:sz w:val="28"/>
          <w:szCs w:val="28"/>
          <w:lang w:val="uk-UA"/>
        </w:rPr>
        <w:t>початку розбити цілісний образ «</w:t>
      </w:r>
      <w:r w:rsidRPr="00300E5D">
        <w:rPr>
          <w:rFonts w:ascii="Times New Roman" w:hAnsi="Times New Roman"/>
          <w:bCs/>
          <w:sz w:val="28"/>
          <w:szCs w:val="28"/>
          <w:lang w:val="uk-UA"/>
        </w:rPr>
        <w:t>стіл-</w:t>
      </w:r>
      <w:r>
        <w:rPr>
          <w:rFonts w:ascii="Times New Roman" w:hAnsi="Times New Roman"/>
          <w:bCs/>
          <w:sz w:val="28"/>
          <w:szCs w:val="28"/>
          <w:lang w:val="uk-UA"/>
        </w:rPr>
        <w:t>стілець» на два, а потім у</w:t>
      </w:r>
      <w:r w:rsidRPr="00300E5D">
        <w:rPr>
          <w:rFonts w:ascii="Times New Roman" w:hAnsi="Times New Roman"/>
          <w:bCs/>
          <w:sz w:val="28"/>
          <w:szCs w:val="28"/>
          <w:lang w:val="uk-UA"/>
        </w:rPr>
        <w:t xml:space="preserve">же стілець з'єднати з шафою в новий образ, усвідомивши його нову функціональну роль </w:t>
      </w:r>
      <w:r w:rsidRPr="00300E5D">
        <w:rPr>
          <w:sz w:val="28"/>
          <w:szCs w:val="28"/>
          <w:lang w:val="uk-UA"/>
        </w:rPr>
        <w:t>[]</w:t>
      </w:r>
      <w:r w:rsidRPr="00300E5D">
        <w:rPr>
          <w:rFonts w:ascii="Times New Roman" w:hAnsi="Times New Roman"/>
          <w:bCs/>
          <w:sz w:val="28"/>
          <w:szCs w:val="28"/>
          <w:lang w:val="uk-UA"/>
        </w:rPr>
        <w:t xml:space="preserve">.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t xml:space="preserve">До </w:t>
      </w:r>
      <w:r>
        <w:rPr>
          <w:rFonts w:ascii="Times New Roman" w:hAnsi="Times New Roman"/>
          <w:bCs/>
          <w:sz w:val="28"/>
          <w:szCs w:val="28"/>
          <w:lang w:val="uk-UA"/>
        </w:rPr>
        <w:t>подібних висновків про роль «інсайту»</w:t>
      </w:r>
      <w:r w:rsidRPr="00300E5D">
        <w:rPr>
          <w:rFonts w:ascii="Times New Roman" w:hAnsi="Times New Roman"/>
          <w:bCs/>
          <w:sz w:val="28"/>
          <w:szCs w:val="28"/>
          <w:lang w:val="uk-UA"/>
        </w:rPr>
        <w:t xml:space="preserve"> в переструктуруванні колишніх образів прийшов і М. Вертгеймер, який досліджував процес творчого мислення у дітей і дорослих </w:t>
      </w:r>
      <w:r w:rsidRPr="00300E5D">
        <w:rPr>
          <w:rFonts w:ascii="Times New Roman" w:hAnsi="Times New Roman"/>
          <w:sz w:val="28"/>
          <w:szCs w:val="28"/>
          <w:lang w:val="uk-UA"/>
        </w:rPr>
        <w:t>[67]</w:t>
      </w:r>
      <w:r w:rsidRPr="00300E5D">
        <w:rPr>
          <w:rFonts w:ascii="Times New Roman" w:hAnsi="Times New Roman"/>
          <w:bCs/>
          <w:sz w:val="28"/>
          <w:szCs w:val="28"/>
          <w:lang w:val="uk-UA"/>
        </w:rPr>
        <w:t xml:space="preserve">.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t>Поняття про інсайт стало ключовим у гештальт-психології. Йому було надано універсальний характер. Воно стало основою гештальтистського пояснення адаптивних форм поведінки, які Торндайк і біх</w:t>
      </w:r>
      <w:r>
        <w:rPr>
          <w:rFonts w:ascii="Times New Roman" w:hAnsi="Times New Roman"/>
          <w:bCs/>
          <w:sz w:val="28"/>
          <w:szCs w:val="28"/>
          <w:lang w:val="uk-UA"/>
        </w:rPr>
        <w:t>евіористи пояснювали принципом «</w:t>
      </w:r>
      <w:r w:rsidRPr="00300E5D">
        <w:rPr>
          <w:rFonts w:ascii="Times New Roman" w:hAnsi="Times New Roman"/>
          <w:bCs/>
          <w:sz w:val="28"/>
          <w:szCs w:val="28"/>
          <w:lang w:val="uk-UA"/>
        </w:rPr>
        <w:t>про</w:t>
      </w:r>
      <w:r>
        <w:rPr>
          <w:rFonts w:ascii="Times New Roman" w:hAnsi="Times New Roman"/>
          <w:bCs/>
          <w:sz w:val="28"/>
          <w:szCs w:val="28"/>
          <w:lang w:val="uk-UA"/>
        </w:rPr>
        <w:t>б, помилок і випадкового успіху»</w:t>
      </w:r>
      <w:r w:rsidRPr="00300E5D">
        <w:rPr>
          <w:rFonts w:ascii="Times New Roman" w:hAnsi="Times New Roman"/>
          <w:bCs/>
          <w:sz w:val="28"/>
          <w:szCs w:val="28"/>
          <w:lang w:val="uk-UA"/>
        </w:rPr>
        <w:t xml:space="preserve">.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lastRenderedPageBreak/>
        <w:t>Слідом за роботою Келера про фізичні</w:t>
      </w:r>
      <w:r>
        <w:rPr>
          <w:rFonts w:ascii="Times New Roman" w:hAnsi="Times New Roman"/>
          <w:bCs/>
          <w:sz w:val="28"/>
          <w:szCs w:val="28"/>
          <w:lang w:val="uk-UA"/>
        </w:rPr>
        <w:t xml:space="preserve"> гештальти вийшла книга Коффки «Основи психічного розвитку»</w:t>
      </w:r>
      <w:r w:rsidRPr="00300E5D">
        <w:rPr>
          <w:rFonts w:ascii="Times New Roman" w:hAnsi="Times New Roman"/>
          <w:bCs/>
          <w:sz w:val="28"/>
          <w:szCs w:val="28"/>
          <w:lang w:val="uk-UA"/>
        </w:rPr>
        <w:t xml:space="preserve"> (192</w:t>
      </w:r>
      <w:r>
        <w:rPr>
          <w:rFonts w:ascii="Times New Roman" w:hAnsi="Times New Roman"/>
          <w:bCs/>
          <w:sz w:val="28"/>
          <w:szCs w:val="28"/>
          <w:lang w:val="uk-UA"/>
        </w:rPr>
        <w:t>1), а потім стаття Вертгеймера «</w:t>
      </w:r>
      <w:r w:rsidRPr="00300E5D">
        <w:rPr>
          <w:rFonts w:ascii="Times New Roman" w:hAnsi="Times New Roman"/>
          <w:bCs/>
          <w:sz w:val="28"/>
          <w:szCs w:val="28"/>
          <w:lang w:val="uk-UA"/>
        </w:rPr>
        <w:t>Дослідження, що відно</w:t>
      </w:r>
      <w:r>
        <w:rPr>
          <w:rFonts w:ascii="Times New Roman" w:hAnsi="Times New Roman"/>
          <w:bCs/>
          <w:sz w:val="28"/>
          <w:szCs w:val="28"/>
          <w:lang w:val="uk-UA"/>
        </w:rPr>
        <w:t xml:space="preserve">сяться до </w:t>
      </w:r>
      <w:r w:rsidRPr="0070072F">
        <w:rPr>
          <w:rFonts w:ascii="Times New Roman" w:hAnsi="Times New Roman"/>
          <w:bCs/>
          <w:sz w:val="28"/>
          <w:szCs w:val="28"/>
          <w:lang w:val="uk-UA"/>
        </w:rPr>
        <w:t xml:space="preserve">вчення </w:t>
      </w:r>
      <w:r>
        <w:rPr>
          <w:rFonts w:ascii="Times New Roman" w:hAnsi="Times New Roman"/>
          <w:bCs/>
          <w:sz w:val="28"/>
          <w:szCs w:val="28"/>
          <w:lang w:val="uk-UA"/>
        </w:rPr>
        <w:t>про гештальт»</w:t>
      </w:r>
      <w:r w:rsidRPr="00300E5D">
        <w:rPr>
          <w:rFonts w:ascii="Times New Roman" w:hAnsi="Times New Roman"/>
          <w:bCs/>
          <w:sz w:val="28"/>
          <w:szCs w:val="28"/>
          <w:lang w:val="uk-UA"/>
        </w:rPr>
        <w:t xml:space="preserve"> (1923).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t>20-</w:t>
      </w:r>
      <w:r>
        <w:rPr>
          <w:rFonts w:ascii="Times New Roman" w:hAnsi="Times New Roman"/>
          <w:bCs/>
          <w:sz w:val="28"/>
          <w:szCs w:val="28"/>
          <w:lang w:val="uk-UA"/>
        </w:rPr>
        <w:t>т</w:t>
      </w:r>
      <w:r w:rsidRPr="00300E5D">
        <w:rPr>
          <w:rFonts w:ascii="Times New Roman" w:hAnsi="Times New Roman"/>
          <w:bCs/>
          <w:sz w:val="28"/>
          <w:szCs w:val="28"/>
          <w:lang w:val="uk-UA"/>
        </w:rPr>
        <w:t>і роки ХХ століття ознаменувалися серйозними експериментальними досягненнями гештальт-психології. Вони стосувалися головним чином процесів сприйняття. Було запроп</w:t>
      </w:r>
      <w:r>
        <w:rPr>
          <w:rFonts w:ascii="Times New Roman" w:hAnsi="Times New Roman"/>
          <w:bCs/>
          <w:sz w:val="28"/>
          <w:szCs w:val="28"/>
          <w:lang w:val="uk-UA"/>
        </w:rPr>
        <w:t>оновано безліч законів гештальту</w:t>
      </w:r>
      <w:r w:rsidRPr="00300E5D">
        <w:rPr>
          <w:rFonts w:ascii="Times New Roman" w:hAnsi="Times New Roman"/>
          <w:bCs/>
          <w:sz w:val="28"/>
          <w:szCs w:val="28"/>
          <w:lang w:val="uk-UA"/>
        </w:rPr>
        <w:t xml:space="preserve"> (їх нарахову</w:t>
      </w:r>
      <w:r>
        <w:rPr>
          <w:rFonts w:ascii="Times New Roman" w:hAnsi="Times New Roman"/>
          <w:bCs/>
          <w:sz w:val="28"/>
          <w:szCs w:val="28"/>
          <w:lang w:val="uk-UA"/>
        </w:rPr>
        <w:t>вали 114). До них, зокрема, відносилися вже знайомі нам «фігура і фон»</w:t>
      </w:r>
      <w:r w:rsidRPr="00300E5D">
        <w:rPr>
          <w:rFonts w:ascii="Times New Roman" w:hAnsi="Times New Roman"/>
          <w:bCs/>
          <w:sz w:val="28"/>
          <w:szCs w:val="28"/>
          <w:lang w:val="uk-UA"/>
        </w:rPr>
        <w:t xml:space="preserve"> </w:t>
      </w:r>
      <w:r>
        <w:rPr>
          <w:rFonts w:ascii="Times New Roman" w:hAnsi="Times New Roman"/>
          <w:bCs/>
          <w:sz w:val="28"/>
          <w:szCs w:val="28"/>
          <w:lang w:val="uk-UA"/>
        </w:rPr>
        <w:t>і «транспозиція»</w:t>
      </w:r>
      <w:r w:rsidRPr="00300E5D">
        <w:rPr>
          <w:rFonts w:ascii="Times New Roman" w:hAnsi="Times New Roman"/>
          <w:bCs/>
          <w:sz w:val="28"/>
          <w:szCs w:val="28"/>
          <w:lang w:val="uk-UA"/>
        </w:rPr>
        <w:t xml:space="preserve"> (реакція не на окремі подразники, а на їх</w:t>
      </w:r>
      <w:r>
        <w:rPr>
          <w:rFonts w:ascii="Times New Roman" w:hAnsi="Times New Roman"/>
          <w:bCs/>
          <w:sz w:val="28"/>
          <w:szCs w:val="28"/>
          <w:lang w:val="uk-UA"/>
        </w:rPr>
        <w:t>нє</w:t>
      </w:r>
      <w:r w:rsidRPr="00300E5D">
        <w:rPr>
          <w:rFonts w:ascii="Times New Roman" w:hAnsi="Times New Roman"/>
          <w:bCs/>
          <w:sz w:val="28"/>
          <w:szCs w:val="28"/>
          <w:lang w:val="uk-UA"/>
        </w:rPr>
        <w:t xml:space="preserve"> співвідношення).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Pr>
          <w:rFonts w:ascii="Times New Roman" w:hAnsi="Times New Roman"/>
          <w:bCs/>
          <w:sz w:val="28"/>
          <w:szCs w:val="28"/>
          <w:lang w:val="uk-UA"/>
        </w:rPr>
        <w:t>Принцип транспозиції</w:t>
      </w:r>
      <w:r w:rsidRPr="00300E5D">
        <w:rPr>
          <w:rFonts w:ascii="Times New Roman" w:hAnsi="Times New Roman"/>
          <w:bCs/>
          <w:sz w:val="28"/>
          <w:szCs w:val="28"/>
          <w:lang w:val="uk-UA"/>
        </w:rPr>
        <w:t xml:space="preserve"> ілюструє наступний модельний експеримент, проведений Кел</w:t>
      </w:r>
      <w:r>
        <w:rPr>
          <w:rFonts w:ascii="Times New Roman" w:hAnsi="Times New Roman"/>
          <w:bCs/>
          <w:sz w:val="28"/>
          <w:szCs w:val="28"/>
          <w:lang w:val="uk-UA"/>
        </w:rPr>
        <w:t>ером над курми, у яких виробляло</w:t>
      </w:r>
      <w:r w:rsidRPr="00300E5D">
        <w:rPr>
          <w:rFonts w:ascii="Times New Roman" w:hAnsi="Times New Roman"/>
          <w:bCs/>
          <w:sz w:val="28"/>
          <w:szCs w:val="28"/>
          <w:lang w:val="uk-UA"/>
        </w:rPr>
        <w:t xml:space="preserve">ся диференціювання двох </w:t>
      </w:r>
      <w:r>
        <w:rPr>
          <w:rFonts w:ascii="Times New Roman" w:hAnsi="Times New Roman"/>
          <w:bCs/>
          <w:sz w:val="28"/>
          <w:szCs w:val="28"/>
          <w:lang w:val="uk-UA"/>
        </w:rPr>
        <w:t>відтінків сірого кольору. Кури в</w:t>
      </w:r>
      <w:r w:rsidRPr="00300E5D">
        <w:rPr>
          <w:rFonts w:ascii="Times New Roman" w:hAnsi="Times New Roman"/>
          <w:bCs/>
          <w:sz w:val="28"/>
          <w:szCs w:val="28"/>
          <w:lang w:val="uk-UA"/>
        </w:rPr>
        <w:t xml:space="preserve">чилися клювати зерна, розкидані на світлому квадраті, відрізняючи його від темного. У контрольному досліді той квадрат, який послужив позитивним подразником, опинявся поруч </w:t>
      </w:r>
      <w:r>
        <w:rPr>
          <w:rFonts w:ascii="Times New Roman" w:hAnsi="Times New Roman"/>
          <w:bCs/>
          <w:sz w:val="28"/>
          <w:szCs w:val="28"/>
          <w:lang w:val="uk-UA"/>
        </w:rPr>
        <w:t>і</w:t>
      </w:r>
      <w:r w:rsidRPr="00300E5D">
        <w:rPr>
          <w:rFonts w:ascii="Times New Roman" w:hAnsi="Times New Roman"/>
          <w:bCs/>
          <w:sz w:val="28"/>
          <w:szCs w:val="28"/>
          <w:lang w:val="uk-UA"/>
        </w:rPr>
        <w:t>з ще більш світлим квадратом. Кури і обирали цей останній. Їх</w:t>
      </w:r>
      <w:r>
        <w:rPr>
          <w:rFonts w:ascii="Times New Roman" w:hAnsi="Times New Roman"/>
          <w:bCs/>
          <w:sz w:val="28"/>
          <w:szCs w:val="28"/>
          <w:lang w:val="uk-UA"/>
        </w:rPr>
        <w:t>ня</w:t>
      </w:r>
      <w:r w:rsidRPr="00300E5D">
        <w:rPr>
          <w:rFonts w:ascii="Times New Roman" w:hAnsi="Times New Roman"/>
          <w:bCs/>
          <w:sz w:val="28"/>
          <w:szCs w:val="28"/>
          <w:lang w:val="uk-UA"/>
        </w:rPr>
        <w:t xml:space="preserve"> реакція, за Келером, визначалася </w:t>
      </w:r>
      <w:r>
        <w:rPr>
          <w:rFonts w:ascii="Times New Roman" w:hAnsi="Times New Roman"/>
          <w:bCs/>
          <w:sz w:val="28"/>
          <w:szCs w:val="28"/>
          <w:lang w:val="uk-UA"/>
        </w:rPr>
        <w:t>законом транспозиції</w:t>
      </w:r>
      <w:r w:rsidRPr="00300E5D">
        <w:rPr>
          <w:rFonts w:ascii="Times New Roman" w:hAnsi="Times New Roman"/>
          <w:bCs/>
          <w:sz w:val="28"/>
          <w:szCs w:val="28"/>
          <w:lang w:val="uk-UA"/>
        </w:rPr>
        <w:t xml:space="preserve">.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Pr>
          <w:rFonts w:ascii="Times New Roman" w:hAnsi="Times New Roman"/>
          <w:bCs/>
          <w:sz w:val="28"/>
          <w:szCs w:val="28"/>
          <w:lang w:val="uk-UA"/>
        </w:rPr>
        <w:t>Ідея іманентної трансформації «</w:t>
      </w:r>
      <w:r w:rsidRPr="00300E5D">
        <w:rPr>
          <w:rFonts w:ascii="Times New Roman" w:hAnsi="Times New Roman"/>
          <w:bCs/>
          <w:sz w:val="28"/>
          <w:szCs w:val="28"/>
          <w:lang w:val="uk-UA"/>
        </w:rPr>
        <w:t>ко</w:t>
      </w:r>
      <w:r>
        <w:rPr>
          <w:rFonts w:ascii="Times New Roman" w:hAnsi="Times New Roman"/>
          <w:bCs/>
          <w:sz w:val="28"/>
          <w:szCs w:val="28"/>
          <w:lang w:val="uk-UA"/>
        </w:rPr>
        <w:t>гнітивного (пізнавального) поля»</w:t>
      </w:r>
      <w:r w:rsidRPr="00300E5D">
        <w:rPr>
          <w:rFonts w:ascii="Times New Roman" w:hAnsi="Times New Roman"/>
          <w:bCs/>
          <w:sz w:val="28"/>
          <w:szCs w:val="28"/>
          <w:lang w:val="uk-UA"/>
        </w:rPr>
        <w:t xml:space="preserve"> безвідносно до реальної предметної діяльності створила тупикову ситуацію і в гештальтистських дослідженнях мислення людини. Цій проблемі була присвячена книга Вертгей</w:t>
      </w:r>
      <w:r>
        <w:rPr>
          <w:rFonts w:ascii="Times New Roman" w:hAnsi="Times New Roman"/>
          <w:bCs/>
          <w:sz w:val="28"/>
          <w:szCs w:val="28"/>
          <w:lang w:val="uk-UA"/>
        </w:rPr>
        <w:t>мера «Продуктивне мислення»</w:t>
      </w:r>
      <w:r w:rsidRPr="008A01C2">
        <w:rPr>
          <w:rFonts w:ascii="Times New Roman" w:hAnsi="Times New Roman"/>
          <w:bCs/>
          <w:sz w:val="28"/>
          <w:szCs w:val="28"/>
          <w:lang w:val="uk-UA"/>
        </w:rPr>
        <w:t xml:space="preserve"> </w:t>
      </w:r>
      <w:r>
        <w:rPr>
          <w:rFonts w:ascii="Times New Roman" w:hAnsi="Times New Roman"/>
          <w:bCs/>
          <w:sz w:val="28"/>
          <w:szCs w:val="28"/>
          <w:lang w:val="uk-UA"/>
        </w:rPr>
        <w:t>(1945)</w:t>
      </w:r>
      <w:r w:rsidRPr="00300E5D">
        <w:rPr>
          <w:rFonts w:ascii="Times New Roman" w:hAnsi="Times New Roman"/>
          <w:bCs/>
          <w:sz w:val="28"/>
          <w:szCs w:val="28"/>
          <w:lang w:val="uk-UA"/>
        </w:rPr>
        <w:t>, що залишилася незакінченою</w:t>
      </w:r>
      <w:r>
        <w:rPr>
          <w:rFonts w:ascii="Times New Roman" w:hAnsi="Times New Roman"/>
          <w:bCs/>
          <w:sz w:val="28"/>
          <w:szCs w:val="28"/>
          <w:lang w:val="uk-UA"/>
        </w:rPr>
        <w:t>.</w:t>
      </w:r>
      <w:r w:rsidRPr="00300E5D">
        <w:rPr>
          <w:rFonts w:ascii="Times New Roman" w:hAnsi="Times New Roman"/>
          <w:bCs/>
          <w:sz w:val="28"/>
          <w:szCs w:val="28"/>
          <w:lang w:val="uk-UA"/>
        </w:rPr>
        <w:t xml:space="preserve"> Досліди проводилися над дітьми. Були використані також інтерв'ю з Ейнштейном. Виходячи із загального положення гешталь</w:t>
      </w:r>
      <w:r>
        <w:rPr>
          <w:rFonts w:ascii="Times New Roman" w:hAnsi="Times New Roman"/>
          <w:bCs/>
          <w:sz w:val="28"/>
          <w:szCs w:val="28"/>
          <w:lang w:val="uk-UA"/>
        </w:rPr>
        <w:t>тистів, що справжнє мислення є «інсайтним»</w:t>
      </w:r>
      <w:r w:rsidRPr="00300E5D">
        <w:rPr>
          <w:rFonts w:ascii="Times New Roman" w:hAnsi="Times New Roman"/>
          <w:bCs/>
          <w:sz w:val="28"/>
          <w:szCs w:val="28"/>
          <w:lang w:val="uk-UA"/>
        </w:rPr>
        <w:t xml:space="preserve">, а інсайт припускає схоплювання цілого (наприклад, принципу вирішення проблеми), Вертгеймер виступив проти традиційної практики навчання в школі. </w:t>
      </w:r>
    </w:p>
    <w:p w:rsidR="00A20157"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t xml:space="preserve">В основі цієї практики лежала одна з двох концепцій мислення – або асоціаністська (навчання будується на </w:t>
      </w:r>
      <w:r>
        <w:rPr>
          <w:rFonts w:ascii="Times New Roman" w:hAnsi="Times New Roman"/>
          <w:bCs/>
          <w:sz w:val="28"/>
          <w:szCs w:val="28"/>
          <w:lang w:val="uk-UA"/>
        </w:rPr>
        <w:t>зміцненні зв'язків між елемента</w:t>
      </w:r>
      <w:r w:rsidRPr="00300E5D">
        <w:rPr>
          <w:rFonts w:ascii="Times New Roman" w:hAnsi="Times New Roman"/>
          <w:bCs/>
          <w:sz w:val="28"/>
          <w:szCs w:val="28"/>
          <w:lang w:val="uk-UA"/>
        </w:rPr>
        <w:t>ми), або формально-логічна. Обидві перешкоджають розвитку творчого, продуктивного мислення. Вертгеймер доводив, що творче мислення залежить від кресленн</w:t>
      </w:r>
      <w:r>
        <w:rPr>
          <w:rFonts w:ascii="Times New Roman" w:hAnsi="Times New Roman"/>
          <w:bCs/>
          <w:sz w:val="28"/>
          <w:szCs w:val="28"/>
          <w:lang w:val="uk-UA"/>
        </w:rPr>
        <w:t>я, схеми, у вигляді якої уя</w:t>
      </w:r>
      <w:r w:rsidRPr="00300E5D">
        <w:rPr>
          <w:rFonts w:ascii="Times New Roman" w:hAnsi="Times New Roman"/>
          <w:bCs/>
          <w:sz w:val="28"/>
          <w:szCs w:val="28"/>
          <w:lang w:val="uk-UA"/>
        </w:rPr>
        <w:t xml:space="preserve">вляється умова задачі або проблемної </w:t>
      </w:r>
      <w:r w:rsidRPr="00300E5D">
        <w:rPr>
          <w:rFonts w:ascii="Times New Roman" w:hAnsi="Times New Roman"/>
          <w:bCs/>
          <w:sz w:val="28"/>
          <w:szCs w:val="28"/>
          <w:lang w:val="uk-UA"/>
        </w:rPr>
        <w:lastRenderedPageBreak/>
        <w:t>ситуації. Від адекватності схеми залежить правильність рішення, причому хороша схема дає можливість подивитися на неї з різних точок зору, тобто дозволяє ств</w:t>
      </w:r>
      <w:r>
        <w:rPr>
          <w:rFonts w:ascii="Times New Roman" w:hAnsi="Times New Roman"/>
          <w:bCs/>
          <w:sz w:val="28"/>
          <w:szCs w:val="28"/>
          <w:lang w:val="uk-UA"/>
        </w:rPr>
        <w:t>орити з елементів, які входять до ситуації</w:t>
      </w:r>
      <w:r w:rsidRPr="00300E5D">
        <w:rPr>
          <w:rFonts w:ascii="Times New Roman" w:hAnsi="Times New Roman"/>
          <w:bCs/>
          <w:sz w:val="28"/>
          <w:szCs w:val="28"/>
          <w:lang w:val="uk-UA"/>
        </w:rPr>
        <w:t xml:space="preserve">, різні гештальти. Цей процес створення різних образів </w:t>
      </w:r>
      <w:r>
        <w:rPr>
          <w:rFonts w:ascii="Times New Roman" w:hAnsi="Times New Roman"/>
          <w:bCs/>
          <w:sz w:val="28"/>
          <w:szCs w:val="28"/>
          <w:lang w:val="uk-UA"/>
        </w:rPr>
        <w:t>і</w:t>
      </w:r>
      <w:r w:rsidRPr="00300E5D">
        <w:rPr>
          <w:rFonts w:ascii="Times New Roman" w:hAnsi="Times New Roman"/>
          <w:bCs/>
          <w:sz w:val="28"/>
          <w:szCs w:val="28"/>
          <w:lang w:val="uk-UA"/>
        </w:rPr>
        <w:t>з постійними елементами і є процесом творчості, і чим більше різних значень отримають предмети, включені в ці образи, тим більш високий рівень творчості продемонструє дитина. Оскільки таке переструктурування легше виробляти на образному (а не на вербальному) матеріалі, то не дивно, що Вертгеймер прийшов до висновку: ранній перехід до логічного мислення заважає розвитку творчості у дітей. Він також говорив, що при повторенні відбувається фіксація одного і того ж образу і дитина звикає розглядати реч</w:t>
      </w:r>
      <w:r>
        <w:rPr>
          <w:rFonts w:ascii="Times New Roman" w:hAnsi="Times New Roman"/>
          <w:bCs/>
          <w:sz w:val="28"/>
          <w:szCs w:val="28"/>
          <w:lang w:val="uk-UA"/>
        </w:rPr>
        <w:t>і тільки в одній позиції. Тому в дітей, які</w:t>
      </w:r>
      <w:r w:rsidRPr="00300E5D">
        <w:rPr>
          <w:rFonts w:ascii="Times New Roman" w:hAnsi="Times New Roman"/>
          <w:bCs/>
          <w:sz w:val="28"/>
          <w:szCs w:val="28"/>
          <w:lang w:val="uk-UA"/>
        </w:rPr>
        <w:t xml:space="preserve"> навчалися геометрії в школі на основі формального методу, незрівнянно важче виробити продуктивний підхід до завдання, ніж у тих, хто взагалі не навчався.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Pr>
          <w:rFonts w:ascii="Times New Roman" w:hAnsi="Times New Roman"/>
          <w:bCs/>
          <w:sz w:val="28"/>
          <w:szCs w:val="28"/>
          <w:lang w:val="uk-UA"/>
        </w:rPr>
        <w:t>Вчений</w:t>
      </w:r>
      <w:r w:rsidRPr="00300E5D">
        <w:rPr>
          <w:rFonts w:ascii="Times New Roman" w:hAnsi="Times New Roman"/>
          <w:bCs/>
          <w:sz w:val="28"/>
          <w:szCs w:val="28"/>
          <w:lang w:val="uk-UA"/>
        </w:rPr>
        <w:t xml:space="preserve"> прагнув з'ясувати психологічну сторону розумових операцій (відмінних від логічних операцій), яка описувалася в традиційних гештальтистських терм</w:t>
      </w:r>
      <w:r>
        <w:rPr>
          <w:rFonts w:ascii="Times New Roman" w:hAnsi="Times New Roman"/>
          <w:bCs/>
          <w:sz w:val="28"/>
          <w:szCs w:val="28"/>
          <w:lang w:val="uk-UA"/>
        </w:rPr>
        <w:t>інах: «реорганізація», «угруповання», «центрування»</w:t>
      </w:r>
      <w:r w:rsidRPr="00300E5D">
        <w:rPr>
          <w:rFonts w:ascii="Times New Roman" w:hAnsi="Times New Roman"/>
          <w:bCs/>
          <w:sz w:val="28"/>
          <w:szCs w:val="28"/>
          <w:lang w:val="uk-UA"/>
        </w:rPr>
        <w:t xml:space="preserve"> і т. п. Детермінанти цих перетворень залишилися нез'ясованими </w:t>
      </w:r>
      <w:r w:rsidRPr="00300E5D">
        <w:rPr>
          <w:rFonts w:ascii="Times New Roman" w:hAnsi="Times New Roman"/>
          <w:sz w:val="28"/>
          <w:szCs w:val="28"/>
          <w:lang w:val="uk-UA"/>
        </w:rPr>
        <w:t>[67]</w:t>
      </w:r>
      <w:r w:rsidRPr="00300E5D">
        <w:rPr>
          <w:rFonts w:ascii="Times New Roman" w:hAnsi="Times New Roman"/>
          <w:bCs/>
          <w:sz w:val="28"/>
          <w:szCs w:val="28"/>
          <w:lang w:val="uk-UA"/>
        </w:rPr>
        <w:t xml:space="preserve">. </w:t>
      </w:r>
    </w:p>
    <w:p w:rsidR="00A20157" w:rsidRPr="00300E5D" w:rsidRDefault="00A20157" w:rsidP="00075778">
      <w:pPr>
        <w:spacing w:after="0" w:line="360" w:lineRule="auto"/>
        <w:ind w:firstLine="709"/>
        <w:jc w:val="both"/>
        <w:outlineLvl w:val="2"/>
        <w:rPr>
          <w:rFonts w:ascii="Times New Roman" w:hAnsi="Times New Roman"/>
          <w:bCs/>
          <w:sz w:val="28"/>
          <w:szCs w:val="28"/>
          <w:lang w:val="uk-UA"/>
        </w:rPr>
      </w:pPr>
      <w:r w:rsidRPr="00300E5D">
        <w:rPr>
          <w:rFonts w:ascii="Times New Roman" w:hAnsi="Times New Roman"/>
          <w:bCs/>
          <w:sz w:val="28"/>
          <w:szCs w:val="28"/>
          <w:lang w:val="uk-UA"/>
        </w:rPr>
        <w:t xml:space="preserve">Ідеї гештальтизму підготували ґрунт для необіхевіоризму, який став складатися на рубежі 30-х років. </w:t>
      </w:r>
    </w:p>
    <w:p w:rsidR="00A20157" w:rsidRPr="00300E5D" w:rsidRDefault="00A20157" w:rsidP="00075778">
      <w:pPr>
        <w:pStyle w:val="Style18"/>
        <w:widowControl/>
        <w:tabs>
          <w:tab w:val="left" w:pos="709"/>
          <w:tab w:val="left" w:pos="993"/>
          <w:tab w:val="left" w:pos="1701"/>
        </w:tabs>
        <w:spacing w:line="360" w:lineRule="auto"/>
        <w:ind w:left="720" w:firstLine="709"/>
        <w:jc w:val="both"/>
        <w:rPr>
          <w:rStyle w:val="FontStyle50"/>
          <w:rFonts w:ascii="Times New Roman" w:hAnsi="Times New Roman"/>
          <w:color w:val="auto"/>
          <w:lang w:val="uk-UA"/>
        </w:rPr>
      </w:pPr>
    </w:p>
    <w:p w:rsidR="00A20157" w:rsidRPr="00300E5D" w:rsidRDefault="00A20157" w:rsidP="00075778">
      <w:pPr>
        <w:pStyle w:val="Style18"/>
        <w:widowControl/>
        <w:tabs>
          <w:tab w:val="left" w:pos="0"/>
          <w:tab w:val="left" w:pos="993"/>
        </w:tabs>
        <w:spacing w:line="360" w:lineRule="auto"/>
        <w:ind w:firstLine="709"/>
        <w:jc w:val="both"/>
        <w:rPr>
          <w:b/>
          <w:color w:val="auto"/>
          <w:sz w:val="28"/>
          <w:szCs w:val="28"/>
          <w:lang w:val="uk-UA"/>
        </w:rPr>
      </w:pPr>
      <w:r w:rsidRPr="00992B41">
        <w:rPr>
          <w:rStyle w:val="FontStyle50"/>
          <w:rFonts w:ascii="Times New Roman" w:hAnsi="Times New Roman"/>
          <w:color w:val="auto"/>
          <w:sz w:val="28"/>
          <w:szCs w:val="28"/>
          <w:lang w:val="uk-UA"/>
        </w:rPr>
        <w:t>5.2.</w:t>
      </w:r>
      <w:r w:rsidRPr="00300E5D">
        <w:rPr>
          <w:rStyle w:val="FontStyle50"/>
          <w:rFonts w:ascii="Times New Roman" w:hAnsi="Times New Roman"/>
          <w:color w:val="auto"/>
          <w:lang w:val="uk-UA"/>
        </w:rPr>
        <w:t xml:space="preserve"> Т</w:t>
      </w:r>
      <w:r w:rsidRPr="00300E5D">
        <w:rPr>
          <w:b/>
          <w:color w:val="auto"/>
          <w:sz w:val="28"/>
          <w:szCs w:val="28"/>
          <w:lang w:val="uk-UA"/>
        </w:rPr>
        <w:t>ести діагностування дивергентного мислення за Дж. Гілфордом</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Тести креативності почали використовувати у 50-ті роки XX ст., досліджуючи здатність продукувати нові ідеї, знаходити нетрадиційні способи розв'язання проблемних завдань. Однак дотепер серед дослідників немає єдності в розумінні складових креативності. Не існує її загальноприйнятої теорії, що позначається на розробленні діагностичних інструментів. Здебільшого тести креативності – це тести дивергентного мислення, продуктом якого є нові ідеї і нестандартні рішення проблем. </w:t>
      </w:r>
      <w:r w:rsidRPr="00300E5D">
        <w:rPr>
          <w:sz w:val="28"/>
          <w:szCs w:val="28"/>
          <w:lang w:val="uk-UA"/>
        </w:rPr>
        <w:lastRenderedPageBreak/>
        <w:t>Традиційні тести інтелекту не вимагають творчого мислення, вони зазвичай оцінюють конвергентне мислення, за якого особистість повинна знайти одну правильну відповідь на питання або проблему.</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Pr>
          <w:sz w:val="28"/>
          <w:szCs w:val="28"/>
          <w:lang w:val="uk-UA"/>
        </w:rPr>
        <w:t>Термін «креативність»</w:t>
      </w:r>
      <w:r w:rsidRPr="00300E5D">
        <w:rPr>
          <w:sz w:val="28"/>
          <w:szCs w:val="28"/>
          <w:lang w:val="uk-UA"/>
        </w:rPr>
        <w:t xml:space="preserve"> (Сг) здебільшого застосовують на позначення розумових процесів, які призводять до прийняття рішень, ідей, осмислення, створення художніх форм, теорій чи будь-яких унікальних і нових продуктів.</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Тести креативності (лат. creatio – створення) – психодіагностичні методики, призначені для вимірювання творчих здібностей особистості.</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Вивчення креативності започаткував Дж.-П. Гілфорд, який вирізняв у структурі інтелекту конвергентне і дивергентне (творче) мислення. За його словами, конвергентне мислення актуалізується, якщо людині, яка розв'язує завдання, потрібно, врахувавши безліч умов,</w:t>
      </w:r>
      <w:r>
        <w:rPr>
          <w:sz w:val="28"/>
          <w:szCs w:val="28"/>
          <w:lang w:val="uk-UA"/>
        </w:rPr>
        <w:t xml:space="preserve"> знайти єдино правильне рішення;</w:t>
      </w:r>
      <w:r w:rsidRPr="00300E5D">
        <w:rPr>
          <w:sz w:val="28"/>
          <w:szCs w:val="28"/>
          <w:lang w:val="uk-UA"/>
        </w:rPr>
        <w:t xml:space="preserve"> їх може бути кілька, але ця кількість завжди обмежена. У такий спосіб Дж.-П. Гілфорд ототожнив здатність до конвергентного мислення з тестовим інтелектом, тобто інтелектом, вимірюваним високошвидкісними тестами. Дивергентне мислення автор розумів як тип мислення, що розвивається різними напрямами. Такий тип мислення допускає варіювання шляхів розв'язання проблеми, несподівані висновки. Дж.-П. Гілфорд вважав операції дивергенції, перетворення та імплікації основою креативності як загальної творчої здібності [88].</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У людей середнього рівня розвитку інтелект і творчі здібності взаємопов'язані. У людини з нормальним рівнем інтелекту (85-115 ІQ) зазвичай нормальні творчі здібності. Однак за ІQ вище 120 кореляція між творчою та інтелектуальною діяльністю зникає, оскільки творче мислення має не тотожні інтелекту ознаки:</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пластичність (творчі люди пропонують багато рішень, коли інші можуть знайти лише одне або два);</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рухливість (перехід від одного аспекту проблеми до іншого без обмежень однією версією);</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lastRenderedPageBreak/>
        <w:t>– оригінальність (здатність приймати несподівані, небанальні, незвичні рішення)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Оскільки рівень здібностей не завжди відповідає рівню творчості, психологи діагностують як інтелектуальну обдарованість і продуктивність, так і творчу обдарованість і продуктивність (креативність).</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Творчу обдарованість і продуктивність характеризують: багатство думки (кількість нових ідей на одиницю часу); гнучкість думки (швидкість переключення з одного завдання на інше); оригінальність; допитливість; здатність до розроблення гіпотези; ірелевантність (логічна незалежність реакції від стимулу); фантастичність (відірваність відповіді від реальності за наявності певного логічного зв'язку між стимулом і реакцією).</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У 60-ті роки XX ст. Дж.-П. Гілфорд і Е. Торренс створили дотепер використовувані батареї тестів діагностування дивергентного мислення. Створена на основі обґрунтова</w:t>
      </w:r>
      <w:r>
        <w:rPr>
          <w:sz w:val="28"/>
          <w:szCs w:val="28"/>
          <w:lang w:val="uk-UA"/>
        </w:rPr>
        <w:t>ної Гілфордом моделі інтелекту «Батарея тестів Гілфорда»</w:t>
      </w:r>
      <w:r w:rsidRPr="00300E5D">
        <w:rPr>
          <w:sz w:val="28"/>
          <w:szCs w:val="28"/>
          <w:lang w:val="uk-UA"/>
        </w:rPr>
        <w:t>, що оцінюють різні аспекти дивергентного мислення, складається з 10 тестів:</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назва історій (оригінальне продукування семантичних одиниць);</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Pr>
          <w:sz w:val="28"/>
          <w:szCs w:val="28"/>
          <w:lang w:val="uk-UA"/>
        </w:rPr>
        <w:t>– «</w:t>
      </w:r>
      <w:r w:rsidRPr="00300E5D">
        <w:rPr>
          <w:sz w:val="28"/>
          <w:szCs w:val="28"/>
          <w:lang w:val="uk-UA"/>
        </w:rPr>
        <w:t>що з цим робити</w:t>
      </w:r>
      <w:r>
        <w:rPr>
          <w:sz w:val="28"/>
          <w:szCs w:val="28"/>
          <w:lang w:val="uk-UA"/>
        </w:rPr>
        <w:t>»</w:t>
      </w:r>
      <w:r w:rsidRPr="00300E5D">
        <w:rPr>
          <w:sz w:val="28"/>
          <w:szCs w:val="28"/>
          <w:lang w:val="uk-UA"/>
        </w:rPr>
        <w:t xml:space="preserve"> (оригінальне продукування семантичних класів);</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подібні значення (оригінальне продукування семантичних відносин);</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написання пропозицій (оригінальне продукування семантичних систем);</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різновиди людей (оригінальне продукування семантичних висновків);</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Pr>
          <w:sz w:val="28"/>
          <w:szCs w:val="28"/>
          <w:lang w:val="uk-UA"/>
        </w:rPr>
        <w:t>– «що на підставі цього придумати»</w:t>
      </w:r>
      <w:r w:rsidRPr="00300E5D">
        <w:rPr>
          <w:sz w:val="28"/>
          <w:szCs w:val="28"/>
          <w:lang w:val="uk-UA"/>
        </w:rPr>
        <w:t xml:space="preserve"> (оригінальне продукування символічних одиниць);</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різні групи букв (оригінальне продукування символічних класів);</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створення предметів (оригінальне продукування символічних систем);</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заховані букви (оригінальне продукування символічних трансформацій);</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lastRenderedPageBreak/>
        <w:t>– додавання декорацій (оригінальне продукування символічних висновків) [88].</w:t>
      </w:r>
    </w:p>
    <w:p w:rsidR="00A20157"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Кожне завдання обмежене в часі й оцінює гнучкість та оригінальність. Тести супроводжують орієнтовні нормативні дані, одержані від груп дорослих та учнів старших класів.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Дослідники, які застосовували ці тести, наголошують на їх</w:t>
      </w:r>
      <w:r>
        <w:rPr>
          <w:sz w:val="28"/>
          <w:szCs w:val="28"/>
          <w:lang w:val="uk-UA"/>
        </w:rPr>
        <w:t>ній</w:t>
      </w:r>
      <w:r w:rsidRPr="00300E5D">
        <w:rPr>
          <w:sz w:val="28"/>
          <w:szCs w:val="28"/>
          <w:lang w:val="uk-UA"/>
        </w:rPr>
        <w:t xml:space="preserve"> високій надійності. Дані про валідність ґрунтуються на дослідженнях валідності факторів запропонованої автором моделі інтелекту.</w:t>
      </w:r>
    </w:p>
    <w:p w:rsidR="00A20157" w:rsidRPr="00300E5D" w:rsidRDefault="00A20157" w:rsidP="00075778">
      <w:pPr>
        <w:pStyle w:val="Style18"/>
        <w:widowControl/>
        <w:tabs>
          <w:tab w:val="left" w:pos="709"/>
          <w:tab w:val="left" w:pos="993"/>
          <w:tab w:val="left" w:pos="1701"/>
        </w:tabs>
        <w:spacing w:line="360" w:lineRule="auto"/>
        <w:ind w:firstLine="709"/>
        <w:jc w:val="both"/>
        <w:rPr>
          <w:b/>
          <w:color w:val="auto"/>
          <w:sz w:val="28"/>
          <w:szCs w:val="28"/>
          <w:lang w:val="uk-UA"/>
        </w:rPr>
      </w:pPr>
    </w:p>
    <w:p w:rsidR="00A20157" w:rsidRPr="00300E5D" w:rsidRDefault="00A20157" w:rsidP="00075778">
      <w:pPr>
        <w:pStyle w:val="3"/>
        <w:spacing w:before="0" w:beforeAutospacing="0" w:after="0" w:afterAutospacing="0" w:line="360" w:lineRule="auto"/>
        <w:ind w:firstLine="709"/>
        <w:jc w:val="both"/>
        <w:rPr>
          <w:lang w:val="uk-UA"/>
        </w:rPr>
      </w:pPr>
      <w:bookmarkStart w:id="0" w:name="817"/>
      <w:bookmarkEnd w:id="0"/>
      <w:r w:rsidRPr="00300E5D">
        <w:rPr>
          <w:lang w:val="uk-UA"/>
        </w:rPr>
        <w:t xml:space="preserve">5.3. </w:t>
      </w:r>
      <w:r w:rsidRPr="00300E5D">
        <w:rPr>
          <w:sz w:val="28"/>
          <w:szCs w:val="28"/>
          <w:lang w:val="uk-UA"/>
        </w:rPr>
        <w:t>Теорія дозрівання А. Гезелла</w:t>
      </w:r>
      <w:r w:rsidRPr="00300E5D">
        <w:rPr>
          <w:lang w:val="uk-UA"/>
        </w:rPr>
        <w:t xml:space="preserve"> </w:t>
      </w:r>
    </w:p>
    <w:p w:rsidR="00A20157" w:rsidRPr="00300E5D" w:rsidRDefault="00607F42" w:rsidP="00075778">
      <w:pPr>
        <w:pStyle w:val="a8"/>
        <w:spacing w:before="0" w:beforeAutospacing="0" w:after="0" w:afterAutospacing="0" w:line="360" w:lineRule="auto"/>
        <w:ind w:firstLine="709"/>
        <w:jc w:val="both"/>
        <w:rPr>
          <w:sz w:val="28"/>
          <w:szCs w:val="28"/>
          <w:lang w:val="uk-UA"/>
        </w:rPr>
      </w:pPr>
      <w:r w:rsidRPr="00607F42">
        <w:rPr>
          <w:noProof/>
        </w:rPr>
        <w:pict>
          <v:shape id="_x0000_s1091" type="#_x0000_t75" alt="http://8baby.ru/wp-content/uploads/2012/01/%D0%90%D1%80%D0%BD%D0%BE%D0%BB%D1%8C%D0%B4-%D0%93%D0%B5%D0%B7%D0%B5%D0%BB%D0%BB-300x274.jpg" style="position:absolute;left:0;text-align:left;margin-left:1.25pt;margin-top:57.3pt;width:161.25pt;height:205.9pt;z-index:39;visibility:visible">
            <v:imagedata r:id="rId44" o:title=""/>
            <w10:wrap type="square"/>
          </v:shape>
        </w:pict>
      </w:r>
      <w:r w:rsidR="00A20157" w:rsidRPr="00300E5D">
        <w:rPr>
          <w:sz w:val="28"/>
          <w:szCs w:val="28"/>
          <w:lang w:val="uk-UA"/>
        </w:rPr>
        <w:t xml:space="preserve">У психології створено багато теорій, які по-різному пояснюють віковий </w:t>
      </w:r>
      <w:r w:rsidR="00A20157">
        <w:rPr>
          <w:sz w:val="28"/>
          <w:szCs w:val="28"/>
          <w:lang w:val="uk-UA"/>
        </w:rPr>
        <w:t>психічний розвиток, його витоки. Їх можна об'єднати у два напрям</w:t>
      </w:r>
      <w:r w:rsidR="00A20157" w:rsidRPr="00300E5D">
        <w:rPr>
          <w:sz w:val="28"/>
          <w:szCs w:val="28"/>
          <w:lang w:val="uk-UA"/>
        </w:rPr>
        <w:t>и – біологізаторський і соціологізаторський.</w:t>
      </w:r>
    </w:p>
    <w:p w:rsidR="00A20157" w:rsidRPr="00300E5D" w:rsidRDefault="00607F42" w:rsidP="00075778">
      <w:pPr>
        <w:pStyle w:val="a8"/>
        <w:tabs>
          <w:tab w:val="left" w:pos="3402"/>
        </w:tabs>
        <w:spacing w:before="0" w:beforeAutospacing="0" w:after="0" w:afterAutospacing="0" w:line="360" w:lineRule="auto"/>
        <w:ind w:firstLine="709"/>
        <w:jc w:val="both"/>
        <w:rPr>
          <w:sz w:val="28"/>
          <w:szCs w:val="28"/>
          <w:lang w:val="uk-UA"/>
        </w:rPr>
      </w:pPr>
      <w:r w:rsidRPr="00607F42">
        <w:rPr>
          <w:noProof/>
        </w:rPr>
        <w:pict>
          <v:shape id="_x0000_s1092" type="#_x0000_t202" style="position:absolute;left:0;text-align:left;margin-left:-174pt;margin-top:185.75pt;width:173.25pt;height:37.6pt;z-index:40" stroked="f">
            <v:textbox style="mso-next-textbox:#_x0000_s1092;mso-fit-shape-to-text:t" inset="0,0,0,0">
              <w:txbxContent>
                <w:p w:rsidR="00FC3253" w:rsidRPr="005D3BA3" w:rsidRDefault="00FC3253" w:rsidP="00075778">
                  <w:pPr>
                    <w:pStyle w:val="ad"/>
                    <w:jc w:val="center"/>
                    <w:rPr>
                      <w:rFonts w:ascii="Times New Roman" w:hAnsi="Times New Roman"/>
                      <w:noProof/>
                      <w:color w:val="auto"/>
                      <w:sz w:val="24"/>
                      <w:szCs w:val="24"/>
                      <w:lang w:val="uk-UA"/>
                    </w:rPr>
                  </w:pPr>
                  <w:r w:rsidRPr="005D3BA3">
                    <w:rPr>
                      <w:rFonts w:ascii="Times New Roman" w:hAnsi="Times New Roman"/>
                      <w:color w:val="auto"/>
                      <w:sz w:val="24"/>
                      <w:szCs w:val="24"/>
                    </w:rPr>
                    <w:t xml:space="preserve">Арнольд </w:t>
                  </w:r>
                  <w:r w:rsidRPr="005D3BA3">
                    <w:rPr>
                      <w:rFonts w:ascii="Times New Roman" w:hAnsi="Times New Roman"/>
                      <w:bCs w:val="0"/>
                      <w:color w:val="auto"/>
                      <w:sz w:val="24"/>
                      <w:szCs w:val="24"/>
                    </w:rPr>
                    <w:t>Гезелл</w:t>
                  </w:r>
                  <w:r>
                    <w:rPr>
                      <w:rFonts w:ascii="Times New Roman" w:hAnsi="Times New Roman"/>
                      <w:bCs w:val="0"/>
                      <w:color w:val="auto"/>
                      <w:sz w:val="24"/>
                      <w:szCs w:val="24"/>
                      <w:lang w:val="uk-UA"/>
                    </w:rPr>
                    <w:t>,</w:t>
                  </w:r>
                  <w:r w:rsidRPr="005D3BA3">
                    <w:rPr>
                      <w:rFonts w:ascii="Times New Roman" w:hAnsi="Times New Roman"/>
                      <w:bCs w:val="0"/>
                      <w:color w:val="auto"/>
                      <w:sz w:val="24"/>
                      <w:szCs w:val="24"/>
                      <w:lang w:val="uk-UA"/>
                    </w:rPr>
                    <w:t xml:space="preserve"> американський психолог</w:t>
                  </w:r>
                </w:p>
              </w:txbxContent>
            </v:textbox>
            <w10:wrap type="square"/>
          </v:shape>
        </w:pict>
      </w:r>
      <w:r w:rsidR="00A20157">
        <w:rPr>
          <w:noProof/>
          <w:lang w:val="uk-UA"/>
        </w:rPr>
        <w:t>До</w:t>
      </w:r>
      <w:r w:rsidR="00A20157" w:rsidRPr="00300E5D">
        <w:rPr>
          <w:sz w:val="28"/>
          <w:szCs w:val="28"/>
          <w:lang w:val="uk-UA"/>
        </w:rPr>
        <w:t xml:space="preserve"> біологізаторського напряму в</w:t>
      </w:r>
      <w:r w:rsidR="00A20157">
        <w:rPr>
          <w:sz w:val="28"/>
          <w:szCs w:val="28"/>
          <w:lang w:val="uk-UA"/>
        </w:rPr>
        <w:t>ідноситься</w:t>
      </w:r>
      <w:r w:rsidR="00A20157" w:rsidRPr="00300E5D">
        <w:rPr>
          <w:sz w:val="28"/>
          <w:szCs w:val="28"/>
          <w:lang w:val="uk-UA"/>
        </w:rPr>
        <w:t xml:space="preserve"> теорія рекапітуляції, в рамках якої Е.</w:t>
      </w:r>
      <w:r w:rsidR="00A20157" w:rsidRPr="00300E5D">
        <w:rPr>
          <w:lang w:val="uk-UA"/>
        </w:rPr>
        <w:t> </w:t>
      </w:r>
      <w:r w:rsidR="00A20157" w:rsidRPr="00300E5D">
        <w:rPr>
          <w:sz w:val="28"/>
          <w:szCs w:val="28"/>
          <w:lang w:val="uk-UA"/>
        </w:rPr>
        <w:t>Геккель сформулював біогенетичний закон щодо ембріогенезу (онтогенез є коротке і швидке повторення філогенезу), а американський психолог С. Холл переніс його на онтогенез: дитина у своєму розвитку коротко повторює розвиток людського роду. Теоретична неспроможність концепції рекапітуляції в психології виявилась досить рано, і це вимагало створення нових ідей. С.Холл першим зробив спробу показати, що між історичним та індивідуальним розвитком існує певний зв'язок.</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Теорія рекапітуляції недовго виконувала роль пояснювального принципу, але ідеї С. Холла мали значний вплив на дитячу психологію через дослідження двох його знаменитих учнів – А.Л. Гезелла і Л. Те</w:t>
      </w:r>
      <w:r>
        <w:rPr>
          <w:sz w:val="28"/>
          <w:szCs w:val="28"/>
          <w:lang w:val="uk-UA"/>
        </w:rPr>
        <w:t>рмена. Ї</w:t>
      </w:r>
      <w:r w:rsidRPr="00300E5D">
        <w:rPr>
          <w:sz w:val="28"/>
          <w:szCs w:val="28"/>
          <w:lang w:val="uk-UA"/>
        </w:rPr>
        <w:t>хні праці сучасна психологія відносить до розробки нормативного підходу щодо розвитку.</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lastRenderedPageBreak/>
        <w:t>А. Гезелл увів у психологію метод лонгітюдного, тобто поздовжнього вивчення психічного розвитку одних і тих самих дітей від народження до підліткового віку, який він пропонував назива</w:t>
      </w:r>
      <w:r>
        <w:rPr>
          <w:sz w:val="28"/>
          <w:szCs w:val="28"/>
          <w:lang w:val="uk-UA"/>
        </w:rPr>
        <w:t>ти «біографічно-лабораторним»</w:t>
      </w:r>
      <w:r w:rsidRPr="00300E5D">
        <w:rPr>
          <w:sz w:val="28"/>
          <w:szCs w:val="28"/>
          <w:lang w:val="uk-UA"/>
        </w:rPr>
        <w:t xml:space="preserve">. Крім того, досліджуючи монозиготних близнюків, він одним </w:t>
      </w:r>
      <w:r>
        <w:rPr>
          <w:sz w:val="28"/>
          <w:szCs w:val="28"/>
          <w:lang w:val="uk-UA"/>
        </w:rPr>
        <w:t>і</w:t>
      </w:r>
      <w:r w:rsidRPr="00300E5D">
        <w:rPr>
          <w:sz w:val="28"/>
          <w:szCs w:val="28"/>
          <w:lang w:val="uk-UA"/>
        </w:rPr>
        <w:t>з перших увів у психологію близнюковий метод для аналізу співвідношення дозрівання і научіння. В останні роки життя А.</w:t>
      </w:r>
      <w:r w:rsidRPr="00300E5D">
        <w:rPr>
          <w:lang w:val="uk-UA"/>
        </w:rPr>
        <w:t> </w:t>
      </w:r>
      <w:r w:rsidRPr="00300E5D">
        <w:rPr>
          <w:sz w:val="28"/>
          <w:szCs w:val="28"/>
          <w:lang w:val="uk-UA"/>
        </w:rPr>
        <w:t>Гезелл вивчав психічний розвиток сліпої дитини, щоб глибше зрозуміти особливості нормального розвитку.</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Визнаючи важливу роль соціальних чи</w:t>
      </w:r>
      <w:r>
        <w:rPr>
          <w:sz w:val="28"/>
          <w:szCs w:val="28"/>
          <w:lang w:val="uk-UA"/>
        </w:rPr>
        <w:t>нників, у своїх дослідженнях А. </w:t>
      </w:r>
      <w:r w:rsidRPr="00300E5D">
        <w:rPr>
          <w:sz w:val="28"/>
          <w:szCs w:val="28"/>
          <w:lang w:val="uk-UA"/>
        </w:rPr>
        <w:t>Гезелл обмежувався кількісним вивченням порівняльних зрізів дитячого розвитку, зводячи розвиток до простого збільшення, біо</w:t>
      </w:r>
      <w:r>
        <w:rPr>
          <w:sz w:val="28"/>
          <w:szCs w:val="28"/>
          <w:lang w:val="uk-UA"/>
        </w:rPr>
        <w:t>логічного зростання, дозрівання – «приросту поведінки»</w:t>
      </w:r>
      <w:r w:rsidRPr="00300E5D">
        <w:rPr>
          <w:sz w:val="28"/>
          <w:szCs w:val="28"/>
          <w:lang w:val="uk-UA"/>
        </w:rPr>
        <w:t>, не аналізуючи якісних перетворень при переході від одного ступеня розвитку до іншого, підкреслюючи залежність розвитку лише від дозрівання організму. Намагаючись сформулювати загальний закон дитячого розвитку, А. Гезелл звернув увагу на зниження темпу р</w:t>
      </w:r>
      <w:r>
        <w:rPr>
          <w:sz w:val="28"/>
          <w:szCs w:val="28"/>
          <w:lang w:val="uk-UA"/>
        </w:rPr>
        <w:t>озвитку з віком (або зменшення «щільності»</w:t>
      </w:r>
      <w:r w:rsidRPr="00300E5D">
        <w:rPr>
          <w:sz w:val="28"/>
          <w:szCs w:val="28"/>
          <w:lang w:val="uk-UA"/>
        </w:rPr>
        <w:t xml:space="preserve"> розвитку): чим молодша дитина, тим швидше відбуваються зміни в її поведінці [86].</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А. Гезелл орієнтувався на біологічну модель розвитку, в якій чергуються цикли оновлення, інтеграції, рівноваги, і в рамках такого підходу до розуміння розвитку він не зміг дати відповідь на запитання, що ж приховується за зміною темпу розвитку. Тому наслідком застосування ним зрізових (поперечних і поздовжніх) методів дослідження було ототожнення розвитку і зростання [86].</w:t>
      </w:r>
    </w:p>
    <w:p w:rsidR="00A20157" w:rsidRPr="00300E5D" w:rsidRDefault="00A20157" w:rsidP="00075778">
      <w:pPr>
        <w:pStyle w:val="Style18"/>
        <w:widowControl/>
        <w:tabs>
          <w:tab w:val="left" w:pos="709"/>
          <w:tab w:val="left" w:pos="993"/>
          <w:tab w:val="left" w:pos="1701"/>
        </w:tabs>
        <w:spacing w:line="360" w:lineRule="auto"/>
        <w:ind w:firstLine="709"/>
        <w:jc w:val="both"/>
        <w:rPr>
          <w:b/>
          <w:color w:val="auto"/>
          <w:sz w:val="28"/>
          <w:szCs w:val="28"/>
          <w:lang w:val="uk-UA"/>
        </w:rPr>
      </w:pPr>
      <w:bookmarkStart w:id="1" w:name="726"/>
      <w:bookmarkEnd w:id="1"/>
    </w:p>
    <w:p w:rsidR="00A20157" w:rsidRPr="00300E5D" w:rsidRDefault="00A20157" w:rsidP="00075778">
      <w:pPr>
        <w:pStyle w:val="Style18"/>
        <w:widowControl/>
        <w:tabs>
          <w:tab w:val="left" w:pos="709"/>
          <w:tab w:val="left" w:pos="993"/>
          <w:tab w:val="left" w:pos="1701"/>
        </w:tabs>
        <w:spacing w:line="360" w:lineRule="auto"/>
        <w:ind w:firstLine="709"/>
        <w:jc w:val="both"/>
        <w:rPr>
          <w:rStyle w:val="FontStyle50"/>
          <w:rFonts w:ascii="Times New Roman" w:hAnsi="Times New Roman"/>
          <w:i/>
          <w:color w:val="auto"/>
          <w:lang w:val="uk-UA"/>
        </w:rPr>
      </w:pPr>
      <w:r>
        <w:rPr>
          <w:b/>
          <w:color w:val="auto"/>
          <w:sz w:val="28"/>
          <w:szCs w:val="28"/>
          <w:lang w:val="uk-UA"/>
        </w:rPr>
        <w:t>5.4. Лонгі</w:t>
      </w:r>
      <w:r w:rsidRPr="00300E5D">
        <w:rPr>
          <w:b/>
          <w:color w:val="auto"/>
          <w:sz w:val="28"/>
          <w:szCs w:val="28"/>
          <w:lang w:val="uk-UA"/>
        </w:rPr>
        <w:t xml:space="preserve">тюд Л. Термена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Як і А. Гезелл, Л. Термен здійснив одне з найтриваліших у психології лонгітюдних досліджень, яке продовжувалось </w:t>
      </w:r>
      <w:r>
        <w:rPr>
          <w:sz w:val="28"/>
          <w:szCs w:val="28"/>
          <w:lang w:val="uk-UA"/>
        </w:rPr>
        <w:t>протягом 50 років. У 1921 р. Л. </w:t>
      </w:r>
      <w:r w:rsidRPr="00300E5D">
        <w:rPr>
          <w:sz w:val="28"/>
          <w:szCs w:val="28"/>
          <w:lang w:val="uk-UA"/>
        </w:rPr>
        <w:t>Термен відібрав 1500 обдарованих дітей, коефіцієнт інтелекту яких був 140 і вище, і відстежив їх</w:t>
      </w:r>
      <w:r>
        <w:rPr>
          <w:sz w:val="28"/>
          <w:szCs w:val="28"/>
          <w:lang w:val="uk-UA"/>
        </w:rPr>
        <w:t>ній</w:t>
      </w:r>
      <w:r w:rsidRPr="00300E5D">
        <w:rPr>
          <w:sz w:val="28"/>
          <w:szCs w:val="28"/>
          <w:lang w:val="uk-UA"/>
        </w:rPr>
        <w:t xml:space="preserve"> розвиток. Дослідження продовжувалося до середини 70-х рр. і закінчилося вже після смерті Л. Термена.</w:t>
      </w:r>
    </w:p>
    <w:p w:rsidR="00A20157" w:rsidRPr="00300E5D" w:rsidRDefault="00607F42" w:rsidP="00075778">
      <w:pPr>
        <w:pStyle w:val="a8"/>
        <w:keepNext/>
        <w:spacing w:before="0" w:beforeAutospacing="0" w:after="0" w:afterAutospacing="0" w:line="360" w:lineRule="auto"/>
        <w:ind w:firstLine="709"/>
        <w:jc w:val="both"/>
        <w:rPr>
          <w:sz w:val="28"/>
          <w:szCs w:val="28"/>
          <w:lang w:val="uk-UA"/>
        </w:rPr>
      </w:pPr>
      <w:r w:rsidRPr="00607F42">
        <w:rPr>
          <w:noProof/>
        </w:rPr>
        <w:lastRenderedPageBreak/>
        <w:pict>
          <v:shape id="_x0000_s1093" type="#_x0000_t202" style="position:absolute;left:0;text-align:left;margin-left:1.25pt;margin-top:213.3pt;width:163.5pt;height:42.1pt;z-index:42" stroked="f">
            <v:textbox style="mso-next-textbox:#_x0000_s1093;mso-fit-shape-to-text:t" inset="0,0,0,0">
              <w:txbxContent>
                <w:p w:rsidR="00FC3253" w:rsidRPr="00992B41" w:rsidRDefault="00FC3253" w:rsidP="00075778">
                  <w:pPr>
                    <w:jc w:val="center"/>
                    <w:rPr>
                      <w:rFonts w:ascii="Times New Roman" w:hAnsi="Times New Roman"/>
                      <w:b/>
                      <w:sz w:val="24"/>
                      <w:szCs w:val="24"/>
                      <w:lang w:val="uk-UA"/>
                    </w:rPr>
                  </w:pPr>
                  <w:r w:rsidRPr="00992B41">
                    <w:rPr>
                      <w:b/>
                    </w:rPr>
                    <w:t>Л</w:t>
                  </w:r>
                  <w:r w:rsidRPr="00992B41">
                    <w:rPr>
                      <w:rFonts w:ascii="Times New Roman" w:hAnsi="Times New Roman"/>
                      <w:b/>
                      <w:sz w:val="24"/>
                      <w:szCs w:val="24"/>
                      <w:lang w:val="uk-UA"/>
                    </w:rPr>
                    <w:t>ьюіс</w:t>
                  </w:r>
                  <w:r w:rsidRPr="00992B41">
                    <w:rPr>
                      <w:rFonts w:ascii="Times New Roman" w:hAnsi="Times New Roman"/>
                      <w:b/>
                      <w:sz w:val="24"/>
                      <w:szCs w:val="24"/>
                    </w:rPr>
                    <w:t xml:space="preserve"> </w:t>
                  </w:r>
                  <w:r w:rsidRPr="00992B41">
                    <w:rPr>
                      <w:rFonts w:ascii="Times New Roman" w:hAnsi="Times New Roman"/>
                      <w:b/>
                      <w:bCs/>
                      <w:sz w:val="24"/>
                      <w:szCs w:val="24"/>
                    </w:rPr>
                    <w:t>Термен</w:t>
                  </w:r>
                  <w:r w:rsidRPr="00992B41">
                    <w:rPr>
                      <w:rFonts w:ascii="Times New Roman" w:hAnsi="Times New Roman"/>
                      <w:b/>
                      <w:bCs/>
                      <w:sz w:val="24"/>
                      <w:szCs w:val="24"/>
                      <w:lang w:val="uk-UA"/>
                    </w:rPr>
                    <w:t xml:space="preserve">, </w:t>
                  </w:r>
                  <w:r w:rsidRPr="00992B41">
                    <w:rPr>
                      <w:rFonts w:ascii="Times New Roman" w:hAnsi="Times New Roman"/>
                      <w:b/>
                      <w:sz w:val="24"/>
                      <w:szCs w:val="24"/>
                    </w:rPr>
                    <w:t xml:space="preserve">американский </w:t>
                  </w:r>
                  <w:r w:rsidRPr="00992B41">
                    <w:rPr>
                      <w:rFonts w:ascii="Times New Roman" w:hAnsi="Times New Roman"/>
                      <w:b/>
                      <w:bCs/>
                      <w:sz w:val="24"/>
                      <w:szCs w:val="24"/>
                    </w:rPr>
                    <w:t>психолог</w:t>
                  </w:r>
                </w:p>
              </w:txbxContent>
            </v:textbox>
            <w10:wrap type="square"/>
          </v:shape>
        </w:pict>
      </w:r>
      <w:r w:rsidRPr="00607F42">
        <w:rPr>
          <w:noProof/>
        </w:rPr>
        <w:pict>
          <v:shape id="_x0000_s1094" type="#_x0000_t75" alt="http://psyberia.ru/face/terman1.jpg" style="position:absolute;left:0;text-align:left;margin-left:1.25pt;margin-top:.3pt;width:163.5pt;height:208.5pt;z-index:41;visibility:visible">
            <v:imagedata r:id="rId45" o:title=""/>
            <w10:wrap type="square"/>
          </v:shape>
        </w:pict>
      </w:r>
      <w:r w:rsidR="00A20157">
        <w:rPr>
          <w:sz w:val="28"/>
          <w:szCs w:val="28"/>
          <w:lang w:val="uk-UA"/>
        </w:rPr>
        <w:t>Внесок А. Гезелла і Л. Термена до дитячої психології</w:t>
      </w:r>
      <w:r w:rsidR="00A20157" w:rsidRPr="00300E5D">
        <w:rPr>
          <w:sz w:val="28"/>
          <w:szCs w:val="28"/>
          <w:lang w:val="uk-UA"/>
        </w:rPr>
        <w:t xml:space="preserve"> полягає в тому, що вони поклали початок становленню </w:t>
      </w:r>
      <w:r w:rsidR="00A20157">
        <w:rPr>
          <w:sz w:val="28"/>
          <w:szCs w:val="28"/>
          <w:lang w:val="uk-UA"/>
        </w:rPr>
        <w:t>її як нормативної дисципліни, яка</w:t>
      </w:r>
      <w:r w:rsidR="00A20157" w:rsidRPr="00300E5D">
        <w:rPr>
          <w:sz w:val="28"/>
          <w:szCs w:val="28"/>
          <w:lang w:val="uk-UA"/>
        </w:rPr>
        <w:t xml:space="preserve"> описує досягнення дитини в процесі зростання і розвитку.</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Pr>
          <w:sz w:val="28"/>
          <w:szCs w:val="28"/>
          <w:lang w:val="uk-UA"/>
        </w:rPr>
        <w:t>Нормативний підхід у</w:t>
      </w:r>
      <w:r w:rsidRPr="00300E5D">
        <w:rPr>
          <w:sz w:val="28"/>
          <w:szCs w:val="28"/>
          <w:lang w:val="uk-UA"/>
        </w:rPr>
        <w:t xml:space="preserve"> дослідженні розвитку дитини складає, по суті, класичний американський напрямок у вивченні дитинства. Тут беру</w:t>
      </w:r>
      <w:r>
        <w:rPr>
          <w:sz w:val="28"/>
          <w:szCs w:val="28"/>
          <w:lang w:val="uk-UA"/>
        </w:rPr>
        <w:t>ть початок дослідження проблем «прийняття ролей», «особистісного зростання», оскільки саме в його рамках у</w:t>
      </w:r>
      <w:r w:rsidRPr="00300E5D">
        <w:rPr>
          <w:sz w:val="28"/>
          <w:szCs w:val="28"/>
          <w:lang w:val="uk-UA"/>
        </w:rPr>
        <w:t>перше були проведені дослідження таких важливих умов розвитку, як стать дитини і порядок народження. У 40-50-хрр. XX ст. були започатковані нормативні дослідження емоційних реакцій у дітей (А. Джерсілд та ін.). У 70-х рр. XX ст. на цій же основі Є. Маккобі і К. Жаклін вивчали особливості психічного розвитку дітей різної статі. На нормативний підхід частково орієнтувалися дослідження Ж. Піаже, Дж. Брунера, Дж. Флейвелла та ін.</w:t>
      </w:r>
    </w:p>
    <w:p w:rsidR="00A20157"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Але вже в 60-х рр. XX ст. у нормативних дослідженнях відбулися якісні зміни. Якщо раніше психологія орієнтувалась на опис того, як дитина себе поводить, то вже тепер акцент змістився в бік пошуку причин і умов поведінки та наслідків того чи іншого типу розвитку. Постановка нових проблем привела психологів до розгортання нових емпіричних досліджень, які</w:t>
      </w:r>
      <w:r>
        <w:rPr>
          <w:sz w:val="28"/>
          <w:szCs w:val="28"/>
          <w:lang w:val="uk-UA"/>
        </w:rPr>
        <w:t>,</w:t>
      </w:r>
      <w:r w:rsidRPr="00300E5D">
        <w:rPr>
          <w:sz w:val="28"/>
          <w:szCs w:val="28"/>
          <w:lang w:val="uk-UA"/>
        </w:rPr>
        <w:t xml:space="preserve"> у свою чергу</w:t>
      </w:r>
      <w:r>
        <w:rPr>
          <w:sz w:val="28"/>
          <w:szCs w:val="28"/>
          <w:lang w:val="uk-UA"/>
        </w:rPr>
        <w:t>,</w:t>
      </w:r>
      <w:r w:rsidRPr="00300E5D">
        <w:rPr>
          <w:sz w:val="28"/>
          <w:szCs w:val="28"/>
          <w:lang w:val="uk-UA"/>
        </w:rPr>
        <w:t xml:space="preserve"> дозволили розкрити нові феномени дитячого розвитку [338].</w:t>
      </w:r>
    </w:p>
    <w:p w:rsidR="00A20157" w:rsidRPr="00300E5D" w:rsidRDefault="00A20157" w:rsidP="00075778">
      <w:pPr>
        <w:pStyle w:val="a8"/>
        <w:spacing w:before="0" w:beforeAutospacing="0" w:after="0" w:afterAutospacing="0" w:line="360" w:lineRule="auto"/>
        <w:ind w:firstLine="709"/>
        <w:jc w:val="both"/>
        <w:rPr>
          <w:sz w:val="28"/>
          <w:szCs w:val="28"/>
          <w:lang w:val="uk-UA"/>
        </w:rPr>
      </w:pPr>
    </w:p>
    <w:p w:rsidR="00A20157" w:rsidRPr="00300E5D" w:rsidRDefault="00A20157" w:rsidP="00075778">
      <w:pPr>
        <w:pStyle w:val="a5"/>
        <w:tabs>
          <w:tab w:val="left" w:pos="142"/>
        </w:tabs>
        <w:ind w:firstLine="709"/>
        <w:rPr>
          <w:b/>
        </w:rPr>
      </w:pPr>
      <w:r w:rsidRPr="00300E5D">
        <w:rPr>
          <w:b/>
          <w:szCs w:val="28"/>
        </w:rPr>
        <w:t xml:space="preserve">5.5. Методика на визначення творчого мислення «Значення слів» </w:t>
      </w:r>
      <w:r>
        <w:rPr>
          <w:b/>
        </w:rPr>
        <w:t>О.І. Бесє</w:t>
      </w:r>
      <w:r w:rsidRPr="00300E5D">
        <w:rPr>
          <w:b/>
        </w:rPr>
        <w:t>діна, І.І. Ліпатова, О.В. Тимченка, В.Б. Шапаря</w:t>
      </w:r>
    </w:p>
    <w:p w:rsidR="00A20157" w:rsidRPr="00300E5D" w:rsidRDefault="00A20157" w:rsidP="00075778">
      <w:pPr>
        <w:pStyle w:val="a5"/>
        <w:tabs>
          <w:tab w:val="left" w:pos="142"/>
        </w:tabs>
        <w:ind w:firstLine="709"/>
        <w:rPr>
          <w:szCs w:val="28"/>
        </w:rPr>
      </w:pPr>
      <w:r w:rsidRPr="00300E5D">
        <w:rPr>
          <w:szCs w:val="28"/>
        </w:rPr>
        <w:t>Методичні вказівки: методика призначена для оцінювання творчого мислення. Піддослідним пропонує</w:t>
      </w:r>
      <w:r>
        <w:rPr>
          <w:szCs w:val="28"/>
        </w:rPr>
        <w:t>ться 25 слів</w:t>
      </w:r>
      <w:r w:rsidRPr="00300E5D">
        <w:rPr>
          <w:szCs w:val="28"/>
        </w:rPr>
        <w:t xml:space="preserve"> </w:t>
      </w:r>
      <w:r>
        <w:rPr>
          <w:szCs w:val="28"/>
        </w:rPr>
        <w:t>і</w:t>
      </w:r>
      <w:r w:rsidRPr="00300E5D">
        <w:rPr>
          <w:szCs w:val="28"/>
        </w:rPr>
        <w:t xml:space="preserve">з різними значеннями. За 15 </w:t>
      </w:r>
      <w:r w:rsidRPr="00300E5D">
        <w:rPr>
          <w:szCs w:val="28"/>
        </w:rPr>
        <w:lastRenderedPageBreak/>
        <w:t>хвилин вони повинні записати максимальну кількість значень для кожного слова. Завдання виконується на чистих листах паперу.</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566"/>
        <w:gridCol w:w="1836"/>
        <w:gridCol w:w="1985"/>
        <w:gridCol w:w="1276"/>
      </w:tblGrid>
      <w:tr w:rsidR="00A20157" w:rsidRPr="00300E5D" w:rsidTr="00356794">
        <w:trPr>
          <w:trHeight w:val="588"/>
        </w:trPr>
        <w:tc>
          <w:tcPr>
            <w:tcW w:w="2268" w:type="dxa"/>
          </w:tcPr>
          <w:p w:rsidR="00A20157" w:rsidRPr="00300E5D" w:rsidRDefault="00A20157" w:rsidP="00356794">
            <w:pPr>
              <w:pStyle w:val="a5"/>
              <w:tabs>
                <w:tab w:val="left" w:pos="142"/>
              </w:tabs>
              <w:ind w:firstLine="709"/>
              <w:rPr>
                <w:szCs w:val="28"/>
              </w:rPr>
            </w:pPr>
            <w:r w:rsidRPr="00300E5D">
              <w:rPr>
                <w:szCs w:val="28"/>
              </w:rPr>
              <w:t>Бали</w:t>
            </w:r>
          </w:p>
        </w:tc>
        <w:tc>
          <w:tcPr>
            <w:tcW w:w="1566" w:type="dxa"/>
          </w:tcPr>
          <w:p w:rsidR="00A20157" w:rsidRPr="00300E5D" w:rsidRDefault="00A20157" w:rsidP="00356794">
            <w:pPr>
              <w:pStyle w:val="a5"/>
              <w:tabs>
                <w:tab w:val="left" w:pos="142"/>
              </w:tabs>
              <w:ind w:firstLine="709"/>
              <w:rPr>
                <w:szCs w:val="28"/>
              </w:rPr>
            </w:pPr>
            <w:r w:rsidRPr="00300E5D">
              <w:rPr>
                <w:szCs w:val="28"/>
              </w:rPr>
              <w:t>2</w:t>
            </w:r>
          </w:p>
        </w:tc>
        <w:tc>
          <w:tcPr>
            <w:tcW w:w="1836" w:type="dxa"/>
          </w:tcPr>
          <w:p w:rsidR="00A20157" w:rsidRPr="00300E5D" w:rsidRDefault="00A20157" w:rsidP="00356794">
            <w:pPr>
              <w:pStyle w:val="a5"/>
              <w:tabs>
                <w:tab w:val="left" w:pos="142"/>
              </w:tabs>
              <w:ind w:firstLine="709"/>
              <w:rPr>
                <w:szCs w:val="28"/>
              </w:rPr>
            </w:pPr>
            <w:r w:rsidRPr="00300E5D">
              <w:rPr>
                <w:szCs w:val="28"/>
              </w:rPr>
              <w:t>3</w:t>
            </w:r>
          </w:p>
        </w:tc>
        <w:tc>
          <w:tcPr>
            <w:tcW w:w="1985" w:type="dxa"/>
          </w:tcPr>
          <w:p w:rsidR="00A20157" w:rsidRPr="00300E5D" w:rsidRDefault="00A20157" w:rsidP="00356794">
            <w:pPr>
              <w:pStyle w:val="a5"/>
              <w:tabs>
                <w:tab w:val="left" w:pos="142"/>
              </w:tabs>
              <w:ind w:firstLine="709"/>
              <w:rPr>
                <w:szCs w:val="28"/>
              </w:rPr>
            </w:pPr>
            <w:r w:rsidRPr="00300E5D">
              <w:rPr>
                <w:szCs w:val="28"/>
              </w:rPr>
              <w:t>4</w:t>
            </w:r>
          </w:p>
        </w:tc>
        <w:tc>
          <w:tcPr>
            <w:tcW w:w="1276" w:type="dxa"/>
          </w:tcPr>
          <w:p w:rsidR="00A20157" w:rsidRPr="00300E5D" w:rsidRDefault="00A20157" w:rsidP="00356794">
            <w:pPr>
              <w:pStyle w:val="a5"/>
              <w:tabs>
                <w:tab w:val="left" w:pos="142"/>
              </w:tabs>
              <w:ind w:firstLine="709"/>
              <w:rPr>
                <w:szCs w:val="28"/>
              </w:rPr>
            </w:pPr>
            <w:r w:rsidRPr="00300E5D">
              <w:rPr>
                <w:szCs w:val="28"/>
              </w:rPr>
              <w:t>5</w:t>
            </w:r>
          </w:p>
        </w:tc>
      </w:tr>
      <w:tr w:rsidR="00A20157" w:rsidRPr="00300E5D" w:rsidTr="00356794">
        <w:tc>
          <w:tcPr>
            <w:tcW w:w="2268" w:type="dxa"/>
          </w:tcPr>
          <w:p w:rsidR="00A20157" w:rsidRPr="00300E5D" w:rsidRDefault="00A20157" w:rsidP="002176B5">
            <w:pPr>
              <w:pStyle w:val="a5"/>
              <w:tabs>
                <w:tab w:val="left" w:pos="142"/>
              </w:tabs>
              <w:ind w:firstLine="0"/>
              <w:rPr>
                <w:szCs w:val="28"/>
              </w:rPr>
            </w:pPr>
            <w:r>
              <w:rPr>
                <w:szCs w:val="28"/>
              </w:rPr>
              <w:t>Кількі</w:t>
            </w:r>
            <w:r w:rsidRPr="00300E5D">
              <w:rPr>
                <w:szCs w:val="28"/>
              </w:rPr>
              <w:t>сть підібраних слів</w:t>
            </w:r>
          </w:p>
        </w:tc>
        <w:tc>
          <w:tcPr>
            <w:tcW w:w="1566" w:type="dxa"/>
          </w:tcPr>
          <w:p w:rsidR="00A20157" w:rsidRPr="00300E5D" w:rsidRDefault="00A20157" w:rsidP="00356794">
            <w:pPr>
              <w:pStyle w:val="a5"/>
              <w:tabs>
                <w:tab w:val="left" w:pos="142"/>
              </w:tabs>
              <w:ind w:firstLine="709"/>
              <w:rPr>
                <w:szCs w:val="28"/>
              </w:rPr>
            </w:pPr>
            <w:r w:rsidRPr="00300E5D">
              <w:rPr>
                <w:szCs w:val="28"/>
              </w:rPr>
              <w:t>51</w:t>
            </w:r>
          </w:p>
        </w:tc>
        <w:tc>
          <w:tcPr>
            <w:tcW w:w="1836" w:type="dxa"/>
          </w:tcPr>
          <w:p w:rsidR="00A20157" w:rsidRPr="00300E5D" w:rsidRDefault="00A20157" w:rsidP="00356794">
            <w:pPr>
              <w:pStyle w:val="a5"/>
              <w:tabs>
                <w:tab w:val="left" w:pos="142"/>
              </w:tabs>
              <w:ind w:firstLine="709"/>
              <w:rPr>
                <w:szCs w:val="28"/>
              </w:rPr>
            </w:pPr>
            <w:r w:rsidRPr="00300E5D">
              <w:rPr>
                <w:szCs w:val="28"/>
              </w:rPr>
              <w:t>52-61</w:t>
            </w:r>
          </w:p>
        </w:tc>
        <w:tc>
          <w:tcPr>
            <w:tcW w:w="1985" w:type="dxa"/>
          </w:tcPr>
          <w:p w:rsidR="00A20157" w:rsidRPr="00300E5D" w:rsidRDefault="00A20157" w:rsidP="00356794">
            <w:pPr>
              <w:pStyle w:val="a5"/>
              <w:tabs>
                <w:tab w:val="left" w:pos="142"/>
              </w:tabs>
              <w:ind w:firstLine="709"/>
              <w:rPr>
                <w:szCs w:val="28"/>
              </w:rPr>
            </w:pPr>
            <w:r w:rsidRPr="00300E5D">
              <w:rPr>
                <w:szCs w:val="28"/>
              </w:rPr>
              <w:t>63-71</w:t>
            </w:r>
          </w:p>
        </w:tc>
        <w:tc>
          <w:tcPr>
            <w:tcW w:w="1276" w:type="dxa"/>
          </w:tcPr>
          <w:p w:rsidR="00A20157" w:rsidRPr="00300E5D" w:rsidRDefault="00A20157" w:rsidP="00356794">
            <w:pPr>
              <w:pStyle w:val="a5"/>
              <w:tabs>
                <w:tab w:val="left" w:pos="142"/>
              </w:tabs>
              <w:ind w:firstLine="709"/>
              <w:rPr>
                <w:szCs w:val="28"/>
              </w:rPr>
            </w:pPr>
            <w:r w:rsidRPr="00300E5D">
              <w:rPr>
                <w:szCs w:val="28"/>
              </w:rPr>
              <w:t>72</w:t>
            </w:r>
          </w:p>
        </w:tc>
      </w:tr>
    </w:tbl>
    <w:p w:rsidR="00A20157" w:rsidRDefault="00A20157" w:rsidP="00075778">
      <w:pPr>
        <w:pStyle w:val="a5"/>
        <w:tabs>
          <w:tab w:val="left" w:pos="142"/>
        </w:tabs>
        <w:ind w:firstLine="709"/>
        <w:jc w:val="center"/>
        <w:rPr>
          <w:szCs w:val="28"/>
        </w:rPr>
      </w:pPr>
    </w:p>
    <w:p w:rsidR="00A20157" w:rsidRPr="002176B5" w:rsidRDefault="00A20157" w:rsidP="00075778">
      <w:pPr>
        <w:pStyle w:val="a5"/>
        <w:tabs>
          <w:tab w:val="left" w:pos="142"/>
        </w:tabs>
        <w:ind w:firstLine="709"/>
        <w:jc w:val="center"/>
        <w:rPr>
          <w:b/>
          <w:i/>
          <w:szCs w:val="28"/>
        </w:rPr>
      </w:pPr>
      <w:r w:rsidRPr="002176B5">
        <w:rPr>
          <w:b/>
          <w:i/>
          <w:szCs w:val="28"/>
        </w:rPr>
        <w:t>Інструкція</w:t>
      </w:r>
    </w:p>
    <w:p w:rsidR="00A20157" w:rsidRPr="002176B5" w:rsidRDefault="00A20157" w:rsidP="00075778">
      <w:pPr>
        <w:pStyle w:val="a5"/>
        <w:tabs>
          <w:tab w:val="left" w:pos="142"/>
        </w:tabs>
        <w:ind w:firstLine="709"/>
        <w:rPr>
          <w:i/>
          <w:szCs w:val="28"/>
        </w:rPr>
      </w:pPr>
      <w:r w:rsidRPr="002176B5">
        <w:rPr>
          <w:i/>
          <w:szCs w:val="28"/>
        </w:rPr>
        <w:t>Перед вами список із 25 слів. Ваше завдання за 15 х</w:t>
      </w:r>
      <w:r>
        <w:rPr>
          <w:i/>
          <w:szCs w:val="28"/>
        </w:rPr>
        <w:t>вилин</w:t>
      </w:r>
      <w:r w:rsidRPr="002176B5">
        <w:rPr>
          <w:i/>
          <w:szCs w:val="28"/>
        </w:rPr>
        <w:t xml:space="preserve"> написати якомога більше значень для кожного слова (враховуються лише різні слова).</w:t>
      </w:r>
    </w:p>
    <w:p w:rsidR="00A20157" w:rsidRPr="002176B5" w:rsidRDefault="00A20157" w:rsidP="00075778">
      <w:pPr>
        <w:pStyle w:val="a5"/>
        <w:tabs>
          <w:tab w:val="left" w:pos="142"/>
        </w:tabs>
        <w:ind w:firstLine="709"/>
        <w:jc w:val="center"/>
        <w:rPr>
          <w:i/>
          <w:szCs w:val="28"/>
        </w:rPr>
      </w:pPr>
      <w:r w:rsidRPr="002176B5">
        <w:rPr>
          <w:i/>
          <w:szCs w:val="28"/>
        </w:rPr>
        <w:t>Варіант</w:t>
      </w:r>
    </w:p>
    <w:p w:rsidR="00A20157" w:rsidRPr="002176B5" w:rsidRDefault="00A20157" w:rsidP="00075778">
      <w:pPr>
        <w:pStyle w:val="a5"/>
        <w:tabs>
          <w:tab w:val="left" w:pos="142"/>
        </w:tabs>
        <w:ind w:firstLine="709"/>
        <w:rPr>
          <w:i/>
          <w:szCs w:val="28"/>
        </w:rPr>
      </w:pPr>
      <w:r w:rsidRPr="002176B5">
        <w:rPr>
          <w:i/>
          <w:szCs w:val="28"/>
        </w:rPr>
        <w:t>корінь</w:t>
      </w:r>
      <w:r w:rsidRPr="002176B5">
        <w:rPr>
          <w:i/>
          <w:szCs w:val="28"/>
        </w:rPr>
        <w:tab/>
      </w:r>
      <w:r w:rsidRPr="002176B5">
        <w:rPr>
          <w:i/>
          <w:szCs w:val="28"/>
        </w:rPr>
        <w:tab/>
      </w:r>
      <w:r w:rsidRPr="002176B5">
        <w:rPr>
          <w:i/>
          <w:szCs w:val="28"/>
        </w:rPr>
        <w:tab/>
        <w:t>господарство</w:t>
      </w:r>
      <w:r w:rsidRPr="002176B5">
        <w:rPr>
          <w:i/>
          <w:szCs w:val="28"/>
        </w:rPr>
        <w:tab/>
      </w:r>
      <w:r w:rsidRPr="002176B5">
        <w:rPr>
          <w:i/>
          <w:szCs w:val="28"/>
        </w:rPr>
        <w:tab/>
      </w:r>
      <w:r w:rsidRPr="002176B5">
        <w:rPr>
          <w:i/>
          <w:szCs w:val="28"/>
        </w:rPr>
        <w:tab/>
        <w:t>зворот</w:t>
      </w:r>
      <w:r w:rsidRPr="002176B5">
        <w:rPr>
          <w:i/>
          <w:szCs w:val="28"/>
        </w:rPr>
        <w:tab/>
      </w:r>
    </w:p>
    <w:p w:rsidR="00A20157" w:rsidRPr="002176B5" w:rsidRDefault="00A20157" w:rsidP="00075778">
      <w:pPr>
        <w:pStyle w:val="a5"/>
        <w:tabs>
          <w:tab w:val="left" w:pos="142"/>
        </w:tabs>
        <w:ind w:firstLine="709"/>
        <w:rPr>
          <w:i/>
          <w:szCs w:val="28"/>
        </w:rPr>
      </w:pPr>
      <w:r w:rsidRPr="002176B5">
        <w:rPr>
          <w:i/>
          <w:szCs w:val="28"/>
        </w:rPr>
        <w:t>тінь</w:t>
      </w:r>
      <w:r w:rsidRPr="002176B5">
        <w:rPr>
          <w:i/>
          <w:szCs w:val="28"/>
        </w:rPr>
        <w:tab/>
      </w:r>
      <w:r w:rsidRPr="002176B5">
        <w:rPr>
          <w:i/>
          <w:szCs w:val="28"/>
        </w:rPr>
        <w:tab/>
      </w:r>
      <w:r w:rsidRPr="002176B5">
        <w:rPr>
          <w:i/>
          <w:szCs w:val="28"/>
        </w:rPr>
        <w:tab/>
        <w:t xml:space="preserve">         язик</w:t>
      </w:r>
      <w:r w:rsidRPr="002176B5">
        <w:rPr>
          <w:i/>
          <w:szCs w:val="28"/>
        </w:rPr>
        <w:tab/>
      </w:r>
      <w:r w:rsidRPr="002176B5">
        <w:rPr>
          <w:i/>
          <w:szCs w:val="28"/>
        </w:rPr>
        <w:tab/>
      </w:r>
      <w:r w:rsidRPr="002176B5">
        <w:rPr>
          <w:i/>
          <w:szCs w:val="28"/>
        </w:rPr>
        <w:tab/>
      </w:r>
      <w:r w:rsidRPr="002176B5">
        <w:rPr>
          <w:i/>
          <w:szCs w:val="28"/>
        </w:rPr>
        <w:tab/>
      </w:r>
      <w:r w:rsidRPr="002176B5">
        <w:rPr>
          <w:i/>
          <w:szCs w:val="28"/>
        </w:rPr>
        <w:tab/>
        <w:t>культура</w:t>
      </w:r>
    </w:p>
    <w:p w:rsidR="00A20157" w:rsidRPr="002176B5" w:rsidRDefault="00A20157" w:rsidP="00075778">
      <w:pPr>
        <w:pStyle w:val="a5"/>
        <w:tabs>
          <w:tab w:val="left" w:pos="142"/>
        </w:tabs>
        <w:ind w:firstLine="709"/>
        <w:rPr>
          <w:i/>
          <w:szCs w:val="28"/>
        </w:rPr>
      </w:pPr>
      <w:r w:rsidRPr="002176B5">
        <w:rPr>
          <w:i/>
          <w:szCs w:val="28"/>
        </w:rPr>
        <w:t>шлях</w:t>
      </w:r>
      <w:r w:rsidRPr="002176B5">
        <w:rPr>
          <w:i/>
          <w:szCs w:val="28"/>
        </w:rPr>
        <w:tab/>
      </w:r>
      <w:r w:rsidRPr="002176B5">
        <w:rPr>
          <w:i/>
          <w:szCs w:val="28"/>
        </w:rPr>
        <w:tab/>
      </w:r>
      <w:r w:rsidRPr="002176B5">
        <w:rPr>
          <w:i/>
          <w:szCs w:val="28"/>
        </w:rPr>
        <w:tab/>
        <w:t xml:space="preserve">         лінія</w:t>
      </w:r>
      <w:r w:rsidRPr="002176B5">
        <w:rPr>
          <w:i/>
          <w:szCs w:val="28"/>
        </w:rPr>
        <w:tab/>
      </w:r>
      <w:r w:rsidRPr="002176B5">
        <w:rPr>
          <w:i/>
          <w:szCs w:val="28"/>
        </w:rPr>
        <w:tab/>
      </w:r>
      <w:r w:rsidRPr="002176B5">
        <w:rPr>
          <w:i/>
          <w:szCs w:val="28"/>
        </w:rPr>
        <w:tab/>
      </w:r>
      <w:r w:rsidRPr="002176B5">
        <w:rPr>
          <w:i/>
          <w:szCs w:val="28"/>
        </w:rPr>
        <w:tab/>
      </w:r>
      <w:r w:rsidRPr="002176B5">
        <w:rPr>
          <w:i/>
          <w:szCs w:val="28"/>
        </w:rPr>
        <w:tab/>
        <w:t>суспільство</w:t>
      </w:r>
    </w:p>
    <w:p w:rsidR="00A20157" w:rsidRPr="002176B5" w:rsidRDefault="00A20157" w:rsidP="00075778">
      <w:pPr>
        <w:pStyle w:val="a5"/>
        <w:tabs>
          <w:tab w:val="left" w:pos="142"/>
        </w:tabs>
        <w:ind w:firstLine="709"/>
        <w:rPr>
          <w:i/>
          <w:szCs w:val="28"/>
        </w:rPr>
      </w:pPr>
      <w:r w:rsidRPr="002176B5">
        <w:rPr>
          <w:i/>
          <w:szCs w:val="28"/>
        </w:rPr>
        <w:t>голова</w:t>
      </w:r>
      <w:r w:rsidRPr="002176B5">
        <w:rPr>
          <w:i/>
          <w:szCs w:val="28"/>
        </w:rPr>
        <w:tab/>
      </w:r>
      <w:r w:rsidRPr="002176B5">
        <w:rPr>
          <w:i/>
          <w:szCs w:val="28"/>
        </w:rPr>
        <w:tab/>
      </w:r>
      <w:r w:rsidRPr="002176B5">
        <w:rPr>
          <w:i/>
          <w:szCs w:val="28"/>
        </w:rPr>
        <w:tab/>
        <w:t>обличчя</w:t>
      </w:r>
      <w:r w:rsidRPr="002176B5">
        <w:rPr>
          <w:i/>
          <w:szCs w:val="28"/>
        </w:rPr>
        <w:tab/>
      </w:r>
      <w:r w:rsidRPr="002176B5">
        <w:rPr>
          <w:i/>
          <w:szCs w:val="28"/>
        </w:rPr>
        <w:tab/>
      </w:r>
      <w:r w:rsidRPr="002176B5">
        <w:rPr>
          <w:i/>
          <w:szCs w:val="28"/>
        </w:rPr>
        <w:tab/>
      </w:r>
      <w:r w:rsidRPr="002176B5">
        <w:rPr>
          <w:i/>
          <w:szCs w:val="28"/>
        </w:rPr>
        <w:tab/>
        <w:t>зв’язок</w:t>
      </w:r>
      <w:r w:rsidRPr="002176B5">
        <w:rPr>
          <w:i/>
          <w:szCs w:val="28"/>
        </w:rPr>
        <w:tab/>
      </w:r>
    </w:p>
    <w:p w:rsidR="00A20157" w:rsidRPr="002176B5" w:rsidRDefault="00A20157" w:rsidP="00075778">
      <w:pPr>
        <w:pStyle w:val="a5"/>
        <w:tabs>
          <w:tab w:val="left" w:pos="142"/>
        </w:tabs>
        <w:ind w:firstLine="709"/>
        <w:rPr>
          <w:i/>
          <w:szCs w:val="28"/>
        </w:rPr>
      </w:pPr>
      <w:r w:rsidRPr="002176B5">
        <w:rPr>
          <w:i/>
          <w:szCs w:val="28"/>
        </w:rPr>
        <w:t>одиниця</w:t>
      </w:r>
      <w:r w:rsidRPr="002176B5">
        <w:rPr>
          <w:i/>
          <w:szCs w:val="28"/>
        </w:rPr>
        <w:tab/>
      </w:r>
      <w:r w:rsidRPr="002176B5">
        <w:rPr>
          <w:i/>
          <w:szCs w:val="28"/>
        </w:rPr>
        <w:tab/>
        <w:t xml:space="preserve">          номер</w:t>
      </w:r>
      <w:r w:rsidRPr="002176B5">
        <w:rPr>
          <w:i/>
          <w:szCs w:val="28"/>
        </w:rPr>
        <w:tab/>
      </w:r>
      <w:r w:rsidRPr="002176B5">
        <w:rPr>
          <w:i/>
          <w:szCs w:val="28"/>
        </w:rPr>
        <w:tab/>
      </w:r>
      <w:r w:rsidRPr="002176B5">
        <w:rPr>
          <w:i/>
          <w:szCs w:val="28"/>
        </w:rPr>
        <w:tab/>
      </w:r>
      <w:r w:rsidRPr="002176B5">
        <w:rPr>
          <w:i/>
          <w:szCs w:val="28"/>
        </w:rPr>
        <w:tab/>
      </w:r>
      <w:r>
        <w:rPr>
          <w:i/>
          <w:szCs w:val="28"/>
        </w:rPr>
        <w:tab/>
      </w:r>
      <w:r w:rsidRPr="002176B5">
        <w:rPr>
          <w:i/>
          <w:szCs w:val="28"/>
        </w:rPr>
        <w:t>петля</w:t>
      </w:r>
    </w:p>
    <w:p w:rsidR="00A20157" w:rsidRPr="002176B5" w:rsidRDefault="00A20157" w:rsidP="00075778">
      <w:pPr>
        <w:pStyle w:val="a5"/>
        <w:tabs>
          <w:tab w:val="left" w:pos="142"/>
        </w:tabs>
        <w:ind w:firstLine="709"/>
        <w:rPr>
          <w:i/>
          <w:szCs w:val="28"/>
        </w:rPr>
      </w:pPr>
      <w:r w:rsidRPr="002176B5">
        <w:rPr>
          <w:i/>
          <w:szCs w:val="28"/>
        </w:rPr>
        <w:t>квиток</w:t>
      </w:r>
      <w:r w:rsidRPr="002176B5">
        <w:rPr>
          <w:i/>
          <w:szCs w:val="28"/>
        </w:rPr>
        <w:tab/>
      </w:r>
      <w:r w:rsidRPr="002176B5">
        <w:rPr>
          <w:i/>
          <w:szCs w:val="28"/>
        </w:rPr>
        <w:tab/>
      </w:r>
      <w:r w:rsidRPr="002176B5">
        <w:rPr>
          <w:i/>
          <w:szCs w:val="28"/>
        </w:rPr>
        <w:tab/>
        <w:t>рух</w:t>
      </w:r>
      <w:r w:rsidRPr="002176B5">
        <w:rPr>
          <w:i/>
          <w:szCs w:val="28"/>
        </w:rPr>
        <w:tab/>
      </w:r>
      <w:r w:rsidRPr="002176B5">
        <w:rPr>
          <w:i/>
          <w:szCs w:val="28"/>
        </w:rPr>
        <w:tab/>
      </w:r>
      <w:r w:rsidRPr="002176B5">
        <w:rPr>
          <w:i/>
          <w:szCs w:val="28"/>
        </w:rPr>
        <w:tab/>
      </w:r>
      <w:r w:rsidRPr="002176B5">
        <w:rPr>
          <w:i/>
          <w:szCs w:val="28"/>
        </w:rPr>
        <w:tab/>
      </w:r>
      <w:r w:rsidRPr="002176B5">
        <w:rPr>
          <w:i/>
          <w:szCs w:val="28"/>
        </w:rPr>
        <w:tab/>
        <w:t>життя</w:t>
      </w:r>
    </w:p>
    <w:p w:rsidR="00A20157" w:rsidRPr="002176B5" w:rsidRDefault="00A20157" w:rsidP="00075778">
      <w:pPr>
        <w:pStyle w:val="a5"/>
        <w:tabs>
          <w:tab w:val="left" w:pos="142"/>
        </w:tabs>
        <w:ind w:firstLine="709"/>
        <w:rPr>
          <w:i/>
          <w:szCs w:val="28"/>
        </w:rPr>
      </w:pPr>
      <w:r>
        <w:rPr>
          <w:i/>
          <w:szCs w:val="28"/>
        </w:rPr>
        <w:t>смуга</w:t>
      </w:r>
      <w:r w:rsidRPr="002176B5">
        <w:rPr>
          <w:i/>
          <w:szCs w:val="28"/>
        </w:rPr>
        <w:tab/>
      </w:r>
      <w:r w:rsidRPr="002176B5">
        <w:rPr>
          <w:i/>
          <w:szCs w:val="28"/>
        </w:rPr>
        <w:tab/>
      </w:r>
      <w:r w:rsidRPr="002176B5">
        <w:rPr>
          <w:i/>
          <w:szCs w:val="28"/>
        </w:rPr>
        <w:tab/>
      </w:r>
      <w:r>
        <w:rPr>
          <w:i/>
          <w:szCs w:val="28"/>
        </w:rPr>
        <w:tab/>
      </w:r>
      <w:r w:rsidRPr="002176B5">
        <w:rPr>
          <w:i/>
          <w:szCs w:val="28"/>
        </w:rPr>
        <w:t>клас</w:t>
      </w:r>
      <w:r w:rsidRPr="002176B5">
        <w:rPr>
          <w:i/>
          <w:szCs w:val="28"/>
        </w:rPr>
        <w:tab/>
      </w:r>
      <w:r w:rsidRPr="002176B5">
        <w:rPr>
          <w:i/>
          <w:szCs w:val="28"/>
        </w:rPr>
        <w:tab/>
      </w:r>
      <w:r w:rsidRPr="002176B5">
        <w:rPr>
          <w:i/>
          <w:szCs w:val="28"/>
        </w:rPr>
        <w:tab/>
      </w:r>
      <w:r w:rsidRPr="002176B5">
        <w:rPr>
          <w:i/>
          <w:szCs w:val="28"/>
        </w:rPr>
        <w:tab/>
      </w:r>
      <w:r w:rsidRPr="002176B5">
        <w:rPr>
          <w:i/>
          <w:szCs w:val="28"/>
        </w:rPr>
        <w:tab/>
        <w:t>роль</w:t>
      </w:r>
    </w:p>
    <w:p w:rsidR="00A20157" w:rsidRPr="002176B5" w:rsidRDefault="00A20157" w:rsidP="00075778">
      <w:pPr>
        <w:pStyle w:val="a5"/>
        <w:tabs>
          <w:tab w:val="left" w:pos="142"/>
        </w:tabs>
        <w:ind w:firstLine="709"/>
        <w:rPr>
          <w:i/>
          <w:szCs w:val="28"/>
        </w:rPr>
      </w:pPr>
      <w:r w:rsidRPr="002176B5">
        <w:rPr>
          <w:i/>
          <w:szCs w:val="28"/>
        </w:rPr>
        <w:t>світло</w:t>
      </w:r>
      <w:r w:rsidRPr="002176B5">
        <w:rPr>
          <w:i/>
          <w:szCs w:val="28"/>
        </w:rPr>
        <w:tab/>
      </w:r>
      <w:r w:rsidRPr="002176B5">
        <w:rPr>
          <w:i/>
          <w:szCs w:val="28"/>
        </w:rPr>
        <w:tab/>
      </w:r>
      <w:r w:rsidRPr="002176B5">
        <w:rPr>
          <w:i/>
          <w:szCs w:val="28"/>
        </w:rPr>
        <w:tab/>
        <w:t>основа</w:t>
      </w:r>
      <w:r w:rsidRPr="002176B5">
        <w:rPr>
          <w:i/>
          <w:szCs w:val="28"/>
        </w:rPr>
        <w:tab/>
      </w:r>
      <w:r w:rsidRPr="002176B5">
        <w:rPr>
          <w:i/>
          <w:szCs w:val="28"/>
        </w:rPr>
        <w:tab/>
      </w:r>
      <w:r w:rsidRPr="002176B5">
        <w:rPr>
          <w:i/>
          <w:szCs w:val="28"/>
        </w:rPr>
        <w:tab/>
      </w:r>
      <w:r w:rsidRPr="002176B5">
        <w:rPr>
          <w:i/>
          <w:szCs w:val="28"/>
        </w:rPr>
        <w:tab/>
      </w:r>
    </w:p>
    <w:p w:rsidR="00A20157" w:rsidRPr="002176B5" w:rsidRDefault="00A20157" w:rsidP="00075778">
      <w:pPr>
        <w:tabs>
          <w:tab w:val="left" w:pos="142"/>
          <w:tab w:val="left" w:pos="1312"/>
        </w:tabs>
        <w:spacing w:after="0" w:line="360" w:lineRule="auto"/>
        <w:ind w:firstLine="709"/>
        <w:jc w:val="both"/>
        <w:rPr>
          <w:rFonts w:ascii="Times New Roman" w:hAnsi="Times New Roman"/>
          <w:i/>
          <w:sz w:val="28"/>
          <w:szCs w:val="28"/>
          <w:lang w:val="uk-UA"/>
        </w:rPr>
      </w:pPr>
      <w:r w:rsidRPr="002176B5">
        <w:rPr>
          <w:rFonts w:ascii="Times New Roman" w:hAnsi="Times New Roman"/>
          <w:i/>
          <w:sz w:val="28"/>
          <w:szCs w:val="28"/>
          <w:lang w:val="uk-UA"/>
        </w:rPr>
        <w:t>слово</w:t>
      </w:r>
      <w:r w:rsidRPr="002176B5">
        <w:rPr>
          <w:rFonts w:ascii="Times New Roman" w:hAnsi="Times New Roman"/>
          <w:i/>
          <w:sz w:val="28"/>
          <w:szCs w:val="28"/>
          <w:lang w:val="uk-UA"/>
        </w:rPr>
        <w:tab/>
      </w:r>
      <w:r w:rsidRPr="002176B5">
        <w:rPr>
          <w:rFonts w:ascii="Times New Roman" w:hAnsi="Times New Roman"/>
          <w:i/>
          <w:sz w:val="28"/>
          <w:szCs w:val="28"/>
          <w:lang w:val="uk-UA"/>
        </w:rPr>
        <w:tab/>
      </w:r>
      <w:r w:rsidRPr="002176B5">
        <w:rPr>
          <w:rFonts w:ascii="Times New Roman" w:hAnsi="Times New Roman"/>
          <w:i/>
          <w:sz w:val="28"/>
          <w:szCs w:val="28"/>
          <w:lang w:val="uk-UA"/>
        </w:rPr>
        <w:tab/>
      </w:r>
      <w:r w:rsidRPr="002176B5">
        <w:rPr>
          <w:rFonts w:ascii="Times New Roman" w:hAnsi="Times New Roman"/>
          <w:i/>
          <w:sz w:val="28"/>
          <w:szCs w:val="28"/>
          <w:lang w:val="uk-UA"/>
        </w:rPr>
        <w:tab/>
        <w:t>картина</w:t>
      </w:r>
      <w:r w:rsidRPr="002176B5">
        <w:rPr>
          <w:rFonts w:ascii="Times New Roman" w:hAnsi="Times New Roman"/>
          <w:i/>
          <w:sz w:val="28"/>
          <w:szCs w:val="28"/>
          <w:lang w:val="uk-UA"/>
        </w:rPr>
        <w:tab/>
      </w:r>
      <w:r w:rsidRPr="002176B5">
        <w:rPr>
          <w:rFonts w:ascii="Times New Roman" w:hAnsi="Times New Roman"/>
          <w:i/>
          <w:sz w:val="28"/>
          <w:szCs w:val="28"/>
          <w:lang w:val="uk-UA"/>
        </w:rPr>
        <w:tab/>
        <w:t>[166].</w:t>
      </w:r>
      <w:r w:rsidRPr="002176B5">
        <w:rPr>
          <w:rFonts w:ascii="Times New Roman" w:hAnsi="Times New Roman"/>
          <w:i/>
          <w:sz w:val="28"/>
          <w:szCs w:val="28"/>
          <w:lang w:val="uk-UA"/>
        </w:rPr>
        <w:tab/>
      </w:r>
      <w:r w:rsidRPr="002176B5">
        <w:rPr>
          <w:rFonts w:ascii="Times New Roman" w:hAnsi="Times New Roman"/>
          <w:i/>
          <w:sz w:val="28"/>
          <w:szCs w:val="28"/>
          <w:lang w:val="uk-UA"/>
        </w:rPr>
        <w:tab/>
      </w:r>
    </w:p>
    <w:p w:rsidR="00A20157" w:rsidRPr="00300E5D" w:rsidRDefault="00A20157" w:rsidP="00075778">
      <w:pPr>
        <w:pStyle w:val="a8"/>
        <w:spacing w:before="0" w:beforeAutospacing="0" w:after="0" w:afterAutospacing="0" w:line="360" w:lineRule="auto"/>
        <w:ind w:firstLine="709"/>
        <w:jc w:val="both"/>
        <w:rPr>
          <w:b/>
          <w:sz w:val="28"/>
          <w:szCs w:val="28"/>
          <w:lang w:val="uk-UA"/>
        </w:rPr>
      </w:pPr>
    </w:p>
    <w:p w:rsidR="00A20157" w:rsidRPr="00300E5D" w:rsidRDefault="00A20157" w:rsidP="00075778">
      <w:pPr>
        <w:pStyle w:val="Style18"/>
        <w:widowControl/>
        <w:tabs>
          <w:tab w:val="left" w:pos="709"/>
          <w:tab w:val="left" w:pos="993"/>
          <w:tab w:val="left" w:pos="1701"/>
        </w:tabs>
        <w:spacing w:line="360" w:lineRule="auto"/>
        <w:ind w:firstLine="709"/>
        <w:jc w:val="both"/>
        <w:rPr>
          <w:b/>
          <w:color w:val="auto"/>
          <w:sz w:val="28"/>
          <w:szCs w:val="28"/>
          <w:lang w:val="uk-UA"/>
        </w:rPr>
      </w:pPr>
    </w:p>
    <w:p w:rsidR="00A20157" w:rsidRPr="00300E5D" w:rsidRDefault="00A20157" w:rsidP="00075778">
      <w:pPr>
        <w:ind w:firstLine="709"/>
        <w:rPr>
          <w:rFonts w:ascii="Times New Roman" w:hAnsi="Times New Roman"/>
          <w:b/>
          <w:i/>
          <w:sz w:val="28"/>
          <w:szCs w:val="28"/>
          <w:lang w:val="uk-UA" w:eastAsia="uk-UA"/>
        </w:rPr>
      </w:pPr>
      <w:r w:rsidRPr="00300E5D">
        <w:rPr>
          <w:b/>
          <w:sz w:val="28"/>
          <w:szCs w:val="28"/>
          <w:lang w:val="uk-UA"/>
        </w:rPr>
        <w:br w:type="page"/>
      </w:r>
    </w:p>
    <w:p w:rsidR="00A20157" w:rsidRPr="00300E5D" w:rsidRDefault="00A20157" w:rsidP="00075778">
      <w:pPr>
        <w:pStyle w:val="Style18"/>
        <w:widowControl/>
        <w:spacing w:line="360" w:lineRule="auto"/>
        <w:ind w:left="284" w:firstLine="709"/>
        <w:jc w:val="both"/>
        <w:rPr>
          <w:i/>
          <w:color w:val="auto"/>
          <w:sz w:val="28"/>
          <w:szCs w:val="28"/>
          <w:lang w:val="uk-UA"/>
        </w:rPr>
      </w:pPr>
      <w:r w:rsidRPr="00300E5D">
        <w:rPr>
          <w:rStyle w:val="FontStyle50"/>
          <w:rFonts w:ascii="Times New Roman" w:hAnsi="Times New Roman"/>
          <w:i/>
          <w:color w:val="auto"/>
          <w:lang w:val="uk-UA"/>
        </w:rPr>
        <w:t>Розділ 6</w:t>
      </w:r>
      <w:r w:rsidRPr="00300E5D">
        <w:rPr>
          <w:rStyle w:val="FontStyle50"/>
          <w:rFonts w:ascii="Times New Roman" w:hAnsi="Times New Roman"/>
          <w:b w:val="0"/>
          <w:i/>
          <w:color w:val="auto"/>
          <w:lang w:val="uk-UA"/>
        </w:rPr>
        <w:t xml:space="preserve">. </w:t>
      </w:r>
      <w:r w:rsidRPr="00300E5D">
        <w:rPr>
          <w:b/>
          <w:i/>
          <w:color w:val="auto"/>
          <w:sz w:val="28"/>
          <w:szCs w:val="28"/>
          <w:lang w:val="uk-UA"/>
        </w:rPr>
        <w:t>Методики вимірювання креативності</w:t>
      </w:r>
    </w:p>
    <w:p w:rsidR="00A20157" w:rsidRPr="00300E5D" w:rsidRDefault="00A20157" w:rsidP="00075778">
      <w:pPr>
        <w:pStyle w:val="Style18"/>
        <w:widowControl/>
        <w:tabs>
          <w:tab w:val="left" w:pos="0"/>
          <w:tab w:val="left" w:pos="993"/>
        </w:tabs>
        <w:spacing w:line="360" w:lineRule="auto"/>
        <w:ind w:firstLine="709"/>
        <w:jc w:val="both"/>
        <w:rPr>
          <w:rStyle w:val="FontStyle50"/>
          <w:rFonts w:ascii="Times New Roman" w:hAnsi="Times New Roman"/>
          <w:color w:val="auto"/>
          <w:lang w:val="uk-UA"/>
        </w:rPr>
      </w:pPr>
    </w:p>
    <w:p w:rsidR="00A20157" w:rsidRPr="00300E5D" w:rsidRDefault="00A20157" w:rsidP="00075778">
      <w:pPr>
        <w:pStyle w:val="Style18"/>
        <w:widowControl/>
        <w:tabs>
          <w:tab w:val="left" w:pos="0"/>
          <w:tab w:val="left" w:pos="993"/>
        </w:tabs>
        <w:spacing w:line="360" w:lineRule="auto"/>
        <w:ind w:firstLine="709"/>
        <w:jc w:val="both"/>
        <w:rPr>
          <w:rStyle w:val="FontStyle50"/>
          <w:rFonts w:ascii="Times New Roman" w:hAnsi="Times New Roman"/>
          <w:color w:val="auto"/>
          <w:lang w:val="uk-UA"/>
        </w:rPr>
      </w:pPr>
    </w:p>
    <w:p w:rsidR="00A20157" w:rsidRPr="00300E5D" w:rsidRDefault="00A20157" w:rsidP="00075778">
      <w:pPr>
        <w:pStyle w:val="Style18"/>
        <w:widowControl/>
        <w:tabs>
          <w:tab w:val="left" w:pos="0"/>
          <w:tab w:val="left" w:pos="993"/>
          <w:tab w:val="left" w:pos="1701"/>
        </w:tabs>
        <w:spacing w:line="360" w:lineRule="auto"/>
        <w:ind w:firstLine="709"/>
        <w:jc w:val="both"/>
        <w:rPr>
          <w:rStyle w:val="FontStyle50"/>
          <w:rFonts w:ascii="Times New Roman" w:hAnsi="Times New Roman"/>
          <w:i/>
          <w:color w:val="auto"/>
          <w:lang w:val="uk-UA"/>
        </w:rPr>
      </w:pPr>
      <w:r w:rsidRPr="00300E5D">
        <w:rPr>
          <w:rStyle w:val="FontStyle50"/>
          <w:rFonts w:ascii="Times New Roman" w:hAnsi="Times New Roman"/>
          <w:color w:val="auto"/>
          <w:lang w:val="uk-UA"/>
        </w:rPr>
        <w:t xml:space="preserve">6.1. Методика  «Креативне поле»  Д.  Б.  Богоявленської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У вітчизняних дослідженнях на основі виокремлення одиниці вимірювання творчих здібностей, названої інтелектуальною ініціативою, Д.Б. Богоявленською розроблено оригінальну методику креативного поля</w:t>
      </w:r>
      <w:r>
        <w:rPr>
          <w:sz w:val="28"/>
          <w:szCs w:val="28"/>
          <w:lang w:val="uk-UA"/>
        </w:rPr>
        <w:t xml:space="preserve">. Інтелектуальна ініціатива </w:t>
      </w:r>
      <w:r w:rsidRPr="0070072F">
        <w:rPr>
          <w:sz w:val="28"/>
          <w:szCs w:val="28"/>
          <w:lang w:val="uk-UA"/>
        </w:rPr>
        <w:t>виступає</w:t>
      </w:r>
      <w:r>
        <w:rPr>
          <w:sz w:val="28"/>
          <w:szCs w:val="28"/>
          <w:lang w:val="uk-UA"/>
        </w:rPr>
        <w:t xml:space="preserve"> «клітинкою»</w:t>
      </w:r>
      <w:r w:rsidRPr="00300E5D">
        <w:rPr>
          <w:sz w:val="28"/>
          <w:szCs w:val="28"/>
          <w:lang w:val="uk-UA"/>
        </w:rPr>
        <w:t>, в якій синтезуються особистісні риси та інтелектуальні особливості. Одержані за допомогою методики креативного поля дані тісно корелюють із зовнішнім критерієм.</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Методиці властиві такі особливості:</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відмова від зовнішнього спонукання і запобігання появі внутрішніх оцінних стимулів;</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відсутність максимального показника (пропоноване завдання розв'язують на кількох рівнях (від часткового до загального) із застосуванням універсальних законів. Це необхідно для досягнення другого креативного рівня – виходу за межі заданого;</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нефіксованість тривалості експерименту (швидкість перебігу психічних процесів не беруть до уваги) [42].</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Pr>
          <w:sz w:val="28"/>
          <w:szCs w:val="28"/>
          <w:lang w:val="uk-UA"/>
        </w:rPr>
        <w:t xml:space="preserve">Д.Б. </w:t>
      </w:r>
      <w:r w:rsidRPr="00300E5D">
        <w:rPr>
          <w:sz w:val="28"/>
          <w:szCs w:val="28"/>
          <w:lang w:val="uk-UA"/>
        </w:rPr>
        <w:t xml:space="preserve">Богоявленська у своїх дослідженнях використала кілька типів специфічних завдань. При вивченні дітей молодшого шкільного </w:t>
      </w:r>
      <w:r>
        <w:rPr>
          <w:sz w:val="28"/>
          <w:szCs w:val="28"/>
          <w:lang w:val="uk-UA"/>
        </w:rPr>
        <w:t>віку вона застосувала методику «Морський бій»</w:t>
      </w:r>
      <w:r w:rsidRPr="00300E5D">
        <w:rPr>
          <w:sz w:val="28"/>
          <w:szCs w:val="28"/>
          <w:lang w:val="uk-UA"/>
        </w:rPr>
        <w:t>: зав</w:t>
      </w:r>
      <w:r>
        <w:rPr>
          <w:sz w:val="28"/>
          <w:szCs w:val="28"/>
          <w:lang w:val="uk-UA"/>
        </w:rPr>
        <w:t>дання можна розв'язати методом «проб і помилок»</w:t>
      </w:r>
      <w:r w:rsidRPr="00300E5D">
        <w:rPr>
          <w:sz w:val="28"/>
          <w:szCs w:val="28"/>
          <w:lang w:val="uk-UA"/>
        </w:rPr>
        <w:t xml:space="preserve"> і за допомогою виявлення закономірностей. Методика </w:t>
      </w:r>
      <w:r>
        <w:rPr>
          <w:sz w:val="28"/>
          <w:szCs w:val="28"/>
          <w:lang w:val="uk-UA"/>
        </w:rPr>
        <w:t>«Система координат»</w:t>
      </w:r>
      <w:r w:rsidRPr="00300E5D">
        <w:rPr>
          <w:sz w:val="28"/>
          <w:szCs w:val="28"/>
          <w:lang w:val="uk-UA"/>
        </w:rPr>
        <w:t xml:space="preserve"> полягає у роботі з формулами. Найповніше ро</w:t>
      </w:r>
      <w:r>
        <w:rPr>
          <w:sz w:val="28"/>
          <w:szCs w:val="28"/>
          <w:lang w:val="uk-UA"/>
        </w:rPr>
        <w:t>зкрила креативне поле методика «Казкові шахи»</w:t>
      </w:r>
      <w:r w:rsidRPr="00300E5D">
        <w:rPr>
          <w:sz w:val="28"/>
          <w:szCs w:val="28"/>
          <w:lang w:val="uk-UA"/>
        </w:rPr>
        <w:t xml:space="preserve"> (шахові задачі на дошці нетрадиційної циліндричної форми), при розв'язуванні завдань якої шаховий досвід не допомагає.</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Методика проведення експерименту складається з попереднього навчання, у процесі якого досліджувані засвоюють загальні правила і </w:t>
      </w:r>
      <w:r w:rsidRPr="00300E5D">
        <w:rPr>
          <w:sz w:val="28"/>
          <w:szCs w:val="28"/>
          <w:lang w:val="uk-UA"/>
        </w:rPr>
        <w:lastRenderedPageBreak/>
        <w:t>прийоми розв'язання цього типу завдань, а також експерименту (розв'язання 12 задач приблизно за годину).</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Досліджуваних класифікують за рівнем інтелектуальної активності на такі категорії:</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1) стимульно-продуктивний рівень інтелектуальної активності: розв'язання завдань за допомогою гіпотез і відкриттів. Досліджуваний за добросовісної та енергійної роботи залишається на початковій стадії знайденого способу розв'язання. Цей рівень характеризується відсутністю пізнавального інтересу та ініціативи, прагматичністю, вузьким професіоналізмом;</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2) евристичний рівень інтелектуальної активності: відкриття закономірностей емпіричним шляхом. Володіючи надійним способом розв'язання, досліджуваний аналізує склад, структуру своєї діяльності, що відкриває оригінальні способи розв'язання, і успішніше розв'язує наступні завдання;</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3) креативний рівень інтелектуальної активності (теоретичних відкриттів): створення теорії і постановка нової проблеми. Досліджуваний може припинити запропоновану йому в процесі експерименту діяльність, що висвітлила зовсім іншу проблему. Іноді особа виходить на креативний рівень після розв'язання кількох завдань (здатність розкривати істотне шляхом аналізу одиничного об'єкта). Важливою особливістю цього рівня є самодостатність, байдужість до зовнішньої оцінки, наявність власної думки.</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Креативний рівень інтелектуальної активності не є обов'язковою умовою успіху у професійній діяльності. Багато відомих учених володіло евристичним рівнем активності (Рентген відкрив Х-промені, Бойль –</w:t>
      </w:r>
      <w:r>
        <w:rPr>
          <w:sz w:val="28"/>
          <w:szCs w:val="28"/>
          <w:lang w:val="uk-UA"/>
        </w:rPr>
        <w:t xml:space="preserve"> з</w:t>
      </w:r>
      <w:r w:rsidRPr="00300E5D">
        <w:rPr>
          <w:sz w:val="28"/>
          <w:szCs w:val="28"/>
          <w:lang w:val="uk-UA"/>
        </w:rPr>
        <w:t>воротну пропорційність об'єму і тиску в газі). Теоретично осмислювали ці наукові феномени інші вчені [42].</w:t>
      </w:r>
    </w:p>
    <w:p w:rsidR="00A20157" w:rsidRDefault="00A20157" w:rsidP="00075778">
      <w:pPr>
        <w:pStyle w:val="Style18"/>
        <w:widowControl/>
        <w:tabs>
          <w:tab w:val="left" w:pos="0"/>
          <w:tab w:val="left" w:pos="993"/>
        </w:tabs>
        <w:spacing w:line="360" w:lineRule="auto"/>
        <w:ind w:firstLine="709"/>
        <w:jc w:val="both"/>
        <w:rPr>
          <w:color w:val="auto"/>
          <w:sz w:val="28"/>
          <w:szCs w:val="28"/>
          <w:lang w:val="uk-UA"/>
        </w:rPr>
      </w:pPr>
    </w:p>
    <w:p w:rsidR="00AF49AE" w:rsidRDefault="00AF49AE" w:rsidP="00075778">
      <w:pPr>
        <w:pStyle w:val="Style18"/>
        <w:widowControl/>
        <w:tabs>
          <w:tab w:val="left" w:pos="0"/>
          <w:tab w:val="left" w:pos="993"/>
        </w:tabs>
        <w:spacing w:line="360" w:lineRule="auto"/>
        <w:ind w:firstLine="709"/>
        <w:jc w:val="both"/>
        <w:rPr>
          <w:color w:val="auto"/>
          <w:sz w:val="28"/>
          <w:szCs w:val="28"/>
          <w:lang w:val="uk-UA"/>
        </w:rPr>
      </w:pPr>
    </w:p>
    <w:p w:rsidR="00AF49AE" w:rsidRPr="00300E5D" w:rsidRDefault="00AF49AE" w:rsidP="00075778">
      <w:pPr>
        <w:pStyle w:val="Style18"/>
        <w:widowControl/>
        <w:tabs>
          <w:tab w:val="left" w:pos="0"/>
          <w:tab w:val="left" w:pos="993"/>
        </w:tabs>
        <w:spacing w:line="360" w:lineRule="auto"/>
        <w:ind w:firstLine="709"/>
        <w:jc w:val="both"/>
        <w:rPr>
          <w:color w:val="auto"/>
          <w:sz w:val="28"/>
          <w:szCs w:val="28"/>
          <w:lang w:val="uk-UA"/>
        </w:rPr>
      </w:pPr>
    </w:p>
    <w:p w:rsidR="00A20157" w:rsidRPr="00300E5D" w:rsidRDefault="00A20157" w:rsidP="00075778">
      <w:pPr>
        <w:pStyle w:val="a8"/>
        <w:spacing w:before="0" w:beforeAutospacing="0" w:after="0" w:afterAutospacing="0" w:line="360" w:lineRule="auto"/>
        <w:ind w:firstLine="709"/>
        <w:jc w:val="both"/>
        <w:rPr>
          <w:b/>
          <w:sz w:val="28"/>
          <w:szCs w:val="28"/>
          <w:lang w:val="uk-UA"/>
        </w:rPr>
      </w:pPr>
      <w:r w:rsidRPr="00300E5D">
        <w:rPr>
          <w:b/>
          <w:sz w:val="28"/>
          <w:szCs w:val="28"/>
          <w:lang w:val="uk-UA"/>
        </w:rPr>
        <w:lastRenderedPageBreak/>
        <w:t>6.2. Тести вимірювання креативності Е. Торренса</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Е. Торренс трактував креативність як здатність до загостреного сприйняття недоліків, прогалин у знаннях, відчуття дисгармонії. Його тести (ТТСТ) були створені в руслі концепції дивергентного мислення Гілфорда. Однак Торренс орієнтувався передусім на стимуляцію творчих здібностей, а не на результати факторно-аналітичних досліджень. Креативність він вважав загальною здатністю, яка ґрунтується на поєднанні загального інтелекту, особистісних характеристик і здібностей до продуктивного мислення. При конструюванні тестів Торренс відмовився від монофакторних тестових завдань (Гілфорд), кожному субтесту його методики доводиться оцінювати декілька характеристик креативності. Відбір завдань був здійснений на основі факторного аналізу [342].</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Тести складаються з трьох частин: вербальної (7 субтестів), образної (3 субтести) і звукової (2 субтести) батарей. Вони призначені для оцінювання чотирьох властивостей дивергентного мислення: поточності (здатності продукувати велику кількість ідей), гнучкості (здатності застосовувати різноманітні стратегії при вирішенні проблеми), оригінальності (здатності продукувати незвичні, нестандартні ідеї); розробленості (здатності детально розробляти ідеї). До цих властивостей Торренс додав адекватність (здатність адекватно сприймати і реагувати), опір замиканню (здатність долати самотність) і абстрактність назви (здатність абстрагуватися від звичайного і закладати у назву певну ідею).</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Надійність і валідність тестів Торренса задовільні: надійність ретестова коливається від 0,84 до 0,93 для різних показників вербальної</w:t>
      </w:r>
      <w:r>
        <w:rPr>
          <w:sz w:val="28"/>
          <w:szCs w:val="28"/>
          <w:lang w:val="uk-UA"/>
        </w:rPr>
        <w:t xml:space="preserve"> батареї і від 0,7 до 0,85 –</w:t>
      </w:r>
      <w:r w:rsidRPr="00300E5D">
        <w:rPr>
          <w:sz w:val="28"/>
          <w:szCs w:val="28"/>
          <w:lang w:val="uk-UA"/>
        </w:rPr>
        <w:t xml:space="preserve"> для образної батареї. Високі показники валідності критерійної і прогностичної валідності.</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Тести Торренса стандартизовані (вербальна і образна батареї). </w:t>
      </w:r>
      <w:r>
        <w:rPr>
          <w:sz w:val="28"/>
          <w:szCs w:val="28"/>
          <w:lang w:val="uk-UA"/>
        </w:rPr>
        <w:t>Невербальна частина, відома як «</w:t>
      </w:r>
      <w:r w:rsidRPr="00300E5D">
        <w:rPr>
          <w:sz w:val="28"/>
          <w:szCs w:val="28"/>
          <w:lang w:val="uk-UA"/>
        </w:rPr>
        <w:t>Фігурна форма тесту творчого мислення Торре</w:t>
      </w:r>
      <w:r>
        <w:rPr>
          <w:sz w:val="28"/>
          <w:szCs w:val="28"/>
          <w:lang w:val="uk-UA"/>
        </w:rPr>
        <w:t>нса»</w:t>
      </w:r>
      <w:r w:rsidRPr="00300E5D">
        <w:rPr>
          <w:sz w:val="28"/>
          <w:szCs w:val="28"/>
          <w:lang w:val="uk-UA"/>
        </w:rPr>
        <w:t>, в Україні застосовувалася у модифікації О. Вороніна, який</w:t>
      </w:r>
      <w:r>
        <w:rPr>
          <w:sz w:val="28"/>
          <w:szCs w:val="28"/>
          <w:lang w:val="uk-UA"/>
        </w:rPr>
        <w:t xml:space="preserve"> адаптував (1993-1994) субтест «Завершення картинок»</w:t>
      </w:r>
      <w:r w:rsidRPr="00300E5D">
        <w:rPr>
          <w:sz w:val="28"/>
          <w:szCs w:val="28"/>
          <w:lang w:val="uk-UA"/>
        </w:rPr>
        <w:t xml:space="preserve"> на вибірці менеджерів </w:t>
      </w:r>
      <w:r w:rsidRPr="00300E5D">
        <w:rPr>
          <w:sz w:val="28"/>
          <w:szCs w:val="28"/>
          <w:lang w:val="uk-UA"/>
        </w:rPr>
        <w:lastRenderedPageBreak/>
        <w:t xml:space="preserve">віком від 23 до 35 років. Метою адаптації було виявлення невербальної </w:t>
      </w:r>
      <w:r>
        <w:rPr>
          <w:sz w:val="28"/>
          <w:szCs w:val="28"/>
          <w:lang w:val="uk-UA"/>
        </w:rPr>
        <w:t>креативності як здатності до «зародження»</w:t>
      </w:r>
      <w:r w:rsidRPr="00300E5D">
        <w:rPr>
          <w:sz w:val="28"/>
          <w:szCs w:val="28"/>
          <w:lang w:val="uk-UA"/>
        </w:rPr>
        <w:t xml:space="preserve"> нового, оригінального продукту в умовах мінімальної вербалізації. Позначення досліджуваним описаного словами не суттєве при інтерпретації результатів і використовується лише для цілісного розуміння малюнка.</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Модифікова</w:t>
      </w:r>
      <w:r>
        <w:rPr>
          <w:sz w:val="28"/>
          <w:szCs w:val="28"/>
          <w:lang w:val="uk-UA"/>
        </w:rPr>
        <w:t>ний варіант тесту Торренса є до</w:t>
      </w:r>
      <w:r w:rsidRPr="00300E5D">
        <w:rPr>
          <w:sz w:val="28"/>
          <w:szCs w:val="28"/>
          <w:lang w:val="uk-UA"/>
        </w:rPr>
        <w:t xml:space="preserve">біркою картинок </w:t>
      </w:r>
      <w:r>
        <w:rPr>
          <w:sz w:val="28"/>
          <w:szCs w:val="28"/>
          <w:lang w:val="uk-UA"/>
        </w:rPr>
        <w:t>і</w:t>
      </w:r>
      <w:r w:rsidRPr="00300E5D">
        <w:rPr>
          <w:sz w:val="28"/>
          <w:szCs w:val="28"/>
          <w:lang w:val="uk-UA"/>
        </w:rPr>
        <w:t>з набором елементів (ліній). Досліджуваним необхідно домальовувати картинку осмисленого зображення. На думку О. Вороніна, запропоновані ним картинки не дублюють у своїх початкових елементах одна одну і забезпечують надійні результати. Діагностичні можливості адаптованого варіанта методики дають змогу оцінювати такі показники креативності, як оригінальність і унікальність.</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В оригінальному тесті Торренса з кількох показників креативності найзначущішим є оригінальність, тобто несхожість створеного досліджуваними. Оригінальність діагностують як статистичну рідкість відповіді. Оскільки ідентичних зображень не буває, йдеться про статистичну рідкість типу (або класу) малюнків.</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У блоці інтерпретації наводяться адаптації різних типів малюнків та їх</w:t>
      </w:r>
      <w:r>
        <w:rPr>
          <w:sz w:val="28"/>
          <w:szCs w:val="28"/>
          <w:lang w:val="uk-UA"/>
        </w:rPr>
        <w:t>ні</w:t>
      </w:r>
      <w:r w:rsidRPr="00300E5D">
        <w:rPr>
          <w:sz w:val="28"/>
          <w:szCs w:val="28"/>
          <w:lang w:val="uk-UA"/>
        </w:rPr>
        <w:t xml:space="preserve"> умовні назви, які відображають істотну характеристику зображення. Умовні назви малюнків, як правило, не тотожні їх</w:t>
      </w:r>
      <w:r>
        <w:rPr>
          <w:sz w:val="28"/>
          <w:szCs w:val="28"/>
          <w:lang w:val="uk-UA"/>
        </w:rPr>
        <w:t>нім</w:t>
      </w:r>
      <w:r w:rsidRPr="00300E5D">
        <w:rPr>
          <w:sz w:val="28"/>
          <w:szCs w:val="28"/>
          <w:lang w:val="uk-UA"/>
        </w:rPr>
        <w:t xml:space="preserve"> назвам, запропонованим досліджуваними. У цьому, на думку О. Вороніна, виявляються </w:t>
      </w:r>
      <w:r>
        <w:rPr>
          <w:sz w:val="28"/>
          <w:szCs w:val="28"/>
          <w:lang w:val="uk-UA"/>
        </w:rPr>
        <w:t>відмінності між вербальною і не</w:t>
      </w:r>
      <w:r w:rsidRPr="00300E5D">
        <w:rPr>
          <w:sz w:val="28"/>
          <w:szCs w:val="28"/>
          <w:lang w:val="uk-UA"/>
        </w:rPr>
        <w:t>вербальною креативністю. Оскільки тест використовують для діагностування невербальної креативності, запропоновані досліджуваними назви картинок із подальшого аналізу виключають і використовують тільки як допоміжний засіб для розуміння суті малюнка.</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Pr>
          <w:sz w:val="28"/>
          <w:szCs w:val="28"/>
          <w:lang w:val="uk-UA"/>
        </w:rPr>
        <w:t>Показник «оригінальність малюнка»</w:t>
      </w:r>
      <w:r w:rsidRPr="00300E5D">
        <w:rPr>
          <w:sz w:val="28"/>
          <w:szCs w:val="28"/>
          <w:lang w:val="uk-UA"/>
        </w:rPr>
        <w:t xml:space="preserve"> оцінюють з огляду на масив даних про нього і обчислюють за такою формулою:</w:t>
      </w:r>
    </w:p>
    <w:p w:rsidR="00A20157" w:rsidRPr="00300E5D" w:rsidRDefault="00BD7B54" w:rsidP="00075778">
      <w:pPr>
        <w:pStyle w:val="a8"/>
        <w:spacing w:before="0" w:beforeAutospacing="0" w:after="0" w:afterAutospacing="0" w:line="360" w:lineRule="auto"/>
        <w:ind w:firstLine="709"/>
        <w:jc w:val="both"/>
        <w:rPr>
          <w:sz w:val="28"/>
          <w:szCs w:val="28"/>
          <w:lang w:val="uk-UA"/>
        </w:rPr>
      </w:pPr>
      <w:r w:rsidRPr="00607F42">
        <w:rPr>
          <w:noProof/>
          <w:sz w:val="28"/>
          <w:szCs w:val="28"/>
          <w:lang w:val="uk-UA"/>
        </w:rPr>
        <w:lastRenderedPageBreak/>
        <w:pict>
          <v:shape id="Рисунок 6" o:spid="_x0000_i1028" type="#_x0000_t75" alt="http://pidruchniki.ws/imag/psih/gal_psih/image093.jpg" style="width:321pt;height:1in;visibility:visible">
            <v:imagedata r:id="rId46" o:title=""/>
          </v:shape>
        </w:pic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Індекс оригінальності, за Торренсом, підраховують як середню оригінальність за всіма картинками. Якщо оригінальність малюнка дорівнює 1, його визнають унікальним. Додатково підраховують індекс унікальності – кількість картинок для досліджуваного.</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У повному тесті Торренса</w:t>
      </w:r>
      <w:r>
        <w:rPr>
          <w:sz w:val="28"/>
          <w:szCs w:val="28"/>
          <w:lang w:val="uk-UA"/>
        </w:rPr>
        <w:t xml:space="preserve"> використовують також показник «поточність виконання»</w:t>
      </w:r>
      <w:r w:rsidRPr="00300E5D">
        <w:rPr>
          <w:sz w:val="28"/>
          <w:szCs w:val="28"/>
          <w:lang w:val="uk-UA"/>
        </w:rPr>
        <w:t xml:space="preserve"> – кількість малюнків, за винятком тих, що повторюються (без істотних варіацій), і нерелевантних (що не включають ліній стимульного матеріалу або не є складовою малюнка).</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Pr>
          <w:sz w:val="28"/>
          <w:szCs w:val="28"/>
          <w:lang w:val="uk-UA"/>
        </w:rPr>
        <w:t>Субтест «Паралельні лінії»</w:t>
      </w:r>
      <w:r w:rsidRPr="00300E5D">
        <w:rPr>
          <w:sz w:val="28"/>
          <w:szCs w:val="28"/>
          <w:lang w:val="uk-UA"/>
        </w:rPr>
        <w:t xml:space="preserve">, де потрібно домальовувати до осмисленого зображення дванадцять пар паралельних ліній, дає змогу з'ясувати гнучкість – наявність різних типів зображень для кожної пари ліній, легкість переходу від одного типу </w:t>
      </w:r>
      <w:r>
        <w:rPr>
          <w:sz w:val="28"/>
          <w:szCs w:val="28"/>
          <w:lang w:val="uk-UA"/>
        </w:rPr>
        <w:t>зображення до іншого. Показник «складність зображення»</w:t>
      </w:r>
      <w:r w:rsidRPr="00300E5D">
        <w:rPr>
          <w:sz w:val="28"/>
          <w:szCs w:val="28"/>
          <w:lang w:val="uk-UA"/>
        </w:rPr>
        <w:t xml:space="preserve"> (ретельність розроблення малюнка, кількість доповнень до основного малюнка тощо) характеризує швидше образотворчий досвід досліджуваного і певні особистісні риси (епілептоїдність, демонстративність), ніж характеристики креативності. Інтерпретація результатів тестування залежить від специфіки вибірки, тому адекватні та надійні висновки про людину можна отримати в межах пропонованої вибірки або подібної до неї. Тестування можна проводити в індивідуальному і груповому варіантах [342].</w:t>
      </w:r>
    </w:p>
    <w:p w:rsidR="00A20157" w:rsidRPr="00300E5D" w:rsidRDefault="00A20157" w:rsidP="00075778">
      <w:pPr>
        <w:pStyle w:val="a8"/>
        <w:spacing w:before="0" w:beforeAutospacing="0" w:after="0" w:afterAutospacing="0" w:line="360" w:lineRule="auto"/>
        <w:ind w:firstLine="709"/>
        <w:jc w:val="both"/>
        <w:rPr>
          <w:b/>
          <w:sz w:val="28"/>
          <w:szCs w:val="28"/>
          <w:lang w:val="uk-UA"/>
        </w:rPr>
      </w:pPr>
    </w:p>
    <w:p w:rsidR="00A20157" w:rsidRPr="00300E5D" w:rsidRDefault="00A20157" w:rsidP="00075778">
      <w:pPr>
        <w:pStyle w:val="a8"/>
        <w:spacing w:before="0" w:beforeAutospacing="0" w:after="0" w:afterAutospacing="0" w:line="360" w:lineRule="auto"/>
        <w:ind w:firstLine="709"/>
        <w:jc w:val="both"/>
        <w:rPr>
          <w:b/>
          <w:sz w:val="28"/>
          <w:szCs w:val="28"/>
          <w:lang w:val="uk-UA"/>
        </w:rPr>
      </w:pPr>
      <w:r w:rsidRPr="00300E5D">
        <w:rPr>
          <w:b/>
          <w:sz w:val="28"/>
          <w:szCs w:val="28"/>
          <w:lang w:val="uk-UA"/>
        </w:rPr>
        <w:t xml:space="preserve">6.3. Методика діагностування креативності М. Воллаха і К. Когана. </w:t>
      </w:r>
    </w:p>
    <w:p w:rsidR="00A20157"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Для діагностування рівня креативності застосовують й інші методики, не лімітовані часом. </w:t>
      </w:r>
      <w:r w:rsidRPr="0070072F">
        <w:rPr>
          <w:sz w:val="28"/>
          <w:szCs w:val="28"/>
          <w:lang w:val="uk-UA"/>
        </w:rPr>
        <w:t>Так,</w:t>
      </w:r>
      <w:r>
        <w:rPr>
          <w:color w:val="00FFFF"/>
          <w:sz w:val="28"/>
          <w:szCs w:val="28"/>
          <w:lang w:val="uk-UA"/>
        </w:rPr>
        <w:t xml:space="preserve"> </w:t>
      </w:r>
      <w:r w:rsidRPr="00300E5D">
        <w:rPr>
          <w:sz w:val="28"/>
          <w:szCs w:val="28"/>
          <w:lang w:val="uk-UA"/>
        </w:rPr>
        <w:t xml:space="preserve">Американські дослідники М. Воллах і К. Коган надавали досліджуваним стільки часу, скільки було потрібно для розв'язання завдання, тестування відбувалося у формі гри, приймали будь-яку відповідь. За такого тестування кореляція між креативністю і рівнем інтелекту наближалася до нуля, тобто креативність не залежала від інтелекту.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lastRenderedPageBreak/>
        <w:t>М. Воллах і К. Коган поділили дітей на 4 групи з різними рівнями розвитку інтелекту і креативності, що відрізнялися способами пристосовування до зовнішніх умов і розв'язання завдань:</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1) діти з високим рівнем інтелекту і креативності. Вони впевнені у своїх здібностях, мають адекватну самооцінку, виявляють ініціативність, особисту незалежність думок і дій, успішні, обдаровані, соціально адаптовані;</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2) діти з низьким рівнем креативності, але високим інтелектом. Прагнуть успіхів, важко переживають невдачі, бояться висловити свою думку, ризикувати, зазнати приниження, дистанціюються від однокласників;</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3) діти з низьким рівнем інтелекту і високим рі</w:t>
      </w:r>
      <w:r>
        <w:rPr>
          <w:sz w:val="28"/>
          <w:szCs w:val="28"/>
          <w:lang w:val="uk-UA"/>
        </w:rPr>
        <w:t>внем креативності. Потрапляючи до категорії «вигнанців»</w:t>
      </w:r>
      <w:r w:rsidRPr="00300E5D">
        <w:rPr>
          <w:sz w:val="28"/>
          <w:szCs w:val="28"/>
          <w:lang w:val="uk-UA"/>
        </w:rPr>
        <w:t>, погано пристосовуються до шкільних вимог; мають захоплення на стороні, їх часто не розуміють учителі й однолітки;</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4) діти з низьким рівнем інтелекту і творчих здібностей. Добре пристосовуються, мають адекватну самооцінку, низький рівень предметних здібностей компенсується розвитком соціального інтелекту, товариськістю.</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Обдарованим дітям властиві високий енергетичний рівень, мала тривалість сну, підвищена пізнавальна активність, інтелектуальна ініціатива – схильність ставити перед собою складні завдання</w:t>
      </w:r>
      <w:r>
        <w:rPr>
          <w:sz w:val="28"/>
          <w:szCs w:val="28"/>
          <w:lang w:val="uk-UA"/>
        </w:rPr>
        <w:t xml:space="preserve"> </w:t>
      </w:r>
      <w:r w:rsidRPr="00300E5D">
        <w:rPr>
          <w:sz w:val="28"/>
          <w:szCs w:val="28"/>
          <w:lang w:val="uk-UA"/>
        </w:rPr>
        <w:t>[</w:t>
      </w:r>
      <w:r w:rsidR="00AF49AE">
        <w:rPr>
          <w:sz w:val="28"/>
          <w:szCs w:val="28"/>
          <w:lang w:val="uk-UA"/>
        </w:rPr>
        <w:t>318</w:t>
      </w:r>
      <w:r w:rsidRPr="00300E5D">
        <w:rPr>
          <w:sz w:val="28"/>
          <w:szCs w:val="28"/>
          <w:lang w:val="uk-UA"/>
        </w:rPr>
        <w:t>].</w:t>
      </w:r>
    </w:p>
    <w:p w:rsidR="00A20157" w:rsidRPr="00300E5D" w:rsidRDefault="00A20157" w:rsidP="006D74C9">
      <w:pPr>
        <w:pStyle w:val="a8"/>
        <w:spacing w:before="0" w:beforeAutospacing="0" w:after="0" w:afterAutospacing="0" w:line="360" w:lineRule="auto"/>
        <w:ind w:firstLine="709"/>
        <w:jc w:val="center"/>
        <w:rPr>
          <w:b/>
          <w:sz w:val="28"/>
          <w:szCs w:val="28"/>
          <w:lang w:val="uk-UA"/>
        </w:rPr>
      </w:pPr>
      <w:r w:rsidRPr="00300E5D">
        <w:rPr>
          <w:b/>
          <w:sz w:val="28"/>
          <w:szCs w:val="28"/>
          <w:lang w:val="uk-UA"/>
        </w:rPr>
        <w:t>Питання для самоконтролю до частин</w:t>
      </w:r>
      <w:r>
        <w:rPr>
          <w:b/>
          <w:sz w:val="28"/>
          <w:szCs w:val="28"/>
          <w:lang w:val="uk-UA"/>
        </w:rPr>
        <w:t>и ІІІ</w:t>
      </w:r>
    </w:p>
    <w:p w:rsidR="00A20157" w:rsidRPr="006D74C9" w:rsidRDefault="00A20157" w:rsidP="00075778">
      <w:pPr>
        <w:pStyle w:val="Style18"/>
        <w:widowControl/>
        <w:tabs>
          <w:tab w:val="left" w:pos="709"/>
          <w:tab w:val="left" w:pos="993"/>
        </w:tabs>
        <w:spacing w:line="360" w:lineRule="auto"/>
        <w:ind w:left="709"/>
        <w:jc w:val="both"/>
        <w:rPr>
          <w:color w:val="auto"/>
          <w:sz w:val="28"/>
          <w:szCs w:val="28"/>
          <w:lang w:val="uk-UA"/>
        </w:rPr>
      </w:pPr>
      <w:r w:rsidRPr="006D74C9">
        <w:rPr>
          <w:rStyle w:val="FontStyle50"/>
          <w:rFonts w:ascii="Times New Roman" w:hAnsi="Times New Roman"/>
          <w:b w:val="0"/>
          <w:color w:val="auto"/>
          <w:sz w:val="28"/>
          <w:szCs w:val="28"/>
          <w:lang w:val="uk-UA"/>
        </w:rPr>
        <w:t>1. Охарактеризуйте е</w:t>
      </w:r>
      <w:r w:rsidRPr="006D74C9">
        <w:rPr>
          <w:color w:val="auto"/>
          <w:sz w:val="28"/>
          <w:szCs w:val="28"/>
          <w:lang w:val="uk-UA"/>
        </w:rPr>
        <w:t xml:space="preserve">кспериментальне вивчення продуктивного мислення гештальтпсихологами. </w:t>
      </w:r>
    </w:p>
    <w:p w:rsidR="00A20157" w:rsidRPr="006D74C9" w:rsidRDefault="00A20157" w:rsidP="00075778">
      <w:pPr>
        <w:pStyle w:val="Style18"/>
        <w:widowControl/>
        <w:tabs>
          <w:tab w:val="left" w:pos="709"/>
          <w:tab w:val="left" w:pos="993"/>
        </w:tabs>
        <w:spacing w:line="360" w:lineRule="auto"/>
        <w:ind w:left="709"/>
        <w:jc w:val="both"/>
        <w:rPr>
          <w:rStyle w:val="FontStyle50"/>
          <w:rFonts w:ascii="Times New Roman" w:hAnsi="Times New Roman"/>
          <w:b w:val="0"/>
          <w:color w:val="auto"/>
          <w:sz w:val="28"/>
          <w:szCs w:val="28"/>
          <w:lang w:val="uk-UA"/>
        </w:rPr>
      </w:pPr>
      <w:r w:rsidRPr="006D74C9">
        <w:rPr>
          <w:color w:val="auto"/>
          <w:sz w:val="28"/>
          <w:szCs w:val="28"/>
          <w:lang w:val="uk-UA"/>
        </w:rPr>
        <w:t>2. Охарактеризуйте т</w:t>
      </w:r>
      <w:r w:rsidRPr="006D74C9">
        <w:rPr>
          <w:rStyle w:val="FontStyle50"/>
          <w:rFonts w:ascii="Times New Roman" w:hAnsi="Times New Roman"/>
          <w:b w:val="0"/>
          <w:color w:val="auto"/>
          <w:sz w:val="28"/>
          <w:szCs w:val="28"/>
          <w:lang w:val="uk-UA"/>
        </w:rPr>
        <w:t>ести</w:t>
      </w:r>
      <w:r w:rsidRPr="006D74C9">
        <w:rPr>
          <w:color w:val="auto"/>
          <w:sz w:val="28"/>
          <w:szCs w:val="28"/>
          <w:lang w:val="uk-UA"/>
        </w:rPr>
        <w:t xml:space="preserve"> діагностування дивергентного мислення за Дж. Гілфордом.</w:t>
      </w:r>
      <w:r w:rsidRPr="006D74C9">
        <w:rPr>
          <w:rStyle w:val="FontStyle50"/>
          <w:rFonts w:ascii="Times New Roman" w:hAnsi="Times New Roman"/>
          <w:b w:val="0"/>
          <w:color w:val="auto"/>
          <w:sz w:val="28"/>
          <w:szCs w:val="28"/>
          <w:lang w:val="uk-UA"/>
        </w:rPr>
        <w:t xml:space="preserve"> </w:t>
      </w:r>
    </w:p>
    <w:p w:rsidR="00A20157" w:rsidRPr="006D74C9" w:rsidRDefault="00A20157" w:rsidP="00075778">
      <w:pPr>
        <w:pStyle w:val="Style18"/>
        <w:widowControl/>
        <w:tabs>
          <w:tab w:val="left" w:pos="709"/>
          <w:tab w:val="left" w:pos="993"/>
        </w:tabs>
        <w:spacing w:line="360" w:lineRule="auto"/>
        <w:ind w:left="709"/>
        <w:jc w:val="both"/>
        <w:rPr>
          <w:color w:val="auto"/>
          <w:sz w:val="28"/>
          <w:szCs w:val="28"/>
          <w:lang w:val="uk-UA"/>
        </w:rPr>
      </w:pPr>
      <w:r w:rsidRPr="006D74C9">
        <w:rPr>
          <w:color w:val="auto"/>
          <w:sz w:val="28"/>
          <w:szCs w:val="28"/>
          <w:lang w:val="uk-UA"/>
        </w:rPr>
        <w:t xml:space="preserve">3. Поясніть теорію дозрівання А. Гезелла. </w:t>
      </w:r>
    </w:p>
    <w:p w:rsidR="00A20157" w:rsidRPr="006D74C9" w:rsidRDefault="00A20157" w:rsidP="00075778">
      <w:pPr>
        <w:pStyle w:val="Style18"/>
        <w:widowControl/>
        <w:tabs>
          <w:tab w:val="left" w:pos="709"/>
          <w:tab w:val="left" w:pos="993"/>
        </w:tabs>
        <w:spacing w:line="360" w:lineRule="auto"/>
        <w:ind w:left="709"/>
        <w:jc w:val="both"/>
        <w:rPr>
          <w:color w:val="auto"/>
          <w:sz w:val="28"/>
          <w:szCs w:val="28"/>
          <w:lang w:val="uk-UA"/>
        </w:rPr>
      </w:pPr>
      <w:r w:rsidRPr="006D74C9">
        <w:rPr>
          <w:rStyle w:val="FontStyle50"/>
          <w:rFonts w:ascii="Times New Roman" w:hAnsi="Times New Roman"/>
          <w:b w:val="0"/>
          <w:color w:val="auto"/>
          <w:sz w:val="28"/>
          <w:szCs w:val="28"/>
          <w:lang w:val="uk-UA"/>
        </w:rPr>
        <w:t>4. Поясніть л</w:t>
      </w:r>
      <w:r w:rsidRPr="006D74C9">
        <w:rPr>
          <w:color w:val="auto"/>
          <w:sz w:val="28"/>
          <w:szCs w:val="28"/>
          <w:lang w:val="uk-UA"/>
        </w:rPr>
        <w:t xml:space="preserve">онгітюд Л. Термена. </w:t>
      </w:r>
    </w:p>
    <w:p w:rsidR="00A20157" w:rsidRPr="006D74C9" w:rsidRDefault="00A20157" w:rsidP="00075778">
      <w:pPr>
        <w:pStyle w:val="Style18"/>
        <w:widowControl/>
        <w:tabs>
          <w:tab w:val="left" w:pos="709"/>
          <w:tab w:val="left" w:pos="993"/>
        </w:tabs>
        <w:spacing w:line="360" w:lineRule="auto"/>
        <w:ind w:left="709"/>
        <w:jc w:val="both"/>
        <w:rPr>
          <w:color w:val="auto"/>
          <w:sz w:val="28"/>
          <w:szCs w:val="28"/>
          <w:lang w:val="uk-UA"/>
        </w:rPr>
      </w:pPr>
      <w:r w:rsidRPr="006D74C9">
        <w:rPr>
          <w:color w:val="auto"/>
          <w:sz w:val="28"/>
          <w:szCs w:val="28"/>
          <w:lang w:val="uk-UA"/>
        </w:rPr>
        <w:t>5. Розкрийте зміст методики на визначення творчого мислення «Значення слів» О.І. Бесєдіна, І.І. Ліпатова, О.В. Тимченка, В.Б. Шапаря.</w:t>
      </w:r>
    </w:p>
    <w:p w:rsidR="00A20157" w:rsidRPr="006D74C9" w:rsidRDefault="00A20157" w:rsidP="00075778">
      <w:pPr>
        <w:pStyle w:val="Style18"/>
        <w:widowControl/>
        <w:tabs>
          <w:tab w:val="left" w:pos="0"/>
        </w:tabs>
        <w:spacing w:line="360" w:lineRule="auto"/>
        <w:ind w:firstLine="709"/>
        <w:jc w:val="both"/>
        <w:rPr>
          <w:color w:val="auto"/>
          <w:sz w:val="28"/>
          <w:szCs w:val="28"/>
          <w:lang w:val="uk-UA"/>
        </w:rPr>
      </w:pPr>
      <w:r w:rsidRPr="006D74C9">
        <w:rPr>
          <w:rStyle w:val="FontStyle50"/>
          <w:rFonts w:ascii="Times New Roman" w:hAnsi="Times New Roman"/>
          <w:b w:val="0"/>
          <w:color w:val="auto"/>
          <w:sz w:val="28"/>
          <w:szCs w:val="28"/>
          <w:lang w:val="uk-UA"/>
        </w:rPr>
        <w:lastRenderedPageBreak/>
        <w:t xml:space="preserve">6.  </w:t>
      </w:r>
      <w:r w:rsidRPr="006D74C9">
        <w:rPr>
          <w:color w:val="auto"/>
          <w:sz w:val="28"/>
          <w:szCs w:val="28"/>
          <w:lang w:val="uk-UA"/>
        </w:rPr>
        <w:t>Розкрийте зміст м</w:t>
      </w:r>
      <w:r w:rsidRPr="006D74C9">
        <w:rPr>
          <w:rStyle w:val="FontStyle50"/>
          <w:rFonts w:ascii="Times New Roman" w:hAnsi="Times New Roman"/>
          <w:b w:val="0"/>
          <w:color w:val="auto"/>
          <w:sz w:val="28"/>
          <w:szCs w:val="28"/>
          <w:lang w:val="uk-UA"/>
        </w:rPr>
        <w:t>етодики «Креативне поле» Д.Б. Богоявленської.</w:t>
      </w:r>
    </w:p>
    <w:p w:rsidR="00A20157" w:rsidRPr="006D74C9" w:rsidRDefault="00A20157" w:rsidP="00075778">
      <w:pPr>
        <w:pStyle w:val="a8"/>
        <w:tabs>
          <w:tab w:val="left" w:pos="709"/>
          <w:tab w:val="left" w:pos="1134"/>
        </w:tabs>
        <w:spacing w:before="0" w:beforeAutospacing="0" w:after="0" w:afterAutospacing="0" w:line="360" w:lineRule="auto"/>
        <w:ind w:firstLine="709"/>
        <w:jc w:val="both"/>
        <w:rPr>
          <w:b/>
          <w:sz w:val="28"/>
          <w:szCs w:val="28"/>
          <w:lang w:val="uk-UA"/>
        </w:rPr>
      </w:pPr>
      <w:r w:rsidRPr="006D74C9">
        <w:rPr>
          <w:rStyle w:val="FontStyle50"/>
          <w:rFonts w:ascii="Times New Roman" w:hAnsi="Times New Roman"/>
          <w:b w:val="0"/>
          <w:sz w:val="28"/>
          <w:szCs w:val="28"/>
          <w:lang w:val="uk-UA"/>
        </w:rPr>
        <w:t xml:space="preserve">7. </w:t>
      </w:r>
      <w:r w:rsidRPr="006D74C9">
        <w:rPr>
          <w:sz w:val="28"/>
          <w:szCs w:val="28"/>
          <w:lang w:val="uk-UA"/>
        </w:rPr>
        <w:t>Охарактеризуйте тести вимірювання креативності Б. Торренса.</w:t>
      </w:r>
    </w:p>
    <w:p w:rsidR="00A20157" w:rsidRPr="006D74C9" w:rsidRDefault="00A20157" w:rsidP="00075778">
      <w:pPr>
        <w:pStyle w:val="a8"/>
        <w:tabs>
          <w:tab w:val="left" w:pos="709"/>
          <w:tab w:val="left" w:pos="1134"/>
        </w:tabs>
        <w:spacing w:before="0" w:beforeAutospacing="0" w:after="0" w:afterAutospacing="0" w:line="360" w:lineRule="auto"/>
        <w:ind w:firstLine="709"/>
        <w:jc w:val="both"/>
        <w:rPr>
          <w:sz w:val="28"/>
          <w:szCs w:val="28"/>
          <w:lang w:val="uk-UA"/>
        </w:rPr>
      </w:pPr>
      <w:r w:rsidRPr="006D74C9">
        <w:rPr>
          <w:rStyle w:val="FontStyle50"/>
          <w:rFonts w:ascii="Times New Roman" w:hAnsi="Times New Roman"/>
          <w:b w:val="0"/>
          <w:sz w:val="28"/>
          <w:szCs w:val="28"/>
          <w:lang w:val="uk-UA"/>
        </w:rPr>
        <w:t>8. Обгрунтуйте зміст м</w:t>
      </w:r>
      <w:r w:rsidRPr="006D74C9">
        <w:rPr>
          <w:sz w:val="28"/>
          <w:szCs w:val="28"/>
          <w:lang w:val="uk-UA"/>
        </w:rPr>
        <w:t xml:space="preserve">етодики діагностування креативності М. Воллаха і К. Когана. </w:t>
      </w:r>
    </w:p>
    <w:p w:rsidR="00A20157" w:rsidRDefault="00A20157" w:rsidP="0070072F">
      <w:pPr>
        <w:pStyle w:val="Style18"/>
        <w:widowControl/>
        <w:spacing w:line="360" w:lineRule="auto"/>
        <w:jc w:val="center"/>
        <w:rPr>
          <w:b/>
          <w:color w:val="auto"/>
          <w:sz w:val="28"/>
          <w:szCs w:val="28"/>
          <w:lang w:val="uk-UA"/>
        </w:rPr>
      </w:pPr>
      <w:r w:rsidRPr="00300E5D">
        <w:rPr>
          <w:b/>
          <w:sz w:val="28"/>
          <w:szCs w:val="28"/>
          <w:lang w:val="uk-UA"/>
        </w:rPr>
        <w:br w:type="page"/>
      </w:r>
      <w:r w:rsidRPr="0017366D">
        <w:rPr>
          <w:b/>
          <w:color w:val="auto"/>
          <w:sz w:val="28"/>
          <w:szCs w:val="28"/>
          <w:lang w:val="uk-UA"/>
        </w:rPr>
        <w:lastRenderedPageBreak/>
        <w:t xml:space="preserve">РОЗДІЛ ІV. </w:t>
      </w:r>
      <w:r w:rsidRPr="0017366D">
        <w:rPr>
          <w:b/>
          <w:color w:val="auto"/>
          <w:sz w:val="28"/>
          <w:szCs w:val="28"/>
        </w:rPr>
        <w:t xml:space="preserve">ПСИХОЛОГІЧНІ УМОВИ </w:t>
      </w:r>
      <w:r>
        <w:rPr>
          <w:b/>
          <w:color w:val="auto"/>
          <w:sz w:val="28"/>
          <w:szCs w:val="28"/>
          <w:lang w:val="uk-UA"/>
        </w:rPr>
        <w:t xml:space="preserve">ПЕРЕБІГУ </w:t>
      </w:r>
      <w:r w:rsidRPr="0017366D">
        <w:rPr>
          <w:b/>
          <w:color w:val="auto"/>
          <w:sz w:val="28"/>
          <w:szCs w:val="28"/>
        </w:rPr>
        <w:t>ТВОРЧОГО ПРОЦЕСУ</w:t>
      </w:r>
    </w:p>
    <w:p w:rsidR="00A20157" w:rsidRPr="00F208CA" w:rsidRDefault="00A20157" w:rsidP="0070072F">
      <w:pPr>
        <w:pStyle w:val="Style18"/>
        <w:widowControl/>
        <w:spacing w:line="360" w:lineRule="auto"/>
        <w:ind w:firstLine="709"/>
        <w:jc w:val="center"/>
        <w:rPr>
          <w:color w:val="auto"/>
          <w:sz w:val="28"/>
          <w:szCs w:val="28"/>
          <w:lang w:val="uk-UA"/>
        </w:rPr>
      </w:pPr>
    </w:p>
    <w:p w:rsidR="00A20157" w:rsidRPr="00A16176" w:rsidRDefault="00A20157" w:rsidP="0070072F">
      <w:pPr>
        <w:ind w:firstLine="709"/>
        <w:jc w:val="both"/>
        <w:rPr>
          <w:rStyle w:val="FontStyle50"/>
          <w:rFonts w:ascii="Times New Roman" w:hAnsi="Times New Roman"/>
          <w:i/>
          <w:sz w:val="28"/>
          <w:szCs w:val="28"/>
          <w:lang w:val="uk-UA"/>
        </w:rPr>
      </w:pPr>
      <w:r w:rsidRPr="00A16176">
        <w:rPr>
          <w:rStyle w:val="FontStyle50"/>
          <w:rFonts w:ascii="Times New Roman" w:hAnsi="Times New Roman"/>
          <w:i/>
          <w:sz w:val="28"/>
          <w:szCs w:val="28"/>
          <w:lang w:val="uk-UA"/>
        </w:rPr>
        <w:t>Розділ 7. Психолого-педагогічні програми розвитку творчих особистостей: мета, методи, результати</w:t>
      </w:r>
    </w:p>
    <w:p w:rsidR="00A20157" w:rsidRDefault="00A20157" w:rsidP="00075778">
      <w:pPr>
        <w:pStyle w:val="a8"/>
        <w:spacing w:before="0" w:beforeAutospacing="0" w:after="0" w:afterAutospacing="0" w:line="360" w:lineRule="auto"/>
        <w:ind w:firstLine="709"/>
        <w:jc w:val="both"/>
        <w:rPr>
          <w:b/>
          <w:sz w:val="28"/>
          <w:szCs w:val="28"/>
          <w:lang w:val="uk-UA"/>
        </w:rPr>
      </w:pPr>
    </w:p>
    <w:p w:rsidR="00A20157" w:rsidRDefault="00A20157" w:rsidP="00075778">
      <w:pPr>
        <w:pStyle w:val="a8"/>
        <w:spacing w:before="0" w:beforeAutospacing="0" w:after="0" w:afterAutospacing="0" w:line="360" w:lineRule="auto"/>
        <w:ind w:firstLine="709"/>
        <w:jc w:val="both"/>
        <w:rPr>
          <w:b/>
          <w:sz w:val="28"/>
          <w:szCs w:val="28"/>
          <w:lang w:val="uk-UA"/>
        </w:rPr>
      </w:pPr>
    </w:p>
    <w:p w:rsidR="00A20157" w:rsidRPr="00300E5D" w:rsidRDefault="00A20157" w:rsidP="00075778">
      <w:pPr>
        <w:pStyle w:val="a8"/>
        <w:spacing w:before="0" w:beforeAutospacing="0" w:after="0" w:afterAutospacing="0" w:line="360" w:lineRule="auto"/>
        <w:ind w:firstLine="709"/>
        <w:jc w:val="both"/>
        <w:rPr>
          <w:b/>
          <w:sz w:val="28"/>
          <w:szCs w:val="28"/>
          <w:lang w:val="uk-UA"/>
        </w:rPr>
      </w:pPr>
      <w:r w:rsidRPr="00300E5D">
        <w:rPr>
          <w:b/>
          <w:sz w:val="28"/>
          <w:szCs w:val="28"/>
          <w:lang w:val="uk-UA"/>
        </w:rPr>
        <w:t>7.1. Система творчо</w:t>
      </w:r>
      <w:r>
        <w:rPr>
          <w:b/>
          <w:sz w:val="28"/>
          <w:szCs w:val="28"/>
          <w:lang w:val="uk-UA"/>
        </w:rPr>
        <w:t>го тренінгу КАРУС В. О. Моляко</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bCs/>
          <w:sz w:val="28"/>
          <w:szCs w:val="28"/>
          <w:lang w:val="uk-UA"/>
        </w:rPr>
        <w:t xml:space="preserve">КАРУС – </w:t>
      </w:r>
      <w:r>
        <w:rPr>
          <w:sz w:val="28"/>
          <w:szCs w:val="28"/>
          <w:lang w:val="uk-UA"/>
        </w:rPr>
        <w:t>це абревіатура назв</w:t>
      </w:r>
      <w:r w:rsidRPr="00300E5D">
        <w:rPr>
          <w:sz w:val="28"/>
          <w:szCs w:val="28"/>
          <w:lang w:val="uk-UA"/>
        </w:rPr>
        <w:t xml:space="preserve"> п’яти найбільш застосовуваних стратегій конструювання: комбінування, аналогізування, реконструювання, універсальна стратегія та стратегія випадкових підстановок.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Методи активізації в системі КАРУС ураховують особливості творчої мисленнєвої діяльності людини, і тому вони досить ефективні й використовуються в наукових і прикладних розробках з технічної творчості, в конструкторській діяльності.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bCs/>
          <w:sz w:val="28"/>
          <w:szCs w:val="28"/>
          <w:lang w:val="uk-UA"/>
        </w:rPr>
        <w:t>Автор розглядає технічну творчість в автоматизованих системах проектування.</w:t>
      </w:r>
      <w:r w:rsidRPr="00300E5D">
        <w:rPr>
          <w:sz w:val="28"/>
          <w:szCs w:val="28"/>
          <w:lang w:val="uk-UA"/>
        </w:rPr>
        <w:t xml:space="preserve">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Творчість – властивість, як правило, професіоналів своєї справи, які ефективно працюють у відповідній галузі. Творчість базується на розвинених мисленні та уяві, інтелекті та</w:t>
      </w:r>
      <w:r>
        <w:rPr>
          <w:sz w:val="28"/>
          <w:szCs w:val="28"/>
          <w:lang w:val="uk-UA"/>
        </w:rPr>
        <w:t xml:space="preserve"> є його особистісним дери</w:t>
      </w:r>
      <w:r w:rsidRPr="00300E5D">
        <w:rPr>
          <w:sz w:val="28"/>
          <w:szCs w:val="28"/>
          <w:lang w:val="uk-UA"/>
        </w:rPr>
        <w:t xml:space="preserve">ватом.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Творча самореалізація в широкому </w:t>
      </w:r>
      <w:r>
        <w:rPr>
          <w:sz w:val="28"/>
          <w:szCs w:val="28"/>
          <w:lang w:val="uk-UA"/>
        </w:rPr>
        <w:t>сенсі</w:t>
      </w:r>
      <w:r w:rsidRPr="00300E5D">
        <w:rPr>
          <w:sz w:val="28"/>
          <w:szCs w:val="28"/>
          <w:lang w:val="uk-UA"/>
        </w:rPr>
        <w:t xml:space="preserve"> становить основну якість, невід’ємну характеристику психічно здорової людини.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Психологічні особливості винахідницької діяльності сприяють тому, що навіть у поставленій й розв’язаній задачі тривалий час зберігаєть</w:t>
      </w:r>
      <w:r>
        <w:rPr>
          <w:sz w:val="28"/>
          <w:szCs w:val="28"/>
          <w:lang w:val="uk-UA"/>
        </w:rPr>
        <w:t>ся «інерція»</w:t>
      </w:r>
      <w:r w:rsidRPr="00300E5D">
        <w:rPr>
          <w:sz w:val="28"/>
          <w:szCs w:val="28"/>
          <w:lang w:val="uk-UA"/>
        </w:rPr>
        <w:t xml:space="preserve"> об’єктивності її творчого змісту, об’єктивної новизни. Саме цей заряд об’єктивної новизни, що міститься у винахідницькій задачі, потрібний для розвитку творчої діяльності й зберігання всіх психологічних особливостей об’єктивної творчості. </w:t>
      </w:r>
    </w:p>
    <w:p w:rsidR="00A20157" w:rsidRPr="00300E5D" w:rsidRDefault="00A20157" w:rsidP="00075778">
      <w:pPr>
        <w:pStyle w:val="Style18"/>
        <w:widowControl/>
        <w:tabs>
          <w:tab w:val="left" w:pos="993"/>
          <w:tab w:val="left" w:pos="1276"/>
          <w:tab w:val="left" w:pos="1701"/>
        </w:tabs>
        <w:spacing w:line="360" w:lineRule="auto"/>
        <w:ind w:firstLine="709"/>
        <w:jc w:val="both"/>
        <w:rPr>
          <w:color w:val="auto"/>
          <w:sz w:val="28"/>
          <w:szCs w:val="28"/>
          <w:lang w:val="uk-UA" w:eastAsia="ru-RU"/>
        </w:rPr>
      </w:pPr>
      <w:r>
        <w:rPr>
          <w:color w:val="auto"/>
          <w:sz w:val="28"/>
          <w:szCs w:val="28"/>
          <w:lang w:val="uk-UA" w:eastAsia="ru-RU"/>
        </w:rPr>
        <w:t xml:space="preserve"> «Дана методика</w:t>
      </w:r>
      <w:r w:rsidRPr="00300E5D">
        <w:rPr>
          <w:color w:val="auto"/>
          <w:sz w:val="28"/>
          <w:szCs w:val="28"/>
          <w:lang w:val="uk-UA" w:eastAsia="ru-RU"/>
        </w:rPr>
        <w:t xml:space="preserve"> являється системою спеціально організованого впливу на творчу діяльність суб'єкта, базується на конкретному вивченні процесу </w:t>
      </w:r>
      <w:r w:rsidRPr="00300E5D">
        <w:rPr>
          <w:color w:val="auto"/>
          <w:sz w:val="28"/>
          <w:szCs w:val="28"/>
          <w:lang w:val="uk-UA" w:eastAsia="ru-RU"/>
        </w:rPr>
        <w:lastRenderedPageBreak/>
        <w:t>творчості, його циклів, а також страте</w:t>
      </w:r>
      <w:r>
        <w:rPr>
          <w:color w:val="auto"/>
          <w:sz w:val="28"/>
          <w:szCs w:val="28"/>
          <w:lang w:val="uk-UA" w:eastAsia="ru-RU"/>
        </w:rPr>
        <w:t>гій і тактик, використовуваних у діяльності професіоналів»</w:t>
      </w:r>
      <w:r w:rsidRPr="00300E5D">
        <w:rPr>
          <w:color w:val="auto"/>
          <w:sz w:val="28"/>
          <w:szCs w:val="28"/>
          <w:lang w:val="uk-UA" w:eastAsia="ru-RU"/>
        </w:rPr>
        <w:t xml:space="preserve">. [230]. Стратегія аналогізування може продуктивно використовуватися при </w:t>
      </w:r>
      <w:r>
        <w:rPr>
          <w:color w:val="auto"/>
          <w:sz w:val="28"/>
          <w:szCs w:val="28"/>
          <w:lang w:val="uk-UA" w:eastAsia="ru-RU"/>
        </w:rPr>
        <w:t>розумінні задачі. «</w:t>
      </w:r>
      <w:r w:rsidRPr="00300E5D">
        <w:rPr>
          <w:color w:val="auto"/>
          <w:sz w:val="28"/>
          <w:szCs w:val="28"/>
          <w:lang w:val="uk-UA" w:eastAsia="ru-RU"/>
        </w:rPr>
        <w:t>Найчастіше в учнів у ході розуміння ... комбінаторної задачі має місце така стратегія розуміння, як пошук аналогів. Вона спрямовує мислення за аналогією з уже відомим. Аналогія може бути схожою, близькою, але ніколи – точним копіюванням раніше вже відомого, оскільки це забезпечується новизною задачі для учня. На основі досвіду і знань думкою здійснюється перенесення цих знань (у даному разі схеми, структури розв'язання) у нову ситуацію. А для цього потрібне народження гіпотези, здогадки, що перетворить відому схему у нову, придатну</w:t>
      </w:r>
      <w:r>
        <w:rPr>
          <w:color w:val="auto"/>
          <w:sz w:val="28"/>
          <w:szCs w:val="28"/>
          <w:lang w:val="uk-UA" w:eastAsia="ru-RU"/>
        </w:rPr>
        <w:t xml:space="preserve"> для розв'язання творчої задачі»</w:t>
      </w:r>
      <w:r w:rsidRPr="00300E5D">
        <w:rPr>
          <w:color w:val="auto"/>
          <w:sz w:val="28"/>
          <w:szCs w:val="28"/>
          <w:lang w:val="uk-UA" w:eastAsia="ru-RU"/>
        </w:rPr>
        <w:t xml:space="preserve"> [230, с. 31].</w:t>
      </w:r>
    </w:p>
    <w:p w:rsidR="00A20157" w:rsidRPr="00300E5D" w:rsidRDefault="00A20157" w:rsidP="00075778">
      <w:pPr>
        <w:autoSpaceDE w:val="0"/>
        <w:autoSpaceDN w:val="0"/>
        <w:adjustRightInd w:val="0"/>
        <w:spacing w:after="0" w:line="360" w:lineRule="auto"/>
        <w:ind w:firstLine="709"/>
        <w:rPr>
          <w:rFonts w:ascii="Times New Roman" w:hAnsi="Times New Roman"/>
          <w:b/>
          <w:bCs/>
          <w:sz w:val="28"/>
          <w:szCs w:val="28"/>
          <w:lang w:val="uk-UA"/>
        </w:rPr>
      </w:pPr>
    </w:p>
    <w:p w:rsidR="00A20157" w:rsidRPr="00300E5D" w:rsidRDefault="00A20157" w:rsidP="00075778">
      <w:pPr>
        <w:autoSpaceDE w:val="0"/>
        <w:autoSpaceDN w:val="0"/>
        <w:adjustRightInd w:val="0"/>
        <w:spacing w:after="0" w:line="360" w:lineRule="auto"/>
        <w:ind w:firstLine="709"/>
        <w:rPr>
          <w:rFonts w:ascii="Times New Roman" w:hAnsi="Times New Roman"/>
          <w:b/>
          <w:bCs/>
          <w:sz w:val="28"/>
          <w:szCs w:val="28"/>
          <w:lang w:val="uk-UA"/>
        </w:rPr>
      </w:pPr>
    </w:p>
    <w:p w:rsidR="00A20157" w:rsidRPr="00300E5D" w:rsidRDefault="00A20157" w:rsidP="00075778">
      <w:pPr>
        <w:autoSpaceDE w:val="0"/>
        <w:autoSpaceDN w:val="0"/>
        <w:adjustRightInd w:val="0"/>
        <w:spacing w:after="0" w:line="360" w:lineRule="auto"/>
        <w:ind w:firstLine="709"/>
        <w:jc w:val="both"/>
        <w:rPr>
          <w:rFonts w:ascii="Times New Roman" w:hAnsi="Times New Roman"/>
          <w:b/>
          <w:bCs/>
          <w:sz w:val="28"/>
          <w:szCs w:val="28"/>
          <w:lang w:val="uk-UA"/>
        </w:rPr>
      </w:pPr>
      <w:r w:rsidRPr="00300E5D">
        <w:rPr>
          <w:rFonts w:ascii="Times New Roman" w:hAnsi="Times New Roman"/>
          <w:b/>
          <w:bCs/>
          <w:sz w:val="28"/>
          <w:szCs w:val="28"/>
          <w:lang w:val="uk-UA"/>
        </w:rPr>
        <w:t>7.2. Програма розвит</w:t>
      </w:r>
      <w:r>
        <w:rPr>
          <w:rFonts w:ascii="Times New Roman" w:hAnsi="Times New Roman"/>
          <w:b/>
          <w:bCs/>
          <w:sz w:val="28"/>
          <w:szCs w:val="28"/>
          <w:lang w:val="uk-UA"/>
        </w:rPr>
        <w:t>ку здібностей та обдарованості «Три кроки»</w:t>
      </w:r>
      <w:r w:rsidRPr="00300E5D">
        <w:rPr>
          <w:rFonts w:ascii="Times New Roman" w:hAnsi="Times New Roman"/>
          <w:b/>
          <w:bCs/>
          <w:sz w:val="28"/>
          <w:szCs w:val="28"/>
          <w:lang w:val="uk-UA"/>
        </w:rPr>
        <w:t xml:space="preserve"> О.Л. Музики</w:t>
      </w:r>
    </w:p>
    <w:p w:rsidR="00A20157" w:rsidRPr="00300E5D" w:rsidRDefault="00A20157" w:rsidP="00075778">
      <w:pPr>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Авторська програма О.Л. Музики є логічним продовженням наукового підходу В.О. Моляко.</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Особливість програми ціннісної підтримки розвитку здібностей і обдарованості «Три кроки» в порівнянні з іншими програмами з подібними завданнями полягає в кількох принципових відмінностях:</w:t>
      </w:r>
    </w:p>
    <w:p w:rsidR="00A20157" w:rsidRPr="00300E5D" w:rsidRDefault="00A20157" w:rsidP="008349D7">
      <w:pPr>
        <w:numPr>
          <w:ilvl w:val="0"/>
          <w:numId w:val="36"/>
        </w:numPr>
        <w:tabs>
          <w:tab w:val="clear" w:pos="720"/>
          <w:tab w:val="num" w:pos="0"/>
          <w:tab w:val="left" w:pos="108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у програмі «Три кроки» не робляться особливі акценти на вдосконаленні </w:t>
      </w:r>
      <w:r>
        <w:rPr>
          <w:rFonts w:ascii="Times New Roman" w:hAnsi="Times New Roman"/>
          <w:sz w:val="28"/>
          <w:szCs w:val="28"/>
          <w:lang w:val="uk-UA"/>
        </w:rPr>
        <w:t>навчальн</w:t>
      </w:r>
      <w:r w:rsidRPr="00300E5D">
        <w:rPr>
          <w:rFonts w:ascii="Times New Roman" w:hAnsi="Times New Roman"/>
          <w:sz w:val="28"/>
          <w:szCs w:val="28"/>
          <w:lang w:val="uk-UA"/>
        </w:rPr>
        <w:t>ої діяльності учнів, натомість пропонується більшою мірою зосередитись на створенні розвивального середовища, яке сприяло б мобілізації суб’єктної активності особистості, спрямованої на розвиток здібностей у різних видах діяльності;</w:t>
      </w:r>
    </w:p>
    <w:p w:rsidR="00A20157" w:rsidRPr="00300E5D" w:rsidRDefault="00A20157" w:rsidP="008349D7">
      <w:pPr>
        <w:numPr>
          <w:ilvl w:val="0"/>
          <w:numId w:val="36"/>
        </w:numPr>
        <w:tabs>
          <w:tab w:val="clear" w:pos="720"/>
          <w:tab w:val="num" w:pos="0"/>
          <w:tab w:val="left" w:pos="108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на етапі розвитку здібностей як розвивальні розглядаються переважно ситуаційні чинники (соціальні, діяльнісні та вікові) у їх</w:t>
      </w:r>
      <w:r>
        <w:rPr>
          <w:rFonts w:ascii="Times New Roman" w:hAnsi="Times New Roman"/>
          <w:sz w:val="28"/>
          <w:szCs w:val="28"/>
          <w:lang w:val="uk-UA"/>
        </w:rPr>
        <w:t>ньому</w:t>
      </w:r>
      <w:r w:rsidRPr="00300E5D">
        <w:rPr>
          <w:rFonts w:ascii="Times New Roman" w:hAnsi="Times New Roman"/>
          <w:sz w:val="28"/>
          <w:szCs w:val="28"/>
          <w:lang w:val="uk-UA"/>
        </w:rPr>
        <w:t xml:space="preserve"> взаємопроникненні та взаємодії; </w:t>
      </w:r>
    </w:p>
    <w:p w:rsidR="00A20157" w:rsidRPr="00300E5D" w:rsidRDefault="00A20157" w:rsidP="008349D7">
      <w:pPr>
        <w:numPr>
          <w:ilvl w:val="0"/>
          <w:numId w:val="36"/>
        </w:numPr>
        <w:tabs>
          <w:tab w:val="clear" w:pos="720"/>
          <w:tab w:val="num" w:pos="0"/>
          <w:tab w:val="left" w:pos="108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на етапі розвитку обдарованості (як вищого рівня розвитку здібностей) розвивальні впливи здійснюються через ціннісну регуляцію розвитку і саморозвитку особистості;</w:t>
      </w:r>
    </w:p>
    <w:p w:rsidR="00A20157" w:rsidRPr="00300E5D" w:rsidRDefault="00A20157" w:rsidP="008349D7">
      <w:pPr>
        <w:numPr>
          <w:ilvl w:val="0"/>
          <w:numId w:val="36"/>
        </w:numPr>
        <w:tabs>
          <w:tab w:val="clear" w:pos="720"/>
          <w:tab w:val="num" w:pos="0"/>
          <w:tab w:val="left" w:pos="108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для підтримки розвитку здібностей та обдарованості застосовується рефлексивна актуалізація ціннісного досвіду учнів, підтримка референтних осіб, створення ситуацій успіху та взаємного поцінування досягнен</w:t>
      </w:r>
      <w:r>
        <w:rPr>
          <w:rFonts w:ascii="Times New Roman" w:hAnsi="Times New Roman"/>
          <w:sz w:val="28"/>
          <w:szCs w:val="28"/>
          <w:lang w:val="uk-UA"/>
        </w:rPr>
        <w:t>ь усіх, без винятку</w:t>
      </w:r>
      <w:r w:rsidRPr="00300E5D">
        <w:rPr>
          <w:rFonts w:ascii="Times New Roman" w:hAnsi="Times New Roman"/>
          <w:sz w:val="28"/>
          <w:szCs w:val="28"/>
          <w:lang w:val="uk-UA"/>
        </w:rPr>
        <w:t>, учнів, розширен</w:t>
      </w:r>
      <w:r>
        <w:rPr>
          <w:rFonts w:ascii="Times New Roman" w:hAnsi="Times New Roman"/>
          <w:sz w:val="28"/>
          <w:szCs w:val="28"/>
          <w:lang w:val="uk-UA"/>
        </w:rPr>
        <w:t>ня чи видозміна поля діяльності</w:t>
      </w:r>
      <w:r w:rsidRPr="00300E5D">
        <w:rPr>
          <w:rFonts w:ascii="Times New Roman" w:hAnsi="Times New Roman"/>
          <w:sz w:val="28"/>
          <w:szCs w:val="28"/>
          <w:lang w:val="uk-UA"/>
        </w:rPr>
        <w:t xml:space="preserve"> ще до настання ціннісно-мотиваційної виснаженості [238].</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Мета програми</w:t>
      </w:r>
      <w:r w:rsidRPr="00300E5D">
        <w:rPr>
          <w:rFonts w:ascii="Times New Roman" w:hAnsi="Times New Roman"/>
          <w:sz w:val="28"/>
          <w:szCs w:val="28"/>
          <w:lang w:val="uk-UA"/>
        </w:rPr>
        <w:t xml:space="preserve"> полягає у створенні умов для розвитку особистості учнів на основі розвитку їх творчих здібностей, а в окремих випадках – обдарованості.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Завдання програми:</w:t>
      </w:r>
    </w:p>
    <w:p w:rsidR="00A20157" w:rsidRPr="00300E5D" w:rsidRDefault="00A20157" w:rsidP="008349D7">
      <w:pPr>
        <w:numPr>
          <w:ilvl w:val="0"/>
          <w:numId w:val="37"/>
        </w:numPr>
        <w:tabs>
          <w:tab w:val="clear" w:pos="720"/>
          <w:tab w:val="num" w:pos="0"/>
          <w:tab w:val="left" w:pos="108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створення розвивального середовища, яке було б ізоморфним за більшістю параметрів до динамічних умов сучасного суспільства;</w:t>
      </w:r>
    </w:p>
    <w:p w:rsidR="00A20157" w:rsidRPr="00300E5D" w:rsidRDefault="00A20157" w:rsidP="008349D7">
      <w:pPr>
        <w:numPr>
          <w:ilvl w:val="0"/>
          <w:numId w:val="37"/>
        </w:numPr>
        <w:tabs>
          <w:tab w:val="clear" w:pos="720"/>
          <w:tab w:val="num" w:pos="0"/>
          <w:tab w:val="left" w:pos="108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розвиток загальних здібностей дітей на основі досягнення ус</w:t>
      </w:r>
      <w:r>
        <w:rPr>
          <w:rFonts w:ascii="Times New Roman" w:hAnsi="Times New Roman"/>
          <w:sz w:val="28"/>
          <w:szCs w:val="28"/>
          <w:lang w:val="uk-UA"/>
        </w:rPr>
        <w:t>піхів у різних видах діяльності</w:t>
      </w:r>
      <w:r w:rsidRPr="00300E5D">
        <w:rPr>
          <w:rFonts w:ascii="Times New Roman" w:hAnsi="Times New Roman"/>
          <w:sz w:val="28"/>
          <w:szCs w:val="28"/>
          <w:lang w:val="uk-UA"/>
        </w:rPr>
        <w:t>;</w:t>
      </w:r>
    </w:p>
    <w:p w:rsidR="00A20157" w:rsidRPr="00300E5D" w:rsidRDefault="00A20157" w:rsidP="008349D7">
      <w:pPr>
        <w:numPr>
          <w:ilvl w:val="0"/>
          <w:numId w:val="37"/>
        </w:numPr>
        <w:tabs>
          <w:tab w:val="clear" w:pos="720"/>
          <w:tab w:val="num" w:pos="0"/>
          <w:tab w:val="left" w:pos="108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створення умов для розвитку творчих здібностей та обдарованості;</w:t>
      </w:r>
    </w:p>
    <w:p w:rsidR="00A20157" w:rsidRPr="00300E5D" w:rsidRDefault="00A20157" w:rsidP="008349D7">
      <w:pPr>
        <w:numPr>
          <w:ilvl w:val="0"/>
          <w:numId w:val="37"/>
        </w:numPr>
        <w:tabs>
          <w:tab w:val="clear" w:pos="720"/>
          <w:tab w:val="num" w:pos="0"/>
          <w:tab w:val="left" w:pos="108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розробка ефективних методів дослідження динамічних характеристик здібностей; </w:t>
      </w:r>
    </w:p>
    <w:p w:rsidR="00A20157" w:rsidRPr="00300E5D" w:rsidRDefault="00A20157" w:rsidP="008349D7">
      <w:pPr>
        <w:numPr>
          <w:ilvl w:val="0"/>
          <w:numId w:val="37"/>
        </w:numPr>
        <w:tabs>
          <w:tab w:val="clear" w:pos="720"/>
          <w:tab w:val="num" w:pos="0"/>
          <w:tab w:val="left" w:pos="108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розробка організаційно-педагогічних методів управління розвитком здібностей дітей на основі врахування вікових, соціально-психологічних та діяльнісних закономірностей розвитку здібностей та обдарованості;</w:t>
      </w:r>
    </w:p>
    <w:p w:rsidR="00A20157" w:rsidRPr="00300E5D" w:rsidRDefault="00A20157" w:rsidP="008349D7">
      <w:pPr>
        <w:numPr>
          <w:ilvl w:val="0"/>
          <w:numId w:val="37"/>
        </w:numPr>
        <w:tabs>
          <w:tab w:val="clear" w:pos="720"/>
          <w:tab w:val="num" w:pos="0"/>
          <w:tab w:val="left" w:pos="1080"/>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створення моделі ефективної взаємодії школи, батьків, позашкільних закладів, органів місцевого самоврядування в розвитку здібностей та обдарованості.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Програма ціннісної підтримки розвит</w:t>
      </w:r>
      <w:r>
        <w:rPr>
          <w:rFonts w:ascii="Times New Roman" w:hAnsi="Times New Roman"/>
          <w:sz w:val="28"/>
          <w:szCs w:val="28"/>
          <w:lang w:val="uk-UA"/>
        </w:rPr>
        <w:t>ку здібностей та обдарованості «Три кроки»</w:t>
      </w:r>
      <w:r w:rsidRPr="00300E5D">
        <w:rPr>
          <w:rFonts w:ascii="Times New Roman" w:hAnsi="Times New Roman"/>
          <w:sz w:val="28"/>
          <w:szCs w:val="28"/>
          <w:lang w:val="uk-UA"/>
        </w:rPr>
        <w:t xml:space="preserve"> </w:t>
      </w:r>
      <w:r>
        <w:rPr>
          <w:rFonts w:ascii="Times New Roman" w:hAnsi="Times New Roman"/>
          <w:sz w:val="28"/>
          <w:szCs w:val="28"/>
          <w:lang w:val="uk-UA"/>
        </w:rPr>
        <w:t>з</w:t>
      </w:r>
      <w:r w:rsidRPr="00300E5D">
        <w:rPr>
          <w:rFonts w:ascii="Times New Roman" w:hAnsi="Times New Roman"/>
          <w:sz w:val="28"/>
          <w:szCs w:val="28"/>
          <w:lang w:val="uk-UA"/>
        </w:rPr>
        <w:t xml:space="preserve">орієнтована на гармонізацію стосунків між людьми, на підвищення адаптивності людини у світі, на забезпечення психологічної комфортності особистості. Розвиток здібностей – це засіб досягнення цієї мети.  Програма може розпочинатися і в початкових, і в середніх, і в старших </w:t>
      </w:r>
      <w:r w:rsidRPr="00300E5D">
        <w:rPr>
          <w:rFonts w:ascii="Times New Roman" w:hAnsi="Times New Roman"/>
          <w:sz w:val="28"/>
          <w:szCs w:val="28"/>
          <w:lang w:val="uk-UA"/>
        </w:rPr>
        <w:lastRenderedPageBreak/>
        <w:t xml:space="preserve">класах. </w:t>
      </w:r>
      <w:r>
        <w:rPr>
          <w:rFonts w:ascii="Times New Roman" w:hAnsi="Times New Roman"/>
          <w:sz w:val="28"/>
          <w:szCs w:val="28"/>
          <w:lang w:val="uk-UA"/>
        </w:rPr>
        <w:t>Звичайно, при тому, що основні «кроки»</w:t>
      </w:r>
      <w:r w:rsidRPr="00300E5D">
        <w:rPr>
          <w:rFonts w:ascii="Times New Roman" w:hAnsi="Times New Roman"/>
          <w:sz w:val="28"/>
          <w:szCs w:val="28"/>
          <w:lang w:val="uk-UA"/>
        </w:rPr>
        <w:t xml:space="preserve"> цієї програми залишаються однаковими, методичне забезпечення повинно різнитися на основі врахування особливостей вікового і соціального розвитку дітей.</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Перший крок.</w:t>
      </w:r>
      <w:r w:rsidRPr="00300E5D">
        <w:rPr>
          <w:rFonts w:ascii="Times New Roman" w:hAnsi="Times New Roman"/>
          <w:sz w:val="28"/>
          <w:szCs w:val="28"/>
          <w:lang w:val="uk-UA"/>
        </w:rPr>
        <w:t xml:space="preserve"> Завдання педагогічного колективу – зробити так</w:t>
      </w:r>
      <w:r>
        <w:rPr>
          <w:rFonts w:ascii="Times New Roman" w:hAnsi="Times New Roman"/>
          <w:sz w:val="28"/>
          <w:szCs w:val="28"/>
          <w:lang w:val="uk-UA"/>
        </w:rPr>
        <w:t>, щоб кожен учень був успішним у</w:t>
      </w:r>
      <w:r w:rsidRPr="00300E5D">
        <w:rPr>
          <w:rFonts w:ascii="Times New Roman" w:hAnsi="Times New Roman"/>
          <w:sz w:val="28"/>
          <w:szCs w:val="28"/>
          <w:lang w:val="uk-UA"/>
        </w:rPr>
        <w:t xml:space="preserve"> якомусь виді діяльності. Чи буде це навчальна</w:t>
      </w:r>
      <w:r>
        <w:rPr>
          <w:rFonts w:ascii="Times New Roman" w:hAnsi="Times New Roman"/>
          <w:sz w:val="28"/>
          <w:szCs w:val="28"/>
          <w:lang w:val="uk-UA"/>
        </w:rPr>
        <w:t>,</w:t>
      </w:r>
      <w:r w:rsidRPr="00300E5D">
        <w:rPr>
          <w:rFonts w:ascii="Times New Roman" w:hAnsi="Times New Roman"/>
          <w:sz w:val="28"/>
          <w:szCs w:val="28"/>
          <w:lang w:val="uk-UA"/>
        </w:rPr>
        <w:t xml:space="preserve"> чи позанавчальна діяльність – не так уже й важливо.</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Другий крок. </w:t>
      </w:r>
      <w:r w:rsidRPr="00300E5D">
        <w:rPr>
          <w:rFonts w:ascii="Times New Roman" w:hAnsi="Times New Roman"/>
          <w:sz w:val="28"/>
          <w:szCs w:val="28"/>
          <w:lang w:val="uk-UA"/>
        </w:rPr>
        <w:t xml:space="preserve">Робота педагогічного колективу має бути спрямована на те, щоб навчити учнів, учителів та батьків поціновувати досягнення дітей, а дітей – приймати позитивну оцінку. Це не таке вже й просте завдання, як може видатися на перший погляд. У нашій соціокультурній ситуації більше прийнято вимагати, карати, робити зауваження, попереджувати тощо, а от форми вияву </w:t>
      </w:r>
      <w:r>
        <w:rPr>
          <w:rFonts w:ascii="Times New Roman" w:hAnsi="Times New Roman"/>
          <w:sz w:val="28"/>
          <w:szCs w:val="28"/>
          <w:lang w:val="uk-UA"/>
        </w:rPr>
        <w:t>поцінування дуже бідні й</w:t>
      </w:r>
      <w:r w:rsidRPr="00300E5D">
        <w:rPr>
          <w:rFonts w:ascii="Times New Roman" w:hAnsi="Times New Roman"/>
          <w:sz w:val="28"/>
          <w:szCs w:val="28"/>
          <w:lang w:val="uk-UA"/>
        </w:rPr>
        <w:t xml:space="preserve"> недиференційовані.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Третій крок.</w:t>
      </w:r>
      <w:r w:rsidRPr="00300E5D">
        <w:rPr>
          <w:rFonts w:ascii="Times New Roman" w:hAnsi="Times New Roman"/>
          <w:sz w:val="28"/>
          <w:szCs w:val="28"/>
          <w:lang w:val="uk-UA"/>
        </w:rPr>
        <w:t xml:space="preserve"> Завдання школи – зробити так, щоб на кожному ступені навчання (початкові, середні, старші класи) кожен учень хоча б тричі був успішним у різних видах діяльності.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Із точки зору методичного</w:t>
      </w:r>
      <w:r>
        <w:rPr>
          <w:rFonts w:ascii="Times New Roman" w:hAnsi="Times New Roman"/>
          <w:sz w:val="28"/>
          <w:szCs w:val="28"/>
          <w:lang w:val="uk-UA"/>
        </w:rPr>
        <w:t>,</w:t>
      </w:r>
      <w:r w:rsidRPr="00300E5D">
        <w:rPr>
          <w:rFonts w:ascii="Times New Roman" w:hAnsi="Times New Roman"/>
          <w:sz w:val="28"/>
          <w:szCs w:val="28"/>
          <w:lang w:val="uk-UA"/>
        </w:rPr>
        <w:t xml:space="preserve"> та й психологічного забезпечення</w:t>
      </w:r>
      <w:r>
        <w:rPr>
          <w:rFonts w:ascii="Times New Roman" w:hAnsi="Times New Roman"/>
          <w:sz w:val="28"/>
          <w:szCs w:val="28"/>
          <w:lang w:val="uk-UA"/>
        </w:rPr>
        <w:t>,</w:t>
      </w:r>
      <w:r w:rsidRPr="00300E5D">
        <w:rPr>
          <w:rFonts w:ascii="Times New Roman" w:hAnsi="Times New Roman"/>
          <w:sz w:val="28"/>
          <w:szCs w:val="28"/>
          <w:lang w:val="uk-UA"/>
        </w:rPr>
        <w:t xml:space="preserve"> третій крок найважчий, але він і найважливіший. Для прикладу, автор виділяє проблему переорієнтації учнів на іншу діяльність чи на інші аспекти однієї й тієї ж діяльності у тому випадку, коли він уже досяг успіху, отримав визнання і намагається закріпити перемогу. Ще одна проблема – це забезпечення необхідної кількості </w:t>
      </w:r>
      <w:r>
        <w:rPr>
          <w:rFonts w:ascii="Times New Roman" w:hAnsi="Times New Roman"/>
          <w:sz w:val="28"/>
          <w:szCs w:val="28"/>
          <w:lang w:val="uk-UA"/>
        </w:rPr>
        <w:t xml:space="preserve">напрямів діяльності </w:t>
      </w:r>
      <w:r w:rsidRPr="00300E5D">
        <w:rPr>
          <w:rFonts w:ascii="Times New Roman" w:hAnsi="Times New Roman"/>
          <w:sz w:val="28"/>
          <w:szCs w:val="28"/>
          <w:lang w:val="uk-UA"/>
        </w:rPr>
        <w:t>для самоствердження всіх учнів. Третя проблема – це подолання релятивності успіху. Учень має почувати себе першим номером і в тому випадку, коли він переможець всеукраїнської олімпіади з математики, і в тому, кол</w:t>
      </w:r>
      <w:r>
        <w:rPr>
          <w:rFonts w:ascii="Times New Roman" w:hAnsi="Times New Roman"/>
          <w:sz w:val="28"/>
          <w:szCs w:val="28"/>
          <w:lang w:val="uk-UA"/>
        </w:rPr>
        <w:t>и він ставить намет найкраще за в</w:t>
      </w:r>
      <w:r w:rsidRPr="00300E5D">
        <w:rPr>
          <w:rFonts w:ascii="Times New Roman" w:hAnsi="Times New Roman"/>
          <w:sz w:val="28"/>
          <w:szCs w:val="28"/>
          <w:lang w:val="uk-UA"/>
        </w:rPr>
        <w:t>сіх [238; 239].</w:t>
      </w:r>
    </w:p>
    <w:p w:rsidR="00A20157" w:rsidRPr="00300E5D" w:rsidRDefault="00A20157" w:rsidP="00075778">
      <w:pPr>
        <w:pStyle w:val="a5"/>
        <w:spacing w:line="240" w:lineRule="auto"/>
        <w:ind w:firstLine="709"/>
        <w:rPr>
          <w:szCs w:val="28"/>
        </w:rPr>
      </w:pPr>
    </w:p>
    <w:p w:rsidR="00A20157" w:rsidRDefault="00A20157" w:rsidP="00075778">
      <w:pPr>
        <w:pStyle w:val="Style18"/>
        <w:widowControl/>
        <w:tabs>
          <w:tab w:val="left" w:pos="709"/>
          <w:tab w:val="left" w:pos="851"/>
          <w:tab w:val="left" w:pos="1134"/>
          <w:tab w:val="left" w:pos="1276"/>
          <w:tab w:val="left" w:pos="1701"/>
        </w:tabs>
        <w:spacing w:line="360" w:lineRule="auto"/>
        <w:ind w:left="709"/>
        <w:jc w:val="both"/>
        <w:rPr>
          <w:rStyle w:val="FontStyle50"/>
          <w:rFonts w:ascii="Times New Roman" w:hAnsi="Times New Roman"/>
          <w:color w:val="auto"/>
          <w:lang w:val="uk-UA"/>
        </w:rPr>
      </w:pPr>
    </w:p>
    <w:p w:rsidR="00A20157" w:rsidRDefault="00A20157" w:rsidP="00075778">
      <w:pPr>
        <w:pStyle w:val="Style18"/>
        <w:widowControl/>
        <w:tabs>
          <w:tab w:val="left" w:pos="709"/>
          <w:tab w:val="left" w:pos="851"/>
          <w:tab w:val="left" w:pos="1134"/>
          <w:tab w:val="left" w:pos="1276"/>
          <w:tab w:val="left" w:pos="1701"/>
        </w:tabs>
        <w:spacing w:line="360" w:lineRule="auto"/>
        <w:ind w:left="709"/>
        <w:jc w:val="both"/>
        <w:rPr>
          <w:rStyle w:val="FontStyle50"/>
          <w:rFonts w:ascii="Times New Roman" w:hAnsi="Times New Roman"/>
          <w:color w:val="auto"/>
          <w:lang w:val="uk-UA"/>
        </w:rPr>
      </w:pPr>
    </w:p>
    <w:p w:rsidR="00A20157" w:rsidRDefault="00A20157" w:rsidP="00075778">
      <w:pPr>
        <w:pStyle w:val="Style18"/>
        <w:widowControl/>
        <w:tabs>
          <w:tab w:val="left" w:pos="709"/>
          <w:tab w:val="left" w:pos="851"/>
          <w:tab w:val="left" w:pos="1134"/>
          <w:tab w:val="left" w:pos="1276"/>
          <w:tab w:val="left" w:pos="1701"/>
        </w:tabs>
        <w:spacing w:line="360" w:lineRule="auto"/>
        <w:ind w:left="709"/>
        <w:jc w:val="both"/>
        <w:rPr>
          <w:rStyle w:val="FontStyle50"/>
          <w:rFonts w:ascii="Times New Roman" w:hAnsi="Times New Roman"/>
          <w:color w:val="auto"/>
          <w:lang w:val="uk-UA"/>
        </w:rPr>
      </w:pPr>
    </w:p>
    <w:p w:rsidR="00A20157" w:rsidRDefault="00A20157" w:rsidP="00075778">
      <w:pPr>
        <w:pStyle w:val="Style18"/>
        <w:widowControl/>
        <w:tabs>
          <w:tab w:val="left" w:pos="709"/>
          <w:tab w:val="left" w:pos="851"/>
          <w:tab w:val="left" w:pos="1134"/>
          <w:tab w:val="left" w:pos="1276"/>
          <w:tab w:val="left" w:pos="1701"/>
        </w:tabs>
        <w:spacing w:line="360" w:lineRule="auto"/>
        <w:ind w:left="709"/>
        <w:jc w:val="both"/>
        <w:rPr>
          <w:rStyle w:val="FontStyle50"/>
          <w:rFonts w:ascii="Times New Roman" w:hAnsi="Times New Roman"/>
          <w:color w:val="auto"/>
          <w:lang w:val="uk-UA"/>
        </w:rPr>
      </w:pPr>
    </w:p>
    <w:p w:rsidR="00A20157" w:rsidRDefault="00A20157" w:rsidP="00075778">
      <w:pPr>
        <w:pStyle w:val="Style18"/>
        <w:widowControl/>
        <w:tabs>
          <w:tab w:val="left" w:pos="709"/>
          <w:tab w:val="left" w:pos="851"/>
          <w:tab w:val="left" w:pos="1134"/>
          <w:tab w:val="left" w:pos="1276"/>
          <w:tab w:val="left" w:pos="1701"/>
        </w:tabs>
        <w:spacing w:line="360" w:lineRule="auto"/>
        <w:ind w:left="709"/>
        <w:jc w:val="both"/>
        <w:rPr>
          <w:rStyle w:val="FontStyle50"/>
          <w:rFonts w:ascii="Times New Roman" w:hAnsi="Times New Roman"/>
          <w:color w:val="auto"/>
          <w:lang w:val="uk-UA"/>
        </w:rPr>
      </w:pPr>
    </w:p>
    <w:p w:rsidR="00A20157" w:rsidRPr="0017366D" w:rsidRDefault="00A20157" w:rsidP="0070072F">
      <w:pPr>
        <w:spacing w:after="0" w:line="360" w:lineRule="auto"/>
        <w:ind w:firstLine="709"/>
        <w:jc w:val="both"/>
        <w:rPr>
          <w:rFonts w:ascii="Times New Roman" w:hAnsi="Times New Roman"/>
          <w:b/>
          <w:bCs/>
          <w:sz w:val="28"/>
          <w:szCs w:val="28"/>
          <w:lang w:val="uk-UA"/>
        </w:rPr>
      </w:pPr>
      <w:r w:rsidRPr="0017366D">
        <w:rPr>
          <w:rFonts w:ascii="Times New Roman" w:hAnsi="Times New Roman"/>
          <w:b/>
          <w:bCs/>
          <w:sz w:val="28"/>
          <w:szCs w:val="28"/>
          <w:lang w:val="uk-UA"/>
        </w:rPr>
        <w:lastRenderedPageBreak/>
        <w:t>7.3. Авторська п</w:t>
      </w:r>
      <w:r w:rsidRPr="0017366D">
        <w:rPr>
          <w:rFonts w:ascii="Times New Roman" w:hAnsi="Times New Roman"/>
          <w:b/>
          <w:sz w:val="28"/>
          <w:szCs w:val="28"/>
          <w:lang w:val="uk-UA"/>
        </w:rPr>
        <w:t xml:space="preserve">рограма розвитку творчої компетентності майбутніх учителів </w:t>
      </w:r>
    </w:p>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Авторська програма базується на науковому підході С.Д. Максименка. </w:t>
      </w:r>
    </w:p>
    <w:p w:rsidR="00A20157" w:rsidRPr="0017366D" w:rsidRDefault="00A20157" w:rsidP="0070072F">
      <w:pPr>
        <w:shd w:val="clear" w:color="auto" w:fill="FFFFFF"/>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Програма розвитку творчої компетентності майбутніх учителів відіграє важливу роль у реалізації процесу формування та розвитку теоретичної і практичної готовності студента до педагогічної діяльності на високому фаховому рівні. </w:t>
      </w:r>
    </w:p>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Метою даної програми є розвиток визначених показників розвитку творчої компетентності майбутніх учителів. </w:t>
      </w:r>
    </w:p>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Завдання програми – це розвиток показників компонентів професійної компетентності: особистісно-розвивального; діяльнісно-розвивального; комунікативного; фахового; компоненту опанування досвіду.</w:t>
      </w:r>
    </w:p>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Дана програма передбачає створення спеціального навчально-виховного середовища у процесі підготовки вчителів у ВНЗ з наступними характеристиками: а) установка на </w:t>
      </w:r>
      <w:r w:rsidRPr="0017366D">
        <w:rPr>
          <w:rFonts w:ascii="Times New Roman" w:hAnsi="Times New Roman"/>
          <w:sz w:val="28"/>
          <w:szCs w:val="28"/>
        </w:rPr>
        <w:t>особистісно-розвива</w:t>
      </w:r>
      <w:r w:rsidRPr="0017366D">
        <w:rPr>
          <w:rFonts w:ascii="Times New Roman" w:hAnsi="Times New Roman"/>
          <w:sz w:val="28"/>
          <w:szCs w:val="28"/>
          <w:lang w:val="uk-UA"/>
        </w:rPr>
        <w:t>льний компонент (</w:t>
      </w:r>
      <w:r w:rsidRPr="0017366D">
        <w:rPr>
          <w:rFonts w:ascii="Times New Roman" w:hAnsi="Times New Roman"/>
          <w:sz w:val="28"/>
          <w:szCs w:val="28"/>
        </w:rPr>
        <w:t>ціннісно-педагогічна, мотиваційна компетенції</w:t>
      </w:r>
      <w:r w:rsidRPr="0017366D">
        <w:rPr>
          <w:rFonts w:ascii="Times New Roman" w:hAnsi="Times New Roman"/>
          <w:sz w:val="28"/>
          <w:szCs w:val="28"/>
          <w:lang w:val="uk-UA"/>
        </w:rPr>
        <w:t xml:space="preserve">); б) установка на </w:t>
      </w:r>
      <w:r w:rsidRPr="0017366D">
        <w:rPr>
          <w:rFonts w:ascii="Times New Roman" w:hAnsi="Times New Roman"/>
          <w:sz w:val="28"/>
          <w:szCs w:val="28"/>
        </w:rPr>
        <w:t>діяльнісно-розвива</w:t>
      </w:r>
      <w:r w:rsidRPr="0017366D">
        <w:rPr>
          <w:rFonts w:ascii="Times New Roman" w:hAnsi="Times New Roman"/>
          <w:sz w:val="28"/>
          <w:szCs w:val="28"/>
          <w:lang w:val="uk-UA"/>
        </w:rPr>
        <w:t>льний компонент творчої компетентності (</w:t>
      </w:r>
      <w:r w:rsidRPr="0017366D">
        <w:rPr>
          <w:rFonts w:ascii="Times New Roman" w:hAnsi="Times New Roman"/>
          <w:sz w:val="28"/>
          <w:szCs w:val="28"/>
        </w:rPr>
        <w:t>психолого-педагогічна, організаційна, методична компетенції</w:t>
      </w:r>
      <w:r w:rsidRPr="0017366D">
        <w:rPr>
          <w:rFonts w:ascii="Times New Roman" w:hAnsi="Times New Roman"/>
          <w:sz w:val="28"/>
          <w:szCs w:val="28"/>
          <w:lang w:val="uk-UA"/>
        </w:rPr>
        <w:t>); в) формування та розвиток педагогічного спілкування як творчого процесу на основі вербально-комунікативної, вербально-когнітивної компетенцій; д)</w:t>
      </w:r>
      <w:r>
        <w:rPr>
          <w:rFonts w:ascii="Times New Roman" w:hAnsi="Times New Roman"/>
          <w:sz w:val="28"/>
          <w:szCs w:val="28"/>
          <w:lang w:val="uk-UA"/>
        </w:rPr>
        <w:t> </w:t>
      </w:r>
      <w:r w:rsidRPr="0017366D">
        <w:rPr>
          <w:rFonts w:ascii="Times New Roman" w:hAnsi="Times New Roman"/>
          <w:sz w:val="28"/>
          <w:szCs w:val="28"/>
          <w:lang w:val="uk-UA"/>
        </w:rPr>
        <w:t xml:space="preserve">установка на фахове зростання на основі </w:t>
      </w:r>
      <w:r w:rsidRPr="0017366D">
        <w:rPr>
          <w:rFonts w:ascii="Times New Roman" w:hAnsi="Times New Roman"/>
          <w:sz w:val="28"/>
          <w:szCs w:val="28"/>
        </w:rPr>
        <w:t>дидактичн</w:t>
      </w:r>
      <w:r w:rsidRPr="0017366D">
        <w:rPr>
          <w:rFonts w:ascii="Times New Roman" w:hAnsi="Times New Roman"/>
          <w:sz w:val="28"/>
          <w:szCs w:val="28"/>
          <w:lang w:val="uk-UA"/>
        </w:rPr>
        <w:t>ої</w:t>
      </w:r>
      <w:r w:rsidRPr="0017366D">
        <w:rPr>
          <w:rFonts w:ascii="Times New Roman" w:hAnsi="Times New Roman"/>
          <w:sz w:val="28"/>
          <w:szCs w:val="28"/>
        </w:rPr>
        <w:t>, інформаційн</w:t>
      </w:r>
      <w:r w:rsidRPr="0017366D">
        <w:rPr>
          <w:rFonts w:ascii="Times New Roman" w:hAnsi="Times New Roman"/>
          <w:sz w:val="28"/>
          <w:szCs w:val="28"/>
          <w:lang w:val="uk-UA"/>
        </w:rPr>
        <w:t>ої компетенції</w:t>
      </w:r>
      <w:r w:rsidRPr="0017366D">
        <w:rPr>
          <w:rFonts w:ascii="Times New Roman" w:hAnsi="Times New Roman"/>
          <w:sz w:val="28"/>
          <w:szCs w:val="28"/>
        </w:rPr>
        <w:t>, понятійн</w:t>
      </w:r>
      <w:r w:rsidRPr="0017366D">
        <w:rPr>
          <w:rFonts w:ascii="Times New Roman" w:hAnsi="Times New Roman"/>
          <w:sz w:val="28"/>
          <w:szCs w:val="28"/>
          <w:lang w:val="uk-UA"/>
        </w:rPr>
        <w:t>ого</w:t>
      </w:r>
      <w:r w:rsidRPr="0017366D">
        <w:rPr>
          <w:rFonts w:ascii="Times New Roman" w:hAnsi="Times New Roman"/>
          <w:sz w:val="28"/>
          <w:szCs w:val="28"/>
        </w:rPr>
        <w:t xml:space="preserve"> мислення</w:t>
      </w:r>
      <w:r w:rsidRPr="0017366D">
        <w:rPr>
          <w:rFonts w:ascii="Times New Roman" w:hAnsi="Times New Roman"/>
          <w:sz w:val="28"/>
          <w:szCs w:val="28"/>
          <w:lang w:val="uk-UA"/>
        </w:rPr>
        <w:t xml:space="preserve">; д) поглиблення опанування педагогічного досвіду (розвиток </w:t>
      </w:r>
      <w:r w:rsidRPr="0017366D">
        <w:rPr>
          <w:rFonts w:ascii="Times New Roman" w:hAnsi="Times New Roman"/>
          <w:sz w:val="28"/>
          <w:szCs w:val="28"/>
        </w:rPr>
        <w:t>творч</w:t>
      </w:r>
      <w:r w:rsidRPr="0017366D">
        <w:rPr>
          <w:rFonts w:ascii="Times New Roman" w:hAnsi="Times New Roman"/>
          <w:sz w:val="28"/>
          <w:szCs w:val="28"/>
          <w:lang w:val="uk-UA"/>
        </w:rPr>
        <w:t>ого</w:t>
      </w:r>
      <w:r w:rsidRPr="0017366D">
        <w:rPr>
          <w:rFonts w:ascii="Times New Roman" w:hAnsi="Times New Roman"/>
          <w:sz w:val="28"/>
          <w:szCs w:val="28"/>
        </w:rPr>
        <w:t xml:space="preserve"> мислення, компетенці</w:t>
      </w:r>
      <w:r w:rsidRPr="0017366D">
        <w:rPr>
          <w:rFonts w:ascii="Times New Roman" w:hAnsi="Times New Roman"/>
          <w:sz w:val="28"/>
          <w:szCs w:val="28"/>
          <w:lang w:val="uk-UA"/>
        </w:rPr>
        <w:t>ї</w:t>
      </w:r>
      <w:r w:rsidRPr="0017366D">
        <w:rPr>
          <w:rFonts w:ascii="Times New Roman" w:hAnsi="Times New Roman"/>
          <w:sz w:val="28"/>
          <w:szCs w:val="28"/>
        </w:rPr>
        <w:t xml:space="preserve"> само</w:t>
      </w:r>
      <w:r w:rsidRPr="0017366D">
        <w:rPr>
          <w:rFonts w:ascii="Times New Roman" w:hAnsi="Times New Roman"/>
          <w:sz w:val="28"/>
          <w:szCs w:val="28"/>
          <w:lang w:val="uk-UA"/>
        </w:rPr>
        <w:t>в</w:t>
      </w:r>
      <w:r w:rsidRPr="0017366D">
        <w:rPr>
          <w:rFonts w:ascii="Times New Roman" w:hAnsi="Times New Roman"/>
          <w:sz w:val="28"/>
          <w:szCs w:val="28"/>
        </w:rPr>
        <w:t>досконалення</w:t>
      </w:r>
      <w:r w:rsidRPr="0017366D">
        <w:rPr>
          <w:rFonts w:ascii="Times New Roman" w:hAnsi="Times New Roman"/>
          <w:sz w:val="28"/>
          <w:szCs w:val="28"/>
          <w:lang w:val="uk-UA"/>
        </w:rPr>
        <w:t>).</w:t>
      </w:r>
    </w:p>
    <w:p w:rsidR="00A20157" w:rsidRPr="0017366D" w:rsidRDefault="00A20157" w:rsidP="0070072F">
      <w:pPr>
        <w:shd w:val="clear" w:color="auto" w:fill="FFFFFF"/>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Важливою для ефективного впровадження програми є інтеграція психолого-педагогічних засобів у навчально-виховному процесі вищого навчального закладу.</w:t>
      </w:r>
    </w:p>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Організаційно-методичними умовами сприяння розвитку творчої компетентності майбутніх учителів, які забезпечує програма, є: </w:t>
      </w:r>
    </w:p>
    <w:p w:rsidR="00A20157" w:rsidRPr="0017366D" w:rsidRDefault="00A20157" w:rsidP="0070072F">
      <w:pPr>
        <w:numPr>
          <w:ilvl w:val="0"/>
          <w:numId w:val="49"/>
        </w:numPr>
        <w:tabs>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 xml:space="preserve">організація навчальної діяльності, у ході якої студенти реалізують себе як творчі особистості; </w:t>
      </w:r>
    </w:p>
    <w:p w:rsidR="00A20157" w:rsidRPr="0017366D" w:rsidRDefault="00A20157" w:rsidP="0070072F">
      <w:pPr>
        <w:numPr>
          <w:ilvl w:val="0"/>
          <w:numId w:val="49"/>
        </w:numPr>
        <w:tabs>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lastRenderedPageBreak/>
        <w:t xml:space="preserve">забезпечення конструктивного постійного зворотного зв’язку; </w:t>
      </w:r>
    </w:p>
    <w:p w:rsidR="00A20157" w:rsidRPr="0017366D" w:rsidRDefault="00A20157" w:rsidP="0070072F">
      <w:pPr>
        <w:numPr>
          <w:ilvl w:val="0"/>
          <w:numId w:val="49"/>
        </w:numPr>
        <w:tabs>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 xml:space="preserve">встановлення партнерського педагогічного спілкування; </w:t>
      </w:r>
    </w:p>
    <w:p w:rsidR="00A20157" w:rsidRPr="0017366D" w:rsidRDefault="00A20157" w:rsidP="0070072F">
      <w:pPr>
        <w:numPr>
          <w:ilvl w:val="0"/>
          <w:numId w:val="49"/>
        </w:numPr>
        <w:tabs>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забезпечення мотивації до дослідницької діяльності, активності та креативності під час занять.</w:t>
      </w:r>
    </w:p>
    <w:p w:rsidR="00A20157" w:rsidRPr="0017366D" w:rsidRDefault="00A20157" w:rsidP="0070072F">
      <w:pPr>
        <w:pStyle w:val="a5"/>
        <w:ind w:firstLine="709"/>
        <w:rPr>
          <w:szCs w:val="28"/>
        </w:rPr>
      </w:pPr>
      <w:r w:rsidRPr="0017366D">
        <w:rPr>
          <w:szCs w:val="28"/>
        </w:rPr>
        <w:t>Основні психологічні умови розвитку творчої компетентності майбутніх учителів, передбачені програмою, включають: особливості структури педагогічної діяльності; саморегуляцію; педагогічну активність; готовність до професійної творчості.</w:t>
      </w:r>
    </w:p>
    <w:p w:rsidR="00A20157" w:rsidRPr="0017366D" w:rsidRDefault="00A20157" w:rsidP="0070072F">
      <w:pPr>
        <w:spacing w:after="0" w:line="360" w:lineRule="auto"/>
        <w:ind w:firstLine="709"/>
        <w:jc w:val="both"/>
        <w:rPr>
          <w:sz w:val="28"/>
          <w:szCs w:val="28"/>
          <w:lang w:val="uk-UA"/>
        </w:rPr>
      </w:pPr>
      <w:r w:rsidRPr="0017366D">
        <w:rPr>
          <w:rFonts w:ascii="Times New Roman" w:hAnsi="Times New Roman"/>
          <w:sz w:val="28"/>
          <w:szCs w:val="28"/>
          <w:lang w:val="uk-UA"/>
        </w:rPr>
        <w:t>Структурно програму розвитку творчої компетентності майбутніх учителів поділено на блоки (табл. 7.1).</w:t>
      </w:r>
    </w:p>
    <w:p w:rsidR="00A20157" w:rsidRDefault="00A20157" w:rsidP="0070072F">
      <w:pPr>
        <w:spacing w:after="0"/>
        <w:ind w:firstLine="709"/>
        <w:jc w:val="right"/>
        <w:rPr>
          <w:rFonts w:ascii="Times New Roman" w:hAnsi="Times New Roman"/>
          <w:sz w:val="28"/>
          <w:szCs w:val="28"/>
          <w:lang w:val="uk-UA"/>
        </w:rPr>
      </w:pPr>
    </w:p>
    <w:p w:rsidR="00A20157" w:rsidRPr="0017366D" w:rsidRDefault="00A20157" w:rsidP="0070072F">
      <w:pPr>
        <w:spacing w:after="0"/>
        <w:ind w:firstLine="709"/>
        <w:jc w:val="right"/>
        <w:rPr>
          <w:rFonts w:ascii="Times New Roman" w:hAnsi="Times New Roman"/>
          <w:sz w:val="28"/>
          <w:szCs w:val="28"/>
          <w:lang w:val="uk-UA"/>
        </w:rPr>
      </w:pPr>
      <w:r w:rsidRPr="0017366D">
        <w:rPr>
          <w:rFonts w:ascii="Times New Roman" w:hAnsi="Times New Roman"/>
          <w:sz w:val="28"/>
          <w:szCs w:val="28"/>
          <w:lang w:val="uk-UA"/>
        </w:rPr>
        <w:t>Таблиця 7.1</w:t>
      </w:r>
    </w:p>
    <w:p w:rsidR="00A20157" w:rsidRPr="0017366D" w:rsidRDefault="00A20157" w:rsidP="0070072F">
      <w:pPr>
        <w:spacing w:after="0"/>
        <w:ind w:firstLine="709"/>
        <w:jc w:val="center"/>
        <w:rPr>
          <w:rFonts w:ascii="Times New Roman" w:hAnsi="Times New Roman"/>
          <w:sz w:val="28"/>
          <w:szCs w:val="28"/>
          <w:lang w:val="uk-UA"/>
        </w:rPr>
      </w:pPr>
      <w:r w:rsidRPr="0017366D">
        <w:rPr>
          <w:rFonts w:ascii="Times New Roman" w:hAnsi="Times New Roman"/>
          <w:sz w:val="28"/>
          <w:szCs w:val="28"/>
          <w:lang w:val="uk-UA"/>
        </w:rPr>
        <w:t>Програма розвитку творчої компетентності майбутніх учителів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2126"/>
        <w:gridCol w:w="6023"/>
      </w:tblGrid>
      <w:tr w:rsidR="00A20157" w:rsidRPr="0017366D" w:rsidTr="00341422">
        <w:trPr>
          <w:trHeight w:val="944"/>
        </w:trPr>
        <w:tc>
          <w:tcPr>
            <w:tcW w:w="851" w:type="dxa"/>
          </w:tcPr>
          <w:p w:rsidR="00A20157" w:rsidRPr="0017366D" w:rsidRDefault="00A20157" w:rsidP="00341422">
            <w:pPr>
              <w:spacing w:after="0"/>
              <w:ind w:left="-108"/>
              <w:jc w:val="both"/>
              <w:rPr>
                <w:rFonts w:ascii="Times New Roman" w:hAnsi="Times New Roman"/>
                <w:sz w:val="24"/>
                <w:szCs w:val="24"/>
                <w:lang w:val="uk-UA"/>
              </w:rPr>
            </w:pPr>
            <w:r w:rsidRPr="0017366D">
              <w:rPr>
                <w:rFonts w:ascii="Times New Roman" w:hAnsi="Times New Roman"/>
                <w:sz w:val="24"/>
                <w:szCs w:val="24"/>
                <w:lang w:val="uk-UA"/>
              </w:rPr>
              <w:t>№ блоку</w:t>
            </w:r>
          </w:p>
        </w:tc>
        <w:tc>
          <w:tcPr>
            <w:tcW w:w="2126" w:type="dxa"/>
          </w:tcPr>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Назва блоку</w:t>
            </w:r>
          </w:p>
        </w:tc>
        <w:tc>
          <w:tcPr>
            <w:tcW w:w="6023" w:type="dxa"/>
          </w:tcPr>
          <w:p w:rsidR="00A20157" w:rsidRPr="0017366D" w:rsidRDefault="00A20157" w:rsidP="00341422">
            <w:pPr>
              <w:spacing w:after="0"/>
              <w:ind w:firstLine="34"/>
              <w:jc w:val="both"/>
              <w:rPr>
                <w:rFonts w:ascii="Times New Roman" w:hAnsi="Times New Roman"/>
                <w:sz w:val="24"/>
                <w:szCs w:val="24"/>
                <w:lang w:val="uk-UA"/>
              </w:rPr>
            </w:pPr>
            <w:r w:rsidRPr="0017366D">
              <w:rPr>
                <w:rFonts w:ascii="Times New Roman" w:hAnsi="Times New Roman"/>
                <w:sz w:val="24"/>
                <w:szCs w:val="24"/>
                <w:lang w:val="uk-UA"/>
              </w:rPr>
              <w:t>Основні психолого-педагогічні та тренінгові засоби</w:t>
            </w:r>
          </w:p>
        </w:tc>
      </w:tr>
      <w:tr w:rsidR="00A20157" w:rsidRPr="0017366D" w:rsidTr="00341422">
        <w:trPr>
          <w:trHeight w:val="2438"/>
        </w:trPr>
        <w:tc>
          <w:tcPr>
            <w:tcW w:w="851" w:type="dxa"/>
          </w:tcPr>
          <w:p w:rsidR="00A20157" w:rsidRPr="0017366D" w:rsidRDefault="00A20157" w:rsidP="00341422">
            <w:pPr>
              <w:spacing w:after="0"/>
              <w:jc w:val="both"/>
              <w:rPr>
                <w:rFonts w:ascii="Times New Roman" w:hAnsi="Times New Roman"/>
                <w:sz w:val="24"/>
                <w:szCs w:val="24"/>
                <w:lang w:val="uk-UA"/>
              </w:rPr>
            </w:pPr>
            <w:r w:rsidRPr="0017366D">
              <w:rPr>
                <w:rFonts w:ascii="Times New Roman" w:hAnsi="Times New Roman"/>
                <w:sz w:val="24"/>
                <w:szCs w:val="24"/>
                <w:lang w:val="uk-UA"/>
              </w:rPr>
              <w:t>1.</w:t>
            </w:r>
          </w:p>
        </w:tc>
        <w:tc>
          <w:tcPr>
            <w:tcW w:w="2126" w:type="dxa"/>
          </w:tcPr>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Розвиток професійних цінностей і мотивів творчої діяльності</w:t>
            </w:r>
          </w:p>
          <w:p w:rsidR="00A20157" w:rsidRPr="0017366D" w:rsidRDefault="00A20157" w:rsidP="00341422">
            <w:pPr>
              <w:spacing w:after="0"/>
              <w:rPr>
                <w:rFonts w:ascii="Times New Roman" w:hAnsi="Times New Roman"/>
                <w:sz w:val="24"/>
                <w:szCs w:val="24"/>
                <w:lang w:val="uk-UA"/>
              </w:rPr>
            </w:pPr>
          </w:p>
        </w:tc>
        <w:tc>
          <w:tcPr>
            <w:tcW w:w="6023" w:type="dxa"/>
          </w:tcPr>
          <w:p w:rsidR="00A20157" w:rsidRPr="0017366D" w:rsidRDefault="00A20157" w:rsidP="00341422">
            <w:pPr>
              <w:pStyle w:val="ac"/>
              <w:spacing w:after="0"/>
              <w:ind w:left="0"/>
              <w:rPr>
                <w:rFonts w:ascii="Times New Roman" w:hAnsi="Times New Roman"/>
                <w:sz w:val="24"/>
                <w:szCs w:val="24"/>
                <w:lang w:val="uk-UA"/>
              </w:rPr>
            </w:pPr>
            <w:r w:rsidRPr="0017366D">
              <w:rPr>
                <w:rFonts w:ascii="Times New Roman" w:hAnsi="Times New Roman"/>
                <w:sz w:val="24"/>
                <w:szCs w:val="24"/>
                <w:lang w:val="uk-UA"/>
              </w:rPr>
              <w:t>1.Вступне слово ведучого.</w:t>
            </w:r>
          </w:p>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2.Вироблення та прийняття правил роботи.</w:t>
            </w:r>
          </w:p>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3.Вправа «Мотивація самостійного творчого пошуку».</w:t>
            </w:r>
          </w:p>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4.Ділова гра «Я та мої професійні цінності».</w:t>
            </w:r>
          </w:p>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5.Дидактичне завдання «Креативний репортер».</w:t>
            </w:r>
          </w:p>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 xml:space="preserve">6.Підведення підсумків. </w:t>
            </w:r>
          </w:p>
        </w:tc>
      </w:tr>
      <w:tr w:rsidR="00A20157" w:rsidRPr="0017366D" w:rsidTr="00341422">
        <w:trPr>
          <w:trHeight w:val="2142"/>
        </w:trPr>
        <w:tc>
          <w:tcPr>
            <w:tcW w:w="851" w:type="dxa"/>
          </w:tcPr>
          <w:p w:rsidR="00A20157" w:rsidRPr="0017366D" w:rsidRDefault="00A20157" w:rsidP="00341422">
            <w:pPr>
              <w:spacing w:after="0"/>
              <w:jc w:val="both"/>
              <w:rPr>
                <w:rFonts w:ascii="Times New Roman" w:hAnsi="Times New Roman"/>
                <w:sz w:val="24"/>
                <w:szCs w:val="24"/>
                <w:lang w:val="uk-UA"/>
              </w:rPr>
            </w:pPr>
            <w:r w:rsidRPr="0017366D">
              <w:rPr>
                <w:rFonts w:ascii="Times New Roman" w:hAnsi="Times New Roman"/>
                <w:sz w:val="24"/>
                <w:szCs w:val="24"/>
                <w:lang w:val="uk-UA"/>
              </w:rPr>
              <w:t>2.</w:t>
            </w:r>
          </w:p>
        </w:tc>
        <w:tc>
          <w:tcPr>
            <w:tcW w:w="2126" w:type="dxa"/>
          </w:tcPr>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Оволодіння організаційно-методичною базою</w:t>
            </w:r>
          </w:p>
        </w:tc>
        <w:tc>
          <w:tcPr>
            <w:tcW w:w="6023" w:type="dxa"/>
          </w:tcPr>
          <w:p w:rsidR="00A20157" w:rsidRPr="0017366D" w:rsidRDefault="00A20157" w:rsidP="0070072F">
            <w:pPr>
              <w:pStyle w:val="ac"/>
              <w:numPr>
                <w:ilvl w:val="0"/>
                <w:numId w:val="47"/>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Вступне слово ведучого.</w:t>
            </w:r>
          </w:p>
          <w:p w:rsidR="00A20157" w:rsidRPr="0017366D" w:rsidRDefault="00A20157" w:rsidP="0070072F">
            <w:pPr>
              <w:pStyle w:val="ac"/>
              <w:numPr>
                <w:ilvl w:val="0"/>
                <w:numId w:val="47"/>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Вироблення та прийняття правил роботи.</w:t>
            </w:r>
          </w:p>
          <w:p w:rsidR="00A20157" w:rsidRPr="0017366D" w:rsidRDefault="00A20157" w:rsidP="0070072F">
            <w:pPr>
              <w:pStyle w:val="ac"/>
              <w:numPr>
                <w:ilvl w:val="0"/>
                <w:numId w:val="47"/>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Вправа «Вольові зусилля та творча діяльність особистості».</w:t>
            </w:r>
          </w:p>
          <w:p w:rsidR="00A20157" w:rsidRPr="0017366D" w:rsidRDefault="00A20157" w:rsidP="0070072F">
            <w:pPr>
              <w:pStyle w:val="ac"/>
              <w:numPr>
                <w:ilvl w:val="0"/>
                <w:numId w:val="47"/>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 xml:space="preserve">Вправа «Банк ідей – я володію творчими здібностями». </w:t>
            </w:r>
          </w:p>
          <w:p w:rsidR="00A20157" w:rsidRPr="0017366D" w:rsidRDefault="00A20157" w:rsidP="0070072F">
            <w:pPr>
              <w:pStyle w:val="ac"/>
              <w:numPr>
                <w:ilvl w:val="0"/>
                <w:numId w:val="47"/>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Дидактичне завдання «Творчі припущення».</w:t>
            </w:r>
          </w:p>
          <w:p w:rsidR="00A20157" w:rsidRPr="0017366D" w:rsidRDefault="00A20157" w:rsidP="0070072F">
            <w:pPr>
              <w:pStyle w:val="ac"/>
              <w:numPr>
                <w:ilvl w:val="0"/>
                <w:numId w:val="47"/>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Підведення підсумків.</w:t>
            </w:r>
          </w:p>
        </w:tc>
      </w:tr>
      <w:tr w:rsidR="00A20157" w:rsidRPr="0017366D" w:rsidTr="00341422">
        <w:trPr>
          <w:trHeight w:val="1951"/>
        </w:trPr>
        <w:tc>
          <w:tcPr>
            <w:tcW w:w="851" w:type="dxa"/>
          </w:tcPr>
          <w:p w:rsidR="00A20157" w:rsidRPr="0017366D" w:rsidRDefault="00A20157" w:rsidP="00341422">
            <w:pPr>
              <w:spacing w:after="0"/>
              <w:jc w:val="both"/>
              <w:rPr>
                <w:rFonts w:ascii="Times New Roman" w:hAnsi="Times New Roman"/>
                <w:sz w:val="24"/>
                <w:szCs w:val="24"/>
                <w:lang w:val="uk-UA"/>
              </w:rPr>
            </w:pPr>
            <w:r w:rsidRPr="0017366D">
              <w:rPr>
                <w:rFonts w:ascii="Times New Roman" w:hAnsi="Times New Roman"/>
                <w:sz w:val="24"/>
                <w:szCs w:val="24"/>
                <w:lang w:val="uk-UA"/>
              </w:rPr>
              <w:t>3.</w:t>
            </w:r>
          </w:p>
        </w:tc>
        <w:tc>
          <w:tcPr>
            <w:tcW w:w="2126" w:type="dxa"/>
          </w:tcPr>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Оволодіння педагогічним спілкуванням</w:t>
            </w:r>
          </w:p>
        </w:tc>
        <w:tc>
          <w:tcPr>
            <w:tcW w:w="6023" w:type="dxa"/>
          </w:tcPr>
          <w:p w:rsidR="00A20157" w:rsidRPr="0017366D" w:rsidRDefault="00A20157" w:rsidP="0070072F">
            <w:pPr>
              <w:pStyle w:val="ac"/>
              <w:numPr>
                <w:ilvl w:val="0"/>
                <w:numId w:val="48"/>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Вступне слово ведучого.</w:t>
            </w:r>
          </w:p>
          <w:p w:rsidR="00A20157" w:rsidRPr="0017366D" w:rsidRDefault="00A20157" w:rsidP="0070072F">
            <w:pPr>
              <w:pStyle w:val="ac"/>
              <w:numPr>
                <w:ilvl w:val="0"/>
                <w:numId w:val="48"/>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Вироблення та прийняття правил роботи.</w:t>
            </w:r>
          </w:p>
          <w:p w:rsidR="00A20157" w:rsidRPr="0017366D" w:rsidRDefault="00A20157" w:rsidP="0070072F">
            <w:pPr>
              <w:pStyle w:val="ac"/>
              <w:numPr>
                <w:ilvl w:val="0"/>
                <w:numId w:val="48"/>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Вправа «Діалогічне спілкування майбутнього вчителя».</w:t>
            </w:r>
          </w:p>
          <w:p w:rsidR="00A20157" w:rsidRPr="0017366D" w:rsidRDefault="00A20157" w:rsidP="0070072F">
            <w:pPr>
              <w:pStyle w:val="ac"/>
              <w:numPr>
                <w:ilvl w:val="0"/>
                <w:numId w:val="48"/>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Вправа «Банк ідей – я хороший співрозмовник».</w:t>
            </w:r>
          </w:p>
          <w:p w:rsidR="00A20157" w:rsidRPr="0017366D" w:rsidRDefault="00A20157" w:rsidP="0070072F">
            <w:pPr>
              <w:pStyle w:val="ac"/>
              <w:numPr>
                <w:ilvl w:val="0"/>
                <w:numId w:val="48"/>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Дидактичне завдання  «Креативний репортер».</w:t>
            </w:r>
          </w:p>
          <w:p w:rsidR="00A20157" w:rsidRPr="0017366D" w:rsidRDefault="00A20157" w:rsidP="0070072F">
            <w:pPr>
              <w:pStyle w:val="ac"/>
              <w:numPr>
                <w:ilvl w:val="0"/>
                <w:numId w:val="48"/>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Підведення підсумків.</w:t>
            </w:r>
          </w:p>
        </w:tc>
      </w:tr>
      <w:tr w:rsidR="00A20157" w:rsidRPr="0017366D" w:rsidTr="00341422">
        <w:trPr>
          <w:trHeight w:val="1964"/>
        </w:trPr>
        <w:tc>
          <w:tcPr>
            <w:tcW w:w="851" w:type="dxa"/>
          </w:tcPr>
          <w:p w:rsidR="00A20157" w:rsidRPr="0017366D" w:rsidRDefault="00A20157" w:rsidP="00341422">
            <w:pPr>
              <w:spacing w:after="0"/>
              <w:jc w:val="both"/>
              <w:rPr>
                <w:rFonts w:ascii="Times New Roman" w:hAnsi="Times New Roman"/>
                <w:sz w:val="24"/>
                <w:szCs w:val="24"/>
                <w:lang w:val="uk-UA"/>
              </w:rPr>
            </w:pPr>
            <w:r w:rsidRPr="0017366D">
              <w:rPr>
                <w:rFonts w:ascii="Times New Roman" w:hAnsi="Times New Roman"/>
                <w:sz w:val="24"/>
                <w:szCs w:val="24"/>
                <w:lang w:val="uk-UA"/>
              </w:rPr>
              <w:lastRenderedPageBreak/>
              <w:t>4.</w:t>
            </w:r>
          </w:p>
        </w:tc>
        <w:tc>
          <w:tcPr>
            <w:tcW w:w="2126" w:type="dxa"/>
          </w:tcPr>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О</w:t>
            </w:r>
            <w:r w:rsidRPr="0017366D">
              <w:rPr>
                <w:rFonts w:ascii="Times New Roman" w:hAnsi="Times New Roman"/>
                <w:sz w:val="24"/>
                <w:szCs w:val="24"/>
              </w:rPr>
              <w:t>володіння змістовими поняттями</w:t>
            </w:r>
          </w:p>
        </w:tc>
        <w:tc>
          <w:tcPr>
            <w:tcW w:w="6023" w:type="dxa"/>
          </w:tcPr>
          <w:p w:rsidR="00A20157" w:rsidRPr="0017366D" w:rsidRDefault="00A20157" w:rsidP="0070072F">
            <w:pPr>
              <w:numPr>
                <w:ilvl w:val="1"/>
                <w:numId w:val="46"/>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Вступне слово ведучого.</w:t>
            </w:r>
          </w:p>
          <w:p w:rsidR="00A20157" w:rsidRPr="0017366D" w:rsidRDefault="00A20157" w:rsidP="0070072F">
            <w:pPr>
              <w:numPr>
                <w:ilvl w:val="1"/>
                <w:numId w:val="46"/>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Вироблення та прийняття правил роботи.</w:t>
            </w:r>
          </w:p>
          <w:p w:rsidR="00A20157" w:rsidRPr="0017366D" w:rsidRDefault="00A20157" w:rsidP="0070072F">
            <w:pPr>
              <w:numPr>
                <w:ilvl w:val="1"/>
                <w:numId w:val="46"/>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Вправа «Розвиток фахової підготовки».</w:t>
            </w:r>
          </w:p>
          <w:p w:rsidR="00A20157" w:rsidRPr="0017366D" w:rsidRDefault="00A20157" w:rsidP="0070072F">
            <w:pPr>
              <w:numPr>
                <w:ilvl w:val="1"/>
                <w:numId w:val="46"/>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Вправа «Поясни поняття».</w:t>
            </w:r>
          </w:p>
          <w:p w:rsidR="00A20157" w:rsidRPr="0017366D" w:rsidRDefault="00A20157" w:rsidP="0070072F">
            <w:pPr>
              <w:numPr>
                <w:ilvl w:val="1"/>
                <w:numId w:val="46"/>
              </w:numPr>
              <w:tabs>
                <w:tab w:val="left" w:pos="317"/>
              </w:tabs>
              <w:spacing w:after="0"/>
              <w:ind w:left="0" w:firstLine="0"/>
              <w:rPr>
                <w:rFonts w:ascii="Times New Roman" w:hAnsi="Times New Roman"/>
                <w:sz w:val="24"/>
                <w:szCs w:val="24"/>
                <w:lang w:val="uk-UA"/>
              </w:rPr>
            </w:pPr>
            <w:r w:rsidRPr="0017366D">
              <w:rPr>
                <w:rFonts w:ascii="Times New Roman" w:hAnsi="Times New Roman"/>
                <w:sz w:val="24"/>
                <w:szCs w:val="24"/>
                <w:lang w:val="uk-UA"/>
              </w:rPr>
              <w:t>Рубрика «Чи знаєте, Ви, що…?».</w:t>
            </w:r>
          </w:p>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6. Підведення підсумків.</w:t>
            </w:r>
          </w:p>
        </w:tc>
      </w:tr>
      <w:tr w:rsidR="00A20157" w:rsidRPr="0017366D" w:rsidTr="00341422">
        <w:trPr>
          <w:trHeight w:val="65"/>
        </w:trPr>
        <w:tc>
          <w:tcPr>
            <w:tcW w:w="851" w:type="dxa"/>
          </w:tcPr>
          <w:p w:rsidR="00A20157" w:rsidRPr="0017366D" w:rsidRDefault="00A20157" w:rsidP="00341422">
            <w:pPr>
              <w:spacing w:after="0"/>
              <w:jc w:val="both"/>
              <w:rPr>
                <w:rFonts w:ascii="Times New Roman" w:hAnsi="Times New Roman"/>
                <w:sz w:val="24"/>
                <w:szCs w:val="24"/>
                <w:lang w:val="uk-UA"/>
              </w:rPr>
            </w:pPr>
            <w:r w:rsidRPr="0017366D">
              <w:rPr>
                <w:rFonts w:ascii="Times New Roman" w:hAnsi="Times New Roman"/>
                <w:sz w:val="24"/>
                <w:szCs w:val="24"/>
                <w:lang w:val="uk-UA"/>
              </w:rPr>
              <w:t>5.</w:t>
            </w:r>
          </w:p>
        </w:tc>
        <w:tc>
          <w:tcPr>
            <w:tcW w:w="2126" w:type="dxa"/>
          </w:tcPr>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Набуття досвіду педагогічної діяльності</w:t>
            </w:r>
          </w:p>
        </w:tc>
        <w:tc>
          <w:tcPr>
            <w:tcW w:w="6023" w:type="dxa"/>
          </w:tcPr>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1.Вступне слово ведучого.</w:t>
            </w:r>
          </w:p>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2.Вироблення та прийняття правил роботи.</w:t>
            </w:r>
          </w:p>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3. Ділова гра «Розвиток творчого мислення».</w:t>
            </w:r>
          </w:p>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4. Вправа «Банк ідей – я самовдосконалююся».</w:t>
            </w:r>
          </w:p>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5. Дидактичне завдання «Текст для творчого аналізу».</w:t>
            </w:r>
          </w:p>
          <w:p w:rsidR="00A20157" w:rsidRPr="0017366D" w:rsidRDefault="00A20157" w:rsidP="00341422">
            <w:pPr>
              <w:spacing w:after="0"/>
              <w:rPr>
                <w:rFonts w:ascii="Times New Roman" w:hAnsi="Times New Roman"/>
                <w:sz w:val="24"/>
                <w:szCs w:val="24"/>
                <w:lang w:val="uk-UA"/>
              </w:rPr>
            </w:pPr>
            <w:r w:rsidRPr="0017366D">
              <w:rPr>
                <w:rFonts w:ascii="Times New Roman" w:hAnsi="Times New Roman"/>
                <w:sz w:val="24"/>
                <w:szCs w:val="24"/>
                <w:lang w:val="uk-UA"/>
              </w:rPr>
              <w:t>6. Підведення підсумків.</w:t>
            </w:r>
          </w:p>
        </w:tc>
      </w:tr>
    </w:tbl>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 З таблиці 7.1 зрозуміло, що програма складається із сукупності блоків, які представлені психолого-педагогічними та тренінговими засобами, спрямованими на розвиток готовності до адекватного і повного пізнання власних творчих можливостей та педагогічної творчості. Програма передбачає забезпечення психологічних умов та чинників, що активізують творчу, пізнавальну діяльність студентів. Майбутні вчителі осмислюють уявлення, що склалися про себе та інших. Учасники програми отримують інформацію про те, як вони виглядають в очах інших людей; як їх</w:t>
      </w:r>
      <w:r w:rsidRPr="005312A5">
        <w:rPr>
          <w:rFonts w:ascii="Times New Roman" w:hAnsi="Times New Roman"/>
          <w:sz w:val="28"/>
          <w:szCs w:val="28"/>
          <w:lang w:val="uk-UA"/>
        </w:rPr>
        <w:t xml:space="preserve"> </w:t>
      </w:r>
      <w:r w:rsidRPr="0017366D">
        <w:rPr>
          <w:rFonts w:ascii="Times New Roman" w:hAnsi="Times New Roman"/>
          <w:sz w:val="28"/>
          <w:szCs w:val="28"/>
          <w:lang w:val="uk-UA"/>
        </w:rPr>
        <w:t>дії та вчинки сприймаються іншими. Доцільним є проведення</w:t>
      </w:r>
      <w:r>
        <w:rPr>
          <w:rFonts w:ascii="Times New Roman" w:hAnsi="Times New Roman"/>
          <w:sz w:val="28"/>
          <w:szCs w:val="28"/>
          <w:lang w:val="uk-UA"/>
        </w:rPr>
        <w:t xml:space="preserve"> </w:t>
      </w:r>
      <w:r w:rsidRPr="0017366D">
        <w:rPr>
          <w:rFonts w:ascii="Times New Roman" w:hAnsi="Times New Roman"/>
          <w:sz w:val="28"/>
          <w:szCs w:val="28"/>
          <w:lang w:val="uk-UA"/>
        </w:rPr>
        <w:t>блоків програми під час кураторських занять зі студентами, під час</w:t>
      </w:r>
      <w:r w:rsidRPr="005312A5">
        <w:rPr>
          <w:rFonts w:ascii="Times New Roman" w:hAnsi="Times New Roman"/>
          <w:sz w:val="28"/>
          <w:szCs w:val="28"/>
          <w:lang w:val="uk-UA"/>
        </w:rPr>
        <w:t xml:space="preserve"> </w:t>
      </w:r>
      <w:r w:rsidRPr="0017366D">
        <w:rPr>
          <w:rFonts w:ascii="Times New Roman" w:hAnsi="Times New Roman"/>
          <w:sz w:val="28"/>
          <w:szCs w:val="28"/>
          <w:lang w:val="uk-UA"/>
        </w:rPr>
        <w:t>навчальних занять з фаху та вивчення окремих спецкурсів</w:t>
      </w:r>
      <w:r>
        <w:rPr>
          <w:rFonts w:ascii="Times New Roman" w:hAnsi="Times New Roman"/>
          <w:sz w:val="28"/>
          <w:szCs w:val="28"/>
          <w:lang w:val="uk-UA"/>
        </w:rPr>
        <w:t xml:space="preserve"> «Психологія», </w:t>
      </w:r>
      <w:r w:rsidRPr="0017366D">
        <w:rPr>
          <w:rFonts w:ascii="Times New Roman" w:hAnsi="Times New Roman"/>
          <w:sz w:val="28"/>
          <w:szCs w:val="28"/>
          <w:lang w:val="uk-UA"/>
        </w:rPr>
        <w:t xml:space="preserve">«Психологія творчості», «Педагогічна психологія», «Методика викладання психології» та ін. </w:t>
      </w:r>
    </w:p>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Розглянемо особливості складових блоків авторської програми.</w:t>
      </w:r>
    </w:p>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Блок №1. «Розвиток професійних цінностей і мотивів творчої діяльності» розрахований на розвиток показників особистісно-розвивального компоненту професійної компетентності майбутніх учителів. Його зміст передбачає мотивацію студентів до творчої педагогічної діяльності та розвиток професійних цінностей. Обов</w:t>
      </w:r>
      <w:r w:rsidRPr="0017366D">
        <w:rPr>
          <w:rFonts w:ascii="Times New Roman" w:hAnsi="Times New Roman"/>
          <w:sz w:val="28"/>
          <w:szCs w:val="28"/>
        </w:rPr>
        <w:t>’</w:t>
      </w:r>
      <w:r w:rsidRPr="0017366D">
        <w:rPr>
          <w:rFonts w:ascii="Times New Roman" w:hAnsi="Times New Roman"/>
          <w:sz w:val="28"/>
          <w:szCs w:val="28"/>
          <w:lang w:val="uk-UA"/>
        </w:rPr>
        <w:t xml:space="preserve">язковим є проведення всіх складових блоку програми, що інтегрують в собі психолого-педагогічні засоби. </w:t>
      </w:r>
    </w:p>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Блок №2. «Оволодіння організаційно-методичною базою». Забезпечує розвиток показників діяльнісно-розвивального компоненту професійної компетентності. Формує вміння висловлювати нові, нестандартні ідеї, </w:t>
      </w:r>
      <w:r w:rsidRPr="0017366D">
        <w:rPr>
          <w:rFonts w:ascii="Times New Roman" w:hAnsi="Times New Roman"/>
          <w:sz w:val="28"/>
          <w:szCs w:val="28"/>
          <w:lang w:val="uk-UA"/>
        </w:rPr>
        <w:lastRenderedPageBreak/>
        <w:t>прагнення використовувати інноваційні засоби, вдало поєднувати логіку з інтуїцією.</w:t>
      </w:r>
    </w:p>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Блок №3. «Оволодіння педагогічним спілкуванням» розрахований на розвиток показників комунікативного компоненту професійної компетентності майбутніх учителів. Його зміст спонукає майбутніх учителів до активного педагогічного спілкування, ефективної діалогічної взаємодії.</w:t>
      </w:r>
    </w:p>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Блок №4. «О</w:t>
      </w:r>
      <w:r w:rsidRPr="0017366D">
        <w:rPr>
          <w:rFonts w:ascii="Times New Roman" w:hAnsi="Times New Roman"/>
          <w:sz w:val="28"/>
          <w:szCs w:val="28"/>
        </w:rPr>
        <w:t>володіння змістовими поняттями</w:t>
      </w:r>
      <w:r w:rsidRPr="0017366D">
        <w:rPr>
          <w:rFonts w:ascii="Times New Roman" w:hAnsi="Times New Roman"/>
          <w:sz w:val="28"/>
          <w:szCs w:val="28"/>
          <w:lang w:val="uk-UA"/>
        </w:rPr>
        <w:t>» Забезпечує розвиток показників фахового компоненту професійної компетентності майбутніх учителів. Його зміст передбачає формування вміння надавати завершеного вигляду своїм ідеям, відстоювати власну думку, наводячи конкретні приклади, систематизувати, узагальнювати матеріал, робити змістовні висновки.</w:t>
      </w:r>
    </w:p>
    <w:p w:rsidR="00A20157" w:rsidRPr="0017366D" w:rsidRDefault="00A20157" w:rsidP="0070072F">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Блок №5. «Набуття досвіду педагогічної діяльності» розрахований на розвиток показників компоненту професійної компетентності опанування досвіду майбутніх учителів. Його зміст спонукає майбутніх учителів чітко формулювати визначення наукових понять, наводити максимальну кількість їх значень, творчо аналізувати зміст предмету, постійно самовдосконалюватися. Зміст блоків програми розвитку творчої компетентності майбутніх учителів представлено у додатку </w:t>
      </w:r>
      <w:r>
        <w:rPr>
          <w:rFonts w:ascii="Times New Roman" w:hAnsi="Times New Roman"/>
          <w:sz w:val="28"/>
          <w:szCs w:val="28"/>
          <w:lang w:val="uk-UA"/>
        </w:rPr>
        <w:t>В</w:t>
      </w:r>
      <w:r w:rsidRPr="0017366D">
        <w:rPr>
          <w:rFonts w:ascii="Times New Roman" w:hAnsi="Times New Roman"/>
          <w:sz w:val="28"/>
          <w:szCs w:val="28"/>
          <w:lang w:val="uk-UA"/>
        </w:rPr>
        <w:t>.</w:t>
      </w:r>
    </w:p>
    <w:p w:rsidR="00A20157" w:rsidRPr="00B31D36" w:rsidRDefault="00A20157" w:rsidP="0070072F">
      <w:pPr>
        <w:pStyle w:val="Style18"/>
        <w:widowControl/>
        <w:tabs>
          <w:tab w:val="left" w:pos="0"/>
          <w:tab w:val="left" w:pos="1134"/>
          <w:tab w:val="left" w:pos="1276"/>
          <w:tab w:val="left" w:pos="1701"/>
        </w:tabs>
        <w:spacing w:line="360" w:lineRule="auto"/>
        <w:ind w:firstLine="709"/>
        <w:jc w:val="both"/>
        <w:rPr>
          <w:rStyle w:val="FontStyle50"/>
          <w:i/>
          <w:color w:val="auto"/>
          <w:sz w:val="28"/>
          <w:szCs w:val="28"/>
          <w:lang w:val="uk-UA"/>
        </w:rPr>
      </w:pPr>
      <w:r w:rsidRPr="0017366D">
        <w:rPr>
          <w:b/>
          <w:color w:val="auto"/>
          <w:sz w:val="28"/>
          <w:szCs w:val="28"/>
          <w:lang w:val="uk-UA"/>
        </w:rPr>
        <w:br w:type="page"/>
      </w:r>
      <w:r w:rsidRPr="00B31D36">
        <w:rPr>
          <w:rStyle w:val="FontStyle50"/>
          <w:i/>
          <w:color w:val="auto"/>
          <w:sz w:val="28"/>
          <w:szCs w:val="28"/>
          <w:lang w:val="uk-UA"/>
        </w:rPr>
        <w:lastRenderedPageBreak/>
        <w:t>Розділ 8. Методи стимулювання творчої активності: індивідуальні та групові</w:t>
      </w:r>
    </w:p>
    <w:p w:rsidR="00A20157" w:rsidRPr="00300E5D" w:rsidRDefault="00A20157" w:rsidP="0070072F">
      <w:pPr>
        <w:pStyle w:val="Style18"/>
        <w:widowControl/>
        <w:tabs>
          <w:tab w:val="left" w:pos="709"/>
          <w:tab w:val="left" w:pos="851"/>
          <w:tab w:val="left" w:pos="1134"/>
          <w:tab w:val="left" w:pos="1276"/>
          <w:tab w:val="left" w:pos="1701"/>
        </w:tabs>
        <w:spacing w:line="360" w:lineRule="auto"/>
        <w:ind w:left="709"/>
        <w:jc w:val="both"/>
        <w:rPr>
          <w:rStyle w:val="FontStyle50"/>
          <w:rFonts w:ascii="Times New Roman" w:hAnsi="Times New Roman"/>
          <w:color w:val="auto"/>
          <w:lang w:val="uk-UA"/>
        </w:rPr>
      </w:pPr>
      <w:r w:rsidRPr="00300E5D">
        <w:rPr>
          <w:rStyle w:val="FontStyle50"/>
          <w:rFonts w:ascii="Times New Roman" w:hAnsi="Times New Roman"/>
          <w:color w:val="auto"/>
          <w:lang w:val="uk-UA"/>
        </w:rPr>
        <w:t>8.1. Індивідуальні методи</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Практика свідчить, що найбільш ефективним є навчальний процес у тих освітніх системах, де він спирається на змістовну самостійну роботу учн</w:t>
      </w:r>
      <w:r>
        <w:rPr>
          <w:rFonts w:ascii="Times New Roman" w:hAnsi="Times New Roman"/>
          <w:sz w:val="28"/>
          <w:szCs w:val="28"/>
          <w:lang w:val="uk-UA"/>
        </w:rPr>
        <w:t>і</w:t>
      </w:r>
      <w:r w:rsidRPr="00300E5D">
        <w:rPr>
          <w:rFonts w:ascii="Times New Roman" w:hAnsi="Times New Roman"/>
          <w:sz w:val="28"/>
          <w:szCs w:val="28"/>
          <w:lang w:val="uk-UA"/>
        </w:rPr>
        <w:t>в, студентів. Тому сучасна психолого-педагогічна наука більше уваги має приділяти обґрунтуванню ін</w:t>
      </w:r>
      <w:r>
        <w:rPr>
          <w:rFonts w:ascii="Times New Roman" w:hAnsi="Times New Roman"/>
          <w:sz w:val="28"/>
          <w:szCs w:val="28"/>
          <w:lang w:val="uk-UA"/>
        </w:rPr>
        <w:t>дивідуальних методів опанування</w:t>
      </w:r>
      <w:r w:rsidRPr="00300E5D">
        <w:rPr>
          <w:rFonts w:ascii="Times New Roman" w:hAnsi="Times New Roman"/>
          <w:sz w:val="28"/>
          <w:szCs w:val="28"/>
          <w:lang w:val="uk-UA"/>
        </w:rPr>
        <w:t xml:space="preserve"> теоретичних знань, практичних навичок та вмінь, стимулюванню творчої активності. У різних освітніх системах є свої сприятливі умови для самоосвіти.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sidRPr="00300E5D">
        <w:rPr>
          <w:sz w:val="28"/>
          <w:szCs w:val="28"/>
          <w:lang w:val="uk-UA"/>
        </w:rPr>
        <w:t xml:space="preserve">Важливою умовою розвитку творчої особистості є її мотивація. На сьогодні </w:t>
      </w:r>
      <w:r w:rsidRPr="005A1D4A">
        <w:rPr>
          <w:sz w:val="28"/>
          <w:szCs w:val="28"/>
          <w:lang w:val="uk-UA"/>
        </w:rPr>
        <w:t>мотивація</w:t>
      </w:r>
      <w:r w:rsidRPr="00300E5D">
        <w:rPr>
          <w:sz w:val="28"/>
          <w:szCs w:val="28"/>
          <w:lang w:val="uk-UA"/>
        </w:rPr>
        <w:t xml:space="preserve"> як психічне явище науковцями трактується по-різному. В одному випадку – як сукупність фак</w:t>
      </w:r>
      <w:r>
        <w:rPr>
          <w:sz w:val="28"/>
          <w:szCs w:val="28"/>
          <w:lang w:val="uk-UA"/>
        </w:rPr>
        <w:t>торів, що підтримують і спрямову</w:t>
      </w:r>
      <w:r w:rsidRPr="00300E5D">
        <w:rPr>
          <w:sz w:val="28"/>
          <w:szCs w:val="28"/>
          <w:lang w:val="uk-UA"/>
        </w:rPr>
        <w:t xml:space="preserve">ють, тобто визначають поведінку і діяльність особистості, в </w:t>
      </w:r>
      <w:r>
        <w:rPr>
          <w:sz w:val="28"/>
          <w:szCs w:val="28"/>
          <w:lang w:val="uk-UA"/>
        </w:rPr>
        <w:t>іншому – як сукупність мотивів, у</w:t>
      </w:r>
      <w:r w:rsidRPr="00300E5D">
        <w:rPr>
          <w:sz w:val="28"/>
          <w:szCs w:val="28"/>
          <w:lang w:val="uk-UA"/>
        </w:rPr>
        <w:t xml:space="preserve"> третьому – як спонукання, що викликає активність особистості і визначає її спрямованість.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sidRPr="00300E5D">
        <w:rPr>
          <w:sz w:val="28"/>
          <w:szCs w:val="28"/>
          <w:lang w:val="uk-UA"/>
        </w:rPr>
        <w:t xml:space="preserve">Мотивація як рушійна сила людської поведінки </w:t>
      </w:r>
      <w:r>
        <w:rPr>
          <w:sz w:val="28"/>
          <w:szCs w:val="28"/>
          <w:lang w:val="uk-UA"/>
        </w:rPr>
        <w:t>посід</w:t>
      </w:r>
      <w:r w:rsidRPr="00300E5D">
        <w:rPr>
          <w:sz w:val="28"/>
          <w:szCs w:val="28"/>
          <w:lang w:val="uk-UA"/>
        </w:rPr>
        <w:t xml:space="preserve">ає провідне місце в структурі особистості, пронизуючи її основні структурні утворення: спрямованість особистості, характер, </w:t>
      </w:r>
      <w:r w:rsidRPr="005A1D4A">
        <w:rPr>
          <w:sz w:val="28"/>
          <w:szCs w:val="28"/>
          <w:lang w:val="uk-UA"/>
        </w:rPr>
        <w:t>емоції</w:t>
      </w:r>
      <w:r w:rsidRPr="00300E5D">
        <w:rPr>
          <w:sz w:val="28"/>
          <w:szCs w:val="28"/>
          <w:lang w:val="uk-UA"/>
        </w:rPr>
        <w:t xml:space="preserve">, здібності, діяльність і психічні процеси. Це внутрішня </w:t>
      </w:r>
      <w:r w:rsidRPr="005A1D4A">
        <w:rPr>
          <w:sz w:val="28"/>
          <w:szCs w:val="28"/>
          <w:lang w:val="uk-UA"/>
        </w:rPr>
        <w:t>детермінація</w:t>
      </w:r>
      <w:r w:rsidRPr="00300E5D">
        <w:rPr>
          <w:sz w:val="28"/>
          <w:szCs w:val="28"/>
          <w:lang w:val="uk-UA"/>
        </w:rPr>
        <w:t xml:space="preserve"> поведінки і діяльності, яка може бути обумовлена і зовнішніми подразниками, що оточують людину середовищем. </w:t>
      </w:r>
    </w:p>
    <w:p w:rsidR="00A20157" w:rsidRPr="00300E5D" w:rsidRDefault="00A20157" w:rsidP="00075778">
      <w:pPr>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За В.Д. Шадриковим,</w:t>
      </w:r>
      <w:r w:rsidRPr="005A1D4A">
        <w:rPr>
          <w:rFonts w:ascii="Times New Roman" w:hAnsi="Times New Roman"/>
          <w:sz w:val="28"/>
          <w:szCs w:val="28"/>
          <w:lang w:val="uk-UA"/>
        </w:rPr>
        <w:t xml:space="preserve"> мотивація</w:t>
      </w:r>
      <w:r w:rsidRPr="00300E5D">
        <w:rPr>
          <w:rFonts w:ascii="Times New Roman" w:hAnsi="Times New Roman"/>
          <w:sz w:val="28"/>
          <w:szCs w:val="28"/>
          <w:lang w:val="uk-UA"/>
        </w:rPr>
        <w:t xml:space="preserve"> обумовлена потребами та цілями</w:t>
      </w:r>
      <w:r>
        <w:rPr>
          <w:rFonts w:ascii="Times New Roman" w:hAnsi="Times New Roman"/>
          <w:sz w:val="28"/>
          <w:szCs w:val="28"/>
          <w:lang w:val="uk-UA"/>
        </w:rPr>
        <w:t xml:space="preserve"> особистості, рівнем домагань та</w:t>
      </w:r>
      <w:r w:rsidRPr="00300E5D">
        <w:rPr>
          <w:rFonts w:ascii="Times New Roman" w:hAnsi="Times New Roman"/>
          <w:sz w:val="28"/>
          <w:szCs w:val="28"/>
          <w:lang w:val="uk-UA"/>
        </w:rPr>
        <w:t xml:space="preserve"> ідеалами, умовами діяльності (як об'єктивними, зовнішніми, так і суб'єктивними, внутрішніми – </w:t>
      </w:r>
      <w:r w:rsidRPr="005A1D4A">
        <w:rPr>
          <w:rFonts w:ascii="Times New Roman" w:hAnsi="Times New Roman"/>
          <w:sz w:val="28"/>
          <w:szCs w:val="28"/>
          <w:lang w:val="uk-UA"/>
        </w:rPr>
        <w:t>знаннями</w:t>
      </w:r>
      <w:r w:rsidRPr="00300E5D">
        <w:rPr>
          <w:rFonts w:ascii="Times New Roman" w:hAnsi="Times New Roman"/>
          <w:sz w:val="28"/>
          <w:szCs w:val="28"/>
          <w:lang w:val="uk-UA"/>
        </w:rPr>
        <w:t xml:space="preserve">, вміннями, здібностями, характером) і </w:t>
      </w:r>
      <w:r w:rsidRPr="005A1D4A">
        <w:rPr>
          <w:rFonts w:ascii="Times New Roman" w:hAnsi="Times New Roman"/>
          <w:sz w:val="28"/>
          <w:szCs w:val="28"/>
          <w:lang w:val="uk-UA"/>
        </w:rPr>
        <w:t>світоглядом</w:t>
      </w:r>
      <w:r w:rsidRPr="00300E5D">
        <w:rPr>
          <w:rFonts w:ascii="Times New Roman" w:hAnsi="Times New Roman"/>
          <w:sz w:val="28"/>
          <w:szCs w:val="28"/>
          <w:lang w:val="uk-UA"/>
        </w:rPr>
        <w:t xml:space="preserve">, переконаннями і спрямованістю особистості і т.д. З урахуванням цих факторів відбувається прийняття рішення, формування наміру [353].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sidRPr="00300E5D">
        <w:rPr>
          <w:sz w:val="28"/>
          <w:szCs w:val="28"/>
          <w:lang w:val="uk-UA"/>
        </w:rPr>
        <w:t xml:space="preserve">У багатьох </w:t>
      </w:r>
      <w:r w:rsidRPr="005A1D4A">
        <w:rPr>
          <w:sz w:val="28"/>
          <w:szCs w:val="28"/>
          <w:lang w:val="uk-UA"/>
        </w:rPr>
        <w:t>роботах</w:t>
      </w:r>
      <w:r w:rsidRPr="00300E5D">
        <w:rPr>
          <w:sz w:val="28"/>
          <w:szCs w:val="28"/>
          <w:lang w:val="uk-UA"/>
        </w:rPr>
        <w:t xml:space="preserve"> потреба розглядається як стимул дій, діяльності, поведінки людини. Співвідношення між потребами і мотивами: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sidRPr="00300E5D">
        <w:rPr>
          <w:sz w:val="28"/>
          <w:szCs w:val="28"/>
          <w:lang w:val="uk-UA"/>
        </w:rPr>
        <w:t xml:space="preserve">1) між потребою і мотивом можливі далекі й опосередковані відносини;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sidRPr="00300E5D">
        <w:rPr>
          <w:sz w:val="28"/>
          <w:szCs w:val="28"/>
          <w:lang w:val="uk-UA"/>
        </w:rPr>
        <w:t xml:space="preserve">2) потреба дає поштовх до виникнення мотиву;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Pr>
          <w:sz w:val="28"/>
          <w:szCs w:val="28"/>
          <w:lang w:val="uk-UA"/>
        </w:rPr>
        <w:lastRenderedPageBreak/>
        <w:t>3) потреба перетворюється на</w:t>
      </w:r>
      <w:r w:rsidRPr="00300E5D">
        <w:rPr>
          <w:sz w:val="28"/>
          <w:szCs w:val="28"/>
          <w:lang w:val="uk-UA"/>
        </w:rPr>
        <w:t xml:space="preserve"> мотив після опредметнення, тобто після знаходження предмета, </w:t>
      </w:r>
      <w:r>
        <w:rPr>
          <w:sz w:val="28"/>
          <w:szCs w:val="28"/>
          <w:lang w:val="uk-UA"/>
        </w:rPr>
        <w:t>який</w:t>
      </w:r>
      <w:r w:rsidRPr="00300E5D">
        <w:rPr>
          <w:sz w:val="28"/>
          <w:szCs w:val="28"/>
          <w:lang w:val="uk-UA"/>
        </w:rPr>
        <w:t xml:space="preserve"> може її задовольнити;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sidRPr="00300E5D">
        <w:rPr>
          <w:sz w:val="28"/>
          <w:szCs w:val="28"/>
          <w:lang w:val="uk-UA"/>
        </w:rPr>
        <w:t xml:space="preserve">4) потреба – частина мотиву (В.А. </w:t>
      </w:r>
      <w:r>
        <w:rPr>
          <w:sz w:val="28"/>
          <w:szCs w:val="28"/>
          <w:lang w:val="uk-UA"/>
        </w:rPr>
        <w:t>Іванніков, наприклад, вважає:</w:t>
      </w:r>
      <w:r w:rsidRPr="00300E5D">
        <w:rPr>
          <w:sz w:val="28"/>
          <w:szCs w:val="28"/>
          <w:lang w:val="uk-UA"/>
        </w:rPr>
        <w:t xml:space="preserve"> якщо спонукання прийняти за мотив, то частиною цього спонукання є потреба); </w:t>
      </w:r>
    </w:p>
    <w:p w:rsidR="00A20157" w:rsidRPr="00300E5D" w:rsidRDefault="00A20157" w:rsidP="00075778">
      <w:pPr>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5) потреба і є мотив</w:t>
      </w:r>
      <w:r>
        <w:rPr>
          <w:rFonts w:ascii="Times New Roman" w:hAnsi="Times New Roman"/>
          <w:sz w:val="28"/>
          <w:szCs w:val="28"/>
          <w:lang w:val="uk-UA"/>
        </w:rPr>
        <w:t>ом</w:t>
      </w:r>
      <w:r w:rsidRPr="00300E5D">
        <w:rPr>
          <w:rFonts w:ascii="Times New Roman" w:hAnsi="Times New Roman"/>
          <w:sz w:val="28"/>
          <w:szCs w:val="28"/>
          <w:lang w:val="uk-UA"/>
        </w:rPr>
        <w:t xml:space="preserve"> (Л.І. Божович, К.К. Платонов, С.Л. Рубінштейн та ін.).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sidRPr="00300E5D">
        <w:rPr>
          <w:sz w:val="28"/>
          <w:szCs w:val="28"/>
          <w:lang w:val="uk-UA"/>
        </w:rPr>
        <w:t xml:space="preserve">Але варто враховувати, </w:t>
      </w:r>
      <w:r>
        <w:rPr>
          <w:sz w:val="28"/>
          <w:szCs w:val="28"/>
          <w:lang w:val="uk-UA"/>
        </w:rPr>
        <w:t xml:space="preserve">що </w:t>
      </w:r>
      <w:r w:rsidRPr="00300E5D">
        <w:rPr>
          <w:sz w:val="28"/>
          <w:szCs w:val="28"/>
          <w:lang w:val="uk-UA"/>
        </w:rPr>
        <w:t xml:space="preserve">потреба не повністю пояснює причину конкретної дії чи вчинку та часто відокремлюється від </w:t>
      </w:r>
      <w:r w:rsidRPr="00325FF4">
        <w:rPr>
          <w:sz w:val="28"/>
          <w:szCs w:val="28"/>
          <w:lang w:val="uk-UA"/>
        </w:rPr>
        <w:t>ідеальної</w:t>
      </w:r>
      <w:r w:rsidRPr="00300E5D">
        <w:rPr>
          <w:sz w:val="28"/>
          <w:szCs w:val="28"/>
          <w:lang w:val="uk-UA"/>
        </w:rPr>
        <w:t xml:space="preserve"> мети, тому не ясно, чому мотив має цілеспрямованість. О.М. Леонтьєв з цього приводу пише, що суб'єктивні переживання, бажання не є мотивами, тому що самі по собі вони не здатні породити спрямовану діяльність. За О.М. Леонтьєвим</w:t>
      </w:r>
      <w:r>
        <w:rPr>
          <w:sz w:val="28"/>
          <w:szCs w:val="28"/>
          <w:lang w:val="uk-UA"/>
        </w:rPr>
        <w:t>,</w:t>
      </w:r>
      <w:r w:rsidRPr="00300E5D">
        <w:rPr>
          <w:sz w:val="28"/>
          <w:szCs w:val="28"/>
          <w:lang w:val="uk-UA"/>
        </w:rPr>
        <w:t xml:space="preserve"> мотив є предметом задоволення потреби. Термін «мотив» автор </w:t>
      </w:r>
      <w:r>
        <w:rPr>
          <w:sz w:val="28"/>
          <w:szCs w:val="28"/>
          <w:lang w:val="uk-UA"/>
        </w:rPr>
        <w:t>застосовує</w:t>
      </w:r>
      <w:r w:rsidRPr="00300E5D">
        <w:rPr>
          <w:sz w:val="28"/>
          <w:szCs w:val="28"/>
          <w:lang w:val="uk-UA"/>
        </w:rPr>
        <w:t xml:space="preserve"> не для позначення переживання потреби. Представлений предмет набуває своєї спонукальної функції, тобто стає мотивом. Слід зазначити, що мотивом діяльності він називав як </w:t>
      </w:r>
      <w:r w:rsidRPr="00325FF4">
        <w:rPr>
          <w:sz w:val="28"/>
          <w:szCs w:val="28"/>
          <w:lang w:val="uk-UA"/>
        </w:rPr>
        <w:t>ідеальний</w:t>
      </w:r>
      <w:r w:rsidRPr="00300E5D">
        <w:rPr>
          <w:sz w:val="28"/>
          <w:szCs w:val="28"/>
          <w:lang w:val="uk-UA"/>
        </w:rPr>
        <w:t xml:space="preserve"> (</w:t>
      </w:r>
      <w:r>
        <w:rPr>
          <w:sz w:val="28"/>
          <w:szCs w:val="28"/>
          <w:lang w:val="uk-UA"/>
        </w:rPr>
        <w:t>уявний</w:t>
      </w:r>
      <w:r w:rsidRPr="00300E5D">
        <w:rPr>
          <w:sz w:val="28"/>
          <w:szCs w:val="28"/>
          <w:lang w:val="uk-UA"/>
        </w:rPr>
        <w:t xml:space="preserve">), так і </w:t>
      </w:r>
      <w:r w:rsidRPr="00325FF4">
        <w:rPr>
          <w:sz w:val="28"/>
          <w:szCs w:val="28"/>
          <w:lang w:val="uk-UA"/>
        </w:rPr>
        <w:t>матеріальний</w:t>
      </w:r>
      <w:r w:rsidRPr="00300E5D">
        <w:rPr>
          <w:sz w:val="28"/>
          <w:szCs w:val="28"/>
          <w:lang w:val="uk-UA"/>
        </w:rPr>
        <w:t xml:space="preserve"> предмет потреби [223].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sidRPr="00300E5D">
        <w:rPr>
          <w:sz w:val="28"/>
          <w:szCs w:val="28"/>
          <w:lang w:val="uk-UA"/>
        </w:rPr>
        <w:t>Існують різні розуміння мотивів, що розкривають їх з певних сторін:</w:t>
      </w:r>
    </w:p>
    <w:p w:rsidR="00A20157" w:rsidRPr="00300E5D" w:rsidRDefault="00A20157" w:rsidP="008349D7">
      <w:pPr>
        <w:pStyle w:val="western"/>
        <w:numPr>
          <w:ilvl w:val="0"/>
          <w:numId w:val="34"/>
        </w:numPr>
        <w:tabs>
          <w:tab w:val="left" w:pos="709"/>
          <w:tab w:val="left" w:pos="993"/>
        </w:tabs>
        <w:spacing w:before="0" w:beforeAutospacing="0" w:after="0" w:afterAutospacing="0" w:line="360" w:lineRule="auto"/>
        <w:ind w:left="0" w:firstLine="709"/>
        <w:jc w:val="both"/>
        <w:rPr>
          <w:sz w:val="28"/>
          <w:szCs w:val="28"/>
          <w:lang w:val="uk-UA"/>
        </w:rPr>
      </w:pPr>
      <w:r w:rsidRPr="00300E5D">
        <w:rPr>
          <w:sz w:val="28"/>
          <w:szCs w:val="28"/>
          <w:lang w:val="uk-UA"/>
        </w:rPr>
        <w:t>мотив як спонукання. Мотив розглядається як спонукальна (рушійна) сила, причина, а точніше, внутрішнє усвідомлене спонукання, що відбиває готовність людини до дії або вчинку;</w:t>
      </w:r>
    </w:p>
    <w:p w:rsidR="00A20157" w:rsidRPr="00300E5D" w:rsidRDefault="00A20157" w:rsidP="008349D7">
      <w:pPr>
        <w:pStyle w:val="western"/>
        <w:numPr>
          <w:ilvl w:val="0"/>
          <w:numId w:val="34"/>
        </w:numPr>
        <w:tabs>
          <w:tab w:val="left" w:pos="709"/>
          <w:tab w:val="left" w:pos="993"/>
        </w:tabs>
        <w:spacing w:before="0" w:beforeAutospacing="0" w:after="0" w:afterAutospacing="0" w:line="360" w:lineRule="auto"/>
        <w:ind w:left="0" w:firstLine="709"/>
        <w:jc w:val="both"/>
        <w:rPr>
          <w:sz w:val="28"/>
          <w:szCs w:val="28"/>
          <w:lang w:val="uk-UA"/>
        </w:rPr>
      </w:pPr>
      <w:r w:rsidRPr="00300E5D">
        <w:rPr>
          <w:sz w:val="28"/>
          <w:szCs w:val="28"/>
          <w:lang w:val="uk-UA"/>
        </w:rPr>
        <w:t xml:space="preserve">мотив як намір. Наміри розглядаються в якості збудників поведінки в тих випадках, коли приймаються рішення. Намір виконує роль </w:t>
      </w:r>
      <w:r w:rsidRPr="00325FF4">
        <w:rPr>
          <w:sz w:val="28"/>
          <w:szCs w:val="28"/>
          <w:lang w:val="uk-UA"/>
        </w:rPr>
        <w:t>мотиваційної</w:t>
      </w:r>
      <w:r w:rsidRPr="00300E5D">
        <w:rPr>
          <w:sz w:val="28"/>
          <w:szCs w:val="28"/>
          <w:lang w:val="uk-UA"/>
        </w:rPr>
        <w:t xml:space="preserve"> установки. Однак, знаючи намір людини, можна відповісти тільки на питання</w:t>
      </w:r>
      <w:r>
        <w:rPr>
          <w:sz w:val="28"/>
          <w:szCs w:val="28"/>
          <w:lang w:val="uk-UA"/>
        </w:rPr>
        <w:t>,</w:t>
      </w:r>
      <w:r w:rsidRPr="00300E5D">
        <w:rPr>
          <w:sz w:val="28"/>
          <w:szCs w:val="28"/>
          <w:lang w:val="uk-UA"/>
        </w:rPr>
        <w:t xml:space="preserve"> що і як (</w:t>
      </w:r>
      <w:r w:rsidRPr="00325FF4">
        <w:rPr>
          <w:sz w:val="28"/>
          <w:szCs w:val="28"/>
          <w:lang w:val="uk-UA"/>
        </w:rPr>
        <w:t>планування</w:t>
      </w:r>
      <w:r w:rsidRPr="00300E5D">
        <w:rPr>
          <w:sz w:val="28"/>
          <w:szCs w:val="28"/>
          <w:lang w:val="uk-UA"/>
        </w:rPr>
        <w:t>) хоче робити людина, чого прагне досягти (висунення мети), але не можна отримати пряму відповідь на питання</w:t>
      </w:r>
      <w:r>
        <w:rPr>
          <w:sz w:val="28"/>
          <w:szCs w:val="28"/>
          <w:lang w:val="uk-UA"/>
        </w:rPr>
        <w:t>,</w:t>
      </w:r>
      <w:r w:rsidRPr="00300E5D">
        <w:rPr>
          <w:sz w:val="28"/>
          <w:szCs w:val="28"/>
          <w:lang w:val="uk-UA"/>
        </w:rPr>
        <w:t xml:space="preserve"> чому;</w:t>
      </w:r>
    </w:p>
    <w:p w:rsidR="00A20157" w:rsidRPr="00300E5D" w:rsidRDefault="00A20157" w:rsidP="008349D7">
      <w:pPr>
        <w:pStyle w:val="western"/>
        <w:numPr>
          <w:ilvl w:val="0"/>
          <w:numId w:val="34"/>
        </w:numPr>
        <w:tabs>
          <w:tab w:val="left" w:pos="709"/>
          <w:tab w:val="left" w:pos="993"/>
        </w:tabs>
        <w:spacing w:before="0" w:beforeAutospacing="0" w:after="0" w:afterAutospacing="0" w:line="360" w:lineRule="auto"/>
        <w:ind w:left="0" w:firstLine="709"/>
        <w:jc w:val="both"/>
        <w:rPr>
          <w:sz w:val="28"/>
          <w:szCs w:val="28"/>
          <w:lang w:val="uk-UA"/>
        </w:rPr>
      </w:pPr>
      <w:r w:rsidRPr="00300E5D">
        <w:rPr>
          <w:sz w:val="28"/>
          <w:szCs w:val="28"/>
          <w:lang w:val="uk-UA"/>
        </w:rPr>
        <w:t xml:space="preserve">мотив як стійка властивість особистості. Така точка зору в основному </w:t>
      </w:r>
      <w:r w:rsidRPr="00325FF4">
        <w:rPr>
          <w:sz w:val="28"/>
          <w:szCs w:val="28"/>
          <w:lang w:val="uk-UA"/>
        </w:rPr>
        <w:t>характерна</w:t>
      </w:r>
      <w:r w:rsidRPr="00300E5D">
        <w:rPr>
          <w:sz w:val="28"/>
          <w:szCs w:val="28"/>
          <w:lang w:val="uk-UA"/>
        </w:rPr>
        <w:t xml:space="preserve"> для робіт західних психологів, які відзначають, що стійкі характеристики особистості зумовлюють поведінку і діяльність </w:t>
      </w:r>
      <w:r>
        <w:rPr>
          <w:sz w:val="28"/>
          <w:szCs w:val="28"/>
          <w:lang w:val="uk-UA"/>
        </w:rPr>
        <w:t>такою ж мірою</w:t>
      </w:r>
      <w:r w:rsidRPr="00300E5D">
        <w:rPr>
          <w:sz w:val="28"/>
          <w:szCs w:val="28"/>
          <w:lang w:val="uk-UA"/>
        </w:rPr>
        <w:t>, як і зовнішн</w:t>
      </w:r>
      <w:r>
        <w:rPr>
          <w:sz w:val="28"/>
          <w:szCs w:val="28"/>
          <w:lang w:val="uk-UA"/>
        </w:rPr>
        <w:t>і стимули. Особистісні в</w:t>
      </w:r>
      <w:r w:rsidRPr="00300E5D">
        <w:rPr>
          <w:sz w:val="28"/>
          <w:szCs w:val="28"/>
          <w:lang w:val="uk-UA"/>
        </w:rPr>
        <w:t xml:space="preserve">подобання, схильності, </w:t>
      </w:r>
      <w:r w:rsidRPr="00300E5D">
        <w:rPr>
          <w:sz w:val="28"/>
          <w:szCs w:val="28"/>
          <w:lang w:val="uk-UA"/>
        </w:rPr>
        <w:lastRenderedPageBreak/>
        <w:t xml:space="preserve">установки, цінності, світогляд, ідеали, повинні брати участь у формуванні конкретного мотиву [284]. </w:t>
      </w:r>
    </w:p>
    <w:p w:rsidR="00A20157" w:rsidRPr="00300E5D" w:rsidRDefault="00A20157" w:rsidP="00075778">
      <w:pPr>
        <w:pStyle w:val="western"/>
        <w:tabs>
          <w:tab w:val="left" w:pos="709"/>
          <w:tab w:val="left" w:pos="993"/>
        </w:tabs>
        <w:spacing w:before="0" w:beforeAutospacing="0" w:after="0" w:afterAutospacing="0" w:line="360" w:lineRule="auto"/>
        <w:ind w:firstLine="709"/>
        <w:jc w:val="both"/>
        <w:rPr>
          <w:sz w:val="28"/>
          <w:szCs w:val="28"/>
          <w:lang w:val="uk-UA"/>
        </w:rPr>
      </w:pPr>
      <w:r w:rsidRPr="00300E5D">
        <w:rPr>
          <w:sz w:val="28"/>
          <w:szCs w:val="28"/>
          <w:lang w:val="uk-UA"/>
        </w:rPr>
        <w:t xml:space="preserve">Найбільш відповідним, на наш погляд, є уявлення про мотив, що включає в себе потребу, ідеальну мету, спонукання, і намір. </w:t>
      </w:r>
    </w:p>
    <w:p w:rsidR="00A20157" w:rsidRDefault="00A20157" w:rsidP="00075778">
      <w:pPr>
        <w:pStyle w:val="western"/>
        <w:spacing w:before="0" w:beforeAutospacing="0" w:after="0" w:afterAutospacing="0" w:line="360" w:lineRule="auto"/>
        <w:ind w:firstLine="709"/>
        <w:jc w:val="both"/>
        <w:rPr>
          <w:sz w:val="28"/>
          <w:szCs w:val="28"/>
          <w:lang w:val="uk-UA"/>
        </w:rPr>
      </w:pPr>
      <w:r w:rsidRPr="00300E5D">
        <w:rPr>
          <w:sz w:val="28"/>
          <w:szCs w:val="28"/>
          <w:lang w:val="uk-UA"/>
        </w:rPr>
        <w:t xml:space="preserve">Провідні мотиви поведінки з часом стають настільки </w:t>
      </w:r>
      <w:r w:rsidRPr="00325FF4">
        <w:rPr>
          <w:sz w:val="28"/>
          <w:szCs w:val="28"/>
          <w:lang w:val="uk-UA"/>
        </w:rPr>
        <w:t>характерними</w:t>
      </w:r>
      <w:r>
        <w:rPr>
          <w:sz w:val="28"/>
          <w:szCs w:val="28"/>
          <w:lang w:val="uk-UA"/>
        </w:rPr>
        <w:t xml:space="preserve"> для людини, що перетворюються на</w:t>
      </w:r>
      <w:r w:rsidRPr="00300E5D">
        <w:rPr>
          <w:sz w:val="28"/>
          <w:szCs w:val="28"/>
          <w:lang w:val="uk-UA"/>
        </w:rPr>
        <w:t xml:space="preserve"> риси її особистості. До їх</w:t>
      </w:r>
      <w:r>
        <w:rPr>
          <w:sz w:val="28"/>
          <w:szCs w:val="28"/>
          <w:lang w:val="uk-UA"/>
        </w:rPr>
        <w:t>нього</w:t>
      </w:r>
      <w:r w:rsidRPr="00300E5D">
        <w:rPr>
          <w:sz w:val="28"/>
          <w:szCs w:val="28"/>
          <w:lang w:val="uk-UA"/>
        </w:rPr>
        <w:t xml:space="preserve"> числа відносять і мотив досягнення успіхів, і мотив уникнення невдачі. Домінуючі мотиви стають однією з основних характеристик особистості, відбиваються на особливостях інших особистісних рис. Кожна окрема людина має домінуючу тенденцію керуватися або мотивом досягнення, або мотивом уникнення невдачі.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sidRPr="00300E5D">
        <w:rPr>
          <w:sz w:val="28"/>
          <w:szCs w:val="28"/>
          <w:lang w:val="uk-UA"/>
        </w:rPr>
        <w:t xml:space="preserve">Переважання мотиву досягнення успіху чи уникнення невдачі визначає деякі особистісні особливості людини. Мотив досягнення пов'язаний </w:t>
      </w:r>
      <w:r>
        <w:rPr>
          <w:sz w:val="28"/>
          <w:szCs w:val="28"/>
          <w:lang w:val="uk-UA"/>
        </w:rPr>
        <w:t>і</w:t>
      </w:r>
      <w:r w:rsidRPr="00300E5D">
        <w:rPr>
          <w:sz w:val="28"/>
          <w:szCs w:val="28"/>
          <w:lang w:val="uk-UA"/>
        </w:rPr>
        <w:t xml:space="preserve">з продуктивним виконанням діяльності, а мотив уникнення невдачі – з тривогою і захисною поведінкою.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sidRPr="00300E5D">
        <w:rPr>
          <w:sz w:val="28"/>
          <w:szCs w:val="28"/>
          <w:lang w:val="uk-UA"/>
        </w:rPr>
        <w:t xml:space="preserve">Суб'єкти, </w:t>
      </w:r>
      <w:r>
        <w:rPr>
          <w:sz w:val="28"/>
          <w:szCs w:val="28"/>
          <w:lang w:val="uk-UA"/>
        </w:rPr>
        <w:t>в</w:t>
      </w:r>
      <w:r w:rsidRPr="00300E5D">
        <w:rPr>
          <w:sz w:val="28"/>
          <w:szCs w:val="28"/>
          <w:lang w:val="uk-UA"/>
        </w:rPr>
        <w:t xml:space="preserve">мотивовані на успіх, вважають за краще </w:t>
      </w:r>
      <w:r>
        <w:rPr>
          <w:sz w:val="28"/>
          <w:szCs w:val="28"/>
          <w:lang w:val="uk-UA"/>
        </w:rPr>
        <w:t>виконувати завдання середньої або трохи вищої</w:t>
      </w:r>
      <w:r w:rsidRPr="00300E5D">
        <w:rPr>
          <w:sz w:val="28"/>
          <w:szCs w:val="28"/>
          <w:lang w:val="uk-UA"/>
        </w:rPr>
        <w:t xml:space="preserve"> </w:t>
      </w:r>
      <w:r>
        <w:rPr>
          <w:sz w:val="28"/>
          <w:szCs w:val="28"/>
          <w:lang w:val="uk-UA"/>
        </w:rPr>
        <w:t>за середню</w:t>
      </w:r>
      <w:r w:rsidRPr="00300E5D">
        <w:rPr>
          <w:sz w:val="28"/>
          <w:szCs w:val="28"/>
          <w:lang w:val="uk-UA"/>
        </w:rPr>
        <w:t xml:space="preserve"> </w:t>
      </w:r>
      <w:r>
        <w:rPr>
          <w:sz w:val="28"/>
          <w:szCs w:val="28"/>
          <w:lang w:val="uk-UA"/>
        </w:rPr>
        <w:t>складності</w:t>
      </w:r>
      <w:r w:rsidRPr="00300E5D">
        <w:rPr>
          <w:sz w:val="28"/>
          <w:szCs w:val="28"/>
          <w:lang w:val="uk-UA"/>
        </w:rPr>
        <w:t>. Дуже легкі завдання не приносять їм почуття задоволення і справжнього успіху, а при виборі занадто важких велика ймовірність неуспіху; тому вони н</w:t>
      </w:r>
      <w:r>
        <w:rPr>
          <w:sz w:val="28"/>
          <w:szCs w:val="28"/>
          <w:lang w:val="uk-UA"/>
        </w:rPr>
        <w:t>е обирають ні тих, ні інших</w:t>
      </w:r>
      <w:r w:rsidRPr="00300E5D">
        <w:rPr>
          <w:sz w:val="28"/>
          <w:szCs w:val="28"/>
          <w:lang w:val="uk-UA"/>
        </w:rPr>
        <w:t>. При виборі ж завдань середнього рівня складності успіх і невдача стають рівно</w:t>
      </w:r>
      <w:r>
        <w:rPr>
          <w:sz w:val="28"/>
          <w:szCs w:val="28"/>
          <w:lang w:val="uk-UA"/>
        </w:rPr>
        <w:t xml:space="preserve"> </w:t>
      </w:r>
      <w:r w:rsidRPr="00300E5D">
        <w:rPr>
          <w:sz w:val="28"/>
          <w:szCs w:val="28"/>
          <w:lang w:val="uk-UA"/>
        </w:rPr>
        <w:t>ймовірними і результат стає максимально залежним від власних зусиль людини. При переважанні в особистості мотивації у</w:t>
      </w:r>
      <w:r>
        <w:rPr>
          <w:sz w:val="28"/>
          <w:szCs w:val="28"/>
          <w:lang w:val="uk-UA"/>
        </w:rPr>
        <w:t>никнення невдачі</w:t>
      </w:r>
      <w:r w:rsidRPr="00300E5D">
        <w:rPr>
          <w:sz w:val="28"/>
          <w:szCs w:val="28"/>
          <w:lang w:val="uk-UA"/>
        </w:rPr>
        <w:t xml:space="preserve"> вона віддає </w:t>
      </w:r>
      <w:r w:rsidRPr="00325FF4">
        <w:rPr>
          <w:sz w:val="28"/>
          <w:szCs w:val="28"/>
          <w:lang w:val="uk-UA"/>
        </w:rPr>
        <w:t>перевагу</w:t>
      </w:r>
      <w:r>
        <w:rPr>
          <w:sz w:val="28"/>
          <w:szCs w:val="28"/>
          <w:lang w:val="uk-UA"/>
        </w:rPr>
        <w:t xml:space="preserve"> завданням</w:t>
      </w:r>
      <w:r w:rsidRPr="00300E5D">
        <w:rPr>
          <w:sz w:val="28"/>
          <w:szCs w:val="28"/>
          <w:lang w:val="uk-UA"/>
        </w:rPr>
        <w:t xml:space="preserve"> найбільш легким або найбільш важким, я</w:t>
      </w:r>
      <w:r>
        <w:rPr>
          <w:sz w:val="28"/>
          <w:szCs w:val="28"/>
          <w:lang w:val="uk-UA"/>
        </w:rPr>
        <w:t xml:space="preserve">кі є практично нездійсненними. </w:t>
      </w:r>
      <w:r w:rsidRPr="00300E5D">
        <w:rPr>
          <w:sz w:val="28"/>
          <w:szCs w:val="28"/>
          <w:lang w:val="uk-UA"/>
        </w:rPr>
        <w:t xml:space="preserve">Люди, </w:t>
      </w:r>
      <w:r>
        <w:rPr>
          <w:sz w:val="28"/>
          <w:szCs w:val="28"/>
          <w:lang w:val="uk-UA"/>
        </w:rPr>
        <w:t>в</w:t>
      </w:r>
      <w:r w:rsidRPr="00300E5D">
        <w:rPr>
          <w:sz w:val="28"/>
          <w:szCs w:val="28"/>
          <w:lang w:val="uk-UA"/>
        </w:rPr>
        <w:t>мотивовані на успіх, виявляють велику наполегливість у досягненні поставлених цілей. Після виконання серії завдань і одержання інформації про успіхи і невдачі в їх</w:t>
      </w:r>
      <w:r>
        <w:rPr>
          <w:sz w:val="28"/>
          <w:szCs w:val="28"/>
          <w:lang w:val="uk-UA"/>
        </w:rPr>
        <w:t>ньому</w:t>
      </w:r>
      <w:r w:rsidRPr="00300E5D">
        <w:rPr>
          <w:sz w:val="28"/>
          <w:szCs w:val="28"/>
          <w:lang w:val="uk-UA"/>
        </w:rPr>
        <w:t xml:space="preserve"> вирішенні ті, хто </w:t>
      </w:r>
      <w:r>
        <w:rPr>
          <w:sz w:val="28"/>
          <w:szCs w:val="28"/>
          <w:lang w:val="uk-UA"/>
        </w:rPr>
        <w:t>в</w:t>
      </w:r>
      <w:r w:rsidRPr="00300E5D">
        <w:rPr>
          <w:sz w:val="28"/>
          <w:szCs w:val="28"/>
          <w:lang w:val="uk-UA"/>
        </w:rPr>
        <w:t xml:space="preserve">мотивований на досягнення, переоцінюють свої невдачі, а </w:t>
      </w:r>
      <w:r>
        <w:rPr>
          <w:sz w:val="28"/>
          <w:szCs w:val="28"/>
          <w:lang w:val="uk-UA"/>
        </w:rPr>
        <w:t>в</w:t>
      </w:r>
      <w:r w:rsidRPr="00300E5D">
        <w:rPr>
          <w:sz w:val="28"/>
          <w:szCs w:val="28"/>
          <w:lang w:val="uk-UA"/>
        </w:rPr>
        <w:t>мотивовані на невдачу, навпаки, переоцінюють свої успіхи [284; 353].</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Pr>
          <w:sz w:val="28"/>
          <w:szCs w:val="28"/>
          <w:lang w:val="uk-UA"/>
        </w:rPr>
        <w:lastRenderedPageBreak/>
        <w:t>Вм</w:t>
      </w:r>
      <w:r w:rsidRPr="00300E5D">
        <w:rPr>
          <w:sz w:val="28"/>
          <w:szCs w:val="28"/>
          <w:lang w:val="uk-UA"/>
        </w:rPr>
        <w:t xml:space="preserve">отивовані на невдачу у випадку </w:t>
      </w:r>
      <w:r>
        <w:rPr>
          <w:sz w:val="28"/>
          <w:szCs w:val="28"/>
          <w:lang w:val="uk-UA"/>
        </w:rPr>
        <w:t xml:space="preserve">застосування </w:t>
      </w:r>
      <w:r w:rsidRPr="00300E5D">
        <w:rPr>
          <w:sz w:val="28"/>
          <w:szCs w:val="28"/>
          <w:lang w:val="uk-UA"/>
        </w:rPr>
        <w:t>простих і добре відпрацьованих навичок діють швидше, і їх</w:t>
      </w:r>
      <w:r>
        <w:rPr>
          <w:sz w:val="28"/>
          <w:szCs w:val="28"/>
          <w:lang w:val="uk-UA"/>
        </w:rPr>
        <w:t>ні</w:t>
      </w:r>
      <w:r w:rsidRPr="00300E5D">
        <w:rPr>
          <w:sz w:val="28"/>
          <w:szCs w:val="28"/>
          <w:lang w:val="uk-UA"/>
        </w:rPr>
        <w:t xml:space="preserve"> результати знижуються повільніше, ніж у </w:t>
      </w:r>
      <w:r>
        <w:rPr>
          <w:sz w:val="28"/>
          <w:szCs w:val="28"/>
          <w:lang w:val="uk-UA"/>
        </w:rPr>
        <w:t>в</w:t>
      </w:r>
      <w:r w:rsidRPr="00300E5D">
        <w:rPr>
          <w:sz w:val="28"/>
          <w:szCs w:val="28"/>
          <w:lang w:val="uk-UA"/>
        </w:rPr>
        <w:t xml:space="preserve">мотивованих на успіх. При завданнях проблемного характеру, що вимагають продуктивного </w:t>
      </w:r>
      <w:r w:rsidRPr="00325FF4">
        <w:rPr>
          <w:sz w:val="28"/>
          <w:szCs w:val="28"/>
          <w:lang w:val="uk-UA"/>
        </w:rPr>
        <w:t>мислення</w:t>
      </w:r>
      <w:r w:rsidRPr="00300E5D">
        <w:rPr>
          <w:sz w:val="28"/>
          <w:szCs w:val="28"/>
          <w:lang w:val="uk-UA"/>
        </w:rPr>
        <w:t>, ці ж люди погіршують роб</w:t>
      </w:r>
      <w:r>
        <w:rPr>
          <w:sz w:val="28"/>
          <w:szCs w:val="28"/>
          <w:lang w:val="uk-UA"/>
        </w:rPr>
        <w:t>оту в умовах дефіциту часу, а у в</w:t>
      </w:r>
      <w:r w:rsidRPr="00300E5D">
        <w:rPr>
          <w:sz w:val="28"/>
          <w:szCs w:val="28"/>
          <w:lang w:val="uk-UA"/>
        </w:rPr>
        <w:t xml:space="preserve">мотивованих на успіх вона покращується. Люди, </w:t>
      </w:r>
      <w:r>
        <w:rPr>
          <w:sz w:val="28"/>
          <w:szCs w:val="28"/>
          <w:lang w:val="uk-UA"/>
        </w:rPr>
        <w:t>з</w:t>
      </w:r>
      <w:r w:rsidRPr="00300E5D">
        <w:rPr>
          <w:sz w:val="28"/>
          <w:szCs w:val="28"/>
          <w:lang w:val="uk-UA"/>
        </w:rPr>
        <w:t>орієнтовані на невдачі</w:t>
      </w:r>
      <w:r>
        <w:rPr>
          <w:sz w:val="28"/>
          <w:szCs w:val="28"/>
          <w:lang w:val="uk-UA"/>
        </w:rPr>
        <w:t>,</w:t>
      </w:r>
      <w:r w:rsidRPr="00300E5D">
        <w:rPr>
          <w:sz w:val="28"/>
          <w:szCs w:val="28"/>
          <w:lang w:val="uk-UA"/>
        </w:rPr>
        <w:t xml:space="preserve"> нерідко ігнорують об'єктивну інформацію про свої здібності, мають завищену або занижену самооцінку, нереалістичний рівень домагань. </w:t>
      </w:r>
    </w:p>
    <w:p w:rsidR="00A20157" w:rsidRPr="00300E5D" w:rsidRDefault="00A20157" w:rsidP="00075778">
      <w:pPr>
        <w:pStyle w:val="western"/>
        <w:spacing w:before="0" w:beforeAutospacing="0" w:after="0" w:afterAutospacing="0" w:line="360" w:lineRule="auto"/>
        <w:ind w:firstLine="709"/>
        <w:jc w:val="both"/>
        <w:rPr>
          <w:sz w:val="28"/>
          <w:szCs w:val="28"/>
          <w:lang w:val="uk-UA"/>
        </w:rPr>
      </w:pPr>
      <w:r>
        <w:rPr>
          <w:sz w:val="28"/>
          <w:szCs w:val="28"/>
          <w:lang w:val="uk-UA"/>
        </w:rPr>
        <w:t>Рівень самооцінки значною мірою</w:t>
      </w:r>
      <w:r w:rsidRPr="00300E5D">
        <w:rPr>
          <w:sz w:val="28"/>
          <w:szCs w:val="28"/>
          <w:lang w:val="uk-UA"/>
        </w:rPr>
        <w:t xml:space="preserve"> пов'язаний </w:t>
      </w:r>
      <w:r>
        <w:rPr>
          <w:sz w:val="28"/>
          <w:szCs w:val="28"/>
          <w:lang w:val="uk-UA"/>
        </w:rPr>
        <w:t>і</w:t>
      </w:r>
      <w:r w:rsidRPr="00300E5D">
        <w:rPr>
          <w:sz w:val="28"/>
          <w:szCs w:val="28"/>
          <w:lang w:val="uk-UA"/>
        </w:rPr>
        <w:t>з задоволеністю чи незадоволеністю людиною собою, своєю діяльністю, що виникають в результаті досягнення успіху або появи невдачі. Поєднання життєвих успіхів і невдач, переважання одного над іншим поступово формують самооцінку особистості. У свою чергу, особливості самооцінки особистості виражаються в цілях і загальній спрямованості діяльності людини, оскільки в практичній діяльнос</w:t>
      </w:r>
      <w:r>
        <w:rPr>
          <w:sz w:val="28"/>
          <w:szCs w:val="28"/>
          <w:lang w:val="uk-UA"/>
        </w:rPr>
        <w:t>ті вона</w:t>
      </w:r>
      <w:r w:rsidRPr="00300E5D">
        <w:rPr>
          <w:sz w:val="28"/>
          <w:szCs w:val="28"/>
          <w:lang w:val="uk-UA"/>
        </w:rPr>
        <w:t xml:space="preserve">, як правило, прагне до досягнення таких результатів, які узгоджуються з її самооцінкою, сприяють її зміцненню [353]. </w:t>
      </w:r>
    </w:p>
    <w:p w:rsidR="00A20157" w:rsidRPr="00300E5D" w:rsidRDefault="00A20157" w:rsidP="00075778">
      <w:pPr>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Пізнавальна мотивація (спрямованість) особистості тісно пов’язана з індивідуальною спрямованістю пізнавальної діяльності і потребою досягнень у цій сфері. Творча спрямованість реалізується у прагненні до самостійності і саморозвитку (самовдосконаленні), професійна – в особистісному розвитку і встановленні (визначенні) соціального статусу. </w:t>
      </w:r>
    </w:p>
    <w:p w:rsidR="00A20157" w:rsidRPr="00300E5D" w:rsidRDefault="00A20157" w:rsidP="00075778">
      <w:pPr>
        <w:pStyle w:val="a5"/>
        <w:ind w:firstLine="709"/>
        <w:rPr>
          <w:szCs w:val="28"/>
        </w:rPr>
      </w:pPr>
      <w:r w:rsidRPr="00300E5D">
        <w:rPr>
          <w:szCs w:val="28"/>
        </w:rPr>
        <w:t>Розвиток творчої особистості має базуватися на особистісно-розвивальному підході. Для його впровадження важливо враховувати низку психолого-педагогічних факторів, що їх виділяють різні автори:</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1) насиченість середовища сенсорними стимулами, зокрема розмаїття засобів навчання – книг, посібників, електронних підручників, Інтернету та ін.;</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2) пристосованість середовища до реалізації особистістю своєї активності в різних видах діяльності, для чого потрібно мати комплексне забезпечення методичних рекомендацій та інструкцій щодо виконання </w:t>
      </w:r>
      <w:r w:rsidRPr="00300E5D">
        <w:rPr>
          <w:rFonts w:ascii="Times New Roman" w:hAnsi="Times New Roman"/>
          <w:sz w:val="28"/>
          <w:szCs w:val="28"/>
          <w:lang w:val="uk-UA"/>
        </w:rPr>
        <w:lastRenderedPageBreak/>
        <w:t>завдань, наприклад, з підготовки реферату, роботи з літературою; щодо тем рефератів, проектів, дослідних робіт; виконання завдань з міні-досліджень, розв’язання проблемних питань, завдань з пошукової роботи, завдань на розвиток уміння виокремлювати головне і структурувати матеріал; щодо виконання практичних і лабораторних робіт тощо [41; 50; 60];</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3) комунікативна діяльність може:</w:t>
      </w:r>
    </w:p>
    <w:p w:rsidR="00A20157" w:rsidRDefault="00A20157" w:rsidP="00A54646">
      <w:pPr>
        <w:widowControl w:val="0"/>
        <w:numPr>
          <w:ilvl w:val="1"/>
          <w:numId w:val="12"/>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виступати засобом організації роботи колективу;</w:t>
      </w:r>
    </w:p>
    <w:p w:rsidR="00A20157" w:rsidRPr="003E65B0" w:rsidRDefault="00A20157" w:rsidP="00A54646">
      <w:pPr>
        <w:widowControl w:val="0"/>
        <w:numPr>
          <w:ilvl w:val="1"/>
          <w:numId w:val="12"/>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E65B0">
        <w:rPr>
          <w:rFonts w:ascii="Times New Roman" w:hAnsi="Times New Roman"/>
          <w:sz w:val="28"/>
          <w:szCs w:val="28"/>
          <w:lang w:val="uk-UA"/>
        </w:rPr>
        <w:t>засобом пізнання на заняттях;</w:t>
      </w:r>
    </w:p>
    <w:p w:rsidR="00A20157" w:rsidRPr="00300E5D" w:rsidRDefault="00A20157" w:rsidP="008349D7">
      <w:pPr>
        <w:widowControl w:val="0"/>
        <w:numPr>
          <w:ilvl w:val="1"/>
          <w:numId w:val="12"/>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виступати як спосіб суспільної діяльності особистості [40; 41; 61];</w:t>
      </w:r>
    </w:p>
    <w:p w:rsidR="00A20157" w:rsidRPr="00300E5D" w:rsidRDefault="00A20157" w:rsidP="00075778">
      <w:pPr>
        <w:widowControl w:val="0"/>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4) необхідне добре розвинене середовище, яке дає можливість для пізнавальної діяльності особистості: інформаційний комфорт, доступ до інформації, бажання й уміння опанувати її, спільна діяльність викладача і студента в рамках співпраці, діалогового спілкування, взаємоповаги. Саме для цього застосовуються різні форми діяльності на занятті з варіюванням складності завдань, самостійності й активності особистості;</w:t>
      </w:r>
    </w:p>
    <w:p w:rsidR="00A20157" w:rsidRPr="00300E5D" w:rsidRDefault="00A20157" w:rsidP="00075778">
      <w:pPr>
        <w:widowControl w:val="0"/>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5) ступінь свободи вибору різних видів діяльності. Обов’язкових видів діяльності має стати якнайменше, а за їх</w:t>
      </w:r>
      <w:r>
        <w:rPr>
          <w:rFonts w:ascii="Times New Roman" w:hAnsi="Times New Roman"/>
          <w:sz w:val="28"/>
          <w:szCs w:val="28"/>
          <w:lang w:val="uk-UA"/>
        </w:rPr>
        <w:t>ньої</w:t>
      </w:r>
      <w:r w:rsidRPr="00300E5D">
        <w:rPr>
          <w:rFonts w:ascii="Times New Roman" w:hAnsi="Times New Roman"/>
          <w:sz w:val="28"/>
          <w:szCs w:val="28"/>
          <w:lang w:val="uk-UA"/>
        </w:rPr>
        <w:t xml:space="preserve"> наявності шлях до них має пролягати через реалізацію психологічних особливостей кожної особистості [41].</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Ознаками особистісного підходу стають: готовність ставитися до кожного студента як </w:t>
      </w:r>
      <w:r>
        <w:rPr>
          <w:sz w:val="28"/>
          <w:szCs w:val="28"/>
          <w:lang w:val="uk-UA"/>
        </w:rPr>
        <w:t xml:space="preserve">до </w:t>
      </w:r>
      <w:r w:rsidRPr="00300E5D">
        <w:rPr>
          <w:sz w:val="28"/>
          <w:szCs w:val="28"/>
          <w:lang w:val="uk-UA"/>
        </w:rPr>
        <w:t xml:space="preserve">цікавого, привабливого, загадкового світу, достойного постійного пізнання; впевненість у тому, що кожний вихованець гідний поваги; визнання за кожним права на індивідуальність поглядів, захоплень, інтересів, рис характеру; бачення організації роботи з дітьми як взаємодії особистостей, де кожен учасник не тільки ставиться до своїх партнерів, як до особистостей, а й відчуває себе особистістю (наявність саморефлексії, постійного самовдосконалення, самоіронії тощо).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У характеристиці особистісного підходу в межах освіти д</w:t>
      </w:r>
      <w:r>
        <w:rPr>
          <w:sz w:val="28"/>
          <w:szCs w:val="28"/>
          <w:lang w:val="uk-UA"/>
        </w:rPr>
        <w:t>еякі вчені виділяють серед чіль</w:t>
      </w:r>
      <w:r w:rsidRPr="00300E5D">
        <w:rPr>
          <w:sz w:val="28"/>
          <w:szCs w:val="28"/>
          <w:lang w:val="uk-UA"/>
        </w:rPr>
        <w:t xml:space="preserve">них його ознак головну мету як розвиток особистості в її автономності, самостійності, відповідальності, сталості духовного світу, </w:t>
      </w:r>
      <w:r w:rsidRPr="00300E5D">
        <w:rPr>
          <w:sz w:val="28"/>
          <w:szCs w:val="28"/>
          <w:lang w:val="uk-UA"/>
        </w:rPr>
        <w:lastRenderedPageBreak/>
        <w:t>рефлексії, провідні мотиви освіти, де цінностями стає саморозвиток і самореалізація усіх суб’єктів навчання у формуванні компетентності особисто</w:t>
      </w:r>
      <w:r>
        <w:rPr>
          <w:sz w:val="28"/>
          <w:szCs w:val="28"/>
          <w:lang w:val="uk-UA"/>
        </w:rPr>
        <w:t>сті, що досягається включенням до навчально-виховного</w:t>
      </w:r>
      <w:r w:rsidRPr="00300E5D">
        <w:rPr>
          <w:sz w:val="28"/>
          <w:szCs w:val="28"/>
          <w:lang w:val="uk-UA"/>
        </w:rPr>
        <w:t xml:space="preserve"> процес</w:t>
      </w:r>
      <w:r>
        <w:rPr>
          <w:sz w:val="28"/>
          <w:szCs w:val="28"/>
          <w:lang w:val="uk-UA"/>
        </w:rPr>
        <w:t>у</w:t>
      </w:r>
      <w:r w:rsidRPr="00300E5D">
        <w:rPr>
          <w:sz w:val="28"/>
          <w:szCs w:val="28"/>
          <w:lang w:val="uk-UA"/>
        </w:rPr>
        <w:t xml:space="preserve"> її суб’єктного досвіду, формуванням знань, умінь та навичок.</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Pr>
          <w:sz w:val="28"/>
          <w:szCs w:val="28"/>
          <w:lang w:val="uk-UA"/>
        </w:rPr>
        <w:t>Особистісний підхід у</w:t>
      </w:r>
      <w:r w:rsidRPr="00300E5D">
        <w:rPr>
          <w:sz w:val="28"/>
          <w:szCs w:val="28"/>
          <w:lang w:val="uk-UA"/>
        </w:rPr>
        <w:t xml:space="preserve">чені насамперед розуміють як: синтез напрямів педагогічної діяльності навколо її головної мети – особистості, як пояснювальний принцип, що розкриває механізм особистісних новоутворень; принцип свободи особистості в освітньому процесі (вибір пріоритетів, освітніх шляхів, формування власного, особистісного досвіду; опору на відповідні особистісні якості: основні потреби, спрямованість особистості, ціннісні орієнтації, життєві плани, настанови, домінуючі мотиви діяльності тощо; побудова особистісного підходу розглядається як цілісний педагогічний процес у єдності своїх елементів, </w:t>
      </w:r>
      <w:r>
        <w:rPr>
          <w:sz w:val="28"/>
          <w:szCs w:val="28"/>
          <w:lang w:val="uk-UA"/>
        </w:rPr>
        <w:t>зі специфічними цілями, змістом</w:t>
      </w:r>
      <w:r w:rsidRPr="00300E5D">
        <w:rPr>
          <w:sz w:val="28"/>
          <w:szCs w:val="28"/>
          <w:lang w:val="uk-UA"/>
        </w:rPr>
        <w:t xml:space="preserve">, технологіями.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Основи р</w:t>
      </w:r>
      <w:r>
        <w:rPr>
          <w:sz w:val="28"/>
          <w:szCs w:val="28"/>
          <w:lang w:val="uk-UA"/>
        </w:rPr>
        <w:t>еалізації особистісного підходу</w:t>
      </w:r>
      <w:r w:rsidRPr="00300E5D">
        <w:rPr>
          <w:sz w:val="28"/>
          <w:szCs w:val="28"/>
          <w:lang w:val="uk-UA"/>
        </w:rPr>
        <w:t xml:space="preserve"> передбачають постійне вивчення та знання індивідуальних особливостей особистості, її поглядів, інтересів, звичок тощо; діагностування та моніторинг рівня формування цих особистісних якостей; оперативну зміну тактики взаємодії викладача і студента (учня) залежно від обставин, що склалися; створення умов для самовиховання та саморозвитку особистості; розвиток самостійності, ініціативи, результативності діяльності. Важливим моментом у цьому підході є визнання того, хто навчається, активним суб’єктом діяльності, а отже, становлення суб’єкт-суб’єктних стосунків. Цей підхід вважається багатьма вченими основним і у</w:t>
      </w:r>
      <w:r>
        <w:rPr>
          <w:sz w:val="28"/>
          <w:szCs w:val="28"/>
          <w:lang w:val="uk-UA"/>
        </w:rPr>
        <w:t xml:space="preserve"> підготовці творчої особистості</w:t>
      </w:r>
      <w:r w:rsidRPr="00300E5D">
        <w:rPr>
          <w:sz w:val="28"/>
          <w:szCs w:val="28"/>
          <w:lang w:val="uk-UA"/>
        </w:rPr>
        <w:t xml:space="preserve"> пов’язаний </w:t>
      </w:r>
      <w:r>
        <w:rPr>
          <w:sz w:val="28"/>
          <w:szCs w:val="28"/>
          <w:lang w:val="uk-UA"/>
        </w:rPr>
        <w:t>і</w:t>
      </w:r>
      <w:r w:rsidRPr="00300E5D">
        <w:rPr>
          <w:sz w:val="28"/>
          <w:szCs w:val="28"/>
          <w:lang w:val="uk-UA"/>
        </w:rPr>
        <w:t xml:space="preserve">з формуванням її особистісних і професійних якостей.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І.Д. Бех стверджує, що вдосконалення, формування та розвиток підростаючої особистості тісно пов’язані з особистісним підходом, завдяки якому можна суттєво гуманізувати виховний процес, наповнити його високими морально-духовними переживаннями, утвердити взаємини </w:t>
      </w:r>
      <w:r w:rsidRPr="00300E5D">
        <w:rPr>
          <w:sz w:val="28"/>
          <w:szCs w:val="28"/>
          <w:lang w:val="uk-UA"/>
        </w:rPr>
        <w:lastRenderedPageBreak/>
        <w:t xml:space="preserve">справедливості і поваги, максимально розкрити потенційні можливості студента, стимулювати його до особистісно-розвивальної творчості [33].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Поняття «особистісно-розвивальний підхід» до пізнання та формування особистості передбачає моделювання у процесі професійного навчання такої структури педагогічної діяльності, яка б забезпечувала пріоритет особистості над усією освітньою діяльністю. Особистісно-розвивальний підхід вимагає управління міжособистісною взаємодією, тобто метою взаємодії викладача та студента (учня) є розвиток потреби і здатності до самоуправління, саморегуляції, самоорганізації, самоконтролю навчальної діяльності. </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Особистісно-розвивальний підхід передбачає взаємну обумовленість розвитку діяльності і особистості у педагогічному процесі через його особистісний і розвивальний аспекти [303].</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Важливим </w:t>
      </w:r>
      <w:r w:rsidRPr="003E65B0">
        <w:rPr>
          <w:rFonts w:ascii="Times New Roman" w:hAnsi="Times New Roman"/>
          <w:sz w:val="28"/>
          <w:szCs w:val="28"/>
          <w:lang w:val="uk-UA"/>
        </w:rPr>
        <w:t>дослідницьким методом методом</w:t>
      </w:r>
      <w:r>
        <w:rPr>
          <w:rFonts w:ascii="Times New Roman" w:hAnsi="Times New Roman"/>
          <w:color w:val="00FFFF"/>
          <w:sz w:val="28"/>
          <w:szCs w:val="28"/>
          <w:lang w:val="uk-UA"/>
        </w:rPr>
        <w:t xml:space="preserve"> </w:t>
      </w:r>
      <w:r w:rsidRPr="00300E5D">
        <w:rPr>
          <w:rFonts w:ascii="Times New Roman" w:hAnsi="Times New Roman"/>
          <w:sz w:val="28"/>
          <w:szCs w:val="28"/>
          <w:lang w:val="uk-UA"/>
        </w:rPr>
        <w:t xml:space="preserve">є спостереження. </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Спостереження – це цілеспрямоване сприйняття предметів і явищ природи, у процесі якого виділяють загальні і відмітні ознаки, встановлюють закономірності і на основі цього роблять висновки й узагальнення. Спостереження як один з основних м</w:t>
      </w:r>
      <w:r>
        <w:rPr>
          <w:rFonts w:ascii="Times New Roman" w:hAnsi="Times New Roman"/>
          <w:sz w:val="28"/>
          <w:szCs w:val="28"/>
          <w:lang w:val="uk-UA"/>
        </w:rPr>
        <w:t>етодів навчання біології відоме</w:t>
      </w:r>
      <w:r w:rsidRPr="00300E5D">
        <w:rPr>
          <w:rFonts w:ascii="Times New Roman" w:hAnsi="Times New Roman"/>
          <w:sz w:val="28"/>
          <w:szCs w:val="28"/>
          <w:lang w:val="uk-UA"/>
        </w:rPr>
        <w:t xml:space="preserve"> дуже давно, але в сучасні</w:t>
      </w:r>
      <w:r>
        <w:rPr>
          <w:rFonts w:ascii="Times New Roman" w:hAnsi="Times New Roman"/>
          <w:sz w:val="28"/>
          <w:szCs w:val="28"/>
          <w:lang w:val="uk-UA"/>
        </w:rPr>
        <w:t>й методиці викладання не втратило</w:t>
      </w:r>
      <w:r w:rsidRPr="00300E5D">
        <w:rPr>
          <w:rFonts w:ascii="Times New Roman" w:hAnsi="Times New Roman"/>
          <w:sz w:val="28"/>
          <w:szCs w:val="28"/>
          <w:lang w:val="uk-UA"/>
        </w:rPr>
        <w:t xml:space="preserve"> своєї актуальності, а, навпаки, набуває нових рис і є для природничих дисциплін обов’язковим. У процесі спостереження в учнів формуються уміння спостережливості (уміння бачити, помічати, пояснювати явища пр</w:t>
      </w:r>
      <w:r>
        <w:rPr>
          <w:rFonts w:ascii="Times New Roman" w:hAnsi="Times New Roman"/>
          <w:sz w:val="28"/>
          <w:szCs w:val="28"/>
          <w:lang w:val="uk-UA"/>
        </w:rPr>
        <w:t>ироди). Спостереження є науковим</w:t>
      </w:r>
      <w:r w:rsidRPr="00300E5D">
        <w:rPr>
          <w:rFonts w:ascii="Times New Roman" w:hAnsi="Times New Roman"/>
          <w:sz w:val="28"/>
          <w:szCs w:val="28"/>
          <w:lang w:val="uk-UA"/>
        </w:rPr>
        <w:t xml:space="preserve"> метод</w:t>
      </w:r>
      <w:r>
        <w:rPr>
          <w:rFonts w:ascii="Times New Roman" w:hAnsi="Times New Roman"/>
          <w:sz w:val="28"/>
          <w:szCs w:val="28"/>
          <w:lang w:val="uk-UA"/>
        </w:rPr>
        <w:t>ом</w:t>
      </w:r>
      <w:r w:rsidRPr="00300E5D">
        <w:rPr>
          <w:rFonts w:ascii="Times New Roman" w:hAnsi="Times New Roman"/>
          <w:sz w:val="28"/>
          <w:szCs w:val="28"/>
          <w:lang w:val="uk-UA"/>
        </w:rPr>
        <w:t>, за допомогою якого учні, студе</w:t>
      </w:r>
      <w:r>
        <w:rPr>
          <w:rFonts w:ascii="Times New Roman" w:hAnsi="Times New Roman"/>
          <w:sz w:val="28"/>
          <w:szCs w:val="28"/>
          <w:lang w:val="uk-UA"/>
        </w:rPr>
        <w:t>н</w:t>
      </w:r>
      <w:r w:rsidRPr="00300E5D">
        <w:rPr>
          <w:rFonts w:ascii="Times New Roman" w:hAnsi="Times New Roman"/>
          <w:sz w:val="28"/>
          <w:szCs w:val="28"/>
          <w:lang w:val="uk-UA"/>
        </w:rPr>
        <w:t xml:space="preserve">ти готуються до найбільш складних наукових досліджень – </w:t>
      </w:r>
      <w:r w:rsidRPr="003E65B0">
        <w:rPr>
          <w:rFonts w:ascii="Times New Roman" w:hAnsi="Times New Roman"/>
          <w:sz w:val="28"/>
          <w:szCs w:val="28"/>
          <w:lang w:val="uk-UA"/>
        </w:rPr>
        <w:t>їхньої</w:t>
      </w:r>
      <w:r>
        <w:rPr>
          <w:rFonts w:ascii="Times New Roman" w:hAnsi="Times New Roman"/>
          <w:sz w:val="28"/>
          <w:szCs w:val="28"/>
          <w:lang w:val="uk-UA"/>
        </w:rPr>
        <w:t xml:space="preserve"> </w:t>
      </w:r>
      <w:r w:rsidRPr="00300E5D">
        <w:rPr>
          <w:rFonts w:ascii="Times New Roman" w:hAnsi="Times New Roman"/>
          <w:sz w:val="28"/>
          <w:szCs w:val="28"/>
          <w:lang w:val="uk-UA"/>
        </w:rPr>
        <w:t>постановки та  проведення</w:t>
      </w:r>
      <w:r>
        <w:rPr>
          <w:lang w:val="en-US"/>
        </w:rPr>
        <w:t> </w:t>
      </w:r>
      <w:r w:rsidRPr="00300E5D">
        <w:rPr>
          <w:rFonts w:ascii="Times New Roman" w:hAnsi="Times New Roman"/>
          <w:sz w:val="28"/>
          <w:szCs w:val="28"/>
          <w:lang w:val="uk-UA"/>
        </w:rPr>
        <w:t>[44]. Спостереження пов’</w:t>
      </w:r>
      <w:r>
        <w:rPr>
          <w:rFonts w:ascii="Times New Roman" w:hAnsi="Times New Roman"/>
          <w:sz w:val="28"/>
          <w:szCs w:val="28"/>
          <w:lang w:val="uk-UA"/>
        </w:rPr>
        <w:t>язане з усіма методами навчання.</w:t>
      </w:r>
      <w:r w:rsidRPr="00300E5D">
        <w:rPr>
          <w:rFonts w:ascii="Times New Roman" w:hAnsi="Times New Roman"/>
          <w:sz w:val="28"/>
          <w:szCs w:val="28"/>
          <w:lang w:val="uk-UA"/>
        </w:rPr>
        <w:t xml:space="preserve"> </w:t>
      </w:r>
      <w:r w:rsidRPr="003E65B0">
        <w:rPr>
          <w:rFonts w:ascii="Times New Roman" w:hAnsi="Times New Roman"/>
          <w:sz w:val="28"/>
          <w:szCs w:val="28"/>
          <w:lang w:val="uk-UA"/>
        </w:rPr>
        <w:t>Можемо виокремити</w:t>
      </w:r>
      <w:r>
        <w:rPr>
          <w:rFonts w:ascii="Times New Roman" w:hAnsi="Times New Roman"/>
          <w:color w:val="00FFFF"/>
          <w:sz w:val="28"/>
          <w:szCs w:val="28"/>
          <w:lang w:val="uk-UA"/>
        </w:rPr>
        <w:t xml:space="preserve"> </w:t>
      </w:r>
      <w:r w:rsidRPr="00300E5D">
        <w:rPr>
          <w:rFonts w:ascii="Times New Roman" w:hAnsi="Times New Roman"/>
          <w:sz w:val="28"/>
          <w:szCs w:val="28"/>
          <w:lang w:val="uk-UA"/>
        </w:rPr>
        <w:t>спостереження, на яке спирається вчитель при вивченні матеріалу за допомогою словесних методів; спостереження за демонстраційними об’єктами; спостереження ілюстративного характеру (показ картин, таблиць, роботи приладів); спостереження дослідницького характеру, пов’язане з постанов</w:t>
      </w:r>
      <w:r>
        <w:rPr>
          <w:rFonts w:ascii="Times New Roman" w:hAnsi="Times New Roman"/>
          <w:sz w:val="28"/>
          <w:szCs w:val="28"/>
          <w:lang w:val="uk-UA"/>
        </w:rPr>
        <w:t>кою дослідів. За організаційною формою</w:t>
      </w:r>
      <w:r w:rsidRPr="00300E5D">
        <w:rPr>
          <w:rFonts w:ascii="Times New Roman" w:hAnsi="Times New Roman"/>
          <w:sz w:val="28"/>
          <w:szCs w:val="28"/>
          <w:lang w:val="uk-UA"/>
        </w:rPr>
        <w:t xml:space="preserve"> </w:t>
      </w:r>
      <w:r w:rsidRPr="00300E5D">
        <w:rPr>
          <w:rFonts w:ascii="Times New Roman" w:hAnsi="Times New Roman"/>
          <w:sz w:val="28"/>
          <w:szCs w:val="28"/>
          <w:lang w:val="uk-UA"/>
        </w:rPr>
        <w:lastRenderedPageBreak/>
        <w:t>спостереження бувають індивідуальні (тривалі і короткочасні), групові (тривалі і короткочасні) і фронтальні [157].</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Складні і відповідальні завдання з підготовки учнів до проведення спостережень стоять перед учителем. Спостереження повинне бути організова</w:t>
      </w:r>
      <w:r>
        <w:rPr>
          <w:rFonts w:ascii="Times New Roman" w:hAnsi="Times New Roman"/>
          <w:sz w:val="28"/>
          <w:szCs w:val="28"/>
          <w:lang w:val="uk-UA"/>
        </w:rPr>
        <w:t xml:space="preserve">не і проводитися відповідно до </w:t>
      </w:r>
      <w:r w:rsidRPr="00300E5D">
        <w:rPr>
          <w:rFonts w:ascii="Times New Roman" w:hAnsi="Times New Roman"/>
          <w:sz w:val="28"/>
          <w:szCs w:val="28"/>
          <w:lang w:val="uk-UA"/>
        </w:rPr>
        <w:t xml:space="preserve">навчально-виховних завдань. Тому, наприклад, учителю необхідно заздалегідь готувати учнів до </w:t>
      </w:r>
      <w:r>
        <w:rPr>
          <w:rFonts w:ascii="Times New Roman" w:hAnsi="Times New Roman"/>
          <w:sz w:val="28"/>
          <w:szCs w:val="28"/>
          <w:lang w:val="uk-UA"/>
        </w:rPr>
        <w:t>цього виду роботи</w:t>
      </w:r>
      <w:r w:rsidRPr="00300E5D">
        <w:rPr>
          <w:rFonts w:ascii="Times New Roman" w:hAnsi="Times New Roman"/>
          <w:sz w:val="28"/>
          <w:szCs w:val="28"/>
          <w:lang w:val="uk-UA"/>
        </w:rPr>
        <w:t xml:space="preserve">, складати для них завдання щодо послідовності спостереження. Роль учителя полягає в тому, щоб підтримати, зберегти </w:t>
      </w:r>
      <w:r w:rsidRPr="003E65B0">
        <w:rPr>
          <w:rFonts w:ascii="Times New Roman" w:hAnsi="Times New Roman"/>
          <w:sz w:val="28"/>
          <w:szCs w:val="28"/>
          <w:lang w:val="uk-UA"/>
        </w:rPr>
        <w:t>отримані учнями</w:t>
      </w:r>
      <w:r>
        <w:rPr>
          <w:rFonts w:ascii="Times New Roman" w:hAnsi="Times New Roman"/>
          <w:color w:val="00FFFF"/>
          <w:sz w:val="28"/>
          <w:szCs w:val="28"/>
          <w:lang w:val="uk-UA"/>
        </w:rPr>
        <w:t xml:space="preserve"> </w:t>
      </w:r>
      <w:r w:rsidRPr="00300E5D">
        <w:rPr>
          <w:rFonts w:ascii="Times New Roman" w:hAnsi="Times New Roman"/>
          <w:sz w:val="28"/>
          <w:szCs w:val="28"/>
          <w:lang w:val="uk-UA"/>
        </w:rPr>
        <w:t xml:space="preserve">яскраві враження і на їхній основі навчити дітей бачити красу і розмаїтість природи та довкілля. </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Якщо дитину навчили і привчили спостерігати, у неї не згасне інтерес до предмета – це дозволить не тільки правильно розуміти природу, але і любити її, дбайливо </w:t>
      </w:r>
      <w:r>
        <w:rPr>
          <w:rFonts w:ascii="Times New Roman" w:hAnsi="Times New Roman"/>
          <w:sz w:val="28"/>
          <w:szCs w:val="28"/>
          <w:lang w:val="uk-UA"/>
        </w:rPr>
        <w:t>ставитися до неї. Важливу роль у</w:t>
      </w:r>
      <w:r w:rsidRPr="00300E5D">
        <w:rPr>
          <w:rFonts w:ascii="Times New Roman" w:hAnsi="Times New Roman"/>
          <w:sz w:val="28"/>
          <w:szCs w:val="28"/>
          <w:lang w:val="uk-UA"/>
        </w:rPr>
        <w:t xml:space="preserve"> цьому відіграють «Щоденники спостережень». </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Усі види спостережень тісно пов’язані з різними практичними роботами і дослідами. Наприклад, дослід під час вивчення біології – це спосіб вивчення об’єктів або процесів природи в спеціально створених штучних умовах і з’ясування з різноманітного комплексу зовнішніх впливів на об’єкт чи процес лише одного, заздалегідь визначеного фактора. Досліди проводяться під керівництвом учителя. Учитель підбирає необхідне обладнання, об’єкти для досліду, заздалегідь готує і проводить його, визначає форму роботи: за групами чи індивідуально. На уроці перед проведенням досліду для активізації учнів </w:t>
      </w:r>
      <w:r>
        <w:rPr>
          <w:rFonts w:ascii="Times New Roman" w:hAnsi="Times New Roman"/>
          <w:sz w:val="28"/>
          <w:szCs w:val="28"/>
          <w:lang w:val="uk-UA"/>
        </w:rPr>
        <w:t>перед ними ставиться визначене завдання</w:t>
      </w:r>
      <w:r w:rsidRPr="00300E5D">
        <w:rPr>
          <w:rFonts w:ascii="Times New Roman" w:hAnsi="Times New Roman"/>
          <w:sz w:val="28"/>
          <w:szCs w:val="28"/>
          <w:lang w:val="uk-UA"/>
        </w:rPr>
        <w:t xml:space="preserve"> або створюється проблемна ситуація. Досліди з ботаніки можна проводити як протягом уроку, так і в позаурочний час (тривалий досвід). Тривалі досліди проводяться протягом тижня або навчальної чверті, а деякі з них продовжуються й у літню пору. Для проведення дослідів учнів ретельно готують. Зміст і мета досліду вивчаються за підручником або іншою літературою, підготовленою вчителем. Визначається послідовність </w:t>
      </w:r>
      <w:r w:rsidRPr="00300E5D">
        <w:rPr>
          <w:rFonts w:ascii="Times New Roman" w:hAnsi="Times New Roman"/>
          <w:sz w:val="28"/>
          <w:szCs w:val="28"/>
          <w:lang w:val="uk-UA"/>
        </w:rPr>
        <w:lastRenderedPageBreak/>
        <w:t>проведення досліду; при цьому дуже важливо ознайомити учнів із правилами роботи, з приладами, об’єктами і технікою безпеки [112].</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Практичні методи </w:t>
      </w:r>
      <w:r w:rsidRPr="00300E5D">
        <w:rPr>
          <w:rFonts w:ascii="Times New Roman" w:hAnsi="Times New Roman"/>
          <w:sz w:val="28"/>
          <w:szCs w:val="28"/>
          <w:lang w:val="uk-UA"/>
        </w:rPr>
        <w:t>навчання відіграють вирішальну роль у формуванні умінь і навичок. До них належать метод вправ, лабораторний метод, практично-трудові методи. Практичні методи застосовують у тісному поєднанні зі словесними і наочними методами навчання, оскільки інструктивне пояснення педагога, аналіз результатів вправ та інше завжди супроводжується словом і наочністю. До практичних методів відносяться спостереження, проведення лабораторних дослідів (експерименту), роботи з визначення й опису об’єктів, роботи з біологічними приладами (наприклад, мікроскопом), практичні роботи в к</w:t>
      </w:r>
      <w:r>
        <w:rPr>
          <w:rFonts w:ascii="Times New Roman" w:hAnsi="Times New Roman"/>
          <w:sz w:val="28"/>
          <w:szCs w:val="28"/>
          <w:lang w:val="uk-UA"/>
        </w:rPr>
        <w:t>уточку живої природи і на навчально</w:t>
      </w:r>
      <w:r w:rsidRPr="00300E5D">
        <w:rPr>
          <w:rFonts w:ascii="Times New Roman" w:hAnsi="Times New Roman"/>
          <w:sz w:val="28"/>
          <w:szCs w:val="28"/>
          <w:lang w:val="uk-UA"/>
        </w:rPr>
        <w:t xml:space="preserve">-дослідницькій  ділянці [3].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Практичні роботи за формою можуть бути індивідуальні, групові і фронтальні. Більше всього</w:t>
      </w:r>
      <w:r>
        <w:rPr>
          <w:rFonts w:ascii="Times New Roman" w:hAnsi="Times New Roman"/>
          <w:sz w:val="28"/>
          <w:szCs w:val="28"/>
          <w:lang w:val="uk-UA"/>
        </w:rPr>
        <w:t xml:space="preserve"> практичних робіт проводиться з розпізнавання</w:t>
      </w:r>
      <w:r w:rsidRPr="00300E5D">
        <w:rPr>
          <w:rFonts w:ascii="Times New Roman" w:hAnsi="Times New Roman"/>
          <w:sz w:val="28"/>
          <w:szCs w:val="28"/>
          <w:lang w:val="uk-UA"/>
        </w:rPr>
        <w:t xml:space="preserve"> і визначен</w:t>
      </w:r>
      <w:r>
        <w:rPr>
          <w:rFonts w:ascii="Times New Roman" w:hAnsi="Times New Roman"/>
          <w:sz w:val="28"/>
          <w:szCs w:val="28"/>
          <w:lang w:val="uk-UA"/>
        </w:rPr>
        <w:t>ня</w:t>
      </w:r>
      <w:r w:rsidRPr="00300E5D">
        <w:rPr>
          <w:rFonts w:ascii="Times New Roman" w:hAnsi="Times New Roman"/>
          <w:sz w:val="28"/>
          <w:szCs w:val="28"/>
          <w:lang w:val="uk-UA"/>
        </w:rPr>
        <w:t xml:space="preserve"> натуральних об’єктів природи. З цією метою використовуються живі рослини, гербарії, колекції плодів і насіння. Особливе місце займають практичні роботи з приладами.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Практичні роботи провод</w:t>
      </w:r>
      <w:r>
        <w:rPr>
          <w:rFonts w:ascii="Times New Roman" w:hAnsi="Times New Roman"/>
          <w:sz w:val="28"/>
          <w:szCs w:val="28"/>
          <w:lang w:val="uk-UA"/>
        </w:rPr>
        <w:t>яться не тільки на уроках, але й</w:t>
      </w:r>
      <w:r w:rsidRPr="00300E5D">
        <w:rPr>
          <w:rFonts w:ascii="Times New Roman" w:hAnsi="Times New Roman"/>
          <w:sz w:val="28"/>
          <w:szCs w:val="28"/>
          <w:lang w:val="uk-UA"/>
        </w:rPr>
        <w:t xml:space="preserve"> під час екскурсій. Наприклад, практичні роботи з ботаніки різноманітні. Загальним для всіх практичних робіт є особиста участь школярів у виконанні визначеної роботи (моторна діяльність) з одночасним її осмисленням. На основі цього формуються знання і виробляються практичні уміння. У ході проведення досліду увага школярів активізується за допомогою питань для осмислення того, що спостерігається. </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Лабораторний метод </w:t>
      </w:r>
      <w:r w:rsidRPr="00300E5D">
        <w:rPr>
          <w:rFonts w:ascii="Times New Roman" w:hAnsi="Times New Roman"/>
          <w:sz w:val="28"/>
          <w:szCs w:val="28"/>
          <w:lang w:val="uk-UA"/>
        </w:rPr>
        <w:t xml:space="preserve">є важливим засобом експериментального дослідження. Лабораторні роботи можуть бути ілюстративними і дослідницькими, індивідуальними і бригадними. Іноді вони проводяться у вигляді практичних занять чи практикумів. При виконанні </w:t>
      </w:r>
      <w:r>
        <w:rPr>
          <w:rFonts w:ascii="Times New Roman" w:hAnsi="Times New Roman"/>
          <w:sz w:val="28"/>
          <w:szCs w:val="28"/>
          <w:lang w:val="uk-UA"/>
        </w:rPr>
        <w:t xml:space="preserve">лабораторної роботи </w:t>
      </w:r>
      <w:r w:rsidRPr="00300E5D">
        <w:rPr>
          <w:rFonts w:ascii="Times New Roman" w:hAnsi="Times New Roman"/>
          <w:sz w:val="28"/>
          <w:szCs w:val="28"/>
          <w:lang w:val="uk-UA"/>
        </w:rPr>
        <w:t>важливо чітко розподілити обов’язки, забезпечити їх</w:t>
      </w:r>
      <w:r>
        <w:rPr>
          <w:rFonts w:ascii="Times New Roman" w:hAnsi="Times New Roman"/>
          <w:sz w:val="28"/>
          <w:szCs w:val="28"/>
          <w:lang w:val="uk-UA"/>
        </w:rPr>
        <w:t>ню</w:t>
      </w:r>
      <w:r w:rsidRPr="00300E5D">
        <w:rPr>
          <w:rFonts w:ascii="Times New Roman" w:hAnsi="Times New Roman"/>
          <w:sz w:val="28"/>
          <w:szCs w:val="28"/>
          <w:lang w:val="uk-UA"/>
        </w:rPr>
        <w:t xml:space="preserve"> змінюваність.</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bCs/>
          <w:sz w:val="28"/>
          <w:szCs w:val="28"/>
          <w:lang w:val="uk-UA"/>
        </w:rPr>
      </w:pPr>
      <w:r w:rsidRPr="00300E5D">
        <w:rPr>
          <w:rFonts w:ascii="Times New Roman" w:hAnsi="Times New Roman"/>
          <w:bCs/>
          <w:sz w:val="28"/>
          <w:szCs w:val="28"/>
          <w:lang w:val="uk-UA"/>
        </w:rPr>
        <w:lastRenderedPageBreak/>
        <w:t>Досліди необхідно проводити в порівнянні з контрольними об’єктами і на їхній основі вчити школярів порівнювати, знаходити загальні і відмінні ознаки об’єкта дослідження. Такі досліди  найчастіше  пр</w:t>
      </w:r>
      <w:r>
        <w:rPr>
          <w:rFonts w:ascii="Times New Roman" w:hAnsi="Times New Roman"/>
          <w:bCs/>
          <w:sz w:val="28"/>
          <w:szCs w:val="28"/>
          <w:lang w:val="uk-UA"/>
        </w:rPr>
        <w:t>оводяться з різним обладнанням у</w:t>
      </w:r>
      <w:r w:rsidRPr="00300E5D">
        <w:rPr>
          <w:rFonts w:ascii="Times New Roman" w:hAnsi="Times New Roman"/>
          <w:bCs/>
          <w:sz w:val="28"/>
          <w:szCs w:val="28"/>
          <w:lang w:val="uk-UA"/>
        </w:rPr>
        <w:t xml:space="preserve"> класі, з рослинами в куточку живої природи, у шкільній теплиці і на пришкільній ділянці. Кожен навчальний дослід (експеримент) дозволяє встановлювати причинно-наслідкові зв’язки між об’єктами і явищами. Навчальний дослід є основою в пізнанні і критерієм істинності одержуваних результатів. Застосування в навчальному процесі дослідів (експериментів) сприяє формуванню</w:t>
      </w:r>
      <w:r>
        <w:rPr>
          <w:rFonts w:ascii="Times New Roman" w:hAnsi="Times New Roman"/>
          <w:bCs/>
          <w:sz w:val="28"/>
          <w:szCs w:val="28"/>
          <w:lang w:val="uk-UA"/>
        </w:rPr>
        <w:t xml:space="preserve"> наукових знань учнів</w:t>
      </w:r>
      <w:r w:rsidRPr="00300E5D">
        <w:rPr>
          <w:rFonts w:ascii="Times New Roman" w:hAnsi="Times New Roman"/>
          <w:bCs/>
          <w:sz w:val="28"/>
          <w:szCs w:val="28"/>
          <w:lang w:val="uk-UA"/>
        </w:rPr>
        <w:t xml:space="preserve"> (уявлень і понять) і необхідних загальнонавчальних практичних умінь.</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 xml:space="preserve">Репродуктивні та проблемно-пошукові </w:t>
      </w:r>
      <w:r w:rsidRPr="00300E5D">
        <w:rPr>
          <w:rFonts w:ascii="Times New Roman" w:hAnsi="Times New Roman"/>
          <w:sz w:val="28"/>
          <w:szCs w:val="28"/>
          <w:lang w:val="uk-UA"/>
        </w:rPr>
        <w:t>методи розрізняються на основі оцінювання творчої активності учнів. Репродуктивний метод передбачає активне сприймання і запам’ятовування навчальної інформації. Їх</w:t>
      </w:r>
      <w:r>
        <w:rPr>
          <w:rFonts w:ascii="Times New Roman" w:hAnsi="Times New Roman"/>
          <w:sz w:val="28"/>
          <w:szCs w:val="28"/>
          <w:lang w:val="uk-UA"/>
        </w:rPr>
        <w:t>ньою</w:t>
      </w:r>
      <w:r w:rsidRPr="00300E5D">
        <w:rPr>
          <w:rFonts w:ascii="Times New Roman" w:hAnsi="Times New Roman"/>
          <w:sz w:val="28"/>
          <w:szCs w:val="28"/>
          <w:lang w:val="uk-UA"/>
        </w:rPr>
        <w:t xml:space="preserve"> матеріальною основою є словесні, наочні й практичні методи. Для міцнішого запам’ятовування при цьому також застосовується наочність. На основі репродуктивних методів здійснюється програмоване навчання. Репродуктивні методи в цілому розвивають творчий підхід до навчання, самостійність, хоча й мають недоліки, що усуваються проблемно-пошуковими методами. При застосуванні цих методів учитель створює проблемну ситуацію, підводить до її вирішення самих учнів, які на основі попередньо засвоєних знань обирають найраціональніший варіант. </w:t>
      </w:r>
      <w:r>
        <w:rPr>
          <w:rFonts w:ascii="Times New Roman" w:hAnsi="Times New Roman"/>
          <w:sz w:val="28"/>
          <w:szCs w:val="28"/>
          <w:lang w:val="uk-UA"/>
        </w:rPr>
        <w:t>До</w:t>
      </w:r>
      <w:r w:rsidRPr="00300E5D">
        <w:rPr>
          <w:rFonts w:ascii="Times New Roman" w:hAnsi="Times New Roman"/>
          <w:sz w:val="28"/>
          <w:szCs w:val="28"/>
          <w:lang w:val="uk-UA"/>
        </w:rPr>
        <w:t xml:space="preserve"> най</w:t>
      </w:r>
      <w:r>
        <w:rPr>
          <w:rFonts w:ascii="Times New Roman" w:hAnsi="Times New Roman"/>
          <w:sz w:val="28"/>
          <w:szCs w:val="28"/>
          <w:lang w:val="uk-UA"/>
        </w:rPr>
        <w:t>поширеніших проблемних методів відносяться</w:t>
      </w:r>
      <w:r w:rsidRPr="00300E5D">
        <w:rPr>
          <w:rFonts w:ascii="Times New Roman" w:hAnsi="Times New Roman"/>
          <w:sz w:val="28"/>
          <w:szCs w:val="28"/>
          <w:lang w:val="uk-UA"/>
        </w:rPr>
        <w:t xml:space="preserve"> евристична та проблемно-пошукова бесіди [18]. </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Методи самостійної роботи </w:t>
      </w:r>
      <w:r w:rsidRPr="00300E5D">
        <w:rPr>
          <w:rFonts w:ascii="Times New Roman" w:hAnsi="Times New Roman"/>
          <w:sz w:val="28"/>
          <w:szCs w:val="28"/>
          <w:lang w:val="uk-UA"/>
        </w:rPr>
        <w:t>мають місце тоді, коли учень виконує навчальне завдання без керівництва педагога. Найпоширенішим її видом є самостійна робота з підручником, довідковою та іншою літературою. Робота з книгою у школі практикується вже з початкових класів, потім вона поступово ускладнюється. У старших класах учень вже вміє складати тези й конспекти прочитаного.</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 xml:space="preserve">У практиці навчання застосовується </w:t>
      </w:r>
      <w:r w:rsidRPr="003E65B0">
        <w:rPr>
          <w:rFonts w:ascii="Times New Roman" w:hAnsi="Times New Roman"/>
          <w:sz w:val="28"/>
          <w:szCs w:val="28"/>
          <w:lang w:val="uk-UA"/>
        </w:rPr>
        <w:t>також</w:t>
      </w:r>
      <w:r>
        <w:rPr>
          <w:rFonts w:ascii="Times New Roman" w:hAnsi="Times New Roman"/>
          <w:color w:val="00FFFF"/>
          <w:sz w:val="28"/>
          <w:szCs w:val="28"/>
          <w:lang w:val="uk-UA"/>
        </w:rPr>
        <w:t xml:space="preserve"> </w:t>
      </w:r>
      <w:r w:rsidRPr="00300E5D">
        <w:rPr>
          <w:rFonts w:ascii="Times New Roman" w:hAnsi="Times New Roman"/>
          <w:sz w:val="28"/>
          <w:szCs w:val="28"/>
          <w:lang w:val="uk-UA"/>
        </w:rPr>
        <w:t>самостійна робота з приладами й лабораторними установками. Використовуючи різноманітні види самостійної роботи, в учнів необхідно виробити деякі найзагальніші прийоми раціональ</w:t>
      </w:r>
      <w:r>
        <w:rPr>
          <w:rFonts w:ascii="Times New Roman" w:hAnsi="Times New Roman"/>
          <w:sz w:val="28"/>
          <w:szCs w:val="28"/>
          <w:lang w:val="uk-UA"/>
        </w:rPr>
        <w:t>ної організації праці: вміння раціонально планувати роботу,</w:t>
      </w:r>
      <w:r w:rsidRPr="00300E5D">
        <w:rPr>
          <w:rFonts w:ascii="Times New Roman" w:hAnsi="Times New Roman"/>
          <w:sz w:val="28"/>
          <w:szCs w:val="28"/>
          <w:lang w:val="uk-UA"/>
        </w:rPr>
        <w:t xml:space="preserve"> чітко ставити завда</w:t>
      </w:r>
      <w:r>
        <w:rPr>
          <w:rFonts w:ascii="Times New Roman" w:hAnsi="Times New Roman"/>
          <w:sz w:val="28"/>
          <w:szCs w:val="28"/>
          <w:lang w:val="uk-UA"/>
        </w:rPr>
        <w:t>ння і обирати серед них головні,</w:t>
      </w:r>
      <w:r w:rsidRPr="00300E5D">
        <w:rPr>
          <w:rFonts w:ascii="Times New Roman" w:hAnsi="Times New Roman"/>
          <w:sz w:val="28"/>
          <w:szCs w:val="28"/>
          <w:lang w:val="uk-UA"/>
        </w:rPr>
        <w:t xml:space="preserve"> добирати способи раціональних дій</w:t>
      </w:r>
      <w:r>
        <w:rPr>
          <w:rFonts w:ascii="Times New Roman" w:hAnsi="Times New Roman"/>
          <w:sz w:val="28"/>
          <w:szCs w:val="28"/>
          <w:lang w:val="uk-UA"/>
        </w:rPr>
        <w:t>,</w:t>
      </w:r>
      <w:r w:rsidRPr="00300E5D">
        <w:rPr>
          <w:rFonts w:ascii="Times New Roman" w:hAnsi="Times New Roman"/>
          <w:sz w:val="28"/>
          <w:szCs w:val="28"/>
          <w:lang w:val="uk-UA"/>
        </w:rPr>
        <w:t xml:space="preserve"> здійснювати опер</w:t>
      </w:r>
      <w:r>
        <w:rPr>
          <w:rFonts w:ascii="Times New Roman" w:hAnsi="Times New Roman"/>
          <w:sz w:val="28"/>
          <w:szCs w:val="28"/>
          <w:lang w:val="uk-UA"/>
        </w:rPr>
        <w:t>ативний контроль і самоконтроль,</w:t>
      </w:r>
      <w:r w:rsidRPr="00300E5D">
        <w:rPr>
          <w:rFonts w:ascii="Times New Roman" w:hAnsi="Times New Roman"/>
          <w:sz w:val="28"/>
          <w:szCs w:val="28"/>
          <w:lang w:val="uk-UA"/>
        </w:rPr>
        <w:t xml:space="preserve"> проводити аналіз результатів діяльності тощо. </w:t>
      </w:r>
      <w:r w:rsidRPr="00300E5D">
        <w:rPr>
          <w:rFonts w:ascii="Times New Roman" w:hAnsi="Times New Roman"/>
          <w:bCs/>
          <w:sz w:val="28"/>
          <w:szCs w:val="28"/>
          <w:lang w:val="uk-UA"/>
        </w:rPr>
        <w:t xml:space="preserve">Прийоми навчання </w:t>
      </w:r>
      <w:r w:rsidRPr="00300E5D">
        <w:rPr>
          <w:rFonts w:ascii="Times New Roman" w:hAnsi="Times New Roman"/>
          <w:sz w:val="28"/>
          <w:szCs w:val="28"/>
          <w:lang w:val="uk-UA"/>
        </w:rPr>
        <w:t>– це елементи певного методу чи методів. На цій основі методи нерідко визначають як сукупність методичних прийомів. Отже, будь-який метод складається з прийомів [331].</w:t>
      </w:r>
    </w:p>
    <w:p w:rsidR="00A20157"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Перед виконанням самостійної роботи використовуються прийоми організа</w:t>
      </w:r>
      <w:r>
        <w:rPr>
          <w:rFonts w:ascii="Times New Roman" w:hAnsi="Times New Roman"/>
          <w:sz w:val="28"/>
          <w:szCs w:val="28"/>
          <w:lang w:val="uk-UA"/>
        </w:rPr>
        <w:t>ції учнів, ставиться пізнавальне завдання</w:t>
      </w:r>
      <w:r w:rsidRPr="00300E5D">
        <w:rPr>
          <w:rFonts w:ascii="Times New Roman" w:hAnsi="Times New Roman"/>
          <w:sz w:val="28"/>
          <w:szCs w:val="28"/>
          <w:lang w:val="uk-UA"/>
        </w:rPr>
        <w:t xml:space="preserve">, демонструється зразок роботи, раніше виконаної. Під час розповіді важливо зосередити увагу учнів, для цього вчитель повинен уміти демонструвати досліджувані об’єкти в той момент, коли про них йдеться, проводити порівняння кількох об’єктів, виділяти головне в процесі розповіді. Методичні прийоми використовуються стосовно до визначеної групи методів. </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При підготовці до практичної роботи вчитель організує школярів на виконання однакових чи різних завдань, пояснює, як оформити роботу, показує зразок запису або схеми в зошиті. До технічних прийомів відноситься використання на уроках різного обладнання. </w:t>
      </w:r>
    </w:p>
    <w:p w:rsidR="00A20157" w:rsidRPr="00300E5D" w:rsidRDefault="00A20157" w:rsidP="00075778">
      <w:pPr>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При застосуванні практичних методів технічні методичні прийоми застосовуються для підготовки й оформлення результатів практичної роботи, заповнення таблиць, виконання малюнків, підготовки приладів, інструментів і уст</w:t>
      </w:r>
      <w:r>
        <w:rPr>
          <w:rFonts w:ascii="Times New Roman" w:hAnsi="Times New Roman"/>
          <w:sz w:val="28"/>
          <w:szCs w:val="28"/>
          <w:lang w:val="uk-UA"/>
        </w:rPr>
        <w:t>аткування, виконання завдання з монтування</w:t>
      </w:r>
      <w:r w:rsidRPr="00300E5D">
        <w:rPr>
          <w:rFonts w:ascii="Times New Roman" w:hAnsi="Times New Roman"/>
          <w:sz w:val="28"/>
          <w:szCs w:val="28"/>
          <w:lang w:val="uk-UA"/>
        </w:rPr>
        <w:t xml:space="preserve"> колекцій та ін. При демонстрації натуральних об’єктів до технічних прийомів відноситься підготовка підставки для забезпечення найкращого розгляду об’єктів всіма учнями, підготовка і монтування приладів та устаткування. При підготовці до демонстрації навчального фільму технічними прийомами будуть записи в зошиті завдань, порівняння і зіставлення інформації фільму з малюнками в </w:t>
      </w:r>
      <w:r w:rsidRPr="00300E5D">
        <w:rPr>
          <w:rFonts w:ascii="Times New Roman" w:hAnsi="Times New Roman"/>
          <w:sz w:val="28"/>
          <w:szCs w:val="28"/>
          <w:lang w:val="uk-UA"/>
        </w:rPr>
        <w:lastRenderedPageBreak/>
        <w:t xml:space="preserve">підручнику чи таблиці, а також повторний перегляд, демонстрація без звуку й ін. Логічні прийоми тісно пов’язані з методами і спрямовані на розвиток розумової діяльності особистості. Загальними ознаками для них є постановка проблеми або пізнавальної задачі, виділення головного, визначення основних природознавчих понять. При цьому особливе місце в засвоєнні знань займають прийоми порівняння, зіставлення, визначення, узагальнення та аналізу. Усі методичні прийоми в навчальному процесі відіграють організуючу роль, тому застосовувати їх необхідно цілеспрямовано і з </w:t>
      </w:r>
      <w:r>
        <w:rPr>
          <w:rFonts w:ascii="Times New Roman" w:hAnsi="Times New Roman"/>
          <w:sz w:val="28"/>
          <w:szCs w:val="28"/>
          <w:lang w:val="uk-UA"/>
        </w:rPr>
        <w:t>конкретними пізнавальними завдання</w:t>
      </w:r>
      <w:r w:rsidRPr="00300E5D">
        <w:rPr>
          <w:rFonts w:ascii="Times New Roman" w:hAnsi="Times New Roman"/>
          <w:sz w:val="28"/>
          <w:szCs w:val="28"/>
          <w:lang w:val="uk-UA"/>
        </w:rPr>
        <w:t xml:space="preserve">ми [331]. </w:t>
      </w:r>
    </w:p>
    <w:p w:rsidR="00A20157" w:rsidRPr="00300E5D" w:rsidRDefault="00A20157" w:rsidP="0007577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вищій школі</w:t>
      </w:r>
      <w:r w:rsidRPr="00300E5D">
        <w:rPr>
          <w:rFonts w:ascii="Times New Roman" w:hAnsi="Times New Roman"/>
          <w:sz w:val="28"/>
          <w:szCs w:val="28"/>
          <w:lang w:val="uk-UA"/>
        </w:rPr>
        <w:t xml:space="preserve"> сут</w:t>
      </w:r>
      <w:r>
        <w:rPr>
          <w:rFonts w:ascii="Times New Roman" w:hAnsi="Times New Roman"/>
          <w:sz w:val="28"/>
          <w:szCs w:val="28"/>
          <w:lang w:val="uk-UA"/>
        </w:rPr>
        <w:t>ніст</w:t>
      </w:r>
      <w:r w:rsidRPr="00300E5D">
        <w:rPr>
          <w:rFonts w:ascii="Times New Roman" w:hAnsi="Times New Roman"/>
          <w:sz w:val="28"/>
          <w:szCs w:val="28"/>
          <w:lang w:val="uk-UA"/>
        </w:rPr>
        <w:t xml:space="preserve">ь самостійної роботи полягає у виконанні завдань викладача з метою повторення і глибшого засвоєння навчального матеріалу, його застосування на практиці. Тому для викладача важливо уміло її організувати і методично забезпечити. </w:t>
      </w:r>
    </w:p>
    <w:p w:rsidR="00A20157" w:rsidRPr="00300E5D" w:rsidRDefault="00A20157" w:rsidP="00075778">
      <w:pPr>
        <w:pStyle w:val="af2"/>
        <w:tabs>
          <w:tab w:val="left" w:pos="0"/>
          <w:tab w:val="left" w:pos="709"/>
          <w:tab w:val="left" w:pos="851"/>
        </w:tabs>
        <w:spacing w:line="360" w:lineRule="auto"/>
        <w:ind w:firstLine="709"/>
        <w:jc w:val="both"/>
        <w:rPr>
          <w:sz w:val="28"/>
          <w:szCs w:val="28"/>
        </w:rPr>
      </w:pPr>
      <w:r>
        <w:rPr>
          <w:sz w:val="28"/>
          <w:szCs w:val="28"/>
        </w:rPr>
        <w:t>З метою розвитку творчості</w:t>
      </w:r>
      <w:r w:rsidRPr="00300E5D">
        <w:rPr>
          <w:sz w:val="28"/>
          <w:szCs w:val="28"/>
        </w:rPr>
        <w:t xml:space="preserve"> є доцільним: </w:t>
      </w:r>
    </w:p>
    <w:p w:rsidR="00A20157" w:rsidRPr="00300E5D" w:rsidRDefault="00A20157" w:rsidP="008349D7">
      <w:pPr>
        <w:pStyle w:val="a8"/>
        <w:numPr>
          <w:ilvl w:val="0"/>
          <w:numId w:val="26"/>
        </w:numPr>
        <w:spacing w:before="0" w:beforeAutospacing="0" w:after="0" w:afterAutospacing="0" w:line="360" w:lineRule="auto"/>
        <w:ind w:left="0" w:firstLine="709"/>
        <w:jc w:val="both"/>
        <w:rPr>
          <w:sz w:val="28"/>
          <w:szCs w:val="28"/>
          <w:lang w:val="uk-UA"/>
        </w:rPr>
      </w:pPr>
      <w:r w:rsidRPr="00300E5D">
        <w:rPr>
          <w:sz w:val="28"/>
          <w:szCs w:val="28"/>
          <w:lang w:val="uk-UA"/>
        </w:rPr>
        <w:t xml:space="preserve">а) проведення перед розв’язуванням завдання вправ </w:t>
      </w:r>
      <w:r>
        <w:rPr>
          <w:sz w:val="28"/>
          <w:szCs w:val="28"/>
          <w:lang w:val="uk-UA"/>
        </w:rPr>
        <w:t>на виділення</w:t>
      </w:r>
      <w:r w:rsidRPr="00300E5D">
        <w:rPr>
          <w:sz w:val="28"/>
          <w:szCs w:val="28"/>
          <w:lang w:val="uk-UA"/>
        </w:rPr>
        <w:t xml:space="preserve"> сутнісного в його змісті: складання плану розв’язування завдання; знаходження в завданні речення, що передає головну думку; виділення сутнісних і несутнісних ознак, що зустрічаються в тексті завдання; проведення аналізу понять, що зустрічаються в тексті завдання; </w:t>
      </w:r>
    </w:p>
    <w:p w:rsidR="00A20157" w:rsidRPr="00300E5D" w:rsidRDefault="00A20157" w:rsidP="008349D7">
      <w:pPr>
        <w:pStyle w:val="a8"/>
        <w:numPr>
          <w:ilvl w:val="0"/>
          <w:numId w:val="26"/>
        </w:numPr>
        <w:spacing w:before="0" w:beforeAutospacing="0" w:after="0" w:afterAutospacing="0" w:line="360" w:lineRule="auto"/>
        <w:ind w:left="0" w:firstLine="709"/>
        <w:jc w:val="both"/>
        <w:rPr>
          <w:sz w:val="28"/>
          <w:szCs w:val="28"/>
          <w:lang w:val="uk-UA"/>
        </w:rPr>
      </w:pPr>
      <w:r w:rsidRPr="00300E5D">
        <w:rPr>
          <w:sz w:val="28"/>
          <w:szCs w:val="28"/>
          <w:lang w:val="uk-UA"/>
        </w:rPr>
        <w:t xml:space="preserve">б) навчання студентів (учнів) за допомогою спеціальних вправ розумових операцій – абстрагування, узагальнення, аналізу, класифікації, порівняння, індукції, дедукції; </w:t>
      </w:r>
    </w:p>
    <w:p w:rsidR="00A20157" w:rsidRPr="00300E5D" w:rsidRDefault="00A20157" w:rsidP="008349D7">
      <w:pPr>
        <w:pStyle w:val="a8"/>
        <w:numPr>
          <w:ilvl w:val="0"/>
          <w:numId w:val="26"/>
        </w:numPr>
        <w:spacing w:before="0" w:beforeAutospacing="0" w:after="0" w:afterAutospacing="0" w:line="360" w:lineRule="auto"/>
        <w:ind w:left="0" w:firstLine="709"/>
        <w:jc w:val="both"/>
        <w:rPr>
          <w:sz w:val="28"/>
          <w:szCs w:val="28"/>
          <w:lang w:val="uk-UA"/>
        </w:rPr>
      </w:pPr>
      <w:r w:rsidRPr="00300E5D">
        <w:rPr>
          <w:sz w:val="28"/>
          <w:szCs w:val="28"/>
          <w:lang w:val="uk-UA"/>
        </w:rPr>
        <w:t>в) проведення вправ на встановлення типів логічних зв’язків: послідовності, функціональних відношень, частина – ціле, рід – вид, причина – наслідок, протилежність (асиміляція – дисиміляція);</w:t>
      </w:r>
    </w:p>
    <w:p w:rsidR="00A20157" w:rsidRPr="00300E5D" w:rsidRDefault="00A20157" w:rsidP="008349D7">
      <w:pPr>
        <w:pStyle w:val="a8"/>
        <w:numPr>
          <w:ilvl w:val="0"/>
          <w:numId w:val="26"/>
        </w:numPr>
        <w:spacing w:before="0" w:beforeAutospacing="0" w:after="0" w:afterAutospacing="0" w:line="360" w:lineRule="auto"/>
        <w:ind w:left="0" w:firstLine="709"/>
        <w:jc w:val="both"/>
        <w:rPr>
          <w:sz w:val="28"/>
          <w:szCs w:val="28"/>
          <w:lang w:val="uk-UA"/>
        </w:rPr>
      </w:pPr>
      <w:r w:rsidRPr="00300E5D">
        <w:rPr>
          <w:sz w:val="28"/>
          <w:szCs w:val="28"/>
          <w:lang w:val="uk-UA"/>
        </w:rPr>
        <w:t xml:space="preserve"> г) дотримання принципу – від простого до складного (репродуктивні методи розв’язування нескладних задач для слабовстигаючого є продуктивними, тому що вчать виділяти головне, систематизувати, виділяти за шаблоном) [181; 246]. </w:t>
      </w:r>
    </w:p>
    <w:p w:rsidR="00A20157" w:rsidRPr="00300E5D" w:rsidRDefault="00A20157" w:rsidP="00075778">
      <w:pPr>
        <w:pStyle w:val="4"/>
        <w:tabs>
          <w:tab w:val="left" w:pos="567"/>
        </w:tabs>
        <w:spacing w:before="0" w:after="0" w:line="360" w:lineRule="auto"/>
        <w:ind w:firstLine="709"/>
        <w:jc w:val="both"/>
        <w:rPr>
          <w:rFonts w:ascii="Times New Roman" w:hAnsi="Times New Roman"/>
          <w:b w:val="0"/>
          <w:lang w:val="uk-UA"/>
        </w:rPr>
      </w:pPr>
      <w:r w:rsidRPr="00300E5D">
        <w:rPr>
          <w:rFonts w:ascii="Times New Roman" w:hAnsi="Times New Roman"/>
          <w:b w:val="0"/>
          <w:lang w:val="uk-UA"/>
        </w:rPr>
        <w:lastRenderedPageBreak/>
        <w:t>Для учнів та студентів, які прагнуть зрозуміти сутність явищ, встановити закономірності, виділяти сутнісне, встановлювати відношення між явищами, систематизувати, класифікувати, узагальнювати, пропонується система задач творчого характеру, яка здатна активізувати процеси і сприяє переходу на більш високий щабель розвитку мислення: інтегровані задачі; задачі на варіації (містять вимогу дати якомога більше варіантів розв’язування); задачі відкритого типу, у яки</w:t>
      </w:r>
      <w:r>
        <w:rPr>
          <w:rFonts w:ascii="Times New Roman" w:hAnsi="Times New Roman"/>
          <w:b w:val="0"/>
          <w:lang w:val="uk-UA"/>
        </w:rPr>
        <w:t>х не обговорені умови перебігу</w:t>
      </w:r>
      <w:r w:rsidRPr="00300E5D">
        <w:rPr>
          <w:rFonts w:ascii="Times New Roman" w:hAnsi="Times New Roman"/>
          <w:b w:val="0"/>
          <w:lang w:val="uk-UA"/>
        </w:rPr>
        <w:t xml:space="preserve"> процесу розв’язання (мають декілька правильних розв’язків залежно від умов, що можуть змінюватися); задачі з розвитком змісту (на складання з даної з</w:t>
      </w:r>
      <w:r>
        <w:rPr>
          <w:rFonts w:ascii="Times New Roman" w:hAnsi="Times New Roman"/>
          <w:b w:val="0"/>
          <w:lang w:val="uk-UA"/>
        </w:rPr>
        <w:t>адачі декількох інших або вигад</w:t>
      </w:r>
      <w:r w:rsidRPr="00300E5D">
        <w:rPr>
          <w:rFonts w:ascii="Times New Roman" w:hAnsi="Times New Roman"/>
          <w:b w:val="0"/>
          <w:lang w:val="uk-UA"/>
        </w:rPr>
        <w:t>ування вимог до задачі); задачі, розв’язування яких не закріплено в існуючих алгоритмах і методах, а відношення об’єктів задач</w:t>
      </w:r>
      <w:r>
        <w:rPr>
          <w:rFonts w:ascii="Times New Roman" w:hAnsi="Times New Roman"/>
          <w:b w:val="0"/>
          <w:lang w:val="uk-UA"/>
        </w:rPr>
        <w:t>і – в арсеналі понять; задачі-</w:t>
      </w:r>
      <w:r w:rsidRPr="00300E5D">
        <w:rPr>
          <w:rFonts w:ascii="Times New Roman" w:hAnsi="Times New Roman"/>
          <w:b w:val="0"/>
          <w:lang w:val="uk-UA"/>
        </w:rPr>
        <w:t xml:space="preserve">софізми, зміст яких побудований на помилкових положеннях [181; 246].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Важливим індивідуальним методом розвитку творчості особистості є виконання проекту. До проектів різні науковці відносять:</w:t>
      </w:r>
    </w:p>
    <w:p w:rsidR="00A20157" w:rsidRPr="00300E5D" w:rsidRDefault="00A20157" w:rsidP="008349D7">
      <w:pPr>
        <w:widowControl w:val="0"/>
        <w:numPr>
          <w:ilvl w:val="0"/>
          <w:numId w:val="18"/>
        </w:numPr>
        <w:tabs>
          <w:tab w:val="clear" w:pos="1335"/>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соціальні, що відповідають умовам і вимогам сучасного суспільства;</w:t>
      </w:r>
    </w:p>
    <w:p w:rsidR="00A20157" w:rsidRPr="00300E5D" w:rsidRDefault="00A20157" w:rsidP="008349D7">
      <w:pPr>
        <w:widowControl w:val="0"/>
        <w:numPr>
          <w:ilvl w:val="0"/>
          <w:numId w:val="18"/>
        </w:numPr>
        <w:tabs>
          <w:tab w:val="clear" w:pos="1335"/>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психолого-педагогічні, що розробляються на рівні окремого навчального закладу і відбивають основні напрями діяльності викладача і студентів у їхній у взаємодії;</w:t>
      </w:r>
    </w:p>
    <w:p w:rsidR="00A20157" w:rsidRPr="00300E5D" w:rsidRDefault="00A20157" w:rsidP="008349D7">
      <w:pPr>
        <w:widowControl w:val="0"/>
        <w:numPr>
          <w:ilvl w:val="0"/>
          <w:numId w:val="18"/>
        </w:numPr>
        <w:tabs>
          <w:tab w:val="clear" w:pos="1335"/>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особистісні, що окреслюють зону найближчого або віддаленого розвитку конкретної особистості [305; 306].</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Метод проектів являє собою гнучку модель організації освітньо-виховного процесу, орієнтованого на розвиток особистості та її самореалізацію в процесі діяльності. Він сприяє розвитку спостережливості та прагненню знаходити пояснення своїм спостереженням, привчає ставити питання і знаходити на них відповіді, а потім перевіряти правильність своїх відповідей шляхом аналізу інформації, проведення експериментів і досліджень [305].</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Метод проектів є ефективним засобом особистісного творчого розвитку. Він орієнтує освітній процес на творчу самореалізацію особистості.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Практика використання проектних технологій передбачає певні етапи і зміст діяльності суб’єктів навчального процесу та алгоритм роботи над проектом. Робота над проектом – практика особистісно орієнтованого навчання в процесі конкретної роботи студента (учня) на основі його вільного вибору та з урахуванням його інтересів. Для педагога – це прагнення знайти розумний баланс між академічними і прагматичними знаннями, вміннями й навичками. Навчальне проектування орієнтоване перш за все на самостійну творчу діяльність студентів (учнів) – індивідуальну, парну або групову, яку вони виконують упродовж визначеного відрізку часу.</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Творчий проект передбачає використання сукупності дослідних, пошукових, творчих за своєю суттю методів, прий</w:t>
      </w:r>
      <w:r>
        <w:rPr>
          <w:rFonts w:ascii="Times New Roman" w:hAnsi="Times New Roman"/>
          <w:sz w:val="28"/>
          <w:szCs w:val="28"/>
          <w:lang w:val="uk-UA"/>
        </w:rPr>
        <w:t>омів і засобів. Наприклад, мета</w:t>
      </w:r>
      <w:r w:rsidRPr="00300E5D">
        <w:rPr>
          <w:rFonts w:ascii="Times New Roman" w:hAnsi="Times New Roman"/>
          <w:sz w:val="28"/>
          <w:szCs w:val="28"/>
          <w:lang w:val="uk-UA"/>
        </w:rPr>
        <w:t xml:space="preserve"> т</w:t>
      </w:r>
      <w:r>
        <w:rPr>
          <w:rFonts w:ascii="Times New Roman" w:hAnsi="Times New Roman"/>
          <w:sz w:val="28"/>
          <w:szCs w:val="28"/>
          <w:lang w:val="uk-UA"/>
        </w:rPr>
        <w:t>в</w:t>
      </w:r>
      <w:r w:rsidRPr="00300E5D">
        <w:rPr>
          <w:rFonts w:ascii="Times New Roman" w:hAnsi="Times New Roman"/>
          <w:sz w:val="28"/>
          <w:szCs w:val="28"/>
          <w:lang w:val="uk-UA"/>
        </w:rPr>
        <w:t>орчого звіту при вивченні курсу біології у ВНЗ – стимулювати інтерес студентів до біологічних проблем, що передбачають володіння визначеною сумою природничо-наукових знань, та через проектну діяльність, яка передбачає розв’язання однієї або цілої низки проблем, показати практичне застосування набутих знань – від теорії до практики, гармонійно поєднуючи академічні знання з прагматичними, з дотриманням відповідного їх балансу на кожному етапі навчання [168].</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Наприклад, метою навчального проектування є створення викладачем таких умов під час освітнього процесу, за яких його результатом стає індивідуальний досвід творчої діяльності студента (учня).</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Основні завдання навчального проектування:</w:t>
      </w:r>
    </w:p>
    <w:p w:rsidR="00A20157" w:rsidRPr="00300E5D" w:rsidRDefault="00A20157" w:rsidP="008349D7">
      <w:pPr>
        <w:widowControl w:val="0"/>
        <w:numPr>
          <w:ilvl w:val="0"/>
          <w:numId w:val="28"/>
        </w:numPr>
        <w:tabs>
          <w:tab w:val="clear" w:pos="720"/>
          <w:tab w:val="num" w:pos="0"/>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не лише передати студентам суму певних знань, а навчити набувати ці знання самостійно, вміти застосовувати їх для розв’язання нових пізнавальних і практичних задач;</w:t>
      </w:r>
    </w:p>
    <w:p w:rsidR="00A20157" w:rsidRPr="00300E5D" w:rsidRDefault="00A20157" w:rsidP="008349D7">
      <w:pPr>
        <w:widowControl w:val="0"/>
        <w:numPr>
          <w:ilvl w:val="0"/>
          <w:numId w:val="28"/>
        </w:numPr>
        <w:tabs>
          <w:tab w:val="clear" w:pos="720"/>
          <w:tab w:val="num" w:pos="0"/>
          <w:tab w:val="left" w:pos="851"/>
        </w:tabs>
        <w:autoSpaceDE w:val="0"/>
        <w:autoSpaceDN w:val="0"/>
        <w:adjustRightInd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сприяти студентам у</w:t>
      </w:r>
      <w:r w:rsidRPr="00300E5D">
        <w:rPr>
          <w:rFonts w:ascii="Times New Roman" w:hAnsi="Times New Roman"/>
          <w:sz w:val="28"/>
          <w:szCs w:val="28"/>
          <w:lang w:val="uk-UA"/>
        </w:rPr>
        <w:t xml:space="preserve"> набутті комунікативних навичок, тобто здатності працювати в різноманітних групах, виконуючи різні соціальні ролі;</w:t>
      </w:r>
    </w:p>
    <w:p w:rsidR="00A20157" w:rsidRPr="00300E5D" w:rsidRDefault="00A20157" w:rsidP="008349D7">
      <w:pPr>
        <w:widowControl w:val="0"/>
        <w:numPr>
          <w:ilvl w:val="0"/>
          <w:numId w:val="28"/>
        </w:numPr>
        <w:tabs>
          <w:tab w:val="clear" w:pos="720"/>
          <w:tab w:val="num" w:pos="0"/>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розширити коло спілкування майбутніх учителів, познайомити з </w:t>
      </w:r>
      <w:r w:rsidRPr="00300E5D">
        <w:rPr>
          <w:rFonts w:ascii="Times New Roman" w:hAnsi="Times New Roman"/>
          <w:sz w:val="28"/>
          <w:szCs w:val="28"/>
          <w:lang w:val="uk-UA"/>
        </w:rPr>
        <w:lastRenderedPageBreak/>
        <w:t>різними точками зору на одну проблему;</w:t>
      </w:r>
    </w:p>
    <w:p w:rsidR="00A20157" w:rsidRPr="00300E5D" w:rsidRDefault="00A20157" w:rsidP="008349D7">
      <w:pPr>
        <w:widowControl w:val="0"/>
        <w:numPr>
          <w:ilvl w:val="0"/>
          <w:numId w:val="28"/>
        </w:numPr>
        <w:tabs>
          <w:tab w:val="clear" w:pos="720"/>
          <w:tab w:val="num" w:pos="0"/>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виробити у студентів уміння користуватися дослідницькими прийомами: збирати необхідну інформацію, вміти її аналізувати з різних точок зору, висувати різні гіпотези, робити висновки [232; 234].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Вимоги до використання методу проектів: </w:t>
      </w:r>
    </w:p>
    <w:p w:rsidR="00A20157" w:rsidRPr="00300E5D" w:rsidRDefault="00A20157" w:rsidP="008349D7">
      <w:pPr>
        <w:widowControl w:val="0"/>
        <w:numPr>
          <w:ilvl w:val="0"/>
          <w:numId w:val="29"/>
        </w:numPr>
        <w:tabs>
          <w:tab w:val="clear" w:pos="1440"/>
          <w:tab w:val="num" w:pos="0"/>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наявність значущої в дослідному творчому плані проблеми, що вимагає інтегрованого знання; </w:t>
      </w:r>
    </w:p>
    <w:p w:rsidR="00A20157" w:rsidRPr="00300E5D" w:rsidRDefault="00A20157" w:rsidP="008349D7">
      <w:pPr>
        <w:widowControl w:val="0"/>
        <w:numPr>
          <w:ilvl w:val="0"/>
          <w:numId w:val="29"/>
        </w:numPr>
        <w:tabs>
          <w:tab w:val="clear" w:pos="1440"/>
          <w:tab w:val="num" w:pos="0"/>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практична, теоретична, пізнавальна значущість прогнозованих результатів;</w:t>
      </w:r>
    </w:p>
    <w:p w:rsidR="00A20157" w:rsidRPr="00300E5D" w:rsidRDefault="00A20157" w:rsidP="008349D7">
      <w:pPr>
        <w:widowControl w:val="0"/>
        <w:numPr>
          <w:ilvl w:val="0"/>
          <w:numId w:val="29"/>
        </w:numPr>
        <w:tabs>
          <w:tab w:val="clear" w:pos="1440"/>
          <w:tab w:val="num" w:pos="0"/>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самостійна (індивідуальна, парна, групова) діяльність студентів;</w:t>
      </w:r>
    </w:p>
    <w:p w:rsidR="00A20157" w:rsidRPr="00300E5D" w:rsidRDefault="00A20157" w:rsidP="008349D7">
      <w:pPr>
        <w:widowControl w:val="0"/>
        <w:numPr>
          <w:ilvl w:val="0"/>
          <w:numId w:val="29"/>
        </w:numPr>
        <w:tabs>
          <w:tab w:val="clear" w:pos="1440"/>
          <w:tab w:val="num" w:pos="0"/>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структурування змістової частини проекту (із зазначенням поетапних результатів);</w:t>
      </w:r>
    </w:p>
    <w:p w:rsidR="00A20157" w:rsidRPr="00300E5D" w:rsidRDefault="00A20157" w:rsidP="008349D7">
      <w:pPr>
        <w:widowControl w:val="0"/>
        <w:numPr>
          <w:ilvl w:val="0"/>
          <w:numId w:val="29"/>
        </w:numPr>
        <w:tabs>
          <w:tab w:val="clear" w:pos="1440"/>
          <w:tab w:val="num" w:pos="0"/>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використання дослідних методів (за певною послідовністю): </w:t>
      </w:r>
    </w:p>
    <w:p w:rsidR="00A20157" w:rsidRPr="00300E5D" w:rsidRDefault="00A20157" w:rsidP="008349D7">
      <w:pPr>
        <w:widowControl w:val="0"/>
        <w:numPr>
          <w:ilvl w:val="0"/>
          <w:numId w:val="19"/>
        </w:numPr>
        <w:tabs>
          <w:tab w:val="clear" w:pos="2415"/>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визначення проблеми й задач, що випливають з неї (круглий стіл, дискурс);</w:t>
      </w:r>
    </w:p>
    <w:p w:rsidR="00A20157" w:rsidRPr="00300E5D" w:rsidRDefault="00A20157" w:rsidP="008349D7">
      <w:pPr>
        <w:widowControl w:val="0"/>
        <w:numPr>
          <w:ilvl w:val="0"/>
          <w:numId w:val="19"/>
        </w:numPr>
        <w:tabs>
          <w:tab w:val="clear" w:pos="2415"/>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формулювання можливих шляхів розв’язання задач;</w:t>
      </w:r>
    </w:p>
    <w:p w:rsidR="00A20157" w:rsidRPr="00300E5D" w:rsidRDefault="00A20157" w:rsidP="008349D7">
      <w:pPr>
        <w:widowControl w:val="0"/>
        <w:numPr>
          <w:ilvl w:val="0"/>
          <w:numId w:val="19"/>
        </w:numPr>
        <w:tabs>
          <w:tab w:val="clear" w:pos="2415"/>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обговорення методів дослідження (спостереження, аналіз, синтез, експеримент);</w:t>
      </w:r>
    </w:p>
    <w:p w:rsidR="00A20157" w:rsidRPr="00300E5D" w:rsidRDefault="00A20157" w:rsidP="008349D7">
      <w:pPr>
        <w:widowControl w:val="0"/>
        <w:numPr>
          <w:ilvl w:val="0"/>
          <w:numId w:val="19"/>
        </w:numPr>
        <w:tabs>
          <w:tab w:val="clear" w:pos="2415"/>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обговорення способів представлення кінцевих результатів (презентації, захист, звіт, репортаж, колаж тощо);</w:t>
      </w:r>
    </w:p>
    <w:p w:rsidR="00A20157" w:rsidRPr="00300E5D" w:rsidRDefault="00A20157" w:rsidP="008349D7">
      <w:pPr>
        <w:widowControl w:val="0"/>
        <w:numPr>
          <w:ilvl w:val="0"/>
          <w:numId w:val="19"/>
        </w:numPr>
        <w:tabs>
          <w:tab w:val="clear" w:pos="2415"/>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збирання, систематизація й аналіз отриманих даних; </w:t>
      </w:r>
    </w:p>
    <w:p w:rsidR="00A20157" w:rsidRPr="00300E5D" w:rsidRDefault="00A20157" w:rsidP="008349D7">
      <w:pPr>
        <w:widowControl w:val="0"/>
        <w:numPr>
          <w:ilvl w:val="0"/>
          <w:numId w:val="19"/>
        </w:numPr>
        <w:tabs>
          <w:tab w:val="clear" w:pos="2415"/>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підбиття підсумків і оформлення результатів [303].</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Алгоритм виконання творчого проекту:</w:t>
      </w:r>
    </w:p>
    <w:p w:rsidR="00A20157" w:rsidRPr="00300E5D" w:rsidRDefault="00A20157" w:rsidP="008349D7">
      <w:pPr>
        <w:widowControl w:val="0"/>
        <w:numPr>
          <w:ilvl w:val="0"/>
          <w:numId w:val="13"/>
        </w:numPr>
        <w:tabs>
          <w:tab w:val="left" w:pos="709"/>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обґрунтування актуальності проблеми;</w:t>
      </w:r>
    </w:p>
    <w:p w:rsidR="00A20157" w:rsidRPr="00300E5D" w:rsidRDefault="00A20157" w:rsidP="008349D7">
      <w:pPr>
        <w:widowControl w:val="0"/>
        <w:numPr>
          <w:ilvl w:val="0"/>
          <w:numId w:val="13"/>
        </w:numPr>
        <w:tabs>
          <w:tab w:val="left" w:pos="709"/>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висування гіпотези;</w:t>
      </w:r>
    </w:p>
    <w:p w:rsidR="00A20157" w:rsidRPr="00300E5D" w:rsidRDefault="00A20157" w:rsidP="008349D7">
      <w:pPr>
        <w:widowControl w:val="0"/>
        <w:numPr>
          <w:ilvl w:val="0"/>
          <w:numId w:val="13"/>
        </w:numPr>
        <w:tabs>
          <w:tab w:val="left" w:pos="709"/>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визначення мети й завдань проекту;</w:t>
      </w:r>
    </w:p>
    <w:p w:rsidR="00A20157" w:rsidRPr="00300E5D" w:rsidRDefault="00A20157" w:rsidP="008349D7">
      <w:pPr>
        <w:widowControl w:val="0"/>
        <w:numPr>
          <w:ilvl w:val="0"/>
          <w:numId w:val="13"/>
        </w:numPr>
        <w:tabs>
          <w:tab w:val="left" w:pos="709"/>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визначення об’єкта та предмета дослідження;</w:t>
      </w:r>
    </w:p>
    <w:p w:rsidR="00A20157" w:rsidRPr="003E65B0" w:rsidRDefault="00A20157" w:rsidP="008349D7">
      <w:pPr>
        <w:widowControl w:val="0"/>
        <w:numPr>
          <w:ilvl w:val="0"/>
          <w:numId w:val="13"/>
        </w:numPr>
        <w:tabs>
          <w:tab w:val="left" w:pos="709"/>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E65B0">
        <w:rPr>
          <w:rFonts w:ascii="Times New Roman" w:hAnsi="Times New Roman"/>
          <w:sz w:val="28"/>
          <w:szCs w:val="28"/>
          <w:lang w:val="uk-UA"/>
        </w:rPr>
        <w:t>визначення очікуваних результатів;</w:t>
      </w:r>
    </w:p>
    <w:p w:rsidR="00A20157" w:rsidRPr="00300E5D" w:rsidRDefault="00A20157" w:rsidP="008349D7">
      <w:pPr>
        <w:widowControl w:val="0"/>
        <w:numPr>
          <w:ilvl w:val="0"/>
          <w:numId w:val="13"/>
        </w:numPr>
        <w:tabs>
          <w:tab w:val="left" w:pos="709"/>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E65B0">
        <w:rPr>
          <w:rFonts w:ascii="Times New Roman" w:hAnsi="Times New Roman"/>
          <w:sz w:val="28"/>
          <w:szCs w:val="28"/>
          <w:lang w:val="uk-UA"/>
        </w:rPr>
        <w:t>планування</w:t>
      </w:r>
      <w:r>
        <w:rPr>
          <w:rFonts w:ascii="Times New Roman" w:hAnsi="Times New Roman"/>
          <w:sz w:val="28"/>
          <w:szCs w:val="28"/>
          <w:lang w:val="uk-UA"/>
        </w:rPr>
        <w:t xml:space="preserve"> </w:t>
      </w:r>
      <w:r w:rsidRPr="00300E5D">
        <w:rPr>
          <w:rFonts w:ascii="Times New Roman" w:hAnsi="Times New Roman"/>
          <w:sz w:val="28"/>
          <w:szCs w:val="28"/>
          <w:lang w:val="uk-UA"/>
        </w:rPr>
        <w:t>експериментальної діяльності;</w:t>
      </w:r>
    </w:p>
    <w:p w:rsidR="00A20157" w:rsidRPr="00300E5D" w:rsidRDefault="00A20157" w:rsidP="008349D7">
      <w:pPr>
        <w:widowControl w:val="0"/>
        <w:numPr>
          <w:ilvl w:val="0"/>
          <w:numId w:val="13"/>
        </w:numPr>
        <w:tabs>
          <w:tab w:val="left" w:pos="709"/>
          <w:tab w:val="left" w:pos="851"/>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планування роботи за етапами, наприклад:</w:t>
      </w:r>
    </w:p>
    <w:p w:rsidR="00A20157" w:rsidRPr="00300E5D" w:rsidRDefault="00A20157" w:rsidP="008349D7">
      <w:pPr>
        <w:widowControl w:val="0"/>
        <w:numPr>
          <w:ilvl w:val="1"/>
          <w:numId w:val="14"/>
        </w:numPr>
        <w:tabs>
          <w:tab w:val="left" w:pos="426"/>
          <w:tab w:val="left" w:pos="851"/>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діагностико-аналітичний;</w:t>
      </w:r>
    </w:p>
    <w:p w:rsidR="00A20157" w:rsidRPr="00300E5D" w:rsidRDefault="00A20157" w:rsidP="008349D7">
      <w:pPr>
        <w:widowControl w:val="0"/>
        <w:numPr>
          <w:ilvl w:val="1"/>
          <w:numId w:val="14"/>
        </w:numPr>
        <w:tabs>
          <w:tab w:val="left" w:pos="426"/>
          <w:tab w:val="left" w:pos="851"/>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коригувально-конструкторський;</w:t>
      </w:r>
    </w:p>
    <w:p w:rsidR="00A20157" w:rsidRPr="00300E5D" w:rsidRDefault="00A20157" w:rsidP="008349D7">
      <w:pPr>
        <w:widowControl w:val="0"/>
        <w:numPr>
          <w:ilvl w:val="1"/>
          <w:numId w:val="14"/>
        </w:numPr>
        <w:tabs>
          <w:tab w:val="left" w:pos="426"/>
          <w:tab w:val="left" w:pos="851"/>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програмно-моделювальний;</w:t>
      </w:r>
    </w:p>
    <w:p w:rsidR="00A20157" w:rsidRPr="00300E5D" w:rsidRDefault="00A20157" w:rsidP="008349D7">
      <w:pPr>
        <w:widowControl w:val="0"/>
        <w:numPr>
          <w:ilvl w:val="1"/>
          <w:numId w:val="14"/>
        </w:numPr>
        <w:tabs>
          <w:tab w:val="left" w:pos="426"/>
          <w:tab w:val="left" w:pos="851"/>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розвивально-формувальний;</w:t>
      </w:r>
    </w:p>
    <w:p w:rsidR="00A20157" w:rsidRPr="00300E5D" w:rsidRDefault="00A20157" w:rsidP="008349D7">
      <w:pPr>
        <w:widowControl w:val="0"/>
        <w:numPr>
          <w:ilvl w:val="1"/>
          <w:numId w:val="14"/>
        </w:numPr>
        <w:tabs>
          <w:tab w:val="left" w:pos="426"/>
          <w:tab w:val="left" w:pos="851"/>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концептуально-узагальнюючий;</w:t>
      </w:r>
    </w:p>
    <w:p w:rsidR="00A20157" w:rsidRPr="00300E5D" w:rsidRDefault="00A20157" w:rsidP="008349D7">
      <w:pPr>
        <w:widowControl w:val="0"/>
        <w:numPr>
          <w:ilvl w:val="0"/>
          <w:numId w:val="13"/>
        </w:numPr>
        <w:tabs>
          <w:tab w:val="left" w:pos="709"/>
          <w:tab w:val="left" w:pos="851"/>
        </w:tabs>
        <w:autoSpaceDE w:val="0"/>
        <w:autoSpaceDN w:val="0"/>
        <w:adjustRightInd w:val="0"/>
        <w:spacing w:after="0" w:line="360" w:lineRule="auto"/>
        <w:ind w:left="1418" w:hanging="709"/>
        <w:jc w:val="both"/>
        <w:rPr>
          <w:rFonts w:ascii="Times New Roman" w:hAnsi="Times New Roman"/>
          <w:sz w:val="28"/>
          <w:szCs w:val="28"/>
          <w:lang w:val="uk-UA"/>
        </w:rPr>
      </w:pPr>
      <w:r w:rsidRPr="00300E5D">
        <w:rPr>
          <w:rFonts w:ascii="Times New Roman" w:hAnsi="Times New Roman"/>
          <w:sz w:val="28"/>
          <w:szCs w:val="28"/>
          <w:lang w:val="uk-UA"/>
        </w:rPr>
        <w:t>опитування респондентів щодо досліджуваної проблеми;</w:t>
      </w:r>
    </w:p>
    <w:p w:rsidR="00A20157" w:rsidRPr="00300E5D" w:rsidRDefault="00A20157" w:rsidP="008349D7">
      <w:pPr>
        <w:widowControl w:val="0"/>
        <w:numPr>
          <w:ilvl w:val="0"/>
          <w:numId w:val="13"/>
        </w:numPr>
        <w:tabs>
          <w:tab w:val="left" w:pos="709"/>
          <w:tab w:val="left" w:pos="851"/>
        </w:tabs>
        <w:autoSpaceDE w:val="0"/>
        <w:autoSpaceDN w:val="0"/>
        <w:adjustRightInd w:val="0"/>
        <w:spacing w:after="0" w:line="360" w:lineRule="auto"/>
        <w:ind w:left="1418" w:hanging="709"/>
        <w:jc w:val="both"/>
        <w:rPr>
          <w:rFonts w:ascii="Times New Roman" w:hAnsi="Times New Roman"/>
          <w:sz w:val="28"/>
          <w:szCs w:val="28"/>
          <w:lang w:val="uk-UA"/>
        </w:rPr>
      </w:pPr>
      <w:r w:rsidRPr="00300E5D">
        <w:rPr>
          <w:rFonts w:ascii="Times New Roman" w:hAnsi="Times New Roman"/>
          <w:sz w:val="28"/>
          <w:szCs w:val="28"/>
          <w:lang w:val="uk-UA"/>
        </w:rPr>
        <w:t xml:space="preserve">підведення підсумків. </w:t>
      </w:r>
    </w:p>
    <w:p w:rsidR="00A20157" w:rsidRPr="00300E5D" w:rsidRDefault="00A20157" w:rsidP="00075778">
      <w:pPr>
        <w:widowControl w:val="0"/>
        <w:tabs>
          <w:tab w:val="left" w:pos="709"/>
          <w:tab w:val="left" w:pos="851"/>
        </w:tabs>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Творчий проект дозволяє здійснити аналіз стану проблеми на поточний період, переглянути заходи, вжиті для її розв’язання, визначити завдання й заходи щодо її виконання. Під час виконання творчих проектів важливо сформувати власну точку зору на проблему чи явище, максимально урізноманіт</w:t>
      </w:r>
      <w:r>
        <w:rPr>
          <w:rFonts w:ascii="Times New Roman" w:hAnsi="Times New Roman"/>
          <w:sz w:val="28"/>
          <w:szCs w:val="28"/>
          <w:lang w:val="uk-UA"/>
        </w:rPr>
        <w:t>н</w:t>
      </w:r>
      <w:r w:rsidRPr="00300E5D">
        <w:rPr>
          <w:rFonts w:ascii="Times New Roman" w:hAnsi="Times New Roman"/>
          <w:sz w:val="28"/>
          <w:szCs w:val="28"/>
          <w:lang w:val="uk-UA"/>
        </w:rPr>
        <w:t>ити методи наукового пошуку.</w:t>
      </w:r>
    </w:p>
    <w:p w:rsidR="00A20157" w:rsidRPr="00300E5D" w:rsidRDefault="00A20157" w:rsidP="0007577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Інформаційні проекти</w:t>
      </w:r>
      <w:r w:rsidRPr="00300E5D">
        <w:rPr>
          <w:rFonts w:ascii="Times New Roman" w:hAnsi="Times New Roman"/>
          <w:sz w:val="28"/>
          <w:szCs w:val="28"/>
          <w:lang w:val="uk-UA"/>
        </w:rPr>
        <w:t xml:space="preserve"> спрямовані на збирання інформації про певний об’єкт чи явище, на ознайомлення учасників проекту з цією інформацією, її аналіз і узагальнення фактів. Такі проекти потребують добре продуманої структури, можливості систематичного коригування в ході роботи над проектом. Структуру такого проекту можна окреслити так: мета проекту, його актуальність; методи отримання (літературні джерела, засоби масової інформації, бази даних, у тому числі й електронні, інтерв’ю, анкетування тощо) та опрацювання інформації (її аналіз, узагальнення, зіставлення з відомими фактами, аргументовані висновки); результат (стаття, реферат, доповідь, відеофільм, анотація до відеофільму); презентація (публікація, у тому числі в електронній мережі, обговорення на конференції). Інформаційні проекти </w:t>
      </w:r>
      <w:r>
        <w:rPr>
          <w:rFonts w:ascii="Times New Roman" w:hAnsi="Times New Roman"/>
          <w:sz w:val="28"/>
          <w:szCs w:val="28"/>
          <w:lang w:val="uk-UA"/>
        </w:rPr>
        <w:t>мають на меті</w:t>
      </w:r>
      <w:r w:rsidRPr="00300E5D">
        <w:rPr>
          <w:rFonts w:ascii="Times New Roman" w:hAnsi="Times New Roman"/>
          <w:sz w:val="28"/>
          <w:szCs w:val="28"/>
          <w:lang w:val="uk-UA"/>
        </w:rPr>
        <w:t xml:space="preserve"> отримання нової інформації з проблеми та її розв’язання в наукових і практичних колах [152].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Творчі проекти також можуть </w:t>
      </w:r>
      <w:r>
        <w:rPr>
          <w:rFonts w:ascii="Times New Roman" w:hAnsi="Times New Roman"/>
          <w:sz w:val="28"/>
          <w:szCs w:val="28"/>
          <w:lang w:val="uk-UA"/>
        </w:rPr>
        <w:t xml:space="preserve">здійснюватися </w:t>
      </w:r>
      <w:r w:rsidRPr="00300E5D">
        <w:rPr>
          <w:rFonts w:ascii="Times New Roman" w:hAnsi="Times New Roman"/>
          <w:sz w:val="28"/>
          <w:szCs w:val="28"/>
          <w:lang w:val="uk-UA"/>
        </w:rPr>
        <w:t>у формі практико-орієнтованих проектів – результатів діяльності учасників, орієнтованих на соціальні інтереси учасників (документ, програма, рекомендації, проект закону). Проект передбачає складання сценарію діяльності його учасників з визначенням функцій кожного з них.</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 xml:space="preserve">Творчі проекти можуть і не мати детально опрацьованої структури спільної діяльності учасників, вона розвивається, підпорядковуючись кінцевому результату, прийнятій групою логіці спільної діяльності, інтересам учасників проекту.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Дослідна діяльність є важливою частиною навчального процесу, що наближає його до наукового пізнання. Завдяки </w:t>
      </w:r>
      <w:r w:rsidRPr="003E65B0">
        <w:rPr>
          <w:rFonts w:ascii="Times New Roman" w:hAnsi="Times New Roman"/>
          <w:sz w:val="28"/>
          <w:szCs w:val="28"/>
          <w:lang w:val="uk-UA"/>
        </w:rPr>
        <w:t>включенню до</w:t>
      </w:r>
      <w:r w:rsidRPr="00300E5D">
        <w:rPr>
          <w:rFonts w:ascii="Times New Roman" w:hAnsi="Times New Roman"/>
          <w:sz w:val="28"/>
          <w:szCs w:val="28"/>
          <w:lang w:val="uk-UA"/>
        </w:rPr>
        <w:t xml:space="preserve"> такої діяльності студент отримує знання про предмети та явища і на більш високому рівні засвоєння. При цьому дослідна робота – це самостійний творчий процес, який спонукає майбутніх учителів до творчого мислення. Цей вид роботи навчає їх бути дослідниками, закріплює навички роботи з обладнанням, а в разі ускладнення роботи – працювати з літературою, робити огляд джерел з питання, самостійно виконувати експерименти, обробляти результати, робити висновки.</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Завдання викладача:</w:t>
      </w:r>
    </w:p>
    <w:p w:rsidR="00A20157" w:rsidRPr="00300E5D" w:rsidRDefault="00A20157" w:rsidP="008349D7">
      <w:pPr>
        <w:widowControl w:val="0"/>
        <w:numPr>
          <w:ilvl w:val="0"/>
          <w:numId w:val="15"/>
        </w:numPr>
        <w:tabs>
          <w:tab w:val="clear" w:pos="720"/>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на першому етапі – чітко визначити мету й завдання, забезпечити необхідним обладнанням, інструкціями та методичними вказівками;</w:t>
      </w:r>
    </w:p>
    <w:p w:rsidR="00A20157" w:rsidRPr="00300E5D" w:rsidRDefault="00A20157" w:rsidP="008349D7">
      <w:pPr>
        <w:widowControl w:val="0"/>
        <w:numPr>
          <w:ilvl w:val="0"/>
          <w:numId w:val="15"/>
        </w:numPr>
        <w:tabs>
          <w:tab w:val="clear" w:pos="720"/>
          <w:tab w:val="num" w:pos="0"/>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на другому етапі (отримавши тему дослідження, усі дії має виконувати самостійно) – допомогти після завершення дії (наприклад, після визначення мети, гіпотези та завдань, вивчення літератури тощо) знайти причини помилок та усунути їх – викладач виконує роль консультанта, а студент має можливість проаналізувати роздуми вчителя, вчиться і піднімається на більш високий рівень самостійності.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Остаточно виконана й оформлена за всіма вимогами робота зі статистичним опрацюванням матеріалу може бути представлена для захисту на занятті, науковій конференції тощо. Захист роботи готується окремо – доповідь з ілюстраціями, презентація тощо.</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Залежно від використання форм і методів організації науково-дослідної діяльності</w:t>
      </w:r>
      <w:r>
        <w:rPr>
          <w:rFonts w:ascii="Times New Roman" w:hAnsi="Times New Roman"/>
          <w:sz w:val="28"/>
          <w:szCs w:val="28"/>
          <w:lang w:val="uk-UA"/>
        </w:rPr>
        <w:t>,</w:t>
      </w:r>
      <w:r w:rsidRPr="00300E5D">
        <w:rPr>
          <w:rFonts w:ascii="Times New Roman" w:hAnsi="Times New Roman"/>
          <w:sz w:val="28"/>
          <w:szCs w:val="28"/>
          <w:lang w:val="uk-UA"/>
        </w:rPr>
        <w:t xml:space="preserve"> в учасників навчально-виховного процесу поетапно відбуваються якісні особистісні зміни, що забезпечують:</w:t>
      </w:r>
    </w:p>
    <w:p w:rsidR="00A20157" w:rsidRPr="00300E5D" w:rsidRDefault="00A20157" w:rsidP="008349D7">
      <w:pPr>
        <w:widowControl w:val="0"/>
        <w:numPr>
          <w:ilvl w:val="0"/>
          <w:numId w:val="16"/>
        </w:numPr>
        <w:tabs>
          <w:tab w:val="clear" w:pos="720"/>
          <w:tab w:val="left" w:pos="0"/>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прискорений розвиток інтелектуальних і творчих здібностей, </w:t>
      </w:r>
      <w:r w:rsidRPr="00300E5D">
        <w:rPr>
          <w:rFonts w:ascii="Times New Roman" w:hAnsi="Times New Roman"/>
          <w:sz w:val="28"/>
          <w:szCs w:val="28"/>
          <w:lang w:val="uk-UA"/>
        </w:rPr>
        <w:lastRenderedPageBreak/>
        <w:t>формування високого рівня творчої активності та індивідуального стилю пізнавальної діяльності;</w:t>
      </w:r>
    </w:p>
    <w:p w:rsidR="00A20157" w:rsidRPr="00300E5D" w:rsidRDefault="00A20157" w:rsidP="008349D7">
      <w:pPr>
        <w:widowControl w:val="0"/>
        <w:numPr>
          <w:ilvl w:val="0"/>
          <w:numId w:val="16"/>
        </w:numPr>
        <w:tabs>
          <w:tab w:val="clear" w:pos="720"/>
          <w:tab w:val="left" w:pos="0"/>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становлення дослідної стратегії пізнавальної діяльності, складного комплексу пошуково-дослідних і комунікативних умінь і навичок;</w:t>
      </w:r>
    </w:p>
    <w:p w:rsidR="00A20157" w:rsidRPr="00300E5D" w:rsidRDefault="00A20157" w:rsidP="008349D7">
      <w:pPr>
        <w:widowControl w:val="0"/>
        <w:numPr>
          <w:ilvl w:val="0"/>
          <w:numId w:val="16"/>
        </w:numPr>
        <w:tabs>
          <w:tab w:val="clear" w:pos="720"/>
          <w:tab w:val="left" w:pos="0"/>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оволодіння навичками особистісного самовизначення (у тому числі професійного), самореалізації та саморозвитку. Дослідники відзначають якісні зміни в рівні розвитку творчої активності учнів у пізнавально-діяльнісній, мотиваційно-вольовій, змістовно-операційній, емоційній, самооцінній сферах [222].</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У процесі дослідної та експериментальної роботи у студентів формуються пошукові та науково-дослідні вміння:</w:t>
      </w:r>
    </w:p>
    <w:p w:rsidR="00A20157" w:rsidRPr="00300E5D" w:rsidRDefault="00A20157" w:rsidP="008349D7">
      <w:pPr>
        <w:widowControl w:val="0"/>
        <w:numPr>
          <w:ilvl w:val="0"/>
          <w:numId w:val="17"/>
        </w:numPr>
        <w:tabs>
          <w:tab w:val="clear" w:pos="720"/>
          <w:tab w:val="num" w:pos="0"/>
          <w:tab w:val="left" w:pos="993"/>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інтелектуальні – аналіз, синтез, порівняння, узагальнення і систематизація; абстрагування, опис об’єктів, що вивчаються, встановлення причинно-наслідкових зв’язків; постановка проблеми й висування гіпотези, пошук і використання аналогій, дедуктивний висновок;</w:t>
      </w:r>
    </w:p>
    <w:p w:rsidR="00A20157" w:rsidRPr="00300E5D" w:rsidRDefault="00A20157" w:rsidP="008349D7">
      <w:pPr>
        <w:widowControl w:val="0"/>
        <w:numPr>
          <w:ilvl w:val="0"/>
          <w:numId w:val="17"/>
        </w:numPr>
        <w:tabs>
          <w:tab w:val="clear" w:pos="720"/>
          <w:tab w:val="num" w:pos="0"/>
          <w:tab w:val="left" w:pos="993"/>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практичні – використання навчальної, довідкової та додаткової літератури, добір матеріалів для експерименту, оформлення результатів дослідження тощо;</w:t>
      </w:r>
    </w:p>
    <w:p w:rsidR="00A20157" w:rsidRPr="00300E5D" w:rsidRDefault="00A20157" w:rsidP="008349D7">
      <w:pPr>
        <w:widowControl w:val="0"/>
        <w:numPr>
          <w:ilvl w:val="0"/>
          <w:numId w:val="17"/>
        </w:numPr>
        <w:tabs>
          <w:tab w:val="clear" w:pos="720"/>
          <w:tab w:val="num" w:pos="0"/>
          <w:tab w:val="left" w:pos="993"/>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самоорганізації та самоконтролю – планування пошукової та науково-дослідної роботи, раціональне використання часу й засобів діяльності, перевірка отриманих результатів, самооцінювання [346].</w:t>
      </w:r>
    </w:p>
    <w:p w:rsidR="00A20157" w:rsidRPr="00300E5D" w:rsidRDefault="00A20157" w:rsidP="00075778">
      <w:pPr>
        <w:pStyle w:val="Style18"/>
        <w:widowControl/>
        <w:tabs>
          <w:tab w:val="left" w:pos="709"/>
          <w:tab w:val="left" w:pos="993"/>
        </w:tabs>
        <w:spacing w:line="360" w:lineRule="auto"/>
        <w:ind w:left="709" w:firstLine="709"/>
        <w:jc w:val="both"/>
        <w:rPr>
          <w:rStyle w:val="FontStyle50"/>
          <w:rFonts w:ascii="Times New Roman" w:hAnsi="Times New Roman"/>
          <w:color w:val="auto"/>
          <w:lang w:val="uk-UA"/>
        </w:rPr>
      </w:pPr>
    </w:p>
    <w:p w:rsidR="00A20157" w:rsidRPr="00300E5D" w:rsidRDefault="00A20157" w:rsidP="00075778">
      <w:pPr>
        <w:pStyle w:val="Style18"/>
        <w:widowControl/>
        <w:tabs>
          <w:tab w:val="left" w:pos="709"/>
          <w:tab w:val="left" w:pos="993"/>
        </w:tabs>
        <w:spacing w:line="360" w:lineRule="auto"/>
        <w:ind w:left="709" w:firstLine="709"/>
        <w:jc w:val="both"/>
        <w:rPr>
          <w:rStyle w:val="FontStyle50"/>
          <w:rFonts w:ascii="Times New Roman" w:hAnsi="Times New Roman"/>
          <w:color w:val="auto"/>
          <w:lang w:val="uk-UA"/>
        </w:rPr>
      </w:pPr>
    </w:p>
    <w:p w:rsidR="00A20157" w:rsidRPr="00300E5D" w:rsidRDefault="00A20157" w:rsidP="00075778">
      <w:pPr>
        <w:pStyle w:val="Style18"/>
        <w:widowControl/>
        <w:tabs>
          <w:tab w:val="left" w:pos="709"/>
          <w:tab w:val="left" w:pos="993"/>
        </w:tabs>
        <w:spacing w:line="360" w:lineRule="auto"/>
        <w:ind w:left="709" w:firstLine="709"/>
        <w:jc w:val="both"/>
        <w:rPr>
          <w:rStyle w:val="FontStyle50"/>
          <w:rFonts w:ascii="Times New Roman" w:hAnsi="Times New Roman"/>
          <w:color w:val="auto"/>
          <w:lang w:val="uk-UA"/>
        </w:rPr>
      </w:pPr>
    </w:p>
    <w:p w:rsidR="00A20157" w:rsidRPr="00300E5D" w:rsidRDefault="00A20157" w:rsidP="00075778">
      <w:pPr>
        <w:pStyle w:val="Style18"/>
        <w:widowControl/>
        <w:tabs>
          <w:tab w:val="left" w:pos="709"/>
          <w:tab w:val="left" w:pos="993"/>
        </w:tabs>
        <w:spacing w:line="360" w:lineRule="auto"/>
        <w:ind w:left="709"/>
        <w:jc w:val="both"/>
        <w:rPr>
          <w:rStyle w:val="FontStyle50"/>
          <w:rFonts w:ascii="Times New Roman" w:hAnsi="Times New Roman"/>
          <w:color w:val="auto"/>
          <w:lang w:val="uk-UA"/>
        </w:rPr>
      </w:pPr>
      <w:r w:rsidRPr="00300E5D">
        <w:rPr>
          <w:rStyle w:val="FontStyle50"/>
          <w:rFonts w:ascii="Times New Roman" w:hAnsi="Times New Roman"/>
          <w:color w:val="auto"/>
          <w:lang w:val="uk-UA"/>
        </w:rPr>
        <w:t>8.2. Групові методи</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Бесіда – метод словесного обговор</w:t>
      </w:r>
      <w:r>
        <w:rPr>
          <w:rFonts w:ascii="Times New Roman" w:hAnsi="Times New Roman"/>
          <w:sz w:val="28"/>
          <w:szCs w:val="28"/>
          <w:lang w:val="uk-UA"/>
        </w:rPr>
        <w:t xml:space="preserve">ення матеріалу, що вивчається, </w:t>
      </w:r>
      <w:r w:rsidRPr="00300E5D">
        <w:rPr>
          <w:rFonts w:ascii="Times New Roman" w:hAnsi="Times New Roman"/>
          <w:sz w:val="28"/>
          <w:szCs w:val="28"/>
          <w:lang w:val="uk-UA"/>
        </w:rPr>
        <w:t xml:space="preserve">– найпоширеніша в навчанні. Її завдання полягає в тому, щоб, по-перше, за допомогою цілеспрямованих і вміло поставлених запитань актуалізувати </w:t>
      </w:r>
      <w:r w:rsidRPr="003E65B0">
        <w:rPr>
          <w:rFonts w:ascii="Times New Roman" w:hAnsi="Times New Roman"/>
          <w:sz w:val="28"/>
          <w:szCs w:val="28"/>
          <w:lang w:val="uk-UA"/>
        </w:rPr>
        <w:t xml:space="preserve">наявні в студентів </w:t>
      </w:r>
      <w:r w:rsidRPr="00300E5D">
        <w:rPr>
          <w:rFonts w:ascii="Times New Roman" w:hAnsi="Times New Roman"/>
          <w:sz w:val="28"/>
          <w:szCs w:val="28"/>
          <w:lang w:val="uk-UA"/>
        </w:rPr>
        <w:t xml:space="preserve">знання, по-друге, досягти засвоєння ними нових знань </w:t>
      </w:r>
      <w:r w:rsidRPr="00300E5D">
        <w:rPr>
          <w:rFonts w:ascii="Times New Roman" w:hAnsi="Times New Roman"/>
          <w:sz w:val="28"/>
          <w:szCs w:val="28"/>
          <w:lang w:val="uk-UA"/>
        </w:rPr>
        <w:lastRenderedPageBreak/>
        <w:t>шляхом самостійних обмірковувань, узагальнень та інших розумових операцій [203].</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Основні різновиди навчальної бесіди: </w:t>
      </w:r>
    </w:p>
    <w:p w:rsidR="00A20157" w:rsidRPr="00300E5D" w:rsidRDefault="00A20157" w:rsidP="008349D7">
      <w:pPr>
        <w:numPr>
          <w:ilvl w:val="0"/>
          <w:numId w:val="30"/>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вступна (як правило, проводиться перед початком навчальної роботи з метою з'ясувати розуміння майбутніми вчителями запланованих навчальних заходів і перевірити їхню готовність до певних навчально-пізнавальних дій); </w:t>
      </w:r>
    </w:p>
    <w:p w:rsidR="00A20157" w:rsidRPr="00300E5D" w:rsidRDefault="00A20157" w:rsidP="008349D7">
      <w:pPr>
        <w:numPr>
          <w:ilvl w:val="0"/>
          <w:numId w:val="30"/>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бесіда-повідомлення (базується на спостереженнях, певних документах тощо); </w:t>
      </w:r>
    </w:p>
    <w:p w:rsidR="00A20157" w:rsidRPr="00300E5D" w:rsidRDefault="00A20157" w:rsidP="008349D7">
      <w:pPr>
        <w:numPr>
          <w:ilvl w:val="0"/>
          <w:numId w:val="30"/>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бесіда-повторення (проводиться для закріплення навчального матеріалу); </w:t>
      </w:r>
    </w:p>
    <w:p w:rsidR="00A20157" w:rsidRPr="00300E5D" w:rsidRDefault="00A20157" w:rsidP="008349D7">
      <w:pPr>
        <w:numPr>
          <w:ilvl w:val="0"/>
          <w:numId w:val="30"/>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контрольна (використовується для перевірки засвоєних знань); </w:t>
      </w:r>
    </w:p>
    <w:p w:rsidR="00A20157" w:rsidRPr="00300E5D" w:rsidRDefault="00A20157" w:rsidP="008349D7">
      <w:pPr>
        <w:numPr>
          <w:ilvl w:val="0"/>
          <w:numId w:val="30"/>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репродуктивна (використовується для відтворення матеріалу, який було засвоєно раніше); </w:t>
      </w:r>
    </w:p>
    <w:p w:rsidR="00A20157" w:rsidRPr="00300E5D" w:rsidRDefault="00A20157" w:rsidP="008349D7">
      <w:pPr>
        <w:numPr>
          <w:ilvl w:val="0"/>
          <w:numId w:val="30"/>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катехізисна (спрямована на відтворення відповідей, які вимагають тренування пам'яті); </w:t>
      </w:r>
    </w:p>
    <w:p w:rsidR="00A20157" w:rsidRPr="00300E5D" w:rsidRDefault="00A20157" w:rsidP="008349D7">
      <w:pPr>
        <w:numPr>
          <w:ilvl w:val="0"/>
          <w:numId w:val="30"/>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евристична (педагог за допомогою вміло поставлених запитань скеровує студентів на формування нових знань, висновків, правил, законів, логічних обґрунтувань на основі наявних знань і досвіду) [132].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Метод бесіди використовується, коли проблеми, які слід обговорити, є надмірно складними й студенти (учні) не в змозі їх зрозуміти самостійно та під час проведення занять іншими методами. Бесіду можна застосовувати як окремий прийом навчання під час лекції для більш зрозумілого пояснення або після лекції для поглиблення знань, які вимагають додаткової самостійної роботи, а також з метою обговорення і контролю рівня опанування матеріалу.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Результативність бесіди безпосередньо залежить від уміння педагога правильно сформулювати запитання. К.Д. Ушинський писав: «Уміння ставити питання і поступово підсилювати складність відповідей є однією з </w:t>
      </w:r>
      <w:r w:rsidRPr="00300E5D">
        <w:rPr>
          <w:rFonts w:ascii="Times New Roman" w:hAnsi="Times New Roman"/>
          <w:sz w:val="28"/>
          <w:szCs w:val="28"/>
          <w:lang w:val="uk-UA"/>
        </w:rPr>
        <w:lastRenderedPageBreak/>
        <w:t xml:space="preserve">головних і необхідних педагогічних звичок». Зміст запитань повинен «зачіпати» емоційно-мотиваційну сферу тих, хто навчається [320, с.36]. </w:t>
      </w:r>
    </w:p>
    <w:p w:rsidR="00A20157" w:rsidRPr="00300E5D" w:rsidRDefault="00A20157" w:rsidP="00075778">
      <w:pPr>
        <w:pStyle w:val="a8"/>
        <w:spacing w:before="0" w:beforeAutospacing="0" w:after="0" w:afterAutospacing="0" w:line="360" w:lineRule="auto"/>
        <w:ind w:firstLine="709"/>
        <w:rPr>
          <w:sz w:val="28"/>
          <w:szCs w:val="28"/>
          <w:lang w:val="uk-UA"/>
        </w:rPr>
      </w:pPr>
      <w:r w:rsidRPr="00300E5D">
        <w:rPr>
          <w:sz w:val="28"/>
          <w:szCs w:val="28"/>
          <w:lang w:val="uk-UA"/>
        </w:rPr>
        <w:t xml:space="preserve">Завдання даних методів: </w:t>
      </w:r>
    </w:p>
    <w:p w:rsidR="00A20157" w:rsidRPr="00300E5D" w:rsidRDefault="00A20157" w:rsidP="008349D7">
      <w:pPr>
        <w:numPr>
          <w:ilvl w:val="0"/>
          <w:numId w:val="32"/>
        </w:numPr>
        <w:tabs>
          <w:tab w:val="clear" w:pos="720"/>
          <w:tab w:val="num" w:pos="0"/>
          <w:tab w:val="left" w:pos="851"/>
          <w:tab w:val="left" w:pos="1134"/>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розвиток комунікативних навичок; </w:t>
      </w:r>
    </w:p>
    <w:p w:rsidR="00A20157" w:rsidRPr="00300E5D" w:rsidRDefault="00A20157" w:rsidP="008349D7">
      <w:pPr>
        <w:numPr>
          <w:ilvl w:val="0"/>
          <w:numId w:val="32"/>
        </w:numPr>
        <w:tabs>
          <w:tab w:val="clear" w:pos="720"/>
          <w:tab w:val="num" w:pos="0"/>
          <w:tab w:val="left" w:pos="851"/>
          <w:tab w:val="left" w:pos="1134"/>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розвиток уявлення про людину, здатність до емпатії, співпереживання, створення у студентів відчуття, що їх розуміють і приймають; </w:t>
      </w:r>
    </w:p>
    <w:p w:rsidR="00A20157" w:rsidRPr="00300E5D" w:rsidRDefault="00A20157" w:rsidP="008349D7">
      <w:pPr>
        <w:numPr>
          <w:ilvl w:val="0"/>
          <w:numId w:val="32"/>
        </w:numPr>
        <w:tabs>
          <w:tab w:val="clear" w:pos="720"/>
          <w:tab w:val="num" w:pos="0"/>
          <w:tab w:val="left" w:pos="851"/>
          <w:tab w:val="left" w:pos="1134"/>
        </w:tabs>
        <w:spacing w:before="100" w:beforeAutospacing="1" w:after="100" w:afterAutospacing="1"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розвиток здатності до самоаналізу, самопізнання, навичок ведення позитивного внутрішнього діалогу про самого себе; </w:t>
      </w:r>
    </w:p>
    <w:p w:rsidR="00A20157" w:rsidRPr="00300E5D" w:rsidRDefault="00A20157" w:rsidP="008349D7">
      <w:pPr>
        <w:numPr>
          <w:ilvl w:val="0"/>
          <w:numId w:val="32"/>
        </w:numPr>
        <w:tabs>
          <w:tab w:val="clear" w:pos="720"/>
          <w:tab w:val="num" w:pos="0"/>
          <w:tab w:val="left" w:pos="851"/>
          <w:tab w:val="left" w:pos="1134"/>
        </w:tabs>
        <w:spacing w:before="100" w:beforeAutospacing="1" w:after="100" w:afterAutospacing="1"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усвідомлення своєї позиції у спілкуванні зі студентами, колегами; </w:t>
      </w:r>
    </w:p>
    <w:p w:rsidR="00A20157" w:rsidRPr="00300E5D" w:rsidRDefault="00A20157" w:rsidP="008349D7">
      <w:pPr>
        <w:numPr>
          <w:ilvl w:val="0"/>
          <w:numId w:val="32"/>
        </w:numPr>
        <w:tabs>
          <w:tab w:val="clear" w:pos="720"/>
          <w:tab w:val="num" w:pos="0"/>
          <w:tab w:val="left" w:pos="851"/>
          <w:tab w:val="left" w:pos="1134"/>
        </w:tabs>
        <w:spacing w:before="100" w:beforeAutospacing="1" w:after="100" w:afterAutospacing="1"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розуміння й аналіз своєї установки під час сприймання різних людей; </w:t>
      </w:r>
    </w:p>
    <w:p w:rsidR="00A20157" w:rsidRPr="00300E5D" w:rsidRDefault="00A20157" w:rsidP="008349D7">
      <w:pPr>
        <w:numPr>
          <w:ilvl w:val="0"/>
          <w:numId w:val="32"/>
        </w:numPr>
        <w:tabs>
          <w:tab w:val="clear" w:pos="720"/>
          <w:tab w:val="num" w:pos="0"/>
          <w:tab w:val="left" w:pos="851"/>
          <w:tab w:val="left" w:pos="1134"/>
        </w:tabs>
        <w:spacing w:before="100" w:beforeAutospacing="1" w:after="100" w:afterAutospacing="1"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оволодіння способами вираження своїх емоцій (як позитивних, так і негативних); </w:t>
      </w:r>
    </w:p>
    <w:p w:rsidR="00A20157" w:rsidRPr="00300E5D" w:rsidRDefault="00A20157" w:rsidP="008349D7">
      <w:pPr>
        <w:numPr>
          <w:ilvl w:val="0"/>
          <w:numId w:val="32"/>
        </w:numPr>
        <w:tabs>
          <w:tab w:val="clear" w:pos="720"/>
          <w:tab w:val="num" w:pos="0"/>
          <w:tab w:val="left" w:pos="851"/>
          <w:tab w:val="left" w:pos="1134"/>
        </w:tabs>
        <w:spacing w:before="100" w:beforeAutospacing="1" w:after="100" w:afterAutospacing="1"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навчання конструктивним способам виходу з конфліктних ситуацій, вираження своїх почуттів і переживань без конфліктів і насилля; </w:t>
      </w:r>
    </w:p>
    <w:p w:rsidR="00A20157" w:rsidRPr="00300E5D" w:rsidRDefault="00A20157" w:rsidP="008349D7">
      <w:pPr>
        <w:numPr>
          <w:ilvl w:val="0"/>
          <w:numId w:val="32"/>
        </w:numPr>
        <w:tabs>
          <w:tab w:val="clear" w:pos="720"/>
          <w:tab w:val="num" w:pos="0"/>
          <w:tab w:val="left" w:pos="851"/>
          <w:tab w:val="left" w:pos="1134"/>
        </w:tabs>
        <w:spacing w:before="100" w:beforeAutospacing="1" w:after="100" w:afterAutospacing="1"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формування й розвиток, здібностей прогнозувати поведінку іншого, передбачати свій вплив на нього; </w:t>
      </w:r>
    </w:p>
    <w:p w:rsidR="00A20157" w:rsidRPr="00300E5D" w:rsidRDefault="00A20157" w:rsidP="008349D7">
      <w:pPr>
        <w:numPr>
          <w:ilvl w:val="0"/>
          <w:numId w:val="32"/>
        </w:numPr>
        <w:tabs>
          <w:tab w:val="clear" w:pos="720"/>
          <w:tab w:val="num" w:pos="0"/>
          <w:tab w:val="left" w:pos="851"/>
          <w:tab w:val="left" w:pos="1134"/>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формування активної соціальної позиції учасників і розвиток у них здатності ефективно взаємодіяти з оточуючими;</w:t>
      </w:r>
    </w:p>
    <w:p w:rsidR="00A20157" w:rsidRPr="00300E5D" w:rsidRDefault="00A20157" w:rsidP="008349D7">
      <w:pPr>
        <w:numPr>
          <w:ilvl w:val="0"/>
          <w:numId w:val="32"/>
        </w:numPr>
        <w:tabs>
          <w:tab w:val="clear" w:pos="720"/>
          <w:tab w:val="num" w:pos="0"/>
          <w:tab w:val="left" w:pos="709"/>
          <w:tab w:val="left" w:pos="851"/>
          <w:tab w:val="left" w:pos="1134"/>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розвиток уміння й потреби в пізнанні інших людей, гуманному ставленні до них [230].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Психолого-педагогічна цінність бесіди залежить не тільки від змісту й уміння ставити запитання, але й від змісту і способу формулювання відповідей. Тому викладач має уважно стежити за відповідями студентів (учнів), за їх</w:t>
      </w:r>
      <w:r>
        <w:rPr>
          <w:rFonts w:ascii="Times New Roman" w:hAnsi="Times New Roman"/>
          <w:sz w:val="28"/>
          <w:szCs w:val="28"/>
          <w:lang w:val="uk-UA"/>
        </w:rPr>
        <w:t>ньою</w:t>
      </w:r>
      <w:r w:rsidRPr="00300E5D">
        <w:rPr>
          <w:rFonts w:ascii="Times New Roman" w:hAnsi="Times New Roman"/>
          <w:sz w:val="28"/>
          <w:szCs w:val="28"/>
          <w:lang w:val="uk-UA"/>
        </w:rPr>
        <w:t xml:space="preserve"> правильністю, повнотою, обґрунтованістю й емоційною забарвленістю. Коли відповідь є помилковою, педагог не повинен говорити про це прямо.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Досить ефективною є форма сократичної бесіди. Цей метод спрямований на формування навичок та вмінь творчого мислення, дає змогу </w:t>
      </w:r>
      <w:r w:rsidRPr="00300E5D">
        <w:rPr>
          <w:rFonts w:ascii="Times New Roman" w:hAnsi="Times New Roman"/>
          <w:sz w:val="28"/>
          <w:szCs w:val="28"/>
          <w:lang w:val="uk-UA"/>
        </w:rPr>
        <w:lastRenderedPageBreak/>
        <w:t xml:space="preserve">виявити певні прогалини в знаннях студентів, підвищує інтерес до професійної діяльності чи певного навчального предмета, сприяє активному набуттю знань, формує навички творчого мислення і самостійної роботи, розвиває критичне мислення та вміння аргументовано відстоювати власну думку, вчить полемізувати. Сократична бесіда здійснюється шляхом постановки педагогом перед студентами (учнями) певних запитань у чіткій логічній послідовності. Вона передбачає ґрунтовну підготовку студентів до заняття, але педагог так формулює запитання, що вони повинні давати не готові відповіді, а аналізувати певні факти і явища та водночас висловлювати власні погляди [228].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Доцільним є використання інтелектуальної розминки. Цей прийом можна застосовувати</w:t>
      </w:r>
      <w:r>
        <w:rPr>
          <w:rFonts w:ascii="Times New Roman" w:hAnsi="Times New Roman"/>
          <w:sz w:val="28"/>
          <w:szCs w:val="28"/>
          <w:lang w:val="uk-UA"/>
        </w:rPr>
        <w:t xml:space="preserve"> з метою спрямування студентів до активного «стартового</w:t>
      </w:r>
      <w:r w:rsidRPr="00300E5D">
        <w:rPr>
          <w:rFonts w:ascii="Times New Roman" w:hAnsi="Times New Roman"/>
          <w:sz w:val="28"/>
          <w:szCs w:val="28"/>
          <w:lang w:val="uk-UA"/>
        </w:rPr>
        <w:t>» стан</w:t>
      </w:r>
      <w:r>
        <w:rPr>
          <w:rFonts w:ascii="Times New Roman" w:hAnsi="Times New Roman"/>
          <w:sz w:val="28"/>
          <w:szCs w:val="28"/>
          <w:lang w:val="uk-UA"/>
        </w:rPr>
        <w:t>у</w:t>
      </w:r>
      <w:r w:rsidRPr="00300E5D">
        <w:rPr>
          <w:rFonts w:ascii="Times New Roman" w:hAnsi="Times New Roman"/>
          <w:sz w:val="28"/>
          <w:szCs w:val="28"/>
          <w:lang w:val="uk-UA"/>
        </w:rPr>
        <w:t xml:space="preserve"> за допомогою актуалізації їхніх знань, обміну думками, опрацювання загальної позиції та формування мотивації до навчально-пізнавальної діяльності. Водночас викладач має можливість з'ясувати рівень підготовленості студентів (учнів) до розв'язання певних теоретичних і практичних проблем та набуття знань [130].</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Психолого-педагогічна цінність методу полягає в тому, що він сприяє повторенню у швидкому темпі досить великого за обсягом і глибиною навчального матеріалу, дає можливість здійснити контроль за ходом та ефективністю навчальних занять, допомагає актуалізувати знання студентів і формує позитивне ставлення до навчально-пізнавальної діяльності.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Широко можуть застосовуватися й інші прийоми активізації навчальної діяльності студентів ВНЗ під час лекційних і семінарських (практичних) занять: «побіжне обговорення», «знайти опонента», «гумористичний початок», широка орієнтація у проблемі, використання опорного конспекту, семінар «чиста сторінка» тощо [208].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Неодмінною умовою застосування вищезгаданих методів і прийомів є творчість та ініціатива викладача, що забезпечує нестандартне проведення занять.</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bCs/>
          <w:sz w:val="28"/>
          <w:szCs w:val="28"/>
          <w:lang w:val="uk-UA"/>
        </w:rPr>
        <w:lastRenderedPageBreak/>
        <w:t>Важливою є ділова гра як метод п</w:t>
      </w:r>
      <w:r w:rsidRPr="00300E5D">
        <w:rPr>
          <w:sz w:val="28"/>
          <w:szCs w:val="28"/>
          <w:lang w:val="uk-UA"/>
        </w:rPr>
        <w:t xml:space="preserve">ошуку рішень в умовній проблемній ситуації. Елементи ділової гри: розподіл за ролями, змагання, особливі правила і т.д. Ділова гра застосовується як метод активного навчання її учасників </w:t>
      </w:r>
      <w:r>
        <w:rPr>
          <w:sz w:val="28"/>
          <w:szCs w:val="28"/>
          <w:lang w:val="uk-UA"/>
        </w:rPr>
        <w:t>з метою вироблення у них навичок прийняття рішень у</w:t>
      </w:r>
      <w:r w:rsidRPr="00300E5D">
        <w:rPr>
          <w:sz w:val="28"/>
          <w:szCs w:val="28"/>
          <w:lang w:val="uk-UA"/>
        </w:rPr>
        <w:t xml:space="preserve"> різних педагогічних ситуаціях.</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До формальної частини гри відносять:</w:t>
      </w:r>
    </w:p>
    <w:p w:rsidR="00A20157" w:rsidRPr="00300E5D" w:rsidRDefault="00A20157" w:rsidP="008349D7">
      <w:pPr>
        <w:numPr>
          <w:ilvl w:val="0"/>
          <w:numId w:val="22"/>
        </w:numPr>
        <w:tabs>
          <w:tab w:val="left" w:pos="1134"/>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мету гри;</w:t>
      </w:r>
    </w:p>
    <w:p w:rsidR="00A20157" w:rsidRPr="00300E5D" w:rsidRDefault="00A20157" w:rsidP="008349D7">
      <w:pPr>
        <w:numPr>
          <w:ilvl w:val="0"/>
          <w:numId w:val="22"/>
        </w:numPr>
        <w:tabs>
          <w:tab w:val="left" w:pos="1134"/>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спосіб оцінки ступеня досягнення мети;</w:t>
      </w:r>
    </w:p>
    <w:p w:rsidR="00A20157" w:rsidRPr="00300E5D" w:rsidRDefault="00A20157" w:rsidP="008349D7">
      <w:pPr>
        <w:numPr>
          <w:ilvl w:val="0"/>
          <w:numId w:val="22"/>
        </w:numPr>
        <w:tabs>
          <w:tab w:val="left" w:pos="1134"/>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формальні правила гри;</w:t>
      </w:r>
    </w:p>
    <w:p w:rsidR="00A20157" w:rsidRPr="00300E5D" w:rsidRDefault="00A20157" w:rsidP="008349D7">
      <w:pPr>
        <w:numPr>
          <w:ilvl w:val="0"/>
          <w:numId w:val="22"/>
        </w:numPr>
        <w:tabs>
          <w:tab w:val="left" w:pos="1134"/>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мету модельованих підсистем.</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До неформальної частини гри автори відносять такі елементи:</w:t>
      </w:r>
    </w:p>
    <w:p w:rsidR="00A20157" w:rsidRPr="00300E5D" w:rsidRDefault="00A20157" w:rsidP="008349D7">
      <w:pPr>
        <w:numPr>
          <w:ilvl w:val="0"/>
          <w:numId w:val="23"/>
        </w:numPr>
        <w:tabs>
          <w:tab w:val="clear" w:pos="644"/>
          <w:tab w:val="left" w:pos="567"/>
          <w:tab w:val="num" w:pos="709"/>
          <w:tab w:val="left" w:pos="851"/>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учасників гри;</w:t>
      </w:r>
    </w:p>
    <w:p w:rsidR="00A20157" w:rsidRPr="00300E5D" w:rsidRDefault="00A20157" w:rsidP="008349D7">
      <w:pPr>
        <w:numPr>
          <w:ilvl w:val="0"/>
          <w:numId w:val="23"/>
        </w:numPr>
        <w:tabs>
          <w:tab w:val="clear" w:pos="644"/>
          <w:tab w:val="left" w:pos="567"/>
          <w:tab w:val="num" w:pos="709"/>
          <w:tab w:val="left" w:pos="851"/>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неформальні правила гри;</w:t>
      </w:r>
    </w:p>
    <w:p w:rsidR="00A20157" w:rsidRPr="00300E5D" w:rsidRDefault="00A20157" w:rsidP="008349D7">
      <w:pPr>
        <w:numPr>
          <w:ilvl w:val="0"/>
          <w:numId w:val="23"/>
        </w:numPr>
        <w:tabs>
          <w:tab w:val="clear" w:pos="644"/>
          <w:tab w:val="left" w:pos="567"/>
          <w:tab w:val="num" w:pos="709"/>
          <w:tab w:val="left" w:pos="851"/>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круг ділової гри [126].</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Основні блоки ділової гри:</w:t>
      </w:r>
    </w:p>
    <w:p w:rsidR="00A20157" w:rsidRPr="00300E5D" w:rsidRDefault="00A20157" w:rsidP="008349D7">
      <w:pPr>
        <w:pStyle w:val="a8"/>
        <w:numPr>
          <w:ilvl w:val="1"/>
          <w:numId w:val="27"/>
        </w:numPr>
        <w:tabs>
          <w:tab w:val="left" w:pos="709"/>
          <w:tab w:val="left" w:pos="851"/>
          <w:tab w:val="left" w:pos="1134"/>
        </w:tabs>
        <w:spacing w:before="0" w:beforeAutospacing="0" w:after="0" w:afterAutospacing="0" w:line="360" w:lineRule="auto"/>
        <w:ind w:left="0" w:firstLine="709"/>
        <w:jc w:val="both"/>
        <w:rPr>
          <w:sz w:val="28"/>
          <w:szCs w:val="28"/>
          <w:lang w:val="uk-UA"/>
        </w:rPr>
      </w:pPr>
      <w:r w:rsidRPr="00300E5D">
        <w:rPr>
          <w:sz w:val="28"/>
          <w:szCs w:val="28"/>
          <w:lang w:val="uk-UA"/>
        </w:rPr>
        <w:t>цілеспрямованість (для чого проводиться гра);</w:t>
      </w:r>
    </w:p>
    <w:p w:rsidR="00A20157" w:rsidRPr="00300E5D" w:rsidRDefault="00A20157" w:rsidP="008349D7">
      <w:pPr>
        <w:pStyle w:val="a8"/>
        <w:numPr>
          <w:ilvl w:val="1"/>
          <w:numId w:val="27"/>
        </w:numPr>
        <w:tabs>
          <w:tab w:val="left" w:pos="709"/>
          <w:tab w:val="left" w:pos="851"/>
          <w:tab w:val="left" w:pos="1134"/>
        </w:tabs>
        <w:spacing w:before="0" w:beforeAutospacing="0" w:after="0" w:afterAutospacing="0" w:line="360" w:lineRule="auto"/>
        <w:ind w:left="0" w:firstLine="709"/>
        <w:jc w:val="both"/>
        <w:rPr>
          <w:sz w:val="28"/>
          <w:szCs w:val="28"/>
          <w:lang w:val="uk-UA"/>
        </w:rPr>
      </w:pPr>
      <w:r w:rsidRPr="00300E5D">
        <w:rPr>
          <w:sz w:val="28"/>
          <w:szCs w:val="28"/>
          <w:lang w:val="uk-UA"/>
        </w:rPr>
        <w:t xml:space="preserve">об’єктивно-ситуаційний блок (що </w:t>
      </w:r>
      <w:r>
        <w:rPr>
          <w:sz w:val="28"/>
          <w:szCs w:val="28"/>
          <w:lang w:val="uk-UA"/>
        </w:rPr>
        <w:t xml:space="preserve">вона </w:t>
      </w:r>
      <w:r w:rsidRPr="00300E5D">
        <w:rPr>
          <w:sz w:val="28"/>
          <w:szCs w:val="28"/>
          <w:lang w:val="uk-UA"/>
        </w:rPr>
        <w:t>моделює);</w:t>
      </w:r>
    </w:p>
    <w:p w:rsidR="00A20157" w:rsidRPr="00300E5D" w:rsidRDefault="00A20157" w:rsidP="008349D7">
      <w:pPr>
        <w:pStyle w:val="a8"/>
        <w:numPr>
          <w:ilvl w:val="1"/>
          <w:numId w:val="27"/>
        </w:numPr>
        <w:tabs>
          <w:tab w:val="left" w:pos="709"/>
          <w:tab w:val="left" w:pos="851"/>
          <w:tab w:val="left" w:pos="1134"/>
        </w:tabs>
        <w:spacing w:before="0" w:beforeAutospacing="0" w:after="0" w:afterAutospacing="0" w:line="360" w:lineRule="auto"/>
        <w:ind w:left="0" w:firstLine="709"/>
        <w:jc w:val="both"/>
        <w:rPr>
          <w:sz w:val="28"/>
          <w:szCs w:val="28"/>
          <w:lang w:val="uk-UA"/>
        </w:rPr>
      </w:pPr>
      <w:r w:rsidRPr="00300E5D">
        <w:rPr>
          <w:sz w:val="28"/>
          <w:szCs w:val="28"/>
          <w:lang w:val="uk-UA"/>
        </w:rPr>
        <w:t>ігровий блок (хто грає);</w:t>
      </w:r>
    </w:p>
    <w:p w:rsidR="00A20157" w:rsidRPr="00300E5D" w:rsidRDefault="00A20157" w:rsidP="008349D7">
      <w:pPr>
        <w:pStyle w:val="a8"/>
        <w:numPr>
          <w:ilvl w:val="1"/>
          <w:numId w:val="27"/>
        </w:numPr>
        <w:tabs>
          <w:tab w:val="left" w:pos="709"/>
          <w:tab w:val="left" w:pos="851"/>
          <w:tab w:val="left" w:pos="1134"/>
        </w:tabs>
        <w:spacing w:before="0" w:beforeAutospacing="0" w:after="0" w:afterAutospacing="0" w:line="360" w:lineRule="auto"/>
        <w:ind w:left="0" w:firstLine="709"/>
        <w:jc w:val="both"/>
        <w:rPr>
          <w:sz w:val="28"/>
          <w:szCs w:val="28"/>
          <w:lang w:val="uk-UA"/>
        </w:rPr>
      </w:pPr>
      <w:r w:rsidRPr="00300E5D">
        <w:rPr>
          <w:sz w:val="28"/>
          <w:szCs w:val="28"/>
          <w:lang w:val="uk-UA"/>
        </w:rPr>
        <w:t>роль</w:t>
      </w:r>
      <w:r>
        <w:rPr>
          <w:sz w:val="28"/>
          <w:szCs w:val="28"/>
          <w:lang w:val="uk-UA"/>
        </w:rPr>
        <w:t>овий (як імітується діяльність у</w:t>
      </w:r>
      <w:r w:rsidRPr="00300E5D">
        <w:rPr>
          <w:sz w:val="28"/>
          <w:szCs w:val="28"/>
          <w:lang w:val="uk-UA"/>
        </w:rPr>
        <w:t xml:space="preserve"> рамках одного ігрового етапу);</w:t>
      </w:r>
    </w:p>
    <w:p w:rsidR="00A20157" w:rsidRPr="00300E5D" w:rsidRDefault="00A20157" w:rsidP="008349D7">
      <w:pPr>
        <w:pStyle w:val="a8"/>
        <w:numPr>
          <w:ilvl w:val="1"/>
          <w:numId w:val="27"/>
        </w:numPr>
        <w:tabs>
          <w:tab w:val="left" w:pos="709"/>
          <w:tab w:val="left" w:pos="851"/>
          <w:tab w:val="left" w:pos="1134"/>
        </w:tabs>
        <w:spacing w:before="0" w:beforeAutospacing="0" w:after="0" w:afterAutospacing="0" w:line="360" w:lineRule="auto"/>
        <w:ind w:left="0" w:firstLine="709"/>
        <w:jc w:val="both"/>
        <w:rPr>
          <w:sz w:val="28"/>
          <w:szCs w:val="28"/>
          <w:lang w:val="uk-UA"/>
        </w:rPr>
      </w:pPr>
      <w:r w:rsidRPr="00300E5D">
        <w:rPr>
          <w:sz w:val="28"/>
          <w:szCs w:val="28"/>
          <w:lang w:val="uk-UA"/>
        </w:rPr>
        <w:t>блок результатів (що досягається при завершенні гри).</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rStyle w:val="ae"/>
          <w:bCs/>
          <w:sz w:val="28"/>
          <w:szCs w:val="28"/>
          <w:lang w:val="uk-UA"/>
        </w:rPr>
        <w:t xml:space="preserve">Наприклад, ділова гра, що передбачає аналіз педагогічних </w:t>
      </w:r>
      <w:r w:rsidRPr="000C7B95">
        <w:rPr>
          <w:i/>
          <w:sz w:val="28"/>
          <w:szCs w:val="28"/>
          <w:lang w:val="uk-UA"/>
        </w:rPr>
        <w:t>ситуацій</w:t>
      </w:r>
      <w:r w:rsidRPr="00300E5D">
        <w:rPr>
          <w:sz w:val="28"/>
          <w:szCs w:val="28"/>
          <w:lang w:val="uk-UA"/>
        </w:rPr>
        <w:t xml:space="preserve">, представлених групі для інтерпретації. Особливості </w:t>
      </w:r>
      <w:r w:rsidRPr="00300E5D">
        <w:rPr>
          <w:rStyle w:val="ae"/>
          <w:sz w:val="28"/>
          <w:szCs w:val="28"/>
          <w:lang w:val="uk-UA"/>
        </w:rPr>
        <w:t xml:space="preserve">аналізу педагогічних ситуацій </w:t>
      </w:r>
      <w:r w:rsidRPr="00300E5D">
        <w:rPr>
          <w:sz w:val="28"/>
          <w:szCs w:val="28"/>
          <w:lang w:val="uk-UA"/>
        </w:rPr>
        <w:t>виявляються в тому, що:</w:t>
      </w:r>
    </w:p>
    <w:p w:rsidR="00A20157" w:rsidRPr="00300E5D" w:rsidRDefault="00A20157" w:rsidP="008349D7">
      <w:pPr>
        <w:numPr>
          <w:ilvl w:val="0"/>
          <w:numId w:val="24"/>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 учасникам роздаються друковані матеріали з описом обраної ситуації;</w:t>
      </w:r>
    </w:p>
    <w:p w:rsidR="00A20157" w:rsidRPr="00300E5D" w:rsidRDefault="00A20157" w:rsidP="008349D7">
      <w:pPr>
        <w:numPr>
          <w:ilvl w:val="0"/>
          <w:numId w:val="24"/>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 можна наприкінці опису визначити питання для аналізу або запропонувати учасникам відповідні інструкції на початку роботи. Часто буває доцільно застосувати обидва прийоми разом;</w:t>
      </w:r>
    </w:p>
    <w:p w:rsidR="00A20157" w:rsidRPr="00300E5D" w:rsidRDefault="00A20157" w:rsidP="008349D7">
      <w:pPr>
        <w:numPr>
          <w:ilvl w:val="0"/>
          <w:numId w:val="24"/>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 учасники мають відокремити суттєві факти від несуттєвих, зробити висновки і ухвалити рішення на підставі цих висновків;</w:t>
      </w:r>
    </w:p>
    <w:p w:rsidR="00A20157" w:rsidRPr="00300E5D" w:rsidRDefault="00A20157" w:rsidP="008349D7">
      <w:pPr>
        <w:numPr>
          <w:ilvl w:val="0"/>
          <w:numId w:val="24"/>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 xml:space="preserve"> учасники мають пов’язати аналіз педагогічної ситуації з матеріалами, які були вивчені раніше;</w:t>
      </w:r>
    </w:p>
    <w:p w:rsidR="00A20157" w:rsidRPr="00300E5D" w:rsidRDefault="00A20157" w:rsidP="008349D7">
      <w:pPr>
        <w:numPr>
          <w:ilvl w:val="0"/>
          <w:numId w:val="24"/>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 аналіз ситуаційних вправ зручно виконувати у складі малих груп, а згодом малі групи можуть представляти свої висновки всій групі для подальшого обговорення.</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Науковці стверджують, що основним критерієм, який з’ясовує правильність використання ділових ігор у навчальному процесі, є досягнення мети навчання з урахуванням умов, у яких буде здійснюватися навчальна діяльність. Формулюванню цілей гри треба надавати велике значення. Мета гри повинна бути сформульована настільки чітко, щоб служити орієнтиром усім учасникам гри, включаючи самих гравців. Доцільним є виділення чотирьох цілей, які відповідають чотирьом рівням пізнання матеріалу гри:</w:t>
      </w:r>
    </w:p>
    <w:p w:rsidR="00A20157" w:rsidRPr="00300E5D" w:rsidRDefault="00A20157" w:rsidP="008349D7">
      <w:pPr>
        <w:pStyle w:val="a8"/>
        <w:numPr>
          <w:ilvl w:val="0"/>
          <w:numId w:val="20"/>
        </w:numPr>
        <w:tabs>
          <w:tab w:val="left" w:pos="851"/>
        </w:tabs>
        <w:spacing w:before="0" w:beforeAutospacing="0" w:after="0" w:afterAutospacing="0" w:line="360" w:lineRule="auto"/>
        <w:ind w:left="0" w:firstLine="709"/>
        <w:jc w:val="both"/>
        <w:rPr>
          <w:sz w:val="28"/>
          <w:szCs w:val="28"/>
          <w:lang w:val="uk-UA"/>
        </w:rPr>
      </w:pPr>
      <w:r w:rsidRPr="00300E5D">
        <w:rPr>
          <w:sz w:val="28"/>
          <w:szCs w:val="28"/>
          <w:lang w:val="uk-UA"/>
        </w:rPr>
        <w:t xml:space="preserve"> загальне знайомство з предметом;</w:t>
      </w:r>
    </w:p>
    <w:p w:rsidR="00A20157" w:rsidRPr="00300E5D" w:rsidRDefault="00A20157" w:rsidP="008349D7">
      <w:pPr>
        <w:pStyle w:val="a8"/>
        <w:numPr>
          <w:ilvl w:val="0"/>
          <w:numId w:val="20"/>
        </w:numPr>
        <w:tabs>
          <w:tab w:val="left" w:pos="851"/>
        </w:tabs>
        <w:spacing w:before="0" w:beforeAutospacing="0" w:after="0" w:afterAutospacing="0" w:line="360" w:lineRule="auto"/>
        <w:ind w:left="0" w:firstLine="709"/>
        <w:jc w:val="both"/>
        <w:rPr>
          <w:sz w:val="28"/>
          <w:szCs w:val="28"/>
          <w:lang w:val="uk-UA"/>
        </w:rPr>
      </w:pPr>
      <w:r w:rsidRPr="00300E5D">
        <w:rPr>
          <w:sz w:val="28"/>
          <w:szCs w:val="28"/>
          <w:lang w:val="uk-UA"/>
        </w:rPr>
        <w:t xml:space="preserve"> засвоєння конкретних положень, необхідних для прийняття рішень у відповідності з відомими фактами;</w:t>
      </w:r>
    </w:p>
    <w:p w:rsidR="00A20157" w:rsidRPr="00300E5D" w:rsidRDefault="00A20157" w:rsidP="008349D7">
      <w:pPr>
        <w:pStyle w:val="a8"/>
        <w:numPr>
          <w:ilvl w:val="0"/>
          <w:numId w:val="20"/>
        </w:numPr>
        <w:tabs>
          <w:tab w:val="left" w:pos="851"/>
        </w:tabs>
        <w:spacing w:before="0" w:beforeAutospacing="0" w:after="0" w:afterAutospacing="0" w:line="360" w:lineRule="auto"/>
        <w:ind w:left="0" w:firstLine="709"/>
        <w:jc w:val="both"/>
        <w:rPr>
          <w:sz w:val="28"/>
          <w:szCs w:val="28"/>
          <w:lang w:val="uk-UA"/>
        </w:rPr>
      </w:pPr>
      <w:r w:rsidRPr="00300E5D">
        <w:rPr>
          <w:sz w:val="28"/>
          <w:szCs w:val="28"/>
          <w:lang w:val="uk-UA"/>
        </w:rPr>
        <w:t xml:space="preserve"> уміння застосовувати знання у практичній діяльності;</w:t>
      </w:r>
    </w:p>
    <w:p w:rsidR="00A20157" w:rsidRPr="00300E5D" w:rsidRDefault="00A20157" w:rsidP="008349D7">
      <w:pPr>
        <w:pStyle w:val="a8"/>
        <w:numPr>
          <w:ilvl w:val="0"/>
          <w:numId w:val="20"/>
        </w:numPr>
        <w:tabs>
          <w:tab w:val="left" w:pos="851"/>
        </w:tabs>
        <w:spacing w:before="0" w:beforeAutospacing="0" w:after="0" w:afterAutospacing="0" w:line="360" w:lineRule="auto"/>
        <w:ind w:left="0" w:firstLine="709"/>
        <w:jc w:val="both"/>
        <w:rPr>
          <w:sz w:val="28"/>
          <w:szCs w:val="28"/>
          <w:lang w:val="uk-UA"/>
        </w:rPr>
      </w:pPr>
      <w:r w:rsidRPr="00300E5D">
        <w:rPr>
          <w:sz w:val="28"/>
          <w:szCs w:val="28"/>
          <w:lang w:val="uk-UA"/>
        </w:rPr>
        <w:t xml:space="preserve"> аналіз отриманих результатів з метою отримання нових, більш обґрунтованих рішень [176].</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Що ж стосується змістового аспекту розвитку творчої компетентності майбутніх учителів за допомогою ділових ігор, то можна виділити такі моменти:</w:t>
      </w:r>
    </w:p>
    <w:p w:rsidR="00A20157" w:rsidRPr="00300E5D" w:rsidRDefault="00A20157" w:rsidP="008349D7">
      <w:pPr>
        <w:pStyle w:val="a8"/>
        <w:numPr>
          <w:ilvl w:val="0"/>
          <w:numId w:val="21"/>
        </w:numPr>
        <w:tabs>
          <w:tab w:val="left" w:pos="1134"/>
        </w:tabs>
        <w:spacing w:before="0" w:beforeAutospacing="0" w:after="0" w:afterAutospacing="0" w:line="360" w:lineRule="auto"/>
        <w:ind w:left="0" w:firstLine="709"/>
        <w:jc w:val="both"/>
        <w:rPr>
          <w:sz w:val="28"/>
          <w:szCs w:val="28"/>
          <w:lang w:val="uk-UA"/>
        </w:rPr>
      </w:pPr>
      <w:r w:rsidRPr="00300E5D">
        <w:rPr>
          <w:sz w:val="28"/>
          <w:szCs w:val="28"/>
          <w:lang w:val="uk-UA"/>
        </w:rPr>
        <w:t>підвищення інтересу до навчальних занять і взагалі до тих проблем, які розглядаються в їх</w:t>
      </w:r>
      <w:r>
        <w:rPr>
          <w:sz w:val="28"/>
          <w:szCs w:val="28"/>
          <w:lang w:val="uk-UA"/>
        </w:rPr>
        <w:t>ньому</w:t>
      </w:r>
      <w:r w:rsidRPr="00300E5D">
        <w:rPr>
          <w:sz w:val="28"/>
          <w:szCs w:val="28"/>
          <w:lang w:val="uk-UA"/>
        </w:rPr>
        <w:t xml:space="preserve"> процесі;</w:t>
      </w:r>
    </w:p>
    <w:p w:rsidR="00A20157" w:rsidRPr="00300E5D" w:rsidRDefault="00A20157" w:rsidP="008349D7">
      <w:pPr>
        <w:pStyle w:val="a8"/>
        <w:numPr>
          <w:ilvl w:val="0"/>
          <w:numId w:val="21"/>
        </w:numPr>
        <w:tabs>
          <w:tab w:val="left" w:pos="1134"/>
        </w:tabs>
        <w:spacing w:before="0" w:beforeAutospacing="0" w:after="0" w:afterAutospacing="0" w:line="360" w:lineRule="auto"/>
        <w:ind w:left="0" w:firstLine="709"/>
        <w:jc w:val="both"/>
        <w:rPr>
          <w:sz w:val="28"/>
          <w:szCs w:val="28"/>
          <w:lang w:val="uk-UA"/>
        </w:rPr>
      </w:pPr>
      <w:r>
        <w:rPr>
          <w:sz w:val="28"/>
          <w:szCs w:val="28"/>
          <w:lang w:val="uk-UA"/>
        </w:rPr>
        <w:t xml:space="preserve">зростання </w:t>
      </w:r>
      <w:r w:rsidRPr="00300E5D">
        <w:rPr>
          <w:sz w:val="28"/>
          <w:szCs w:val="28"/>
          <w:lang w:val="uk-UA"/>
        </w:rPr>
        <w:t>у процесі навчання</w:t>
      </w:r>
      <w:r w:rsidRPr="000C7B95">
        <w:rPr>
          <w:sz w:val="28"/>
          <w:szCs w:val="28"/>
          <w:lang w:val="uk-UA"/>
        </w:rPr>
        <w:t xml:space="preserve"> </w:t>
      </w:r>
      <w:r>
        <w:rPr>
          <w:sz w:val="28"/>
          <w:szCs w:val="28"/>
          <w:lang w:val="uk-UA"/>
        </w:rPr>
        <w:t>пізнавальності</w:t>
      </w:r>
      <w:r w:rsidRPr="00300E5D">
        <w:rPr>
          <w:sz w:val="28"/>
          <w:szCs w:val="28"/>
          <w:lang w:val="uk-UA"/>
        </w:rPr>
        <w:t xml:space="preserve">, яка характеризується тим, що студенти засвоюють та утримують більшу кількість інформації, </w:t>
      </w:r>
      <w:r>
        <w:rPr>
          <w:sz w:val="28"/>
          <w:szCs w:val="28"/>
          <w:lang w:val="uk-UA"/>
        </w:rPr>
        <w:t>заснованої</w:t>
      </w:r>
      <w:r w:rsidRPr="00300E5D">
        <w:rPr>
          <w:sz w:val="28"/>
          <w:szCs w:val="28"/>
          <w:lang w:val="uk-UA"/>
        </w:rPr>
        <w:t xml:space="preserve"> на прикладах конкретної діяльності, що сприяє отриманню учасниками гри навичок прийняття рішень;</w:t>
      </w:r>
    </w:p>
    <w:p w:rsidR="00A20157" w:rsidRPr="00300E5D" w:rsidRDefault="00A20157" w:rsidP="008349D7">
      <w:pPr>
        <w:pStyle w:val="a8"/>
        <w:numPr>
          <w:ilvl w:val="0"/>
          <w:numId w:val="21"/>
        </w:numPr>
        <w:tabs>
          <w:tab w:val="left" w:pos="1134"/>
        </w:tabs>
        <w:spacing w:before="0" w:beforeAutospacing="0" w:after="0" w:afterAutospacing="0" w:line="360" w:lineRule="auto"/>
        <w:ind w:left="0" w:firstLine="709"/>
        <w:jc w:val="both"/>
        <w:rPr>
          <w:sz w:val="28"/>
          <w:szCs w:val="28"/>
          <w:lang w:val="uk-UA"/>
        </w:rPr>
      </w:pPr>
      <w:r w:rsidRPr="00300E5D">
        <w:rPr>
          <w:sz w:val="28"/>
          <w:szCs w:val="28"/>
          <w:lang w:val="uk-UA"/>
        </w:rPr>
        <w:t>ділові ігри позитивно впливають на в</w:t>
      </w:r>
      <w:r>
        <w:rPr>
          <w:sz w:val="28"/>
          <w:szCs w:val="28"/>
          <w:lang w:val="uk-UA"/>
        </w:rPr>
        <w:t>ставл</w:t>
      </w:r>
      <w:r w:rsidRPr="00300E5D">
        <w:rPr>
          <w:sz w:val="28"/>
          <w:szCs w:val="28"/>
          <w:lang w:val="uk-UA"/>
        </w:rPr>
        <w:t>ення майбутніх учителів до навчального процесу та інших форм занять;</w:t>
      </w:r>
    </w:p>
    <w:p w:rsidR="00A20157" w:rsidRPr="00300E5D" w:rsidRDefault="00A20157" w:rsidP="008349D7">
      <w:pPr>
        <w:pStyle w:val="a8"/>
        <w:numPr>
          <w:ilvl w:val="0"/>
          <w:numId w:val="21"/>
        </w:numPr>
        <w:tabs>
          <w:tab w:val="left" w:pos="1134"/>
        </w:tabs>
        <w:spacing w:before="0" w:beforeAutospacing="0" w:after="0" w:afterAutospacing="0" w:line="360" w:lineRule="auto"/>
        <w:ind w:left="0" w:firstLine="709"/>
        <w:jc w:val="both"/>
        <w:rPr>
          <w:sz w:val="28"/>
          <w:szCs w:val="28"/>
          <w:lang w:val="uk-UA"/>
        </w:rPr>
      </w:pPr>
      <w:r w:rsidRPr="00300E5D">
        <w:rPr>
          <w:sz w:val="28"/>
          <w:szCs w:val="28"/>
          <w:lang w:val="uk-UA"/>
        </w:rPr>
        <w:lastRenderedPageBreak/>
        <w:t xml:space="preserve">змінюється </w:t>
      </w:r>
      <w:r>
        <w:rPr>
          <w:sz w:val="28"/>
          <w:szCs w:val="28"/>
          <w:lang w:val="uk-UA"/>
        </w:rPr>
        <w:t>ставл</w:t>
      </w:r>
      <w:r w:rsidRPr="00300E5D">
        <w:rPr>
          <w:sz w:val="28"/>
          <w:szCs w:val="28"/>
          <w:lang w:val="uk-UA"/>
        </w:rPr>
        <w:t>ення студентів до конкретних педагогічних ситуацій;</w:t>
      </w:r>
    </w:p>
    <w:p w:rsidR="00A20157" w:rsidRPr="00300E5D" w:rsidRDefault="00A20157" w:rsidP="008349D7">
      <w:pPr>
        <w:pStyle w:val="a8"/>
        <w:numPr>
          <w:ilvl w:val="0"/>
          <w:numId w:val="21"/>
        </w:numPr>
        <w:tabs>
          <w:tab w:val="left" w:pos="1134"/>
        </w:tabs>
        <w:spacing w:before="0" w:beforeAutospacing="0" w:after="0" w:afterAutospacing="0" w:line="360" w:lineRule="auto"/>
        <w:ind w:left="0" w:firstLine="709"/>
        <w:jc w:val="both"/>
        <w:rPr>
          <w:sz w:val="28"/>
          <w:szCs w:val="28"/>
          <w:lang w:val="uk-UA"/>
        </w:rPr>
      </w:pPr>
      <w:r w:rsidRPr="00300E5D">
        <w:rPr>
          <w:sz w:val="28"/>
          <w:szCs w:val="28"/>
          <w:lang w:val="uk-UA"/>
        </w:rPr>
        <w:t>змінюється самооцінка студент</w:t>
      </w:r>
      <w:r>
        <w:rPr>
          <w:sz w:val="28"/>
          <w:szCs w:val="28"/>
          <w:lang w:val="uk-UA"/>
        </w:rPr>
        <w:t>ів, вона стає більш об’єктивною. З</w:t>
      </w:r>
      <w:r w:rsidRPr="00300E5D">
        <w:rPr>
          <w:sz w:val="28"/>
          <w:szCs w:val="28"/>
          <w:lang w:val="uk-UA"/>
        </w:rPr>
        <w:t>мінюються іноді й оцінки можливостей людського фактора;</w:t>
      </w:r>
    </w:p>
    <w:p w:rsidR="00A20157" w:rsidRPr="00300E5D" w:rsidRDefault="00A20157" w:rsidP="008349D7">
      <w:pPr>
        <w:pStyle w:val="a8"/>
        <w:numPr>
          <w:ilvl w:val="0"/>
          <w:numId w:val="20"/>
        </w:numPr>
        <w:tabs>
          <w:tab w:val="left" w:pos="851"/>
          <w:tab w:val="left" w:pos="1134"/>
        </w:tabs>
        <w:spacing w:before="0" w:beforeAutospacing="0" w:after="0" w:afterAutospacing="0" w:line="360" w:lineRule="auto"/>
        <w:ind w:left="0" w:firstLine="709"/>
        <w:jc w:val="both"/>
        <w:rPr>
          <w:sz w:val="28"/>
          <w:szCs w:val="28"/>
          <w:lang w:val="uk-UA"/>
        </w:rPr>
      </w:pPr>
      <w:r w:rsidRPr="00300E5D">
        <w:rPr>
          <w:sz w:val="28"/>
          <w:szCs w:val="28"/>
          <w:lang w:val="uk-UA"/>
        </w:rPr>
        <w:t xml:space="preserve">   змінюються у кращий бік взаємини студентів і викладачів. Це стосується не тільки тих викладачів, які проводять ці ігри, а й </w:t>
      </w:r>
      <w:r>
        <w:rPr>
          <w:sz w:val="28"/>
          <w:szCs w:val="28"/>
          <w:lang w:val="uk-UA"/>
        </w:rPr>
        <w:t>викладачів</w:t>
      </w:r>
      <w:r w:rsidRPr="00300E5D">
        <w:rPr>
          <w:sz w:val="28"/>
          <w:szCs w:val="28"/>
          <w:lang w:val="uk-UA"/>
        </w:rPr>
        <w:t xml:space="preserve"> інших дисциплін, знання яких допомагають успішній участі в грі [87].</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Незалежно від різновидів ділової гри, їх об’єднують загальні вимоги: постановка теми, цілей та завдань гри; визначення оптимального змісту гри; розподіл ролей та визначення функціональних обов’язків учасників гри; забезпечення умов для проведення ділової гри (обладнання, наочність, оформлення приміщення, інше матеріально-технічне забезпечення); єдність взаємодії студентів у ході виконання ролей.</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Ділова імітаційна гра включає такі етапи: а) підготовка; б) безпосередньо сама гра; в) аналіз та підбиття підсумків гри. За типом ділові ігри бувають «жорсткі» та «вільні». У «жорстких» іграх детермінуються зміст, функції та обов’язки учнів – виконавців ролей. У «вільних» іграх визначаються лише основні напрями дій. Тут більшою мірою допускаються самостійність і творчість у реалізації основної ідеї та змісту ділової гри. Підготовка ділової гри передбачає озброєння студентів теоретичними знаннями, практичними вміннями та навичками з теми гри; підготовку майбутніх учителів – «активних» і «пасивних» учасників гри.</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«Активні» учасники гри – це студенти, які виконують конкретні ролі у процесі гри; «пасивні» – це слухачі, які спостерігають і </w:t>
      </w:r>
      <w:r>
        <w:rPr>
          <w:sz w:val="28"/>
          <w:szCs w:val="28"/>
          <w:lang w:val="uk-UA"/>
        </w:rPr>
        <w:t>реагують на процес її перебігу</w:t>
      </w:r>
      <w:r w:rsidRPr="00300E5D">
        <w:rPr>
          <w:sz w:val="28"/>
          <w:szCs w:val="28"/>
          <w:lang w:val="uk-UA"/>
        </w:rPr>
        <w:t>. Сам процес гри залежить від особливостей її різновидів. Аналіз підбиття підсумків гри включає: оцінку змісту ділової гри, тобто оцінку актуальності теми, правильності постановки та досягнення мети, доцільності постановки проміжних цілей і завдань, дотримання процедури проведення ділової гри, оцінку імітаційної діяльності учнів у процесі виконання рольових функцій, такту та етики спілкування [187].</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lastRenderedPageBreak/>
        <w:t>Розглянемо окремі різновиди ділових навчальних ігор, які доцільно використовувати у навчально-виховному процесі вищого навчального закладу для розвитку творчої компетентності майбутніх учителів:</w:t>
      </w:r>
    </w:p>
    <w:p w:rsidR="00A20157" w:rsidRPr="00300E5D" w:rsidRDefault="00A20157" w:rsidP="008349D7">
      <w:pPr>
        <w:pStyle w:val="a8"/>
        <w:numPr>
          <w:ilvl w:val="1"/>
          <w:numId w:val="22"/>
        </w:numPr>
        <w:tabs>
          <w:tab w:val="left" w:pos="993"/>
        </w:tabs>
        <w:spacing w:before="0" w:beforeAutospacing="0" w:after="0" w:afterAutospacing="0" w:line="360" w:lineRule="auto"/>
        <w:ind w:left="0" w:firstLine="709"/>
        <w:jc w:val="both"/>
        <w:rPr>
          <w:sz w:val="28"/>
          <w:szCs w:val="28"/>
          <w:lang w:val="uk-UA"/>
        </w:rPr>
      </w:pPr>
      <w:r w:rsidRPr="00300E5D">
        <w:rPr>
          <w:rStyle w:val="a7"/>
          <w:sz w:val="28"/>
          <w:szCs w:val="28"/>
          <w:lang w:val="uk-UA"/>
        </w:rPr>
        <w:t xml:space="preserve">ділова гра «Теорія і практика». </w:t>
      </w:r>
      <w:r w:rsidRPr="00300E5D">
        <w:rPr>
          <w:sz w:val="28"/>
          <w:szCs w:val="28"/>
          <w:lang w:val="uk-UA"/>
        </w:rPr>
        <w:t>Можливі та доцільні ролі: «експериментатори», тобто студенти, які добре працюють із реактивами, обладнанням; «теоретики» – майбутні вчителі, які глибоко й вільно володіють теоретичним матеріалом; «експерти» – студенти, які доповнюють, оцінюють і коригують процес і результати гри; «опоненти» – майбутні вчителі, які висувають нові ідеї, гіпотези на підтримку чи противагу тим, що розглядаються. Підсумки гри підбиває викладач разом зі студентами;</w:t>
      </w:r>
    </w:p>
    <w:p w:rsidR="00A20157" w:rsidRPr="00300E5D" w:rsidRDefault="00A20157" w:rsidP="008349D7">
      <w:pPr>
        <w:pStyle w:val="a8"/>
        <w:numPr>
          <w:ilvl w:val="1"/>
          <w:numId w:val="22"/>
        </w:numPr>
        <w:tabs>
          <w:tab w:val="left" w:pos="851"/>
        </w:tabs>
        <w:spacing w:before="0" w:beforeAutospacing="0" w:after="0" w:afterAutospacing="0" w:line="360" w:lineRule="auto"/>
        <w:ind w:left="0" w:firstLine="709"/>
        <w:jc w:val="both"/>
        <w:rPr>
          <w:sz w:val="28"/>
          <w:szCs w:val="28"/>
          <w:lang w:val="uk-UA"/>
        </w:rPr>
      </w:pPr>
      <w:r w:rsidRPr="00300E5D">
        <w:rPr>
          <w:sz w:val="28"/>
          <w:szCs w:val="28"/>
          <w:lang w:val="uk-UA"/>
        </w:rPr>
        <w:t>ділова гра «Виробнича нарада». Можливі та доцільні ролі: «директор заводу», який виносить проблему на виробничу нараду, визначає коло питань та учасників наради; «інженер-статистик» – розкриває можливості виробництва зв’язаного азоту, економічну та практичну вигоду різних спос</w:t>
      </w:r>
      <w:r>
        <w:rPr>
          <w:sz w:val="28"/>
          <w:szCs w:val="28"/>
          <w:lang w:val="uk-UA"/>
        </w:rPr>
        <w:t>обів його одержання; «завідувач технологічної бібліотеки</w:t>
      </w:r>
      <w:r w:rsidRPr="00300E5D">
        <w:rPr>
          <w:sz w:val="28"/>
          <w:szCs w:val="28"/>
          <w:lang w:val="uk-UA"/>
        </w:rPr>
        <w:t>» – розкриває історію виробництва аміаку; «старший хімік-дослідник» – коментує схему хімічної реакції та розкриває оптимальні умови одержання аміаку; «редактор заводської газети» – ставить запитання за змістом проблеми, фіксує деякі нюанси ходу наради та іншу інформацію, необхідну для статті; «головний інженер» – дає фізико-хімічну характеристику отримання аміаку на даному виробництві. Підсумки ділової гри підбиває «директор заводу» з точки зору ефективності «виробничої наради»;</w:t>
      </w:r>
    </w:p>
    <w:p w:rsidR="00A20157" w:rsidRPr="00300E5D" w:rsidRDefault="00A20157" w:rsidP="008349D7">
      <w:pPr>
        <w:pStyle w:val="a8"/>
        <w:numPr>
          <w:ilvl w:val="1"/>
          <w:numId w:val="22"/>
        </w:numPr>
        <w:tabs>
          <w:tab w:val="left" w:pos="709"/>
          <w:tab w:val="left" w:pos="851"/>
        </w:tabs>
        <w:spacing w:before="0" w:beforeAutospacing="0" w:after="0" w:afterAutospacing="0" w:line="360" w:lineRule="auto"/>
        <w:ind w:left="0" w:firstLine="709"/>
        <w:jc w:val="both"/>
        <w:rPr>
          <w:sz w:val="28"/>
          <w:szCs w:val="28"/>
          <w:lang w:val="uk-UA"/>
        </w:rPr>
      </w:pPr>
      <w:r w:rsidRPr="00300E5D">
        <w:rPr>
          <w:rStyle w:val="a7"/>
          <w:sz w:val="28"/>
          <w:szCs w:val="28"/>
          <w:lang w:val="uk-UA"/>
        </w:rPr>
        <w:t xml:space="preserve">ділова гра «Прес-конференція». </w:t>
      </w:r>
      <w:r w:rsidRPr="00300E5D">
        <w:rPr>
          <w:sz w:val="28"/>
          <w:szCs w:val="28"/>
          <w:lang w:val="uk-UA"/>
        </w:rPr>
        <w:t>Визначається тема прес-конференції, обираються ведучі, тобто студенти, які найбільш компетентні у проблемі, що буде предметом обговорення. Усі інші майбутні вчителі – «журналісти», які ставлять запитання ведучим. Обладнання: стіл, трибуна, мікрофон для «ведучих»; столи, таблички з назвами газет чи журналів, тобто представників преси – журналістів, кореспондентів. У цій грі лише дві ролі: роль «ведучих» і роль «журналістів». Разом із тим</w:t>
      </w:r>
      <w:r>
        <w:rPr>
          <w:sz w:val="28"/>
          <w:szCs w:val="28"/>
          <w:lang w:val="uk-UA"/>
        </w:rPr>
        <w:t>, до ігрової діяльності</w:t>
      </w:r>
      <w:r w:rsidRPr="00300E5D">
        <w:rPr>
          <w:sz w:val="28"/>
          <w:szCs w:val="28"/>
          <w:lang w:val="uk-UA"/>
        </w:rPr>
        <w:t xml:space="preserve"> </w:t>
      </w:r>
      <w:r w:rsidRPr="00300E5D">
        <w:rPr>
          <w:sz w:val="28"/>
          <w:szCs w:val="28"/>
          <w:lang w:val="uk-UA"/>
        </w:rPr>
        <w:lastRenderedPageBreak/>
        <w:t>включаються всі студенти групи в якості вільних спостерігачів. Підсумки гри підбиваються вчителем разом зі студентами;</w:t>
      </w:r>
    </w:p>
    <w:p w:rsidR="00A20157" w:rsidRPr="00300E5D" w:rsidRDefault="00A20157" w:rsidP="008349D7">
      <w:pPr>
        <w:pStyle w:val="a8"/>
        <w:numPr>
          <w:ilvl w:val="1"/>
          <w:numId w:val="22"/>
        </w:numPr>
        <w:tabs>
          <w:tab w:val="left" w:pos="851"/>
        </w:tabs>
        <w:spacing w:before="0" w:beforeAutospacing="0" w:after="0" w:afterAutospacing="0" w:line="360" w:lineRule="auto"/>
        <w:ind w:left="0" w:firstLine="709"/>
        <w:jc w:val="both"/>
        <w:rPr>
          <w:sz w:val="28"/>
          <w:szCs w:val="28"/>
          <w:lang w:val="uk-UA"/>
        </w:rPr>
      </w:pPr>
      <w:r w:rsidRPr="00300E5D">
        <w:rPr>
          <w:rStyle w:val="a7"/>
          <w:sz w:val="28"/>
          <w:szCs w:val="28"/>
          <w:lang w:val="uk-UA"/>
        </w:rPr>
        <w:t xml:space="preserve">ділова гра «Змагання». </w:t>
      </w:r>
      <w:r w:rsidRPr="00300E5D">
        <w:rPr>
          <w:sz w:val="28"/>
          <w:szCs w:val="28"/>
          <w:lang w:val="uk-UA"/>
        </w:rPr>
        <w:t>Мета такого заняття – навчитися самостійно організовувати власну навчальну діяльність, розв’язувати психолого-педагогічні завдання; формувати вміння виділяти головне, істотне; закріплювати спеціальні та загальнонавчальні знання, вміння та нав</w:t>
      </w:r>
      <w:r>
        <w:rPr>
          <w:sz w:val="28"/>
          <w:szCs w:val="28"/>
          <w:lang w:val="uk-UA"/>
        </w:rPr>
        <w:t>ички. У змаганнях беруть участь</w:t>
      </w:r>
      <w:r w:rsidRPr="00300E5D">
        <w:rPr>
          <w:sz w:val="28"/>
          <w:szCs w:val="28"/>
          <w:lang w:val="uk-UA"/>
        </w:rPr>
        <w:t xml:space="preserve"> окремі групи студентів. За таких умов на занятті майбутні вчителі виступають у ролі вчителів. Не виключені й інші варіанти його організації (попередньо формуються команди та журі, вибираються капітани команд і голова журі). При цьому можливі такі ролі: «капітан» – студент, найбільш підготовлений, ерудований, компетентний у даній проблемі, хороший організатор; «член команди» – студент, який входить до складу тієї чи іншої команди; «голова журі» – викладач, студент чи запрошений фахівець, компетентний у питаннях даної проблеми; «член журі» – студент, представник студентського самоврядування, тобто ті, хто глибоко розуміється на проблемі;</w:t>
      </w:r>
    </w:p>
    <w:p w:rsidR="00A20157" w:rsidRPr="00300E5D" w:rsidRDefault="00A20157" w:rsidP="008349D7">
      <w:pPr>
        <w:pStyle w:val="a8"/>
        <w:numPr>
          <w:ilvl w:val="1"/>
          <w:numId w:val="22"/>
        </w:numPr>
        <w:tabs>
          <w:tab w:val="left" w:pos="851"/>
        </w:tabs>
        <w:spacing w:before="0" w:beforeAutospacing="0" w:after="0" w:afterAutospacing="0" w:line="360" w:lineRule="auto"/>
        <w:ind w:left="0" w:firstLine="709"/>
        <w:jc w:val="both"/>
        <w:rPr>
          <w:sz w:val="28"/>
          <w:szCs w:val="28"/>
          <w:lang w:val="uk-UA"/>
        </w:rPr>
      </w:pPr>
      <w:r w:rsidRPr="00300E5D">
        <w:rPr>
          <w:rStyle w:val="a7"/>
          <w:sz w:val="28"/>
          <w:szCs w:val="28"/>
          <w:lang w:val="uk-UA"/>
        </w:rPr>
        <w:t xml:space="preserve">ділова гра «Узагальнення знань». </w:t>
      </w:r>
      <w:r w:rsidRPr="00300E5D">
        <w:rPr>
          <w:sz w:val="28"/>
          <w:szCs w:val="28"/>
          <w:lang w:val="uk-UA"/>
        </w:rPr>
        <w:t>Мета заня</w:t>
      </w:r>
      <w:r>
        <w:rPr>
          <w:sz w:val="28"/>
          <w:szCs w:val="28"/>
          <w:lang w:val="uk-UA"/>
        </w:rPr>
        <w:t>ття – включення всіх студентів до колективної, творчої, самостійної діяльності</w:t>
      </w:r>
      <w:r w:rsidRPr="00300E5D">
        <w:rPr>
          <w:sz w:val="28"/>
          <w:szCs w:val="28"/>
          <w:lang w:val="uk-UA"/>
        </w:rPr>
        <w:t xml:space="preserve"> з метою закріплення, поглиблення, систематизації та узагальнення їх</w:t>
      </w:r>
      <w:r>
        <w:rPr>
          <w:sz w:val="28"/>
          <w:szCs w:val="28"/>
          <w:lang w:val="uk-UA"/>
        </w:rPr>
        <w:t>ніх</w:t>
      </w:r>
      <w:r w:rsidRPr="00300E5D">
        <w:rPr>
          <w:sz w:val="28"/>
          <w:szCs w:val="28"/>
          <w:lang w:val="uk-UA"/>
        </w:rPr>
        <w:t xml:space="preserve"> знань, умінь і навичок; усунення прогалин у знаннях, формування та розвиток навичок колективної співпраці. Можливі та доцільні ролі: «консультанти» – студенти, які займаються з відстаючими </w:t>
      </w:r>
      <w:r w:rsidRPr="003E65B0">
        <w:rPr>
          <w:sz w:val="28"/>
          <w:szCs w:val="28"/>
          <w:lang w:val="uk-UA"/>
        </w:rPr>
        <w:t>одногрупниками;</w:t>
      </w:r>
      <w:r w:rsidRPr="00300E5D">
        <w:rPr>
          <w:sz w:val="28"/>
          <w:szCs w:val="28"/>
          <w:lang w:val="uk-UA"/>
        </w:rPr>
        <w:t xml:space="preserve"> «ерудити» – майбутні вчителі, які готують повідомлення з теми; «аналітики» – студенти, які розв’язують складні варіанти навчальних завдань; «експериментатори» – студенти, які готують експеримент, дослід з теми; «голова» та «члени журі» – майбутні вчителі, які оцінюють виконання завдань групами або окремими студентами відповідно до їх</w:t>
      </w:r>
      <w:r>
        <w:rPr>
          <w:sz w:val="28"/>
          <w:szCs w:val="28"/>
          <w:lang w:val="uk-UA"/>
        </w:rPr>
        <w:t>ніх</w:t>
      </w:r>
      <w:r w:rsidRPr="00300E5D">
        <w:rPr>
          <w:sz w:val="28"/>
          <w:szCs w:val="28"/>
          <w:lang w:val="uk-UA"/>
        </w:rPr>
        <w:t xml:space="preserve"> ролей;</w:t>
      </w:r>
    </w:p>
    <w:p w:rsidR="00A20157" w:rsidRPr="00300E5D" w:rsidRDefault="00A20157" w:rsidP="008349D7">
      <w:pPr>
        <w:pStyle w:val="a8"/>
        <w:numPr>
          <w:ilvl w:val="1"/>
          <w:numId w:val="22"/>
        </w:numPr>
        <w:tabs>
          <w:tab w:val="left" w:pos="709"/>
          <w:tab w:val="left" w:pos="851"/>
        </w:tabs>
        <w:spacing w:before="0" w:beforeAutospacing="0" w:after="0" w:afterAutospacing="0" w:line="360" w:lineRule="auto"/>
        <w:ind w:left="0" w:firstLine="709"/>
        <w:jc w:val="both"/>
        <w:rPr>
          <w:sz w:val="28"/>
          <w:szCs w:val="28"/>
          <w:lang w:val="uk-UA"/>
        </w:rPr>
      </w:pPr>
      <w:r w:rsidRPr="00300E5D">
        <w:rPr>
          <w:rStyle w:val="a7"/>
          <w:sz w:val="28"/>
          <w:szCs w:val="28"/>
          <w:lang w:val="uk-UA"/>
        </w:rPr>
        <w:t xml:space="preserve">ділова гра «КВК». </w:t>
      </w:r>
      <w:r w:rsidRPr="00300E5D">
        <w:rPr>
          <w:sz w:val="28"/>
          <w:szCs w:val="28"/>
          <w:lang w:val="uk-UA"/>
        </w:rPr>
        <w:t xml:space="preserve">Мета заняття-КВК – розвиток творчої компетентності майбутніх учителів; здібностей швидко орієнтуватись у подіях, екстремальних ситуаціях. Заняття можуть бути тематичними, </w:t>
      </w:r>
      <w:r w:rsidRPr="00300E5D">
        <w:rPr>
          <w:sz w:val="28"/>
          <w:szCs w:val="28"/>
          <w:lang w:val="uk-UA"/>
        </w:rPr>
        <w:lastRenderedPageBreak/>
        <w:t>проблемними, розрахованими на загальну ерудицію учасників гри. Як правило</w:t>
      </w:r>
      <w:r>
        <w:rPr>
          <w:sz w:val="28"/>
          <w:szCs w:val="28"/>
          <w:lang w:val="uk-UA"/>
        </w:rPr>
        <w:t>,</w:t>
      </w:r>
      <w:r w:rsidRPr="00300E5D">
        <w:rPr>
          <w:sz w:val="28"/>
          <w:szCs w:val="28"/>
          <w:lang w:val="uk-UA"/>
        </w:rPr>
        <w:t xml:space="preserve"> група поділяється на команди, які поетапно у процесі гри виконують різні цільові навчальні завдання. Підсумки та оцінку гри здійснює журі. Можливі та доцільні ролі при проведенні заняття: «ведучий» – учень, який дає командам</w:t>
      </w:r>
      <w:r w:rsidRPr="004818B4">
        <w:rPr>
          <w:sz w:val="28"/>
          <w:szCs w:val="28"/>
          <w:lang w:val="uk-UA"/>
        </w:rPr>
        <w:t xml:space="preserve"> </w:t>
      </w:r>
      <w:r w:rsidRPr="00300E5D">
        <w:rPr>
          <w:sz w:val="28"/>
          <w:szCs w:val="28"/>
          <w:lang w:val="uk-UA"/>
        </w:rPr>
        <w:t>завдання, стежить за часом їх</w:t>
      </w:r>
      <w:r>
        <w:rPr>
          <w:sz w:val="28"/>
          <w:szCs w:val="28"/>
          <w:lang w:val="uk-UA"/>
        </w:rPr>
        <w:t>нього</w:t>
      </w:r>
      <w:r w:rsidRPr="00300E5D">
        <w:rPr>
          <w:sz w:val="28"/>
          <w:szCs w:val="28"/>
          <w:lang w:val="uk-UA"/>
        </w:rPr>
        <w:t xml:space="preserve"> виконання, дотриманням правил гри, оголошує </w:t>
      </w:r>
      <w:r>
        <w:rPr>
          <w:sz w:val="28"/>
          <w:szCs w:val="28"/>
          <w:lang w:val="uk-UA"/>
        </w:rPr>
        <w:t>правильні</w:t>
      </w:r>
      <w:r w:rsidRPr="00300E5D">
        <w:rPr>
          <w:sz w:val="28"/>
          <w:szCs w:val="28"/>
          <w:lang w:val="uk-UA"/>
        </w:rPr>
        <w:t xml:space="preserve"> відповіді; «члени журі» – студенти, які є безпосередніми виконавцями завдань; «капітан команди» – майбутній учитель, який очолює команду студентів, організовує та спрямовує її діяльність, несе моральну відповідальність за результати; «члени журі» та «представник журі» – студенти, які оцінюють роботу команд, підраховують бали, визначають та оголошують переможця;</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У процесі спостереження та аналізу заняття, що проводиться у формі ділової гри, слід зосередити увагу на таких параметрах:</w:t>
      </w:r>
    </w:p>
    <w:p w:rsidR="00A20157" w:rsidRPr="00300E5D" w:rsidRDefault="00A20157" w:rsidP="008349D7">
      <w:pPr>
        <w:numPr>
          <w:ilvl w:val="0"/>
          <w:numId w:val="31"/>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доцільність вибору теми для проведення ділової гри;</w:t>
      </w:r>
    </w:p>
    <w:p w:rsidR="00A20157" w:rsidRPr="00300E5D" w:rsidRDefault="00A20157" w:rsidP="008349D7">
      <w:pPr>
        <w:numPr>
          <w:ilvl w:val="0"/>
          <w:numId w:val="31"/>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правильність постановки та реалізації цілей і завдань ділової гри;</w:t>
      </w:r>
    </w:p>
    <w:p w:rsidR="00A20157" w:rsidRPr="00300E5D" w:rsidRDefault="00A20157" w:rsidP="008349D7">
      <w:pPr>
        <w:numPr>
          <w:ilvl w:val="0"/>
          <w:numId w:val="31"/>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реалізація змісту та оптимального обсягу навчального матеріалу з теми гри;</w:t>
      </w:r>
    </w:p>
    <w:p w:rsidR="00A20157" w:rsidRPr="00300E5D" w:rsidRDefault="00A20157" w:rsidP="008349D7">
      <w:pPr>
        <w:numPr>
          <w:ilvl w:val="0"/>
          <w:numId w:val="31"/>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правильність розподілу ролей та функціональних обов’язків їх</w:t>
      </w:r>
      <w:r>
        <w:rPr>
          <w:rFonts w:ascii="Times New Roman" w:hAnsi="Times New Roman"/>
          <w:sz w:val="28"/>
          <w:szCs w:val="28"/>
          <w:lang w:val="uk-UA"/>
        </w:rPr>
        <w:t>ніх</w:t>
      </w:r>
      <w:r w:rsidRPr="00300E5D">
        <w:rPr>
          <w:rFonts w:ascii="Times New Roman" w:hAnsi="Times New Roman"/>
          <w:sz w:val="28"/>
          <w:szCs w:val="28"/>
          <w:lang w:val="uk-UA"/>
        </w:rPr>
        <w:t xml:space="preserve"> виконавців;</w:t>
      </w:r>
    </w:p>
    <w:p w:rsidR="00A20157" w:rsidRPr="00300E5D" w:rsidRDefault="00A20157" w:rsidP="008349D7">
      <w:pPr>
        <w:numPr>
          <w:ilvl w:val="0"/>
          <w:numId w:val="31"/>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якість підготовки «пасивних» учасників гри (психологічний настрій на специфічний вид навчальної діяльності, підготовка змісту гри, озброєння критеріями та способами оцінки рольової діяльності «активних» учасників гри, етика спілкування у процесі навчальної гри);</w:t>
      </w:r>
    </w:p>
    <w:p w:rsidR="00A20157" w:rsidRPr="00300E5D" w:rsidRDefault="00A20157" w:rsidP="008349D7">
      <w:pPr>
        <w:numPr>
          <w:ilvl w:val="0"/>
          <w:numId w:val="31"/>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оцінка імітаційної діяльності з виконання ролей учасниками гри; оцінка ефек</w:t>
      </w:r>
      <w:r>
        <w:rPr>
          <w:rFonts w:ascii="Times New Roman" w:hAnsi="Times New Roman"/>
          <w:sz w:val="28"/>
          <w:szCs w:val="28"/>
          <w:lang w:val="uk-UA"/>
        </w:rPr>
        <w:t>тивності ділової гри, тобто зі</w:t>
      </w:r>
      <w:r w:rsidRPr="00300E5D">
        <w:rPr>
          <w:rFonts w:ascii="Times New Roman" w:hAnsi="Times New Roman"/>
          <w:sz w:val="28"/>
          <w:szCs w:val="28"/>
          <w:lang w:val="uk-UA"/>
        </w:rPr>
        <w:t>ставлення її результатів з поставленими цілями та завданнями. Параметри кожного з описаних видів ділової гри можуть бути використані при розробці технологічної картки їх</w:t>
      </w:r>
      <w:r>
        <w:rPr>
          <w:rFonts w:ascii="Times New Roman" w:hAnsi="Times New Roman"/>
          <w:sz w:val="28"/>
          <w:szCs w:val="28"/>
          <w:lang w:val="uk-UA"/>
        </w:rPr>
        <w:t>нього</w:t>
      </w:r>
      <w:r w:rsidRPr="00300E5D">
        <w:rPr>
          <w:rFonts w:ascii="Times New Roman" w:hAnsi="Times New Roman"/>
          <w:sz w:val="28"/>
          <w:szCs w:val="28"/>
          <w:lang w:val="uk-UA"/>
        </w:rPr>
        <w:t xml:space="preserve"> спостереження, аналізу й оцінки ефективності діяльності [46].</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lastRenderedPageBreak/>
        <w:t>Ділова гра може передбачати застосування відеофільмів у таких навчальних ситуаціях, коли, наприклад, студентів-біологів необхідно ознайомити із:</w:t>
      </w:r>
    </w:p>
    <w:p w:rsidR="00A20157" w:rsidRPr="00300E5D" w:rsidRDefault="00A20157" w:rsidP="008349D7">
      <w:pPr>
        <w:numPr>
          <w:ilvl w:val="2"/>
          <w:numId w:val="25"/>
        </w:numPr>
        <w:shd w:val="clear" w:color="auto" w:fill="FFFFFF"/>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біологічними об’єктами (клітиною, мікроорганізмами, глибоководними рибами тощо), процесами (рухами, ростом, розвитком, розмноженням, фотосинтезом тощо) та явищами (сезонними – в житті рослин і тварин), за якими неможливо спостерігати безпосередньо;</w:t>
      </w:r>
    </w:p>
    <w:p w:rsidR="00A20157" w:rsidRPr="00300E5D" w:rsidRDefault="00A20157" w:rsidP="008349D7">
      <w:pPr>
        <w:numPr>
          <w:ilvl w:val="2"/>
          <w:numId w:val="25"/>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біологічними експериментами, які не можна здійснити в умовах </w:t>
      </w:r>
      <w:r>
        <w:rPr>
          <w:rFonts w:ascii="Times New Roman" w:hAnsi="Times New Roman"/>
          <w:sz w:val="28"/>
          <w:szCs w:val="28"/>
          <w:lang w:val="uk-UA"/>
        </w:rPr>
        <w:t>вишу</w:t>
      </w:r>
      <w:r w:rsidRPr="00300E5D">
        <w:rPr>
          <w:rFonts w:ascii="Times New Roman" w:hAnsi="Times New Roman"/>
          <w:sz w:val="28"/>
          <w:szCs w:val="28"/>
          <w:lang w:val="uk-UA"/>
        </w:rPr>
        <w:t xml:space="preserve"> (студенти знайомляться не лише з методами досліджень та результатами експерименту, а й із процесом наукового дослідження, що важливо для формування природничо-наукового світогляду);</w:t>
      </w:r>
    </w:p>
    <w:p w:rsidR="00A20157" w:rsidRPr="00300E5D" w:rsidRDefault="00A20157" w:rsidP="008349D7">
      <w:pPr>
        <w:numPr>
          <w:ilvl w:val="2"/>
          <w:numId w:val="25"/>
        </w:numPr>
        <w:shd w:val="clear" w:color="auto" w:fill="FFFFFF"/>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особливостями поведінки тварин;</w:t>
      </w:r>
    </w:p>
    <w:p w:rsidR="00A20157" w:rsidRPr="00300E5D" w:rsidRDefault="00A20157" w:rsidP="008349D7">
      <w:pPr>
        <w:numPr>
          <w:ilvl w:val="2"/>
          <w:numId w:val="25"/>
        </w:numPr>
        <w:shd w:val="clear" w:color="auto" w:fill="FFFFFF"/>
        <w:autoSpaceDE w:val="0"/>
        <w:autoSpaceDN w:val="0"/>
        <w:adjustRightInd w:val="0"/>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історичним розвитком та різноманітністю органічного світу; охороною природи та природоохоронними заходами [52; 147].</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Можна застосовувати різні види навчальної дискусії. Доцільним є використання: багаторазової дискусії (студенти спочатку вивчають і розглядають проблему в малих групах, а потім дискутують всією групою); лімітованої дискусії (в групах із 5-7 осіб протягом 5-10 хвилин обговорюються певні психолого-педагогічні проблеми); конференційної дискусії (вимагає всебічної підготовленості кожного учасника і тому відбувається, як правило, тільки в навчальних колективах з відповідною підготовкою [14]. </w:t>
      </w:r>
    </w:p>
    <w:p w:rsidR="00A20157" w:rsidRPr="00300E5D" w:rsidRDefault="00A20157" w:rsidP="00075778">
      <w:pPr>
        <w:pStyle w:val="a8"/>
        <w:tabs>
          <w:tab w:val="left" w:pos="0"/>
        </w:tabs>
        <w:spacing w:before="0" w:beforeAutospacing="0" w:after="0" w:afterAutospacing="0" w:line="360" w:lineRule="auto"/>
        <w:ind w:firstLine="709"/>
        <w:jc w:val="both"/>
        <w:rPr>
          <w:sz w:val="28"/>
          <w:szCs w:val="28"/>
          <w:lang w:val="uk-UA"/>
        </w:rPr>
      </w:pPr>
      <w:r w:rsidRPr="00300E5D">
        <w:rPr>
          <w:sz w:val="28"/>
          <w:szCs w:val="28"/>
          <w:lang w:val="uk-UA"/>
        </w:rPr>
        <w:t>Доцільними</w:t>
      </w:r>
      <w:r>
        <w:rPr>
          <w:sz w:val="28"/>
          <w:szCs w:val="28"/>
          <w:lang w:val="uk-UA"/>
        </w:rPr>
        <w:t xml:space="preserve"> є такі типи групових дискусій:</w:t>
      </w:r>
    </w:p>
    <w:p w:rsidR="00A20157" w:rsidRPr="00300E5D" w:rsidRDefault="00A20157" w:rsidP="008349D7">
      <w:pPr>
        <w:numPr>
          <w:ilvl w:val="0"/>
          <w:numId w:val="33"/>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тематичні дискусії, спрямовані на обговорення питань і проблем, які є значущими для всіх учасників групи. Тематика може не плануватися заздалегідь, група сама шукає проблеми й обговорює їх. Тема може бути заздалегідь обрана керівником або групою, і всі учасники готуються взяти участь в обговорені цієї проблеми;</w:t>
      </w:r>
    </w:p>
    <w:p w:rsidR="00A20157" w:rsidRPr="00300E5D" w:rsidRDefault="00A20157" w:rsidP="008349D7">
      <w:pPr>
        <w:numPr>
          <w:ilvl w:val="0"/>
          <w:numId w:val="33"/>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дискусії, орієнтовані на інтеракцію. Вони спрямовані на групову динаміку, на те, що відбувається між членами групи, які між ними стосунки, </w:t>
      </w:r>
      <w:r w:rsidRPr="00300E5D">
        <w:rPr>
          <w:rFonts w:ascii="Times New Roman" w:hAnsi="Times New Roman"/>
          <w:sz w:val="28"/>
          <w:szCs w:val="28"/>
          <w:lang w:val="uk-UA"/>
        </w:rPr>
        <w:lastRenderedPageBreak/>
        <w:t xml:space="preserve">взаємні реакції. На цих дискусіях значною мірою реалізується принцип «тут і зараз». Групова дискусія використовується для вироблення навичок проведення ділової наради, при навчанні красномовності та законів риторики, а </w:t>
      </w:r>
      <w:r>
        <w:rPr>
          <w:rFonts w:ascii="Times New Roman" w:hAnsi="Times New Roman"/>
          <w:sz w:val="28"/>
          <w:szCs w:val="28"/>
          <w:lang w:val="uk-UA"/>
        </w:rPr>
        <w:t>також для виявлення лідера групи</w:t>
      </w:r>
      <w:r w:rsidRPr="00300E5D">
        <w:rPr>
          <w:rFonts w:ascii="Times New Roman" w:hAnsi="Times New Roman"/>
          <w:sz w:val="28"/>
          <w:szCs w:val="28"/>
          <w:lang w:val="uk-UA"/>
        </w:rPr>
        <w:t xml:space="preserve">. Для активізації учасників у груповій дискусії можна використовувати процедури такого типу, як висловлювання по колу або метод естафети, коли кожний передає слово тому, кому вважає за потрібне, а для висловлювання дається певний проміжок часу і т. д [86]. </w:t>
      </w:r>
    </w:p>
    <w:p w:rsidR="00A20157" w:rsidRPr="00300E5D" w:rsidRDefault="00A20157" w:rsidP="00075778">
      <w:pPr>
        <w:tabs>
          <w:tab w:val="left" w:pos="851"/>
        </w:tabs>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Навчальні дискусії можуть викликати інтерес до предмета тільки за умови вмілої їх організації. Попередня підготовка викладача полягає у визначенні дидактичної проблеми (а звідси й теми дискусії), її поділу на питання для обговорення. Підготовка студентів </w:t>
      </w:r>
      <w:r>
        <w:rPr>
          <w:rFonts w:ascii="Times New Roman" w:hAnsi="Times New Roman"/>
          <w:sz w:val="28"/>
          <w:szCs w:val="28"/>
          <w:lang w:val="uk-UA"/>
        </w:rPr>
        <w:t>передбачає</w:t>
      </w:r>
      <w:r w:rsidRPr="00300E5D">
        <w:rPr>
          <w:rFonts w:ascii="Times New Roman" w:hAnsi="Times New Roman"/>
          <w:sz w:val="28"/>
          <w:szCs w:val="28"/>
          <w:lang w:val="uk-UA"/>
        </w:rPr>
        <w:t xml:space="preserve"> ознайомлення з різноманіт</w:t>
      </w:r>
      <w:r>
        <w:rPr>
          <w:rFonts w:ascii="Times New Roman" w:hAnsi="Times New Roman"/>
          <w:sz w:val="28"/>
          <w:szCs w:val="28"/>
          <w:lang w:val="uk-UA"/>
        </w:rPr>
        <w:t>ними інформаційними джерелами з теми</w:t>
      </w:r>
      <w:r w:rsidRPr="00300E5D">
        <w:rPr>
          <w:rFonts w:ascii="Times New Roman" w:hAnsi="Times New Roman"/>
          <w:sz w:val="28"/>
          <w:szCs w:val="28"/>
          <w:lang w:val="uk-UA"/>
        </w:rPr>
        <w:t xml:space="preserve"> дискусії.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Нетрадиційні психолого-педагогічні методи.</w:t>
      </w:r>
    </w:p>
    <w:p w:rsidR="00A20157" w:rsidRPr="00300E5D" w:rsidRDefault="00A20157" w:rsidP="008349D7">
      <w:pPr>
        <w:numPr>
          <w:ilvl w:val="1"/>
          <w:numId w:val="31"/>
        </w:numPr>
        <w:tabs>
          <w:tab w:val="left" w:pos="851"/>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метод «лабіринту дій» передбачає отримання студентами великої кількості однакової інформації. Це докладний опис складної педагогічної ситуаційної задачі. Серед цієї інформації можуть бути як необхідні, так і побічні відомості, які не стосуються навчальної проблеми. Кожен майбутній учитель повинен окремо з'ясувати цю різноманітну інформацію, адресувати її відповідним виконавцям, накласти, де необхідно, резолюцію. Студенту потрібно на основі розрізненої інформації з вивчених документів скласти чітке уявлення про ситуацію, зробити висновки і прийняти всебічно обґрунтоване рішення з метою знайти правильний вихід із педагогічної ситуації;</w:t>
      </w:r>
    </w:p>
    <w:p w:rsidR="00A20157" w:rsidRPr="00300E5D" w:rsidRDefault="00A20157" w:rsidP="008349D7">
      <w:pPr>
        <w:numPr>
          <w:ilvl w:val="1"/>
          <w:numId w:val="31"/>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метод послідовних ситуацій включає розв’язання сукупності кількох взаємозалежних і взаємопов'язаних педагогічних ситуацій. Проведення заняття таким методом вимагає високої педагогічної майстерності педагога і наявності професійних навичок у студентів. Цей метод передбачає оволодіння майбутніми вчителями спочатку більш простими різновидами </w:t>
      </w:r>
      <w:r w:rsidRPr="00300E5D">
        <w:rPr>
          <w:rFonts w:ascii="Times New Roman" w:hAnsi="Times New Roman"/>
          <w:sz w:val="28"/>
          <w:szCs w:val="28"/>
          <w:lang w:val="uk-UA"/>
        </w:rPr>
        <w:lastRenderedPageBreak/>
        <w:t>аналізу конкретної педагогічної ситуації, а потім перехід до більш ускладнених;</w:t>
      </w:r>
    </w:p>
    <w:p w:rsidR="00A20157" w:rsidRPr="00300E5D" w:rsidRDefault="00A20157" w:rsidP="008349D7">
      <w:pPr>
        <w:numPr>
          <w:ilvl w:val="1"/>
          <w:numId w:val="31"/>
        </w:numPr>
        <w:tabs>
          <w:tab w:val="left" w:pos="851"/>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метод круглого столу. Метод круглого столу використовується з метою обговорення складних теор</w:t>
      </w:r>
      <w:r>
        <w:rPr>
          <w:rFonts w:ascii="Times New Roman" w:hAnsi="Times New Roman"/>
          <w:sz w:val="28"/>
          <w:szCs w:val="28"/>
          <w:lang w:val="uk-UA"/>
        </w:rPr>
        <w:t>етичних проблем і обміну досвідом</w:t>
      </w:r>
      <w:r w:rsidRPr="00300E5D">
        <w:rPr>
          <w:rFonts w:ascii="Times New Roman" w:hAnsi="Times New Roman"/>
          <w:sz w:val="28"/>
          <w:szCs w:val="28"/>
          <w:lang w:val="uk-UA"/>
        </w:rPr>
        <w:t>. Формулюється тема, яка має неоднозначне тлумачення, і тому виникає необхідність її аналізу і обґрунтування в різноманітних аспектах: політичних, економічних, психологічних, педагогічних, юридичних або правових тощо. Студенти заздалегідь готують доповіді, реферати та виступи. На занятті вони заслуховуються, після чого починається їх</w:t>
      </w:r>
      <w:r>
        <w:rPr>
          <w:rFonts w:ascii="Times New Roman" w:hAnsi="Times New Roman"/>
          <w:sz w:val="28"/>
          <w:szCs w:val="28"/>
          <w:lang w:val="uk-UA"/>
        </w:rPr>
        <w:t>нє</w:t>
      </w:r>
      <w:r w:rsidRPr="00300E5D">
        <w:rPr>
          <w:rFonts w:ascii="Times New Roman" w:hAnsi="Times New Roman"/>
          <w:sz w:val="28"/>
          <w:szCs w:val="28"/>
          <w:lang w:val="uk-UA"/>
        </w:rPr>
        <w:t xml:space="preserve"> обговорення, аналіз, коментування, обмін думками. Щоб створити сприятливі умови для активної участі всіх студентів у цьому процесі, педагогу слід дотримуватися рекомендацій, які стосуються проведення дискусії. Також можна широко застосовувати технічні засоби, матеріали з періодичної преси, схеми, наочні приклади тощо. Завдання педагога полягає в тому, щоб спрямувати дискусію в необхідне русло, вміло поєднуючи різні погляди щодо предмета дискусії, звертаючи особливу увагу на суттєві аспекти проблеми, що вивчається, але й не гальмуючи полемічних виступів студентів;</w:t>
      </w:r>
    </w:p>
    <w:p w:rsidR="00A20157" w:rsidRPr="00300E5D" w:rsidRDefault="00A20157" w:rsidP="008349D7">
      <w:pPr>
        <w:numPr>
          <w:ilvl w:val="1"/>
          <w:numId w:val="31"/>
        </w:numPr>
        <w:tabs>
          <w:tab w:val="left" w:pos="993"/>
        </w:tabs>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метод інсценування викликає сильні почуття і, відповідно, впливає на емоційно-вольову сферу особистості. Характерними особливостями цього методу є, по-перше, ознайомлення учасників заняття з конкретною педагогічною ситуацією, яка найбільш повно відповідає професійній діяльності і потребує вирішення. Основні позитивні аспекти інсценування: цей метод полегшує учіння; сприяє спостереженню за власними діями та </w:t>
      </w:r>
      <w:r>
        <w:rPr>
          <w:rFonts w:ascii="Times New Roman" w:hAnsi="Times New Roman"/>
          <w:sz w:val="28"/>
          <w:szCs w:val="28"/>
          <w:lang w:val="uk-UA"/>
        </w:rPr>
        <w:t xml:space="preserve">діями </w:t>
      </w:r>
      <w:r w:rsidRPr="00300E5D">
        <w:rPr>
          <w:rFonts w:ascii="Times New Roman" w:hAnsi="Times New Roman"/>
          <w:sz w:val="28"/>
          <w:szCs w:val="28"/>
          <w:lang w:val="uk-UA"/>
        </w:rPr>
        <w:t>інших; допомагає критично їх оцінити; навчає відчувати мотиви дій інших студентів і, відповідно, приймати більш обґрунтоване рішення; дає змогу всебічно проаналізувати педагогічну проблему з урахуванням як особистої думки, так і думок інших студентів;</w:t>
      </w:r>
    </w:p>
    <w:p w:rsidR="00A20157" w:rsidRPr="00300E5D" w:rsidRDefault="00A20157" w:rsidP="008349D7">
      <w:pPr>
        <w:widowControl w:val="0"/>
        <w:numPr>
          <w:ilvl w:val="1"/>
          <w:numId w:val="31"/>
        </w:numPr>
        <w:tabs>
          <w:tab w:val="left" w:pos="993"/>
        </w:tabs>
        <w:spacing w:after="0" w:line="360" w:lineRule="auto"/>
        <w:ind w:left="0" w:firstLine="709"/>
        <w:jc w:val="both"/>
        <w:rPr>
          <w:rFonts w:ascii="Times New Roman" w:hAnsi="Times New Roman"/>
          <w:bCs/>
          <w:sz w:val="28"/>
          <w:szCs w:val="28"/>
          <w:lang w:val="uk-UA"/>
        </w:rPr>
      </w:pPr>
      <w:r w:rsidRPr="00300E5D">
        <w:rPr>
          <w:rFonts w:ascii="Times New Roman" w:hAnsi="Times New Roman"/>
          <w:bCs/>
          <w:sz w:val="28"/>
          <w:szCs w:val="28"/>
          <w:lang w:val="uk-UA"/>
        </w:rPr>
        <w:t xml:space="preserve">метод «мозкова атака» є актуальним після завершення теми чи розділу. Його особливість у тому, щоб за мінімум часу дати максимум ідей. </w:t>
      </w:r>
      <w:r w:rsidRPr="00300E5D">
        <w:rPr>
          <w:rFonts w:ascii="Times New Roman" w:hAnsi="Times New Roman"/>
          <w:sz w:val="28"/>
          <w:szCs w:val="28"/>
          <w:lang w:val="uk-UA"/>
        </w:rPr>
        <w:t>Перший етап</w:t>
      </w:r>
      <w:r w:rsidRPr="00300E5D">
        <w:rPr>
          <w:rFonts w:ascii="Times New Roman" w:hAnsi="Times New Roman"/>
          <w:bCs/>
          <w:sz w:val="28"/>
          <w:szCs w:val="28"/>
          <w:lang w:val="uk-UA"/>
        </w:rPr>
        <w:t xml:space="preserve"> передбачає вступне слово викладача. Формулюється проблема, </w:t>
      </w:r>
      <w:r w:rsidRPr="00300E5D">
        <w:rPr>
          <w:rFonts w:ascii="Times New Roman" w:hAnsi="Times New Roman"/>
          <w:bCs/>
          <w:sz w:val="28"/>
          <w:szCs w:val="28"/>
          <w:lang w:val="uk-UA"/>
        </w:rPr>
        <w:lastRenderedPageBreak/>
        <w:t xml:space="preserve">яку необхідно вирішити. Потім комплектуються бригади, призначаються експерти. </w:t>
      </w:r>
      <w:r w:rsidRPr="00300E5D">
        <w:rPr>
          <w:rFonts w:ascii="Times New Roman" w:hAnsi="Times New Roman"/>
          <w:sz w:val="28"/>
          <w:szCs w:val="28"/>
          <w:lang w:val="uk-UA"/>
        </w:rPr>
        <w:t>Другий етап</w:t>
      </w:r>
      <w:r w:rsidRPr="00300E5D">
        <w:rPr>
          <w:rFonts w:ascii="Times New Roman" w:hAnsi="Times New Roman"/>
          <w:bCs/>
          <w:sz w:val="28"/>
          <w:szCs w:val="28"/>
          <w:lang w:val="uk-UA"/>
        </w:rPr>
        <w:t xml:space="preserve"> – ознайомлення з умовами і правилами проведення «мозкової атаки». На т</w:t>
      </w:r>
      <w:r w:rsidRPr="00300E5D">
        <w:rPr>
          <w:rFonts w:ascii="Times New Roman" w:hAnsi="Times New Roman"/>
          <w:sz w:val="28"/>
          <w:szCs w:val="28"/>
          <w:lang w:val="uk-UA"/>
        </w:rPr>
        <w:t>ретьому етапі</w:t>
      </w:r>
      <w:r w:rsidRPr="00300E5D">
        <w:rPr>
          <w:rFonts w:ascii="Times New Roman" w:hAnsi="Times New Roman"/>
          <w:bCs/>
          <w:sz w:val="28"/>
          <w:szCs w:val="28"/>
          <w:lang w:val="uk-UA"/>
        </w:rPr>
        <w:t xml:space="preserve"> студентам </w:t>
      </w:r>
      <w:r>
        <w:rPr>
          <w:rFonts w:ascii="Times New Roman" w:hAnsi="Times New Roman"/>
          <w:bCs/>
          <w:sz w:val="28"/>
          <w:szCs w:val="28"/>
          <w:lang w:val="uk-UA"/>
        </w:rPr>
        <w:t>ставляться</w:t>
      </w:r>
      <w:r w:rsidRPr="00300E5D">
        <w:rPr>
          <w:rFonts w:ascii="Times New Roman" w:hAnsi="Times New Roman"/>
          <w:bCs/>
          <w:sz w:val="28"/>
          <w:szCs w:val="28"/>
          <w:lang w:val="uk-UA"/>
        </w:rPr>
        <w:t xml:space="preserve"> запитання у швидкому темпі, а вони знаходять на них відповіді. </w:t>
      </w:r>
      <w:r w:rsidRPr="00300E5D">
        <w:rPr>
          <w:rFonts w:ascii="Times New Roman" w:hAnsi="Times New Roman"/>
          <w:sz w:val="28"/>
          <w:szCs w:val="28"/>
          <w:lang w:val="uk-UA"/>
        </w:rPr>
        <w:t>На четвертому етапі</w:t>
      </w:r>
      <w:r w:rsidRPr="00300E5D">
        <w:rPr>
          <w:rFonts w:ascii="Times New Roman" w:hAnsi="Times New Roman"/>
          <w:bCs/>
          <w:sz w:val="28"/>
          <w:szCs w:val="28"/>
          <w:lang w:val="uk-UA"/>
        </w:rPr>
        <w:t xml:space="preserve"> кожна група одержує індивідуальне завдання. Протягом 15 хвилин студенти повинні знайти неординарне розв’язання даної проблеми. Перед усіма групами ставлять одну умову: висунута ідея повинна відрізнятися новизною, простотою, надійністю, доступністю. </w:t>
      </w:r>
      <w:r w:rsidRPr="00300E5D">
        <w:rPr>
          <w:rFonts w:ascii="Times New Roman" w:hAnsi="Times New Roman"/>
          <w:sz w:val="28"/>
          <w:szCs w:val="28"/>
          <w:lang w:val="uk-UA"/>
        </w:rPr>
        <w:t>П’ятий етап</w:t>
      </w:r>
      <w:r w:rsidRPr="00300E5D">
        <w:rPr>
          <w:rFonts w:ascii="Times New Roman" w:hAnsi="Times New Roman"/>
          <w:bCs/>
          <w:sz w:val="28"/>
          <w:szCs w:val="28"/>
          <w:lang w:val="uk-UA"/>
        </w:rPr>
        <w:t xml:space="preserve"> – захист бригадирами ідей, запропонованих студентами. Майбутні вчителі сперечаються, доводять, спростовують, переконують. Наприкінці заняття відбувається відбір кращих ідей і їх</w:t>
      </w:r>
      <w:r>
        <w:rPr>
          <w:rFonts w:ascii="Times New Roman" w:hAnsi="Times New Roman"/>
          <w:bCs/>
          <w:sz w:val="28"/>
          <w:szCs w:val="28"/>
          <w:lang w:val="uk-UA"/>
        </w:rPr>
        <w:t>нє оцінювання</w:t>
      </w:r>
      <w:r w:rsidRPr="00300E5D">
        <w:rPr>
          <w:rFonts w:ascii="Times New Roman" w:hAnsi="Times New Roman"/>
          <w:bCs/>
          <w:sz w:val="28"/>
          <w:szCs w:val="28"/>
          <w:lang w:val="uk-UA"/>
        </w:rPr>
        <w:t>, даються рекомендації щодо їх</w:t>
      </w:r>
      <w:r>
        <w:rPr>
          <w:rFonts w:ascii="Times New Roman" w:hAnsi="Times New Roman"/>
          <w:bCs/>
          <w:sz w:val="28"/>
          <w:szCs w:val="28"/>
          <w:lang w:val="uk-UA"/>
        </w:rPr>
        <w:t>нього</w:t>
      </w:r>
      <w:r w:rsidRPr="00300E5D">
        <w:rPr>
          <w:rFonts w:ascii="Times New Roman" w:hAnsi="Times New Roman"/>
          <w:bCs/>
          <w:sz w:val="28"/>
          <w:szCs w:val="28"/>
          <w:lang w:val="uk-UA"/>
        </w:rPr>
        <w:t xml:space="preserve"> запровадження, підводяться підсумки;</w:t>
      </w:r>
    </w:p>
    <w:p w:rsidR="00A20157" w:rsidRPr="00300E5D" w:rsidRDefault="00A20157" w:rsidP="008349D7">
      <w:pPr>
        <w:widowControl w:val="0"/>
        <w:numPr>
          <w:ilvl w:val="1"/>
          <w:numId w:val="31"/>
        </w:numPr>
        <w:tabs>
          <w:tab w:val="left" w:pos="993"/>
        </w:tabs>
        <w:spacing w:after="0" w:line="360" w:lineRule="auto"/>
        <w:ind w:left="0" w:firstLine="709"/>
        <w:jc w:val="both"/>
        <w:rPr>
          <w:rFonts w:ascii="Times New Roman" w:hAnsi="Times New Roman"/>
          <w:bCs/>
          <w:sz w:val="28"/>
          <w:szCs w:val="28"/>
          <w:lang w:val="uk-UA"/>
        </w:rPr>
      </w:pPr>
      <w:r w:rsidRPr="00300E5D">
        <w:rPr>
          <w:rFonts w:ascii="Times New Roman" w:hAnsi="Times New Roman"/>
          <w:bCs/>
          <w:sz w:val="28"/>
          <w:szCs w:val="28"/>
          <w:lang w:val="uk-UA"/>
        </w:rPr>
        <w:t>метод а</w:t>
      </w:r>
      <w:r w:rsidRPr="00300E5D">
        <w:rPr>
          <w:rFonts w:ascii="Times New Roman" w:hAnsi="Times New Roman"/>
          <w:sz w:val="28"/>
          <w:szCs w:val="28"/>
          <w:lang w:val="uk-UA"/>
        </w:rPr>
        <w:t>налізу конкретних ситуацій. Цей метод виконує багато різних функцій, служить інструментом дослідження і вивчення певної проблеми, оцінки та вибору рішень. Значущість його полягає, насамперед, у поєднанні простоти в організації заняття з ефективністю результатів. Він стимулює звернення до досвіду інших, прагнення до набуття теоретичних знань для одержання відповіді на питання, які обговорюються. Способи аналізу конкретних ситуацій можуть бути такими:</w:t>
      </w:r>
    </w:p>
    <w:p w:rsidR="00A20157" w:rsidRPr="00300E5D" w:rsidRDefault="00A20157" w:rsidP="00075778">
      <w:pPr>
        <w:widowControl w:val="0"/>
        <w:tabs>
          <w:tab w:val="left" w:pos="993"/>
        </w:tabs>
        <w:spacing w:after="0" w:line="360" w:lineRule="auto"/>
        <w:ind w:firstLine="709"/>
        <w:jc w:val="both"/>
        <w:rPr>
          <w:rFonts w:ascii="Times New Roman" w:hAnsi="Times New Roman"/>
          <w:bCs/>
          <w:sz w:val="28"/>
          <w:szCs w:val="28"/>
          <w:lang w:val="uk-UA"/>
        </w:rPr>
      </w:pPr>
      <w:r w:rsidRPr="00300E5D">
        <w:rPr>
          <w:rFonts w:ascii="Times New Roman" w:hAnsi="Times New Roman"/>
          <w:sz w:val="28"/>
          <w:szCs w:val="28"/>
          <w:lang w:val="uk-UA"/>
        </w:rPr>
        <w:t>а) групу розподіляють на 2-3 підгрупи і кожна з них розв'язує завдання самостійно, після цього відбувається зіставлення позицій підгруп;</w:t>
      </w:r>
    </w:p>
    <w:p w:rsidR="00A20157" w:rsidRPr="00300E5D" w:rsidRDefault="00A20157" w:rsidP="00075778">
      <w:pPr>
        <w:widowControl w:val="0"/>
        <w:tabs>
          <w:tab w:val="left" w:pos="993"/>
        </w:tabs>
        <w:spacing w:after="0" w:line="360" w:lineRule="auto"/>
        <w:ind w:firstLine="709"/>
        <w:jc w:val="both"/>
        <w:rPr>
          <w:rFonts w:ascii="Times New Roman" w:hAnsi="Times New Roman"/>
          <w:bCs/>
          <w:sz w:val="28"/>
          <w:szCs w:val="28"/>
          <w:lang w:val="uk-UA"/>
        </w:rPr>
      </w:pPr>
      <w:r w:rsidRPr="00300E5D">
        <w:rPr>
          <w:rFonts w:ascii="Times New Roman" w:hAnsi="Times New Roman"/>
          <w:sz w:val="28"/>
          <w:szCs w:val="28"/>
          <w:lang w:val="uk-UA"/>
        </w:rPr>
        <w:t>б) задану ситуацію кожен розв'язує самостійно (можна описувати її</w:t>
      </w:r>
      <w:r>
        <w:rPr>
          <w:rFonts w:ascii="Times New Roman" w:hAnsi="Times New Roman"/>
          <w:sz w:val="28"/>
          <w:szCs w:val="28"/>
          <w:lang w:val="uk-UA"/>
        </w:rPr>
        <w:t xml:space="preserve"> </w:t>
      </w:r>
      <w:r w:rsidRPr="00300E5D">
        <w:rPr>
          <w:rFonts w:ascii="Times New Roman" w:hAnsi="Times New Roman"/>
          <w:sz w:val="28"/>
          <w:szCs w:val="28"/>
          <w:lang w:val="uk-UA"/>
        </w:rPr>
        <w:t>вдома), що дозволяє чіткіше сформулювати труднощі, позначити своє</w:t>
      </w:r>
      <w:r>
        <w:rPr>
          <w:rFonts w:ascii="Times New Roman" w:hAnsi="Times New Roman"/>
          <w:sz w:val="28"/>
          <w:szCs w:val="28"/>
          <w:lang w:val="uk-UA"/>
        </w:rPr>
        <w:t xml:space="preserve"> </w:t>
      </w:r>
      <w:r w:rsidRPr="00300E5D">
        <w:rPr>
          <w:rFonts w:ascii="Times New Roman" w:hAnsi="Times New Roman"/>
          <w:sz w:val="28"/>
          <w:szCs w:val="28"/>
          <w:lang w:val="uk-UA"/>
        </w:rPr>
        <w:t xml:space="preserve">місце в ситуації (наприклад, домашнім завданням може бути: описати 2-3 ситуації, в яких </w:t>
      </w:r>
      <w:r>
        <w:rPr>
          <w:rFonts w:ascii="Times New Roman" w:hAnsi="Times New Roman"/>
          <w:sz w:val="28"/>
          <w:szCs w:val="28"/>
          <w:lang w:val="uk-UA"/>
        </w:rPr>
        <w:t>ви не досягли успіху). Завдяки ць</w:t>
      </w:r>
      <w:r w:rsidRPr="00300E5D">
        <w:rPr>
          <w:rFonts w:ascii="Times New Roman" w:hAnsi="Times New Roman"/>
          <w:sz w:val="28"/>
          <w:szCs w:val="28"/>
          <w:lang w:val="uk-UA"/>
        </w:rPr>
        <w:t>ому можна розвивати в педагогів здатність до самоаналізу та самостійного вирішення проблеми, формувати навички компетентного спілкування, стимулювати творче мислення, а також уміння готувати письмові звіти</w:t>
      </w:r>
      <w:r w:rsidRPr="00300E5D">
        <w:rPr>
          <w:rFonts w:ascii="Times New Roman" w:hAnsi="Times New Roman"/>
          <w:bCs/>
          <w:sz w:val="28"/>
          <w:szCs w:val="28"/>
          <w:lang w:val="uk-UA"/>
        </w:rPr>
        <w:t xml:space="preserve"> [308].</w:t>
      </w:r>
    </w:p>
    <w:p w:rsidR="00A20157" w:rsidRPr="00300E5D" w:rsidRDefault="00A20157" w:rsidP="00075778">
      <w:pPr>
        <w:shd w:val="clear" w:color="auto" w:fill="FFFFFF"/>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Основне завдання методу – збирання щонайбільшого числа ідей, за результатами – звільнення учасників обговорення від інерції мислення та </w:t>
      </w:r>
      <w:r w:rsidRPr="00300E5D">
        <w:rPr>
          <w:rFonts w:ascii="Times New Roman" w:hAnsi="Times New Roman"/>
          <w:sz w:val="28"/>
          <w:szCs w:val="28"/>
          <w:lang w:val="uk-UA"/>
        </w:rPr>
        <w:lastRenderedPageBreak/>
        <w:t xml:space="preserve">стереотипів. Характерними особливостями методу є: спрямованість на активізацію творчої думки особистості; використання засобів, які знижують критичність та самокритичність особистості, завдяки чому зростає її впевненість у собі; функціонування на засадах вільного, нічим </w:t>
      </w:r>
      <w:r>
        <w:rPr>
          <w:rFonts w:ascii="Times New Roman" w:hAnsi="Times New Roman"/>
          <w:sz w:val="28"/>
          <w:szCs w:val="28"/>
          <w:lang w:val="uk-UA"/>
        </w:rPr>
        <w:t>не обмеженого генерування ідей у</w:t>
      </w:r>
      <w:r w:rsidRPr="00300E5D">
        <w:rPr>
          <w:rFonts w:ascii="Times New Roman" w:hAnsi="Times New Roman"/>
          <w:sz w:val="28"/>
          <w:szCs w:val="28"/>
          <w:lang w:val="uk-UA"/>
        </w:rPr>
        <w:t xml:space="preserve"> групі спеціально відібраних осіб («генераторів ідей»); магістральний шлях розвитку творчих здібностей студентів в умовах розширення їх</w:t>
      </w:r>
      <w:r>
        <w:rPr>
          <w:rFonts w:ascii="Times New Roman" w:hAnsi="Times New Roman"/>
          <w:sz w:val="28"/>
          <w:szCs w:val="28"/>
          <w:lang w:val="uk-UA"/>
        </w:rPr>
        <w:t>ніх</w:t>
      </w:r>
      <w:r w:rsidRPr="00300E5D">
        <w:rPr>
          <w:rFonts w:ascii="Times New Roman" w:hAnsi="Times New Roman"/>
          <w:sz w:val="28"/>
          <w:szCs w:val="28"/>
          <w:lang w:val="uk-UA"/>
        </w:rPr>
        <w:t xml:space="preserve"> інтелектуальних можливостей за рахунок послаблення психологічних бар’єрів; зниження рівня самокритичності студентів і запобігання витісненню оригінальних ідей у підсвідомість; створення умов для появи нових ідей; сприяння </w:t>
      </w:r>
      <w:r w:rsidRPr="003E65B0">
        <w:rPr>
          <w:rFonts w:ascii="Times New Roman" w:hAnsi="Times New Roman"/>
          <w:sz w:val="28"/>
          <w:szCs w:val="28"/>
          <w:lang w:val="uk-UA"/>
        </w:rPr>
        <w:t>відчуттю</w:t>
      </w:r>
      <w:r>
        <w:rPr>
          <w:rFonts w:ascii="Times New Roman" w:hAnsi="Times New Roman"/>
          <w:color w:val="00FFFF"/>
          <w:sz w:val="28"/>
          <w:szCs w:val="28"/>
          <w:lang w:val="uk-UA"/>
        </w:rPr>
        <w:t xml:space="preserve"> </w:t>
      </w:r>
      <w:r w:rsidRPr="00300E5D">
        <w:rPr>
          <w:rFonts w:ascii="Times New Roman" w:hAnsi="Times New Roman"/>
          <w:sz w:val="28"/>
          <w:szCs w:val="28"/>
          <w:lang w:val="uk-UA"/>
        </w:rPr>
        <w:t>психологічної захищеності [207].</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Якщо викладач дозволяв собі критикувати студентів, не варто розраховувати на те, що учасники зможуть генерувати цікаві ідеї, вільно висловлюватися, вносити цікаві пропозиції. «Мозковий штурм» корисний як тоді, коли студенти лише починають засвоювати тему, т</w:t>
      </w:r>
      <w:r>
        <w:rPr>
          <w:rFonts w:ascii="Times New Roman" w:hAnsi="Times New Roman"/>
          <w:sz w:val="28"/>
          <w:szCs w:val="28"/>
          <w:lang w:val="uk-UA"/>
        </w:rPr>
        <w:t>ак і тоді, коли її узагальнюють;</w:t>
      </w:r>
      <w:r w:rsidRPr="00300E5D">
        <w:rPr>
          <w:rFonts w:ascii="Times New Roman" w:hAnsi="Times New Roman"/>
          <w:sz w:val="28"/>
          <w:szCs w:val="28"/>
          <w:lang w:val="uk-UA"/>
        </w:rPr>
        <w:t xml:space="preserve"> така організація роботи допоможе їм почувати себе більш вільно та впевнено;</w:t>
      </w:r>
    </w:p>
    <w:p w:rsidR="00A20157" w:rsidRPr="00300E5D" w:rsidRDefault="00A20157" w:rsidP="008349D7">
      <w:pPr>
        <w:widowControl w:val="0"/>
        <w:numPr>
          <w:ilvl w:val="1"/>
          <w:numId w:val="31"/>
        </w:numPr>
        <w:tabs>
          <w:tab w:val="left" w:pos="851"/>
        </w:tabs>
        <w:spacing w:after="0" w:line="360" w:lineRule="auto"/>
        <w:ind w:left="0" w:firstLine="709"/>
        <w:jc w:val="both"/>
        <w:rPr>
          <w:rFonts w:ascii="Times New Roman" w:hAnsi="Times New Roman"/>
          <w:bCs/>
          <w:sz w:val="28"/>
          <w:szCs w:val="28"/>
          <w:lang w:val="uk-UA"/>
        </w:rPr>
      </w:pPr>
      <w:r w:rsidRPr="00300E5D">
        <w:rPr>
          <w:rFonts w:ascii="Times New Roman" w:hAnsi="Times New Roman"/>
          <w:bCs/>
          <w:sz w:val="28"/>
          <w:szCs w:val="28"/>
          <w:lang w:val="uk-UA"/>
        </w:rPr>
        <w:t>біт-заняття. Це нетрадиційне інтегроване заняття, що передбачає бесіду, гру, прояв педагогічної творчості. Для успішного проведення бесіди вик</w:t>
      </w:r>
      <w:r>
        <w:rPr>
          <w:rFonts w:ascii="Times New Roman" w:hAnsi="Times New Roman"/>
          <w:bCs/>
          <w:sz w:val="28"/>
          <w:szCs w:val="28"/>
          <w:lang w:val="uk-UA"/>
        </w:rPr>
        <w:t>ладач ставить перед майбутніми в</w:t>
      </w:r>
      <w:r w:rsidRPr="00300E5D">
        <w:rPr>
          <w:rFonts w:ascii="Times New Roman" w:hAnsi="Times New Roman"/>
          <w:bCs/>
          <w:sz w:val="28"/>
          <w:szCs w:val="28"/>
          <w:lang w:val="uk-UA"/>
        </w:rPr>
        <w:t>чителями основну мету заняття і підкреслює, що досягти цієї мети можна лише під час спільної роботи. Одержані таким чином знання закріплюються за допомогою ділової гри.</w:t>
      </w:r>
    </w:p>
    <w:p w:rsidR="00A20157" w:rsidRPr="00300E5D" w:rsidRDefault="00A20157" w:rsidP="00075778">
      <w:pPr>
        <w:pStyle w:val="a5"/>
        <w:widowControl w:val="0"/>
        <w:ind w:firstLine="709"/>
      </w:pPr>
      <w:r w:rsidRPr="00300E5D">
        <w:t>Цікаво задуманий і організований кінець заняття, в ході якого студентам потрібно продемонструвати вміння оригінально застосовувати одержані знання. Розв’язання поставленого завдання вимагає від майбутніх учителів творчого підходу, знання основ предмету. Перевага біт-заняття – в його мобільності. Студенти не встигають стомитися, їхня увага постійно підтримується і розвивається. Майбутні вчителі відчувають ті можливості, які надає творча колективна робота;</w:t>
      </w:r>
    </w:p>
    <w:p w:rsidR="00A20157" w:rsidRPr="00300E5D" w:rsidRDefault="00A20157" w:rsidP="00075778">
      <w:pPr>
        <w:pStyle w:val="a5"/>
        <w:widowControl w:val="0"/>
        <w:ind w:firstLine="709"/>
        <w:rPr>
          <w:bCs/>
          <w:szCs w:val="28"/>
        </w:rPr>
      </w:pPr>
      <w:r w:rsidRPr="00300E5D">
        <w:t xml:space="preserve">8) заняття-захист проводиться у тих групах, де студенти вже оволоділи </w:t>
      </w:r>
      <w:r w:rsidRPr="00300E5D">
        <w:lastRenderedPageBreak/>
        <w:t>основним обсягом матеріалу, що вивчається. «Захист» майбутніх учителів передбачає підготовку письмової роботи. За узгодженням із групою призначається два «опоненти», що ставлять студентам запитання, а можливо, і вступають з ними у дискусію. Коректність запропонованих запитань, ерудицію того, хто відповідає, і його «опонентів» оцінює «вчена рада» [209].</w:t>
      </w:r>
    </w:p>
    <w:p w:rsidR="00A20157" w:rsidRPr="00300E5D" w:rsidRDefault="00A20157" w:rsidP="00075778">
      <w:pPr>
        <w:shd w:val="clear" w:color="auto" w:fill="FFFFFF"/>
        <w:spacing w:after="0" w:line="360" w:lineRule="auto"/>
        <w:ind w:firstLine="709"/>
        <w:jc w:val="both"/>
        <w:rPr>
          <w:rFonts w:ascii="Times New Roman" w:hAnsi="Times New Roman"/>
          <w:sz w:val="28"/>
          <w:szCs w:val="28"/>
          <w:lang w:val="uk-UA"/>
        </w:rPr>
      </w:pPr>
      <w:r w:rsidRPr="00300E5D">
        <w:rPr>
          <w:rFonts w:ascii="Times New Roman" w:hAnsi="Times New Roman"/>
          <w:spacing w:val="-3"/>
          <w:sz w:val="28"/>
          <w:szCs w:val="28"/>
          <w:lang w:val="uk-UA"/>
        </w:rPr>
        <w:t xml:space="preserve">Досить часто у навчальному процесі використовується </w:t>
      </w:r>
      <w:r w:rsidRPr="00300E5D">
        <w:rPr>
          <w:rFonts w:ascii="Times New Roman" w:hAnsi="Times New Roman"/>
          <w:iCs/>
          <w:spacing w:val="-3"/>
          <w:sz w:val="28"/>
          <w:szCs w:val="28"/>
          <w:lang w:val="uk-UA"/>
        </w:rPr>
        <w:t>асоціативний метод</w:t>
      </w:r>
      <w:r w:rsidRPr="00300E5D">
        <w:rPr>
          <w:rFonts w:ascii="Times New Roman" w:hAnsi="Times New Roman"/>
          <w:i/>
          <w:iCs/>
          <w:spacing w:val="-3"/>
          <w:sz w:val="28"/>
          <w:szCs w:val="28"/>
          <w:lang w:val="uk-UA"/>
        </w:rPr>
        <w:t xml:space="preserve"> </w:t>
      </w:r>
      <w:r w:rsidRPr="00300E5D">
        <w:rPr>
          <w:rFonts w:ascii="Times New Roman" w:hAnsi="Times New Roman"/>
          <w:spacing w:val="-5"/>
          <w:sz w:val="28"/>
          <w:szCs w:val="28"/>
          <w:lang w:val="uk-UA"/>
        </w:rPr>
        <w:t xml:space="preserve">формування понять. Його розробка ґрунтується на асоціативній теорії, згідно з </w:t>
      </w:r>
      <w:r w:rsidRPr="00300E5D">
        <w:rPr>
          <w:rFonts w:ascii="Times New Roman" w:hAnsi="Times New Roman"/>
          <w:spacing w:val="-1"/>
          <w:sz w:val="28"/>
          <w:szCs w:val="28"/>
          <w:lang w:val="uk-UA"/>
        </w:rPr>
        <w:t xml:space="preserve">якою істотні ознаки – це ознаки загальні, необхідні й відмінні, а поняття – </w:t>
      </w:r>
      <w:r w:rsidRPr="00300E5D">
        <w:rPr>
          <w:rFonts w:ascii="Times New Roman" w:hAnsi="Times New Roman"/>
          <w:spacing w:val="-6"/>
          <w:sz w:val="28"/>
          <w:szCs w:val="28"/>
          <w:lang w:val="uk-UA"/>
        </w:rPr>
        <w:t xml:space="preserve">це всі предмети (явища), наділені певними загальними властивостями. </w:t>
      </w:r>
      <w:r w:rsidRPr="00300E5D">
        <w:rPr>
          <w:rFonts w:ascii="Times New Roman" w:hAnsi="Times New Roman"/>
          <w:spacing w:val="-3"/>
          <w:sz w:val="28"/>
          <w:szCs w:val="28"/>
          <w:lang w:val="uk-UA"/>
        </w:rPr>
        <w:t xml:space="preserve">Асоціативна теорія передбачає таку послідовність дій: навчання поняттю </w:t>
      </w:r>
      <w:r w:rsidRPr="00300E5D">
        <w:rPr>
          <w:rFonts w:ascii="Times New Roman" w:hAnsi="Times New Roman"/>
          <w:spacing w:val="-4"/>
          <w:sz w:val="28"/>
          <w:szCs w:val="28"/>
          <w:lang w:val="uk-UA"/>
        </w:rPr>
        <w:t>розпочинається з ознайомлення учнів з певними предметами або явищами; уч</w:t>
      </w:r>
      <w:r w:rsidRPr="00300E5D">
        <w:rPr>
          <w:rFonts w:ascii="Times New Roman" w:hAnsi="Times New Roman"/>
          <w:spacing w:val="-3"/>
          <w:sz w:val="28"/>
          <w:szCs w:val="28"/>
          <w:lang w:val="uk-UA"/>
        </w:rPr>
        <w:t>ні проводять спостереження над цими предметами або явищами, виділяючи їх</w:t>
      </w:r>
      <w:r>
        <w:rPr>
          <w:rFonts w:ascii="Times New Roman" w:hAnsi="Times New Roman"/>
          <w:spacing w:val="-3"/>
          <w:sz w:val="28"/>
          <w:szCs w:val="28"/>
          <w:lang w:val="uk-UA"/>
        </w:rPr>
        <w:t>ні</w:t>
      </w:r>
      <w:r w:rsidRPr="00300E5D">
        <w:rPr>
          <w:rFonts w:ascii="Times New Roman" w:hAnsi="Times New Roman"/>
          <w:spacing w:val="-3"/>
          <w:sz w:val="28"/>
          <w:szCs w:val="28"/>
          <w:lang w:val="uk-UA"/>
        </w:rPr>
        <w:t xml:space="preserve"> </w:t>
      </w:r>
      <w:r w:rsidRPr="00300E5D">
        <w:rPr>
          <w:rFonts w:ascii="Times New Roman" w:hAnsi="Times New Roman"/>
          <w:spacing w:val="-5"/>
          <w:sz w:val="28"/>
          <w:szCs w:val="28"/>
          <w:lang w:val="uk-UA"/>
        </w:rPr>
        <w:t>різноманітні сторони і властивості, структури, зв’язки, дії і т.д.; виділені власти</w:t>
      </w:r>
      <w:r w:rsidRPr="00300E5D">
        <w:rPr>
          <w:rFonts w:ascii="Times New Roman" w:hAnsi="Times New Roman"/>
          <w:spacing w:val="-3"/>
          <w:sz w:val="28"/>
          <w:szCs w:val="28"/>
          <w:lang w:val="uk-UA"/>
        </w:rPr>
        <w:t xml:space="preserve">вості аналізуються, із них виділяються й систематизуються загальні для всіх </w:t>
      </w:r>
      <w:r w:rsidRPr="00300E5D">
        <w:rPr>
          <w:rFonts w:ascii="Times New Roman" w:hAnsi="Times New Roman"/>
          <w:spacing w:val="-1"/>
          <w:sz w:val="28"/>
          <w:szCs w:val="28"/>
          <w:lang w:val="uk-UA"/>
        </w:rPr>
        <w:t xml:space="preserve">розглянутих об’єктів і ті, за якими різняться всі об’єкти однієї групи від всіх </w:t>
      </w:r>
      <w:r w:rsidRPr="00300E5D">
        <w:rPr>
          <w:rFonts w:ascii="Times New Roman" w:hAnsi="Times New Roman"/>
          <w:sz w:val="28"/>
          <w:szCs w:val="28"/>
          <w:lang w:val="uk-UA"/>
        </w:rPr>
        <w:t xml:space="preserve">об’єктів іншої; потім здійснюється абстрагування цих властивостей шляхом </w:t>
      </w:r>
      <w:r w:rsidRPr="00300E5D">
        <w:rPr>
          <w:rFonts w:ascii="Times New Roman" w:hAnsi="Times New Roman"/>
          <w:spacing w:val="-3"/>
          <w:sz w:val="28"/>
          <w:szCs w:val="28"/>
          <w:lang w:val="uk-UA"/>
        </w:rPr>
        <w:t>закріплення їх у терміні. Завершується робота узагальненням поняття шляхом застосування терміна до різноманітних об’єктів, що мають виділені ознаки [276].</w:t>
      </w:r>
    </w:p>
    <w:p w:rsidR="00A20157" w:rsidRPr="00300E5D" w:rsidRDefault="00A20157" w:rsidP="00075778">
      <w:pPr>
        <w:shd w:val="clear" w:color="auto" w:fill="FFFFFF"/>
        <w:spacing w:after="0" w:line="360" w:lineRule="auto"/>
        <w:ind w:firstLine="709"/>
        <w:jc w:val="both"/>
        <w:rPr>
          <w:rFonts w:ascii="Times New Roman" w:hAnsi="Times New Roman"/>
          <w:sz w:val="28"/>
          <w:szCs w:val="28"/>
          <w:lang w:val="uk-UA"/>
        </w:rPr>
      </w:pPr>
      <w:r w:rsidRPr="00300E5D">
        <w:rPr>
          <w:rFonts w:ascii="Times New Roman" w:hAnsi="Times New Roman"/>
          <w:spacing w:val="-3"/>
          <w:sz w:val="28"/>
          <w:szCs w:val="28"/>
          <w:lang w:val="uk-UA"/>
        </w:rPr>
        <w:t>Отже, асоціативний метод формування наукових понять полягає у поступовому переході від безпосередніх відчуттів і сприймань – через їх</w:t>
      </w:r>
      <w:r>
        <w:rPr>
          <w:rFonts w:ascii="Times New Roman" w:hAnsi="Times New Roman"/>
          <w:spacing w:val="-3"/>
          <w:sz w:val="28"/>
          <w:szCs w:val="28"/>
          <w:lang w:val="uk-UA"/>
        </w:rPr>
        <w:t>нє</w:t>
      </w:r>
      <w:r w:rsidRPr="00300E5D">
        <w:rPr>
          <w:rFonts w:ascii="Times New Roman" w:hAnsi="Times New Roman"/>
          <w:spacing w:val="-3"/>
          <w:sz w:val="28"/>
          <w:szCs w:val="28"/>
          <w:lang w:val="uk-UA"/>
        </w:rPr>
        <w:t xml:space="preserve"> розкладання на елементи – до уявлень і понять. Асоціативний метод привертає особливу увагу </w:t>
      </w:r>
      <w:r w:rsidRPr="00300E5D">
        <w:rPr>
          <w:rFonts w:ascii="Times New Roman" w:hAnsi="Times New Roman"/>
          <w:spacing w:val="-2"/>
          <w:sz w:val="28"/>
          <w:szCs w:val="28"/>
          <w:lang w:val="uk-UA"/>
        </w:rPr>
        <w:t xml:space="preserve">тому, що при формуванні природничо-наукового поняття цим </w:t>
      </w:r>
      <w:r w:rsidRPr="00300E5D">
        <w:rPr>
          <w:rFonts w:ascii="Times New Roman" w:hAnsi="Times New Roman"/>
          <w:spacing w:val="2"/>
          <w:sz w:val="28"/>
          <w:szCs w:val="28"/>
          <w:lang w:val="uk-UA"/>
        </w:rPr>
        <w:t xml:space="preserve">методом від студентів вимагається оволодіння такими вміннями, як проведення спостережень, аналіз, синтез, порівняння, абстрагування та узагальнення, </w:t>
      </w:r>
      <w:r w:rsidRPr="00300E5D">
        <w:rPr>
          <w:rFonts w:ascii="Times New Roman" w:hAnsi="Times New Roman"/>
          <w:spacing w:val="-3"/>
          <w:sz w:val="28"/>
          <w:szCs w:val="28"/>
          <w:lang w:val="uk-UA"/>
        </w:rPr>
        <w:t xml:space="preserve">тобто володіння майже всіма основними розумовими операціями. При такому </w:t>
      </w:r>
      <w:r w:rsidRPr="00300E5D">
        <w:rPr>
          <w:rFonts w:ascii="Times New Roman" w:hAnsi="Times New Roman"/>
          <w:spacing w:val="-1"/>
          <w:sz w:val="28"/>
          <w:szCs w:val="28"/>
          <w:lang w:val="uk-UA"/>
        </w:rPr>
        <w:t>підході до навчання викладач повідомляє не лише інформацію про певне при</w:t>
      </w:r>
      <w:r w:rsidRPr="00300E5D">
        <w:rPr>
          <w:rFonts w:ascii="Times New Roman" w:hAnsi="Times New Roman"/>
          <w:spacing w:val="-2"/>
          <w:sz w:val="28"/>
          <w:szCs w:val="28"/>
          <w:lang w:val="uk-UA"/>
        </w:rPr>
        <w:t>родничо-наукове поняття, а й розвиває у студентів насамперед асоціативне мис</w:t>
      </w:r>
      <w:r w:rsidRPr="00300E5D">
        <w:rPr>
          <w:rFonts w:ascii="Times New Roman" w:hAnsi="Times New Roman"/>
          <w:spacing w:val="-3"/>
          <w:sz w:val="28"/>
          <w:szCs w:val="28"/>
          <w:lang w:val="uk-UA"/>
        </w:rPr>
        <w:t>лення, що призводить до розвитку діалектичного понятійного мислення [305].</w:t>
      </w:r>
    </w:p>
    <w:p w:rsidR="00A20157" w:rsidRPr="00300E5D" w:rsidRDefault="00A20157" w:rsidP="00075778">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Пріоритетним завданням вищої школи, відповідно до умов сьогодення, є сприяння становленню і вдосконаленню цілісної творчо компетентної особистості, котра відкрита для сприйняття нового досвіду і прагне до максимальної самореалізації своїх можливостей, здатна до усвідомленого та самостійного вибору в різних життєвих ситуаціях. Виконати це завдання може лише вчитель, що володіє творчою компетентністю.</w:t>
      </w:r>
    </w:p>
    <w:p w:rsidR="00A20157" w:rsidRPr="00300E5D" w:rsidRDefault="00A20157" w:rsidP="00075778">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Важливим аспектом сучасної вищої освіти є орієнтація навчання на </w:t>
      </w:r>
      <w:r w:rsidRPr="00300E5D">
        <w:rPr>
          <w:rFonts w:ascii="Times New Roman" w:hAnsi="Times New Roman"/>
          <w:iCs/>
          <w:sz w:val="28"/>
          <w:szCs w:val="28"/>
          <w:lang w:val="uk-UA"/>
        </w:rPr>
        <w:t xml:space="preserve">розвиток творчої пізнавальної активності особистості. </w:t>
      </w:r>
      <w:r w:rsidRPr="00300E5D">
        <w:rPr>
          <w:rFonts w:ascii="Times New Roman" w:hAnsi="Times New Roman"/>
          <w:sz w:val="28"/>
          <w:szCs w:val="28"/>
          <w:lang w:val="uk-UA"/>
        </w:rPr>
        <w:t>У становленні цієї позитивної тенденції діяльності вищої школи велику роль відіграла теорія навчання, розроблена у 50-60-ті роки XX ст. видатним американським психологом-експериментатором Дж. Брунером. Відповідаючи на питання «Як навчати?», Дж. Брунер обґрунтовує принцип «навчання як акт відкриття». Він наголошує, що навчання не повинно бути механічним засвоєнням інформації, запам’ятовуванням результатів чужої інтелектуальної діяльності. «Ми викладаємо предмет не для того, – пише американський психолог, – щоб випустити у світ маленькі живі бібліотеки, а для того, щоб навчити особистість саму мислити, як математик, розглядати проблеми, як це робить історик, брати участь у добуванні знань. Пізнання – це процес, а не продукт.</w:t>
      </w:r>
      <w:r w:rsidRPr="00300E5D">
        <w:rPr>
          <w:rFonts w:ascii="Times New Roman" w:hAnsi="Times New Roman"/>
          <w:iCs/>
          <w:sz w:val="28"/>
          <w:szCs w:val="28"/>
          <w:lang w:val="uk-UA"/>
        </w:rPr>
        <w:t xml:space="preserve"> </w:t>
      </w:r>
      <w:r w:rsidRPr="00300E5D">
        <w:rPr>
          <w:rFonts w:ascii="Times New Roman" w:hAnsi="Times New Roman"/>
          <w:sz w:val="28"/>
          <w:szCs w:val="28"/>
          <w:lang w:val="uk-UA"/>
        </w:rPr>
        <w:t>Весь досвід людства свідчить, що найбільший вплив на людину, її свідомість мають знання, здобуті шляхом власного відкриття. Саме дослідницький метод веде особистість до швидкого росту інтелектуальних сил, надає широкі можливості для розвитку інтуїтивного мислення» [60, с. 28].</w:t>
      </w:r>
    </w:p>
    <w:p w:rsidR="00A20157" w:rsidRPr="00300E5D" w:rsidRDefault="00A20157" w:rsidP="00075778">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 xml:space="preserve">Одне з центральних місць у брунерівській теорії навчання займає питання про стимули, про «бажання навчатися». Головними є внутрішні мотиви навчання, незалежні від зовнішнього заохочення. Таких мотивів Брунер нараховує чотири: допитливість, мотив компетентності (прагнення людини досягти вміння зробити щось), мотив ідентифікації (прагнення ідентифікувати своє «я» з певним ідеалом), мотив взаємодії (глибинна – людська потреба у спілкуванні з іншими людьми та спільних діях для </w:t>
      </w:r>
      <w:r w:rsidRPr="00300E5D">
        <w:rPr>
          <w:rFonts w:ascii="Times New Roman" w:hAnsi="Times New Roman"/>
          <w:sz w:val="28"/>
          <w:szCs w:val="28"/>
          <w:lang w:val="uk-UA"/>
        </w:rPr>
        <w:lastRenderedPageBreak/>
        <w:t>досягнення цілей) [63].</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Розвиток творчої особистості можливий завдяки відповідним технологіям:</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rStyle w:val="a7"/>
          <w:sz w:val="28"/>
          <w:szCs w:val="28"/>
          <w:lang w:val="uk-UA"/>
        </w:rPr>
        <w:t>1) технологія модульного навчання.</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Порівняно з традиційною лекційно-семінарською системою навчання, відрізняється тим, що сама професійна діяльність викладача, як і навчальна діяльність слухача, набувають принципово іншого характеру: центральною фігурою навчального процесу стає студент.</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sz w:val="28"/>
          <w:szCs w:val="28"/>
          <w:lang w:val="uk-UA"/>
        </w:rPr>
        <w:t xml:space="preserve">Нова система організації навчально-пізнавальної діяльності принципово змінює психологію слухача: самі нові обставини переконують </w:t>
      </w:r>
      <w:r w:rsidRPr="003E65B0">
        <w:rPr>
          <w:sz w:val="28"/>
          <w:szCs w:val="28"/>
          <w:lang w:val="uk-UA"/>
        </w:rPr>
        <w:t>майбутнього</w:t>
      </w:r>
      <w:r>
        <w:rPr>
          <w:color w:val="00FFFF"/>
          <w:sz w:val="28"/>
          <w:szCs w:val="28"/>
          <w:lang w:val="uk-UA"/>
        </w:rPr>
        <w:t xml:space="preserve"> </w:t>
      </w:r>
      <w:r w:rsidRPr="0025417F">
        <w:rPr>
          <w:color w:val="00FFFF"/>
          <w:sz w:val="28"/>
          <w:szCs w:val="28"/>
          <w:lang w:val="uk-UA"/>
        </w:rPr>
        <w:t xml:space="preserve"> </w:t>
      </w:r>
      <w:r w:rsidRPr="00300E5D">
        <w:rPr>
          <w:sz w:val="28"/>
          <w:szCs w:val="28"/>
          <w:lang w:val="uk-UA"/>
        </w:rPr>
        <w:t>учителя в тому, що він має працювати самостійно, ініціативно, систематично;</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rStyle w:val="a7"/>
          <w:sz w:val="28"/>
          <w:szCs w:val="28"/>
          <w:lang w:val="uk-UA"/>
        </w:rPr>
        <w:t xml:space="preserve">2) технологія групової роботи. </w:t>
      </w:r>
      <w:r w:rsidRPr="0025417F">
        <w:rPr>
          <w:rStyle w:val="a7"/>
          <w:b w:val="0"/>
          <w:sz w:val="28"/>
          <w:szCs w:val="28"/>
          <w:lang w:val="uk-UA"/>
        </w:rPr>
        <w:t>В</w:t>
      </w:r>
      <w:r w:rsidRPr="00300E5D">
        <w:rPr>
          <w:sz w:val="28"/>
          <w:szCs w:val="28"/>
          <w:lang w:val="uk-UA"/>
        </w:rPr>
        <w:t>ключає майбутніх учителів у змістовне співробітництво, де вони виступають суб’єктами спільної навчальної діяльності, а значить</w:t>
      </w:r>
      <w:r>
        <w:rPr>
          <w:sz w:val="28"/>
          <w:szCs w:val="28"/>
          <w:lang w:val="uk-UA"/>
        </w:rPr>
        <w:t>,</w:t>
      </w:r>
      <w:r w:rsidRPr="00300E5D">
        <w:rPr>
          <w:sz w:val="28"/>
          <w:szCs w:val="28"/>
          <w:lang w:val="uk-UA"/>
        </w:rPr>
        <w:t xml:space="preserve"> змінюється їх</w:t>
      </w:r>
      <w:r>
        <w:rPr>
          <w:sz w:val="28"/>
          <w:szCs w:val="28"/>
          <w:lang w:val="uk-UA"/>
        </w:rPr>
        <w:t>ня</w:t>
      </w:r>
      <w:r w:rsidRPr="00300E5D">
        <w:rPr>
          <w:sz w:val="28"/>
          <w:szCs w:val="28"/>
          <w:lang w:val="uk-UA"/>
        </w:rPr>
        <w:t xml:space="preserve"> мотиваційна сфера. Така робота є особливо цінною при проблемному навчанні. Групова форма навчальної ро</w:t>
      </w:r>
      <w:r>
        <w:rPr>
          <w:sz w:val="28"/>
          <w:szCs w:val="28"/>
          <w:lang w:val="uk-UA"/>
        </w:rPr>
        <w:t>боти, яка раціонально включена до навчального</w:t>
      </w:r>
      <w:r w:rsidRPr="00300E5D">
        <w:rPr>
          <w:sz w:val="28"/>
          <w:szCs w:val="28"/>
          <w:lang w:val="uk-UA"/>
        </w:rPr>
        <w:t xml:space="preserve"> процес</w:t>
      </w:r>
      <w:r>
        <w:rPr>
          <w:sz w:val="28"/>
          <w:szCs w:val="28"/>
          <w:lang w:val="uk-UA"/>
        </w:rPr>
        <w:t>у</w:t>
      </w:r>
      <w:r w:rsidRPr="00300E5D">
        <w:rPr>
          <w:sz w:val="28"/>
          <w:szCs w:val="28"/>
          <w:lang w:val="uk-UA"/>
        </w:rPr>
        <w:t>, дає позитивні результати, робить очевидними зусилля і здібності кожного, що є природним стимулом здорового творчого змагання;</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rStyle w:val="a7"/>
          <w:sz w:val="28"/>
          <w:szCs w:val="28"/>
          <w:lang w:val="uk-UA"/>
        </w:rPr>
        <w:t xml:space="preserve">3) технологія проблемного навчання. </w:t>
      </w:r>
      <w:r w:rsidRPr="00300E5D">
        <w:rPr>
          <w:sz w:val="28"/>
          <w:szCs w:val="28"/>
          <w:lang w:val="uk-UA"/>
        </w:rPr>
        <w:t>У проблемному навчанні відкрито втілюються пізнавальні протиріччя, які реалізуються при створенні і загостренні проблемної ситуації, що викликає потребу в опануванні знань і вмінь для вирішення пізнавальних задач. Науковці визначають проблемне навчання як психолого-педагогічну систему, що заснована на закономірностях творчого засвоєння знань і способів діяльності і включає</w:t>
      </w:r>
      <w:r>
        <w:rPr>
          <w:sz w:val="28"/>
          <w:szCs w:val="28"/>
          <w:lang w:val="uk-UA"/>
        </w:rPr>
        <w:t xml:space="preserve"> специфічне поєднання прийомів та</w:t>
      </w:r>
      <w:r w:rsidRPr="00300E5D">
        <w:rPr>
          <w:sz w:val="28"/>
          <w:szCs w:val="28"/>
          <w:lang w:val="uk-UA"/>
        </w:rPr>
        <w:t xml:space="preserve"> методів викладання і навчання з рисами наукового пошуку. Проблемне навчання передбачає процес, що моделює мислення і носить пошуковий, дослідницький характер, при якому втілюються пізнавальні протиріччя, які реалізуються при створенні та загостренні викладачем проблемної ситуації та організації ним необхідних </w:t>
      </w:r>
      <w:r w:rsidRPr="00300E5D">
        <w:rPr>
          <w:sz w:val="28"/>
          <w:szCs w:val="28"/>
          <w:lang w:val="uk-UA"/>
        </w:rPr>
        <w:lastRenderedPageBreak/>
        <w:t>умов для її вирішення. Проблемне навчання підсилює ступінь досягнення цілей навчання, підвищує якість і міцність отриманих знань та вмінь, надає навчальному процесу більшої емоційності та жвавості, посилює пізнавальну активність слухачів, уповільнює зниження показників функціонального та психологічного стану, поліпшує самопочуття та настрій майбутніх учителів, має ефект емоційного підкріплення, яке сприяє становленню психічних новоутворень, що лежать в основі процесу набуття нових знань, умінь, навичок;</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rStyle w:val="a7"/>
          <w:sz w:val="28"/>
          <w:szCs w:val="28"/>
          <w:lang w:val="uk-UA"/>
        </w:rPr>
        <w:t xml:space="preserve">4) технології творчого розвитку особистості. </w:t>
      </w:r>
      <w:r w:rsidRPr="00300E5D">
        <w:rPr>
          <w:sz w:val="28"/>
          <w:szCs w:val="28"/>
          <w:lang w:val="uk-UA"/>
        </w:rPr>
        <w:t>До цих технологій відносять навчання у співробітництві, метод проектів, різнорівневе навчання, індивідуальний і диференційований підхід, де викладач виступає як компетентний консультант, помічник, організатор педагогічної взаємодії зі студентом у пізнавальній діяльності. Широко використовується творча ситуація, яка стимулює пошукову діяльність, розвиває творчі можливості, але не завжди приводить до оволодіння новими знаннями, вміннями і навичками. Творча ситуація створюється у процесі розв’язання творчих завдань, вирішення навчальних проблем, дискусій, критичного аналізу прочитаного, навчальної експериментальної і дослідницької діяльності, ігрових ситуацій;</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rStyle w:val="a7"/>
          <w:sz w:val="28"/>
          <w:szCs w:val="28"/>
          <w:lang w:val="uk-UA"/>
        </w:rPr>
        <w:t xml:space="preserve">5) технологія формування стимулів до творчості. </w:t>
      </w:r>
      <w:r w:rsidRPr="00300E5D">
        <w:rPr>
          <w:sz w:val="28"/>
          <w:szCs w:val="28"/>
          <w:lang w:val="uk-UA"/>
        </w:rPr>
        <w:t>Формування стимулів до творчості доцільно розглядати як процес створення психолого-педагогічної системи, компоненти якої (зміст, форми, методи, засоби професійної підготовки, характер комунікативних зв’язків між суб’єктами навчального процесу) забезпечують умови для творчої діяльності студентів із метою формування у них стійкої сфери творчої професійної діяльності;</w:t>
      </w:r>
    </w:p>
    <w:p w:rsidR="00A20157" w:rsidRPr="00300E5D" w:rsidRDefault="00A20157" w:rsidP="00075778">
      <w:pPr>
        <w:pStyle w:val="a8"/>
        <w:spacing w:before="0" w:beforeAutospacing="0" w:after="0" w:afterAutospacing="0" w:line="360" w:lineRule="auto"/>
        <w:ind w:firstLine="709"/>
        <w:jc w:val="both"/>
        <w:rPr>
          <w:sz w:val="28"/>
          <w:szCs w:val="28"/>
          <w:lang w:val="uk-UA"/>
        </w:rPr>
      </w:pPr>
      <w:r w:rsidRPr="00300E5D">
        <w:rPr>
          <w:rStyle w:val="a7"/>
          <w:sz w:val="28"/>
          <w:szCs w:val="28"/>
          <w:lang w:val="uk-UA"/>
        </w:rPr>
        <w:t xml:space="preserve">6) проектна технологія. </w:t>
      </w:r>
      <w:r w:rsidRPr="00300E5D">
        <w:rPr>
          <w:sz w:val="28"/>
          <w:szCs w:val="28"/>
          <w:lang w:val="uk-UA"/>
        </w:rPr>
        <w:t>Навчальне проектування орієнтоване, перш за все, на самостійну діяльність майбутніх учителів – індивідуальну, парну або групову. Передбачає розв’язання певної проблеми, яка завбачає, з одного боку, використання різноманітних методів, засобів навчання, а з другого – інтегрування знань і умінь із різних галузей науки, техніки, творчості.</w:t>
      </w:r>
    </w:p>
    <w:p w:rsidR="00A20157" w:rsidRPr="00300E5D" w:rsidRDefault="00A20157" w:rsidP="00075778">
      <w:pPr>
        <w:ind w:firstLine="709"/>
        <w:rPr>
          <w:rFonts w:ascii="Times New Roman" w:hAnsi="Times New Roman"/>
          <w:b/>
          <w:sz w:val="28"/>
          <w:szCs w:val="28"/>
          <w:lang w:val="uk-UA"/>
        </w:rPr>
      </w:pPr>
      <w:r w:rsidRPr="00300E5D">
        <w:rPr>
          <w:rFonts w:ascii="Times New Roman" w:hAnsi="Times New Roman"/>
          <w:b/>
          <w:sz w:val="28"/>
          <w:szCs w:val="28"/>
          <w:lang w:val="uk-UA"/>
        </w:rPr>
        <w:lastRenderedPageBreak/>
        <w:t>Питання</w:t>
      </w:r>
      <w:r>
        <w:rPr>
          <w:rFonts w:ascii="Times New Roman" w:hAnsi="Times New Roman"/>
          <w:b/>
          <w:sz w:val="28"/>
          <w:szCs w:val="28"/>
          <w:lang w:val="uk-UA"/>
        </w:rPr>
        <w:t xml:space="preserve"> для самоконтролю до частини ІV</w:t>
      </w:r>
    </w:p>
    <w:p w:rsidR="00A20157" w:rsidRPr="002D6819" w:rsidRDefault="00A20157" w:rsidP="00075778">
      <w:pPr>
        <w:pStyle w:val="Style18"/>
        <w:widowControl/>
        <w:tabs>
          <w:tab w:val="left" w:pos="0"/>
          <w:tab w:val="left" w:pos="851"/>
          <w:tab w:val="left" w:pos="1134"/>
          <w:tab w:val="left" w:pos="1276"/>
          <w:tab w:val="left" w:pos="1701"/>
        </w:tabs>
        <w:spacing w:line="360" w:lineRule="auto"/>
        <w:ind w:firstLine="709"/>
        <w:jc w:val="both"/>
        <w:rPr>
          <w:rStyle w:val="FontStyle50"/>
          <w:rFonts w:ascii="Times New Roman" w:hAnsi="Times New Roman"/>
          <w:b w:val="0"/>
          <w:color w:val="auto"/>
          <w:sz w:val="28"/>
          <w:szCs w:val="28"/>
          <w:lang w:val="uk-UA"/>
        </w:rPr>
      </w:pPr>
      <w:r w:rsidRPr="002D6819">
        <w:rPr>
          <w:rStyle w:val="FontStyle50"/>
          <w:rFonts w:ascii="Times New Roman" w:hAnsi="Times New Roman"/>
          <w:b w:val="0"/>
          <w:color w:val="auto"/>
          <w:sz w:val="28"/>
          <w:szCs w:val="28"/>
          <w:lang w:val="uk-UA"/>
        </w:rPr>
        <w:t>1. Поясніть особливості психологічних умов формування та розвитку творчості.</w:t>
      </w:r>
    </w:p>
    <w:p w:rsidR="00A20157" w:rsidRPr="002D6819" w:rsidRDefault="00A20157" w:rsidP="00075778">
      <w:pPr>
        <w:pStyle w:val="Style18"/>
        <w:widowControl/>
        <w:tabs>
          <w:tab w:val="left" w:pos="0"/>
          <w:tab w:val="left" w:pos="851"/>
          <w:tab w:val="left" w:pos="1134"/>
          <w:tab w:val="left" w:pos="1276"/>
          <w:tab w:val="left" w:pos="1701"/>
        </w:tabs>
        <w:spacing w:line="360" w:lineRule="auto"/>
        <w:ind w:firstLine="709"/>
        <w:jc w:val="both"/>
        <w:rPr>
          <w:color w:val="auto"/>
          <w:sz w:val="28"/>
          <w:szCs w:val="28"/>
          <w:lang w:val="uk-UA"/>
        </w:rPr>
      </w:pPr>
      <w:r w:rsidRPr="002D6819">
        <w:rPr>
          <w:rStyle w:val="FontStyle50"/>
          <w:rFonts w:ascii="Times New Roman" w:hAnsi="Times New Roman"/>
          <w:b w:val="0"/>
          <w:color w:val="auto"/>
          <w:sz w:val="28"/>
          <w:szCs w:val="28"/>
          <w:lang w:val="uk-UA"/>
        </w:rPr>
        <w:t xml:space="preserve">2. Розкрийте психологічні умови </w:t>
      </w:r>
      <w:r w:rsidRPr="002D6819">
        <w:rPr>
          <w:color w:val="auto"/>
          <w:sz w:val="28"/>
          <w:szCs w:val="28"/>
          <w:lang w:val="uk-UA"/>
        </w:rPr>
        <w:t>саморозвитку особистості.</w:t>
      </w:r>
    </w:p>
    <w:p w:rsidR="00A20157" w:rsidRPr="002D6819" w:rsidRDefault="00A20157" w:rsidP="00075778">
      <w:pPr>
        <w:pStyle w:val="Style18"/>
        <w:widowControl/>
        <w:tabs>
          <w:tab w:val="left" w:pos="0"/>
          <w:tab w:val="left" w:pos="851"/>
          <w:tab w:val="left" w:pos="1134"/>
          <w:tab w:val="left" w:pos="1276"/>
          <w:tab w:val="left" w:pos="1701"/>
        </w:tabs>
        <w:spacing w:line="360" w:lineRule="auto"/>
        <w:ind w:firstLine="709"/>
        <w:jc w:val="both"/>
        <w:rPr>
          <w:rStyle w:val="FontStyle50"/>
          <w:rFonts w:ascii="Times New Roman" w:hAnsi="Times New Roman"/>
          <w:b w:val="0"/>
          <w:color w:val="auto"/>
          <w:sz w:val="28"/>
          <w:szCs w:val="28"/>
          <w:lang w:val="uk-UA"/>
        </w:rPr>
      </w:pPr>
      <w:r w:rsidRPr="002D6819">
        <w:rPr>
          <w:color w:val="auto"/>
          <w:sz w:val="28"/>
          <w:szCs w:val="28"/>
          <w:lang w:val="uk-UA"/>
        </w:rPr>
        <w:t xml:space="preserve">3. </w:t>
      </w:r>
      <w:r w:rsidRPr="002D6819">
        <w:rPr>
          <w:rStyle w:val="FontStyle50"/>
          <w:rFonts w:ascii="Times New Roman" w:hAnsi="Times New Roman"/>
          <w:b w:val="0"/>
          <w:color w:val="auto"/>
          <w:sz w:val="28"/>
          <w:szCs w:val="28"/>
          <w:lang w:val="uk-UA"/>
        </w:rPr>
        <w:t>Розкрийте значення активності особистості для розвитку творчості.</w:t>
      </w:r>
    </w:p>
    <w:p w:rsidR="00A20157" w:rsidRPr="002D6819" w:rsidRDefault="00A20157" w:rsidP="00075778">
      <w:pPr>
        <w:pStyle w:val="Style18"/>
        <w:widowControl/>
        <w:tabs>
          <w:tab w:val="left" w:pos="0"/>
          <w:tab w:val="left" w:pos="851"/>
          <w:tab w:val="left" w:pos="1134"/>
          <w:tab w:val="left" w:pos="1276"/>
          <w:tab w:val="left" w:pos="1701"/>
        </w:tabs>
        <w:spacing w:line="360" w:lineRule="auto"/>
        <w:ind w:firstLine="709"/>
        <w:jc w:val="both"/>
        <w:rPr>
          <w:rStyle w:val="FontStyle50"/>
          <w:rFonts w:ascii="Times New Roman" w:hAnsi="Times New Roman"/>
          <w:b w:val="0"/>
          <w:color w:val="auto"/>
          <w:sz w:val="28"/>
          <w:szCs w:val="28"/>
          <w:lang w:val="uk-UA"/>
        </w:rPr>
      </w:pPr>
      <w:r w:rsidRPr="002D6819">
        <w:rPr>
          <w:rStyle w:val="FontStyle50"/>
          <w:rFonts w:ascii="Times New Roman" w:hAnsi="Times New Roman"/>
          <w:b w:val="0"/>
          <w:color w:val="auto"/>
          <w:sz w:val="28"/>
          <w:szCs w:val="28"/>
          <w:lang w:val="uk-UA"/>
        </w:rPr>
        <w:t>4. Охарактеризуйте систему КАРУС В.О. Моляко.</w:t>
      </w:r>
    </w:p>
    <w:p w:rsidR="00A20157" w:rsidRPr="002D6819" w:rsidRDefault="00A20157" w:rsidP="00075778">
      <w:pPr>
        <w:pStyle w:val="Style18"/>
        <w:widowControl/>
        <w:tabs>
          <w:tab w:val="left" w:pos="0"/>
          <w:tab w:val="left" w:pos="851"/>
          <w:tab w:val="left" w:pos="1134"/>
          <w:tab w:val="left" w:pos="1276"/>
          <w:tab w:val="left" w:pos="1701"/>
        </w:tabs>
        <w:spacing w:line="360" w:lineRule="auto"/>
        <w:ind w:firstLine="709"/>
        <w:jc w:val="both"/>
        <w:rPr>
          <w:color w:val="auto"/>
          <w:sz w:val="28"/>
          <w:szCs w:val="28"/>
          <w:lang w:val="uk-UA"/>
        </w:rPr>
      </w:pPr>
      <w:r w:rsidRPr="002D6819">
        <w:rPr>
          <w:rStyle w:val="FontStyle50"/>
          <w:rFonts w:ascii="Times New Roman" w:hAnsi="Times New Roman"/>
          <w:b w:val="0"/>
          <w:color w:val="auto"/>
          <w:sz w:val="28"/>
          <w:szCs w:val="28"/>
          <w:lang w:val="uk-UA"/>
        </w:rPr>
        <w:t>5. Охарактеризуйте п</w:t>
      </w:r>
      <w:r w:rsidRPr="002D6819">
        <w:rPr>
          <w:color w:val="auto"/>
          <w:sz w:val="28"/>
          <w:szCs w:val="28"/>
          <w:lang w:val="uk-UA"/>
        </w:rPr>
        <w:t>рограму розвитку здібностей та обдарованості «Три кроки» О.Л. Музики.</w:t>
      </w:r>
    </w:p>
    <w:p w:rsidR="00A20157" w:rsidRPr="002D6819" w:rsidRDefault="00A20157" w:rsidP="00075778">
      <w:pPr>
        <w:pStyle w:val="Style18"/>
        <w:widowControl/>
        <w:tabs>
          <w:tab w:val="left" w:pos="0"/>
          <w:tab w:val="left" w:pos="851"/>
          <w:tab w:val="left" w:pos="1134"/>
          <w:tab w:val="left" w:pos="1276"/>
          <w:tab w:val="left" w:pos="1701"/>
        </w:tabs>
        <w:spacing w:line="360" w:lineRule="auto"/>
        <w:ind w:firstLine="709"/>
        <w:jc w:val="both"/>
        <w:rPr>
          <w:color w:val="auto"/>
          <w:sz w:val="28"/>
          <w:szCs w:val="28"/>
          <w:lang w:val="uk-UA"/>
        </w:rPr>
      </w:pPr>
      <w:r w:rsidRPr="002D6819">
        <w:rPr>
          <w:rStyle w:val="FontStyle50"/>
          <w:rFonts w:ascii="Times New Roman" w:hAnsi="Times New Roman"/>
          <w:b w:val="0"/>
          <w:color w:val="auto"/>
          <w:sz w:val="28"/>
          <w:szCs w:val="28"/>
          <w:lang w:val="uk-UA"/>
        </w:rPr>
        <w:t>7) Розкрийте зміст п</w:t>
      </w:r>
      <w:r w:rsidRPr="002D6819">
        <w:rPr>
          <w:color w:val="auto"/>
          <w:sz w:val="28"/>
          <w:szCs w:val="28"/>
          <w:lang w:val="uk-UA"/>
        </w:rPr>
        <w:t>рограми розвитку творчої компетентності майбутніх учителів С.П. Яланської.</w:t>
      </w:r>
    </w:p>
    <w:p w:rsidR="00A20157" w:rsidRPr="002D6819" w:rsidRDefault="00A20157" w:rsidP="00075778">
      <w:pPr>
        <w:pStyle w:val="Style18"/>
        <w:widowControl/>
        <w:tabs>
          <w:tab w:val="left" w:pos="0"/>
          <w:tab w:val="left" w:pos="851"/>
          <w:tab w:val="left" w:pos="1134"/>
          <w:tab w:val="left" w:pos="1276"/>
          <w:tab w:val="left" w:pos="1701"/>
        </w:tabs>
        <w:spacing w:line="360" w:lineRule="auto"/>
        <w:ind w:firstLine="709"/>
        <w:jc w:val="both"/>
        <w:rPr>
          <w:rStyle w:val="FontStyle50"/>
          <w:rFonts w:ascii="Times New Roman" w:hAnsi="Times New Roman"/>
          <w:b w:val="0"/>
          <w:color w:val="auto"/>
          <w:sz w:val="28"/>
          <w:szCs w:val="28"/>
          <w:lang w:val="uk-UA"/>
        </w:rPr>
      </w:pPr>
      <w:r w:rsidRPr="002D6819">
        <w:rPr>
          <w:color w:val="auto"/>
          <w:sz w:val="28"/>
          <w:szCs w:val="28"/>
          <w:lang w:val="uk-UA"/>
        </w:rPr>
        <w:t xml:space="preserve">8) </w:t>
      </w:r>
      <w:r w:rsidRPr="002D6819">
        <w:rPr>
          <w:rStyle w:val="FontStyle50"/>
          <w:rFonts w:ascii="Times New Roman" w:hAnsi="Times New Roman"/>
          <w:b w:val="0"/>
          <w:color w:val="auto"/>
          <w:sz w:val="28"/>
          <w:szCs w:val="28"/>
          <w:lang w:val="uk-UA"/>
        </w:rPr>
        <w:t>Розкрийте індивідуальні методи стимулювання творчої активності особистості.</w:t>
      </w:r>
    </w:p>
    <w:p w:rsidR="00A20157" w:rsidRPr="002D6819" w:rsidRDefault="00A20157" w:rsidP="00075778">
      <w:pPr>
        <w:pStyle w:val="Style18"/>
        <w:widowControl/>
        <w:tabs>
          <w:tab w:val="left" w:pos="0"/>
          <w:tab w:val="left" w:pos="851"/>
          <w:tab w:val="left" w:pos="1134"/>
          <w:tab w:val="left" w:pos="1276"/>
          <w:tab w:val="left" w:pos="1701"/>
        </w:tabs>
        <w:spacing w:line="360" w:lineRule="auto"/>
        <w:ind w:firstLine="709"/>
        <w:jc w:val="both"/>
        <w:rPr>
          <w:rStyle w:val="FontStyle50"/>
          <w:rFonts w:ascii="Times New Roman" w:hAnsi="Times New Roman"/>
          <w:b w:val="0"/>
          <w:color w:val="auto"/>
          <w:sz w:val="28"/>
          <w:szCs w:val="28"/>
          <w:lang w:val="uk-UA"/>
        </w:rPr>
      </w:pPr>
      <w:r w:rsidRPr="002D6819">
        <w:rPr>
          <w:rStyle w:val="FontStyle50"/>
          <w:rFonts w:ascii="Times New Roman" w:hAnsi="Times New Roman"/>
          <w:b w:val="0"/>
          <w:color w:val="auto"/>
          <w:sz w:val="28"/>
          <w:szCs w:val="28"/>
          <w:lang w:val="uk-UA"/>
        </w:rPr>
        <w:t>9) Розкрийте групові методи стимулювання творчої активності особистості.</w:t>
      </w:r>
    </w:p>
    <w:p w:rsidR="00A20157" w:rsidRPr="0017366D" w:rsidRDefault="00A20157" w:rsidP="00933162">
      <w:pPr>
        <w:spacing w:after="0" w:line="360" w:lineRule="auto"/>
        <w:ind w:firstLine="709"/>
        <w:jc w:val="center"/>
        <w:rPr>
          <w:rFonts w:ascii="Times New Roman" w:hAnsi="Times New Roman"/>
          <w:b/>
          <w:iCs/>
          <w:sz w:val="28"/>
          <w:szCs w:val="28"/>
          <w:lang w:val="uk-UA"/>
        </w:rPr>
      </w:pPr>
      <w:r>
        <w:rPr>
          <w:rFonts w:ascii="Times New Roman" w:hAnsi="Times New Roman"/>
          <w:b/>
          <w:sz w:val="28"/>
          <w:szCs w:val="28"/>
          <w:lang w:val="uk-UA" w:eastAsia="en-US"/>
        </w:rPr>
        <w:br w:type="page"/>
      </w:r>
      <w:r w:rsidRPr="0017366D">
        <w:rPr>
          <w:rFonts w:ascii="Times New Roman" w:hAnsi="Times New Roman"/>
          <w:b/>
          <w:iCs/>
          <w:sz w:val="28"/>
          <w:szCs w:val="28"/>
          <w:lang w:val="uk-UA"/>
        </w:rPr>
        <w:lastRenderedPageBreak/>
        <w:t>Афоризми про творчість</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b/>
          <w:bCs/>
          <w:sz w:val="28"/>
          <w:szCs w:val="28"/>
          <w:lang w:val="uk-UA"/>
        </w:rPr>
      </w:pPr>
      <w:r w:rsidRPr="0017366D">
        <w:rPr>
          <w:rFonts w:ascii="Times New Roman" w:hAnsi="Times New Roman"/>
          <w:bCs/>
          <w:sz w:val="28"/>
          <w:szCs w:val="28"/>
        </w:rPr>
        <w:t xml:space="preserve">Отказаться от риска </w:t>
      </w:r>
      <w:r w:rsidRPr="0017366D">
        <w:rPr>
          <w:rFonts w:ascii="Times New Roman" w:hAnsi="Times New Roman"/>
          <w:bCs/>
          <w:sz w:val="28"/>
          <w:szCs w:val="28"/>
          <w:lang w:val="uk-UA"/>
        </w:rPr>
        <w:t>–</w:t>
      </w:r>
      <w:r w:rsidRPr="0017366D">
        <w:rPr>
          <w:rFonts w:ascii="Times New Roman" w:hAnsi="Times New Roman"/>
          <w:bCs/>
          <w:sz w:val="28"/>
          <w:szCs w:val="28"/>
        </w:rPr>
        <w:t xml:space="preserve"> значит отказаться от творчества.</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А.</w:t>
      </w:r>
      <w:r w:rsidRPr="0017366D">
        <w:rPr>
          <w:rFonts w:ascii="Times New Roman" w:hAnsi="Times New Roman"/>
          <w:i/>
          <w:iCs/>
          <w:sz w:val="28"/>
          <w:szCs w:val="28"/>
          <w:lang w:val="uk-UA"/>
        </w:rPr>
        <w:t xml:space="preserve"> </w:t>
      </w:r>
      <w:r w:rsidRPr="0017366D">
        <w:rPr>
          <w:rFonts w:ascii="Times New Roman" w:hAnsi="Times New Roman"/>
          <w:i/>
          <w:iCs/>
          <w:sz w:val="28"/>
          <w:szCs w:val="28"/>
        </w:rPr>
        <w:t>Макаренко</w:t>
      </w:r>
    </w:p>
    <w:p w:rsidR="006531E0" w:rsidRDefault="006531E0" w:rsidP="006531E0">
      <w:pPr>
        <w:pStyle w:val="a8"/>
        <w:spacing w:before="0" w:beforeAutospacing="0" w:after="0" w:afterAutospacing="0" w:line="360" w:lineRule="auto"/>
        <w:ind w:firstLine="709"/>
        <w:jc w:val="center"/>
        <w:rPr>
          <w:sz w:val="28"/>
          <w:szCs w:val="28"/>
          <w:lang w:val="uk-UA"/>
        </w:rPr>
      </w:pPr>
      <w:r w:rsidRPr="0017366D">
        <w:rPr>
          <w:sz w:val="28"/>
          <w:szCs w:val="28"/>
        </w:rPr>
        <w:t>***</w:t>
      </w:r>
    </w:p>
    <w:p w:rsidR="006531E0" w:rsidRDefault="006531E0" w:rsidP="006531E0">
      <w:pPr>
        <w:pStyle w:val="a8"/>
        <w:spacing w:before="0" w:beforeAutospacing="0" w:after="0" w:afterAutospacing="0" w:line="360" w:lineRule="auto"/>
        <w:ind w:firstLine="709"/>
        <w:jc w:val="center"/>
        <w:rPr>
          <w:sz w:val="28"/>
          <w:szCs w:val="28"/>
          <w:lang w:val="uk-UA"/>
        </w:rPr>
      </w:pPr>
      <w:r>
        <w:rPr>
          <w:sz w:val="28"/>
          <w:szCs w:val="28"/>
          <w:lang w:val="uk-UA"/>
        </w:rPr>
        <w:t>Нет ниче</w:t>
      </w:r>
      <w:r w:rsidRPr="0041337A">
        <w:rPr>
          <w:sz w:val="28"/>
          <w:szCs w:val="28"/>
        </w:rPr>
        <w:t>г</w:t>
      </w:r>
      <w:r>
        <w:rPr>
          <w:sz w:val="28"/>
          <w:szCs w:val="28"/>
          <w:lang w:val="uk-UA"/>
        </w:rPr>
        <w:t>о прекрасней красоты! Нет ничего сложнее простоты!</w:t>
      </w:r>
    </w:p>
    <w:p w:rsidR="006531E0" w:rsidRDefault="006531E0" w:rsidP="006531E0">
      <w:pPr>
        <w:pStyle w:val="a8"/>
        <w:spacing w:before="0" w:beforeAutospacing="0" w:after="0" w:afterAutospacing="0" w:line="360" w:lineRule="auto"/>
        <w:ind w:firstLine="709"/>
        <w:rPr>
          <w:i/>
          <w:sz w:val="28"/>
          <w:szCs w:val="28"/>
          <w:lang w:val="uk-UA"/>
        </w:rPr>
      </w:pPr>
      <w:r>
        <w:rPr>
          <w:i/>
          <w:sz w:val="28"/>
          <w:szCs w:val="28"/>
          <w:lang w:val="uk-UA"/>
        </w:rPr>
        <w:t xml:space="preserve">   </w:t>
      </w:r>
      <w:r w:rsidRPr="00E47936">
        <w:rPr>
          <w:i/>
          <w:sz w:val="28"/>
          <w:szCs w:val="28"/>
          <w:lang w:val="uk-UA"/>
        </w:rPr>
        <w:t>В. Моляко</w:t>
      </w:r>
    </w:p>
    <w:p w:rsidR="006531E0" w:rsidRDefault="006531E0" w:rsidP="006531E0">
      <w:pPr>
        <w:pStyle w:val="a8"/>
        <w:spacing w:before="0" w:beforeAutospacing="0" w:after="0" w:afterAutospacing="0" w:line="360" w:lineRule="auto"/>
        <w:ind w:firstLine="709"/>
        <w:jc w:val="center"/>
        <w:rPr>
          <w:sz w:val="28"/>
          <w:szCs w:val="28"/>
          <w:lang w:val="uk-UA"/>
        </w:rPr>
      </w:pPr>
      <w:r w:rsidRPr="0017366D">
        <w:rPr>
          <w:sz w:val="28"/>
          <w:szCs w:val="28"/>
        </w:rPr>
        <w:t>***</w:t>
      </w:r>
    </w:p>
    <w:p w:rsidR="006531E0" w:rsidRPr="0017366D" w:rsidRDefault="006531E0" w:rsidP="006531E0">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rPr>
        <w:t xml:space="preserve">Процесс творчества характерен тем, что творец самой своей работой и ее результатами производит огромное влияние на тех, кто находится рядом с ним. </w:t>
      </w:r>
    </w:p>
    <w:p w:rsidR="006531E0" w:rsidRPr="006531E0" w:rsidRDefault="00607F42" w:rsidP="006531E0">
      <w:pPr>
        <w:spacing w:after="0" w:line="360" w:lineRule="auto"/>
        <w:ind w:firstLine="709"/>
        <w:rPr>
          <w:rFonts w:ascii="Times New Roman" w:hAnsi="Times New Roman"/>
          <w:sz w:val="28"/>
          <w:szCs w:val="28"/>
        </w:rPr>
      </w:pPr>
      <w:hyperlink r:id="rId47" w:tooltip="Самовоспитание афоризмы" w:history="1">
        <w:r w:rsidR="006531E0" w:rsidRPr="006531E0">
          <w:rPr>
            <w:rStyle w:val="ab"/>
            <w:rFonts w:ascii="Times New Roman" w:hAnsi="Times New Roman"/>
            <w:i/>
            <w:color w:val="auto"/>
            <w:sz w:val="28"/>
            <w:szCs w:val="28"/>
            <w:u w:val="none"/>
          </w:rPr>
          <w:t>В</w:t>
        </w:r>
        <w:r w:rsidR="006531E0" w:rsidRPr="006531E0">
          <w:rPr>
            <w:rStyle w:val="ab"/>
            <w:rFonts w:ascii="Times New Roman" w:hAnsi="Times New Roman"/>
            <w:i/>
            <w:color w:val="auto"/>
            <w:sz w:val="28"/>
            <w:szCs w:val="28"/>
            <w:u w:val="none"/>
            <w:lang w:val="uk-UA"/>
          </w:rPr>
          <w:t>.</w:t>
        </w:r>
        <w:r w:rsidR="006531E0" w:rsidRPr="006531E0">
          <w:rPr>
            <w:rStyle w:val="ab"/>
            <w:rFonts w:ascii="Times New Roman" w:hAnsi="Times New Roman"/>
            <w:i/>
            <w:color w:val="auto"/>
            <w:sz w:val="28"/>
            <w:szCs w:val="28"/>
            <w:u w:val="none"/>
          </w:rPr>
          <w:t xml:space="preserve"> Сухомлинский</w:t>
        </w:r>
      </w:hyperlink>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Поэзия имеет разнообразные обличья. В ней есть всё, точнее - всё должно быть. И каждый находит в ней то, что ищет</w:t>
      </w:r>
      <w:r w:rsidRPr="0017366D">
        <w:rPr>
          <w:rFonts w:ascii="Times New Roman" w:hAnsi="Times New Roman"/>
          <w:bCs/>
          <w:sz w:val="28"/>
          <w:szCs w:val="28"/>
          <w:lang w:val="uk-UA"/>
        </w:rPr>
        <w:t>.</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Е</w:t>
      </w:r>
      <w:r w:rsidRPr="0017366D">
        <w:rPr>
          <w:rFonts w:ascii="Times New Roman" w:hAnsi="Times New Roman"/>
          <w:i/>
          <w:iCs/>
          <w:sz w:val="28"/>
          <w:szCs w:val="28"/>
          <w:lang w:val="uk-UA"/>
        </w:rPr>
        <w:t>.</w:t>
      </w:r>
      <w:r w:rsidRPr="0017366D">
        <w:rPr>
          <w:rFonts w:ascii="Times New Roman" w:hAnsi="Times New Roman"/>
          <w:i/>
          <w:iCs/>
          <w:sz w:val="28"/>
          <w:szCs w:val="28"/>
        </w:rPr>
        <w:t xml:space="preserve"> Лец</w:t>
      </w:r>
    </w:p>
    <w:p w:rsidR="006531E0" w:rsidRPr="0017366D" w:rsidRDefault="006531E0" w:rsidP="006531E0">
      <w:pPr>
        <w:pStyle w:val="c5"/>
        <w:spacing w:before="0" w:beforeAutospacing="0" w:after="0" w:afterAutospacing="0" w:line="360" w:lineRule="auto"/>
        <w:ind w:firstLine="709"/>
        <w:jc w:val="both"/>
        <w:rPr>
          <w:sz w:val="28"/>
          <w:szCs w:val="28"/>
        </w:rPr>
      </w:pPr>
      <w:r w:rsidRPr="0017366D">
        <w:rPr>
          <w:rStyle w:val="c2"/>
          <w:sz w:val="28"/>
          <w:szCs w:val="28"/>
        </w:rPr>
        <w:t xml:space="preserve">Считай несчастным тот день или тот час, в который ты не усвоил ничего нового и ничего не прибавил к своему образованию. </w:t>
      </w:r>
    </w:p>
    <w:p w:rsidR="006531E0" w:rsidRPr="009409BF" w:rsidRDefault="006531E0" w:rsidP="006531E0">
      <w:pPr>
        <w:pStyle w:val="c5"/>
        <w:spacing w:before="0" w:beforeAutospacing="0" w:after="0" w:afterAutospacing="0" w:line="360" w:lineRule="auto"/>
        <w:ind w:firstLine="709"/>
        <w:jc w:val="both"/>
        <w:rPr>
          <w:i/>
          <w:sz w:val="28"/>
          <w:szCs w:val="28"/>
        </w:rPr>
      </w:pPr>
      <w:r w:rsidRPr="009409BF">
        <w:rPr>
          <w:rStyle w:val="c2"/>
          <w:i/>
          <w:sz w:val="28"/>
          <w:szCs w:val="28"/>
        </w:rPr>
        <w:t>Я</w:t>
      </w:r>
      <w:r w:rsidRPr="009409BF">
        <w:rPr>
          <w:rStyle w:val="c2"/>
          <w:i/>
          <w:sz w:val="28"/>
          <w:szCs w:val="28"/>
          <w:lang w:val="uk-UA"/>
        </w:rPr>
        <w:t xml:space="preserve">. </w:t>
      </w:r>
      <w:r w:rsidRPr="009409BF">
        <w:rPr>
          <w:rStyle w:val="c2"/>
          <w:i/>
          <w:sz w:val="28"/>
          <w:szCs w:val="28"/>
        </w:rPr>
        <w:t>Коменский</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jc w:val="both"/>
        <w:rPr>
          <w:rFonts w:ascii="Times New Roman" w:hAnsi="Times New Roman"/>
          <w:sz w:val="28"/>
          <w:szCs w:val="28"/>
        </w:rPr>
      </w:pPr>
      <w:r w:rsidRPr="0017366D">
        <w:rPr>
          <w:rFonts w:ascii="Times New Roman" w:hAnsi="Times New Roman"/>
          <w:iCs/>
          <w:sz w:val="28"/>
          <w:szCs w:val="28"/>
        </w:rPr>
        <w:t xml:space="preserve">В жизни два неиссякаемых источника счастья </w:t>
      </w:r>
      <w:r>
        <w:rPr>
          <w:rFonts w:ascii="Times New Roman" w:hAnsi="Times New Roman"/>
          <w:iCs/>
          <w:sz w:val="28"/>
          <w:szCs w:val="28"/>
          <w:lang w:val="uk-UA"/>
        </w:rPr>
        <w:t>–</w:t>
      </w:r>
      <w:r w:rsidRPr="0017366D">
        <w:rPr>
          <w:rFonts w:ascii="Times New Roman" w:hAnsi="Times New Roman"/>
          <w:iCs/>
          <w:sz w:val="28"/>
          <w:szCs w:val="28"/>
        </w:rPr>
        <w:t xml:space="preserve"> любовь и творчество.</w:t>
      </w:r>
      <w:r w:rsidRPr="0017366D">
        <w:rPr>
          <w:rFonts w:ascii="Times New Roman" w:hAnsi="Times New Roman"/>
          <w:sz w:val="28"/>
          <w:szCs w:val="28"/>
        </w:rPr>
        <w:t xml:space="preserve"> </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bCs/>
          <w:i/>
          <w:sz w:val="28"/>
          <w:szCs w:val="28"/>
        </w:rPr>
        <w:t>И</w:t>
      </w:r>
      <w:r w:rsidRPr="0017366D">
        <w:rPr>
          <w:rFonts w:ascii="Times New Roman" w:hAnsi="Times New Roman"/>
          <w:bCs/>
          <w:i/>
          <w:sz w:val="28"/>
          <w:szCs w:val="28"/>
          <w:lang w:val="uk-UA"/>
        </w:rPr>
        <w:t>.</w:t>
      </w:r>
      <w:r w:rsidRPr="0017366D">
        <w:rPr>
          <w:rFonts w:ascii="Times New Roman" w:hAnsi="Times New Roman"/>
          <w:bCs/>
          <w:i/>
          <w:sz w:val="28"/>
          <w:szCs w:val="28"/>
        </w:rPr>
        <w:t xml:space="preserve"> Шевелев </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rPr>
      </w:pPr>
      <w:r w:rsidRPr="0017366D">
        <w:rPr>
          <w:rFonts w:ascii="Times New Roman" w:hAnsi="Times New Roman"/>
          <w:iCs/>
          <w:sz w:val="28"/>
          <w:szCs w:val="28"/>
        </w:rPr>
        <w:t>Все прекрасное редко.</w:t>
      </w:r>
      <w:r w:rsidRPr="0017366D">
        <w:rPr>
          <w:rFonts w:ascii="Times New Roman" w:hAnsi="Times New Roman"/>
          <w:sz w:val="28"/>
          <w:szCs w:val="28"/>
        </w:rPr>
        <w:t xml:space="preserve"> </w:t>
      </w:r>
    </w:p>
    <w:p w:rsidR="006531E0" w:rsidRPr="0017366D" w:rsidRDefault="006531E0" w:rsidP="006531E0">
      <w:pPr>
        <w:spacing w:after="0" w:line="360" w:lineRule="auto"/>
        <w:ind w:firstLine="709"/>
        <w:rPr>
          <w:rFonts w:ascii="Times New Roman" w:hAnsi="Times New Roman"/>
          <w:bCs/>
          <w:i/>
          <w:sz w:val="28"/>
          <w:szCs w:val="28"/>
          <w:lang w:val="uk-UA"/>
        </w:rPr>
      </w:pPr>
      <w:r w:rsidRPr="0017366D">
        <w:rPr>
          <w:rFonts w:ascii="Times New Roman" w:hAnsi="Times New Roman"/>
          <w:bCs/>
          <w:i/>
          <w:sz w:val="28"/>
          <w:szCs w:val="28"/>
        </w:rPr>
        <w:t>М</w:t>
      </w:r>
      <w:r w:rsidRPr="0017366D">
        <w:rPr>
          <w:rFonts w:ascii="Times New Roman" w:hAnsi="Times New Roman"/>
          <w:bCs/>
          <w:i/>
          <w:sz w:val="28"/>
          <w:szCs w:val="28"/>
          <w:lang w:val="uk-UA"/>
        </w:rPr>
        <w:t xml:space="preserve">. </w:t>
      </w:r>
      <w:r w:rsidRPr="0017366D">
        <w:rPr>
          <w:rFonts w:ascii="Times New Roman" w:hAnsi="Times New Roman"/>
          <w:bCs/>
          <w:i/>
          <w:sz w:val="28"/>
          <w:szCs w:val="28"/>
        </w:rPr>
        <w:t>Цицерон</w:t>
      </w:r>
    </w:p>
    <w:p w:rsidR="006531E0" w:rsidRPr="0017366D" w:rsidRDefault="006531E0" w:rsidP="006531E0">
      <w:pPr>
        <w:pStyle w:val="a8"/>
        <w:spacing w:before="0" w:beforeAutospacing="0" w:after="0" w:afterAutospacing="0" w:line="360" w:lineRule="auto"/>
        <w:ind w:firstLine="709"/>
        <w:jc w:val="center"/>
        <w:rPr>
          <w:sz w:val="28"/>
          <w:szCs w:val="28"/>
          <w:lang w:val="uk-UA"/>
        </w:rPr>
      </w:pPr>
      <w:r w:rsidRPr="0017366D">
        <w:rPr>
          <w:sz w:val="28"/>
          <w:szCs w:val="28"/>
        </w:rPr>
        <w:t>***</w:t>
      </w:r>
    </w:p>
    <w:p w:rsidR="006531E0" w:rsidRPr="0017366D" w:rsidRDefault="006531E0" w:rsidP="006531E0">
      <w:pPr>
        <w:pStyle w:val="a8"/>
        <w:spacing w:before="0" w:beforeAutospacing="0" w:after="0" w:afterAutospacing="0" w:line="360" w:lineRule="auto"/>
        <w:ind w:firstLine="709"/>
        <w:jc w:val="both"/>
        <w:rPr>
          <w:sz w:val="28"/>
          <w:szCs w:val="28"/>
        </w:rPr>
      </w:pPr>
      <w:r w:rsidRPr="0017366D">
        <w:rPr>
          <w:sz w:val="28"/>
          <w:szCs w:val="28"/>
          <w:lang w:val="uk-UA"/>
        </w:rPr>
        <w:t>Всегда найдутся дураки, котор</w:t>
      </w:r>
      <w:r w:rsidRPr="0017366D">
        <w:rPr>
          <w:sz w:val="28"/>
          <w:szCs w:val="28"/>
        </w:rPr>
        <w:t>ые отыщут смысл, там где его нет.</w:t>
      </w:r>
    </w:p>
    <w:p w:rsidR="006531E0" w:rsidRPr="0017366D" w:rsidRDefault="006531E0" w:rsidP="006531E0">
      <w:pPr>
        <w:pStyle w:val="a8"/>
        <w:spacing w:before="0" w:beforeAutospacing="0" w:after="0" w:afterAutospacing="0" w:line="360" w:lineRule="auto"/>
        <w:ind w:firstLine="709"/>
        <w:rPr>
          <w:i/>
          <w:sz w:val="28"/>
          <w:szCs w:val="28"/>
        </w:rPr>
      </w:pPr>
      <w:r w:rsidRPr="0017366D">
        <w:rPr>
          <w:i/>
          <w:iCs/>
          <w:sz w:val="28"/>
          <w:szCs w:val="28"/>
        </w:rPr>
        <w:t>Е</w:t>
      </w:r>
      <w:r w:rsidRPr="0017366D">
        <w:rPr>
          <w:i/>
          <w:iCs/>
          <w:sz w:val="28"/>
          <w:szCs w:val="28"/>
          <w:lang w:val="uk-UA"/>
        </w:rPr>
        <w:t>.</w:t>
      </w:r>
      <w:r w:rsidRPr="0017366D">
        <w:rPr>
          <w:i/>
          <w:iCs/>
          <w:sz w:val="28"/>
          <w:szCs w:val="28"/>
        </w:rPr>
        <w:t xml:space="preserve"> </w:t>
      </w:r>
      <w:r w:rsidRPr="0017366D">
        <w:rPr>
          <w:i/>
          <w:sz w:val="28"/>
          <w:szCs w:val="28"/>
        </w:rPr>
        <w:t>Лец</w:t>
      </w:r>
    </w:p>
    <w:p w:rsidR="006531E0" w:rsidRPr="0017366D" w:rsidRDefault="006531E0" w:rsidP="006531E0">
      <w:pPr>
        <w:pStyle w:val="a8"/>
        <w:spacing w:before="0" w:beforeAutospacing="0" w:after="0" w:afterAutospacing="0" w:line="360" w:lineRule="auto"/>
        <w:ind w:firstLine="709"/>
        <w:jc w:val="center"/>
        <w:rPr>
          <w:sz w:val="28"/>
          <w:szCs w:val="28"/>
          <w:lang w:val="uk-UA"/>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rPr>
      </w:pPr>
      <w:r w:rsidRPr="0017366D">
        <w:rPr>
          <w:rFonts w:ascii="Times New Roman" w:hAnsi="Times New Roman"/>
          <w:iCs/>
          <w:sz w:val="28"/>
          <w:szCs w:val="28"/>
        </w:rPr>
        <w:lastRenderedPageBreak/>
        <w:t>Главная цель настоящего художника, которую он сам может и не осознавать, – пробудить в людях добро и чувство красоты.</w:t>
      </w:r>
      <w:r w:rsidRPr="0017366D">
        <w:rPr>
          <w:rFonts w:ascii="Times New Roman" w:hAnsi="Times New Roman"/>
          <w:sz w:val="28"/>
          <w:szCs w:val="28"/>
        </w:rPr>
        <w:t xml:space="preserve"> </w:t>
      </w:r>
    </w:p>
    <w:p w:rsidR="006531E0" w:rsidRPr="0017366D" w:rsidRDefault="006531E0" w:rsidP="006531E0">
      <w:pPr>
        <w:spacing w:after="0" w:line="360" w:lineRule="auto"/>
        <w:ind w:firstLine="709"/>
        <w:rPr>
          <w:rFonts w:ascii="Times New Roman" w:hAnsi="Times New Roman"/>
          <w:bCs/>
          <w:i/>
          <w:sz w:val="28"/>
          <w:szCs w:val="28"/>
          <w:lang w:val="uk-UA"/>
        </w:rPr>
      </w:pPr>
      <w:r w:rsidRPr="0017366D">
        <w:rPr>
          <w:rFonts w:ascii="Times New Roman" w:hAnsi="Times New Roman"/>
          <w:bCs/>
          <w:i/>
          <w:sz w:val="28"/>
          <w:szCs w:val="28"/>
        </w:rPr>
        <w:t>В</w:t>
      </w:r>
      <w:r w:rsidRPr="0017366D">
        <w:rPr>
          <w:rFonts w:ascii="Times New Roman" w:hAnsi="Times New Roman"/>
          <w:bCs/>
          <w:i/>
          <w:sz w:val="28"/>
          <w:szCs w:val="28"/>
          <w:lang w:val="uk-UA"/>
        </w:rPr>
        <w:t>.</w:t>
      </w:r>
      <w:r w:rsidRPr="0017366D">
        <w:rPr>
          <w:rFonts w:ascii="Times New Roman" w:hAnsi="Times New Roman"/>
          <w:bCs/>
          <w:i/>
          <w:sz w:val="28"/>
          <w:szCs w:val="28"/>
        </w:rPr>
        <w:t xml:space="preserve"> Борисов</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rPr>
      </w:pPr>
      <w:r w:rsidRPr="0017366D">
        <w:rPr>
          <w:rFonts w:ascii="Times New Roman" w:hAnsi="Times New Roman"/>
          <w:iCs/>
          <w:sz w:val="28"/>
          <w:szCs w:val="28"/>
        </w:rPr>
        <w:t>Чего нет в творце, не может быть и в творении.</w:t>
      </w:r>
      <w:r w:rsidRPr="0017366D">
        <w:rPr>
          <w:rFonts w:ascii="Times New Roman" w:hAnsi="Times New Roman"/>
          <w:sz w:val="28"/>
          <w:szCs w:val="28"/>
        </w:rPr>
        <w:t xml:space="preserve"> </w:t>
      </w:r>
    </w:p>
    <w:p w:rsidR="006531E0" w:rsidRPr="0017366D" w:rsidRDefault="006531E0" w:rsidP="006531E0">
      <w:pPr>
        <w:spacing w:after="0" w:line="360" w:lineRule="auto"/>
        <w:ind w:firstLine="709"/>
        <w:rPr>
          <w:rFonts w:ascii="Times New Roman" w:hAnsi="Times New Roman"/>
          <w:i/>
          <w:sz w:val="28"/>
          <w:szCs w:val="28"/>
        </w:rPr>
      </w:pPr>
      <w:r w:rsidRPr="0017366D">
        <w:rPr>
          <w:rFonts w:ascii="Times New Roman" w:hAnsi="Times New Roman"/>
          <w:bCs/>
          <w:i/>
          <w:sz w:val="28"/>
          <w:szCs w:val="28"/>
        </w:rPr>
        <w:t>О</w:t>
      </w:r>
      <w:r w:rsidRPr="0017366D">
        <w:rPr>
          <w:rFonts w:ascii="Times New Roman" w:hAnsi="Times New Roman"/>
          <w:bCs/>
          <w:i/>
          <w:sz w:val="28"/>
          <w:szCs w:val="28"/>
          <w:lang w:val="uk-UA"/>
        </w:rPr>
        <w:t>.</w:t>
      </w:r>
      <w:r w:rsidRPr="0017366D">
        <w:rPr>
          <w:rFonts w:ascii="Times New Roman" w:hAnsi="Times New Roman"/>
          <w:bCs/>
          <w:i/>
          <w:sz w:val="28"/>
          <w:szCs w:val="28"/>
        </w:rPr>
        <w:t xml:space="preserve"> Уайльд </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rPr>
      </w:pPr>
      <w:r w:rsidRPr="0017366D">
        <w:rPr>
          <w:rFonts w:ascii="Times New Roman" w:hAnsi="Times New Roman"/>
          <w:iCs/>
          <w:sz w:val="28"/>
          <w:szCs w:val="28"/>
        </w:rPr>
        <w:t>Я убежден лишь в одном: вдохновение приходит во время труда.</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bCs/>
          <w:i/>
          <w:sz w:val="28"/>
          <w:szCs w:val="28"/>
        </w:rPr>
        <w:t>Н</w:t>
      </w:r>
      <w:r w:rsidRPr="0017366D">
        <w:rPr>
          <w:rFonts w:ascii="Times New Roman" w:hAnsi="Times New Roman"/>
          <w:bCs/>
          <w:i/>
          <w:sz w:val="28"/>
          <w:szCs w:val="28"/>
          <w:lang w:val="uk-UA"/>
        </w:rPr>
        <w:t>.</w:t>
      </w:r>
      <w:r w:rsidRPr="0017366D">
        <w:rPr>
          <w:rFonts w:ascii="Times New Roman" w:hAnsi="Times New Roman"/>
          <w:bCs/>
          <w:i/>
          <w:sz w:val="28"/>
          <w:szCs w:val="28"/>
        </w:rPr>
        <w:t xml:space="preserve"> Островский</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iCs/>
          <w:sz w:val="28"/>
          <w:szCs w:val="28"/>
          <w:lang w:val="uk-UA"/>
        </w:rPr>
      </w:pPr>
      <w:r w:rsidRPr="0017366D">
        <w:rPr>
          <w:rFonts w:ascii="Times New Roman" w:hAnsi="Times New Roman"/>
          <w:bCs/>
          <w:sz w:val="28"/>
          <w:szCs w:val="28"/>
        </w:rPr>
        <w:t>Что касается слога, то чем он проще, тем будет лучше... Главное: истина, искренность.</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i/>
          <w:iCs/>
          <w:sz w:val="28"/>
          <w:szCs w:val="28"/>
        </w:rPr>
        <w:t>А. Пушкин</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 xml:space="preserve">Следует быть легким как птица, но не как перышко. </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i/>
          <w:iCs/>
          <w:sz w:val="28"/>
          <w:szCs w:val="28"/>
        </w:rPr>
        <w:t>Поль Валери</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Люди, делающие искусство своим бизнесом, по большей части мошенники.</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П. Пикассо</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Всякое искусство есть подражание природе.</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Сенека</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jc w:val="both"/>
        <w:rPr>
          <w:rFonts w:ascii="Times New Roman" w:hAnsi="Times New Roman"/>
          <w:sz w:val="28"/>
          <w:szCs w:val="28"/>
          <w:lang w:val="uk-UA"/>
        </w:rPr>
      </w:pPr>
      <w:r w:rsidRPr="0017366D">
        <w:rPr>
          <w:rFonts w:ascii="Times New Roman" w:hAnsi="Times New Roman"/>
          <w:bCs/>
          <w:sz w:val="28"/>
          <w:szCs w:val="28"/>
        </w:rPr>
        <w:t xml:space="preserve">Безошибочный признак того, что что-то не является искусством или кто-то не понимает искусства, </w:t>
      </w:r>
      <w:r w:rsidRPr="0017366D">
        <w:rPr>
          <w:rFonts w:ascii="Times New Roman" w:hAnsi="Times New Roman"/>
          <w:bCs/>
          <w:sz w:val="28"/>
          <w:szCs w:val="28"/>
          <w:lang w:val="uk-UA"/>
        </w:rPr>
        <w:t>–</w:t>
      </w:r>
      <w:r w:rsidRPr="0017366D">
        <w:rPr>
          <w:rFonts w:ascii="Times New Roman" w:hAnsi="Times New Roman"/>
          <w:bCs/>
          <w:sz w:val="28"/>
          <w:szCs w:val="28"/>
        </w:rPr>
        <w:t xml:space="preserve"> это скука… Искусство должно быть средством воспитания, но цель его – удовольствие</w:t>
      </w:r>
      <w:r w:rsidRPr="0017366D">
        <w:rPr>
          <w:rFonts w:ascii="Times New Roman" w:hAnsi="Times New Roman"/>
          <w:sz w:val="28"/>
          <w:szCs w:val="28"/>
          <w:lang w:val="uk-UA"/>
        </w:rPr>
        <w:t>.</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Б. Брехт</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lastRenderedPageBreak/>
        <w:t>Когда, восхищаясь картиной, мы забываем о художнике, это для него самая изощрённая похвала</w:t>
      </w:r>
      <w:r w:rsidRPr="0017366D">
        <w:rPr>
          <w:rFonts w:ascii="Times New Roman" w:hAnsi="Times New Roman"/>
          <w:sz w:val="28"/>
          <w:szCs w:val="28"/>
          <w:lang w:val="uk-UA"/>
        </w:rPr>
        <w:t>.</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Ф. Шиллер</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Много н</w:t>
      </w:r>
      <w:r>
        <w:rPr>
          <w:rFonts w:ascii="Times New Roman" w:hAnsi="Times New Roman"/>
          <w:bCs/>
          <w:sz w:val="28"/>
          <w:szCs w:val="28"/>
        </w:rPr>
        <w:t xml:space="preserve">ужно для искусства, но главное </w:t>
      </w:r>
      <w:r>
        <w:rPr>
          <w:rFonts w:ascii="Times New Roman" w:hAnsi="Times New Roman"/>
          <w:bCs/>
          <w:sz w:val="28"/>
          <w:szCs w:val="28"/>
          <w:lang w:val="uk-UA"/>
        </w:rPr>
        <w:t xml:space="preserve"> – </w:t>
      </w:r>
      <w:r w:rsidRPr="0017366D">
        <w:rPr>
          <w:rFonts w:ascii="Times New Roman" w:hAnsi="Times New Roman"/>
          <w:bCs/>
          <w:sz w:val="28"/>
          <w:szCs w:val="28"/>
        </w:rPr>
        <w:t xml:space="preserve"> огонь!</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Л. Толстой</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Художник - любовник природы: оттого он её раб и её повелитель</w:t>
      </w:r>
      <w:r w:rsidRPr="0017366D">
        <w:rPr>
          <w:rFonts w:ascii="Times New Roman" w:hAnsi="Times New Roman"/>
          <w:bCs/>
          <w:sz w:val="28"/>
          <w:szCs w:val="28"/>
          <w:lang w:val="uk-UA"/>
        </w:rPr>
        <w:t>.</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Р. Тагор</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Искусство восполняет недостатки природы</w:t>
      </w:r>
      <w:r w:rsidRPr="0017366D">
        <w:rPr>
          <w:rFonts w:ascii="Times New Roman" w:hAnsi="Times New Roman"/>
          <w:sz w:val="28"/>
          <w:szCs w:val="28"/>
          <w:lang w:val="uk-UA"/>
        </w:rPr>
        <w:t>.</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Д</w:t>
      </w:r>
      <w:r w:rsidRPr="0017366D">
        <w:rPr>
          <w:rFonts w:ascii="Times New Roman" w:hAnsi="Times New Roman"/>
          <w:i/>
          <w:iCs/>
          <w:sz w:val="28"/>
          <w:szCs w:val="28"/>
          <w:lang w:val="uk-UA"/>
        </w:rPr>
        <w:t>ж.</w:t>
      </w:r>
      <w:r w:rsidRPr="0017366D">
        <w:rPr>
          <w:rFonts w:ascii="Times New Roman" w:hAnsi="Times New Roman"/>
          <w:i/>
          <w:iCs/>
          <w:sz w:val="28"/>
          <w:szCs w:val="28"/>
        </w:rPr>
        <w:t xml:space="preserve"> Бруно</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jc w:val="both"/>
        <w:rPr>
          <w:rFonts w:ascii="Times New Roman" w:hAnsi="Times New Roman"/>
          <w:sz w:val="28"/>
          <w:szCs w:val="28"/>
          <w:lang w:val="uk-UA"/>
        </w:rPr>
      </w:pPr>
      <w:r w:rsidRPr="0017366D">
        <w:rPr>
          <w:rFonts w:ascii="Times New Roman" w:hAnsi="Times New Roman"/>
          <w:bCs/>
          <w:sz w:val="28"/>
          <w:szCs w:val="28"/>
        </w:rPr>
        <w:t xml:space="preserve">Камни </w:t>
      </w:r>
      <w:r>
        <w:rPr>
          <w:rFonts w:ascii="Times New Roman" w:hAnsi="Times New Roman"/>
          <w:bCs/>
          <w:sz w:val="28"/>
          <w:szCs w:val="28"/>
          <w:lang w:val="uk-UA"/>
        </w:rPr>
        <w:t>–</w:t>
      </w:r>
      <w:r w:rsidRPr="0017366D">
        <w:rPr>
          <w:rFonts w:ascii="Times New Roman" w:hAnsi="Times New Roman"/>
          <w:bCs/>
          <w:sz w:val="28"/>
          <w:szCs w:val="28"/>
        </w:rPr>
        <w:t xml:space="preserve"> безмолвные учителя, они делают безмолвными тех, кто их наблюдает, и лучшее, чему от них можно научиться, невозможно сообщить другому</w:t>
      </w:r>
      <w:r w:rsidRPr="0017366D">
        <w:rPr>
          <w:rFonts w:ascii="Times New Roman" w:hAnsi="Times New Roman"/>
          <w:sz w:val="28"/>
          <w:szCs w:val="28"/>
          <w:lang w:val="uk-UA"/>
        </w:rPr>
        <w:t>.</w:t>
      </w:r>
    </w:p>
    <w:p w:rsidR="006531E0" w:rsidRPr="0017366D" w:rsidRDefault="006531E0" w:rsidP="006531E0">
      <w:pPr>
        <w:pStyle w:val="a8"/>
        <w:spacing w:before="0" w:beforeAutospacing="0" w:after="0" w:afterAutospacing="0" w:line="360" w:lineRule="auto"/>
        <w:ind w:firstLine="709"/>
        <w:rPr>
          <w:sz w:val="28"/>
          <w:szCs w:val="28"/>
        </w:rPr>
      </w:pPr>
      <w:r w:rsidRPr="0017366D">
        <w:rPr>
          <w:i/>
          <w:iCs/>
          <w:sz w:val="28"/>
          <w:szCs w:val="28"/>
        </w:rPr>
        <w:t>И</w:t>
      </w:r>
      <w:r>
        <w:rPr>
          <w:i/>
          <w:iCs/>
          <w:sz w:val="28"/>
          <w:szCs w:val="28"/>
        </w:rPr>
        <w:t>.</w:t>
      </w:r>
      <w:r w:rsidRPr="0017366D">
        <w:rPr>
          <w:i/>
          <w:iCs/>
          <w:sz w:val="28"/>
          <w:szCs w:val="28"/>
        </w:rPr>
        <w:t xml:space="preserve"> Гёте</w:t>
      </w:r>
      <w:r w:rsidRPr="0017366D">
        <w:rPr>
          <w:i/>
          <w:sz w:val="28"/>
          <w:szCs w:val="28"/>
        </w:rPr>
        <w:br/>
      </w:r>
      <w:r w:rsidRPr="0017366D">
        <w:rPr>
          <w:sz w:val="28"/>
          <w:szCs w:val="28"/>
        </w:rPr>
        <w:t>          ***</w:t>
      </w:r>
    </w:p>
    <w:p w:rsidR="006531E0" w:rsidRPr="0017366D" w:rsidRDefault="006531E0" w:rsidP="006531E0">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rPr>
        <w:t> </w:t>
      </w:r>
      <w:r w:rsidRPr="0017366D">
        <w:rPr>
          <w:rFonts w:ascii="Times New Roman" w:hAnsi="Times New Roman"/>
          <w:bCs/>
          <w:sz w:val="28"/>
          <w:szCs w:val="28"/>
        </w:rPr>
        <w:t>Природа никогда не заблуждается... Ненавистна природе всякая подделка, и всего лучше бывает то, что не искажено ни наукой, ни искусством</w:t>
      </w:r>
      <w:r w:rsidRPr="0017366D">
        <w:rPr>
          <w:rFonts w:ascii="Times New Roman" w:hAnsi="Times New Roman"/>
          <w:sz w:val="28"/>
          <w:szCs w:val="28"/>
          <w:lang w:val="uk-UA"/>
        </w:rPr>
        <w:t>.</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Э</w:t>
      </w:r>
      <w:r w:rsidRPr="0017366D">
        <w:rPr>
          <w:rFonts w:ascii="Times New Roman" w:hAnsi="Times New Roman"/>
          <w:i/>
          <w:iCs/>
          <w:sz w:val="28"/>
          <w:szCs w:val="28"/>
          <w:lang w:val="uk-UA"/>
        </w:rPr>
        <w:t>.</w:t>
      </w:r>
      <w:r w:rsidRPr="0017366D">
        <w:rPr>
          <w:rFonts w:ascii="Times New Roman" w:hAnsi="Times New Roman"/>
          <w:i/>
          <w:iCs/>
          <w:sz w:val="28"/>
          <w:szCs w:val="28"/>
        </w:rPr>
        <w:t xml:space="preserve"> Роттердамский</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54A54"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Вселенная постепенно вырисовывается скорее как великая Мысль, чем как большая машина</w:t>
      </w:r>
      <w:r>
        <w:rPr>
          <w:rFonts w:ascii="Times New Roman" w:hAnsi="Times New Roman"/>
          <w:bCs/>
          <w:sz w:val="28"/>
          <w:szCs w:val="28"/>
          <w:lang w:val="uk-UA"/>
        </w:rPr>
        <w:t>.</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Д. Джинс</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Смутно пишут о том, что смутно себе представляют</w:t>
      </w:r>
      <w:r w:rsidRPr="0017366D">
        <w:rPr>
          <w:rFonts w:ascii="Times New Roman" w:hAnsi="Times New Roman"/>
          <w:bCs/>
          <w:sz w:val="28"/>
          <w:szCs w:val="28"/>
          <w:lang w:val="uk-UA"/>
        </w:rPr>
        <w:t>.</w:t>
      </w:r>
    </w:p>
    <w:p w:rsidR="006531E0" w:rsidRPr="0017366D" w:rsidRDefault="006531E0" w:rsidP="006531E0">
      <w:pPr>
        <w:spacing w:after="0" w:line="360" w:lineRule="auto"/>
        <w:ind w:firstLine="709"/>
        <w:rPr>
          <w:rFonts w:ascii="Times New Roman" w:hAnsi="Times New Roman"/>
          <w:i/>
          <w:sz w:val="28"/>
          <w:szCs w:val="28"/>
          <w:lang w:val="uk-UA"/>
        </w:rPr>
      </w:pPr>
      <w:r>
        <w:rPr>
          <w:rFonts w:ascii="Times New Roman" w:hAnsi="Times New Roman"/>
          <w:i/>
          <w:iCs/>
          <w:sz w:val="28"/>
          <w:szCs w:val="28"/>
        </w:rPr>
        <w:t>М.</w:t>
      </w:r>
      <w:r w:rsidRPr="0017366D">
        <w:rPr>
          <w:rFonts w:ascii="Times New Roman" w:hAnsi="Times New Roman"/>
          <w:i/>
          <w:iCs/>
          <w:sz w:val="28"/>
          <w:szCs w:val="28"/>
        </w:rPr>
        <w:t xml:space="preserve"> Ломоносов</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lastRenderedPageBreak/>
        <w:t>В детстве я нередко сочинял заведомый вздор только для того, чтобы вызвать удивление окружающих</w:t>
      </w:r>
      <w:r w:rsidRPr="0017366D">
        <w:rPr>
          <w:rFonts w:ascii="Times New Roman" w:hAnsi="Times New Roman"/>
          <w:sz w:val="28"/>
          <w:szCs w:val="28"/>
          <w:lang w:val="uk-UA"/>
        </w:rPr>
        <w:t>.</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Ч</w:t>
      </w:r>
      <w:r w:rsidRPr="0017366D">
        <w:rPr>
          <w:rFonts w:ascii="Times New Roman" w:hAnsi="Times New Roman"/>
          <w:i/>
          <w:iCs/>
          <w:sz w:val="28"/>
          <w:szCs w:val="28"/>
          <w:lang w:val="uk-UA"/>
        </w:rPr>
        <w:t xml:space="preserve">. </w:t>
      </w:r>
      <w:r w:rsidRPr="0017366D">
        <w:rPr>
          <w:rFonts w:ascii="Times New Roman" w:hAnsi="Times New Roman"/>
          <w:i/>
          <w:iCs/>
          <w:sz w:val="28"/>
          <w:szCs w:val="28"/>
        </w:rPr>
        <w:t>Дарвин</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Природа всегда права. Ошибки и заблуждения происходят от людей</w:t>
      </w:r>
      <w:r w:rsidRPr="0017366D">
        <w:rPr>
          <w:rFonts w:ascii="Times New Roman" w:hAnsi="Times New Roman"/>
          <w:bCs/>
          <w:sz w:val="28"/>
          <w:szCs w:val="28"/>
          <w:lang w:val="uk-UA"/>
        </w:rPr>
        <w:t>.</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И. Гёте</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bCs/>
          <w:sz w:val="28"/>
          <w:szCs w:val="28"/>
          <w:lang w:val="uk-UA"/>
        </w:rPr>
      </w:pPr>
      <w:r w:rsidRPr="0017366D">
        <w:rPr>
          <w:rFonts w:ascii="Times New Roman" w:hAnsi="Times New Roman"/>
          <w:bCs/>
          <w:sz w:val="28"/>
          <w:szCs w:val="28"/>
        </w:rPr>
        <w:t>Сотри случайные черты.  И ты увидишь: Мир прекрасен</w:t>
      </w:r>
      <w:r w:rsidRPr="0017366D">
        <w:rPr>
          <w:rFonts w:ascii="Times New Roman" w:hAnsi="Times New Roman"/>
          <w:bCs/>
          <w:sz w:val="28"/>
          <w:szCs w:val="28"/>
          <w:lang w:val="uk-UA"/>
        </w:rPr>
        <w:t>.</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А</w:t>
      </w:r>
      <w:r w:rsidRPr="0017366D">
        <w:rPr>
          <w:rFonts w:ascii="Times New Roman" w:hAnsi="Times New Roman"/>
          <w:i/>
          <w:iCs/>
          <w:sz w:val="28"/>
          <w:szCs w:val="28"/>
          <w:lang w:val="uk-UA"/>
        </w:rPr>
        <w:t>.</w:t>
      </w:r>
      <w:r w:rsidRPr="0017366D">
        <w:rPr>
          <w:rFonts w:ascii="Times New Roman" w:hAnsi="Times New Roman"/>
          <w:i/>
          <w:iCs/>
          <w:sz w:val="28"/>
          <w:szCs w:val="28"/>
        </w:rPr>
        <w:t xml:space="preserve"> Блок</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jc w:val="both"/>
        <w:rPr>
          <w:rFonts w:ascii="Times New Roman" w:hAnsi="Times New Roman"/>
          <w:sz w:val="28"/>
          <w:szCs w:val="28"/>
          <w:lang w:val="uk-UA"/>
        </w:rPr>
      </w:pPr>
      <w:r w:rsidRPr="0017366D">
        <w:rPr>
          <w:rFonts w:ascii="Times New Roman" w:hAnsi="Times New Roman"/>
          <w:bCs/>
          <w:sz w:val="28"/>
          <w:szCs w:val="28"/>
        </w:rPr>
        <w:t>Из общения с природой вы вынесете столько света, сколько вы захотите, и столько мужества и силы, сколько вам нужно</w:t>
      </w:r>
      <w:r w:rsidRPr="0017366D">
        <w:rPr>
          <w:rFonts w:ascii="Times New Roman" w:hAnsi="Times New Roman"/>
          <w:sz w:val="28"/>
          <w:szCs w:val="28"/>
          <w:lang w:val="uk-UA"/>
        </w:rPr>
        <w:t xml:space="preserve">. </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И.</w:t>
      </w:r>
      <w:r w:rsidRPr="0017366D">
        <w:rPr>
          <w:rFonts w:ascii="Times New Roman" w:hAnsi="Times New Roman"/>
          <w:i/>
          <w:iCs/>
          <w:sz w:val="28"/>
          <w:szCs w:val="28"/>
          <w:lang w:val="uk-UA"/>
        </w:rPr>
        <w:t xml:space="preserve"> </w:t>
      </w:r>
      <w:r w:rsidRPr="0017366D">
        <w:rPr>
          <w:rFonts w:ascii="Times New Roman" w:hAnsi="Times New Roman"/>
          <w:i/>
          <w:iCs/>
          <w:sz w:val="28"/>
          <w:szCs w:val="28"/>
        </w:rPr>
        <w:t>Зейме</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 xml:space="preserve">Благо, даруемое нам искусством, </w:t>
      </w:r>
      <w:r>
        <w:rPr>
          <w:rFonts w:ascii="Times New Roman" w:hAnsi="Times New Roman"/>
          <w:bCs/>
          <w:sz w:val="28"/>
          <w:szCs w:val="28"/>
          <w:lang w:val="uk-UA"/>
        </w:rPr>
        <w:t>–</w:t>
      </w:r>
      <w:r w:rsidRPr="0017366D">
        <w:rPr>
          <w:rFonts w:ascii="Times New Roman" w:hAnsi="Times New Roman"/>
          <w:bCs/>
          <w:sz w:val="28"/>
          <w:szCs w:val="28"/>
        </w:rPr>
        <w:t xml:space="preserve"> не в том, чему мы научимся, а в том, какими мы, благодаря ему, становимся.</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О. Уайльд</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bCs/>
          <w:sz w:val="28"/>
          <w:szCs w:val="28"/>
        </w:rPr>
        <w:t>Природа так обо всем позаботилась, что повсюду ты находишь, чему учиться</w:t>
      </w:r>
      <w:r w:rsidRPr="0017366D">
        <w:rPr>
          <w:rFonts w:ascii="Times New Roman" w:hAnsi="Times New Roman"/>
          <w:bCs/>
          <w:sz w:val="28"/>
          <w:szCs w:val="28"/>
          <w:lang w:val="uk-UA"/>
        </w:rPr>
        <w:t>.</w:t>
      </w:r>
      <w:r w:rsidRPr="0017366D">
        <w:rPr>
          <w:rFonts w:ascii="Times New Roman" w:hAnsi="Times New Roman"/>
          <w:b/>
          <w:bCs/>
          <w:sz w:val="28"/>
          <w:szCs w:val="28"/>
        </w:rPr>
        <w:t xml:space="preserve"> </w:t>
      </w:r>
    </w:p>
    <w:p w:rsidR="006531E0" w:rsidRPr="0017366D" w:rsidRDefault="006531E0" w:rsidP="006531E0">
      <w:pPr>
        <w:spacing w:after="0" w:line="360" w:lineRule="auto"/>
        <w:ind w:firstLine="709"/>
        <w:rPr>
          <w:rFonts w:ascii="Times New Roman" w:hAnsi="Times New Roman"/>
          <w:i/>
          <w:sz w:val="28"/>
          <w:szCs w:val="28"/>
          <w:lang w:val="uk-UA"/>
        </w:rPr>
      </w:pPr>
      <w:r w:rsidRPr="0017366D">
        <w:rPr>
          <w:rFonts w:ascii="Times New Roman" w:hAnsi="Times New Roman"/>
          <w:i/>
          <w:iCs/>
          <w:sz w:val="28"/>
          <w:szCs w:val="28"/>
        </w:rPr>
        <w:t>Леонардо да Винчи</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jc w:val="both"/>
        <w:rPr>
          <w:rFonts w:ascii="Times New Roman" w:hAnsi="Times New Roman"/>
          <w:sz w:val="28"/>
          <w:szCs w:val="28"/>
        </w:rPr>
      </w:pPr>
      <w:r w:rsidRPr="0017366D">
        <w:rPr>
          <w:rFonts w:ascii="Times New Roman" w:hAnsi="Times New Roman"/>
          <w:sz w:val="28"/>
          <w:szCs w:val="28"/>
        </w:rPr>
        <w:t>Новое и оригинальное родится само собою, без того, чтобы творец об этом думал.</w:t>
      </w:r>
    </w:p>
    <w:p w:rsidR="006531E0" w:rsidRPr="0017366D" w:rsidRDefault="006531E0" w:rsidP="006531E0">
      <w:pPr>
        <w:pStyle w:val="4"/>
        <w:spacing w:before="0" w:after="0" w:line="360" w:lineRule="auto"/>
        <w:ind w:firstLine="709"/>
        <w:rPr>
          <w:rFonts w:ascii="Times New Roman" w:hAnsi="Times New Roman"/>
          <w:b w:val="0"/>
          <w:i/>
        </w:rPr>
      </w:pPr>
      <w:r w:rsidRPr="0017366D">
        <w:rPr>
          <w:rFonts w:ascii="Times New Roman" w:hAnsi="Times New Roman"/>
          <w:b w:val="0"/>
          <w:i/>
        </w:rPr>
        <w:t>Л. Бетховен</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pStyle w:val="a8"/>
        <w:spacing w:before="0" w:beforeAutospacing="0" w:after="0" w:afterAutospacing="0" w:line="360" w:lineRule="auto"/>
        <w:ind w:firstLine="709"/>
        <w:rPr>
          <w:sz w:val="28"/>
          <w:szCs w:val="28"/>
        </w:rPr>
      </w:pPr>
      <w:r w:rsidRPr="0017366D">
        <w:rPr>
          <w:sz w:val="28"/>
          <w:szCs w:val="28"/>
        </w:rPr>
        <w:t>Нет творчества без самоотдачи и без страдания.</w:t>
      </w:r>
    </w:p>
    <w:p w:rsidR="006531E0" w:rsidRPr="0017366D" w:rsidRDefault="006531E0" w:rsidP="006531E0">
      <w:pPr>
        <w:pStyle w:val="4"/>
        <w:spacing w:before="0" w:after="0" w:line="360" w:lineRule="auto"/>
        <w:ind w:firstLine="709"/>
        <w:rPr>
          <w:rFonts w:ascii="Times New Roman" w:hAnsi="Times New Roman"/>
          <w:b w:val="0"/>
          <w:i/>
        </w:rPr>
      </w:pPr>
      <w:r w:rsidRPr="0017366D">
        <w:rPr>
          <w:rFonts w:ascii="Times New Roman" w:hAnsi="Times New Roman"/>
          <w:b w:val="0"/>
          <w:i/>
        </w:rPr>
        <w:t>Г. Лансон</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pStyle w:val="a8"/>
        <w:spacing w:before="0" w:beforeAutospacing="0" w:after="0" w:afterAutospacing="0" w:line="360" w:lineRule="auto"/>
        <w:ind w:firstLine="709"/>
        <w:rPr>
          <w:sz w:val="28"/>
          <w:szCs w:val="28"/>
        </w:rPr>
      </w:pPr>
      <w:r>
        <w:rPr>
          <w:sz w:val="28"/>
          <w:szCs w:val="28"/>
        </w:rPr>
        <w:lastRenderedPageBreak/>
        <w:t xml:space="preserve">Творить: это значит </w:t>
      </w:r>
      <w:r>
        <w:rPr>
          <w:sz w:val="28"/>
          <w:szCs w:val="28"/>
          <w:lang w:val="uk-UA"/>
        </w:rPr>
        <w:t>–</w:t>
      </w:r>
      <w:r w:rsidRPr="0017366D">
        <w:rPr>
          <w:sz w:val="28"/>
          <w:szCs w:val="28"/>
        </w:rPr>
        <w:t xml:space="preserve"> выставлять из себя нечто, делать себя более пустым, более бедным и более любящим.</w:t>
      </w:r>
    </w:p>
    <w:p w:rsidR="006531E0" w:rsidRPr="006531E0" w:rsidRDefault="00607F42" w:rsidP="006531E0">
      <w:pPr>
        <w:pStyle w:val="a8"/>
        <w:spacing w:before="0" w:beforeAutospacing="0" w:after="0" w:afterAutospacing="0" w:line="360" w:lineRule="auto"/>
        <w:ind w:firstLine="709"/>
        <w:rPr>
          <w:i/>
          <w:sz w:val="28"/>
          <w:szCs w:val="28"/>
        </w:rPr>
      </w:pPr>
      <w:hyperlink r:id="rId48" w:history="1">
        <w:r w:rsidR="006531E0" w:rsidRPr="006531E0">
          <w:rPr>
            <w:rStyle w:val="ab"/>
            <w:rFonts w:ascii="Times New Roman" w:hAnsi="Times New Roman"/>
            <w:i/>
            <w:color w:val="auto"/>
            <w:sz w:val="28"/>
            <w:szCs w:val="28"/>
            <w:u w:val="none"/>
          </w:rPr>
          <w:t>Ф. Ницше</w:t>
        </w:r>
      </w:hyperlink>
    </w:p>
    <w:p w:rsidR="006531E0" w:rsidRDefault="006531E0" w:rsidP="006531E0">
      <w:pPr>
        <w:pStyle w:val="a8"/>
        <w:spacing w:before="0" w:beforeAutospacing="0" w:after="0" w:afterAutospacing="0" w:line="360" w:lineRule="auto"/>
        <w:ind w:firstLine="709"/>
        <w:jc w:val="center"/>
        <w:rPr>
          <w:sz w:val="28"/>
          <w:szCs w:val="28"/>
          <w:lang w:val="uk-UA"/>
        </w:rPr>
      </w:pPr>
      <w:r w:rsidRPr="0017366D">
        <w:rPr>
          <w:sz w:val="28"/>
          <w:szCs w:val="28"/>
        </w:rPr>
        <w:t>***</w:t>
      </w:r>
    </w:p>
    <w:p w:rsidR="006531E0" w:rsidRPr="009531BE" w:rsidRDefault="006531E0" w:rsidP="006531E0">
      <w:pPr>
        <w:pStyle w:val="a8"/>
        <w:spacing w:before="0" w:beforeAutospacing="0" w:after="0" w:afterAutospacing="0" w:line="360" w:lineRule="auto"/>
        <w:ind w:firstLine="709"/>
        <w:jc w:val="center"/>
        <w:rPr>
          <w:sz w:val="28"/>
          <w:szCs w:val="28"/>
          <w:lang w:val="uk-UA"/>
        </w:rPr>
      </w:pPr>
    </w:p>
    <w:p w:rsidR="006531E0" w:rsidRPr="0017366D" w:rsidRDefault="006531E0" w:rsidP="006531E0">
      <w:pPr>
        <w:pStyle w:val="a8"/>
        <w:spacing w:before="0" w:beforeAutospacing="0" w:after="0" w:afterAutospacing="0" w:line="360" w:lineRule="auto"/>
        <w:ind w:firstLine="709"/>
        <w:rPr>
          <w:sz w:val="28"/>
          <w:szCs w:val="28"/>
        </w:rPr>
      </w:pPr>
      <w:r w:rsidRPr="0017366D">
        <w:rPr>
          <w:sz w:val="28"/>
          <w:szCs w:val="28"/>
        </w:rPr>
        <w:t>Все, что вызывает п</w:t>
      </w:r>
      <w:r>
        <w:rPr>
          <w:sz w:val="28"/>
          <w:szCs w:val="28"/>
        </w:rPr>
        <w:t xml:space="preserve">ереход из небытия в бытие, </w:t>
      </w:r>
      <w:r>
        <w:rPr>
          <w:sz w:val="28"/>
          <w:szCs w:val="28"/>
          <w:lang w:val="uk-UA"/>
        </w:rPr>
        <w:t>–</w:t>
      </w:r>
      <w:r w:rsidRPr="0017366D">
        <w:rPr>
          <w:sz w:val="28"/>
          <w:szCs w:val="28"/>
        </w:rPr>
        <w:t xml:space="preserve"> творчество.</w:t>
      </w:r>
    </w:p>
    <w:p w:rsidR="006531E0" w:rsidRPr="006531E0" w:rsidRDefault="00607F42" w:rsidP="006531E0">
      <w:pPr>
        <w:pStyle w:val="a8"/>
        <w:spacing w:before="0" w:beforeAutospacing="0" w:after="0" w:afterAutospacing="0" w:line="360" w:lineRule="auto"/>
        <w:ind w:firstLine="709"/>
        <w:rPr>
          <w:i/>
          <w:sz w:val="28"/>
          <w:szCs w:val="28"/>
        </w:rPr>
      </w:pPr>
      <w:hyperlink r:id="rId49" w:history="1">
        <w:r w:rsidR="006531E0" w:rsidRPr="006531E0">
          <w:rPr>
            <w:rStyle w:val="ab"/>
            <w:rFonts w:ascii="Times New Roman" w:hAnsi="Times New Roman"/>
            <w:i/>
            <w:color w:val="auto"/>
            <w:sz w:val="28"/>
            <w:szCs w:val="28"/>
            <w:u w:val="none"/>
          </w:rPr>
          <w:t>Платон</w:t>
        </w:r>
      </w:hyperlink>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pStyle w:val="a8"/>
        <w:spacing w:before="0" w:beforeAutospacing="0" w:after="0" w:afterAutospacing="0" w:line="360" w:lineRule="auto"/>
        <w:ind w:firstLine="709"/>
        <w:rPr>
          <w:sz w:val="28"/>
          <w:szCs w:val="28"/>
        </w:rPr>
      </w:pPr>
      <w:r w:rsidRPr="0017366D">
        <w:rPr>
          <w:sz w:val="28"/>
          <w:szCs w:val="28"/>
        </w:rPr>
        <w:t>Всегда оставаться неудовлетворенным: в этом суть творчества.</w:t>
      </w:r>
    </w:p>
    <w:p w:rsidR="006531E0" w:rsidRPr="006531E0" w:rsidRDefault="00607F42" w:rsidP="006531E0">
      <w:pPr>
        <w:pStyle w:val="a8"/>
        <w:spacing w:before="0" w:beforeAutospacing="0" w:after="0" w:afterAutospacing="0" w:line="360" w:lineRule="auto"/>
        <w:ind w:firstLine="709"/>
        <w:rPr>
          <w:i/>
          <w:sz w:val="28"/>
          <w:szCs w:val="28"/>
        </w:rPr>
      </w:pPr>
      <w:hyperlink r:id="rId50" w:history="1">
        <w:r w:rsidR="006531E0" w:rsidRPr="006531E0">
          <w:rPr>
            <w:rStyle w:val="ab"/>
            <w:rFonts w:ascii="Times New Roman" w:hAnsi="Times New Roman"/>
            <w:i/>
            <w:color w:val="auto"/>
            <w:sz w:val="28"/>
            <w:szCs w:val="28"/>
            <w:u w:val="none"/>
          </w:rPr>
          <w:t>Ж. Ренар.</w:t>
        </w:r>
      </w:hyperlink>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pStyle w:val="a8"/>
        <w:spacing w:before="0" w:beforeAutospacing="0" w:after="0" w:afterAutospacing="0" w:line="360" w:lineRule="auto"/>
        <w:ind w:firstLine="709"/>
        <w:rPr>
          <w:sz w:val="28"/>
          <w:szCs w:val="28"/>
        </w:rPr>
      </w:pPr>
      <w:r w:rsidRPr="0017366D">
        <w:rPr>
          <w:sz w:val="28"/>
          <w:szCs w:val="28"/>
        </w:rPr>
        <w:t>Творить есть ничто иное, как верить</w:t>
      </w:r>
    </w:p>
    <w:p w:rsidR="006531E0" w:rsidRPr="006531E0" w:rsidRDefault="00607F42" w:rsidP="006531E0">
      <w:pPr>
        <w:pStyle w:val="a8"/>
        <w:spacing w:before="0" w:beforeAutospacing="0" w:after="0" w:afterAutospacing="0" w:line="360" w:lineRule="auto"/>
        <w:ind w:firstLine="709"/>
        <w:rPr>
          <w:i/>
          <w:sz w:val="28"/>
          <w:szCs w:val="28"/>
        </w:rPr>
      </w:pPr>
      <w:hyperlink r:id="rId51" w:history="1">
        <w:r w:rsidR="006531E0" w:rsidRPr="006531E0">
          <w:rPr>
            <w:rStyle w:val="ab"/>
            <w:rFonts w:ascii="Times New Roman" w:hAnsi="Times New Roman"/>
            <w:i/>
            <w:color w:val="auto"/>
            <w:sz w:val="28"/>
            <w:szCs w:val="28"/>
            <w:u w:val="none"/>
          </w:rPr>
          <w:t>Р. Роллан</w:t>
        </w:r>
      </w:hyperlink>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sz w:val="28"/>
          <w:szCs w:val="28"/>
        </w:rPr>
        <w:t>Процесс творчества доставляет ра</w:t>
      </w:r>
      <w:r>
        <w:rPr>
          <w:rFonts w:ascii="Times New Roman" w:hAnsi="Times New Roman"/>
          <w:sz w:val="28"/>
          <w:szCs w:val="28"/>
        </w:rPr>
        <w:t xml:space="preserve">дость творцу, плоды творчества </w:t>
      </w:r>
      <w:r>
        <w:rPr>
          <w:rFonts w:ascii="Times New Roman" w:hAnsi="Times New Roman"/>
          <w:sz w:val="28"/>
          <w:szCs w:val="28"/>
          <w:lang w:val="uk-UA"/>
        </w:rPr>
        <w:t>–</w:t>
      </w:r>
      <w:r w:rsidRPr="0017366D">
        <w:rPr>
          <w:rFonts w:ascii="Times New Roman" w:hAnsi="Times New Roman"/>
          <w:sz w:val="28"/>
          <w:szCs w:val="28"/>
        </w:rPr>
        <w:t xml:space="preserve"> радость другим. </w:t>
      </w:r>
    </w:p>
    <w:p w:rsidR="006531E0" w:rsidRPr="006531E0" w:rsidRDefault="00607F42" w:rsidP="006531E0">
      <w:pPr>
        <w:spacing w:after="0" w:line="360" w:lineRule="auto"/>
        <w:ind w:firstLine="709"/>
        <w:rPr>
          <w:rFonts w:ascii="Times New Roman" w:hAnsi="Times New Roman"/>
          <w:i/>
          <w:sz w:val="28"/>
          <w:szCs w:val="28"/>
        </w:rPr>
      </w:pPr>
      <w:hyperlink r:id="rId52" w:tooltip="И шевелев" w:history="1">
        <w:r w:rsidR="006531E0" w:rsidRPr="006531E0">
          <w:rPr>
            <w:rStyle w:val="ab"/>
            <w:rFonts w:ascii="Times New Roman" w:hAnsi="Times New Roman"/>
            <w:i/>
            <w:color w:val="auto"/>
            <w:sz w:val="28"/>
            <w:szCs w:val="28"/>
            <w:u w:val="none"/>
          </w:rPr>
          <w:t>И</w:t>
        </w:r>
        <w:r w:rsidR="006531E0" w:rsidRPr="006531E0">
          <w:rPr>
            <w:rStyle w:val="ab"/>
            <w:rFonts w:ascii="Times New Roman" w:hAnsi="Times New Roman"/>
            <w:i/>
            <w:color w:val="auto"/>
            <w:sz w:val="28"/>
            <w:szCs w:val="28"/>
            <w:u w:val="none"/>
            <w:lang w:val="uk-UA"/>
          </w:rPr>
          <w:t xml:space="preserve">. </w:t>
        </w:r>
        <w:r w:rsidR="006531E0" w:rsidRPr="006531E0">
          <w:rPr>
            <w:rStyle w:val="ab"/>
            <w:rFonts w:ascii="Times New Roman" w:hAnsi="Times New Roman"/>
            <w:i/>
            <w:color w:val="auto"/>
            <w:sz w:val="28"/>
            <w:szCs w:val="28"/>
            <w:u w:val="none"/>
          </w:rPr>
          <w:t>Шевелев</w:t>
        </w:r>
      </w:hyperlink>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sz w:val="28"/>
          <w:szCs w:val="28"/>
        </w:rPr>
        <w:t xml:space="preserve">Сотвори </w:t>
      </w:r>
      <w:r w:rsidRPr="0017366D">
        <w:rPr>
          <w:rFonts w:ascii="Times New Roman" w:hAnsi="Times New Roman"/>
          <w:sz w:val="28"/>
          <w:szCs w:val="28"/>
          <w:lang w:val="uk-UA"/>
        </w:rPr>
        <w:t>–</w:t>
      </w:r>
      <w:r w:rsidRPr="0017366D">
        <w:rPr>
          <w:rFonts w:ascii="Times New Roman" w:hAnsi="Times New Roman"/>
          <w:sz w:val="28"/>
          <w:szCs w:val="28"/>
        </w:rPr>
        <w:t xml:space="preserve"> сконструируй и вдохни жизнь. Если сумеешь. </w:t>
      </w:r>
    </w:p>
    <w:p w:rsidR="006531E0" w:rsidRPr="006531E0" w:rsidRDefault="00607F42" w:rsidP="006531E0">
      <w:pPr>
        <w:spacing w:after="0" w:line="360" w:lineRule="auto"/>
        <w:ind w:firstLine="709"/>
        <w:rPr>
          <w:rFonts w:ascii="Times New Roman" w:hAnsi="Times New Roman"/>
          <w:i/>
          <w:sz w:val="28"/>
          <w:szCs w:val="28"/>
        </w:rPr>
      </w:pPr>
      <w:hyperlink r:id="rId53" w:tooltip="Елена Ермолова" w:history="1">
        <w:r w:rsidR="006531E0" w:rsidRPr="006531E0">
          <w:rPr>
            <w:rStyle w:val="ab"/>
            <w:rFonts w:ascii="Times New Roman" w:hAnsi="Times New Roman"/>
            <w:i/>
            <w:color w:val="auto"/>
            <w:sz w:val="28"/>
            <w:szCs w:val="28"/>
            <w:u w:val="none"/>
          </w:rPr>
          <w:t>Е</w:t>
        </w:r>
        <w:r w:rsidR="006531E0" w:rsidRPr="006531E0">
          <w:rPr>
            <w:rStyle w:val="ab"/>
            <w:rFonts w:ascii="Times New Roman" w:hAnsi="Times New Roman"/>
            <w:i/>
            <w:color w:val="auto"/>
            <w:sz w:val="28"/>
            <w:szCs w:val="28"/>
            <w:u w:val="none"/>
            <w:lang w:val="uk-UA"/>
          </w:rPr>
          <w:t>.</w:t>
        </w:r>
        <w:r w:rsidR="006531E0" w:rsidRPr="006531E0">
          <w:rPr>
            <w:rStyle w:val="ab"/>
            <w:rFonts w:ascii="Times New Roman" w:hAnsi="Times New Roman"/>
            <w:i/>
            <w:color w:val="auto"/>
            <w:sz w:val="28"/>
            <w:szCs w:val="28"/>
            <w:u w:val="none"/>
          </w:rPr>
          <w:t xml:space="preserve"> Ермолова</w:t>
        </w:r>
      </w:hyperlink>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rPr>
          <w:rFonts w:ascii="Times New Roman" w:hAnsi="Times New Roman"/>
          <w:sz w:val="28"/>
          <w:szCs w:val="28"/>
          <w:lang w:val="uk-UA"/>
        </w:rPr>
      </w:pPr>
      <w:r w:rsidRPr="0017366D">
        <w:rPr>
          <w:rFonts w:ascii="Times New Roman" w:hAnsi="Times New Roman"/>
          <w:sz w:val="28"/>
          <w:szCs w:val="28"/>
        </w:rPr>
        <w:t xml:space="preserve">Способность творчества есть великий дар природы. </w:t>
      </w:r>
    </w:p>
    <w:p w:rsidR="006531E0" w:rsidRPr="006531E0" w:rsidRDefault="00607F42" w:rsidP="006531E0">
      <w:pPr>
        <w:spacing w:after="0" w:line="360" w:lineRule="auto"/>
        <w:ind w:firstLine="709"/>
        <w:rPr>
          <w:rFonts w:ascii="Times New Roman" w:hAnsi="Times New Roman"/>
          <w:sz w:val="28"/>
          <w:szCs w:val="28"/>
        </w:rPr>
      </w:pPr>
      <w:hyperlink r:id="rId54" w:tooltip="Белинский о женском воспитании" w:history="1">
        <w:r w:rsidR="006531E0" w:rsidRPr="006531E0">
          <w:rPr>
            <w:rStyle w:val="ab"/>
            <w:rFonts w:ascii="Times New Roman" w:hAnsi="Times New Roman"/>
            <w:i/>
            <w:color w:val="auto"/>
            <w:sz w:val="28"/>
            <w:szCs w:val="28"/>
            <w:u w:val="none"/>
          </w:rPr>
          <w:t>В</w:t>
        </w:r>
        <w:r w:rsidR="006531E0" w:rsidRPr="006531E0">
          <w:rPr>
            <w:rStyle w:val="ab"/>
            <w:rFonts w:ascii="Times New Roman" w:hAnsi="Times New Roman"/>
            <w:i/>
            <w:color w:val="auto"/>
            <w:sz w:val="28"/>
            <w:szCs w:val="28"/>
            <w:u w:val="none"/>
            <w:lang w:val="uk-UA"/>
          </w:rPr>
          <w:t>.</w:t>
        </w:r>
        <w:r w:rsidR="006531E0" w:rsidRPr="006531E0">
          <w:rPr>
            <w:rStyle w:val="ab"/>
            <w:rFonts w:ascii="Times New Roman" w:hAnsi="Times New Roman"/>
            <w:i/>
            <w:color w:val="auto"/>
            <w:sz w:val="28"/>
            <w:szCs w:val="28"/>
            <w:u w:val="none"/>
          </w:rPr>
          <w:t xml:space="preserve"> Белинский</w:t>
        </w:r>
      </w:hyperlink>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rPr>
        <w:t>Страдание может быть горьким и сладким.</w:t>
      </w:r>
      <w:r w:rsidRPr="0017366D">
        <w:rPr>
          <w:rFonts w:ascii="Times New Roman" w:hAnsi="Times New Roman"/>
          <w:sz w:val="28"/>
          <w:szCs w:val="28"/>
          <w:lang w:val="uk-UA"/>
        </w:rPr>
        <w:t xml:space="preserve"> </w:t>
      </w:r>
      <w:r w:rsidRPr="0017366D">
        <w:rPr>
          <w:rFonts w:ascii="Times New Roman" w:hAnsi="Times New Roman"/>
          <w:sz w:val="28"/>
          <w:szCs w:val="28"/>
        </w:rPr>
        <w:t xml:space="preserve">Творчество </w:t>
      </w:r>
      <w:r w:rsidRPr="0017366D">
        <w:rPr>
          <w:rFonts w:ascii="Times New Roman" w:hAnsi="Times New Roman"/>
          <w:sz w:val="28"/>
          <w:szCs w:val="28"/>
          <w:lang w:val="uk-UA"/>
        </w:rPr>
        <w:t>–</w:t>
      </w:r>
      <w:r w:rsidRPr="0017366D">
        <w:rPr>
          <w:rFonts w:ascii="Times New Roman" w:hAnsi="Times New Roman"/>
          <w:sz w:val="28"/>
          <w:szCs w:val="28"/>
        </w:rPr>
        <w:t xml:space="preserve"> страдание сладкое. </w:t>
      </w:r>
    </w:p>
    <w:p w:rsidR="006531E0" w:rsidRPr="006531E0" w:rsidRDefault="00607F42" w:rsidP="006531E0">
      <w:pPr>
        <w:spacing w:after="0" w:line="360" w:lineRule="auto"/>
        <w:ind w:firstLine="709"/>
        <w:jc w:val="both"/>
        <w:rPr>
          <w:rFonts w:ascii="Times New Roman" w:hAnsi="Times New Roman"/>
          <w:i/>
          <w:sz w:val="28"/>
          <w:szCs w:val="28"/>
        </w:rPr>
      </w:pPr>
      <w:hyperlink r:id="rId55" w:tooltip="И шевелев" w:history="1">
        <w:r w:rsidR="006531E0" w:rsidRPr="006531E0">
          <w:rPr>
            <w:rStyle w:val="ab"/>
            <w:rFonts w:ascii="Times New Roman" w:hAnsi="Times New Roman"/>
            <w:i/>
            <w:color w:val="auto"/>
            <w:sz w:val="28"/>
            <w:szCs w:val="28"/>
            <w:u w:val="none"/>
          </w:rPr>
          <w:t>И</w:t>
        </w:r>
        <w:r w:rsidR="006531E0" w:rsidRPr="006531E0">
          <w:rPr>
            <w:rStyle w:val="ab"/>
            <w:rFonts w:ascii="Times New Roman" w:hAnsi="Times New Roman"/>
            <w:i/>
            <w:color w:val="auto"/>
            <w:sz w:val="28"/>
            <w:szCs w:val="28"/>
            <w:u w:val="none"/>
            <w:lang w:val="uk-UA"/>
          </w:rPr>
          <w:t>.</w:t>
        </w:r>
        <w:r w:rsidR="006531E0" w:rsidRPr="006531E0">
          <w:rPr>
            <w:rStyle w:val="ab"/>
            <w:rFonts w:ascii="Times New Roman" w:hAnsi="Times New Roman"/>
            <w:i/>
            <w:color w:val="auto"/>
            <w:sz w:val="28"/>
            <w:szCs w:val="28"/>
            <w:u w:val="none"/>
          </w:rPr>
          <w:t xml:space="preserve"> Шевелев</w:t>
        </w:r>
      </w:hyperlink>
    </w:p>
    <w:p w:rsidR="006531E0" w:rsidRDefault="006531E0" w:rsidP="006531E0">
      <w:pPr>
        <w:pStyle w:val="a8"/>
        <w:spacing w:before="0" w:beforeAutospacing="0" w:after="0" w:afterAutospacing="0" w:line="360" w:lineRule="auto"/>
        <w:ind w:firstLine="709"/>
        <w:jc w:val="center"/>
        <w:rPr>
          <w:sz w:val="28"/>
          <w:szCs w:val="28"/>
          <w:lang w:val="uk-UA"/>
        </w:rPr>
      </w:pPr>
      <w:r w:rsidRPr="0017366D">
        <w:rPr>
          <w:sz w:val="28"/>
          <w:szCs w:val="28"/>
        </w:rPr>
        <w:t>***</w:t>
      </w:r>
    </w:p>
    <w:p w:rsidR="006531E0" w:rsidRPr="0017366D" w:rsidRDefault="006531E0" w:rsidP="006531E0">
      <w:pPr>
        <w:pStyle w:val="c5"/>
        <w:spacing w:before="0" w:beforeAutospacing="0" w:after="0" w:afterAutospacing="0" w:line="360" w:lineRule="auto"/>
        <w:ind w:firstLine="709"/>
        <w:jc w:val="both"/>
        <w:rPr>
          <w:rStyle w:val="c2"/>
          <w:sz w:val="28"/>
          <w:szCs w:val="28"/>
          <w:lang w:val="uk-UA"/>
        </w:rPr>
      </w:pPr>
      <w:r w:rsidRPr="0017366D">
        <w:rPr>
          <w:rStyle w:val="c2"/>
          <w:sz w:val="28"/>
          <w:szCs w:val="28"/>
        </w:rPr>
        <w:t xml:space="preserve">Свобода выражается в творчестве. </w:t>
      </w:r>
    </w:p>
    <w:p w:rsidR="006531E0" w:rsidRPr="0017366D" w:rsidRDefault="006531E0" w:rsidP="006531E0">
      <w:pPr>
        <w:pStyle w:val="c5"/>
        <w:spacing w:before="0" w:beforeAutospacing="0" w:after="0" w:afterAutospacing="0" w:line="360" w:lineRule="auto"/>
        <w:ind w:firstLine="709"/>
        <w:jc w:val="both"/>
        <w:rPr>
          <w:i/>
          <w:sz w:val="28"/>
          <w:szCs w:val="28"/>
        </w:rPr>
      </w:pPr>
      <w:r w:rsidRPr="0017366D">
        <w:rPr>
          <w:rStyle w:val="c2"/>
          <w:i/>
          <w:sz w:val="28"/>
          <w:szCs w:val="28"/>
        </w:rPr>
        <w:t>С</w:t>
      </w:r>
      <w:r w:rsidRPr="0017366D">
        <w:rPr>
          <w:rStyle w:val="c2"/>
          <w:i/>
          <w:sz w:val="28"/>
          <w:szCs w:val="28"/>
          <w:lang w:val="uk-UA"/>
        </w:rPr>
        <w:t>.</w:t>
      </w:r>
      <w:r w:rsidRPr="0017366D">
        <w:rPr>
          <w:rStyle w:val="c2"/>
          <w:i/>
          <w:sz w:val="28"/>
          <w:szCs w:val="28"/>
        </w:rPr>
        <w:t xml:space="preserve"> Булгаков</w:t>
      </w:r>
    </w:p>
    <w:p w:rsidR="006531E0" w:rsidRDefault="006531E0" w:rsidP="006531E0">
      <w:pPr>
        <w:pStyle w:val="a8"/>
        <w:spacing w:before="0" w:beforeAutospacing="0" w:after="0" w:afterAutospacing="0" w:line="360" w:lineRule="auto"/>
        <w:ind w:firstLine="709"/>
        <w:jc w:val="center"/>
        <w:rPr>
          <w:sz w:val="28"/>
          <w:szCs w:val="28"/>
          <w:lang w:val="uk-UA"/>
        </w:rPr>
      </w:pPr>
      <w:r w:rsidRPr="0017366D">
        <w:rPr>
          <w:sz w:val="28"/>
          <w:szCs w:val="28"/>
        </w:rPr>
        <w:lastRenderedPageBreak/>
        <w:t>***</w:t>
      </w:r>
    </w:p>
    <w:p w:rsidR="006531E0" w:rsidRPr="0017366D" w:rsidRDefault="006531E0" w:rsidP="006531E0">
      <w:pPr>
        <w:pStyle w:val="c1"/>
        <w:spacing w:before="0" w:beforeAutospacing="0" w:after="0" w:afterAutospacing="0" w:line="360" w:lineRule="auto"/>
        <w:ind w:firstLine="709"/>
        <w:jc w:val="both"/>
        <w:rPr>
          <w:sz w:val="28"/>
          <w:szCs w:val="28"/>
          <w:lang w:val="uk-UA"/>
        </w:rPr>
      </w:pPr>
      <w:r w:rsidRPr="0017366D">
        <w:rPr>
          <w:rStyle w:val="c2"/>
          <w:sz w:val="28"/>
          <w:szCs w:val="28"/>
        </w:rPr>
        <w:t xml:space="preserve">Делать легко то, что для других трудно, – это </w:t>
      </w:r>
      <w:hyperlink w:history="1">
        <w:r w:rsidRPr="0017366D">
          <w:rPr>
            <w:rStyle w:val="ab"/>
            <w:rFonts w:ascii="Times New Roman" w:hAnsi="Times New Roman"/>
            <w:color w:val="auto"/>
            <w:sz w:val="28"/>
            <w:szCs w:val="28"/>
          </w:rPr>
          <w:t>талант</w:t>
        </w:r>
      </w:hyperlink>
      <w:r w:rsidRPr="0017366D">
        <w:rPr>
          <w:rStyle w:val="c2"/>
          <w:sz w:val="28"/>
          <w:szCs w:val="28"/>
        </w:rPr>
        <w:t>; делать то, что для таланта невозможно, – это гений.</w:t>
      </w:r>
    </w:p>
    <w:p w:rsidR="006531E0" w:rsidRPr="0017366D" w:rsidRDefault="006531E0" w:rsidP="006531E0">
      <w:pPr>
        <w:pStyle w:val="c1"/>
        <w:spacing w:before="0" w:beforeAutospacing="0" w:after="0" w:afterAutospacing="0" w:line="360" w:lineRule="auto"/>
        <w:ind w:firstLine="709"/>
        <w:jc w:val="both"/>
        <w:rPr>
          <w:i/>
          <w:sz w:val="28"/>
          <w:szCs w:val="28"/>
        </w:rPr>
      </w:pPr>
      <w:r w:rsidRPr="0017366D">
        <w:rPr>
          <w:rStyle w:val="c2"/>
          <w:i/>
          <w:sz w:val="28"/>
          <w:szCs w:val="28"/>
        </w:rPr>
        <w:t>А. Амиель</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pStyle w:val="c1"/>
        <w:spacing w:before="0" w:beforeAutospacing="0" w:after="0" w:afterAutospacing="0" w:line="360" w:lineRule="auto"/>
        <w:ind w:firstLine="709"/>
        <w:jc w:val="both"/>
        <w:rPr>
          <w:sz w:val="28"/>
          <w:szCs w:val="28"/>
          <w:lang w:val="uk-UA"/>
        </w:rPr>
      </w:pPr>
      <w:r w:rsidRPr="0017366D">
        <w:rPr>
          <w:rStyle w:val="c2"/>
          <w:sz w:val="28"/>
          <w:szCs w:val="28"/>
        </w:rPr>
        <w:t>Великие таланты чужды мелочности.</w:t>
      </w:r>
    </w:p>
    <w:p w:rsidR="006531E0" w:rsidRPr="0017366D" w:rsidRDefault="006531E0" w:rsidP="006531E0">
      <w:pPr>
        <w:pStyle w:val="c1"/>
        <w:spacing w:before="0" w:beforeAutospacing="0" w:after="0" w:afterAutospacing="0" w:line="360" w:lineRule="auto"/>
        <w:ind w:firstLine="709"/>
        <w:jc w:val="both"/>
        <w:rPr>
          <w:i/>
          <w:sz w:val="28"/>
          <w:szCs w:val="28"/>
        </w:rPr>
      </w:pPr>
      <w:r w:rsidRPr="0017366D">
        <w:rPr>
          <w:rStyle w:val="c2"/>
          <w:i/>
          <w:sz w:val="28"/>
          <w:szCs w:val="28"/>
        </w:rPr>
        <w:t>О. Бальзак</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pStyle w:val="c1"/>
        <w:spacing w:before="0" w:beforeAutospacing="0" w:after="0" w:afterAutospacing="0" w:line="360" w:lineRule="auto"/>
        <w:ind w:firstLine="709"/>
        <w:jc w:val="both"/>
        <w:rPr>
          <w:sz w:val="28"/>
          <w:szCs w:val="28"/>
          <w:lang w:val="uk-UA"/>
        </w:rPr>
      </w:pPr>
      <w:r w:rsidRPr="0017366D">
        <w:rPr>
          <w:rStyle w:val="c2"/>
          <w:sz w:val="28"/>
          <w:szCs w:val="28"/>
        </w:rPr>
        <w:t>Если талант не имеет в себе достаточной силы стать в уровень со своими стремлениями и предприятиями, он производит только пустоцвет, когда вы ждете от него плодов.</w:t>
      </w:r>
    </w:p>
    <w:p w:rsidR="006531E0" w:rsidRDefault="006531E0" w:rsidP="006531E0">
      <w:pPr>
        <w:pStyle w:val="a8"/>
        <w:spacing w:before="0" w:beforeAutospacing="0" w:after="0" w:afterAutospacing="0" w:line="360" w:lineRule="auto"/>
        <w:ind w:firstLine="709"/>
        <w:rPr>
          <w:rStyle w:val="c2"/>
          <w:i/>
          <w:sz w:val="28"/>
          <w:szCs w:val="28"/>
          <w:lang w:val="uk-UA"/>
        </w:rPr>
      </w:pPr>
      <w:r w:rsidRPr="0017366D">
        <w:rPr>
          <w:rStyle w:val="c2"/>
          <w:i/>
          <w:sz w:val="28"/>
          <w:szCs w:val="28"/>
        </w:rPr>
        <w:t>В. Белинский</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pStyle w:val="c1"/>
        <w:spacing w:before="0" w:beforeAutospacing="0" w:after="0" w:afterAutospacing="0" w:line="360" w:lineRule="auto"/>
        <w:ind w:firstLine="709"/>
        <w:jc w:val="both"/>
        <w:rPr>
          <w:sz w:val="28"/>
          <w:szCs w:val="28"/>
          <w:lang w:val="uk-UA"/>
        </w:rPr>
      </w:pPr>
      <w:r w:rsidRPr="0017366D">
        <w:rPr>
          <w:rStyle w:val="c2"/>
          <w:sz w:val="28"/>
          <w:szCs w:val="28"/>
        </w:rPr>
        <w:t>Никто не знает, каковы его силы, пока их не использует.</w:t>
      </w:r>
    </w:p>
    <w:p w:rsidR="006531E0" w:rsidRPr="0017366D" w:rsidRDefault="006531E0" w:rsidP="006531E0">
      <w:pPr>
        <w:pStyle w:val="c1"/>
        <w:spacing w:before="0" w:beforeAutospacing="0" w:after="0" w:afterAutospacing="0" w:line="360" w:lineRule="auto"/>
        <w:ind w:firstLine="709"/>
        <w:jc w:val="both"/>
        <w:rPr>
          <w:i/>
          <w:sz w:val="28"/>
          <w:szCs w:val="28"/>
        </w:rPr>
      </w:pPr>
      <w:r w:rsidRPr="0017366D">
        <w:rPr>
          <w:rStyle w:val="c2"/>
          <w:i/>
          <w:sz w:val="28"/>
          <w:szCs w:val="28"/>
        </w:rPr>
        <w:t>И. Гёте</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pStyle w:val="c1"/>
        <w:spacing w:before="0" w:beforeAutospacing="0" w:after="0" w:afterAutospacing="0" w:line="360" w:lineRule="auto"/>
        <w:ind w:firstLine="709"/>
        <w:jc w:val="both"/>
        <w:rPr>
          <w:sz w:val="28"/>
          <w:szCs w:val="28"/>
          <w:lang w:val="uk-UA"/>
        </w:rPr>
      </w:pPr>
      <w:r w:rsidRPr="0017366D">
        <w:rPr>
          <w:rStyle w:val="c2"/>
          <w:sz w:val="28"/>
          <w:szCs w:val="28"/>
        </w:rPr>
        <w:t>Едва ли есть высшее из наслаждений, как наслаждение творить.</w:t>
      </w:r>
    </w:p>
    <w:p w:rsidR="006531E0" w:rsidRPr="0017366D" w:rsidRDefault="006531E0" w:rsidP="006531E0">
      <w:pPr>
        <w:pStyle w:val="c1"/>
        <w:spacing w:before="0" w:beforeAutospacing="0" w:after="0" w:afterAutospacing="0" w:line="360" w:lineRule="auto"/>
        <w:ind w:firstLine="709"/>
        <w:jc w:val="both"/>
        <w:rPr>
          <w:i/>
          <w:sz w:val="28"/>
          <w:szCs w:val="28"/>
        </w:rPr>
      </w:pPr>
      <w:r w:rsidRPr="0017366D">
        <w:rPr>
          <w:rStyle w:val="c2"/>
          <w:i/>
          <w:sz w:val="28"/>
          <w:szCs w:val="28"/>
        </w:rPr>
        <w:t>Н. Гоголь</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pStyle w:val="c1"/>
        <w:spacing w:before="0" w:beforeAutospacing="0" w:after="0" w:afterAutospacing="0" w:line="360" w:lineRule="auto"/>
        <w:ind w:firstLine="709"/>
        <w:jc w:val="both"/>
        <w:rPr>
          <w:sz w:val="28"/>
          <w:szCs w:val="28"/>
          <w:lang w:val="uk-UA"/>
        </w:rPr>
      </w:pPr>
      <w:r w:rsidRPr="0017366D">
        <w:rPr>
          <w:rStyle w:val="c2"/>
          <w:sz w:val="28"/>
          <w:szCs w:val="28"/>
        </w:rPr>
        <w:t>Человеческие дарования подобны деревьям: каждое обладает особенными свойствами и приносит лишь ему присущие плоды.</w:t>
      </w:r>
    </w:p>
    <w:p w:rsidR="006531E0" w:rsidRPr="0017366D" w:rsidRDefault="006531E0" w:rsidP="006531E0">
      <w:pPr>
        <w:pStyle w:val="c1"/>
        <w:spacing w:before="0" w:beforeAutospacing="0" w:after="0" w:afterAutospacing="0" w:line="360" w:lineRule="auto"/>
        <w:ind w:firstLine="709"/>
        <w:jc w:val="both"/>
        <w:rPr>
          <w:i/>
          <w:sz w:val="28"/>
          <w:szCs w:val="28"/>
        </w:rPr>
      </w:pPr>
      <w:r w:rsidRPr="0017366D">
        <w:rPr>
          <w:rStyle w:val="c2"/>
          <w:i/>
          <w:sz w:val="28"/>
          <w:szCs w:val="28"/>
        </w:rPr>
        <w:t>Ф. Ларошфуко</w:t>
      </w:r>
    </w:p>
    <w:p w:rsidR="006531E0" w:rsidRPr="0017366D"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pStyle w:val="c1"/>
        <w:spacing w:before="0" w:beforeAutospacing="0" w:after="0" w:afterAutospacing="0" w:line="360" w:lineRule="auto"/>
        <w:ind w:firstLine="709"/>
        <w:jc w:val="both"/>
        <w:rPr>
          <w:sz w:val="28"/>
          <w:szCs w:val="28"/>
          <w:lang w:val="uk-UA"/>
        </w:rPr>
      </w:pPr>
      <w:r w:rsidRPr="0017366D">
        <w:rPr>
          <w:rStyle w:val="c2"/>
          <w:sz w:val="28"/>
          <w:szCs w:val="28"/>
        </w:rPr>
        <w:t>Я стою на том, что плохая голова, обладая вспомогательными преимуществами и упражняя их, может перещеголять самую лучшую, подобно тому, как ребенок может провести по линейке линию лучше, чем величайший мастер от руки.</w:t>
      </w:r>
    </w:p>
    <w:p w:rsidR="006531E0" w:rsidRPr="0017366D" w:rsidRDefault="006531E0" w:rsidP="006531E0">
      <w:pPr>
        <w:pStyle w:val="c1"/>
        <w:spacing w:before="0" w:beforeAutospacing="0" w:after="0" w:afterAutospacing="0" w:line="360" w:lineRule="auto"/>
        <w:ind w:firstLine="709"/>
        <w:jc w:val="both"/>
        <w:rPr>
          <w:i/>
          <w:sz w:val="28"/>
          <w:szCs w:val="28"/>
        </w:rPr>
      </w:pPr>
      <w:r w:rsidRPr="0017366D">
        <w:rPr>
          <w:rStyle w:val="c2"/>
          <w:i/>
          <w:sz w:val="28"/>
          <w:szCs w:val="28"/>
        </w:rPr>
        <w:t>Г. Лейбниц</w:t>
      </w:r>
    </w:p>
    <w:p w:rsidR="006531E0" w:rsidRDefault="006531E0" w:rsidP="006531E0">
      <w:pPr>
        <w:pStyle w:val="a8"/>
        <w:spacing w:before="0" w:beforeAutospacing="0" w:after="0" w:afterAutospacing="0" w:line="360" w:lineRule="auto"/>
        <w:ind w:firstLine="709"/>
        <w:jc w:val="center"/>
        <w:rPr>
          <w:sz w:val="28"/>
          <w:szCs w:val="28"/>
        </w:rPr>
      </w:pPr>
      <w:r w:rsidRPr="0017366D">
        <w:rPr>
          <w:sz w:val="28"/>
          <w:szCs w:val="28"/>
        </w:rPr>
        <w:t>***</w:t>
      </w:r>
    </w:p>
    <w:p w:rsidR="006531E0" w:rsidRPr="0017366D" w:rsidRDefault="006531E0" w:rsidP="006531E0">
      <w:pPr>
        <w:pStyle w:val="a8"/>
        <w:spacing w:before="0" w:beforeAutospacing="0" w:after="0" w:afterAutospacing="0" w:line="360" w:lineRule="auto"/>
        <w:ind w:firstLine="709"/>
        <w:jc w:val="center"/>
        <w:rPr>
          <w:sz w:val="28"/>
          <w:szCs w:val="28"/>
        </w:rPr>
      </w:pPr>
      <w:r>
        <w:rPr>
          <w:sz w:val="28"/>
          <w:szCs w:val="28"/>
        </w:rPr>
        <w:br w:type="page"/>
      </w:r>
    </w:p>
    <w:p w:rsidR="00A20157" w:rsidRPr="0017366D" w:rsidRDefault="00A20157" w:rsidP="00933162">
      <w:pPr>
        <w:tabs>
          <w:tab w:val="left" w:pos="1312"/>
        </w:tabs>
        <w:spacing w:line="360" w:lineRule="auto"/>
        <w:jc w:val="center"/>
        <w:rPr>
          <w:rFonts w:ascii="Times New Roman" w:hAnsi="Times New Roman"/>
          <w:sz w:val="28"/>
          <w:szCs w:val="28"/>
          <w:lang w:val="uk-UA"/>
        </w:rPr>
      </w:pPr>
      <w:r w:rsidRPr="0017366D">
        <w:rPr>
          <w:rFonts w:ascii="Times New Roman" w:hAnsi="Times New Roman"/>
          <w:b/>
          <w:sz w:val="28"/>
          <w:szCs w:val="28"/>
        </w:rPr>
        <w:t xml:space="preserve">СПИСОК ВИКОРИСТАНИХ </w:t>
      </w:r>
      <w:r>
        <w:rPr>
          <w:rFonts w:ascii="Times New Roman" w:hAnsi="Times New Roman"/>
          <w:b/>
          <w:sz w:val="28"/>
          <w:szCs w:val="28"/>
          <w:lang w:val="uk-UA"/>
        </w:rPr>
        <w:t xml:space="preserve">ТА РЕКОМЕНДОВАНИХ </w:t>
      </w:r>
      <w:r w:rsidRPr="0017366D">
        <w:rPr>
          <w:rFonts w:ascii="Times New Roman" w:hAnsi="Times New Roman"/>
          <w:b/>
          <w:sz w:val="28"/>
          <w:szCs w:val="28"/>
        </w:rPr>
        <w:t>ДЖЕРЕЛ</w:t>
      </w:r>
      <w:r w:rsidRPr="0017366D">
        <w:rPr>
          <w:rFonts w:ascii="Times New Roman" w:hAnsi="Times New Roman"/>
          <w:sz w:val="28"/>
          <w:szCs w:val="28"/>
          <w:lang w:val="uk-UA"/>
        </w:rPr>
        <w:t xml:space="preserve"> </w:t>
      </w:r>
    </w:p>
    <w:p w:rsidR="00A20157" w:rsidRPr="003508F5" w:rsidRDefault="00A20157" w:rsidP="00933162">
      <w:pPr>
        <w:tabs>
          <w:tab w:val="left" w:pos="1312"/>
        </w:tabs>
        <w:spacing w:line="360" w:lineRule="auto"/>
        <w:ind w:firstLine="709"/>
        <w:jc w:val="center"/>
        <w:rPr>
          <w:rFonts w:ascii="Times New Roman" w:hAnsi="Times New Roman"/>
          <w:sz w:val="28"/>
          <w:szCs w:val="28"/>
          <w:lang w:val="uk-UA"/>
        </w:rPr>
      </w:pPr>
    </w:p>
    <w:p w:rsidR="00A20157" w:rsidRPr="003508F5" w:rsidRDefault="00A20157" w:rsidP="00FD1F06">
      <w:pPr>
        <w:pStyle w:val="a"/>
      </w:pPr>
      <w:r w:rsidRPr="003508F5">
        <w:t>Абдулина Е. Р. Болонский процесс и формирование профессиональной компетентности / Е. Р. Абдулина // Сборник науч. тр. Сев.-Кавказ. гос. техн. ун-та. – Ставрополь, 2006. – № 4. – С. 5</w:t>
      </w:r>
      <w:r w:rsidRPr="003508F5">
        <w:rPr>
          <w:lang w:val="uk-UA"/>
        </w:rPr>
        <w:t>–</w:t>
      </w:r>
      <w:r w:rsidRPr="003508F5">
        <w:t xml:space="preserve">8. </w:t>
      </w:r>
      <w:r w:rsidRPr="003508F5">
        <w:rPr>
          <w:lang w:val="uk-UA"/>
        </w:rPr>
        <w:t>– (</w:t>
      </w:r>
      <w:r w:rsidRPr="003508F5">
        <w:t>Серия Гуманитар</w:t>
      </w:r>
      <w:r w:rsidRPr="003508F5">
        <w:rPr>
          <w:lang w:val="uk-UA"/>
        </w:rPr>
        <w:t>н</w:t>
      </w:r>
      <w:r w:rsidRPr="003508F5">
        <w:t>ые науки</w:t>
      </w:r>
      <w:r w:rsidRPr="003508F5">
        <w:rPr>
          <w:lang w:val="uk-UA"/>
        </w:rPr>
        <w:t xml:space="preserve">). </w:t>
      </w:r>
    </w:p>
    <w:p w:rsidR="00A20157" w:rsidRPr="003508F5" w:rsidRDefault="00A20157" w:rsidP="00FD1F06">
      <w:pPr>
        <w:pStyle w:val="a"/>
      </w:pPr>
      <w:r w:rsidRPr="003508F5">
        <w:t>Абульханова-Славская К. А. Стратегия жизни / К.</w:t>
      </w:r>
      <w:r>
        <w:rPr>
          <w:lang w:val="uk-UA"/>
        </w:rPr>
        <w:t> </w:t>
      </w:r>
      <w:r w:rsidRPr="003508F5">
        <w:t>А.</w:t>
      </w:r>
      <w:r>
        <w:rPr>
          <w:lang w:val="uk-UA"/>
        </w:rPr>
        <w:t> </w:t>
      </w:r>
      <w:r w:rsidRPr="003508F5">
        <w:t xml:space="preserve">Абульханова-Славская. – М. : Мысль, 1991. – 301 с.  </w:t>
      </w:r>
    </w:p>
    <w:p w:rsidR="00A20157" w:rsidRPr="003508F5" w:rsidRDefault="00A20157" w:rsidP="00FD1F06">
      <w:pPr>
        <w:pStyle w:val="a"/>
      </w:pPr>
      <w:r w:rsidRPr="003508F5">
        <w:t xml:space="preserve">Адлер А. Практика и теория индивидуальной психологии : пер. с нем. / А. Адлер ; вступ. ст. А. М. Боковикова. – М. : Прогресс, 1995. – 296 с. </w:t>
      </w:r>
    </w:p>
    <w:p w:rsidR="00A20157" w:rsidRPr="003508F5" w:rsidRDefault="00A20157" w:rsidP="00FD1F06">
      <w:pPr>
        <w:pStyle w:val="a"/>
      </w:pPr>
      <w:r w:rsidRPr="003508F5">
        <w:t xml:space="preserve">Алейников А. Г. Креативная педагогика / А. Г. Алейников // Вестник высш. шк. – 1992. – № 1. – С. 35–40.  </w:t>
      </w:r>
    </w:p>
    <w:p w:rsidR="00A20157" w:rsidRPr="003508F5" w:rsidRDefault="00A20157" w:rsidP="00FD1F06">
      <w:pPr>
        <w:pStyle w:val="a"/>
      </w:pPr>
      <w:r w:rsidRPr="003508F5">
        <w:t>Алексюк А. М.  Педагогіка вищої освіти України: Історія. Теорія : підручник для студ., аспір. та молодих викладачів навч. закладів / А. М. Алексюк. – К. : Либідь, 1998. – 560 с. – (Трансформація гуманітарної освіти в Україні).</w:t>
      </w:r>
    </w:p>
    <w:p w:rsidR="00A20157" w:rsidRPr="003508F5" w:rsidRDefault="00A20157" w:rsidP="00FD1F06">
      <w:pPr>
        <w:pStyle w:val="a"/>
      </w:pPr>
      <w:r w:rsidRPr="003508F5">
        <w:t>Альтшуллер Г. С. Творчество как точная наука / Г.</w:t>
      </w:r>
      <w:r>
        <w:rPr>
          <w:lang w:val="uk-UA"/>
        </w:rPr>
        <w:t> </w:t>
      </w:r>
      <w:r w:rsidRPr="003508F5">
        <w:t>С.</w:t>
      </w:r>
      <w:r>
        <w:rPr>
          <w:lang w:val="uk-UA"/>
        </w:rPr>
        <w:t> </w:t>
      </w:r>
      <w:r w:rsidRPr="003508F5">
        <w:t xml:space="preserve">Альтшуллер. – М. : Сов. радио, 1979. – 175 с. </w:t>
      </w:r>
    </w:p>
    <w:p w:rsidR="00A20157" w:rsidRPr="003508F5" w:rsidRDefault="00A20157" w:rsidP="00FD1F06">
      <w:pPr>
        <w:pStyle w:val="a"/>
      </w:pPr>
      <w:r w:rsidRPr="003508F5">
        <w:t xml:space="preserve">Амельченко Т. В. Профессиональная компетентность будущего специалиста: теоретические основы / Т. В. Амельченко ; Читин. гос. ун-т. – Чита : ЧитГУ, 2006. – 286 с. </w:t>
      </w:r>
    </w:p>
    <w:p w:rsidR="00A20157" w:rsidRPr="003508F5" w:rsidRDefault="00A20157" w:rsidP="00FD1F06">
      <w:pPr>
        <w:pStyle w:val="a"/>
      </w:pPr>
      <w:r w:rsidRPr="003508F5">
        <w:t xml:space="preserve">Амонашвили Ш. А. Личностно-гуманная основа педагогического процесса / Ш. А. Амонашвили. – Минск : Университет, 1990. – 560 с. </w:t>
      </w:r>
    </w:p>
    <w:p w:rsidR="00A20157" w:rsidRPr="003508F5" w:rsidRDefault="00A20157" w:rsidP="00FD1F06">
      <w:pPr>
        <w:pStyle w:val="a"/>
      </w:pPr>
      <w:r w:rsidRPr="003508F5">
        <w:t xml:space="preserve">Амонашвили Ш. А. Психологические основы педагогики сотрудничества : кн. для учителя / Ш. А. Амонашвили. – К. : Освіта, 1991. – 111 с. </w:t>
      </w:r>
    </w:p>
    <w:p w:rsidR="00A20157" w:rsidRPr="003508F5" w:rsidRDefault="00A20157" w:rsidP="00FD1F06">
      <w:pPr>
        <w:pStyle w:val="a"/>
      </w:pPr>
      <w:r w:rsidRPr="003508F5">
        <w:t>Ананьев Б. Г. Экспериментальная и прикладная психология : сб. ст. / Б. Г. Ананьєв ; Ленинград. гос. ун-т – Л. : Изд-во ЛГУ, 1971. – 158 с. (15)</w:t>
      </w:r>
    </w:p>
    <w:p w:rsidR="00A20157" w:rsidRPr="003508F5" w:rsidRDefault="00A20157" w:rsidP="00FD1F06">
      <w:pPr>
        <w:pStyle w:val="a"/>
      </w:pPr>
      <w:r w:rsidRPr="003508F5">
        <w:lastRenderedPageBreak/>
        <w:t xml:space="preserve">Андреев В. И. Диалектика воспитания и самовоспитания творческой личности / В. И. Андреев. – Казань : Изд-во Казанс. ун-та, 1988. – 228 с. </w:t>
      </w:r>
    </w:p>
    <w:p w:rsidR="00A20157" w:rsidRPr="003508F5" w:rsidRDefault="00A20157" w:rsidP="00FD1F06">
      <w:pPr>
        <w:pStyle w:val="a"/>
      </w:pPr>
      <w:r w:rsidRPr="003508F5">
        <w:t xml:space="preserve">Андреева Г. М. Социальная психология : учеб. для вузов / Г. М. Андреева. – М. : Аспект Пресс, 1996. – 376 с.  </w:t>
      </w:r>
    </w:p>
    <w:p w:rsidR="00A20157" w:rsidRPr="003508F5" w:rsidRDefault="00A20157" w:rsidP="00FD1F06">
      <w:pPr>
        <w:pStyle w:val="a"/>
      </w:pPr>
      <w:r w:rsidRPr="003508F5">
        <w:t>Андрієвська В. В. Психологія творчої праці вчителя / В. В. Андрієвська // Творчість учителя іноземної мови : за ред. М. Я. Дем'яненка. – К., 1978. – С. 27–36.</w:t>
      </w:r>
      <w:r w:rsidRPr="003508F5">
        <w:rPr>
          <w:lang w:val="en-US"/>
        </w:rPr>
        <w:t xml:space="preserve">  </w:t>
      </w:r>
    </w:p>
    <w:p w:rsidR="00A20157" w:rsidRPr="003508F5" w:rsidRDefault="00A20157" w:rsidP="00FD1F06">
      <w:pPr>
        <w:pStyle w:val="a"/>
      </w:pPr>
      <w:r w:rsidRPr="003508F5">
        <w:t>Ануфриев А.</w:t>
      </w:r>
      <w:r w:rsidRPr="003508F5">
        <w:rPr>
          <w:lang w:val="uk-UA"/>
        </w:rPr>
        <w:t xml:space="preserve"> </w:t>
      </w:r>
      <w:r w:rsidRPr="003508F5">
        <w:t>Ф. Как преодолеть трудности в обучении детей</w:t>
      </w:r>
      <w:r w:rsidRPr="003508F5">
        <w:rPr>
          <w:lang w:val="uk-UA"/>
        </w:rPr>
        <w:t>.</w:t>
      </w:r>
      <w:r w:rsidRPr="003508F5">
        <w:t xml:space="preserve"> </w:t>
      </w:r>
      <w:r w:rsidRPr="003508F5">
        <w:rPr>
          <w:lang w:val="uk-UA"/>
        </w:rPr>
        <w:t>П</w:t>
      </w:r>
      <w:r w:rsidRPr="003508F5">
        <w:t xml:space="preserve">сиходиагностические таблицы. </w:t>
      </w:r>
      <w:r w:rsidRPr="003508F5">
        <w:rPr>
          <w:lang w:val="uk-UA"/>
        </w:rPr>
        <w:t>П</w:t>
      </w:r>
      <w:r w:rsidRPr="003508F5">
        <w:t xml:space="preserve">сиходиагностические методики. </w:t>
      </w:r>
      <w:r w:rsidRPr="003508F5">
        <w:rPr>
          <w:lang w:val="uk-UA"/>
        </w:rPr>
        <w:t>К</w:t>
      </w:r>
      <w:r w:rsidRPr="003508F5">
        <w:t>оррекционные упражнения</w:t>
      </w:r>
      <w:r w:rsidRPr="003508F5">
        <w:rPr>
          <w:lang w:val="uk-UA"/>
        </w:rPr>
        <w:t xml:space="preserve"> / А. Ф. Ануфриев,</w:t>
      </w:r>
      <w:r w:rsidRPr="003508F5">
        <w:rPr>
          <w:kern w:val="28"/>
        </w:rPr>
        <w:t xml:space="preserve"> </w:t>
      </w:r>
      <w:r w:rsidRPr="003508F5">
        <w:t xml:space="preserve">С. Н. Костромина. </w:t>
      </w:r>
      <w:r w:rsidRPr="003508F5">
        <w:rPr>
          <w:kern w:val="28"/>
        </w:rPr>
        <w:t>–</w:t>
      </w:r>
      <w:r w:rsidRPr="003508F5">
        <w:t xml:space="preserve"> М.</w:t>
      </w:r>
      <w:r w:rsidRPr="003508F5">
        <w:rPr>
          <w:lang w:val="uk-UA"/>
        </w:rPr>
        <w:t xml:space="preserve"> </w:t>
      </w:r>
      <w:r w:rsidRPr="003508F5">
        <w:t xml:space="preserve">: Ось-89, 1997. – 224 с. </w:t>
      </w:r>
    </w:p>
    <w:p w:rsidR="00A20157" w:rsidRPr="003508F5" w:rsidRDefault="00A20157" w:rsidP="00FD1F06">
      <w:pPr>
        <w:pStyle w:val="a"/>
      </w:pPr>
      <w:r w:rsidRPr="003508F5">
        <w:t xml:space="preserve">Анцыферова Л. И. Принцип связи психики и деятельности и методология </w:t>
      </w:r>
      <w:hyperlink r:id="rId56" w:anchor="psihologiya" w:tooltip="ПСИХОЛОГИЯ – наука о закономерности психической деятельности человека, его мышлении, внутренних ощущениях, действиях и переживаниях, недоступных объективному наблюдению. Область знаний о функционировании нормальных психических процессов как особой формы жизнед" w:history="1">
        <w:r w:rsidRPr="003508F5">
          <w:rPr>
            <w:rStyle w:val="ab"/>
            <w:rFonts w:ascii="Times New Roman" w:hAnsi="Times New Roman"/>
            <w:color w:val="auto"/>
            <w:sz w:val="28"/>
          </w:rPr>
          <w:t>психологии</w:t>
        </w:r>
      </w:hyperlink>
      <w:r w:rsidRPr="003508F5">
        <w:t xml:space="preserve"> / Л. И. Анцыферова // Методологические и теоретические проблемы психологии /</w:t>
      </w:r>
      <w:r w:rsidRPr="003508F5">
        <w:rPr>
          <w:lang w:val="uk-UA"/>
        </w:rPr>
        <w:t xml:space="preserve"> п</w:t>
      </w:r>
      <w:r w:rsidRPr="003508F5">
        <w:t xml:space="preserve">од ред. Е. В. Шороховой. </w:t>
      </w:r>
      <w:r w:rsidRPr="003508F5">
        <w:rPr>
          <w:lang w:val="uk-UA"/>
        </w:rPr>
        <w:t>–</w:t>
      </w:r>
      <w:r w:rsidRPr="003508F5">
        <w:t xml:space="preserve"> М., 1969.</w:t>
      </w:r>
      <w:r w:rsidRPr="003508F5">
        <w:rPr>
          <w:bCs/>
        </w:rPr>
        <w:t xml:space="preserve"> </w:t>
      </w:r>
      <w:r w:rsidRPr="003508F5">
        <w:rPr>
          <w:bCs/>
          <w:lang w:val="uk-UA"/>
        </w:rPr>
        <w:t>– С. 57–117.</w:t>
      </w:r>
    </w:p>
    <w:p w:rsidR="00A20157" w:rsidRPr="003508F5" w:rsidRDefault="00A20157" w:rsidP="00FD1F06">
      <w:pPr>
        <w:pStyle w:val="a"/>
      </w:pPr>
      <w:r w:rsidRPr="003508F5">
        <w:rPr>
          <w:bCs/>
        </w:rPr>
        <w:t xml:space="preserve">Аристов В. И. </w:t>
      </w:r>
      <w:r w:rsidRPr="003508F5">
        <w:t xml:space="preserve">Об активизации некоторых психологических аспектов изобретательского творчества / В. И. Аристов // Обдарована дитина. – 2008. – № 2. – С. 60–64.  </w:t>
      </w:r>
    </w:p>
    <w:p w:rsidR="00A20157" w:rsidRPr="003508F5" w:rsidRDefault="00A20157" w:rsidP="00FD1F06">
      <w:pPr>
        <w:pStyle w:val="a"/>
      </w:pPr>
      <w:r w:rsidRPr="003508F5">
        <w:rPr>
          <w:rStyle w:val="ae"/>
        </w:rPr>
        <w:t>Архипова С</w:t>
      </w:r>
      <w:r w:rsidRPr="003508F5">
        <w:rPr>
          <w:rStyle w:val="st"/>
          <w:i/>
        </w:rPr>
        <w:t xml:space="preserve">. </w:t>
      </w:r>
      <w:r w:rsidRPr="003508F5">
        <w:rPr>
          <w:rStyle w:val="st"/>
        </w:rPr>
        <w:t>П.</w:t>
      </w:r>
      <w:r w:rsidRPr="003508F5">
        <w:rPr>
          <w:rStyle w:val="st"/>
          <w:i/>
        </w:rPr>
        <w:t xml:space="preserve"> </w:t>
      </w:r>
      <w:r w:rsidRPr="003508F5">
        <w:rPr>
          <w:rStyle w:val="st"/>
        </w:rPr>
        <w:t>Якість освіти у контексті вимог сучасності /</w:t>
      </w:r>
      <w:r w:rsidRPr="003508F5">
        <w:rPr>
          <w:rStyle w:val="st"/>
          <w:lang w:val="uk-UA"/>
        </w:rPr>
        <w:t> </w:t>
      </w:r>
      <w:r w:rsidRPr="003508F5">
        <w:rPr>
          <w:lang w:val="uk-UA"/>
        </w:rPr>
        <w:t>С. П. Архипова // Вісник Черкаського університету. – 2008. – № 135. – С. 11–14. – (Педагогічні науки).</w:t>
      </w:r>
    </w:p>
    <w:p w:rsidR="00A20157" w:rsidRPr="003508F5" w:rsidRDefault="00A20157" w:rsidP="00FD1F06">
      <w:pPr>
        <w:pStyle w:val="a"/>
      </w:pPr>
      <w:r w:rsidRPr="003508F5">
        <w:t xml:space="preserve">Асмолов А. Г. </w:t>
      </w:r>
      <w:hyperlink r:id="rId57" w:anchor="psihologiya" w:tooltip="ПСИХОЛОГИЯ – наука о закономерности психической деятельности человека, его мышлении, внутренних ощущениях, действиях и переживаниях, недоступных объективному наблюдению. Область знаний о функционировании нормальных психических процессов как особой формы жизнед" w:history="1">
        <w:r w:rsidRPr="003508F5">
          <w:rPr>
            <w:rStyle w:val="ab"/>
            <w:rFonts w:ascii="Times New Roman" w:hAnsi="Times New Roman"/>
            <w:color w:val="auto"/>
            <w:sz w:val="28"/>
          </w:rPr>
          <w:t>Психология</w:t>
        </w:r>
      </w:hyperlink>
      <w:r w:rsidRPr="003508F5">
        <w:t xml:space="preserve"> личност</w:t>
      </w:r>
      <w:r w:rsidRPr="003508F5">
        <w:rPr>
          <w:lang w:val="uk-UA"/>
        </w:rPr>
        <w:t xml:space="preserve">и. </w:t>
      </w:r>
      <w:r w:rsidRPr="003508F5">
        <w:t>Принципы общепсихологического анализа :</w:t>
      </w:r>
      <w:r w:rsidRPr="003508F5">
        <w:rPr>
          <w:lang w:val="uk-UA"/>
        </w:rPr>
        <w:t xml:space="preserve"> у</w:t>
      </w:r>
      <w:r w:rsidRPr="003508F5">
        <w:t>чеб. для вузов по спец. «Психологи</w:t>
      </w:r>
      <w:r w:rsidRPr="003508F5">
        <w:rPr>
          <w:lang w:val="uk-UA"/>
        </w:rPr>
        <w:t>я» / </w:t>
      </w:r>
      <w:r w:rsidRPr="003508F5">
        <w:t>А</w:t>
      </w:r>
      <w:r w:rsidRPr="003508F5">
        <w:rPr>
          <w:lang w:val="uk-UA"/>
        </w:rPr>
        <w:t>. </w:t>
      </w:r>
      <w:r w:rsidRPr="003508F5">
        <w:t>Г. Асмолов. – М</w:t>
      </w:r>
      <w:r w:rsidRPr="003508F5">
        <w:rPr>
          <w:lang w:val="uk-UA"/>
        </w:rPr>
        <w:t>. : МГУ</w:t>
      </w:r>
      <w:r w:rsidRPr="003508F5">
        <w:t>, 1990</w:t>
      </w:r>
      <w:r w:rsidRPr="003508F5">
        <w:rPr>
          <w:lang w:val="uk-UA"/>
        </w:rPr>
        <w:t>. – 367 с.</w:t>
      </w:r>
      <w:r w:rsidRPr="003508F5">
        <w:t xml:space="preserve"> </w:t>
      </w:r>
    </w:p>
    <w:p w:rsidR="00A20157" w:rsidRPr="003508F5" w:rsidRDefault="00A20157" w:rsidP="00FD1F06">
      <w:pPr>
        <w:pStyle w:val="a"/>
      </w:pPr>
      <w:r w:rsidRPr="003508F5">
        <w:t>Афанасьєв В. Г. Системность и общество / В. Г. Афанасьев. – М.</w:t>
      </w:r>
      <w:r w:rsidRPr="003508F5">
        <w:rPr>
          <w:lang w:val="uk-UA"/>
        </w:rPr>
        <w:t xml:space="preserve"> : Политиздат</w:t>
      </w:r>
      <w:r w:rsidRPr="003508F5">
        <w:t>, 1980.</w:t>
      </w:r>
      <w:r w:rsidRPr="003508F5">
        <w:rPr>
          <w:lang w:val="uk-UA"/>
        </w:rPr>
        <w:t xml:space="preserve"> – 368 с.</w:t>
      </w:r>
      <w:r w:rsidRPr="003508F5">
        <w:t xml:space="preserve"> </w:t>
      </w:r>
    </w:p>
    <w:p w:rsidR="00A20157" w:rsidRPr="003508F5" w:rsidRDefault="00A20157" w:rsidP="00FD1F06">
      <w:pPr>
        <w:pStyle w:val="a"/>
      </w:pPr>
      <w:r w:rsidRPr="003508F5">
        <w:t>Бабій М. Ф. Моделювання як засіб формування наукових понять /</w:t>
      </w:r>
      <w:r w:rsidRPr="003508F5">
        <w:rPr>
          <w:lang w:val="uk-UA"/>
        </w:rPr>
        <w:t> </w:t>
      </w:r>
      <w:r w:rsidRPr="003508F5">
        <w:t xml:space="preserve">М. Ф. Бабій </w:t>
      </w:r>
      <w:r w:rsidRPr="003508F5">
        <w:rPr>
          <w:lang w:val="uk-UA"/>
        </w:rPr>
        <w:t xml:space="preserve">; </w:t>
      </w:r>
      <w:r w:rsidRPr="003508F5">
        <w:t>Вол</w:t>
      </w:r>
      <w:r w:rsidRPr="003508F5">
        <w:rPr>
          <w:lang w:val="uk-UA"/>
        </w:rPr>
        <w:t>ин</w:t>
      </w:r>
      <w:r w:rsidRPr="003508F5">
        <w:t xml:space="preserve">. </w:t>
      </w:r>
      <w:r w:rsidRPr="003508F5">
        <w:rPr>
          <w:lang w:val="uk-UA"/>
        </w:rPr>
        <w:t xml:space="preserve">держ. </w:t>
      </w:r>
      <w:r w:rsidRPr="003508F5">
        <w:t>у-т.</w:t>
      </w:r>
      <w:r w:rsidRPr="003508F5">
        <w:rPr>
          <w:lang w:val="uk-UA"/>
        </w:rPr>
        <w:t xml:space="preserve"> – </w:t>
      </w:r>
      <w:r w:rsidRPr="003508F5">
        <w:t>Луцьк, 1994. – 105 с.</w:t>
      </w:r>
    </w:p>
    <w:p w:rsidR="00A20157" w:rsidRPr="003508F5" w:rsidRDefault="00A20157" w:rsidP="00FD1F06">
      <w:pPr>
        <w:pStyle w:val="a"/>
      </w:pPr>
      <w:r w:rsidRPr="003508F5">
        <w:lastRenderedPageBreak/>
        <w:t>Байденко В. И. Выявление состава компетенций выпускников вузов как необходимый этап проектирования ГОС ВПО нового поколения : метод. пособие / В. И. Байденко ; Исслед. центр проблем качества подгот. специалистов Моск. гос. ин-та стали и сплавов (технол. ун-та). – М. : ИЦПКПС, 2006. – 71 с. – (Труды методологического семинара «Россия в Болонском процессе: проблемы, задачи, перспективы»).</w:t>
      </w:r>
    </w:p>
    <w:p w:rsidR="00A20157" w:rsidRPr="003508F5" w:rsidRDefault="00A20157" w:rsidP="00FD1F06">
      <w:pPr>
        <w:pStyle w:val="a"/>
      </w:pPr>
      <w:r w:rsidRPr="003508F5">
        <w:t>Баликаева М. Б. Формирование ключевых компетенций в процессе развития самообразования студентов / М. Б. Баликаева // Иностра</w:t>
      </w:r>
      <w:r w:rsidRPr="003508F5">
        <w:rPr>
          <w:lang w:val="uk-UA"/>
        </w:rPr>
        <w:t>нн</w:t>
      </w:r>
      <w:r w:rsidRPr="003508F5">
        <w:t xml:space="preserve">ые языки в шк. – 2007. – № 5. – С. 105–106. </w:t>
      </w:r>
    </w:p>
    <w:p w:rsidR="00A20157" w:rsidRPr="003508F5" w:rsidRDefault="00A20157" w:rsidP="00FD1F06">
      <w:pPr>
        <w:pStyle w:val="a"/>
      </w:pPr>
      <w:r w:rsidRPr="003508F5">
        <w:t>Балл Г. О. Про психологічні засади формування готовності до професійної праці / О. Г. Балл // Психолого-педагогічні проблеми професійної освіти : наук.-метод. зб. / за ред. І. А. Зязюна та ін. – К., 1994. – С. 98–100.</w:t>
      </w:r>
      <w:r w:rsidRPr="003508F5">
        <w:rPr>
          <w:lang w:val="en-US"/>
        </w:rPr>
        <w:t xml:space="preserve"> </w:t>
      </w:r>
    </w:p>
    <w:p w:rsidR="00A20157" w:rsidRPr="003508F5" w:rsidRDefault="00A20157" w:rsidP="00FD1F06">
      <w:pPr>
        <w:pStyle w:val="a"/>
      </w:pPr>
      <w:r w:rsidRPr="003508F5">
        <w:t>Балл Г. О. Психологічні аспекти гуманізації освіти</w:t>
      </w:r>
      <w:r w:rsidRPr="003508F5">
        <w:rPr>
          <w:lang w:val="uk-UA"/>
        </w:rPr>
        <w:t xml:space="preserve"> </w:t>
      </w:r>
      <w:r w:rsidRPr="003508F5">
        <w:t xml:space="preserve">: </w:t>
      </w:r>
      <w:r w:rsidRPr="003508F5">
        <w:rPr>
          <w:lang w:val="uk-UA"/>
        </w:rPr>
        <w:t>к</w:t>
      </w:r>
      <w:r w:rsidRPr="003508F5">
        <w:t>н. для вчителя / Г. О. Балл</w:t>
      </w:r>
      <w:r w:rsidRPr="003508F5">
        <w:rPr>
          <w:lang w:val="uk-UA"/>
        </w:rPr>
        <w:t>.</w:t>
      </w:r>
      <w:r w:rsidRPr="003508F5">
        <w:t xml:space="preserve"> – К.</w:t>
      </w:r>
      <w:r w:rsidRPr="003508F5">
        <w:rPr>
          <w:lang w:val="uk-UA"/>
        </w:rPr>
        <w:t xml:space="preserve"> ;</w:t>
      </w:r>
      <w:r w:rsidRPr="003508F5">
        <w:t xml:space="preserve"> Рівне, 1996. – 128 с. </w:t>
      </w:r>
    </w:p>
    <w:p w:rsidR="00A20157" w:rsidRPr="003508F5" w:rsidRDefault="00A20157" w:rsidP="00FD1F06">
      <w:pPr>
        <w:pStyle w:val="a"/>
      </w:pPr>
      <w:r w:rsidRPr="003508F5">
        <w:t>Баррет С. Тайны мозга. Как развить свои умственные способности : пер. с англ. / С. Баррет. – СПб. : Питер Публицист, 1997. – 160 с. – (Азбука психологии).</w:t>
      </w:r>
    </w:p>
    <w:p w:rsidR="00A20157" w:rsidRPr="003508F5" w:rsidRDefault="00A20157" w:rsidP="00FD1F06">
      <w:pPr>
        <w:pStyle w:val="a"/>
      </w:pPr>
      <w:r w:rsidRPr="003508F5">
        <w:t>Басова Н. В. Педагогика и практическая психология : учеб. пособ. / Н. В. Басова. – Ростов н/Д.</w:t>
      </w:r>
      <w:r w:rsidRPr="003508F5">
        <w:rPr>
          <w:lang w:val="uk-UA"/>
        </w:rPr>
        <w:t xml:space="preserve"> : Феникс</w:t>
      </w:r>
      <w:r w:rsidRPr="003508F5">
        <w:t>, 1999. – 416 с.</w:t>
      </w:r>
    </w:p>
    <w:p w:rsidR="00A20157" w:rsidRPr="003508F5" w:rsidRDefault="00A20157" w:rsidP="00FD1F06">
      <w:pPr>
        <w:pStyle w:val="a"/>
      </w:pPr>
      <w:r w:rsidRPr="003508F5">
        <w:rPr>
          <w:bCs/>
        </w:rPr>
        <w:t xml:space="preserve">Беленькая Н. М. </w:t>
      </w:r>
      <w:r w:rsidRPr="003508F5">
        <w:t>Формирование качеств творческой личности у дошкольников / Н. М. Беленькая // Обдарована дитина. – 2006. – № 9. – С. 22–27.</w:t>
      </w:r>
    </w:p>
    <w:p w:rsidR="00A20157" w:rsidRPr="003508F5" w:rsidRDefault="00A20157" w:rsidP="00FD1F06">
      <w:pPr>
        <w:pStyle w:val="a"/>
      </w:pPr>
      <w:r w:rsidRPr="003508F5">
        <w:t>Белоновская И. Д. Формирование профессиональной компетентности специалиста: региональный опыт : монография / И. Д. Белоновская ; Ин-т развития проф. образования, Оренбург. гос. ун-т. – М. : ИРПО, 2005. – 351 с.</w:t>
      </w:r>
    </w:p>
    <w:p w:rsidR="00A20157" w:rsidRPr="003508F5" w:rsidRDefault="00A20157" w:rsidP="00FD1F06">
      <w:pPr>
        <w:pStyle w:val="a"/>
      </w:pPr>
      <w:r w:rsidRPr="003508F5">
        <w:t xml:space="preserve">Беляева Ж. С. К вопросу о реализации компетентностного подхода в системе многоуровневого образования / Ж. С. Беляева, Л. Е. </w:t>
      </w:r>
      <w:r w:rsidRPr="003508F5">
        <w:lastRenderedPageBreak/>
        <w:t>Стровский // Вестник Урал. гос. техн. ун-та УПИ. – 2008. – № 1 : Экономика и управление. – С. 98–100.</w:t>
      </w:r>
    </w:p>
    <w:p w:rsidR="00A20157" w:rsidRPr="003508F5" w:rsidRDefault="00A20157" w:rsidP="00FD1F06">
      <w:pPr>
        <w:pStyle w:val="a"/>
      </w:pPr>
      <w:r w:rsidRPr="003508F5">
        <w:t>Бергсон А. Собрание сочинений : в 4 т. Т. 1 : Опыт о непосредственных данных сознания. Материя и память / А. Бергсон. – М. : Московский клуб, 1992. – 327 с.</w:t>
      </w:r>
    </w:p>
    <w:p w:rsidR="00A20157" w:rsidRPr="003508F5" w:rsidRDefault="00A20157" w:rsidP="00FD1F06">
      <w:pPr>
        <w:pStyle w:val="a"/>
      </w:pPr>
      <w:r w:rsidRPr="003508F5">
        <w:t>Бердяев Н. А. Самопознание: Опыт философской автобиографии / Н. А. Бердяев. – М. : Книга, 1990. – 445 с.</w:t>
      </w:r>
    </w:p>
    <w:p w:rsidR="00A20157" w:rsidRPr="003508F5" w:rsidRDefault="00A20157" w:rsidP="00FD1F06">
      <w:pPr>
        <w:pStyle w:val="a"/>
      </w:pPr>
      <w:r w:rsidRPr="003508F5">
        <w:t>Бермус А.</w:t>
      </w:r>
      <w:r w:rsidRPr="003508F5">
        <w:rPr>
          <w:lang w:val="uk-UA"/>
        </w:rPr>
        <w:t xml:space="preserve"> </w:t>
      </w:r>
      <w:r w:rsidRPr="003508F5">
        <w:t xml:space="preserve">Г. Методологические основания модернизации практики высшего профессионального образования </w:t>
      </w:r>
      <w:r w:rsidRPr="003508F5">
        <w:rPr>
          <w:lang w:val="uk-UA"/>
        </w:rPr>
        <w:t xml:space="preserve">/ </w:t>
      </w:r>
      <w:r w:rsidRPr="003508F5">
        <w:t>А.</w:t>
      </w:r>
      <w:r w:rsidRPr="003508F5">
        <w:rPr>
          <w:lang w:val="uk-UA"/>
        </w:rPr>
        <w:t xml:space="preserve"> </w:t>
      </w:r>
      <w:r w:rsidRPr="003508F5">
        <w:t>Г. Бермус // Преподаватель высшей школы в XXI веке : труды 8-й междунар. науч.-практ. конф. : сб. 8, ч 1 / Ростов. гос. ун-т путей сообщения. – Ростов н/Д., 2010. – С. 3–8.</w:t>
      </w:r>
    </w:p>
    <w:p w:rsidR="00A20157" w:rsidRPr="003508F5" w:rsidRDefault="00A20157" w:rsidP="00FD1F06">
      <w:pPr>
        <w:pStyle w:val="a"/>
      </w:pPr>
      <w:r w:rsidRPr="003508F5">
        <w:t>Бех І. Д. Від волі до особистості / І. Д. Бех. – К. : Україна-Віта, 1995. – 202 с.</w:t>
      </w:r>
    </w:p>
    <w:p w:rsidR="00A20157" w:rsidRPr="003508F5" w:rsidRDefault="00A20157" w:rsidP="00FD1F06">
      <w:pPr>
        <w:pStyle w:val="a"/>
      </w:pPr>
      <w:r w:rsidRPr="003508F5">
        <w:t>Бібік Н. М. Формування пізнавальних інтересів молодших школярів</w:t>
      </w:r>
      <w:r w:rsidRPr="003508F5">
        <w:rPr>
          <w:lang w:val="uk-UA"/>
        </w:rPr>
        <w:t xml:space="preserve"> / Н. М. Бібік</w:t>
      </w:r>
      <w:r w:rsidRPr="003508F5">
        <w:t>.</w:t>
      </w:r>
      <w:r w:rsidRPr="003508F5">
        <w:rPr>
          <w:lang w:val="uk-UA"/>
        </w:rPr>
        <w:t xml:space="preserve"> </w:t>
      </w:r>
      <w:r w:rsidRPr="003508F5">
        <w:t>– К. : Віпол, 1987. – 96 с.</w:t>
      </w:r>
    </w:p>
    <w:p w:rsidR="00A20157" w:rsidRPr="003508F5" w:rsidRDefault="00A20157" w:rsidP="00FD1F06">
      <w:pPr>
        <w:pStyle w:val="a"/>
      </w:pPr>
      <w:r w:rsidRPr="003508F5">
        <w:t>Библер В.</w:t>
      </w:r>
      <w:r w:rsidRPr="003508F5">
        <w:rPr>
          <w:lang w:val="uk-UA"/>
        </w:rPr>
        <w:t xml:space="preserve"> </w:t>
      </w:r>
      <w:r w:rsidRPr="003508F5">
        <w:t>С. Школа диалога культур /</w:t>
      </w:r>
      <w:r w:rsidRPr="003508F5">
        <w:rPr>
          <w:lang w:val="uk-UA"/>
        </w:rPr>
        <w:t xml:space="preserve"> В. С. Библер </w:t>
      </w:r>
      <w:r w:rsidRPr="003508F5">
        <w:t xml:space="preserve">// Искусство в школе. </w:t>
      </w:r>
      <w:r w:rsidRPr="003508F5">
        <w:rPr>
          <w:lang w:val="uk-UA"/>
        </w:rPr>
        <w:t xml:space="preserve">– </w:t>
      </w:r>
      <w:r w:rsidRPr="003508F5">
        <w:t>1992. – № 2. – С. 34–38</w:t>
      </w:r>
      <w:r w:rsidRPr="003508F5">
        <w:rPr>
          <w:lang w:val="uk-UA"/>
        </w:rPr>
        <w:t>.</w:t>
      </w:r>
    </w:p>
    <w:p w:rsidR="00A20157" w:rsidRPr="003508F5" w:rsidRDefault="00A20157" w:rsidP="00FD1F06">
      <w:pPr>
        <w:pStyle w:val="a"/>
      </w:pPr>
      <w:r w:rsidRPr="003508F5">
        <w:t xml:space="preserve">Біла І. М. Аналогія як засіб розвитку творчої діяльності / І. М. Біла // Проблеми загальної та педагогічної психології. Збірник наукових праць Інституту психології ім. Г.С.Костюка АПН України. За ред. Максименка С.Д.- К.; 2002, т.ІУ, ч.З. </w:t>
      </w:r>
    </w:p>
    <w:p w:rsidR="00A20157" w:rsidRPr="003508F5" w:rsidRDefault="00A20157" w:rsidP="00FD1F06">
      <w:pPr>
        <w:pStyle w:val="a"/>
      </w:pPr>
      <w:r w:rsidRPr="003508F5">
        <w:rPr>
          <w:lang w:val="uk-UA"/>
        </w:rPr>
        <w:t>Білотіл А. Самоосвіта вчителя – запорука педагогічної творчості / А.</w:t>
      </w:r>
      <w:r w:rsidRPr="003508F5">
        <w:t> </w:t>
      </w:r>
      <w:r w:rsidRPr="003508F5">
        <w:rPr>
          <w:lang w:val="uk-UA"/>
        </w:rPr>
        <w:t xml:space="preserve">Білотіл // Завуч. </w:t>
      </w:r>
      <w:r w:rsidRPr="003508F5">
        <w:t>– 2008. – № 10. – С. 15–19.</w:t>
      </w:r>
    </w:p>
    <w:p w:rsidR="00A20157" w:rsidRPr="003508F5" w:rsidRDefault="00A20157" w:rsidP="00FD1F06">
      <w:pPr>
        <w:pStyle w:val="a"/>
      </w:pPr>
      <w:r w:rsidRPr="003508F5">
        <w:t>Білоус О. С. Дидактичні основи формування творчої активності студентів у процесі особистісно орієнтованого навчання (на матеріалі музичних дисциплін) : автореф. дис. на здобуття наук. ступеня канд. пед. наук : спец. 13.00.09 „Теорія навчання” / О. С. Білоус ; Волин. держ. ун-т. – Луцьк, 2005. – 20 с.</w:t>
      </w:r>
    </w:p>
    <w:p w:rsidR="00A20157" w:rsidRPr="003508F5" w:rsidRDefault="00A20157" w:rsidP="00FD1F06">
      <w:pPr>
        <w:pStyle w:val="a"/>
      </w:pPr>
      <w:r w:rsidRPr="003508F5">
        <w:lastRenderedPageBreak/>
        <w:t>Блиева Ж. М. Психолого-педагогические условия формирования языковой компетенции студентов в учебно-воспитательном процессе вуза / Ж. М. Блиева ; Сев.-Осет. гос. ун-т. – Владикавказ, 2008. – 175 с.</w:t>
      </w:r>
    </w:p>
    <w:p w:rsidR="00A20157" w:rsidRPr="003508F5" w:rsidRDefault="00A20157" w:rsidP="00FD1F06">
      <w:pPr>
        <w:pStyle w:val="a"/>
      </w:pPr>
      <w:r w:rsidRPr="003508F5">
        <w:t>Бобиенко О. М. Ключевые компетенции личности как образовательный результат системы профессионального образования : дис. ... канд. пед. наук : 13.00.08 / О. М. Бобиенко. – Казань, 2005. –186 с.</w:t>
      </w:r>
    </w:p>
    <w:p w:rsidR="00A20157" w:rsidRPr="003508F5" w:rsidRDefault="00A20157" w:rsidP="00FD1F06">
      <w:pPr>
        <w:pStyle w:val="a"/>
      </w:pPr>
      <w:r w:rsidRPr="003508F5">
        <w:t>Боброва Е. М. Психологические особенности профессионального самопознания студентов педвуза : автореф. дис. на соискание учен. степени канд. психолог. наук : спец. 19.00.07 «Педагогическая психология» / Е. М. Боброва. – М., 1989. – 23 с.</w:t>
      </w:r>
    </w:p>
    <w:p w:rsidR="00A20157" w:rsidRPr="003508F5" w:rsidRDefault="00A20157" w:rsidP="00FD1F06">
      <w:pPr>
        <w:pStyle w:val="a"/>
      </w:pPr>
      <w:r w:rsidRPr="003508F5">
        <w:rPr>
          <w:bCs/>
        </w:rPr>
        <w:t>Богоявленская Д. Б.</w:t>
      </w:r>
      <w:r w:rsidRPr="003508F5">
        <w:t xml:space="preserve"> Зарубежные исследования психологии творчества : Постгилдофордовский период : Ч. 2 / Д. Б. Богоявленская, И. А. Сусоколова // Психологическая наука и образование. – 2007. – № 4. – С. 94–102.</w:t>
      </w:r>
    </w:p>
    <w:p w:rsidR="00A20157" w:rsidRPr="003508F5" w:rsidRDefault="00A20157" w:rsidP="00FD1F06">
      <w:pPr>
        <w:pStyle w:val="a"/>
      </w:pPr>
      <w:r w:rsidRPr="003508F5">
        <w:t>Бодалев А. А. О субъективных факторах творческой деятельности человека / А. А. Бодалев, Л.  А. Рудкевич // Педагогика. – 1995. – № 3. – С. 19–23.</w:t>
      </w:r>
    </w:p>
    <w:p w:rsidR="00A20157" w:rsidRPr="003508F5" w:rsidRDefault="00A20157" w:rsidP="00FD1F06">
      <w:pPr>
        <w:pStyle w:val="a"/>
      </w:pPr>
      <w:r w:rsidRPr="003508F5">
        <w:t>Бодрова Е.</w:t>
      </w:r>
      <w:r w:rsidRPr="003508F5">
        <w:rPr>
          <w:lang w:val="uk-UA"/>
        </w:rPr>
        <w:t xml:space="preserve"> </w:t>
      </w:r>
      <w:r w:rsidRPr="003508F5">
        <w:t>В. Актуальные проблемы развития творческих способностей в обучении и воспитании</w:t>
      </w:r>
      <w:r w:rsidRPr="003508F5">
        <w:rPr>
          <w:lang w:val="uk-UA"/>
        </w:rPr>
        <w:t xml:space="preserve"> : </w:t>
      </w:r>
      <w:r w:rsidRPr="003508F5">
        <w:t>[</w:t>
      </w:r>
      <w:r w:rsidRPr="003508F5">
        <w:rPr>
          <w:lang w:val="uk-UA"/>
        </w:rPr>
        <w:t>п</w:t>
      </w:r>
      <w:r w:rsidRPr="003508F5">
        <w:t xml:space="preserve">о материалам всесоюз. конф. “Творчество и педагогика”, </w:t>
      </w:r>
      <w:r w:rsidRPr="003508F5">
        <w:rPr>
          <w:lang w:val="uk-UA"/>
        </w:rPr>
        <w:t>(</w:t>
      </w:r>
      <w:r w:rsidRPr="003508F5">
        <w:t>Москва, сент. 1988</w:t>
      </w:r>
      <w:r w:rsidRPr="003508F5">
        <w:rPr>
          <w:lang w:val="uk-UA"/>
        </w:rPr>
        <w:t>)</w:t>
      </w:r>
      <w:r w:rsidRPr="003508F5">
        <w:t xml:space="preserve">] </w:t>
      </w:r>
      <w:r w:rsidRPr="003508F5">
        <w:rPr>
          <w:lang w:val="uk-UA"/>
        </w:rPr>
        <w:t>/</w:t>
      </w:r>
      <w:r w:rsidRPr="003508F5">
        <w:t xml:space="preserve"> </w:t>
      </w:r>
      <w:r w:rsidRPr="003508F5">
        <w:rPr>
          <w:lang w:val="uk-UA"/>
        </w:rPr>
        <w:t xml:space="preserve">Е. В. Бодрова, </w:t>
      </w:r>
      <w:r w:rsidRPr="003508F5">
        <w:t>О.</w:t>
      </w:r>
      <w:r w:rsidRPr="003508F5">
        <w:rPr>
          <w:lang w:val="uk-UA"/>
        </w:rPr>
        <w:t> </w:t>
      </w:r>
      <w:r w:rsidRPr="003508F5">
        <w:t>Л.</w:t>
      </w:r>
      <w:r w:rsidRPr="003508F5">
        <w:rPr>
          <w:lang w:val="uk-UA"/>
        </w:rPr>
        <w:t> </w:t>
      </w:r>
      <w:r w:rsidRPr="003508F5">
        <w:t>Князева, В.</w:t>
      </w:r>
      <w:r w:rsidRPr="003508F5">
        <w:rPr>
          <w:lang w:val="uk-UA"/>
        </w:rPr>
        <w:t xml:space="preserve"> </w:t>
      </w:r>
      <w:r w:rsidRPr="003508F5">
        <w:t>Т. Кудрявцев //</w:t>
      </w:r>
      <w:r w:rsidRPr="003508F5">
        <w:rPr>
          <w:lang w:val="uk-UA"/>
        </w:rPr>
        <w:t xml:space="preserve"> </w:t>
      </w:r>
      <w:r w:rsidRPr="003508F5">
        <w:t>Вопр</w:t>
      </w:r>
      <w:r w:rsidRPr="003508F5">
        <w:rPr>
          <w:lang w:val="uk-UA"/>
        </w:rPr>
        <w:t>осы</w:t>
      </w:r>
      <w:r w:rsidRPr="003508F5">
        <w:t xml:space="preserve"> психологии. – 1989. – № 1. – С.</w:t>
      </w:r>
      <w:r w:rsidRPr="003508F5">
        <w:rPr>
          <w:lang w:val="en-US"/>
        </w:rPr>
        <w:t> </w:t>
      </w:r>
      <w:r w:rsidRPr="003508F5">
        <w:t>174–176.</w:t>
      </w:r>
    </w:p>
    <w:p w:rsidR="00A20157" w:rsidRPr="003508F5" w:rsidRDefault="00A20157" w:rsidP="00FD1F06">
      <w:pPr>
        <w:pStyle w:val="a"/>
      </w:pPr>
      <w:r w:rsidRPr="003508F5">
        <w:t>Божович Л. И. Избранные психологические труды. Проблемы формирования личности / Л. И. Божович ; под. ред. Д.</w:t>
      </w:r>
      <w:r w:rsidRPr="003508F5">
        <w:rPr>
          <w:lang w:val="en-US"/>
        </w:rPr>
        <w:t> </w:t>
      </w:r>
      <w:r w:rsidRPr="003508F5">
        <w:t>И.</w:t>
      </w:r>
      <w:r w:rsidRPr="003508F5">
        <w:rPr>
          <w:lang w:val="en-US"/>
        </w:rPr>
        <w:t> </w:t>
      </w:r>
      <w:r w:rsidRPr="003508F5">
        <w:t>Фельдштейна. – М. : Междунар. пед. академия, 1995. – 208 с.</w:t>
      </w:r>
    </w:p>
    <w:p w:rsidR="00A20157" w:rsidRPr="003508F5" w:rsidRDefault="00A20157" w:rsidP="00FD1F06">
      <w:pPr>
        <w:pStyle w:val="a"/>
      </w:pPr>
      <w:r w:rsidRPr="003508F5">
        <w:t>Бойправ М. Д. Учебный зксперимент как психологическое условие формирования научных понятий</w:t>
      </w:r>
      <w:r w:rsidRPr="003508F5">
        <w:rPr>
          <w:lang w:val="uk-UA"/>
        </w:rPr>
        <w:t xml:space="preserve"> (на метериале ботаники) </w:t>
      </w:r>
      <w:r w:rsidRPr="003508F5">
        <w:t>: автореф.</w:t>
      </w:r>
      <w:r w:rsidRPr="003508F5">
        <w:rPr>
          <w:lang w:val="uk-UA"/>
        </w:rPr>
        <w:t xml:space="preserve"> </w:t>
      </w:r>
      <w:r w:rsidRPr="003508F5">
        <w:t>дис. на соискание учен. степени канд. психол</w:t>
      </w:r>
      <w:r w:rsidRPr="003508F5">
        <w:rPr>
          <w:lang w:val="uk-UA"/>
        </w:rPr>
        <w:t>ог</w:t>
      </w:r>
      <w:r w:rsidRPr="003508F5">
        <w:t>. наук / М. Д. Бойправ</w:t>
      </w:r>
      <w:r w:rsidRPr="003508F5">
        <w:rPr>
          <w:lang w:val="uk-UA"/>
        </w:rPr>
        <w:t>. – К., 1982. – 24 с.</w:t>
      </w:r>
    </w:p>
    <w:p w:rsidR="00A20157" w:rsidRPr="003508F5" w:rsidRDefault="00A20157" w:rsidP="00FD1F06">
      <w:pPr>
        <w:pStyle w:val="a"/>
      </w:pPr>
      <w:r w:rsidRPr="003508F5">
        <w:rPr>
          <w:bCs/>
        </w:rPr>
        <w:lastRenderedPageBreak/>
        <w:t xml:space="preserve">Болюбаш Я. Я. Організація навчального процесу у вищих закладах освіти </w:t>
      </w:r>
      <w:r w:rsidRPr="003508F5">
        <w:t>: навч. посіб. для слухачів закладів підвищення кваліфікації системи вищої освіти / Я. Я. Болюбаш. – К. : КОМПАС, 1997 – 64 с.</w:t>
      </w:r>
    </w:p>
    <w:p w:rsidR="00A20157" w:rsidRPr="003508F5" w:rsidRDefault="00A20157" w:rsidP="00FD1F06">
      <w:pPr>
        <w:pStyle w:val="a"/>
      </w:pPr>
      <w:r w:rsidRPr="003508F5">
        <w:t>Бондар С. Методи навчання : традиції та інновації / С. Бондар // Біологія і хімія в школі. – 2000. – № 5. – С. 13–16.</w:t>
      </w:r>
    </w:p>
    <w:p w:rsidR="00A20157" w:rsidRPr="003508F5" w:rsidRDefault="00A20157" w:rsidP="00FD1F06">
      <w:pPr>
        <w:pStyle w:val="a"/>
      </w:pPr>
      <w:r w:rsidRPr="003508F5">
        <w:t>Бондаревская Е. В. Методологические стратегии личностно ориентированного воспитания / Е. В. Бондаревская // Известия Российской академии образования. – 1999. – № 3. – С. 23–32.</w:t>
      </w:r>
    </w:p>
    <w:p w:rsidR="00A20157" w:rsidRPr="003508F5" w:rsidRDefault="00A20157" w:rsidP="00FD1F06">
      <w:pPr>
        <w:pStyle w:val="a"/>
      </w:pPr>
      <w:r w:rsidRPr="003508F5">
        <w:rPr>
          <w:lang w:val="uk-UA"/>
        </w:rPr>
        <w:t>Бондарчук</w:t>
      </w:r>
      <w:r w:rsidRPr="003508F5">
        <w:t xml:space="preserve"> </w:t>
      </w:r>
      <w:r w:rsidRPr="003508F5">
        <w:rPr>
          <w:lang w:val="uk-UA"/>
        </w:rPr>
        <w:t>О. І. Соціально-психологічні основи особистісного розвитку керівників загальноосвітніх навчальних закладів у професійній діяльності : монографія / О. І. Бондарчук. – К. : Наук. світ, 2008. – 318 с.</w:t>
      </w:r>
      <w:r w:rsidRPr="003508F5">
        <w:t xml:space="preserve"> </w:t>
      </w:r>
    </w:p>
    <w:p w:rsidR="00A20157" w:rsidRPr="003508F5" w:rsidRDefault="00A20157" w:rsidP="00FD1F06">
      <w:pPr>
        <w:pStyle w:val="a"/>
      </w:pPr>
      <w:r w:rsidRPr="003508F5">
        <w:t>Боно Э. Латеральное мышление / Э. Боно. – СПб. : Питер Паблишинг, 1997. – 320 с. – (Мастера психологии).</w:t>
      </w:r>
    </w:p>
    <w:p w:rsidR="00A20157" w:rsidRPr="003508F5" w:rsidRDefault="00A20157" w:rsidP="00FD1F06">
      <w:pPr>
        <w:pStyle w:val="a"/>
      </w:pPr>
      <w:r w:rsidRPr="003508F5">
        <w:t>Бордовская Н. В. Педагогика : учебник для вуз</w:t>
      </w:r>
      <w:r w:rsidRPr="003508F5">
        <w:rPr>
          <w:lang w:val="uk-UA"/>
        </w:rPr>
        <w:t>о</w:t>
      </w:r>
      <w:r w:rsidRPr="003508F5">
        <w:t>в / Н. В.Бордовская, А. А. Реан. – СПб. : Дельта, 2000. – 678 с.</w:t>
      </w:r>
    </w:p>
    <w:p w:rsidR="00A20157" w:rsidRPr="003508F5" w:rsidRDefault="00A20157" w:rsidP="00FD1F06">
      <w:pPr>
        <w:pStyle w:val="a"/>
      </w:pPr>
      <w:r w:rsidRPr="003508F5">
        <w:t xml:space="preserve">Борисова Н. В. Компетентностный подход и современные образовательные технологии в реализации систем обеспечения качества высшего образования : эксперим. учеб. автор. программа / Н. В. Борисова, В. Б. Кузов ; под науч. ред. Н. А. Селезневой ; Исслед. центр проблем качества подгот. специалистов Моск. гос. ин-та стали и сплавов (технол. ун-та). – М. : ИЦПКПС, 2006. – 18 с. </w:t>
      </w:r>
    </w:p>
    <w:p w:rsidR="00A20157" w:rsidRPr="003508F5" w:rsidRDefault="00A20157" w:rsidP="00FD1F06">
      <w:pPr>
        <w:pStyle w:val="a"/>
      </w:pPr>
      <w:r w:rsidRPr="003508F5">
        <w:t>Боришевський М. Й. Національна самосвідомість у громадянському становленні особистості / М. Й. Боришевський ; АПН України, Ін-т психології ім. Г. С. Костюка. – К., 2000. – 63 с.</w:t>
      </w:r>
    </w:p>
    <w:p w:rsidR="00A20157" w:rsidRPr="003508F5" w:rsidRDefault="00A20157" w:rsidP="00FD1F06">
      <w:pPr>
        <w:pStyle w:val="a"/>
      </w:pPr>
      <w:r w:rsidRPr="003508F5">
        <w:t>Боришевський М. Й. Психологічні механізми розвитку особистості  / М. Й. Боришевський // Педагогіка і психологія. – 1996. – № 3. – С. 26–33.</w:t>
      </w:r>
    </w:p>
    <w:p w:rsidR="00A20157" w:rsidRPr="003508F5" w:rsidRDefault="00A20157" w:rsidP="00FD1F06">
      <w:pPr>
        <w:pStyle w:val="a"/>
      </w:pPr>
      <w:r w:rsidRPr="003508F5">
        <w:t>Бочаров В. М. Компетентностный подход в системе высшего профессионального образования / В. М. Бочаров // Вестник Ставропол. гос. ун-та. – 2005. – Вып. 40. – С. 76–82.</w:t>
      </w:r>
    </w:p>
    <w:p w:rsidR="00A20157" w:rsidRPr="003508F5" w:rsidRDefault="00A20157" w:rsidP="00FD1F06">
      <w:pPr>
        <w:pStyle w:val="a"/>
      </w:pPr>
      <w:r w:rsidRPr="003508F5">
        <w:lastRenderedPageBreak/>
        <w:t>Братанич О. Реалізація диференційованого навчання в умовах комбінового уроку / О. Братанич // Рідна школа. – 2000. – № 11. – С.</w:t>
      </w:r>
      <w:r w:rsidRPr="003508F5">
        <w:rPr>
          <w:lang w:val="en-US"/>
        </w:rPr>
        <w:t> </w:t>
      </w:r>
      <w:r w:rsidRPr="003508F5">
        <w:t xml:space="preserve">9–52. </w:t>
      </w:r>
    </w:p>
    <w:p w:rsidR="00A20157" w:rsidRPr="003508F5" w:rsidRDefault="00A20157" w:rsidP="00FD1F06">
      <w:pPr>
        <w:pStyle w:val="a"/>
      </w:pPr>
      <w:r w:rsidRPr="003508F5">
        <w:t>Братусь Б. С. Психология. Нравственность. Культура / Б.</w:t>
      </w:r>
      <w:r w:rsidRPr="003508F5">
        <w:rPr>
          <w:lang w:val="en-US"/>
        </w:rPr>
        <w:t> </w:t>
      </w:r>
      <w:r w:rsidRPr="003508F5">
        <w:t>С. Братусь. – М. : Менеджер : Роспедагентство, 1994. – 60 с.</w:t>
      </w:r>
    </w:p>
    <w:p w:rsidR="00A20157" w:rsidRPr="003508F5" w:rsidRDefault="00A20157" w:rsidP="00FD1F06">
      <w:pPr>
        <w:pStyle w:val="a"/>
      </w:pPr>
      <w:r w:rsidRPr="003508F5">
        <w:t>Бружукова Н. М. Система подготовки будущих учителей начальных классов к педагогическому творчеству : дис. ... канд. пед. наук : 13.00.01 / Н. М. Бружукова. – Грозный, 1993. – 185 с.</w:t>
      </w:r>
    </w:p>
    <w:p w:rsidR="00A20157" w:rsidRPr="003508F5" w:rsidRDefault="00A20157" w:rsidP="00FD1F06">
      <w:pPr>
        <w:pStyle w:val="a"/>
      </w:pPr>
      <w:r w:rsidRPr="003508F5">
        <w:t>Брунер Дж. Психология познания : пер. с англ. / Дж. Брунер. – М. : Прогресс, 1977. – 413 с.</w:t>
      </w:r>
    </w:p>
    <w:p w:rsidR="00A20157" w:rsidRPr="003508F5" w:rsidRDefault="00A20157" w:rsidP="00FD1F06">
      <w:pPr>
        <w:pStyle w:val="a"/>
      </w:pPr>
      <w:r w:rsidRPr="003508F5">
        <w:t>Брушлинский А. В. Психология мышления и проблемное обучение / А. В. Брушлинский. – М. : Знание, 1983. – 96 с.</w:t>
      </w:r>
    </w:p>
    <w:p w:rsidR="00A20157" w:rsidRPr="003508F5" w:rsidRDefault="00A20157" w:rsidP="00FD1F06">
      <w:pPr>
        <w:pStyle w:val="a"/>
      </w:pPr>
      <w:r w:rsidRPr="003508F5">
        <w:t>Бухвалов В. А. Развитие учащихся в процессе творчества и сотрудничества / В. А. Бухвалов. – М. : Центр «Педагогический поиск», 2000. – 144 с.</w:t>
      </w:r>
    </w:p>
    <w:p w:rsidR="00A20157" w:rsidRPr="003508F5" w:rsidRDefault="00A20157" w:rsidP="00FD1F06">
      <w:pPr>
        <w:pStyle w:val="a"/>
      </w:pPr>
      <w:r w:rsidRPr="003508F5">
        <w:t>Валковська Т. І. Систематизація педагогічних інновацій. Моніторинг як експертна система / Т. І. Валковська // Рідна школа. – 2002. – № 11. – С. 46–48.</w:t>
      </w:r>
    </w:p>
    <w:p w:rsidR="00A20157" w:rsidRPr="003508F5" w:rsidRDefault="00A20157" w:rsidP="00FD1F06">
      <w:pPr>
        <w:pStyle w:val="a"/>
        <w:rPr>
          <w:rFonts w:eastAsia="SimSun"/>
        </w:rPr>
      </w:pPr>
      <w:r w:rsidRPr="003508F5">
        <w:t>Вачков Й. В.</w:t>
      </w:r>
      <w:r w:rsidRPr="003508F5">
        <w:rPr>
          <w:lang w:val="uk-UA"/>
        </w:rPr>
        <w:t xml:space="preserve"> </w:t>
      </w:r>
      <w:r w:rsidRPr="003508F5">
        <w:t>Основы технологии группового тренинга. Психотехники : учеб. пособ. / Й. В. Вачков. – М. : Ось-89, 2000. – 224 с.</w:t>
      </w:r>
    </w:p>
    <w:p w:rsidR="00A20157" w:rsidRPr="003508F5" w:rsidRDefault="00A20157" w:rsidP="00FD1F06">
      <w:pPr>
        <w:pStyle w:val="a"/>
      </w:pPr>
      <w:r w:rsidRPr="003508F5">
        <w:t>Ващенко Г. Виховання волі і характеру : в 3 т. Т.</w:t>
      </w:r>
      <w:r w:rsidRPr="003508F5">
        <w:rPr>
          <w:lang w:val="uk-UA"/>
        </w:rPr>
        <w:t xml:space="preserve"> </w:t>
      </w:r>
      <w:r w:rsidRPr="003508F5">
        <w:t xml:space="preserve">3 : </w:t>
      </w:r>
      <w:r w:rsidRPr="003508F5">
        <w:rPr>
          <w:lang w:val="uk-UA"/>
        </w:rPr>
        <w:t>п</w:t>
      </w:r>
      <w:r w:rsidRPr="003508F5">
        <w:t>ідруч</w:t>
      </w:r>
      <w:r w:rsidRPr="003508F5">
        <w:rPr>
          <w:lang w:val="uk-UA"/>
        </w:rPr>
        <w:t>.</w:t>
      </w:r>
      <w:r w:rsidRPr="003508F5">
        <w:t xml:space="preserve"> для педагогів / Г. Ващенко. – К. : Школяр, 1999. – 385 с.</w:t>
      </w:r>
    </w:p>
    <w:p w:rsidR="00A20157" w:rsidRPr="003508F5" w:rsidRDefault="00A20157" w:rsidP="00FD1F06">
      <w:pPr>
        <w:pStyle w:val="a"/>
      </w:pPr>
      <w:r w:rsidRPr="003508F5">
        <w:t>Винославська</w:t>
      </w:r>
      <w:r w:rsidRPr="003508F5">
        <w:rPr>
          <w:lang w:val="uk-UA"/>
        </w:rPr>
        <w:t xml:space="preserve"> </w:t>
      </w:r>
      <w:r w:rsidRPr="003508F5">
        <w:t>О. В. Психологія.</w:t>
      </w:r>
      <w:r w:rsidRPr="003508F5">
        <w:rPr>
          <w:lang w:val="uk-UA"/>
        </w:rPr>
        <w:t xml:space="preserve"> </w:t>
      </w:r>
      <w:r w:rsidRPr="003508F5">
        <w:t>Навчальний посібник</w:t>
      </w:r>
      <w:r w:rsidRPr="003508F5">
        <w:rPr>
          <w:lang w:val="uk-UA"/>
        </w:rPr>
        <w:t xml:space="preserve"> </w:t>
      </w:r>
      <w:r w:rsidRPr="003508F5">
        <w:t>[Электронн</w:t>
      </w:r>
      <w:r w:rsidRPr="003508F5">
        <w:rPr>
          <w:lang w:val="uk-UA"/>
        </w:rPr>
        <w:t>и</w:t>
      </w:r>
      <w:r w:rsidRPr="003508F5">
        <w:t>й ресурс]. – Режим доступа:</w:t>
      </w:r>
      <w:r w:rsidRPr="003508F5">
        <w:rPr>
          <w:lang w:val="uk-UA"/>
        </w:rPr>
        <w:t xml:space="preserve"> </w:t>
      </w:r>
      <w:hyperlink r:id="rId58" w:history="1">
        <w:r w:rsidRPr="003508F5">
          <w:rPr>
            <w:rStyle w:val="ab"/>
            <w:rFonts w:ascii="Times New Roman" w:hAnsi="Times New Roman"/>
            <w:color w:val="auto"/>
            <w:sz w:val="28"/>
          </w:rPr>
          <w:t>http://rusmo.at.ua/news/seminar_praktikum_rozvitok_tvorchoji_kompetentnosti_ta_literaturnoji_obdarovanosti_uchniv_zasobami_zarubizhnoji_literaturi/2010-08-08-1</w:t>
        </w:r>
      </w:hyperlink>
      <w:r w:rsidRPr="003508F5">
        <w:rPr>
          <w:lang w:val="uk-UA"/>
        </w:rPr>
        <w:t xml:space="preserve">. </w:t>
      </w:r>
      <w:r w:rsidRPr="003508F5">
        <w:t xml:space="preserve">– Заголовок </w:t>
      </w:r>
      <w:r w:rsidRPr="003508F5">
        <w:rPr>
          <w:lang w:val="uk-UA"/>
        </w:rPr>
        <w:t>з екрану</w:t>
      </w:r>
      <w:r w:rsidRPr="003508F5">
        <w:t xml:space="preserve">. </w:t>
      </w:r>
    </w:p>
    <w:p w:rsidR="00A20157" w:rsidRPr="003508F5" w:rsidRDefault="00A20157" w:rsidP="00FD1F06">
      <w:pPr>
        <w:pStyle w:val="a"/>
      </w:pPr>
      <w:r w:rsidRPr="003508F5">
        <w:t>Вертгеймер М. Продуктивное мышление : пер. с англ. / М.</w:t>
      </w:r>
      <w:r w:rsidRPr="003508F5">
        <w:rPr>
          <w:lang w:val="en-US"/>
        </w:rPr>
        <w:t> </w:t>
      </w:r>
      <w:r w:rsidRPr="003508F5">
        <w:t>Вертгеймер ; под ред. С. В. Горбова, В. П. Зинченко. – М. : Прогресс, 1987. – 336 с</w:t>
      </w:r>
      <w:r w:rsidRPr="003508F5">
        <w:rPr>
          <w:lang w:val="en-US"/>
        </w:rPr>
        <w:t>.</w:t>
      </w:r>
    </w:p>
    <w:p w:rsidR="00A20157" w:rsidRPr="003508F5" w:rsidRDefault="00A20157" w:rsidP="00FD1F06">
      <w:pPr>
        <w:pStyle w:val="a"/>
      </w:pPr>
      <w:r w:rsidRPr="003508F5">
        <w:lastRenderedPageBreak/>
        <w:t>Власова О. І. Педагогічна психологія : навч. посіб. для студ. вузів / О. І. Власова. – К. : Либідь, 2005. – 400 с.</w:t>
      </w:r>
    </w:p>
    <w:p w:rsidR="00A20157" w:rsidRPr="003508F5" w:rsidRDefault="00A20157" w:rsidP="00FD1F06">
      <w:pPr>
        <w:pStyle w:val="a"/>
      </w:pPr>
      <w:r w:rsidRPr="003508F5">
        <w:t>Волков И. П. Приобщение школьников к творчеству /</w:t>
      </w:r>
      <w:r w:rsidRPr="003508F5">
        <w:rPr>
          <w:lang w:val="en-US"/>
        </w:rPr>
        <w:t> </w:t>
      </w:r>
      <w:r w:rsidRPr="003508F5">
        <w:t>И.</w:t>
      </w:r>
      <w:r w:rsidRPr="003508F5">
        <w:rPr>
          <w:lang w:val="en-US"/>
        </w:rPr>
        <w:t> </w:t>
      </w:r>
      <w:r w:rsidRPr="003508F5">
        <w:t>П.</w:t>
      </w:r>
      <w:r w:rsidRPr="003508F5">
        <w:rPr>
          <w:lang w:val="en-US"/>
        </w:rPr>
        <w:t> </w:t>
      </w:r>
      <w:r w:rsidRPr="003508F5">
        <w:t>Волков. – М. : Просвещение, 1982. – 136 с.</w:t>
      </w:r>
    </w:p>
    <w:p w:rsidR="00A20157" w:rsidRPr="003508F5" w:rsidRDefault="00A20157" w:rsidP="00FD1F06">
      <w:pPr>
        <w:pStyle w:val="a"/>
      </w:pPr>
      <w:r w:rsidRPr="003508F5">
        <w:t xml:space="preserve">Волобуєва О. Ф. </w:t>
      </w:r>
      <w:r w:rsidRPr="003508F5">
        <w:rPr>
          <w:kern w:val="2"/>
        </w:rPr>
        <w:t xml:space="preserve">Творча компетентність викладача вищої школи: психологічний аспект </w:t>
      </w:r>
      <w:r w:rsidRPr="003508F5">
        <w:t>[Електронний ресурс] / О. Ф. Волобуєва //</w:t>
      </w:r>
      <w:r w:rsidRPr="003508F5">
        <w:rPr>
          <w:rStyle w:val="rvts10"/>
          <w:sz w:val="28"/>
          <w:lang w:val="en-US"/>
        </w:rPr>
        <w:t> </w:t>
      </w:r>
      <w:r w:rsidRPr="003508F5">
        <w:t xml:space="preserve">Вісник Національної академії Державної прикордонної служби України: електрон. наук. фах. вид. / гол. ред. І. О. Грязнов  </w:t>
      </w:r>
      <w:r w:rsidRPr="003508F5">
        <w:sym w:font="Symbol" w:char="F02D"/>
      </w:r>
      <w:r w:rsidRPr="003508F5">
        <w:t xml:space="preserve"> </w:t>
      </w:r>
      <w:r w:rsidRPr="003508F5">
        <w:rPr>
          <w:lang w:val="uk-UA"/>
        </w:rPr>
        <w:t xml:space="preserve">Хмельцький, </w:t>
      </w:r>
      <w:r w:rsidRPr="003508F5">
        <w:t xml:space="preserve">2011. </w:t>
      </w:r>
      <w:r w:rsidRPr="003508F5">
        <w:sym w:font="Symbol" w:char="F02D"/>
      </w:r>
      <w:r w:rsidRPr="003508F5">
        <w:t xml:space="preserve"> Вип. 4. </w:t>
      </w:r>
      <w:r w:rsidRPr="003508F5">
        <w:rPr>
          <w:lang w:val="uk-UA"/>
        </w:rPr>
        <w:t xml:space="preserve">– Режим доступу : </w:t>
      </w:r>
      <w:hyperlink r:id="rId59" w:history="1">
        <w:r w:rsidRPr="003508F5">
          <w:rPr>
            <w:rStyle w:val="ab"/>
            <w:rFonts w:ascii="Times New Roman" w:hAnsi="Times New Roman"/>
            <w:color w:val="auto"/>
            <w:sz w:val="28"/>
            <w:lang w:val="en-US"/>
          </w:rPr>
          <w:t>http</w:t>
        </w:r>
        <w:r w:rsidRPr="003508F5">
          <w:rPr>
            <w:rStyle w:val="ab"/>
            <w:rFonts w:ascii="Times New Roman" w:hAnsi="Times New Roman"/>
            <w:color w:val="auto"/>
            <w:sz w:val="28"/>
          </w:rPr>
          <w:t>://</w:t>
        </w:r>
        <w:r w:rsidRPr="003508F5">
          <w:rPr>
            <w:rStyle w:val="ab"/>
            <w:rFonts w:ascii="Times New Roman" w:hAnsi="Times New Roman"/>
            <w:color w:val="auto"/>
            <w:sz w:val="28"/>
            <w:lang w:val="en-US"/>
          </w:rPr>
          <w:t>www</w:t>
        </w:r>
        <w:r w:rsidRPr="003508F5">
          <w:rPr>
            <w:rStyle w:val="ab"/>
            <w:rFonts w:ascii="Times New Roman" w:hAnsi="Times New Roman"/>
            <w:color w:val="auto"/>
            <w:sz w:val="28"/>
          </w:rPr>
          <w:t>.</w:t>
        </w:r>
        <w:r w:rsidRPr="003508F5">
          <w:rPr>
            <w:rStyle w:val="ab"/>
            <w:rFonts w:ascii="Times New Roman" w:hAnsi="Times New Roman"/>
            <w:color w:val="auto"/>
            <w:sz w:val="28"/>
            <w:lang w:val="en-US"/>
          </w:rPr>
          <w:t>nbuv</w:t>
        </w:r>
        <w:r w:rsidRPr="003508F5">
          <w:rPr>
            <w:rStyle w:val="ab"/>
            <w:rFonts w:ascii="Times New Roman" w:hAnsi="Times New Roman"/>
            <w:color w:val="auto"/>
            <w:sz w:val="28"/>
          </w:rPr>
          <w:t>.</w:t>
        </w:r>
        <w:r w:rsidRPr="003508F5">
          <w:rPr>
            <w:rStyle w:val="ab"/>
            <w:rFonts w:ascii="Times New Roman" w:hAnsi="Times New Roman"/>
            <w:color w:val="auto"/>
            <w:sz w:val="28"/>
            <w:lang w:val="en-US"/>
          </w:rPr>
          <w:t>gov</w:t>
        </w:r>
        <w:r w:rsidRPr="003508F5">
          <w:rPr>
            <w:rStyle w:val="ab"/>
            <w:rFonts w:ascii="Times New Roman" w:hAnsi="Times New Roman"/>
            <w:color w:val="auto"/>
            <w:sz w:val="28"/>
          </w:rPr>
          <w:t>.</w:t>
        </w:r>
        <w:r w:rsidRPr="003508F5">
          <w:rPr>
            <w:rStyle w:val="ab"/>
            <w:rFonts w:ascii="Times New Roman" w:hAnsi="Times New Roman"/>
            <w:color w:val="auto"/>
            <w:sz w:val="28"/>
            <w:lang w:val="en-US"/>
          </w:rPr>
          <w:t>ua</w:t>
        </w:r>
        <w:r w:rsidRPr="003508F5">
          <w:rPr>
            <w:rStyle w:val="ab"/>
            <w:rFonts w:ascii="Times New Roman" w:hAnsi="Times New Roman"/>
            <w:color w:val="auto"/>
            <w:sz w:val="28"/>
          </w:rPr>
          <w:t>/</w:t>
        </w:r>
        <w:r w:rsidRPr="003508F5">
          <w:rPr>
            <w:rStyle w:val="ab"/>
            <w:rFonts w:ascii="Times New Roman" w:hAnsi="Times New Roman"/>
            <w:color w:val="auto"/>
            <w:sz w:val="28"/>
            <w:lang w:val="en-US"/>
          </w:rPr>
          <w:t>e</w:t>
        </w:r>
        <w:r w:rsidRPr="003508F5">
          <w:rPr>
            <w:rStyle w:val="ab"/>
            <w:rFonts w:ascii="Times New Roman" w:hAnsi="Times New Roman"/>
            <w:color w:val="auto"/>
            <w:sz w:val="28"/>
          </w:rPr>
          <w:t>-</w:t>
        </w:r>
        <w:r w:rsidRPr="003508F5">
          <w:rPr>
            <w:rStyle w:val="ab"/>
            <w:rFonts w:ascii="Times New Roman" w:hAnsi="Times New Roman"/>
            <w:color w:val="auto"/>
            <w:sz w:val="28"/>
            <w:lang w:val="en-US"/>
          </w:rPr>
          <w:t>journals</w:t>
        </w:r>
        <w:r w:rsidRPr="003508F5">
          <w:rPr>
            <w:rStyle w:val="ab"/>
            <w:rFonts w:ascii="Times New Roman" w:hAnsi="Times New Roman"/>
            <w:color w:val="auto"/>
            <w:sz w:val="28"/>
          </w:rPr>
          <w:t>/</w:t>
        </w:r>
        <w:r w:rsidRPr="003508F5">
          <w:rPr>
            <w:rStyle w:val="ab"/>
            <w:rFonts w:ascii="Times New Roman" w:hAnsi="Times New Roman"/>
            <w:color w:val="auto"/>
            <w:sz w:val="28"/>
            <w:lang w:val="en-US"/>
          </w:rPr>
          <w:t>Vnadps</w:t>
        </w:r>
        <w:r w:rsidRPr="003508F5">
          <w:rPr>
            <w:rStyle w:val="ab"/>
            <w:rFonts w:ascii="Times New Roman" w:hAnsi="Times New Roman"/>
            <w:color w:val="auto"/>
            <w:sz w:val="28"/>
          </w:rPr>
          <w:t>/2011_4/11</w:t>
        </w:r>
        <w:r w:rsidRPr="003508F5">
          <w:rPr>
            <w:rStyle w:val="ab"/>
            <w:rFonts w:ascii="Times New Roman" w:hAnsi="Times New Roman"/>
            <w:color w:val="auto"/>
            <w:sz w:val="28"/>
            <w:lang w:val="en-US"/>
          </w:rPr>
          <w:t>vofspa</w:t>
        </w:r>
        <w:r w:rsidRPr="003508F5">
          <w:rPr>
            <w:rStyle w:val="ab"/>
            <w:rFonts w:ascii="Times New Roman" w:hAnsi="Times New Roman"/>
            <w:color w:val="auto"/>
            <w:sz w:val="28"/>
          </w:rPr>
          <w:t>.</w:t>
        </w:r>
        <w:r w:rsidRPr="003508F5">
          <w:rPr>
            <w:rStyle w:val="ab"/>
            <w:rFonts w:ascii="Times New Roman" w:hAnsi="Times New Roman"/>
            <w:color w:val="auto"/>
            <w:sz w:val="28"/>
            <w:lang w:val="en-US"/>
          </w:rPr>
          <w:t>pdf</w:t>
        </w:r>
      </w:hyperlink>
      <w:r w:rsidRPr="003508F5">
        <w:t>.</w:t>
      </w:r>
    </w:p>
    <w:p w:rsidR="00A20157" w:rsidRPr="003508F5" w:rsidRDefault="00A20157" w:rsidP="00FD1F06">
      <w:pPr>
        <w:pStyle w:val="a"/>
      </w:pPr>
      <w:r w:rsidRPr="003508F5">
        <w:t>Волощук І. Вчитель обдарованих дітей / І. Волощук, С. Лукашевич // Світло. – 1997. – № 4. – С. 27–29.</w:t>
      </w:r>
    </w:p>
    <w:p w:rsidR="00A20157" w:rsidRPr="003508F5" w:rsidRDefault="00A20157" w:rsidP="00FD1F06">
      <w:pPr>
        <w:pStyle w:val="a"/>
      </w:pPr>
      <w:r w:rsidRPr="003508F5">
        <w:t>Воображение в творческой деятельности человека // Обдарована дитина. – 2004. – № 7. – С. 35–39.</w:t>
      </w:r>
    </w:p>
    <w:p w:rsidR="00A20157" w:rsidRPr="003508F5" w:rsidRDefault="00A20157" w:rsidP="00FD1F06">
      <w:pPr>
        <w:pStyle w:val="a"/>
      </w:pPr>
      <w:r w:rsidRPr="003508F5">
        <w:t>Вопросы психологии познавательной деятельности : межвуз. сб. науч. труд. / Москов. гос. пед. ин-т им. В. И. Ленина. – М., 1984. – 195</w:t>
      </w:r>
      <w:r w:rsidRPr="003508F5">
        <w:rPr>
          <w:lang w:val="en-US"/>
        </w:rPr>
        <w:t> </w:t>
      </w:r>
      <w:r w:rsidRPr="003508F5">
        <w:t>с.</w:t>
      </w:r>
      <w:r w:rsidRPr="003508F5">
        <w:rPr>
          <w:lang w:val="en-US"/>
        </w:rPr>
        <w:t xml:space="preserve"> </w:t>
      </w:r>
    </w:p>
    <w:p w:rsidR="00A20157" w:rsidRPr="003508F5" w:rsidRDefault="00A20157" w:rsidP="00FD1F06">
      <w:pPr>
        <w:pStyle w:val="a"/>
      </w:pPr>
      <w:r w:rsidRPr="003508F5">
        <w:t>Воспитание детей в школе : Новые подходы и новые технологии / [Н. Е. Щуркова, П. И. Арапова, И. В. Бабурова и др.] ; под ред. Н. Е. Щурковой. – М. : Новая шк. , 1998. – 205 с.</w:t>
      </w:r>
    </w:p>
    <w:p w:rsidR="00A20157" w:rsidRPr="003508F5" w:rsidRDefault="00A20157" w:rsidP="00FD1F06">
      <w:pPr>
        <w:pStyle w:val="a"/>
      </w:pPr>
      <w:r w:rsidRPr="003508F5">
        <w:rPr>
          <w:rStyle w:val="citation"/>
          <w:iCs/>
        </w:rPr>
        <w:t>Вундт В.</w:t>
      </w:r>
      <w:r w:rsidRPr="003508F5">
        <w:rPr>
          <w:rStyle w:val="citation"/>
          <w:lang w:val="uk-UA"/>
        </w:rPr>
        <w:t xml:space="preserve"> </w:t>
      </w:r>
      <w:r w:rsidRPr="003508F5">
        <w:rPr>
          <w:rStyle w:val="citation"/>
        </w:rPr>
        <w:t>Проблемы психологии народов</w:t>
      </w:r>
      <w:r w:rsidRPr="003508F5">
        <w:rPr>
          <w:rStyle w:val="citation"/>
          <w:lang w:val="uk-UA"/>
        </w:rPr>
        <w:t xml:space="preserve"> / </w:t>
      </w:r>
      <w:r w:rsidRPr="003508F5">
        <w:rPr>
          <w:rStyle w:val="citation"/>
          <w:iCs/>
        </w:rPr>
        <w:t>В.</w:t>
      </w:r>
      <w:r w:rsidRPr="003508F5">
        <w:rPr>
          <w:rStyle w:val="citation"/>
        </w:rPr>
        <w:t xml:space="preserve"> </w:t>
      </w:r>
      <w:r w:rsidRPr="003508F5">
        <w:rPr>
          <w:rStyle w:val="citation"/>
          <w:iCs/>
        </w:rPr>
        <w:t>Вундт</w:t>
      </w:r>
      <w:r w:rsidRPr="003508F5">
        <w:rPr>
          <w:rStyle w:val="citation"/>
          <w:iCs/>
          <w:lang w:val="uk-UA"/>
        </w:rPr>
        <w:t>. –</w:t>
      </w:r>
      <w:r w:rsidRPr="003508F5">
        <w:rPr>
          <w:rStyle w:val="citation"/>
        </w:rPr>
        <w:t xml:space="preserve"> М.</w:t>
      </w:r>
      <w:r w:rsidRPr="003508F5">
        <w:rPr>
          <w:rStyle w:val="citation"/>
          <w:lang w:val="uk-UA"/>
        </w:rPr>
        <w:t xml:space="preserve"> </w:t>
      </w:r>
      <w:r w:rsidRPr="003508F5">
        <w:rPr>
          <w:rStyle w:val="citation"/>
        </w:rPr>
        <w:t xml:space="preserve">: </w:t>
      </w:r>
      <w:hyperlink r:id="rId60" w:tooltip="Академический проект (московское издательство)" w:history="1">
        <w:r w:rsidRPr="003508F5">
          <w:rPr>
            <w:rStyle w:val="ab"/>
            <w:rFonts w:ascii="Times New Roman" w:hAnsi="Times New Roman"/>
            <w:color w:val="auto"/>
            <w:sz w:val="28"/>
          </w:rPr>
          <w:t>Академический проект</w:t>
        </w:r>
      </w:hyperlink>
      <w:r w:rsidRPr="003508F5">
        <w:rPr>
          <w:rStyle w:val="citation"/>
        </w:rPr>
        <w:t xml:space="preserve">, 2010. </w:t>
      </w:r>
      <w:r w:rsidRPr="003508F5">
        <w:rPr>
          <w:rStyle w:val="citation"/>
          <w:lang w:val="uk-UA"/>
        </w:rPr>
        <w:t>–</w:t>
      </w:r>
      <w:r w:rsidRPr="003508F5">
        <w:rPr>
          <w:rStyle w:val="citation"/>
        </w:rPr>
        <w:t xml:space="preserve"> 136 с.</w:t>
      </w:r>
    </w:p>
    <w:p w:rsidR="00A20157" w:rsidRPr="003508F5" w:rsidRDefault="00A20157" w:rsidP="00FD1F06">
      <w:pPr>
        <w:pStyle w:val="a"/>
        <w:rPr>
          <w:rStyle w:val="citation"/>
        </w:rPr>
      </w:pPr>
      <w:r w:rsidRPr="003508F5">
        <w:t>Выготский Л. С.  История развития высших психических  функций / Л. С. Выготский  // Собр</w:t>
      </w:r>
      <w:r w:rsidRPr="003508F5">
        <w:rPr>
          <w:lang w:val="uk-UA"/>
        </w:rPr>
        <w:t>ание</w:t>
      </w:r>
      <w:r w:rsidRPr="003508F5">
        <w:t xml:space="preserve"> соч.</w:t>
      </w:r>
      <w:r w:rsidRPr="003508F5">
        <w:rPr>
          <w:lang w:val="uk-UA"/>
        </w:rPr>
        <w:t xml:space="preserve">: </w:t>
      </w:r>
      <w:r w:rsidRPr="003508F5">
        <w:t xml:space="preserve"> в 6 т. Т. 3 : Проблемы развития психики </w:t>
      </w:r>
      <w:r w:rsidRPr="003508F5">
        <w:rPr>
          <w:lang w:val="uk-UA"/>
        </w:rPr>
        <w:t>/ Л. С. Выготский.</w:t>
      </w:r>
      <w:r w:rsidRPr="003508F5">
        <w:t xml:space="preserve"> – М., 1983.</w:t>
      </w:r>
      <w:r w:rsidRPr="003508F5">
        <w:rPr>
          <w:lang w:val="uk-UA"/>
        </w:rPr>
        <w:t xml:space="preserve"> – С. 5–328.</w:t>
      </w:r>
    </w:p>
    <w:p w:rsidR="00A20157" w:rsidRPr="003508F5" w:rsidRDefault="00A20157" w:rsidP="00FD1F06">
      <w:pPr>
        <w:pStyle w:val="a"/>
      </w:pPr>
      <w:r w:rsidRPr="003508F5">
        <w:t>Выготский Л. С. Проблемы возрастной периодизации детского развития / Л. С. Выготский // Вопросы психологии. – 1972. – №</w:t>
      </w:r>
      <w:r w:rsidRPr="003508F5">
        <w:rPr>
          <w:lang w:val="en-US"/>
        </w:rPr>
        <w:t> </w:t>
      </w:r>
      <w:r w:rsidRPr="003508F5">
        <w:t>2. – С. 114–123.</w:t>
      </w:r>
    </w:p>
    <w:p w:rsidR="00A20157" w:rsidRPr="003508F5" w:rsidRDefault="00A20157" w:rsidP="00FD1F06">
      <w:pPr>
        <w:pStyle w:val="a"/>
      </w:pPr>
      <w:r w:rsidRPr="003508F5">
        <w:rPr>
          <w:bCs/>
        </w:rPr>
        <w:t xml:space="preserve">Гавреева Г. С. </w:t>
      </w:r>
      <w:r w:rsidRPr="003508F5">
        <w:t xml:space="preserve">Социально-психологические условия творчества / Г. С. Гавреева // Инновации в образовании. – 2007. – № 4. – С. 93–108. </w:t>
      </w:r>
    </w:p>
    <w:p w:rsidR="00A20157" w:rsidRPr="003508F5" w:rsidRDefault="00A20157" w:rsidP="00FD1F06">
      <w:pPr>
        <w:pStyle w:val="a"/>
      </w:pPr>
      <w:r w:rsidRPr="003508F5">
        <w:lastRenderedPageBreak/>
        <w:t>Галатюк Ю. Творча функція навчання / Ю. Галатюк // Шлях освіти. – 2000. – № 3. – С. 34–37.</w:t>
      </w:r>
    </w:p>
    <w:p w:rsidR="00A20157" w:rsidRPr="003508F5" w:rsidRDefault="00A20157" w:rsidP="00FD1F06">
      <w:pPr>
        <w:pStyle w:val="a"/>
      </w:pPr>
      <w:r w:rsidRPr="003508F5">
        <w:t>Галин А.</w:t>
      </w:r>
      <w:r w:rsidRPr="003508F5">
        <w:rPr>
          <w:lang w:val="uk-UA"/>
        </w:rPr>
        <w:t xml:space="preserve"> </w:t>
      </w:r>
      <w:r w:rsidRPr="003508F5">
        <w:t>Л. Личность и творчество. Психологические этюды</w:t>
      </w:r>
      <w:r w:rsidRPr="003508F5">
        <w:rPr>
          <w:lang w:val="uk-UA"/>
        </w:rPr>
        <w:t xml:space="preserve"> / А.</w:t>
      </w:r>
      <w:r w:rsidRPr="003508F5">
        <w:t> </w:t>
      </w:r>
      <w:r w:rsidRPr="003508F5">
        <w:rPr>
          <w:lang w:val="uk-UA"/>
        </w:rPr>
        <w:t>Л. Галин</w:t>
      </w:r>
      <w:r w:rsidRPr="003508F5">
        <w:t>. – Новосибирск, 1989.</w:t>
      </w:r>
      <w:r w:rsidRPr="003508F5">
        <w:rPr>
          <w:lang w:val="uk-UA"/>
        </w:rPr>
        <w:t xml:space="preserve"> –</w:t>
      </w:r>
      <w:r w:rsidRPr="003508F5">
        <w:t xml:space="preserve"> 127 с.</w:t>
      </w:r>
    </w:p>
    <w:p w:rsidR="00A20157" w:rsidRPr="003508F5" w:rsidRDefault="00607F42" w:rsidP="00FD1F06">
      <w:pPr>
        <w:pStyle w:val="a"/>
      </w:pPr>
      <w:hyperlink r:id="rId61" w:history="1">
        <w:r w:rsidR="00A20157" w:rsidRPr="003508F5">
          <w:rPr>
            <w:rStyle w:val="ab"/>
            <w:rFonts w:ascii="Times New Roman" w:hAnsi="Times New Roman"/>
            <w:bCs/>
            <w:color w:val="auto"/>
            <w:sz w:val="28"/>
          </w:rPr>
          <w:t>Галузинський В. М.</w:t>
        </w:r>
      </w:hyperlink>
      <w:r w:rsidR="00A20157" w:rsidRPr="003508F5">
        <w:t xml:space="preserve"> </w:t>
      </w:r>
      <w:hyperlink r:id="rId62" w:history="1"/>
      <w:r w:rsidR="00A20157" w:rsidRPr="003508F5">
        <w:t>Система освіти в Україні /</w:t>
      </w:r>
      <w:r w:rsidR="00A20157" w:rsidRPr="003508F5">
        <w:rPr>
          <w:lang w:val="uk-UA"/>
        </w:rPr>
        <w:t> </w:t>
      </w:r>
      <w:r w:rsidR="00A20157" w:rsidRPr="003508F5">
        <w:t>В. М.</w:t>
      </w:r>
      <w:r w:rsidR="00A20157" w:rsidRPr="003508F5">
        <w:rPr>
          <w:lang w:val="en-US"/>
        </w:rPr>
        <w:t> </w:t>
      </w:r>
      <w:r w:rsidR="00A20157" w:rsidRPr="003508F5">
        <w:rPr>
          <w:bCs/>
        </w:rPr>
        <w:t>Галузинський</w:t>
      </w:r>
      <w:r w:rsidR="00A20157" w:rsidRPr="003508F5">
        <w:t>, М. Б. Євтух // Педагогіка: теорія та історія</w:t>
      </w:r>
      <w:r w:rsidR="00A20157" w:rsidRPr="003508F5">
        <w:rPr>
          <w:lang w:val="uk-UA"/>
        </w:rPr>
        <w:t xml:space="preserve"> : навч. посіб</w:t>
      </w:r>
      <w:r w:rsidR="00A20157" w:rsidRPr="003508F5">
        <w:t>.</w:t>
      </w:r>
      <w:r w:rsidR="00A20157" w:rsidRPr="003508F5">
        <w:rPr>
          <w:lang w:val="uk-UA"/>
        </w:rPr>
        <w:t xml:space="preserve"> / В. М. Галузинський.</w:t>
      </w:r>
      <w:r w:rsidR="00A20157" w:rsidRPr="003508F5">
        <w:t xml:space="preserve"> </w:t>
      </w:r>
      <w:r w:rsidR="00A20157" w:rsidRPr="003508F5">
        <w:rPr>
          <w:lang w:val="uk-UA"/>
        </w:rPr>
        <w:t>–</w:t>
      </w:r>
      <w:r w:rsidR="00A20157" w:rsidRPr="003508F5">
        <w:t xml:space="preserve"> К., 1995. </w:t>
      </w:r>
      <w:r w:rsidR="00A20157" w:rsidRPr="003508F5">
        <w:rPr>
          <w:lang w:val="uk-UA"/>
        </w:rPr>
        <w:t>–</w:t>
      </w:r>
      <w:r w:rsidR="00A20157" w:rsidRPr="003508F5">
        <w:t xml:space="preserve"> </w:t>
      </w:r>
      <w:r w:rsidR="00A20157" w:rsidRPr="003508F5">
        <w:rPr>
          <w:bCs/>
        </w:rPr>
        <w:t>С. 27</w:t>
      </w:r>
      <w:r w:rsidR="00A20157" w:rsidRPr="003508F5">
        <w:rPr>
          <w:bCs/>
          <w:lang w:val="uk-UA"/>
        </w:rPr>
        <w:t>–</w:t>
      </w:r>
      <w:r w:rsidR="00A20157" w:rsidRPr="003508F5">
        <w:rPr>
          <w:bCs/>
        </w:rPr>
        <w:t>36.</w:t>
      </w:r>
    </w:p>
    <w:p w:rsidR="00A20157" w:rsidRPr="003508F5" w:rsidRDefault="00A20157" w:rsidP="00FD1F06">
      <w:pPr>
        <w:pStyle w:val="a"/>
      </w:pPr>
      <w:r w:rsidRPr="003508F5">
        <w:t>Галь Н. В. Формування в учнів системи знань на основі системно-структурного підходу / Н. В. Галь // Педагогіка : наук.-метод. зб. – К., 1978. – Вип. 17. – С. 14–21.</w:t>
      </w:r>
    </w:p>
    <w:p w:rsidR="00A20157" w:rsidRPr="003508F5" w:rsidRDefault="00A20157" w:rsidP="00FD1F06">
      <w:pPr>
        <w:pStyle w:val="a"/>
      </w:pPr>
      <w:r w:rsidRPr="003508F5">
        <w:t>Гальперин П. Я. Введение в психологию / П. Я. Гальперин</w:t>
      </w:r>
      <w:r w:rsidRPr="003508F5">
        <w:rPr>
          <w:lang w:val="uk-UA"/>
        </w:rPr>
        <w:t>.</w:t>
      </w:r>
      <w:r w:rsidRPr="003508F5">
        <w:t xml:space="preserve"> – М.</w:t>
      </w:r>
      <w:r w:rsidRPr="003508F5">
        <w:rPr>
          <w:lang w:val="uk-UA"/>
        </w:rPr>
        <w:t xml:space="preserve"> </w:t>
      </w:r>
      <w:r w:rsidRPr="003508F5">
        <w:t>: МГУ, 1976.</w:t>
      </w:r>
      <w:r w:rsidRPr="003508F5">
        <w:rPr>
          <w:lang w:val="uk-UA"/>
        </w:rPr>
        <w:t xml:space="preserve"> – 150 с.</w:t>
      </w:r>
    </w:p>
    <w:p w:rsidR="00A20157" w:rsidRPr="003508F5" w:rsidRDefault="00A20157" w:rsidP="00FD1F06">
      <w:pPr>
        <w:pStyle w:val="a"/>
      </w:pPr>
      <w:r w:rsidRPr="003508F5">
        <w:t xml:space="preserve">Гамезо М. В. Атлас по психологии : учеб. пособ. для студ. пед. ин-тов / М. В. Гамезо, И. А. Домашенко. – М. : Просвещение, 1986. – 272 с. </w:t>
      </w:r>
    </w:p>
    <w:p w:rsidR="00A20157" w:rsidRPr="003508F5" w:rsidRDefault="00A20157" w:rsidP="00FD1F06">
      <w:pPr>
        <w:pStyle w:val="a"/>
      </w:pPr>
      <w:r w:rsidRPr="003508F5">
        <w:rPr>
          <w:bCs/>
        </w:rPr>
        <w:t>Гафитулин М.</w:t>
      </w:r>
      <w:r w:rsidRPr="003508F5">
        <w:t xml:space="preserve"> Тактика творческой деятельности / М. Гафитулин // Школьные технологии. – 2007. – № 3. – С. 82–85.</w:t>
      </w:r>
    </w:p>
    <w:p w:rsidR="00A20157" w:rsidRPr="003508F5" w:rsidRDefault="00A20157" w:rsidP="00FD1F06">
      <w:pPr>
        <w:pStyle w:val="a"/>
      </w:pPr>
      <w:r w:rsidRPr="003508F5">
        <w:rPr>
          <w:lang w:val="uk-UA"/>
        </w:rPr>
        <w:t>Гегель Г. Ф. Ф</w:t>
      </w:r>
      <w:r w:rsidRPr="003508F5">
        <w:t xml:space="preserve">еноменология духа </w:t>
      </w:r>
      <w:r w:rsidRPr="003508F5">
        <w:rPr>
          <w:lang w:val="uk-UA"/>
        </w:rPr>
        <w:t>/ Г. Ф.</w:t>
      </w:r>
      <w:r w:rsidRPr="003508F5">
        <w:t xml:space="preserve"> </w:t>
      </w:r>
      <w:r w:rsidRPr="003508F5">
        <w:rPr>
          <w:lang w:val="uk-UA"/>
        </w:rPr>
        <w:t>Гегель. – М. ;</w:t>
      </w:r>
      <w:r w:rsidRPr="003508F5">
        <w:t xml:space="preserve"> СПб.</w:t>
      </w:r>
      <w:r w:rsidRPr="003508F5">
        <w:rPr>
          <w:lang w:val="uk-UA"/>
        </w:rPr>
        <w:t xml:space="preserve"> </w:t>
      </w:r>
      <w:r w:rsidRPr="003508F5">
        <w:t>: Наука, 1992</w:t>
      </w:r>
      <w:r w:rsidRPr="003508F5">
        <w:rPr>
          <w:lang w:val="uk-UA"/>
        </w:rPr>
        <w:t>.</w:t>
      </w:r>
      <w:r w:rsidRPr="003508F5">
        <w:t xml:space="preserve"> </w:t>
      </w:r>
      <w:r w:rsidRPr="003508F5">
        <w:rPr>
          <w:lang w:val="uk-UA"/>
        </w:rPr>
        <w:t>– 444 с. – (Слово о сущем).</w:t>
      </w:r>
    </w:p>
    <w:p w:rsidR="00A20157" w:rsidRPr="003508F5" w:rsidRDefault="00A20157" w:rsidP="00FD1F06">
      <w:pPr>
        <w:pStyle w:val="a"/>
      </w:pPr>
      <w:r w:rsidRPr="003508F5">
        <w:t>Геращенко И. Г. Педагогическое творчество и формализм /</w:t>
      </w:r>
      <w:r w:rsidRPr="003508F5">
        <w:rPr>
          <w:lang w:val="uk-UA"/>
        </w:rPr>
        <w:t> </w:t>
      </w:r>
      <w:r w:rsidRPr="003508F5">
        <w:t>И. Г. Геращенко // Школа. – 2000. – № 1. – С. 2–5.</w:t>
      </w:r>
    </w:p>
    <w:p w:rsidR="00A20157" w:rsidRPr="003508F5" w:rsidRDefault="00A20157" w:rsidP="00FD1F06">
      <w:pPr>
        <w:pStyle w:val="a"/>
      </w:pPr>
      <w:r w:rsidRPr="003508F5">
        <w:t>Гилфорд Дж. Три стороны интеллекта</w:t>
      </w:r>
      <w:r w:rsidRPr="003508F5">
        <w:rPr>
          <w:lang w:val="uk-UA"/>
        </w:rPr>
        <w:t xml:space="preserve"> / Дж. Гилфорд</w:t>
      </w:r>
      <w:r w:rsidRPr="003508F5">
        <w:t xml:space="preserve"> // Психология мышления</w:t>
      </w:r>
      <w:r w:rsidRPr="003508F5">
        <w:rPr>
          <w:lang w:val="uk-UA"/>
        </w:rPr>
        <w:t xml:space="preserve"> / ред. А. М. Матюшкин</w:t>
      </w:r>
      <w:r w:rsidRPr="003508F5">
        <w:t>. – М., 1965.</w:t>
      </w:r>
      <w:r w:rsidRPr="003508F5">
        <w:rPr>
          <w:lang w:val="uk-UA"/>
        </w:rPr>
        <w:t xml:space="preserve"> – С. 433–456.</w:t>
      </w:r>
    </w:p>
    <w:p w:rsidR="00A20157" w:rsidRPr="003508F5" w:rsidRDefault="00A20157" w:rsidP="00FD1F06">
      <w:pPr>
        <w:pStyle w:val="a"/>
      </w:pPr>
      <w:r w:rsidRPr="003508F5">
        <w:t>Гир</w:t>
      </w:r>
      <w:r w:rsidRPr="003508F5">
        <w:rPr>
          <w:lang w:val="uk-UA"/>
        </w:rPr>
        <w:t>г</w:t>
      </w:r>
      <w:r w:rsidRPr="003508F5">
        <w:t>инов Г. Наука и творчество / Г. Гирнинов. – М.</w:t>
      </w:r>
      <w:r w:rsidRPr="003508F5">
        <w:rPr>
          <w:lang w:val="uk-UA"/>
        </w:rPr>
        <w:t xml:space="preserve"> : Прогресс</w:t>
      </w:r>
      <w:r w:rsidRPr="003508F5">
        <w:t xml:space="preserve">, 1979. – </w:t>
      </w:r>
      <w:r w:rsidRPr="003508F5">
        <w:rPr>
          <w:lang w:val="uk-UA"/>
        </w:rPr>
        <w:t>364 с</w:t>
      </w:r>
      <w:r w:rsidRPr="003508F5">
        <w:t>.</w:t>
      </w:r>
    </w:p>
    <w:p w:rsidR="00A20157" w:rsidRPr="003508F5" w:rsidRDefault="00A20157" w:rsidP="00FD1F06">
      <w:pPr>
        <w:pStyle w:val="a"/>
      </w:pPr>
      <w:r w:rsidRPr="003508F5">
        <w:rPr>
          <w:bCs/>
        </w:rPr>
        <w:t>Гликман И. З.</w:t>
      </w:r>
      <w:r w:rsidRPr="003508F5">
        <w:t xml:space="preserve"> Обучение собственно-творческой деятельности / И. З. Гликман // Школьные технологии. – 2006. – № 4. – С. 91–96.</w:t>
      </w:r>
    </w:p>
    <w:p w:rsidR="00A20157" w:rsidRPr="003508F5" w:rsidRDefault="00A20157" w:rsidP="00FD1F06">
      <w:pPr>
        <w:pStyle w:val="a"/>
      </w:pPr>
      <w:r w:rsidRPr="003508F5">
        <w:rPr>
          <w:lang w:val="uk-UA"/>
        </w:rPr>
        <w:t>Головань М. С.</w:t>
      </w:r>
      <w:r w:rsidRPr="003508F5">
        <w:rPr>
          <w:bCs/>
        </w:rPr>
        <w:t xml:space="preserve"> </w:t>
      </w:r>
      <w:r w:rsidRPr="003508F5">
        <w:t xml:space="preserve">Інформатична компетентність: сутність, структура і становлення / </w:t>
      </w:r>
      <w:r w:rsidRPr="003508F5">
        <w:rPr>
          <w:bCs/>
        </w:rPr>
        <w:t>М</w:t>
      </w:r>
      <w:r w:rsidRPr="003508F5">
        <w:t xml:space="preserve">. </w:t>
      </w:r>
      <w:r w:rsidRPr="003508F5">
        <w:rPr>
          <w:lang w:val="uk-UA"/>
        </w:rPr>
        <w:t xml:space="preserve">С. </w:t>
      </w:r>
      <w:r w:rsidRPr="003508F5">
        <w:rPr>
          <w:bCs/>
        </w:rPr>
        <w:t>Головань</w:t>
      </w:r>
      <w:r w:rsidRPr="003508F5">
        <w:rPr>
          <w:bCs/>
          <w:lang w:val="uk-UA"/>
        </w:rPr>
        <w:t xml:space="preserve"> // Інформатика та інформаційні технології в навчальних закладах</w:t>
      </w:r>
      <w:r w:rsidRPr="003508F5">
        <w:t>.</w:t>
      </w:r>
      <w:r w:rsidRPr="003508F5">
        <w:rPr>
          <w:lang w:val="uk-UA"/>
        </w:rPr>
        <w:t xml:space="preserve"> – 2007. – №</w:t>
      </w:r>
      <w:r w:rsidRPr="003508F5">
        <w:t xml:space="preserve"> </w:t>
      </w:r>
      <w:r w:rsidRPr="003508F5">
        <w:rPr>
          <w:lang w:val="uk-UA"/>
        </w:rPr>
        <w:t>4. –</w:t>
      </w:r>
      <w:r w:rsidRPr="003508F5">
        <w:t xml:space="preserve"> </w:t>
      </w:r>
      <w:r w:rsidRPr="003508F5">
        <w:rPr>
          <w:lang w:val="uk-UA"/>
        </w:rPr>
        <w:t>С</w:t>
      </w:r>
      <w:r w:rsidRPr="003508F5">
        <w:t>.</w:t>
      </w:r>
      <w:r w:rsidRPr="003508F5">
        <w:rPr>
          <w:lang w:val="uk-UA"/>
        </w:rPr>
        <w:t xml:space="preserve"> </w:t>
      </w:r>
      <w:r w:rsidRPr="003508F5">
        <w:t>62</w:t>
      </w:r>
      <w:r w:rsidRPr="003508F5">
        <w:rPr>
          <w:lang w:val="uk-UA"/>
        </w:rPr>
        <w:t>–</w:t>
      </w:r>
      <w:r w:rsidRPr="003508F5">
        <w:t>69.</w:t>
      </w:r>
    </w:p>
    <w:p w:rsidR="00A20157" w:rsidRPr="003508F5" w:rsidRDefault="00A20157" w:rsidP="00FD1F06">
      <w:pPr>
        <w:pStyle w:val="a"/>
      </w:pPr>
      <w:r w:rsidRPr="003508F5">
        <w:lastRenderedPageBreak/>
        <w:t>Гончаренко С. У. Український педагогічний словник /</w:t>
      </w:r>
      <w:r w:rsidRPr="003508F5">
        <w:rPr>
          <w:lang w:val="uk-UA"/>
        </w:rPr>
        <w:t> </w:t>
      </w:r>
      <w:r w:rsidRPr="003508F5">
        <w:t>С.</w:t>
      </w:r>
      <w:r w:rsidRPr="003508F5">
        <w:rPr>
          <w:lang w:val="en-US"/>
        </w:rPr>
        <w:t> </w:t>
      </w:r>
      <w:r w:rsidRPr="003508F5">
        <w:t>У.</w:t>
      </w:r>
      <w:r w:rsidRPr="003508F5">
        <w:rPr>
          <w:lang w:val="en-US"/>
        </w:rPr>
        <w:t> </w:t>
      </w:r>
      <w:r w:rsidRPr="003508F5">
        <w:t>Гончаренко. – К. : Либідь, 1997. – 373 с. – (Трансформація гуманітарної освіти в Україні).</w:t>
      </w:r>
    </w:p>
    <w:p w:rsidR="00A20157" w:rsidRPr="003508F5" w:rsidRDefault="00A20157" w:rsidP="00FD1F06">
      <w:pPr>
        <w:pStyle w:val="a"/>
      </w:pPr>
      <w:r w:rsidRPr="003508F5">
        <w:t>Горбатков А. А. Две модели динамики связей положительных и отрицательных эмоций / А. А. Горбатков // Вопросы психологии. – 2004. – № 3. – С. 51–64.</w:t>
      </w:r>
    </w:p>
    <w:p w:rsidR="00A20157" w:rsidRPr="003508F5" w:rsidRDefault="00A20157" w:rsidP="00FD1F06">
      <w:pPr>
        <w:pStyle w:val="a"/>
      </w:pPr>
      <w:r w:rsidRPr="003508F5">
        <w:t>Горбачева Е. И. Психологический анализ феномена предметной избирательности процессов мышления / Е. И. Горбачева // Психология и школа. – 2003. – № 1. – С. 3–19.</w:t>
      </w:r>
    </w:p>
    <w:p w:rsidR="00A20157" w:rsidRPr="003508F5" w:rsidRDefault="00A20157" w:rsidP="00FD1F06">
      <w:pPr>
        <w:pStyle w:val="a"/>
      </w:pPr>
      <w:r w:rsidRPr="003508F5">
        <w:t>Горячова М. В. Информационная компетентность как важнейшая часть профессионализма : [высш. образование] / М.</w:t>
      </w:r>
      <w:r>
        <w:rPr>
          <w:lang w:val="uk-UA"/>
        </w:rPr>
        <w:t> </w:t>
      </w:r>
      <w:r w:rsidRPr="003508F5">
        <w:t>В.Горячова // Научные проблемы гуманитарного исследования. – 2008. – Вып. 3. – С. 47</w:t>
      </w:r>
      <w:r w:rsidRPr="003508F5">
        <w:rPr>
          <w:lang w:val="uk-UA"/>
        </w:rPr>
        <w:t>–</w:t>
      </w:r>
      <w:r w:rsidRPr="003508F5">
        <w:t>51.</w:t>
      </w:r>
    </w:p>
    <w:p w:rsidR="00A20157" w:rsidRPr="003508F5" w:rsidRDefault="00A20157" w:rsidP="00FD1F06">
      <w:pPr>
        <w:pStyle w:val="a"/>
      </w:pPr>
      <w:r w:rsidRPr="003508F5">
        <w:t>Грабовський П. П. Інформаційна компетентність учителя середньої школи / П. П. Грабовський // Вісник Житомирського державного університету імені Івана Франка. – </w:t>
      </w:r>
      <w:r w:rsidRPr="003508F5">
        <w:rPr>
          <w:lang w:val="uk-UA"/>
        </w:rPr>
        <w:t xml:space="preserve">Житомир, </w:t>
      </w:r>
      <w:r w:rsidRPr="003508F5">
        <w:t>2008. – №</w:t>
      </w:r>
      <w:r w:rsidRPr="003508F5">
        <w:rPr>
          <w:lang w:val="uk-UA"/>
        </w:rPr>
        <w:t xml:space="preserve"> </w:t>
      </w:r>
      <w:r w:rsidRPr="003508F5">
        <w:t>37. – С. 118–123.</w:t>
      </w:r>
    </w:p>
    <w:p w:rsidR="00A20157" w:rsidRPr="003508F5" w:rsidRDefault="00A20157" w:rsidP="00FD1F06">
      <w:pPr>
        <w:pStyle w:val="a"/>
      </w:pPr>
      <w:r w:rsidRPr="003508F5">
        <w:t>Грановская Р. М. Творчество и преодоление стереотипов /</w:t>
      </w:r>
      <w:r w:rsidRPr="003508F5">
        <w:rPr>
          <w:lang w:val="uk-UA"/>
        </w:rPr>
        <w:t> </w:t>
      </w:r>
      <w:r w:rsidRPr="003508F5">
        <w:t>Р. М. Грановская, Ю. С. Крижанская</w:t>
      </w:r>
      <w:r w:rsidRPr="003508F5">
        <w:rPr>
          <w:lang w:val="uk-UA"/>
        </w:rPr>
        <w:t>.</w:t>
      </w:r>
      <w:r w:rsidRPr="003508F5">
        <w:t xml:space="preserve"> – СПб</w:t>
      </w:r>
      <w:r w:rsidRPr="003508F5">
        <w:rPr>
          <w:lang w:val="uk-UA"/>
        </w:rPr>
        <w:t>. : О</w:t>
      </w:r>
      <w:r w:rsidRPr="003508F5">
        <w:t xml:space="preserve">MS, 1994. </w:t>
      </w:r>
      <w:r w:rsidRPr="003508F5">
        <w:rPr>
          <w:lang w:val="uk-UA"/>
        </w:rPr>
        <w:t>– 179 с.</w:t>
      </w:r>
    </w:p>
    <w:p w:rsidR="00A20157" w:rsidRPr="003508F5" w:rsidRDefault="00A20157" w:rsidP="00FD1F06">
      <w:pPr>
        <w:pStyle w:val="a"/>
        <w:rPr>
          <w:lang w:val="uk-UA"/>
        </w:rPr>
      </w:pPr>
      <w:r w:rsidRPr="003508F5">
        <w:rPr>
          <w:lang w:val="uk-UA"/>
        </w:rPr>
        <w:t>Гриньова М. В. Саморегуляція навчальної діяльності школяра (теоретико-методичний аспект) / М. В. Гриньова. – Х. : Фоліо, 1997. – 256</w:t>
      </w:r>
      <w:r>
        <w:rPr>
          <w:lang w:val="uk-UA"/>
        </w:rPr>
        <w:t> </w:t>
      </w:r>
      <w:r w:rsidRPr="003508F5">
        <w:rPr>
          <w:lang w:val="uk-UA"/>
        </w:rPr>
        <w:t>с.</w:t>
      </w:r>
    </w:p>
    <w:p w:rsidR="00A20157" w:rsidRPr="003508F5" w:rsidRDefault="00A20157" w:rsidP="00FD1F06">
      <w:pPr>
        <w:pStyle w:val="a"/>
      </w:pPr>
      <w:r w:rsidRPr="003508F5">
        <w:t>Гришанова Н. А. Развитие компетентности специалиста как важнейшее направление реформирования профессионального образования</w:t>
      </w:r>
      <w:r w:rsidRPr="003508F5">
        <w:rPr>
          <w:lang w:val="uk-UA"/>
        </w:rPr>
        <w:t xml:space="preserve"> / Н. А. Гришанова //</w:t>
      </w:r>
      <w:r w:rsidRPr="003508F5">
        <w:t xml:space="preserve"> Десятый симпозиум. Квалиметрия в образовании: методология и практика</w:t>
      </w:r>
      <w:r w:rsidRPr="003508F5">
        <w:rPr>
          <w:lang w:val="uk-UA"/>
        </w:rPr>
        <w:t xml:space="preserve"> </w:t>
      </w:r>
      <w:r w:rsidRPr="003508F5">
        <w:t>/</w:t>
      </w:r>
      <w:r w:rsidRPr="003508F5">
        <w:rPr>
          <w:lang w:val="uk-UA"/>
        </w:rPr>
        <w:t xml:space="preserve"> п</w:t>
      </w:r>
      <w:r w:rsidRPr="003508F5">
        <w:t>од науч. ред. Н.</w:t>
      </w:r>
      <w:r w:rsidRPr="003508F5">
        <w:rPr>
          <w:lang w:val="uk-UA"/>
        </w:rPr>
        <w:t xml:space="preserve"> </w:t>
      </w:r>
      <w:r w:rsidRPr="003508F5">
        <w:t>А. Селезневой</w:t>
      </w:r>
      <w:r w:rsidRPr="003508F5">
        <w:rPr>
          <w:lang w:val="uk-UA"/>
        </w:rPr>
        <w:t xml:space="preserve">, </w:t>
      </w:r>
      <w:r w:rsidRPr="003508F5">
        <w:t>А.</w:t>
      </w:r>
      <w:r w:rsidRPr="003508F5">
        <w:rPr>
          <w:lang w:val="uk-UA"/>
        </w:rPr>
        <w:t xml:space="preserve"> </w:t>
      </w:r>
      <w:r w:rsidRPr="003508F5">
        <w:t xml:space="preserve">И. Субетто. – М., 2002. </w:t>
      </w:r>
      <w:r w:rsidRPr="003508F5">
        <w:rPr>
          <w:lang w:val="uk-UA"/>
        </w:rPr>
        <w:t xml:space="preserve">– </w:t>
      </w:r>
      <w:r w:rsidRPr="003508F5">
        <w:t xml:space="preserve">Кн. 6. </w:t>
      </w:r>
    </w:p>
    <w:p w:rsidR="00A20157" w:rsidRPr="003508F5" w:rsidRDefault="00A20157" w:rsidP="00FD1F06">
      <w:pPr>
        <w:pStyle w:val="a"/>
      </w:pPr>
      <w:r w:rsidRPr="003508F5">
        <w:t>Грузенберг С.</w:t>
      </w:r>
      <w:r w:rsidRPr="003508F5">
        <w:rPr>
          <w:lang w:val="uk-UA"/>
        </w:rPr>
        <w:t xml:space="preserve"> </w:t>
      </w:r>
      <w:r w:rsidRPr="003508F5">
        <w:t>О. Психология творчества. Введение в психологию и теорию творчества</w:t>
      </w:r>
      <w:r w:rsidRPr="003508F5">
        <w:rPr>
          <w:lang w:val="uk-UA"/>
        </w:rPr>
        <w:t xml:space="preserve"> </w:t>
      </w:r>
      <w:r w:rsidRPr="003508F5">
        <w:t>Т. 1</w:t>
      </w:r>
      <w:r w:rsidRPr="003508F5">
        <w:rPr>
          <w:lang w:val="uk-UA"/>
        </w:rPr>
        <w:t xml:space="preserve"> / С. О. Грузенберг</w:t>
      </w:r>
      <w:r w:rsidRPr="003508F5">
        <w:t>.</w:t>
      </w:r>
      <w:r w:rsidRPr="003508F5">
        <w:rPr>
          <w:lang w:val="uk-UA"/>
        </w:rPr>
        <w:t xml:space="preserve">– </w:t>
      </w:r>
      <w:r w:rsidRPr="003508F5">
        <w:t>Мн. : Белтрестпечать, 1923.</w:t>
      </w:r>
      <w:r w:rsidRPr="003508F5">
        <w:rPr>
          <w:lang w:val="en-US"/>
        </w:rPr>
        <w:t xml:space="preserve"> </w:t>
      </w:r>
    </w:p>
    <w:p w:rsidR="00A20157" w:rsidRPr="003508F5" w:rsidRDefault="00A20157" w:rsidP="00FD1F06">
      <w:pPr>
        <w:pStyle w:val="a"/>
      </w:pPr>
      <w:r w:rsidRPr="003508F5">
        <w:t>Губенко О. В. Феномен інтуїції та інтелектуальна творчість / О.</w:t>
      </w:r>
      <w:r w:rsidRPr="003508F5">
        <w:rPr>
          <w:lang w:val="en-US"/>
        </w:rPr>
        <w:t> </w:t>
      </w:r>
      <w:r w:rsidRPr="003508F5">
        <w:t>В.</w:t>
      </w:r>
      <w:r w:rsidRPr="003508F5">
        <w:rPr>
          <w:lang w:val="en-US"/>
        </w:rPr>
        <w:t> </w:t>
      </w:r>
      <w:r w:rsidRPr="003508F5">
        <w:t>Губенко // Практична психологія та соціальна робота. – 1999. – № 7. – С. 10–14 ; № 8. – С. 9–12.</w:t>
      </w:r>
    </w:p>
    <w:p w:rsidR="00A20157" w:rsidRPr="003508F5" w:rsidRDefault="00A20157" w:rsidP="00FD1F06">
      <w:pPr>
        <w:pStyle w:val="a"/>
      </w:pPr>
      <w:r w:rsidRPr="003508F5">
        <w:lastRenderedPageBreak/>
        <w:t>Гуреева А. В. Критический анализ прагматической эстетики Д. Дьюи</w:t>
      </w:r>
      <w:r w:rsidRPr="003508F5">
        <w:rPr>
          <w:lang w:val="uk-UA"/>
        </w:rPr>
        <w:t xml:space="preserve"> / А. В. Гуреева</w:t>
      </w:r>
      <w:r w:rsidRPr="003508F5">
        <w:t xml:space="preserve">. </w:t>
      </w:r>
      <w:r w:rsidRPr="003508F5">
        <w:rPr>
          <w:lang w:val="uk-UA"/>
        </w:rPr>
        <w:t>–</w:t>
      </w:r>
      <w:r w:rsidRPr="003508F5">
        <w:t xml:space="preserve"> М. : Изд-во МГУ, 1983. – 56 с.</w:t>
      </w:r>
    </w:p>
    <w:p w:rsidR="00A20157" w:rsidRPr="003508F5" w:rsidRDefault="00A20157" w:rsidP="00FD1F06">
      <w:pPr>
        <w:pStyle w:val="a"/>
      </w:pPr>
      <w:r w:rsidRPr="003508F5">
        <w:rPr>
          <w:lang w:val="uk-UA"/>
        </w:rPr>
        <w:t>Гуманізація процесу навчання в школі : навч. посіб. / за ред. С. П. Бондар. – 2-ге вид., доповн. – К. : Стислос, 2001. – 256 с.</w:t>
      </w:r>
    </w:p>
    <w:p w:rsidR="00A20157" w:rsidRPr="003508F5" w:rsidRDefault="00A20157" w:rsidP="00FD1F06">
      <w:pPr>
        <w:pStyle w:val="a"/>
      </w:pPr>
      <w:r w:rsidRPr="003508F5">
        <w:t>Гурова Л. Л. Когнитивно-личностные характеристики творческого мышления в структуре общей одаренности / Л. Л. Гурова // Вопросы психологи. – 1991. – № 6. – С. 14.</w:t>
      </w:r>
    </w:p>
    <w:p w:rsidR="00A20157" w:rsidRPr="003508F5" w:rsidRDefault="00A20157" w:rsidP="00FD1F06">
      <w:pPr>
        <w:pStyle w:val="a"/>
      </w:pPr>
      <w:r w:rsidRPr="003508F5">
        <w:t>Гурова Л. Л. Психологический анализ решения задач /</w:t>
      </w:r>
      <w:r w:rsidRPr="003508F5">
        <w:rPr>
          <w:lang w:val="uk-UA"/>
        </w:rPr>
        <w:t> </w:t>
      </w:r>
      <w:r w:rsidRPr="003508F5">
        <w:t>Л. Л. Гурова. – Воронеж, 1976. – 367 с.</w:t>
      </w:r>
    </w:p>
    <w:p w:rsidR="00A20157" w:rsidRPr="003508F5" w:rsidRDefault="00A20157" w:rsidP="00FD1F06">
      <w:pPr>
        <w:pStyle w:val="a"/>
      </w:pPr>
      <w:r w:rsidRPr="003508F5">
        <w:rPr>
          <w:bCs/>
        </w:rPr>
        <w:t>Давиденко А. А.</w:t>
      </w:r>
      <w:r w:rsidRPr="003508F5">
        <w:t xml:space="preserve"> Логіка і психологія у творчій діяльності людини / А. А. Давиденко // Педагогіка і психологія. – 2006. – № 3. – С. 79–86.</w:t>
      </w:r>
    </w:p>
    <w:p w:rsidR="00A20157" w:rsidRPr="003508F5" w:rsidRDefault="00A20157" w:rsidP="00FD1F06">
      <w:pPr>
        <w:pStyle w:val="a"/>
      </w:pPr>
      <w:r w:rsidRPr="003508F5">
        <w:t>Давыдов В. В. Новый подход к пониманию структуры и содержания деятельности / В. В. Давыдов // Вопросы психологии. – 2003. – № 2. – С. 42–50.</w:t>
      </w:r>
    </w:p>
    <w:p w:rsidR="00A20157" w:rsidRPr="003508F5" w:rsidRDefault="00A20157" w:rsidP="00FD1F06">
      <w:pPr>
        <w:pStyle w:val="a"/>
      </w:pPr>
      <w:r w:rsidRPr="003508F5">
        <w:t xml:space="preserve">Давидова Г. А. Творчество и диалектика / </w:t>
      </w:r>
      <w:r w:rsidRPr="003508F5">
        <w:rPr>
          <w:lang w:val="uk-UA"/>
        </w:rPr>
        <w:t>Г. А. Давидова. –</w:t>
      </w:r>
      <w:r w:rsidRPr="003508F5">
        <w:t xml:space="preserve"> М.</w:t>
      </w:r>
      <w:r w:rsidRPr="003508F5">
        <w:rPr>
          <w:lang w:val="uk-UA"/>
        </w:rPr>
        <w:t xml:space="preserve"> : Наука</w:t>
      </w:r>
      <w:r w:rsidRPr="003508F5">
        <w:t>, 1976. – 175 с.</w:t>
      </w:r>
    </w:p>
    <w:p w:rsidR="00A20157" w:rsidRPr="003508F5" w:rsidRDefault="00A20157" w:rsidP="00FD1F06">
      <w:pPr>
        <w:pStyle w:val="a"/>
      </w:pPr>
      <w:r w:rsidRPr="003508F5">
        <w:t>Даниленко Л. І Формування та розвиток творчого потенціалу педколективу / Л. І. Даниленко // Рідна школа. – 1996. – № 10. – С. 28–32.</w:t>
      </w:r>
    </w:p>
    <w:p w:rsidR="00A20157" w:rsidRPr="003508F5" w:rsidRDefault="00A20157" w:rsidP="00FD1F06">
      <w:pPr>
        <w:pStyle w:val="a"/>
      </w:pPr>
      <w:r w:rsidRPr="003508F5">
        <w:t>Данилова Л. Розвивати пізнавальну активність учнів / Л. Данилова // Рідна школа. – 2002. – № 6. – С. 18–20.</w:t>
      </w:r>
    </w:p>
    <w:p w:rsidR="00A20157" w:rsidRPr="003508F5" w:rsidRDefault="00A20157" w:rsidP="00FD1F06">
      <w:pPr>
        <w:pStyle w:val="a"/>
      </w:pPr>
      <w:r w:rsidRPr="003508F5">
        <w:t>Декарт P. Избранные произведения / Р. Декарт. – М.</w:t>
      </w:r>
      <w:r w:rsidRPr="003508F5">
        <w:rPr>
          <w:lang w:val="uk-UA"/>
        </w:rPr>
        <w:t xml:space="preserve"> </w:t>
      </w:r>
      <w:r w:rsidRPr="003508F5">
        <w:t>: ГИПЛ, 1950. – 710 с.</w:t>
      </w:r>
    </w:p>
    <w:p w:rsidR="00A20157" w:rsidRPr="003508F5" w:rsidRDefault="00A20157" w:rsidP="00FD1F06">
      <w:pPr>
        <w:pStyle w:val="a"/>
      </w:pPr>
      <w:r w:rsidRPr="003508F5">
        <w:rPr>
          <w:bCs/>
        </w:rPr>
        <w:t>Демчук Л. В.</w:t>
      </w:r>
      <w:r w:rsidRPr="003508F5">
        <w:t xml:space="preserve"> Виховання творчої особистості / Л. В. Демчук // Психологічна газета. – 2007. – № 16. – С. 22–31.</w:t>
      </w:r>
    </w:p>
    <w:p w:rsidR="00A20157" w:rsidRPr="003508F5" w:rsidRDefault="00A20157" w:rsidP="00FD1F06">
      <w:pPr>
        <w:pStyle w:val="a"/>
      </w:pPr>
      <w:r w:rsidRPr="003508F5">
        <w:t>Державна національна програма "Освіта". Україна ХХІ століття. – К. : Райдуга, 1994. – 61 с.</w:t>
      </w:r>
    </w:p>
    <w:p w:rsidR="00A20157" w:rsidRPr="003508F5" w:rsidRDefault="00A20157" w:rsidP="00FD1F06">
      <w:pPr>
        <w:pStyle w:val="a"/>
      </w:pPr>
      <w:r w:rsidRPr="003508F5">
        <w:t>Діалогічна взаємодія у навчально-виховному процесі загальноосвітньої школи : книга для вчителя / В. В. Андрієвська, Г. О.</w:t>
      </w:r>
      <w:r w:rsidRPr="003508F5">
        <w:rPr>
          <w:lang w:val="en-US"/>
        </w:rPr>
        <w:t> </w:t>
      </w:r>
      <w:r w:rsidRPr="003508F5">
        <w:t xml:space="preserve">Балл, А. Г. Волинець </w:t>
      </w:r>
      <w:r w:rsidRPr="003508F5">
        <w:rPr>
          <w:lang w:val="uk-UA"/>
        </w:rPr>
        <w:t xml:space="preserve">та ін. </w:t>
      </w:r>
      <w:r w:rsidRPr="003508F5">
        <w:t>; за ред. Г. О. Балла, О. В. Киричука, Р. М. Шамелашвілі. – К.</w:t>
      </w:r>
      <w:r w:rsidRPr="003508F5">
        <w:rPr>
          <w:lang w:val="en-US"/>
        </w:rPr>
        <w:t> </w:t>
      </w:r>
      <w:r w:rsidRPr="003508F5">
        <w:t>: ІЗМН, 1997. – 136 с.</w:t>
      </w:r>
    </w:p>
    <w:p w:rsidR="00A20157" w:rsidRPr="003508F5" w:rsidRDefault="00A20157" w:rsidP="00FD1F06">
      <w:pPr>
        <w:pStyle w:val="a"/>
      </w:pPr>
      <w:r w:rsidRPr="003508F5">
        <w:lastRenderedPageBreak/>
        <w:t>Дидактика современной школы : пособ. для учителя / под ред. В.</w:t>
      </w:r>
      <w:r w:rsidRPr="003508F5">
        <w:rPr>
          <w:lang w:val="uk-UA"/>
        </w:rPr>
        <w:t> </w:t>
      </w:r>
      <w:r w:rsidRPr="003508F5">
        <w:t>А. Онищука. – К. : Рад.</w:t>
      </w:r>
      <w:r w:rsidRPr="003508F5">
        <w:rPr>
          <w:lang w:val="uk-UA"/>
        </w:rPr>
        <w:t xml:space="preserve"> </w:t>
      </w:r>
      <w:r w:rsidRPr="003508F5">
        <w:t>шк., 1987. – 351 с.</w:t>
      </w:r>
    </w:p>
    <w:p w:rsidR="00A20157" w:rsidRPr="003508F5" w:rsidRDefault="00A20157" w:rsidP="00FD1F06">
      <w:pPr>
        <w:pStyle w:val="a"/>
      </w:pPr>
      <w:r w:rsidRPr="003508F5">
        <w:t>Дмитрик И. О. Подготовка студентов к профессионально-педагогическому творчеству / И. О. Дмитрик, Б. Д. Красовский, П. И. Шевченко. – К., 1992. – 148 с.</w:t>
      </w:r>
    </w:p>
    <w:p w:rsidR="00A20157" w:rsidRPr="003508F5" w:rsidRDefault="00A20157" w:rsidP="00FD1F06">
      <w:pPr>
        <w:pStyle w:val="a"/>
      </w:pPr>
      <w:r w:rsidRPr="003508F5">
        <w:t>Додонов Б. И. Эмоция как ценность / Б. И. Додонов. – М. : Политиздат, 1978. – 272 с.</w:t>
      </w:r>
    </w:p>
    <w:p w:rsidR="00A20157" w:rsidRPr="003508F5" w:rsidRDefault="00A20157" w:rsidP="00FD1F06">
      <w:pPr>
        <w:pStyle w:val="a"/>
      </w:pPr>
      <w:r w:rsidRPr="003508F5">
        <w:t>Донченко Т. К. Розвиток емоцiйно-естетичної сфери школярiв, їх потреб i iнтересiв як умова формування нацiональної самосвiдомостi / Т. К. Донченко // Гуманiтарна освiта як важливий фактор формування нацiональної самосвiдомостi студентiв та учнiв : матерiали Всеукр. наук. конф. / ред. М. І. Степаненко та ін. ; Полтав. держ. пед. ін-т імені В.</w:t>
      </w:r>
      <w:r w:rsidRPr="003508F5">
        <w:rPr>
          <w:lang w:val="en-US"/>
        </w:rPr>
        <w:t> </w:t>
      </w:r>
      <w:r w:rsidRPr="003508F5">
        <w:t>Г.</w:t>
      </w:r>
      <w:r w:rsidRPr="003508F5">
        <w:rPr>
          <w:lang w:val="en-US"/>
        </w:rPr>
        <w:t> </w:t>
      </w:r>
      <w:r w:rsidRPr="003508F5">
        <w:t>Короленка. – Полтава, 1995 – С. 130–132.</w:t>
      </w:r>
      <w:r w:rsidRPr="003508F5">
        <w:rPr>
          <w:sz w:val="24"/>
          <w:szCs w:val="24"/>
        </w:rPr>
        <w:t xml:space="preserve"> </w:t>
      </w:r>
    </w:p>
    <w:p w:rsidR="00A20157" w:rsidRPr="003508F5" w:rsidRDefault="00A20157" w:rsidP="00FD1F06">
      <w:pPr>
        <w:pStyle w:val="a"/>
      </w:pPr>
      <w:r w:rsidRPr="003508F5">
        <w:t>Драч І. І. Компетентнісний підхід як засіб модернізації змісту вищої освіти / І. І. Драч // Проблеми освіти : наук. зб. / Інститут інноваційних технологій і змісту освіти. – К., 2008. – Вип. 57. – С. 44–48.</w:t>
      </w:r>
    </w:p>
    <w:p w:rsidR="00A20157" w:rsidRPr="003508F5" w:rsidRDefault="00A20157" w:rsidP="00FD1F06">
      <w:pPr>
        <w:pStyle w:val="a"/>
      </w:pPr>
      <w:r w:rsidRPr="003508F5">
        <w:t>Дроб'язко П. І. Творчі групи вчителів / П. І. Дроб’язко // Педагогіка і психологія. – 1996. – № 1. – С. 150–154.</w:t>
      </w:r>
    </w:p>
    <w:p w:rsidR="00A20157" w:rsidRPr="003508F5" w:rsidRDefault="00A20157" w:rsidP="00FD1F06">
      <w:pPr>
        <w:pStyle w:val="a"/>
      </w:pPr>
      <w:r w:rsidRPr="003508F5">
        <w:t>Дружинин В. Деятельность, подражание, творчество / В. Дружинин // Школьный психолог. – 2001. – № 14. – С. 6–7.</w:t>
      </w:r>
    </w:p>
    <w:p w:rsidR="00A20157" w:rsidRPr="003508F5" w:rsidRDefault="00A20157" w:rsidP="00FD1F06">
      <w:pPr>
        <w:pStyle w:val="a"/>
      </w:pPr>
      <w:r w:rsidRPr="003508F5">
        <w:rPr>
          <w:bCs/>
        </w:rPr>
        <w:t xml:space="preserve">Дружинин В. Н. </w:t>
      </w:r>
      <w:r w:rsidRPr="003508F5">
        <w:t>Психология творчества / В. Н. Дружинин // Психологический журнал. – 2005. – № 5. – С. 101–109.</w:t>
      </w:r>
    </w:p>
    <w:p w:rsidR="00A20157" w:rsidRPr="003508F5" w:rsidRDefault="00A20157" w:rsidP="00FD1F06">
      <w:pPr>
        <w:pStyle w:val="a"/>
      </w:pPr>
      <w:r w:rsidRPr="003508F5">
        <w:t>Дусавицкий О. К. Формула интереса / О. К. Дусавицкий. – М. : Педагогика, 1989. – 172 с.</w:t>
      </w:r>
    </w:p>
    <w:p w:rsidR="00A20157" w:rsidRPr="003508F5" w:rsidRDefault="00A20157" w:rsidP="00FD1F06">
      <w:pPr>
        <w:pStyle w:val="a"/>
      </w:pPr>
      <w:r w:rsidRPr="003508F5">
        <w:rPr>
          <w:rStyle w:val="ae"/>
        </w:rPr>
        <w:t>Дюков В.</w:t>
      </w:r>
      <w:r w:rsidRPr="003508F5">
        <w:rPr>
          <w:rStyle w:val="ae"/>
          <w:lang w:val="uk-UA"/>
        </w:rPr>
        <w:t xml:space="preserve"> </w:t>
      </w:r>
      <w:r w:rsidRPr="003508F5">
        <w:rPr>
          <w:rStyle w:val="ae"/>
        </w:rPr>
        <w:t>М</w:t>
      </w:r>
      <w:r w:rsidRPr="003508F5">
        <w:rPr>
          <w:rStyle w:val="ae"/>
          <w:lang w:val="uk-UA"/>
        </w:rPr>
        <w:t>.</w:t>
      </w:r>
      <w:r w:rsidRPr="003508F5">
        <w:rPr>
          <w:rStyle w:val="ae"/>
        </w:rPr>
        <w:t xml:space="preserve"> </w:t>
      </w:r>
      <w:r w:rsidRPr="003508F5">
        <w:t>Рефлексивный коучинг: концепты, технологии, программы / В.</w:t>
      </w:r>
      <w:r w:rsidRPr="003508F5">
        <w:rPr>
          <w:lang w:val="uk-UA"/>
        </w:rPr>
        <w:t xml:space="preserve"> </w:t>
      </w:r>
      <w:r w:rsidRPr="003508F5">
        <w:t>М. Дюков, И.</w:t>
      </w:r>
      <w:r w:rsidRPr="003508F5">
        <w:rPr>
          <w:lang w:val="uk-UA"/>
        </w:rPr>
        <w:t xml:space="preserve"> </w:t>
      </w:r>
      <w:r w:rsidRPr="003508F5">
        <w:t>Н. Семенов, Р.</w:t>
      </w:r>
      <w:r w:rsidRPr="003508F5">
        <w:rPr>
          <w:lang w:val="uk-UA"/>
        </w:rPr>
        <w:t xml:space="preserve"> </w:t>
      </w:r>
      <w:r w:rsidRPr="003508F5">
        <w:t xml:space="preserve">В. Шайхутдинова. – Красноярск : Красноярский писатель, 2010. – 360 с. </w:t>
      </w:r>
    </w:p>
    <w:p w:rsidR="00A20157" w:rsidRPr="003508F5" w:rsidRDefault="00A20157" w:rsidP="00FD1F06">
      <w:pPr>
        <w:pStyle w:val="a"/>
      </w:pPr>
      <w:r w:rsidRPr="003508F5">
        <w:t>Елканов С. Б. Основы профессионального самовоспитания будущих учителей : учеб. пособ. для студ. пед. ин-тов / С. Б. Елканов. – М. : Просвещение, 1989. – 189 с.</w:t>
      </w:r>
    </w:p>
    <w:p w:rsidR="00A20157" w:rsidRPr="003508F5" w:rsidRDefault="00A20157" w:rsidP="00FD1F06">
      <w:pPr>
        <w:pStyle w:val="a"/>
      </w:pPr>
      <w:r w:rsidRPr="003508F5">
        <w:lastRenderedPageBreak/>
        <w:t>Енгельмейєр П. Теорія творчества. съ предисловіями проф. Овсянико-Куликовского и Эрнста Маха / П. Енгельмейер. – СПб., 1910.</w:t>
      </w:r>
    </w:p>
    <w:p w:rsidR="00A20157" w:rsidRPr="003508F5" w:rsidRDefault="00A20157" w:rsidP="00FD1F06">
      <w:pPr>
        <w:pStyle w:val="a"/>
      </w:pPr>
      <w:r w:rsidRPr="003508F5">
        <w:t>Єрмаков І.</w:t>
      </w:r>
      <w:r w:rsidRPr="003508F5">
        <w:rPr>
          <w:lang w:val="uk-UA"/>
        </w:rPr>
        <w:t xml:space="preserve"> </w:t>
      </w:r>
      <w:r w:rsidRPr="003508F5">
        <w:t xml:space="preserve">Г. На шляху до школи життєвої компетентності і проектний підхід / </w:t>
      </w:r>
      <w:r w:rsidRPr="003508F5">
        <w:rPr>
          <w:lang w:val="uk-UA"/>
        </w:rPr>
        <w:t xml:space="preserve">І. Г. Єрмаков </w:t>
      </w:r>
      <w:r w:rsidRPr="003508F5">
        <w:t>// Метод проектів і традиції, перспективи, життєві результати</w:t>
      </w:r>
      <w:r w:rsidRPr="003508F5">
        <w:rPr>
          <w:lang w:val="uk-UA"/>
        </w:rPr>
        <w:t xml:space="preserve"> :</w:t>
      </w:r>
      <w:r w:rsidRPr="003508F5">
        <w:t xml:space="preserve"> </w:t>
      </w:r>
      <w:r w:rsidRPr="003508F5">
        <w:rPr>
          <w:lang w:val="uk-UA"/>
        </w:rPr>
        <w:t>п</w:t>
      </w:r>
      <w:r w:rsidRPr="003508F5">
        <w:t>ракт</w:t>
      </w:r>
      <w:r w:rsidRPr="003508F5">
        <w:rPr>
          <w:lang w:val="uk-UA"/>
        </w:rPr>
        <w:t>.</w:t>
      </w:r>
      <w:r w:rsidRPr="003508F5">
        <w:t>-зорієнтований зб</w:t>
      </w:r>
      <w:r w:rsidRPr="003508F5">
        <w:rPr>
          <w:lang w:val="uk-UA"/>
        </w:rPr>
        <w:t>.</w:t>
      </w:r>
      <w:r w:rsidRPr="003508F5">
        <w:t xml:space="preserve"> – К., 2003. – С. 15</w:t>
      </w:r>
      <w:r w:rsidRPr="003508F5">
        <w:rPr>
          <w:lang w:val="uk-UA"/>
        </w:rPr>
        <w:t>–</w:t>
      </w:r>
      <w:r w:rsidRPr="003508F5">
        <w:t>29.</w:t>
      </w:r>
    </w:p>
    <w:p w:rsidR="00A20157" w:rsidRPr="003508F5" w:rsidRDefault="00A20157" w:rsidP="00FD1F06">
      <w:pPr>
        <w:pStyle w:val="a"/>
      </w:pPr>
      <w:r w:rsidRPr="003508F5">
        <w:rPr>
          <w:bCs/>
        </w:rPr>
        <w:t>Жукова О. А.</w:t>
      </w:r>
      <w:r w:rsidRPr="003508F5">
        <w:t xml:space="preserve"> Теория творчества и современное образование  / О. А. Жукова // Искусство и образование. – 2006. – № 3. – С. 4–25.</w:t>
      </w:r>
    </w:p>
    <w:p w:rsidR="00A20157" w:rsidRPr="003508F5" w:rsidRDefault="00A20157" w:rsidP="00FD1F06">
      <w:pPr>
        <w:pStyle w:val="a"/>
      </w:pPr>
      <w:r w:rsidRPr="003508F5">
        <w:t>Заброцький М. М. Психологія педагогічного спілкування</w:t>
      </w:r>
      <w:r w:rsidRPr="003508F5">
        <w:rPr>
          <w:lang w:val="en-US"/>
        </w:rPr>
        <w:t> </w:t>
      </w:r>
      <w:r w:rsidRPr="003508F5">
        <w:t xml:space="preserve">[Электронный ресурс]. – Режим доступа: </w:t>
      </w:r>
      <w:hyperlink r:id="rId63" w:history="1">
        <w:r w:rsidRPr="003508F5">
          <w:rPr>
            <w:rStyle w:val="ab"/>
            <w:rFonts w:ascii="Times New Roman" w:hAnsi="Times New Roman"/>
            <w:color w:val="auto"/>
            <w:sz w:val="28"/>
          </w:rPr>
          <w:t>http://medbookaide.ru/books/fold1002/book1300/p29.php</w:t>
        </w:r>
      </w:hyperlink>
      <w:r w:rsidRPr="003508F5">
        <w:t>. – Заголовок с экрана.</w:t>
      </w:r>
    </w:p>
    <w:p w:rsidR="00A20157" w:rsidRPr="003508F5" w:rsidRDefault="00A20157" w:rsidP="00FD1F06">
      <w:pPr>
        <w:pStyle w:val="a"/>
      </w:pPr>
      <w:r w:rsidRPr="003508F5">
        <w:t xml:space="preserve">Загвязинский В. И. Педагогическое творчество учителя </w:t>
      </w:r>
      <w:r w:rsidRPr="003508F5">
        <w:rPr>
          <w:lang w:val="uk-UA"/>
        </w:rPr>
        <w:t>/ </w:t>
      </w:r>
      <w:r w:rsidRPr="003508F5">
        <w:t>В. И. Загвязинский. – М. : Педагогика, 1987. – 159 с.</w:t>
      </w:r>
    </w:p>
    <w:p w:rsidR="00A20157" w:rsidRPr="003508F5" w:rsidRDefault="00A20157" w:rsidP="00FD1F06">
      <w:pPr>
        <w:pStyle w:val="a"/>
      </w:pPr>
      <w:r w:rsidRPr="003508F5">
        <w:t>Зайчук В. О. Дидактичні основи творчого потенціалу праці /</w:t>
      </w:r>
      <w:r w:rsidRPr="003508F5">
        <w:rPr>
          <w:lang w:val="uk-UA"/>
        </w:rPr>
        <w:t> </w:t>
      </w:r>
      <w:r w:rsidRPr="003508F5">
        <w:t>В. О. Зайчук. – К. : Навч. кн., 2003. – 80 с. – Бібліогр.: с. 78.</w:t>
      </w:r>
    </w:p>
    <w:p w:rsidR="00A20157" w:rsidRPr="003508F5" w:rsidRDefault="00A20157" w:rsidP="00FD1F06">
      <w:pPr>
        <w:pStyle w:val="a"/>
      </w:pPr>
      <w:r w:rsidRPr="003508F5">
        <w:t>Занков Л. В. Избранные педагогические труды / Л. В. Занков ; АПН СССР. – М. : Педагогика, 1990. – 418 с.</w:t>
      </w:r>
    </w:p>
    <w:p w:rsidR="00A20157" w:rsidRPr="003508F5" w:rsidRDefault="00A20157" w:rsidP="00FD1F06">
      <w:pPr>
        <w:pStyle w:val="a"/>
      </w:pPr>
      <w:r w:rsidRPr="003508F5">
        <w:t>Запорожец А. В. Избранные психологические труды</w:t>
      </w:r>
      <w:r w:rsidRPr="003508F5">
        <w:rPr>
          <w:lang w:val="uk-UA"/>
        </w:rPr>
        <w:t xml:space="preserve"> </w:t>
      </w:r>
      <w:r w:rsidRPr="003508F5">
        <w:t xml:space="preserve">Т. 1 </w:t>
      </w:r>
      <w:r w:rsidRPr="003508F5">
        <w:rPr>
          <w:lang w:val="uk-UA"/>
        </w:rPr>
        <w:t xml:space="preserve">/ Л. М. Запорожец. </w:t>
      </w:r>
      <w:r w:rsidRPr="003508F5">
        <w:t>– М. : Педагогика, 1989. – 560 с.</w:t>
      </w:r>
    </w:p>
    <w:p w:rsidR="00A20157" w:rsidRPr="003508F5" w:rsidRDefault="00A20157" w:rsidP="00FD1F06">
      <w:pPr>
        <w:pStyle w:val="a"/>
      </w:pPr>
      <w:r w:rsidRPr="003508F5">
        <w:t>Зевина Л. В. Образовательные технологии и технологическая культура учителя / Л. В. Зевина // Школьные технологии. – 2002. – № 2. – С. 16–19.</w:t>
      </w:r>
    </w:p>
    <w:p w:rsidR="00A20157" w:rsidRPr="003508F5" w:rsidRDefault="00A20157" w:rsidP="00FD1F06">
      <w:pPr>
        <w:pStyle w:val="a"/>
      </w:pPr>
      <w:r w:rsidRPr="003508F5">
        <w:t>Зеленецкая Т. И. Формирование профессиональной компетентности специалиста / Т. И. Зеленецкая // Вестник Хакас. гос. ун-та. – 2005. – Вып. 3. – С. 73</w:t>
      </w:r>
      <w:r w:rsidRPr="003508F5">
        <w:rPr>
          <w:lang w:val="uk-UA"/>
        </w:rPr>
        <w:t>–</w:t>
      </w:r>
      <w:r w:rsidRPr="003508F5">
        <w:t>74.</w:t>
      </w:r>
      <w:r w:rsidRPr="003508F5">
        <w:rPr>
          <w:lang w:val="uk-UA"/>
        </w:rPr>
        <w:t xml:space="preserve"> –</w:t>
      </w:r>
      <w:r w:rsidRPr="003508F5">
        <w:t xml:space="preserve"> </w:t>
      </w:r>
      <w:r w:rsidRPr="003508F5">
        <w:rPr>
          <w:lang w:val="uk-UA"/>
        </w:rPr>
        <w:t>(</w:t>
      </w:r>
      <w:r w:rsidRPr="003508F5">
        <w:t>Сер. 2</w:t>
      </w:r>
      <w:r w:rsidRPr="003508F5">
        <w:rPr>
          <w:lang w:val="uk-UA"/>
        </w:rPr>
        <w:t>.</w:t>
      </w:r>
      <w:r w:rsidRPr="003508F5">
        <w:t xml:space="preserve"> Педагогика. Психология</w:t>
      </w:r>
      <w:r w:rsidRPr="003508F5">
        <w:rPr>
          <w:lang w:val="uk-UA"/>
        </w:rPr>
        <w:t>).</w:t>
      </w:r>
      <w:r w:rsidRPr="003508F5">
        <w:t xml:space="preserve"> </w:t>
      </w:r>
    </w:p>
    <w:p w:rsidR="00A20157" w:rsidRPr="003508F5" w:rsidRDefault="00A20157" w:rsidP="00FD1F06">
      <w:pPr>
        <w:pStyle w:val="a"/>
      </w:pPr>
      <w:r w:rsidRPr="003508F5">
        <w:t>Зимняя И. А. Ключевые компетентности как результативно-целевая компетентность подхода в образовании / И. А. Зимняя ;</w:t>
      </w:r>
      <w:r w:rsidRPr="003508F5">
        <w:rPr>
          <w:lang w:val="uk-UA"/>
        </w:rPr>
        <w:t xml:space="preserve"> </w:t>
      </w:r>
      <w:r w:rsidRPr="003508F5">
        <w:t xml:space="preserve">Исслед. центр проблем качества подгот. специалистов Моск. гос. ин-та стали и сплавов (технол. ун-та). – М. : ИЦПКПС, 2004. – 38 с. </w:t>
      </w:r>
    </w:p>
    <w:p w:rsidR="00A20157" w:rsidRPr="003508F5" w:rsidRDefault="00A20157" w:rsidP="00FD1F06">
      <w:pPr>
        <w:pStyle w:val="a"/>
      </w:pPr>
      <w:r w:rsidRPr="003508F5">
        <w:t>Зинченко В. П. Человек развивающийся. Очерки российской психологии / В. П. Зинченко, Е. Б. Моргунов</w:t>
      </w:r>
      <w:r w:rsidRPr="003508F5">
        <w:rPr>
          <w:lang w:val="uk-UA"/>
        </w:rPr>
        <w:t>.</w:t>
      </w:r>
      <w:r w:rsidRPr="003508F5">
        <w:t xml:space="preserve"> – М.</w:t>
      </w:r>
      <w:r w:rsidRPr="003508F5">
        <w:rPr>
          <w:lang w:val="uk-UA"/>
        </w:rPr>
        <w:t xml:space="preserve"> : Тривола</w:t>
      </w:r>
      <w:r w:rsidRPr="003508F5">
        <w:t>, 1994.</w:t>
      </w:r>
      <w:r w:rsidRPr="003508F5">
        <w:rPr>
          <w:lang w:val="uk-UA"/>
        </w:rPr>
        <w:t xml:space="preserve"> – 300 с.</w:t>
      </w:r>
      <w:r w:rsidRPr="003508F5">
        <w:t xml:space="preserve"> </w:t>
      </w:r>
    </w:p>
    <w:p w:rsidR="00A20157" w:rsidRPr="003508F5" w:rsidRDefault="00A20157" w:rsidP="00FD1F06">
      <w:pPr>
        <w:pStyle w:val="a"/>
        <w:rPr>
          <w:i/>
        </w:rPr>
      </w:pPr>
      <w:r w:rsidRPr="003508F5">
        <w:lastRenderedPageBreak/>
        <w:t xml:space="preserve">Зорин С. С. Формирование творческого потенциала у школьников и студентов / С. С. Зорин // Мир образования – образование в мире. – 2005. – № 1. – С. 142–149. </w:t>
      </w:r>
    </w:p>
    <w:p w:rsidR="00A20157" w:rsidRPr="003508F5" w:rsidRDefault="00A20157" w:rsidP="00FD1F06">
      <w:pPr>
        <w:pStyle w:val="a"/>
      </w:pPr>
      <w:r w:rsidRPr="003508F5">
        <w:t xml:space="preserve">Зязюн І. А. Педагогічна майстерність : підруч. для студ. вищих пед. навч. закл. / І. А. Зязюн. – 2-е вид., допов. і перероб. – К. : Вища шк., 2004. – 422 с. </w:t>
      </w:r>
    </w:p>
    <w:p w:rsidR="00A20157" w:rsidRPr="003508F5" w:rsidRDefault="00A20157" w:rsidP="00FD1F06">
      <w:pPr>
        <w:pStyle w:val="a"/>
      </w:pPr>
      <w:r w:rsidRPr="003508F5">
        <w:t xml:space="preserve">Иванников В. А. Анализ потребностно-мотивационной сферы с позиции теории деятельности / В. А. Иванников // Мир психологии. – 2003. – № 2. – С. 139–145. </w:t>
      </w:r>
    </w:p>
    <w:p w:rsidR="00A20157" w:rsidRPr="003508F5" w:rsidRDefault="00A20157" w:rsidP="00FD1F06">
      <w:pPr>
        <w:pStyle w:val="a"/>
      </w:pPr>
      <w:r w:rsidRPr="003508F5">
        <w:t>Иванов В. Д. Самодеятельность, самостоятельность, самоуправление, или Несколько историй из жизни школьников с вопросами, письмами, монологами и документами : кн. для старшеклассников /</w:t>
      </w:r>
      <w:r w:rsidRPr="003508F5">
        <w:rPr>
          <w:lang w:val="uk-UA"/>
        </w:rPr>
        <w:t> </w:t>
      </w:r>
      <w:r w:rsidRPr="003508F5">
        <w:t>В.</w:t>
      </w:r>
      <w:r w:rsidRPr="003508F5">
        <w:rPr>
          <w:lang w:val="en-US"/>
        </w:rPr>
        <w:t> </w:t>
      </w:r>
      <w:r w:rsidRPr="003508F5">
        <w:t>Д.</w:t>
      </w:r>
      <w:r w:rsidRPr="003508F5">
        <w:rPr>
          <w:lang w:val="en-US"/>
        </w:rPr>
        <w:t> </w:t>
      </w:r>
      <w:r w:rsidRPr="003508F5">
        <w:t xml:space="preserve">Иванов. – М. : Просвещение, 1991. – 128 с. </w:t>
      </w:r>
    </w:p>
    <w:p w:rsidR="00A20157" w:rsidRPr="003508F5" w:rsidRDefault="00A20157" w:rsidP="00FD1F06">
      <w:pPr>
        <w:pStyle w:val="a"/>
      </w:pPr>
      <w:r w:rsidRPr="003508F5">
        <w:rPr>
          <w:lang w:val="uk-UA"/>
        </w:rPr>
        <w:t xml:space="preserve">Иванов </w:t>
      </w:r>
      <w:r w:rsidRPr="003508F5">
        <w:t>В. П. Человеческая деятельность, познание, искусство /</w:t>
      </w:r>
      <w:r w:rsidRPr="003508F5">
        <w:rPr>
          <w:lang w:val="uk-UA"/>
        </w:rPr>
        <w:t> </w:t>
      </w:r>
      <w:r w:rsidRPr="003508F5">
        <w:t xml:space="preserve">В. П. Иванов. </w:t>
      </w:r>
      <w:r w:rsidRPr="003508F5">
        <w:rPr>
          <w:lang w:val="uk-UA"/>
        </w:rPr>
        <w:t xml:space="preserve">– </w:t>
      </w:r>
      <w:r w:rsidRPr="003508F5">
        <w:t>К</w:t>
      </w:r>
      <w:r w:rsidRPr="003508F5">
        <w:rPr>
          <w:lang w:val="uk-UA"/>
        </w:rPr>
        <w:t xml:space="preserve">. </w:t>
      </w:r>
      <w:r w:rsidRPr="003508F5">
        <w:t>: Наук</w:t>
      </w:r>
      <w:r w:rsidRPr="003508F5">
        <w:rPr>
          <w:lang w:val="uk-UA"/>
        </w:rPr>
        <w:t>.</w:t>
      </w:r>
      <w:r w:rsidRPr="003508F5">
        <w:t xml:space="preserve"> думка, 1977. – 251 с. </w:t>
      </w:r>
    </w:p>
    <w:p w:rsidR="00A20157" w:rsidRPr="003508F5" w:rsidRDefault="00A20157" w:rsidP="00FD1F06">
      <w:pPr>
        <w:pStyle w:val="a"/>
      </w:pPr>
      <w:r w:rsidRPr="003508F5">
        <w:t xml:space="preserve">Изард К. Э. Психология эмоций : пер. с англ. / К. Э. Изард. – СПб. : Питер, 2000. – 464 с. – (Мастера психологии). </w:t>
      </w:r>
    </w:p>
    <w:p w:rsidR="00A20157" w:rsidRPr="003508F5" w:rsidRDefault="00A20157" w:rsidP="00FD1F06">
      <w:pPr>
        <w:pStyle w:val="a"/>
      </w:pPr>
      <w:r w:rsidRPr="003508F5">
        <w:t xml:space="preserve">Індивідуалізація та диференціація навчання: понятійно-категорійний аналіз // Педагогіка і психологія. – 1977. – № 4. – С. 9–18. Ісак Н. Диференціація та індивідуалізація навчання (з досвіду) / Н. Ісак // Дивослово. – 1998. – № 3. – С. 45–48. </w:t>
      </w:r>
    </w:p>
    <w:p w:rsidR="00A20157" w:rsidRPr="003508F5" w:rsidRDefault="00A20157" w:rsidP="00FD1F06">
      <w:pPr>
        <w:pStyle w:val="a"/>
      </w:pPr>
      <w:r w:rsidRPr="003508F5">
        <w:t xml:space="preserve">Казанцева І. Творча діяльність як засіб формування міцності знань школярів / І. Казанцева // Рідна школа. – 2001. – № 2. – С. 26–28. </w:t>
      </w:r>
    </w:p>
    <w:p w:rsidR="00A20157" w:rsidRPr="003508F5" w:rsidRDefault="00A20157" w:rsidP="00FD1F06">
      <w:pPr>
        <w:pStyle w:val="a"/>
      </w:pPr>
      <w:r w:rsidRPr="003508F5">
        <w:t xml:space="preserve">Канбекова Р. М. Интенсификация профессии : дис. … канд. пед. наук / Р. М. Канбекова. – Казань, 1990. – 256 с. </w:t>
      </w:r>
    </w:p>
    <w:p w:rsidR="00A20157" w:rsidRPr="003508F5" w:rsidRDefault="00A20157" w:rsidP="00FD1F06">
      <w:pPr>
        <w:pStyle w:val="a"/>
      </w:pPr>
      <w:r w:rsidRPr="003508F5">
        <w:t xml:space="preserve">Кан-Калик В. А. Педагогическое творчество / В. А. Кан-Калик, Н. Д. Никандров. – М. : Педагогика, 1990. – 144 с. </w:t>
      </w:r>
    </w:p>
    <w:p w:rsidR="00A20157" w:rsidRPr="003508F5" w:rsidRDefault="00A20157" w:rsidP="00FD1F06">
      <w:pPr>
        <w:pStyle w:val="a"/>
      </w:pPr>
      <w:r w:rsidRPr="003508F5">
        <w:rPr>
          <w:lang w:val="uk-UA"/>
        </w:rPr>
        <w:t>Кант І. Критика практичного розуму / І. Кант. – К. : Юніверс, 2004. – 240 с.</w:t>
      </w:r>
      <w:r w:rsidRPr="003508F5">
        <w:t xml:space="preserve"> </w:t>
      </w:r>
    </w:p>
    <w:p w:rsidR="00A20157" w:rsidRPr="003508F5" w:rsidRDefault="00A20157" w:rsidP="00FD1F06">
      <w:pPr>
        <w:pStyle w:val="a"/>
      </w:pPr>
      <w:r w:rsidRPr="003508F5">
        <w:lastRenderedPageBreak/>
        <w:t xml:space="preserve">Каплунович И. Я. О психологических различиях мышления двумерными и трехмерными образами / И. Я. Каплунович // Вопросы психологии. – 2003. – № 3. – С. 66–77. </w:t>
      </w:r>
    </w:p>
    <w:p w:rsidR="00A20157" w:rsidRPr="003508F5" w:rsidRDefault="00A20157" w:rsidP="00FD1F06">
      <w:pPr>
        <w:pStyle w:val="a"/>
      </w:pPr>
      <w:r w:rsidRPr="003508F5">
        <w:t>Каптель Н. Метод сопоставления как способ развития творчества учащихся / Н. Каптель // Відкритий урок. – 2003. – № 5–6. – С.</w:t>
      </w:r>
      <w:r>
        <w:rPr>
          <w:lang w:val="uk-UA"/>
        </w:rPr>
        <w:t> </w:t>
      </w:r>
      <w:r w:rsidRPr="003508F5">
        <w:t xml:space="preserve">62–63. </w:t>
      </w:r>
    </w:p>
    <w:p w:rsidR="00A20157" w:rsidRPr="003508F5" w:rsidRDefault="00A20157" w:rsidP="00FD1F06">
      <w:pPr>
        <w:pStyle w:val="a"/>
      </w:pPr>
      <w:r w:rsidRPr="003508F5">
        <w:t>Каптерев П. Ф. Избранные педагогические сочинения /</w:t>
      </w:r>
      <w:r w:rsidRPr="003508F5">
        <w:rPr>
          <w:lang w:val="uk-UA"/>
        </w:rPr>
        <w:t> </w:t>
      </w:r>
      <w:r w:rsidRPr="003508F5">
        <w:t xml:space="preserve">П. Ф. Каптерев </w:t>
      </w:r>
      <w:r w:rsidRPr="003508F5">
        <w:rPr>
          <w:lang w:val="uk-UA"/>
        </w:rPr>
        <w:t>;</w:t>
      </w:r>
      <w:r w:rsidRPr="003508F5">
        <w:t xml:space="preserve"> под ред. А. М. Арсеньева. – М. : Педагогика, 1982. – 704 с.</w:t>
      </w:r>
      <w:r w:rsidRPr="003508F5">
        <w:rPr>
          <w:lang w:val="en-US"/>
        </w:rPr>
        <w:t xml:space="preserve"> </w:t>
      </w:r>
    </w:p>
    <w:p w:rsidR="00A20157" w:rsidRPr="003508F5" w:rsidRDefault="00A20157" w:rsidP="00FD1F06">
      <w:pPr>
        <w:pStyle w:val="a"/>
      </w:pPr>
      <w:r w:rsidRPr="003508F5">
        <w:t>Карамушка Л. М. Формування конкурентноздатної управлінської команди як інноваційний напрям управління освітніми організаціями</w:t>
      </w:r>
      <w:r w:rsidRPr="003508F5">
        <w:rPr>
          <w:lang w:val="uk-UA"/>
        </w:rPr>
        <w:t xml:space="preserve"> / </w:t>
      </w:r>
      <w:r w:rsidRPr="003508F5">
        <w:t>Л. М. Карамушка, О. А. Філь // Освіта і управління. – 2004. – Т. 7, № 1. – С.</w:t>
      </w:r>
      <w:r w:rsidRPr="003508F5">
        <w:rPr>
          <w:lang w:val="uk-UA"/>
        </w:rPr>
        <w:t> </w:t>
      </w:r>
      <w:r w:rsidRPr="003508F5">
        <w:t>82</w:t>
      </w:r>
      <w:r w:rsidRPr="003508F5">
        <w:rPr>
          <w:lang w:val="uk-UA"/>
        </w:rPr>
        <w:t>–</w:t>
      </w:r>
      <w:r w:rsidRPr="003508F5">
        <w:t xml:space="preserve">91. </w:t>
      </w:r>
    </w:p>
    <w:p w:rsidR="00A20157" w:rsidRPr="003508F5" w:rsidRDefault="00A20157" w:rsidP="00FD1F06">
      <w:pPr>
        <w:pStyle w:val="a"/>
      </w:pPr>
      <w:r w:rsidRPr="003508F5">
        <w:t>Карпенко З.</w:t>
      </w:r>
      <w:r w:rsidRPr="003508F5">
        <w:rPr>
          <w:lang w:val="uk-UA"/>
        </w:rPr>
        <w:t xml:space="preserve"> </w:t>
      </w:r>
      <w:r w:rsidRPr="003508F5">
        <w:t>С. Аксіологічна психологія особистості / З.</w:t>
      </w:r>
      <w:r w:rsidRPr="003508F5">
        <w:rPr>
          <w:lang w:val="uk-UA"/>
        </w:rPr>
        <w:t> </w:t>
      </w:r>
      <w:r w:rsidRPr="003508F5">
        <w:t>С.</w:t>
      </w:r>
      <w:r w:rsidRPr="003508F5">
        <w:rPr>
          <w:lang w:val="uk-UA"/>
        </w:rPr>
        <w:t> </w:t>
      </w:r>
      <w:r w:rsidRPr="003508F5">
        <w:t xml:space="preserve">Карпенко. – Івано-Франківськ: Лілея – НВ, 2009. – 512 с. </w:t>
      </w:r>
    </w:p>
    <w:p w:rsidR="00A20157" w:rsidRPr="003508F5" w:rsidRDefault="00A20157" w:rsidP="00FD1F06">
      <w:pPr>
        <w:pStyle w:val="a"/>
      </w:pPr>
      <w:r w:rsidRPr="003508F5">
        <w:t>Карпенко З.</w:t>
      </w:r>
      <w:r w:rsidRPr="003508F5">
        <w:rPr>
          <w:lang w:val="uk-UA"/>
        </w:rPr>
        <w:t xml:space="preserve"> </w:t>
      </w:r>
      <w:r w:rsidRPr="003508F5">
        <w:t>С. Аксіологічна психологія: онтологічне обгрунтування персонального життя / З.</w:t>
      </w:r>
      <w:r w:rsidRPr="003508F5">
        <w:rPr>
          <w:lang w:val="uk-UA"/>
        </w:rPr>
        <w:t xml:space="preserve"> </w:t>
      </w:r>
      <w:r w:rsidRPr="003508F5">
        <w:t>С. Карпенко // Психологічні науки: проблеми і здобутки : зб. наук. праць /</w:t>
      </w:r>
      <w:r w:rsidRPr="003508F5">
        <w:rPr>
          <w:lang w:val="uk-UA"/>
        </w:rPr>
        <w:t xml:space="preserve"> </w:t>
      </w:r>
      <w:r w:rsidRPr="003508F5">
        <w:t>Київ. міжнар. ун-т.</w:t>
      </w:r>
      <w:r w:rsidRPr="003508F5">
        <w:rPr>
          <w:lang w:val="uk-UA"/>
        </w:rPr>
        <w:t xml:space="preserve"> –</w:t>
      </w:r>
      <w:r w:rsidRPr="003508F5">
        <w:t xml:space="preserve"> К., 2010. </w:t>
      </w:r>
      <w:r w:rsidRPr="003508F5">
        <w:rPr>
          <w:lang w:val="uk-UA"/>
        </w:rPr>
        <w:t>–</w:t>
      </w:r>
      <w:r w:rsidRPr="003508F5">
        <w:t xml:space="preserve"> С. 95</w:t>
      </w:r>
      <w:r w:rsidRPr="003508F5">
        <w:rPr>
          <w:lang w:val="uk-UA"/>
        </w:rPr>
        <w:t>–</w:t>
      </w:r>
      <w:r w:rsidRPr="003508F5">
        <w:t xml:space="preserve">111. </w:t>
      </w:r>
    </w:p>
    <w:p w:rsidR="00A20157" w:rsidRPr="003508F5" w:rsidRDefault="00A20157" w:rsidP="00FD1F06">
      <w:pPr>
        <w:pStyle w:val="a"/>
      </w:pPr>
      <w:r w:rsidRPr="003508F5">
        <w:t>Карпенко З.</w:t>
      </w:r>
      <w:r w:rsidRPr="003508F5">
        <w:rPr>
          <w:lang w:val="uk-UA"/>
        </w:rPr>
        <w:t xml:space="preserve"> </w:t>
      </w:r>
      <w:r w:rsidRPr="003508F5">
        <w:t>С. Дидактичні моделі психології</w:t>
      </w:r>
      <w:r w:rsidRPr="003508F5">
        <w:rPr>
          <w:lang w:val="uk-UA"/>
        </w:rPr>
        <w:t xml:space="preserve"> </w:t>
      </w:r>
      <w:r w:rsidRPr="003508F5">
        <w:t>особистості /</w:t>
      </w:r>
      <w:r w:rsidRPr="003508F5">
        <w:rPr>
          <w:lang w:val="uk-UA"/>
        </w:rPr>
        <w:t> </w:t>
      </w:r>
      <w:r w:rsidRPr="003508F5">
        <w:t>З.</w:t>
      </w:r>
      <w:r w:rsidRPr="003508F5">
        <w:rPr>
          <w:lang w:val="uk-UA"/>
        </w:rPr>
        <w:t> </w:t>
      </w:r>
      <w:r w:rsidRPr="003508F5">
        <w:t>С.</w:t>
      </w:r>
      <w:r w:rsidRPr="003508F5">
        <w:rPr>
          <w:lang w:val="uk-UA"/>
        </w:rPr>
        <w:t> </w:t>
      </w:r>
      <w:r w:rsidRPr="003508F5">
        <w:t>Карпенко // Актуальні проблеми психології: Психологія</w:t>
      </w:r>
      <w:r w:rsidRPr="003508F5">
        <w:rPr>
          <w:lang w:val="uk-UA"/>
        </w:rPr>
        <w:t xml:space="preserve"> </w:t>
      </w:r>
      <w:r w:rsidRPr="003508F5">
        <w:t>навчання. Генетична психологія. Медична психологія / за ред. С.</w:t>
      </w:r>
      <w:r w:rsidRPr="003508F5">
        <w:rPr>
          <w:lang w:val="uk-UA"/>
        </w:rPr>
        <w:t xml:space="preserve"> </w:t>
      </w:r>
      <w:r w:rsidRPr="003508F5">
        <w:t>Д. Максименка.</w:t>
      </w:r>
      <w:r w:rsidRPr="003508F5">
        <w:rPr>
          <w:lang w:val="uk-UA"/>
        </w:rPr>
        <w:t xml:space="preserve"> –</w:t>
      </w:r>
      <w:r w:rsidRPr="003508F5">
        <w:t>К</w:t>
      </w:r>
      <w:r w:rsidRPr="003508F5">
        <w:rPr>
          <w:lang w:val="uk-UA"/>
        </w:rPr>
        <w:t xml:space="preserve">. ; </w:t>
      </w:r>
      <w:r w:rsidRPr="003508F5">
        <w:t xml:space="preserve">Кіровоград, 2009. </w:t>
      </w:r>
      <w:r w:rsidRPr="003508F5">
        <w:rPr>
          <w:lang w:val="uk-UA"/>
        </w:rPr>
        <w:t>–</w:t>
      </w:r>
      <w:r w:rsidRPr="003508F5">
        <w:t xml:space="preserve"> Т</w:t>
      </w:r>
      <w:r w:rsidRPr="003508F5">
        <w:rPr>
          <w:lang w:val="uk-UA"/>
        </w:rPr>
        <w:t>.</w:t>
      </w:r>
      <w:r w:rsidRPr="003508F5">
        <w:t xml:space="preserve"> Х, </w:t>
      </w:r>
      <w:r w:rsidRPr="003508F5">
        <w:rPr>
          <w:lang w:val="uk-UA"/>
        </w:rPr>
        <w:t>в</w:t>
      </w:r>
      <w:r w:rsidRPr="003508F5">
        <w:t>ип. 13.</w:t>
      </w:r>
      <w:r w:rsidRPr="003508F5">
        <w:rPr>
          <w:lang w:val="uk-UA"/>
        </w:rPr>
        <w:t xml:space="preserve"> –</w:t>
      </w:r>
      <w:r w:rsidRPr="003508F5">
        <w:t xml:space="preserve"> С. 418</w:t>
      </w:r>
      <w:r w:rsidRPr="003508F5">
        <w:rPr>
          <w:lang w:val="uk-UA"/>
        </w:rPr>
        <w:t>–</w:t>
      </w:r>
      <w:r w:rsidRPr="003508F5">
        <w:t xml:space="preserve">429. </w:t>
      </w:r>
    </w:p>
    <w:p w:rsidR="00A20157" w:rsidRPr="003508F5" w:rsidRDefault="00A20157" w:rsidP="00FD1F06">
      <w:pPr>
        <w:pStyle w:val="a"/>
      </w:pPr>
      <w:r w:rsidRPr="003508F5">
        <w:t xml:space="preserve">Кедров Б. М. День одного великого открытия. Об открытии Д. И. Менделеевым периодического закона / Б. М. Кедров. – М. : Эдиториал УРСС, 2001. – 640 с. </w:t>
      </w:r>
    </w:p>
    <w:p w:rsidR="00A20157" w:rsidRPr="003508F5" w:rsidRDefault="00A20157" w:rsidP="00FD1F06">
      <w:pPr>
        <w:pStyle w:val="a"/>
      </w:pPr>
      <w:r w:rsidRPr="003508F5">
        <w:t xml:space="preserve">Кичук Н. В. От творчества учителя к творчеству ученика / Н. В. Кичук. – Измаил, 1992. – 53 с. </w:t>
      </w:r>
    </w:p>
    <w:p w:rsidR="00A20157" w:rsidRPr="003508F5" w:rsidRDefault="00A20157" w:rsidP="00FD1F06">
      <w:pPr>
        <w:pStyle w:val="a"/>
      </w:pPr>
      <w:r w:rsidRPr="003508F5">
        <w:t>Кичук Н. В. Формуванн</w:t>
      </w:r>
      <w:bookmarkStart w:id="2" w:name="top"/>
      <w:r w:rsidRPr="003508F5">
        <w:t xml:space="preserve">я творчої особистості вчителя / Н. В. Кичук. – К. : Либідь, 1991. – 96 с. </w:t>
      </w:r>
    </w:p>
    <w:bookmarkEnd w:id="2"/>
    <w:p w:rsidR="00A20157" w:rsidRPr="003508F5" w:rsidRDefault="00A20157" w:rsidP="00FD1F06">
      <w:pPr>
        <w:pStyle w:val="a"/>
      </w:pPr>
      <w:r w:rsidRPr="003508F5">
        <w:t xml:space="preserve">Кларін М. В. Організація навчального процесу за моделлю </w:t>
      </w:r>
      <w:r w:rsidRPr="003508F5">
        <w:rPr>
          <w:lang w:val="uk-UA"/>
        </w:rPr>
        <w:t>«</w:t>
      </w:r>
      <w:r w:rsidRPr="003508F5">
        <w:t>Навчальна дискусія – діалог</w:t>
      </w:r>
      <w:r w:rsidRPr="003508F5">
        <w:rPr>
          <w:lang w:val="uk-UA"/>
        </w:rPr>
        <w:t>»</w:t>
      </w:r>
      <w:r w:rsidRPr="003508F5">
        <w:t xml:space="preserve"> / М. В. Кларін // Завуч. – 1999. – № 9. – С.</w:t>
      </w:r>
      <w:r>
        <w:rPr>
          <w:lang w:val="uk-UA"/>
        </w:rPr>
        <w:t> </w:t>
      </w:r>
      <w:r w:rsidRPr="003508F5">
        <w:t xml:space="preserve">3. </w:t>
      </w:r>
    </w:p>
    <w:p w:rsidR="00A20157" w:rsidRPr="003508F5" w:rsidRDefault="00607F42" w:rsidP="00FD1F06">
      <w:pPr>
        <w:pStyle w:val="a"/>
      </w:pPr>
      <w:hyperlink r:id="rId64" w:history="1">
        <w:r w:rsidR="00A20157" w:rsidRPr="003508F5">
          <w:rPr>
            <w:rStyle w:val="ab"/>
            <w:rFonts w:ascii="Times New Roman" w:hAnsi="Times New Roman"/>
            <w:bCs/>
            <w:color w:val="auto"/>
            <w:sz w:val="28"/>
          </w:rPr>
          <w:t>Клепко С. Ф.</w:t>
        </w:r>
      </w:hyperlink>
      <w:hyperlink r:id="rId65" w:history="1"/>
      <w:r w:rsidR="00A20157" w:rsidRPr="003508F5">
        <w:t> Національне виховання і здоровий глузд : практ. посіб. для класних керівників / С.</w:t>
      </w:r>
      <w:r w:rsidR="00A20157" w:rsidRPr="003508F5">
        <w:rPr>
          <w:lang w:val="uk-UA"/>
        </w:rPr>
        <w:t xml:space="preserve"> </w:t>
      </w:r>
      <w:r w:rsidR="00A20157" w:rsidRPr="003508F5">
        <w:t xml:space="preserve">Ф. </w:t>
      </w:r>
      <w:r w:rsidR="00A20157" w:rsidRPr="003508F5">
        <w:rPr>
          <w:bCs/>
        </w:rPr>
        <w:t>Клепко</w:t>
      </w:r>
      <w:r w:rsidR="00A20157" w:rsidRPr="003508F5">
        <w:t xml:space="preserve"> // Шкільний світ. – 1999. – №</w:t>
      </w:r>
      <w:r w:rsidR="00A20157" w:rsidRPr="003508F5">
        <w:rPr>
          <w:lang w:val="uk-UA"/>
        </w:rPr>
        <w:t> </w:t>
      </w:r>
      <w:r w:rsidR="00A20157" w:rsidRPr="003508F5">
        <w:t>15</w:t>
      </w:r>
      <w:r w:rsidR="00A20157" w:rsidRPr="003508F5">
        <w:rPr>
          <w:lang w:val="uk-UA"/>
        </w:rPr>
        <w:t>–</w:t>
      </w:r>
      <w:r w:rsidR="00A20157" w:rsidRPr="003508F5">
        <w:t xml:space="preserve">16. – С. 2–4. </w:t>
      </w:r>
    </w:p>
    <w:p w:rsidR="00A20157" w:rsidRPr="003508F5" w:rsidRDefault="00A20157" w:rsidP="00FD1F06">
      <w:pPr>
        <w:pStyle w:val="a"/>
      </w:pPr>
      <w:r w:rsidRPr="003508F5">
        <w:rPr>
          <w:bCs/>
        </w:rPr>
        <w:t>Клименко В. В.</w:t>
      </w:r>
      <w:r w:rsidRPr="003508F5">
        <w:t xml:space="preserve"> Етапи розвитку творчості / В. В. Клименко // Психологічна газета. – 2007. – № 2. – С. 24–29. </w:t>
      </w:r>
    </w:p>
    <w:p w:rsidR="00A20157" w:rsidRPr="003508F5" w:rsidRDefault="00A20157" w:rsidP="00FD1F06">
      <w:pPr>
        <w:pStyle w:val="a"/>
      </w:pPr>
      <w:r w:rsidRPr="003508F5">
        <w:t>Клименко В. В. Механізми розвитку творчості / В.</w:t>
      </w:r>
      <w:r>
        <w:rPr>
          <w:lang w:val="uk-UA"/>
        </w:rPr>
        <w:t> </w:t>
      </w:r>
      <w:r w:rsidRPr="003508F5">
        <w:t>В.</w:t>
      </w:r>
      <w:r>
        <w:rPr>
          <w:lang w:val="uk-UA"/>
        </w:rPr>
        <w:t> </w:t>
      </w:r>
      <w:r w:rsidRPr="003508F5">
        <w:t>Клименко //</w:t>
      </w:r>
      <w:r w:rsidRPr="003508F5">
        <w:rPr>
          <w:lang w:val="uk-UA"/>
        </w:rPr>
        <w:t> </w:t>
      </w:r>
      <w:r w:rsidRPr="003508F5">
        <w:t xml:space="preserve">Обдарована дитина. – 2003. – № 1. – С. 2–11. </w:t>
      </w:r>
    </w:p>
    <w:p w:rsidR="00A20157" w:rsidRPr="003508F5" w:rsidRDefault="00A20157" w:rsidP="00FD1F06">
      <w:pPr>
        <w:pStyle w:val="a"/>
      </w:pPr>
      <w:r w:rsidRPr="003508F5">
        <w:t>Клименко В. В. Механізм творчості : чим його розвивати /</w:t>
      </w:r>
      <w:r w:rsidRPr="003508F5">
        <w:rPr>
          <w:lang w:val="uk-UA"/>
        </w:rPr>
        <w:t> </w:t>
      </w:r>
      <w:r w:rsidRPr="003508F5">
        <w:t xml:space="preserve">В. В. Клименко // Шкільний світ. – 2001. – № 25–28. – С. 3–94. </w:t>
      </w:r>
    </w:p>
    <w:p w:rsidR="00A20157" w:rsidRPr="003508F5" w:rsidRDefault="00A20157" w:rsidP="00FD1F06">
      <w:pPr>
        <w:pStyle w:val="a"/>
      </w:pPr>
      <w:r w:rsidRPr="003508F5">
        <w:rPr>
          <w:bCs/>
        </w:rPr>
        <w:t>Клименко В. В.</w:t>
      </w:r>
      <w:r w:rsidRPr="003508F5">
        <w:t xml:space="preserve"> Психологія творчості : навч. посіб. для студ. вищих навч. закладів / В. В. Клименко ; Відкритий міжнар. ун-т розвитку людини </w:t>
      </w:r>
      <w:r w:rsidRPr="003508F5">
        <w:rPr>
          <w:lang w:val="uk-UA"/>
        </w:rPr>
        <w:t>«</w:t>
      </w:r>
      <w:r w:rsidRPr="003508F5">
        <w:t>Україна</w:t>
      </w:r>
      <w:r w:rsidRPr="003508F5">
        <w:rPr>
          <w:lang w:val="uk-UA"/>
        </w:rPr>
        <w:t>»</w:t>
      </w:r>
      <w:r w:rsidRPr="003508F5">
        <w:t xml:space="preserve">. – К. : Центр навч. л-ри, 2006. – 480 с. </w:t>
      </w:r>
    </w:p>
    <w:p w:rsidR="00A20157" w:rsidRPr="003508F5" w:rsidRDefault="00A20157" w:rsidP="00FD1F06">
      <w:pPr>
        <w:pStyle w:val="a"/>
      </w:pPr>
      <w:r w:rsidRPr="003508F5">
        <w:t>Климов Е. А. Введение в психологию труда</w:t>
      </w:r>
      <w:r w:rsidRPr="003508F5">
        <w:rPr>
          <w:lang w:val="uk-UA"/>
        </w:rPr>
        <w:t xml:space="preserve"> / Е. А. Климов. –</w:t>
      </w:r>
      <w:r w:rsidRPr="003508F5">
        <w:t xml:space="preserve"> М.</w:t>
      </w:r>
      <w:r w:rsidRPr="003508F5">
        <w:rPr>
          <w:lang w:val="uk-UA"/>
        </w:rPr>
        <w:t xml:space="preserve"> </w:t>
      </w:r>
      <w:r w:rsidRPr="003508F5">
        <w:t xml:space="preserve">: </w:t>
      </w:r>
      <w:r w:rsidRPr="003508F5">
        <w:rPr>
          <w:lang w:val="uk-UA"/>
        </w:rPr>
        <w:t>МГУ,</w:t>
      </w:r>
      <w:r w:rsidRPr="003508F5">
        <w:t xml:space="preserve"> 1988.</w:t>
      </w:r>
      <w:r w:rsidRPr="003508F5">
        <w:rPr>
          <w:lang w:val="uk-UA"/>
        </w:rPr>
        <w:t xml:space="preserve"> – </w:t>
      </w:r>
      <w:r w:rsidRPr="003508F5">
        <w:t xml:space="preserve">199 с. </w:t>
      </w:r>
    </w:p>
    <w:p w:rsidR="00A20157" w:rsidRPr="003508F5" w:rsidRDefault="00A20157" w:rsidP="00FD1F06">
      <w:pPr>
        <w:pStyle w:val="a"/>
      </w:pPr>
      <w:r w:rsidRPr="003508F5">
        <w:t>Книга практического психолога : Ч</w:t>
      </w:r>
      <w:r w:rsidRPr="003508F5">
        <w:rPr>
          <w:lang w:val="uk-UA"/>
        </w:rPr>
        <w:t>.</w:t>
      </w:r>
      <w:r w:rsidRPr="003508F5">
        <w:t xml:space="preserve"> 1 / А. Н. Беседин, И. И. Липатов, А. В. Тимченко, В. Б. Шапарь. – Х. : РИП «Оригинал», фирма «Фортуна–пресс», 1996. – 424 с. </w:t>
      </w:r>
    </w:p>
    <w:p w:rsidR="00A20157" w:rsidRPr="003508F5" w:rsidRDefault="00A20157" w:rsidP="00FD1F06">
      <w:pPr>
        <w:pStyle w:val="a"/>
      </w:pPr>
      <w:r w:rsidRPr="003508F5">
        <w:t>Коберник О. Активізація навчально-пізнавальної діяльності школярів / О. Коберник, Г. Коберник // Рідна школа. – 1999. – № 12. – С.</w:t>
      </w:r>
      <w:r>
        <w:rPr>
          <w:lang w:val="uk-UA"/>
        </w:rPr>
        <w:t> </w:t>
      </w:r>
      <w:r w:rsidRPr="003508F5">
        <w:t xml:space="preserve">55–60. </w:t>
      </w:r>
    </w:p>
    <w:p w:rsidR="00A20157" w:rsidRPr="003508F5" w:rsidRDefault="00A20157" w:rsidP="00FD1F06">
      <w:pPr>
        <w:pStyle w:val="a"/>
      </w:pPr>
      <w:r w:rsidRPr="003508F5">
        <w:t>Коваль Л. В.</w:t>
      </w:r>
      <w:r w:rsidRPr="003508F5">
        <w:rPr>
          <w:i/>
        </w:rPr>
        <w:t xml:space="preserve"> </w:t>
      </w:r>
      <w:r w:rsidRPr="003508F5">
        <w:t>Професійна підготовка майбутніх учителів початкової школи: технологічна складова : монографія / Л. В. Коваль. – Донецьк</w:t>
      </w:r>
      <w:r w:rsidRPr="003508F5">
        <w:rPr>
          <w:lang w:val="uk-UA"/>
        </w:rPr>
        <w:t xml:space="preserve"> </w:t>
      </w:r>
      <w:r w:rsidRPr="003508F5">
        <w:t xml:space="preserve">: Юго-Восток, 2009. – 375 с. </w:t>
      </w:r>
    </w:p>
    <w:p w:rsidR="00A20157" w:rsidRPr="003508F5" w:rsidRDefault="00A20157" w:rsidP="00FD1F06">
      <w:pPr>
        <w:pStyle w:val="a"/>
        <w:rPr>
          <w:lang w:val="uk-UA"/>
        </w:rPr>
      </w:pPr>
      <w:r w:rsidRPr="003508F5">
        <w:rPr>
          <w:lang w:val="uk-UA"/>
        </w:rPr>
        <w:t>Ковчин Н. Інтеграція та диференціація під час формування творчих здібностей у старшокласників / Н. Ковчин // Імідж сучасного педагога. – 2002. – № 10. – С. 20–24.</w:t>
      </w:r>
      <w:r w:rsidRPr="003508F5">
        <w:t xml:space="preserve"> </w:t>
      </w:r>
    </w:p>
    <w:p w:rsidR="00A20157" w:rsidRPr="003508F5" w:rsidRDefault="00A20157" w:rsidP="00FD1F06">
      <w:pPr>
        <w:pStyle w:val="a"/>
      </w:pPr>
      <w:r w:rsidRPr="003508F5">
        <w:rPr>
          <w:lang w:val="uk-UA"/>
        </w:rPr>
        <w:t xml:space="preserve">Козаков В. А. </w:t>
      </w:r>
      <w:r w:rsidRPr="003508F5">
        <w:t xml:space="preserve">Психологія діяльності та навчальний менеджмент Ч. І. Психологія суб’єкта діяльності / В. А. Козаков. – </w:t>
      </w:r>
      <w:r w:rsidRPr="003508F5">
        <w:rPr>
          <w:lang w:val="uk-UA"/>
        </w:rPr>
        <w:t>К</w:t>
      </w:r>
      <w:r w:rsidRPr="003508F5">
        <w:t>.</w:t>
      </w:r>
      <w:r w:rsidRPr="003508F5">
        <w:rPr>
          <w:lang w:val="uk-UA"/>
        </w:rPr>
        <w:t xml:space="preserve"> </w:t>
      </w:r>
      <w:r w:rsidRPr="003508F5">
        <w:t xml:space="preserve">: </w:t>
      </w:r>
      <w:r w:rsidRPr="003508F5">
        <w:rPr>
          <w:lang w:val="uk-UA"/>
        </w:rPr>
        <w:t>КНЕУ</w:t>
      </w:r>
      <w:r w:rsidRPr="003508F5">
        <w:t xml:space="preserve">, 1999. – 244 с. </w:t>
      </w:r>
    </w:p>
    <w:p w:rsidR="00A20157" w:rsidRPr="003508F5" w:rsidRDefault="00A20157" w:rsidP="00FD1F06">
      <w:pPr>
        <w:pStyle w:val="a"/>
      </w:pPr>
      <w:r w:rsidRPr="003508F5">
        <w:lastRenderedPageBreak/>
        <w:t>Козырева О. А. Феноменология профессиональной компетентности учителя [Електронний ресурс] / О. А. Козырева //</w:t>
      </w:r>
      <w:r w:rsidRPr="003508F5">
        <w:rPr>
          <w:lang w:val="uk-UA"/>
        </w:rPr>
        <w:t> </w:t>
      </w:r>
      <w:r w:rsidRPr="003508F5">
        <w:t xml:space="preserve">Международный журнал Образовательные технологии и общество. – 2008. — </w:t>
      </w:r>
      <w:r w:rsidRPr="003508F5">
        <w:rPr>
          <w:lang w:val="uk-UA"/>
        </w:rPr>
        <w:t>Т.</w:t>
      </w:r>
      <w:r w:rsidRPr="003508F5">
        <w:t xml:space="preserve"> 11, № 2. – С. 361–364. – Режим доступа к журн.</w:t>
      </w:r>
      <w:r w:rsidRPr="003508F5">
        <w:rPr>
          <w:lang w:val="uk-UA"/>
        </w:rPr>
        <w:t xml:space="preserve"> </w:t>
      </w:r>
      <w:r w:rsidRPr="003508F5">
        <w:t xml:space="preserve">: </w:t>
      </w:r>
      <w:hyperlink r:id="rId66" w:history="1">
        <w:r w:rsidRPr="003508F5">
          <w:rPr>
            <w:rStyle w:val="ab"/>
            <w:rFonts w:ascii="Times New Roman" w:hAnsi="Times New Roman"/>
            <w:color w:val="auto"/>
            <w:sz w:val="28"/>
          </w:rPr>
          <w:t>http://ifets.ieee.org/russian/periodical/V_112_2008EE.html</w:t>
        </w:r>
      </w:hyperlink>
      <w:r w:rsidRPr="003508F5">
        <w:t xml:space="preserve">. – Заголовок с экрана. </w:t>
      </w:r>
    </w:p>
    <w:p w:rsidR="00A20157" w:rsidRPr="003508F5" w:rsidRDefault="00A20157" w:rsidP="00FD1F06">
      <w:pPr>
        <w:pStyle w:val="a"/>
      </w:pPr>
      <w:r w:rsidRPr="003508F5">
        <w:rPr>
          <w:lang w:val="uk-UA"/>
        </w:rPr>
        <w:t>Колесніченко Л. А. Основи психології та педагогіки : навч.-метод. посіб. для самост. вивч. дисц. / Л. А. Колесніченко. – К. : КНЕУ, 2002. – 157 с.</w:t>
      </w:r>
      <w:r w:rsidRPr="003508F5">
        <w:t xml:space="preserve"> </w:t>
      </w:r>
    </w:p>
    <w:p w:rsidR="00A20157" w:rsidRPr="003508F5" w:rsidRDefault="00A20157" w:rsidP="00FD1F06">
      <w:pPr>
        <w:pStyle w:val="a"/>
      </w:pPr>
      <w:r w:rsidRPr="003508F5">
        <w:t>Коломінський Н. Л. Психологія педагогічного менеджменту</w:t>
      </w:r>
      <w:r w:rsidRPr="003508F5">
        <w:rPr>
          <w:lang w:val="uk-UA"/>
        </w:rPr>
        <w:t xml:space="preserve"> </w:t>
      </w:r>
      <w:r w:rsidRPr="003508F5">
        <w:t xml:space="preserve">: </w:t>
      </w:r>
      <w:r w:rsidRPr="003508F5">
        <w:rPr>
          <w:lang w:val="uk-UA"/>
        </w:rPr>
        <w:t>н</w:t>
      </w:r>
      <w:r w:rsidRPr="003508F5">
        <w:t>авч. посіб.</w:t>
      </w:r>
      <w:r w:rsidRPr="003508F5">
        <w:rPr>
          <w:lang w:val="uk-UA"/>
        </w:rPr>
        <w:t xml:space="preserve"> / Н. Л. Коломінський. –</w:t>
      </w:r>
      <w:r w:rsidRPr="003508F5">
        <w:t xml:space="preserve"> </w:t>
      </w:r>
      <w:r w:rsidRPr="003508F5">
        <w:rPr>
          <w:lang w:val="uk-UA"/>
        </w:rPr>
        <w:t>К</w:t>
      </w:r>
      <w:r w:rsidRPr="003508F5">
        <w:t>.</w:t>
      </w:r>
      <w:r w:rsidRPr="003508F5">
        <w:rPr>
          <w:lang w:val="uk-UA"/>
        </w:rPr>
        <w:t xml:space="preserve"> : МАУП</w:t>
      </w:r>
      <w:r w:rsidRPr="003508F5">
        <w:t>, 1996.</w:t>
      </w:r>
      <w:r w:rsidRPr="003508F5">
        <w:rPr>
          <w:lang w:val="uk-UA"/>
        </w:rPr>
        <w:t xml:space="preserve"> – 176 с.</w:t>
      </w:r>
      <w:r w:rsidRPr="003508F5">
        <w:t xml:space="preserve"> </w:t>
      </w:r>
    </w:p>
    <w:p w:rsidR="00A20157" w:rsidRPr="003508F5" w:rsidRDefault="00A20157" w:rsidP="00FD1F06">
      <w:pPr>
        <w:pStyle w:val="a"/>
      </w:pPr>
      <w:r w:rsidRPr="003508F5">
        <w:rPr>
          <w:lang w:val="uk-UA"/>
        </w:rPr>
        <w:t>Комаренко Н. Г. Форми організації методичної роботи в гімназії : автореф. дис. на здобуття наук. ступеня канд. пед. наук : спец. 13.00.01 «Загальна педагогіка та історія педагогіки» / Н. Г. Комаренко ; Південноукраїнський  держ. пед. ун-т ім. К. Д. Ушинського. – Одеса, 1997. – 24 с.</w:t>
      </w:r>
      <w:r w:rsidRPr="003508F5">
        <w:rPr>
          <w:lang w:val="en-US"/>
        </w:rPr>
        <w:t xml:space="preserve"> </w:t>
      </w:r>
    </w:p>
    <w:p w:rsidR="00A20157" w:rsidRPr="003508F5" w:rsidRDefault="00A20157" w:rsidP="00FD1F06">
      <w:pPr>
        <w:pStyle w:val="a"/>
      </w:pPr>
      <w:r w:rsidRPr="003508F5">
        <w:t>Коменский Я. А. Избранные педагогические сочинения /</w:t>
      </w:r>
      <w:r w:rsidRPr="003508F5">
        <w:rPr>
          <w:lang w:val="uk-UA"/>
        </w:rPr>
        <w:t> </w:t>
      </w:r>
      <w:r w:rsidRPr="003508F5">
        <w:t>Я.</w:t>
      </w:r>
      <w:r w:rsidRPr="003508F5">
        <w:rPr>
          <w:lang w:val="uk-UA"/>
        </w:rPr>
        <w:t> </w:t>
      </w:r>
      <w:r w:rsidRPr="003508F5">
        <w:t>А.</w:t>
      </w:r>
      <w:r w:rsidRPr="003508F5">
        <w:rPr>
          <w:lang w:val="uk-UA"/>
        </w:rPr>
        <w:t> </w:t>
      </w:r>
      <w:r w:rsidRPr="003508F5">
        <w:t xml:space="preserve">Коменский. – М. : Учпедгиз, 1955. – 651 с. </w:t>
      </w:r>
    </w:p>
    <w:p w:rsidR="00A20157" w:rsidRPr="003508F5" w:rsidRDefault="00A20157" w:rsidP="00FD1F06">
      <w:pPr>
        <w:pStyle w:val="a"/>
      </w:pPr>
      <w:r w:rsidRPr="003508F5">
        <w:t>Компетентнісний підхід у сучасній освіті: світовий досвід та українські перспективи / під заг. ред. О. В. Овчарук. – К.</w:t>
      </w:r>
      <w:r w:rsidRPr="003508F5">
        <w:rPr>
          <w:lang w:val="uk-UA"/>
        </w:rPr>
        <w:t xml:space="preserve"> </w:t>
      </w:r>
      <w:r w:rsidRPr="003508F5">
        <w:t xml:space="preserve">: К.І.С., 2004. – 112 с. – (Бібліотека з освітньої політики). </w:t>
      </w:r>
    </w:p>
    <w:p w:rsidR="00A20157" w:rsidRPr="003508F5" w:rsidRDefault="00A20157" w:rsidP="00FD1F06">
      <w:pPr>
        <w:pStyle w:val="a"/>
      </w:pPr>
      <w:r w:rsidRPr="003508F5">
        <w:t>Кондратова Н. Визнач свій стиль мислення / Н. Кондратова //</w:t>
      </w:r>
      <w:r w:rsidRPr="003508F5">
        <w:rPr>
          <w:lang w:val="uk-UA"/>
        </w:rPr>
        <w:t> </w:t>
      </w:r>
      <w:r w:rsidRPr="003508F5">
        <w:t xml:space="preserve">Психолог. – 2004. – № 6. – С. 3–6. </w:t>
      </w:r>
    </w:p>
    <w:p w:rsidR="00A20157" w:rsidRPr="003508F5" w:rsidRDefault="00A20157" w:rsidP="00FD1F06">
      <w:pPr>
        <w:pStyle w:val="a"/>
      </w:pPr>
      <w:r w:rsidRPr="003508F5">
        <w:t xml:space="preserve">Король А. Традиційні та нетрадиційні методи навчання у розвитку творчої особистості  / А. Король // Рідна школа. – 2000. – № 12. – С. 29–30. </w:t>
      </w:r>
    </w:p>
    <w:p w:rsidR="00A20157" w:rsidRPr="003508F5" w:rsidRDefault="00A20157" w:rsidP="00FD1F06">
      <w:pPr>
        <w:pStyle w:val="a"/>
        <w:rPr>
          <w:rFonts w:eastAsia="SimSun"/>
        </w:rPr>
      </w:pPr>
      <w:r w:rsidRPr="003508F5">
        <w:t>Коротаева Е.</w:t>
      </w:r>
      <w:r w:rsidRPr="003508F5">
        <w:rPr>
          <w:lang w:val="uk-UA"/>
        </w:rPr>
        <w:t xml:space="preserve"> </w:t>
      </w:r>
      <w:r w:rsidRPr="003508F5">
        <w:t>В. Хочу, могу, умею! Обучение, погруженное в общение / Е. В. Коротаева ; Институт психологии РАН</w:t>
      </w:r>
      <w:r w:rsidRPr="003508F5">
        <w:rPr>
          <w:lang w:val="uk-UA"/>
        </w:rPr>
        <w:t>.</w:t>
      </w:r>
      <w:r w:rsidRPr="003508F5">
        <w:t xml:space="preserve"> – М. : КСП, 1997. – 224 с. </w:t>
      </w:r>
    </w:p>
    <w:p w:rsidR="00A20157" w:rsidRPr="003508F5" w:rsidRDefault="00A20157" w:rsidP="00FD1F06">
      <w:pPr>
        <w:pStyle w:val="a"/>
      </w:pPr>
      <w:r w:rsidRPr="003508F5">
        <w:lastRenderedPageBreak/>
        <w:t>Костюк Г. С. Навчально-виховний процес і психічний розвиток особистості / Г. С. Костюк ; під ред. Л. М. Проколієнко ; упоряд.</w:t>
      </w:r>
      <w:r w:rsidRPr="003508F5">
        <w:rPr>
          <w:lang w:val="uk-UA"/>
        </w:rPr>
        <w:t xml:space="preserve"> </w:t>
      </w:r>
      <w:r w:rsidRPr="003508F5">
        <w:t>В.</w:t>
      </w:r>
      <w:r w:rsidRPr="003508F5">
        <w:rPr>
          <w:lang w:val="uk-UA"/>
        </w:rPr>
        <w:t> </w:t>
      </w:r>
      <w:r w:rsidRPr="003508F5">
        <w:t>В.</w:t>
      </w:r>
      <w:r w:rsidRPr="003508F5">
        <w:rPr>
          <w:lang w:val="uk-UA"/>
        </w:rPr>
        <w:t> </w:t>
      </w:r>
      <w:r w:rsidRPr="003508F5">
        <w:t xml:space="preserve">Андрієвська та ін. – К. : Рад. шк., 1989. – 608 с. </w:t>
      </w:r>
    </w:p>
    <w:p w:rsidR="00A20157" w:rsidRPr="003508F5" w:rsidRDefault="00A20157" w:rsidP="00FD1F06">
      <w:pPr>
        <w:pStyle w:val="a"/>
      </w:pPr>
      <w:r w:rsidRPr="003508F5">
        <w:t>Краевский В. В. Общие основы педагогики : учеб</w:t>
      </w:r>
      <w:r w:rsidRPr="003508F5">
        <w:rPr>
          <w:lang w:val="uk-UA"/>
        </w:rPr>
        <w:t>.</w:t>
      </w:r>
      <w:r w:rsidRPr="003508F5">
        <w:t xml:space="preserve"> </w:t>
      </w:r>
      <w:r w:rsidRPr="003508F5">
        <w:rPr>
          <w:lang w:val="uk-UA"/>
        </w:rPr>
        <w:t>п</w:t>
      </w:r>
      <w:r w:rsidRPr="003508F5">
        <w:t>особ</w:t>
      </w:r>
      <w:r w:rsidRPr="003508F5">
        <w:rPr>
          <w:lang w:val="uk-UA"/>
        </w:rPr>
        <w:t>.</w:t>
      </w:r>
      <w:r w:rsidRPr="003508F5">
        <w:t xml:space="preserve"> для студентов и аспирантов педвузов / В. В. Краевский. – М.</w:t>
      </w:r>
      <w:r w:rsidRPr="003508F5">
        <w:rPr>
          <w:lang w:val="uk-UA"/>
        </w:rPr>
        <w:t xml:space="preserve"> ; </w:t>
      </w:r>
      <w:r w:rsidRPr="003508F5">
        <w:t xml:space="preserve">Волгоград : Перемена, 2002. – 163 с. </w:t>
      </w:r>
    </w:p>
    <w:p w:rsidR="00A20157" w:rsidRPr="003508F5" w:rsidRDefault="00A20157" w:rsidP="00FD1F06">
      <w:pPr>
        <w:pStyle w:val="a"/>
      </w:pPr>
      <w:r w:rsidRPr="003508F5">
        <w:t>Кралевич И.</w:t>
      </w:r>
      <w:r w:rsidRPr="003508F5">
        <w:rPr>
          <w:lang w:val="uk-UA"/>
        </w:rPr>
        <w:t xml:space="preserve"> </w:t>
      </w:r>
      <w:r w:rsidRPr="003508F5">
        <w:t>Н. Педагогические аспекты овладения обобщёнными способами самостоятельной учебной деятельности</w:t>
      </w:r>
      <w:r w:rsidRPr="003508F5">
        <w:rPr>
          <w:lang w:val="uk-UA"/>
        </w:rPr>
        <w:t xml:space="preserve"> </w:t>
      </w:r>
      <w:r w:rsidRPr="003508F5">
        <w:t>/ И.</w:t>
      </w:r>
      <w:r>
        <w:rPr>
          <w:lang w:val="uk-UA"/>
        </w:rPr>
        <w:t> </w:t>
      </w:r>
      <w:r w:rsidRPr="003508F5">
        <w:rPr>
          <w:lang w:val="uk-UA"/>
        </w:rPr>
        <w:t>Н.</w:t>
      </w:r>
      <w:r>
        <w:rPr>
          <w:lang w:val="uk-UA"/>
        </w:rPr>
        <w:t> </w:t>
      </w:r>
      <w:r w:rsidRPr="003508F5">
        <w:t xml:space="preserve">Кралевич. </w:t>
      </w:r>
      <w:r w:rsidRPr="003508F5">
        <w:rPr>
          <w:lang w:val="uk-UA"/>
        </w:rPr>
        <w:t xml:space="preserve">– </w:t>
      </w:r>
      <w:r w:rsidRPr="003508F5">
        <w:t>М.</w:t>
      </w:r>
      <w:r w:rsidRPr="003508F5">
        <w:rPr>
          <w:lang w:val="uk-UA"/>
        </w:rPr>
        <w:t xml:space="preserve"> : Просвещение</w:t>
      </w:r>
      <w:r w:rsidRPr="003508F5">
        <w:t>,</w:t>
      </w:r>
      <w:r w:rsidRPr="003508F5">
        <w:rPr>
          <w:lang w:val="uk-UA"/>
        </w:rPr>
        <w:t xml:space="preserve"> </w:t>
      </w:r>
      <w:r w:rsidRPr="003508F5">
        <w:t>1989.</w:t>
      </w:r>
      <w:r w:rsidRPr="003508F5">
        <w:rPr>
          <w:lang w:val="uk-UA"/>
        </w:rPr>
        <w:t xml:space="preserve"> – 98 с.</w:t>
      </w:r>
      <w:r w:rsidRPr="003508F5">
        <w:t xml:space="preserve"> </w:t>
      </w:r>
    </w:p>
    <w:p w:rsidR="00A20157" w:rsidRPr="003508F5" w:rsidRDefault="00A20157" w:rsidP="00FD1F06">
      <w:pPr>
        <w:pStyle w:val="a"/>
      </w:pPr>
      <w:r w:rsidRPr="003508F5">
        <w:t>Кранівець Т. Розвиток творчих здібностей учнів / Т.</w:t>
      </w:r>
      <w:r>
        <w:rPr>
          <w:lang w:val="uk-UA"/>
        </w:rPr>
        <w:t> </w:t>
      </w:r>
      <w:r w:rsidRPr="003508F5">
        <w:t>Кранівець //</w:t>
      </w:r>
      <w:r w:rsidRPr="003508F5">
        <w:rPr>
          <w:lang w:val="uk-UA"/>
        </w:rPr>
        <w:t> </w:t>
      </w:r>
      <w:r w:rsidRPr="003508F5">
        <w:t xml:space="preserve">Шкільний світ. – 2002. – № 15. – С. 5–6. </w:t>
      </w:r>
    </w:p>
    <w:p w:rsidR="00A20157" w:rsidRPr="003508F5" w:rsidRDefault="00A20157" w:rsidP="00FD1F06">
      <w:pPr>
        <w:pStyle w:val="a"/>
      </w:pPr>
      <w:r w:rsidRPr="003508F5">
        <w:t xml:space="preserve">Краткий психологический словарь / ред.-сост. Л. А. Карпенко ; под общ. ред. А. В. Петровского, М. Г. Ярошевского. – 2-е изд., испр. и доп. – Ростов н/Д. : Феникс, 1998. – 512 с. </w:t>
      </w:r>
    </w:p>
    <w:p w:rsidR="00A20157" w:rsidRPr="003508F5" w:rsidRDefault="00A20157" w:rsidP="00FD1F06">
      <w:pPr>
        <w:pStyle w:val="a"/>
      </w:pPr>
      <w:r w:rsidRPr="003508F5">
        <w:t xml:space="preserve">Кудояр Л. М. Психологические особенности формирования природоведческих понятий у младших школьников : автореф. дис. на соискание учен. степени канд. психол. наук : спец. 19.00.07 «Педагогическая психология» / Л. М. Кудояр ; НИИ психологии УССР. – К., 1988. – 18 с. </w:t>
      </w:r>
    </w:p>
    <w:p w:rsidR="00A20157" w:rsidRPr="003508F5" w:rsidRDefault="00A20157" w:rsidP="00FD1F06">
      <w:pPr>
        <w:pStyle w:val="a"/>
      </w:pPr>
      <w:r w:rsidRPr="003508F5">
        <w:t>Кульчицкая Е. И. Эмоциональное поведение / Е.</w:t>
      </w:r>
      <w:r>
        <w:rPr>
          <w:lang w:val="uk-UA"/>
        </w:rPr>
        <w:t> </w:t>
      </w:r>
      <w:r w:rsidRPr="003508F5">
        <w:t>И.</w:t>
      </w:r>
      <w:r>
        <w:rPr>
          <w:lang w:val="uk-UA"/>
        </w:rPr>
        <w:t> </w:t>
      </w:r>
      <w:r w:rsidRPr="003508F5">
        <w:t>Кульчицкая //</w:t>
      </w:r>
      <w:r w:rsidRPr="003508F5">
        <w:rPr>
          <w:lang w:val="uk-UA"/>
        </w:rPr>
        <w:t> </w:t>
      </w:r>
      <w:r w:rsidRPr="003508F5">
        <w:t xml:space="preserve">Практична психологія та соціальна робота. – 2003. – № 1. – С. 1–3. </w:t>
      </w:r>
    </w:p>
    <w:p w:rsidR="00A20157" w:rsidRPr="003508F5" w:rsidRDefault="00A20157" w:rsidP="00FD1F06">
      <w:pPr>
        <w:pStyle w:val="a"/>
      </w:pPr>
      <w:r w:rsidRPr="003508F5">
        <w:t>Ларин А. Е. Обучение, воспитание, творчество / А. Е. Ларин. – М. : Высш. шк., 1977. – 256 с. – (Профтехобразование</w:t>
      </w:r>
      <w:r w:rsidRPr="003508F5">
        <w:rPr>
          <w:lang w:val="uk-UA"/>
        </w:rPr>
        <w:t>.</w:t>
      </w:r>
      <w:r w:rsidRPr="003508F5">
        <w:t xml:space="preserve"> Профпедагогика).</w:t>
      </w:r>
      <w:r w:rsidRPr="003508F5">
        <w:rPr>
          <w:lang w:val="en-US"/>
        </w:rPr>
        <w:t xml:space="preserve"> </w:t>
      </w:r>
    </w:p>
    <w:p w:rsidR="00A20157" w:rsidRPr="003508F5" w:rsidRDefault="00A20157" w:rsidP="00FD1F06">
      <w:pPr>
        <w:pStyle w:val="a"/>
      </w:pPr>
      <w:r w:rsidRPr="003508F5">
        <w:t>Левина М. М. Технологии профессионального педагогического образования</w:t>
      </w:r>
      <w:r w:rsidRPr="003508F5">
        <w:rPr>
          <w:lang w:val="uk-UA"/>
        </w:rPr>
        <w:t xml:space="preserve"> </w:t>
      </w:r>
      <w:r w:rsidRPr="003508F5">
        <w:t xml:space="preserve">: </w:t>
      </w:r>
      <w:r w:rsidRPr="003508F5">
        <w:rPr>
          <w:lang w:val="uk-UA"/>
        </w:rPr>
        <w:t>у</w:t>
      </w:r>
      <w:r w:rsidRPr="003508F5">
        <w:t>чеб. пособ</w:t>
      </w:r>
      <w:r w:rsidRPr="003508F5">
        <w:rPr>
          <w:lang w:val="uk-UA"/>
        </w:rPr>
        <w:t>.</w:t>
      </w:r>
      <w:r w:rsidRPr="003508F5">
        <w:t xml:space="preserve"> для студ. высш. пед. учеб. </w:t>
      </w:r>
      <w:r w:rsidRPr="003508F5">
        <w:rPr>
          <w:lang w:val="uk-UA"/>
        </w:rPr>
        <w:t>з</w:t>
      </w:r>
      <w:r w:rsidRPr="003508F5">
        <w:t>авед</w:t>
      </w:r>
      <w:r w:rsidRPr="003508F5">
        <w:rPr>
          <w:lang w:val="uk-UA"/>
        </w:rPr>
        <w:t xml:space="preserve">. / </w:t>
      </w:r>
      <w:r w:rsidRPr="003508F5">
        <w:t>М. М.</w:t>
      </w:r>
      <w:r w:rsidRPr="003508F5">
        <w:rPr>
          <w:lang w:val="uk-UA"/>
        </w:rPr>
        <w:t xml:space="preserve"> </w:t>
      </w:r>
      <w:r w:rsidRPr="003508F5">
        <w:t xml:space="preserve">Левина. </w:t>
      </w:r>
      <w:r w:rsidRPr="003508F5">
        <w:rPr>
          <w:lang w:val="uk-UA"/>
        </w:rPr>
        <w:t>–</w:t>
      </w:r>
      <w:r w:rsidRPr="003508F5">
        <w:t xml:space="preserve"> М.</w:t>
      </w:r>
      <w:r w:rsidRPr="003508F5">
        <w:rPr>
          <w:lang w:val="uk-UA"/>
        </w:rPr>
        <w:t xml:space="preserve"> </w:t>
      </w:r>
      <w:r w:rsidRPr="003508F5">
        <w:t xml:space="preserve">: Академия, 2001. </w:t>
      </w:r>
      <w:r w:rsidRPr="003508F5">
        <w:rPr>
          <w:lang w:val="uk-UA"/>
        </w:rPr>
        <w:t>–</w:t>
      </w:r>
      <w:r w:rsidRPr="003508F5">
        <w:t xml:space="preserve"> 272 с. </w:t>
      </w:r>
    </w:p>
    <w:p w:rsidR="00A20157" w:rsidRPr="003508F5" w:rsidRDefault="00A20157" w:rsidP="00FD1F06">
      <w:pPr>
        <w:pStyle w:val="a"/>
      </w:pPr>
      <w:r w:rsidRPr="003508F5">
        <w:rPr>
          <w:bCs/>
        </w:rPr>
        <w:t>Левитов Н. Д.</w:t>
      </w:r>
      <w:r w:rsidRPr="003508F5">
        <w:t xml:space="preserve"> Психотехника и профессиональная пригодность. Проблемы и методы</w:t>
      </w:r>
      <w:r w:rsidRPr="003508F5">
        <w:rPr>
          <w:lang w:val="uk-UA"/>
        </w:rPr>
        <w:t xml:space="preserve"> / </w:t>
      </w:r>
      <w:r w:rsidRPr="003508F5">
        <w:rPr>
          <w:bCs/>
        </w:rPr>
        <w:t>Н. Д</w:t>
      </w:r>
      <w:r w:rsidRPr="003508F5">
        <w:rPr>
          <w:bCs/>
          <w:lang w:val="uk-UA"/>
        </w:rPr>
        <w:t>.</w:t>
      </w:r>
      <w:r w:rsidRPr="003508F5">
        <w:rPr>
          <w:bCs/>
        </w:rPr>
        <w:t xml:space="preserve"> Левитов</w:t>
      </w:r>
      <w:r w:rsidRPr="003508F5">
        <w:rPr>
          <w:bCs/>
          <w:lang w:val="uk-UA"/>
        </w:rPr>
        <w:t>.</w:t>
      </w:r>
      <w:r w:rsidRPr="003508F5">
        <w:t xml:space="preserve"> – М.</w:t>
      </w:r>
      <w:r w:rsidRPr="003508F5">
        <w:rPr>
          <w:lang w:val="uk-UA"/>
        </w:rPr>
        <w:t xml:space="preserve"> :</w:t>
      </w:r>
      <w:r w:rsidRPr="003508F5">
        <w:t xml:space="preserve"> Мосздравотдела, 1928. </w:t>
      </w:r>
    </w:p>
    <w:p w:rsidR="00A20157" w:rsidRPr="003508F5" w:rsidRDefault="00A20157" w:rsidP="00FD1F06">
      <w:pPr>
        <w:pStyle w:val="a"/>
      </w:pPr>
      <w:r w:rsidRPr="003508F5">
        <w:rPr>
          <w:bCs/>
        </w:rPr>
        <w:t xml:space="preserve">Левицкая И. Б. </w:t>
      </w:r>
      <w:r w:rsidRPr="003508F5">
        <w:t xml:space="preserve">Развитие креативности школьников / И. Б. Левицкая, С. Т. Турчак // Педагогика. – 2007. – № 4. – С. 112–114. </w:t>
      </w:r>
    </w:p>
    <w:p w:rsidR="00A20157" w:rsidRPr="003508F5" w:rsidRDefault="00A20157" w:rsidP="00FD1F06">
      <w:pPr>
        <w:pStyle w:val="a"/>
      </w:pPr>
      <w:r w:rsidRPr="003508F5">
        <w:lastRenderedPageBreak/>
        <w:t>Левчук З. С. Формирование готовности к профессиональному творчеству у студентов педвуза : автореф. дис. на соискание учен. степени канд. пед. наук : спец. 13.00.01 «Общая педагогика, история педагогики и образования» / З. С. Левчук. – Мн., 1992. – 19 с.</w:t>
      </w:r>
    </w:p>
    <w:p w:rsidR="00A20157" w:rsidRPr="003508F5" w:rsidRDefault="00A20157" w:rsidP="00FD1F06">
      <w:pPr>
        <w:pStyle w:val="a"/>
      </w:pPr>
      <w:r w:rsidRPr="003508F5">
        <w:t>Лейтес Н. С. Умственные способности и возраст / Н.</w:t>
      </w:r>
      <w:r>
        <w:rPr>
          <w:lang w:val="uk-UA"/>
        </w:rPr>
        <w:t> </w:t>
      </w:r>
      <w:r w:rsidRPr="003508F5">
        <w:t>С.</w:t>
      </w:r>
      <w:r>
        <w:rPr>
          <w:lang w:val="uk-UA"/>
        </w:rPr>
        <w:t> </w:t>
      </w:r>
      <w:r w:rsidRPr="003508F5">
        <w:t xml:space="preserve">Лейтес. </w:t>
      </w:r>
      <w:r w:rsidRPr="003508F5">
        <w:rPr>
          <w:lang w:val="uk-UA"/>
        </w:rPr>
        <w:t xml:space="preserve">– </w:t>
      </w:r>
      <w:r w:rsidRPr="003508F5">
        <w:t>М.</w:t>
      </w:r>
      <w:r w:rsidRPr="003508F5">
        <w:rPr>
          <w:lang w:val="uk-UA"/>
        </w:rPr>
        <w:t xml:space="preserve"> </w:t>
      </w:r>
      <w:r w:rsidRPr="003508F5">
        <w:t>: Педагогика, 1971. – 286</w:t>
      </w:r>
      <w:r w:rsidRPr="003508F5">
        <w:rPr>
          <w:lang w:val="uk-UA"/>
        </w:rPr>
        <w:t xml:space="preserve"> </w:t>
      </w:r>
      <w:r w:rsidRPr="003508F5">
        <w:t xml:space="preserve">с. </w:t>
      </w:r>
    </w:p>
    <w:p w:rsidR="00A20157" w:rsidRPr="003508F5" w:rsidRDefault="00A20157" w:rsidP="00FD1F06">
      <w:pPr>
        <w:pStyle w:val="a"/>
      </w:pPr>
      <w:r w:rsidRPr="003508F5">
        <w:t>Леонова А. Б. Психология труда и организационная психология: Современное состояние и перспективы : учеб. пособ. / А.</w:t>
      </w:r>
      <w:r>
        <w:rPr>
          <w:lang w:val="uk-UA"/>
        </w:rPr>
        <w:t> </w:t>
      </w:r>
      <w:r w:rsidRPr="003508F5">
        <w:t xml:space="preserve">Б. Леонова, О. Н. Чернишева. – М. : Радикс, 1995. – 448 с. </w:t>
      </w:r>
    </w:p>
    <w:p w:rsidR="00A20157" w:rsidRPr="003508F5" w:rsidRDefault="00A20157" w:rsidP="00FD1F06">
      <w:pPr>
        <w:pStyle w:val="a"/>
        <w:rPr>
          <w:lang w:val="uk-UA"/>
        </w:rPr>
      </w:pPr>
      <w:r w:rsidRPr="003508F5">
        <w:t xml:space="preserve">Леонтьев А. Н. </w:t>
      </w:r>
      <w:r w:rsidRPr="003508F5">
        <w:rPr>
          <w:lang w:val="uk-UA"/>
        </w:rPr>
        <w:t>О с</w:t>
      </w:r>
      <w:r w:rsidRPr="003508F5">
        <w:t>истемн</w:t>
      </w:r>
      <w:r w:rsidRPr="003508F5">
        <w:rPr>
          <w:lang w:val="uk-UA"/>
        </w:rPr>
        <w:t>ом</w:t>
      </w:r>
      <w:r w:rsidRPr="003508F5">
        <w:t xml:space="preserve"> анализ</w:t>
      </w:r>
      <w:r w:rsidRPr="003508F5">
        <w:rPr>
          <w:lang w:val="uk-UA"/>
        </w:rPr>
        <w:t>е</w:t>
      </w:r>
      <w:r w:rsidRPr="003508F5">
        <w:t xml:space="preserve"> в психологии / А. Н. Леонтьев //</w:t>
      </w:r>
      <w:r w:rsidRPr="003508F5">
        <w:rPr>
          <w:lang w:val="uk-UA"/>
        </w:rPr>
        <w:t> </w:t>
      </w:r>
      <w:r w:rsidRPr="003508F5">
        <w:t xml:space="preserve">Психологический журнал. </w:t>
      </w:r>
      <w:r w:rsidRPr="003508F5">
        <w:rPr>
          <w:lang w:val="uk-UA"/>
        </w:rPr>
        <w:t>–</w:t>
      </w:r>
      <w:r w:rsidRPr="003508F5">
        <w:t xml:space="preserve"> 1991. </w:t>
      </w:r>
      <w:r w:rsidRPr="003508F5">
        <w:rPr>
          <w:lang w:val="uk-UA"/>
        </w:rPr>
        <w:t>–</w:t>
      </w:r>
      <w:r w:rsidRPr="003508F5">
        <w:t xml:space="preserve"> № 4.</w:t>
      </w:r>
      <w:r w:rsidRPr="003508F5">
        <w:rPr>
          <w:lang w:val="uk-UA"/>
        </w:rPr>
        <w:t xml:space="preserve"> – С. 117–120.</w:t>
      </w:r>
      <w:r w:rsidRPr="003508F5">
        <w:t xml:space="preserve"> </w:t>
      </w:r>
    </w:p>
    <w:p w:rsidR="00A20157" w:rsidRPr="003508F5" w:rsidRDefault="00A20157" w:rsidP="00FD1F06">
      <w:pPr>
        <w:pStyle w:val="a"/>
        <w:rPr>
          <w:lang w:val="uk-UA"/>
        </w:rPr>
      </w:pPr>
      <w:r w:rsidRPr="003508F5">
        <w:t>Лернер И. Я. Дидактические основы методов обучения /</w:t>
      </w:r>
      <w:r w:rsidRPr="003508F5">
        <w:rPr>
          <w:lang w:val="uk-UA"/>
        </w:rPr>
        <w:t> </w:t>
      </w:r>
      <w:r w:rsidRPr="003508F5">
        <w:t xml:space="preserve">И. Я. Лернер. – М. : Педагогика, 1981. – 185 с. </w:t>
      </w:r>
    </w:p>
    <w:p w:rsidR="00A20157" w:rsidRPr="003508F5" w:rsidRDefault="00A20157" w:rsidP="00FD1F06">
      <w:pPr>
        <w:pStyle w:val="a"/>
      </w:pPr>
      <w:r w:rsidRPr="003508F5">
        <w:t>Липова Л. Технології індивідуалізованого навчання / Л.</w:t>
      </w:r>
      <w:r>
        <w:rPr>
          <w:lang w:val="uk-UA"/>
        </w:rPr>
        <w:t> </w:t>
      </w:r>
      <w:r w:rsidRPr="003508F5">
        <w:t xml:space="preserve">Липова, С. Ренський, М. Кушнір // Рідна школа. – 2001. – № 8. – С. 16–18. </w:t>
      </w:r>
    </w:p>
    <w:p w:rsidR="00A20157" w:rsidRPr="003508F5" w:rsidRDefault="00A20157" w:rsidP="00FD1F06">
      <w:pPr>
        <w:pStyle w:val="a"/>
      </w:pPr>
      <w:r w:rsidRPr="003508F5">
        <w:t>Лисовская В. А. Формирование творческого потенциала личности воспитателя в педвузе : дис. ... канд. пед. наук : 13.00.01 / В.</w:t>
      </w:r>
      <w:r>
        <w:rPr>
          <w:lang w:val="uk-UA"/>
        </w:rPr>
        <w:t> </w:t>
      </w:r>
      <w:r w:rsidRPr="003508F5">
        <w:t>А.</w:t>
      </w:r>
      <w:r>
        <w:rPr>
          <w:lang w:val="uk-UA"/>
        </w:rPr>
        <w:t> </w:t>
      </w:r>
      <w:r w:rsidRPr="003508F5">
        <w:t>Лисовская. – К., 1984. – 170 с.</w:t>
      </w:r>
    </w:p>
    <w:p w:rsidR="00A20157" w:rsidRPr="003508F5" w:rsidRDefault="00A20157" w:rsidP="00FD1F06">
      <w:pPr>
        <w:pStyle w:val="a"/>
      </w:pPr>
      <w:r w:rsidRPr="003508F5">
        <w:t>Ложкин Г. В. Психологический климат трудового коллектива</w:t>
      </w:r>
      <w:r w:rsidRPr="003508F5">
        <w:rPr>
          <w:lang w:val="uk-UA"/>
        </w:rPr>
        <w:t xml:space="preserve"> / Г. В. Ложкин</w:t>
      </w:r>
      <w:r w:rsidRPr="003508F5">
        <w:t>. – К.</w:t>
      </w:r>
      <w:r w:rsidRPr="003508F5">
        <w:rPr>
          <w:lang w:val="uk-UA"/>
        </w:rPr>
        <w:t xml:space="preserve"> : Знання</w:t>
      </w:r>
      <w:r w:rsidRPr="003508F5">
        <w:t>, 1988.</w:t>
      </w:r>
      <w:r w:rsidRPr="003508F5">
        <w:rPr>
          <w:lang w:val="uk-UA"/>
        </w:rPr>
        <w:t xml:space="preserve"> – 67 с.</w:t>
      </w:r>
    </w:p>
    <w:p w:rsidR="00A20157" w:rsidRPr="003508F5" w:rsidRDefault="00A20157" w:rsidP="00FD1F06">
      <w:pPr>
        <w:pStyle w:val="a"/>
      </w:pPr>
      <w:r w:rsidRPr="003508F5">
        <w:t>Лозова В. І. Цілісний підхід до формування пізнавальної активності школярів / В. І. Лозова ; Харків</w:t>
      </w:r>
      <w:r w:rsidRPr="003508F5">
        <w:rPr>
          <w:lang w:val="uk-UA"/>
        </w:rPr>
        <w:t>.</w:t>
      </w:r>
      <w:r w:rsidRPr="003508F5">
        <w:t xml:space="preserve"> держ. пед. ун-т ім.</w:t>
      </w:r>
      <w:r>
        <w:rPr>
          <w:lang w:val="uk-UA"/>
        </w:rPr>
        <w:t> </w:t>
      </w:r>
      <w:r w:rsidRPr="003508F5">
        <w:t>Г.</w:t>
      </w:r>
      <w:r w:rsidRPr="003508F5">
        <w:rPr>
          <w:lang w:val="uk-UA"/>
        </w:rPr>
        <w:t> </w:t>
      </w:r>
      <w:r w:rsidRPr="003508F5">
        <w:t>С. Сковороди. – 2-е вид., доп. – Х. : ОВС, 2000. – 164 с.</w:t>
      </w:r>
      <w:r w:rsidRPr="003508F5">
        <w:rPr>
          <w:lang w:val="en-US"/>
        </w:rPr>
        <w:t xml:space="preserve"> </w:t>
      </w:r>
    </w:p>
    <w:p w:rsidR="00A20157" w:rsidRPr="003508F5" w:rsidRDefault="00A20157" w:rsidP="00FD1F06">
      <w:pPr>
        <w:pStyle w:val="a"/>
      </w:pPr>
      <w:r w:rsidRPr="003508F5">
        <w:t xml:space="preserve">Локалова М. П. Психодиагностика трудностей в обучении и их преодоление / М. П. Локалова // Вопросы психологии. – 1998. – № 5. – С. 130–141. </w:t>
      </w:r>
    </w:p>
    <w:p w:rsidR="00A20157" w:rsidRPr="003508F5" w:rsidRDefault="00A20157" w:rsidP="00FD1F06">
      <w:pPr>
        <w:pStyle w:val="a"/>
      </w:pPr>
      <w:r w:rsidRPr="003508F5">
        <w:t xml:space="preserve">Ломов Б. Ф. Психическая регуляция деятельности: Избранные труды / Б. Ф. Ломов. </w:t>
      </w:r>
      <w:r w:rsidRPr="003508F5">
        <w:rPr>
          <w:lang w:val="uk-UA"/>
        </w:rPr>
        <w:t xml:space="preserve">– </w:t>
      </w:r>
      <w:r w:rsidRPr="003508F5">
        <w:t>М. : Ин-т психологии РАН, 2006</w:t>
      </w:r>
      <w:r w:rsidRPr="003508F5">
        <w:rPr>
          <w:lang w:val="uk-UA"/>
        </w:rPr>
        <w:t xml:space="preserve">. </w:t>
      </w:r>
      <w:r w:rsidRPr="003508F5">
        <w:t xml:space="preserve">– 624 с. </w:t>
      </w:r>
    </w:p>
    <w:p w:rsidR="00A20157" w:rsidRPr="003508F5" w:rsidRDefault="00A20157" w:rsidP="00FD1F06">
      <w:pPr>
        <w:pStyle w:val="a"/>
      </w:pPr>
      <w:r w:rsidRPr="003508F5">
        <w:rPr>
          <w:bCs/>
        </w:rPr>
        <w:t>Лопатина И. А.</w:t>
      </w:r>
      <w:r w:rsidRPr="003508F5">
        <w:t xml:space="preserve"> Роль эмоций в творчестве / И. А. Лопатина // Одаренный ребенок. – 2008. – № 4. – С. 13–19. </w:t>
      </w:r>
    </w:p>
    <w:p w:rsidR="00A20157" w:rsidRPr="003508F5" w:rsidRDefault="00A20157" w:rsidP="00FD1F06">
      <w:pPr>
        <w:pStyle w:val="a"/>
      </w:pPr>
      <w:r w:rsidRPr="003508F5">
        <w:lastRenderedPageBreak/>
        <w:t xml:space="preserve">Лосский Н. О. Чувственная, интеллектуальная и мистическая интуиция / Н. О. Лосский. – М. : Республика, 1995. – 400 с. </w:t>
      </w:r>
    </w:p>
    <w:p w:rsidR="00A20157" w:rsidRPr="003508F5" w:rsidRDefault="00A20157" w:rsidP="00FD1F06">
      <w:pPr>
        <w:pStyle w:val="a"/>
      </w:pPr>
      <w:r w:rsidRPr="003508F5">
        <w:t>Лузина Л. М. Формирование творческой индивидуальности учителя в педвузе / Л. М. Лузина. – Ташкент, 1986.</w:t>
      </w:r>
      <w:r w:rsidRPr="003508F5">
        <w:rPr>
          <w:lang w:val="uk-UA"/>
        </w:rPr>
        <w:t xml:space="preserve"> – 102 с.</w:t>
      </w:r>
      <w:r w:rsidRPr="003508F5">
        <w:t xml:space="preserve"> </w:t>
      </w:r>
    </w:p>
    <w:p w:rsidR="00A20157" w:rsidRPr="003508F5" w:rsidRDefault="00A20157" w:rsidP="00FD1F06">
      <w:pPr>
        <w:pStyle w:val="a"/>
      </w:pPr>
      <w:r w:rsidRPr="003508F5">
        <w:t>Лук А. Н. Психология творчества / А. Н. Лук. – М. : Наука, 1978. – 126 с</w:t>
      </w:r>
    </w:p>
    <w:p w:rsidR="00A20157" w:rsidRPr="003508F5" w:rsidRDefault="00A20157" w:rsidP="00FD1F06">
      <w:pPr>
        <w:pStyle w:val="a"/>
      </w:pPr>
      <w:r w:rsidRPr="003508F5">
        <w:t>Лукьянова М. И. Развитие компетентности учителя в личностно ориентированной педагогической деятельности : учеб. пособ. / М. И. Лукьянова. – Ульяновск : УИПК ПРО, 2008. – 264 с.</w:t>
      </w:r>
    </w:p>
    <w:p w:rsidR="00A20157" w:rsidRPr="003508F5" w:rsidRDefault="00A20157" w:rsidP="00FD1F06">
      <w:pPr>
        <w:pStyle w:val="a"/>
      </w:pPr>
      <w:r w:rsidRPr="003508F5">
        <w:t>Львова Ю.</w:t>
      </w:r>
      <w:r w:rsidRPr="003508F5">
        <w:rPr>
          <w:lang w:val="uk-UA"/>
        </w:rPr>
        <w:t xml:space="preserve"> </w:t>
      </w:r>
      <w:r w:rsidRPr="003508F5">
        <w:t>Л. Развивать дар творчества</w:t>
      </w:r>
      <w:r w:rsidRPr="003508F5">
        <w:rPr>
          <w:lang w:val="uk-UA"/>
        </w:rPr>
        <w:t xml:space="preserve"> / Ю. Л. Львова</w:t>
      </w:r>
      <w:r w:rsidRPr="003508F5">
        <w:t xml:space="preserve">. </w:t>
      </w:r>
      <w:r w:rsidRPr="003508F5">
        <w:rPr>
          <w:lang w:val="uk-UA"/>
        </w:rPr>
        <w:t>–</w:t>
      </w:r>
      <w:r w:rsidRPr="003508F5">
        <w:t xml:space="preserve"> К.</w:t>
      </w:r>
      <w:r w:rsidRPr="003508F5">
        <w:rPr>
          <w:lang w:val="uk-UA"/>
        </w:rPr>
        <w:t xml:space="preserve"> : Рад. шк.</w:t>
      </w:r>
      <w:r w:rsidRPr="003508F5">
        <w:t xml:space="preserve">, 1987. </w:t>
      </w:r>
      <w:r w:rsidRPr="003508F5">
        <w:rPr>
          <w:lang w:val="uk-UA"/>
        </w:rPr>
        <w:t>–</w:t>
      </w:r>
      <w:r w:rsidRPr="003508F5">
        <w:t xml:space="preserve"> 136</w:t>
      </w:r>
      <w:r w:rsidRPr="003508F5">
        <w:rPr>
          <w:lang w:val="uk-UA"/>
        </w:rPr>
        <w:t xml:space="preserve"> </w:t>
      </w:r>
      <w:r w:rsidRPr="003508F5">
        <w:t xml:space="preserve">с. </w:t>
      </w:r>
    </w:p>
    <w:p w:rsidR="00A20157" w:rsidRPr="003508F5" w:rsidRDefault="00A20157" w:rsidP="00FD1F06">
      <w:pPr>
        <w:pStyle w:val="a"/>
      </w:pPr>
      <w:r w:rsidRPr="003508F5">
        <w:t>Макаренко А. С. Книга для родителей / А. С. Макаренко. – М.</w:t>
      </w:r>
      <w:r w:rsidRPr="003508F5">
        <w:rPr>
          <w:lang w:val="uk-UA"/>
        </w:rPr>
        <w:t xml:space="preserve"> :</w:t>
      </w:r>
      <w:r w:rsidRPr="003508F5">
        <w:t xml:space="preserve"> Педагогика, 1983.</w:t>
      </w:r>
      <w:r w:rsidRPr="003508F5">
        <w:rPr>
          <w:lang w:val="uk-UA"/>
        </w:rPr>
        <w:t xml:space="preserve"> – 160 с.</w:t>
      </w:r>
      <w:r w:rsidRPr="003508F5">
        <w:t xml:space="preserve"> </w:t>
      </w:r>
    </w:p>
    <w:p w:rsidR="00A20157" w:rsidRPr="003508F5" w:rsidRDefault="00A20157" w:rsidP="00FD1F06">
      <w:pPr>
        <w:pStyle w:val="a"/>
      </w:pPr>
      <w:r w:rsidRPr="003508F5">
        <w:t>Максименко С. Д. Методологічні аспекти психології навчання / С. Д. Максименко // Психологія</w:t>
      </w:r>
      <w:r w:rsidRPr="003508F5">
        <w:rPr>
          <w:lang w:val="uk-UA"/>
        </w:rPr>
        <w:t xml:space="preserve"> : республік</w:t>
      </w:r>
      <w:r w:rsidRPr="003508F5">
        <w:t>.</w:t>
      </w:r>
      <w:r w:rsidRPr="003508F5">
        <w:rPr>
          <w:lang w:val="uk-UA"/>
        </w:rPr>
        <w:t xml:space="preserve"> наук.-метод. зб. </w:t>
      </w:r>
      <w:r w:rsidRPr="003508F5">
        <w:rPr>
          <w:spacing w:val="-2"/>
          <w:lang w:val="uk-UA"/>
        </w:rPr>
        <w:t>/ НДІ психології УРСР.</w:t>
      </w:r>
      <w:r w:rsidRPr="003508F5">
        <w:t xml:space="preserve"> – </w:t>
      </w:r>
      <w:r w:rsidRPr="003508F5">
        <w:rPr>
          <w:lang w:val="uk-UA"/>
        </w:rPr>
        <w:t xml:space="preserve">К., </w:t>
      </w:r>
      <w:r w:rsidRPr="003508F5">
        <w:t xml:space="preserve">1988. – Вип. 31. </w:t>
      </w:r>
      <w:r w:rsidRPr="003508F5">
        <w:rPr>
          <w:lang w:val="uk-UA"/>
        </w:rPr>
        <w:t>– С. 3–10.</w:t>
      </w:r>
      <w:r w:rsidRPr="003508F5">
        <w:t xml:space="preserve"> </w:t>
      </w:r>
    </w:p>
    <w:p w:rsidR="00A20157" w:rsidRPr="003508F5" w:rsidRDefault="00A20157" w:rsidP="00FD1F06">
      <w:pPr>
        <w:pStyle w:val="a"/>
      </w:pPr>
      <w:r w:rsidRPr="003508F5">
        <w:t xml:space="preserve">Максименко С. Д. Проблема метода в возрастной и педагогической психологии / С. Д. Максименко // Вопросы психологии. – 1989. – № 4. – С. 31–39. </w:t>
      </w:r>
    </w:p>
    <w:p w:rsidR="00A20157" w:rsidRPr="003508F5" w:rsidRDefault="00A20157" w:rsidP="00FD1F06">
      <w:pPr>
        <w:pStyle w:val="a"/>
      </w:pPr>
      <w:r w:rsidRPr="003508F5">
        <w:t>Максименко С. Д. Психологія особистості / С.</w:t>
      </w:r>
      <w:r>
        <w:rPr>
          <w:lang w:val="uk-UA"/>
        </w:rPr>
        <w:t> </w:t>
      </w:r>
      <w:r w:rsidRPr="003508F5">
        <w:t>Д.</w:t>
      </w:r>
      <w:r>
        <w:rPr>
          <w:lang w:val="uk-UA"/>
        </w:rPr>
        <w:t> </w:t>
      </w:r>
      <w:r w:rsidRPr="003508F5">
        <w:t xml:space="preserve">Максименко. – К. : Вид-во ТОВ «КММ», 2007. – 296 с. </w:t>
      </w:r>
    </w:p>
    <w:p w:rsidR="00A20157" w:rsidRPr="003508F5" w:rsidRDefault="00A20157" w:rsidP="00FD1F06">
      <w:pPr>
        <w:pStyle w:val="a"/>
      </w:pPr>
      <w:r w:rsidRPr="003508F5">
        <w:t>Максименко С. Д. Теоретичні основи психології особистості</w:t>
      </w:r>
      <w:r w:rsidRPr="003508F5">
        <w:rPr>
          <w:lang w:val="uk-UA"/>
        </w:rPr>
        <w:t xml:space="preserve"> / С. Д. Максименко //</w:t>
      </w:r>
      <w:r w:rsidRPr="003508F5">
        <w:t xml:space="preserve"> Актуальні проблеми психології. Психологія навчання. Генетична психологія. Медична психологія / </w:t>
      </w:r>
      <w:r w:rsidRPr="003508F5">
        <w:rPr>
          <w:lang w:val="uk-UA"/>
        </w:rPr>
        <w:t>з</w:t>
      </w:r>
      <w:r w:rsidRPr="003508F5">
        <w:t>а ред. С.</w:t>
      </w:r>
      <w:r>
        <w:rPr>
          <w:lang w:val="uk-UA"/>
        </w:rPr>
        <w:t> </w:t>
      </w:r>
      <w:r w:rsidRPr="003508F5">
        <w:t>Д.</w:t>
      </w:r>
      <w:r>
        <w:rPr>
          <w:lang w:val="uk-UA"/>
        </w:rPr>
        <w:t> </w:t>
      </w:r>
      <w:r w:rsidRPr="003508F5">
        <w:t>Максименка. – К., 2007. – Т. Х</w:t>
      </w:r>
      <w:r w:rsidRPr="003508F5">
        <w:rPr>
          <w:lang w:val="uk-UA"/>
        </w:rPr>
        <w:t>, в</w:t>
      </w:r>
      <w:r w:rsidRPr="003508F5">
        <w:t xml:space="preserve">ип. 2 </w:t>
      </w:r>
      <w:r w:rsidRPr="003508F5">
        <w:rPr>
          <w:lang w:val="uk-UA"/>
        </w:rPr>
        <w:t xml:space="preserve">– </w:t>
      </w:r>
      <w:r w:rsidRPr="003508F5">
        <w:t>С. 7</w:t>
      </w:r>
      <w:r w:rsidRPr="003508F5">
        <w:rPr>
          <w:lang w:val="uk-UA"/>
        </w:rPr>
        <w:t>–</w:t>
      </w:r>
      <w:r w:rsidRPr="003508F5">
        <w:t>23.</w:t>
      </w:r>
    </w:p>
    <w:p w:rsidR="00A20157" w:rsidRPr="003508F5" w:rsidRDefault="00A20157" w:rsidP="00FD1F06">
      <w:pPr>
        <w:pStyle w:val="a"/>
      </w:pPr>
      <w:r w:rsidRPr="003508F5">
        <w:t>Максименко С. Д. Теорія і практика психолого-педагогічного дослідження / С. Д. Максименко</w:t>
      </w:r>
      <w:r w:rsidRPr="003508F5">
        <w:rPr>
          <w:lang w:val="uk-UA"/>
        </w:rPr>
        <w:t xml:space="preserve"> ; НДІ психології УРСР</w:t>
      </w:r>
      <w:r w:rsidRPr="003508F5">
        <w:t xml:space="preserve">. – К. : Знання, 1990. – 239 с. </w:t>
      </w:r>
    </w:p>
    <w:p w:rsidR="00A20157" w:rsidRPr="003508F5" w:rsidRDefault="00A20157" w:rsidP="00FD1F06">
      <w:pPr>
        <w:pStyle w:val="a"/>
      </w:pPr>
      <w:r w:rsidRPr="003508F5">
        <w:rPr>
          <w:bCs/>
        </w:rPr>
        <w:lastRenderedPageBreak/>
        <w:t>Малихіна</w:t>
      </w:r>
      <w:r w:rsidRPr="003508F5">
        <w:t xml:space="preserve"> О. В. Навчальна мотивація. Експериментальні дослідження : наук</w:t>
      </w:r>
      <w:r w:rsidRPr="003508F5">
        <w:rPr>
          <w:lang w:val="uk-UA"/>
        </w:rPr>
        <w:t>.</w:t>
      </w:r>
      <w:r w:rsidRPr="003508F5">
        <w:t>-метод. посіб</w:t>
      </w:r>
      <w:r w:rsidRPr="003508F5">
        <w:rPr>
          <w:lang w:val="uk-UA"/>
        </w:rPr>
        <w:t>.</w:t>
      </w:r>
      <w:r w:rsidRPr="003508F5">
        <w:t xml:space="preserve"> / О. В. </w:t>
      </w:r>
      <w:r w:rsidRPr="003508F5">
        <w:rPr>
          <w:bCs/>
        </w:rPr>
        <w:t>Малихіна</w:t>
      </w:r>
      <w:r w:rsidRPr="003508F5">
        <w:t>, Л. В. Москалюк ; Одес</w:t>
      </w:r>
      <w:r w:rsidRPr="003508F5">
        <w:rPr>
          <w:lang w:val="uk-UA"/>
        </w:rPr>
        <w:t>.</w:t>
      </w:r>
      <w:r w:rsidRPr="003508F5">
        <w:t xml:space="preserve"> </w:t>
      </w:r>
      <w:r w:rsidRPr="003508F5">
        <w:rPr>
          <w:lang w:val="uk-UA"/>
        </w:rPr>
        <w:t>о</w:t>
      </w:r>
      <w:r w:rsidRPr="003508F5">
        <w:t>бл</w:t>
      </w:r>
      <w:r w:rsidRPr="003508F5">
        <w:rPr>
          <w:lang w:val="uk-UA"/>
        </w:rPr>
        <w:t>.</w:t>
      </w:r>
      <w:r w:rsidRPr="003508F5">
        <w:t xml:space="preserve"> ін-т удосконалення вчителів. </w:t>
      </w:r>
      <w:r w:rsidRPr="003508F5">
        <w:rPr>
          <w:lang w:val="uk-UA"/>
        </w:rPr>
        <w:t>–</w:t>
      </w:r>
      <w:r w:rsidRPr="003508F5">
        <w:t xml:space="preserve"> О. : ОРІДУ НАДУ, 2007. </w:t>
      </w:r>
      <w:r w:rsidRPr="003508F5">
        <w:rPr>
          <w:lang w:val="uk-UA"/>
        </w:rPr>
        <w:t>–</w:t>
      </w:r>
      <w:r w:rsidRPr="003508F5">
        <w:t xml:space="preserve"> 115 с. </w:t>
      </w:r>
    </w:p>
    <w:p w:rsidR="00A20157" w:rsidRPr="003508F5" w:rsidRDefault="00A20157" w:rsidP="00FD1F06">
      <w:pPr>
        <w:pStyle w:val="a"/>
      </w:pPr>
      <w:r w:rsidRPr="003508F5">
        <w:rPr>
          <w:rStyle w:val="ae"/>
        </w:rPr>
        <w:t xml:space="preserve">Малхазов О. Р. Психологія праці </w:t>
      </w:r>
      <w:r w:rsidRPr="003508F5">
        <w:rPr>
          <w:rStyle w:val="ae"/>
          <w:lang w:val="uk-UA"/>
        </w:rPr>
        <w:t xml:space="preserve">: навч. посіб. </w:t>
      </w:r>
      <w:r w:rsidRPr="003508F5">
        <w:rPr>
          <w:rStyle w:val="ae"/>
        </w:rPr>
        <w:t>/ О.</w:t>
      </w:r>
      <w:r>
        <w:rPr>
          <w:rStyle w:val="ae"/>
          <w:lang w:val="uk-UA"/>
        </w:rPr>
        <w:t> </w:t>
      </w:r>
      <w:r w:rsidRPr="003508F5">
        <w:rPr>
          <w:rStyle w:val="ae"/>
        </w:rPr>
        <w:t>Р.</w:t>
      </w:r>
      <w:r>
        <w:rPr>
          <w:rStyle w:val="ae"/>
          <w:lang w:val="uk-UA"/>
        </w:rPr>
        <w:t> </w:t>
      </w:r>
      <w:r w:rsidRPr="003508F5">
        <w:rPr>
          <w:rStyle w:val="ae"/>
        </w:rPr>
        <w:t>Малхазов</w:t>
      </w:r>
      <w:r w:rsidRPr="003508F5">
        <w:rPr>
          <w:rStyle w:val="ae"/>
          <w:lang w:val="uk-UA"/>
        </w:rPr>
        <w:t>.</w:t>
      </w:r>
      <w:r w:rsidRPr="003508F5">
        <w:rPr>
          <w:rStyle w:val="ae"/>
        </w:rPr>
        <w:t xml:space="preserve"> </w:t>
      </w:r>
      <w:r w:rsidRPr="003508F5">
        <w:rPr>
          <w:rStyle w:val="ae"/>
          <w:lang w:val="uk-UA"/>
        </w:rPr>
        <w:t>–</w:t>
      </w:r>
      <w:r w:rsidRPr="003508F5">
        <w:rPr>
          <w:rStyle w:val="ae"/>
        </w:rPr>
        <w:t xml:space="preserve"> К</w:t>
      </w:r>
      <w:r w:rsidRPr="003508F5">
        <w:rPr>
          <w:rStyle w:val="ae"/>
          <w:lang w:val="uk-UA"/>
        </w:rPr>
        <w:t xml:space="preserve">. </w:t>
      </w:r>
      <w:r w:rsidRPr="003508F5">
        <w:rPr>
          <w:rStyle w:val="ae"/>
        </w:rPr>
        <w:t>: Центр навч</w:t>
      </w:r>
      <w:r w:rsidRPr="003508F5">
        <w:rPr>
          <w:rStyle w:val="ae"/>
          <w:lang w:val="uk-UA"/>
        </w:rPr>
        <w:t>.</w:t>
      </w:r>
      <w:r w:rsidRPr="003508F5">
        <w:rPr>
          <w:rStyle w:val="ae"/>
        </w:rPr>
        <w:t xml:space="preserve"> літ</w:t>
      </w:r>
      <w:r w:rsidRPr="003508F5">
        <w:rPr>
          <w:rStyle w:val="ae"/>
          <w:lang w:val="uk-UA"/>
        </w:rPr>
        <w:t>-</w:t>
      </w:r>
      <w:r w:rsidRPr="003508F5">
        <w:rPr>
          <w:rStyle w:val="ae"/>
        </w:rPr>
        <w:t>ри</w:t>
      </w:r>
      <w:r w:rsidRPr="003508F5">
        <w:rPr>
          <w:rStyle w:val="ae"/>
          <w:lang w:val="uk-UA"/>
        </w:rPr>
        <w:t>,</w:t>
      </w:r>
      <w:r w:rsidRPr="003508F5">
        <w:rPr>
          <w:rStyle w:val="ae"/>
        </w:rPr>
        <w:t xml:space="preserve"> 2010. – 168 с. </w:t>
      </w:r>
    </w:p>
    <w:p w:rsidR="00A20157" w:rsidRPr="003508F5" w:rsidRDefault="00A20157" w:rsidP="00FD1F06">
      <w:pPr>
        <w:pStyle w:val="a"/>
      </w:pPr>
      <w:r w:rsidRPr="003508F5">
        <w:t>Манько Н. Н. Технологическая компетентность педагога /</w:t>
      </w:r>
      <w:r w:rsidRPr="003508F5">
        <w:rPr>
          <w:lang w:val="uk-UA"/>
        </w:rPr>
        <w:t> </w:t>
      </w:r>
      <w:r w:rsidRPr="003508F5">
        <w:t>Н. Н. Манько // Школьные технологии. – 2002. – № 5. – С. 33–42.</w:t>
      </w:r>
    </w:p>
    <w:p w:rsidR="00A20157" w:rsidRPr="003508F5" w:rsidRDefault="00A20157" w:rsidP="00FD1F06">
      <w:pPr>
        <w:pStyle w:val="a"/>
      </w:pPr>
      <w:r w:rsidRPr="003508F5">
        <w:t>Маркова А. К. Психология профессионализма / А.</w:t>
      </w:r>
      <w:r>
        <w:rPr>
          <w:lang w:val="uk-UA"/>
        </w:rPr>
        <w:t> </w:t>
      </w:r>
      <w:r w:rsidRPr="003508F5">
        <w:t>К.</w:t>
      </w:r>
      <w:r>
        <w:rPr>
          <w:lang w:val="uk-UA"/>
        </w:rPr>
        <w:t> </w:t>
      </w:r>
      <w:r w:rsidRPr="003508F5">
        <w:t xml:space="preserve">Маркова. – М. : ИНФРА-М, 1996. – 354 с. </w:t>
      </w:r>
    </w:p>
    <w:p w:rsidR="00A20157" w:rsidRPr="003508F5" w:rsidRDefault="00A20157" w:rsidP="00FD1F06">
      <w:pPr>
        <w:pStyle w:val="a"/>
      </w:pPr>
      <w:r w:rsidRPr="003508F5">
        <w:t>Маслач К. Профессиональное выгорание: как люди справляются</w:t>
      </w:r>
      <w:r w:rsidRPr="003508F5">
        <w:rPr>
          <w:lang w:val="uk-UA"/>
        </w:rPr>
        <w:t xml:space="preserve"> </w:t>
      </w:r>
      <w:r w:rsidRPr="003508F5">
        <w:t xml:space="preserve">[Электронный ресурс] </w:t>
      </w:r>
      <w:r w:rsidRPr="003508F5">
        <w:rPr>
          <w:lang w:val="uk-UA"/>
        </w:rPr>
        <w:t>/ К. Маслач.</w:t>
      </w:r>
      <w:r w:rsidRPr="003508F5">
        <w:t xml:space="preserve"> </w:t>
      </w:r>
      <w:r w:rsidRPr="003508F5">
        <w:rPr>
          <w:lang w:val="uk-UA"/>
        </w:rPr>
        <w:t xml:space="preserve">– Режим доступа к ст. : </w:t>
      </w:r>
      <w:hyperlink r:id="rId67" w:history="1">
        <w:r w:rsidRPr="003508F5">
          <w:rPr>
            <w:rStyle w:val="ab"/>
            <w:rFonts w:ascii="Times New Roman" w:hAnsi="Times New Roman"/>
            <w:color w:val="auto"/>
            <w:sz w:val="28"/>
            <w:lang w:val="uk-UA"/>
          </w:rPr>
          <w:t>http://mixzona.ru/referat/referat/1439/</w:t>
        </w:r>
      </w:hyperlink>
      <w:r w:rsidRPr="003508F5">
        <w:rPr>
          <w:lang w:val="uk-UA"/>
        </w:rPr>
        <w:t>. – Заголовок с екрана.</w:t>
      </w:r>
    </w:p>
    <w:p w:rsidR="00A20157" w:rsidRPr="003508F5" w:rsidRDefault="00A20157" w:rsidP="00FD1F06">
      <w:pPr>
        <w:pStyle w:val="a"/>
      </w:pPr>
      <w:r w:rsidRPr="003508F5">
        <w:rPr>
          <w:bCs/>
        </w:rPr>
        <w:t>Маслова С. Е.</w:t>
      </w:r>
      <w:r w:rsidRPr="003508F5">
        <w:t xml:space="preserve"> К вопросу о творческих качествах личности / С. Е. Маслова // Высшее образование сегодня. – 2007. – № 3. – С. 58–61. </w:t>
      </w:r>
    </w:p>
    <w:p w:rsidR="00A20157" w:rsidRPr="003508F5" w:rsidRDefault="00A20157" w:rsidP="00FD1F06">
      <w:pPr>
        <w:pStyle w:val="a"/>
      </w:pPr>
      <w:r w:rsidRPr="003508F5">
        <w:t>Маслоу А. Мотивация и личность / А. Маслоу. – 3-е изд. – СПб. : Питер, 2003. – 352 с.</w:t>
      </w:r>
    </w:p>
    <w:p w:rsidR="00A20157" w:rsidRPr="003508F5" w:rsidRDefault="00A20157" w:rsidP="00FD1F06">
      <w:pPr>
        <w:pStyle w:val="a"/>
      </w:pPr>
      <w:r w:rsidRPr="003508F5">
        <w:t>Массен П. Развитие личности ребенка / П. Массен. – М. : Просвещение, 1987. – 223 с.</w:t>
      </w:r>
    </w:p>
    <w:p w:rsidR="00A20157" w:rsidRPr="003508F5" w:rsidRDefault="00A20157" w:rsidP="00FD1F06">
      <w:pPr>
        <w:pStyle w:val="a"/>
      </w:pPr>
      <w:r w:rsidRPr="003508F5">
        <w:t>Машталір А. М. Проблеми питання формування творчої особистості / А. М. Машталір // Проблеми освіти. – К., 2004. – Вип. 1. – С. 83–89.</w:t>
      </w:r>
    </w:p>
    <w:p w:rsidR="00A20157" w:rsidRPr="003508F5" w:rsidRDefault="00A20157" w:rsidP="00FD1F06">
      <w:pPr>
        <w:pStyle w:val="a"/>
      </w:pPr>
      <w:r w:rsidRPr="003508F5">
        <w:rPr>
          <w:bCs/>
        </w:rPr>
        <w:t>Медведєва Н.</w:t>
      </w:r>
      <w:r w:rsidRPr="003508F5">
        <w:t xml:space="preserve"> Виявлення творчого потенціалу реалізації задуму / Н. Медведєва // Психолог. – 2006. – № 40. – С. 12–15.</w:t>
      </w:r>
    </w:p>
    <w:p w:rsidR="00A20157" w:rsidRPr="003508F5" w:rsidRDefault="00A20157" w:rsidP="00FD1F06">
      <w:pPr>
        <w:pStyle w:val="a"/>
      </w:pPr>
      <w:r w:rsidRPr="003508F5">
        <w:t>Меерович М. И. Основы культуры мышления / М.</w:t>
      </w:r>
      <w:r>
        <w:rPr>
          <w:lang w:val="uk-UA"/>
        </w:rPr>
        <w:t> </w:t>
      </w:r>
      <w:r w:rsidRPr="003508F5">
        <w:t>И.</w:t>
      </w:r>
      <w:r>
        <w:rPr>
          <w:lang w:val="uk-UA"/>
        </w:rPr>
        <w:t> </w:t>
      </w:r>
      <w:r w:rsidRPr="003508F5">
        <w:t>Меерович, Л. И. Шрагина. – М. : Школьные технологии, 1997. – 200 с.</w:t>
      </w:r>
    </w:p>
    <w:p w:rsidR="00A20157" w:rsidRPr="003508F5" w:rsidRDefault="00A20157" w:rsidP="00FD1F06">
      <w:pPr>
        <w:pStyle w:val="a"/>
      </w:pPr>
      <w:r w:rsidRPr="003508F5">
        <w:t>Мельников А. Творчість: від проблеми до дії / А. Мельников //</w:t>
      </w:r>
      <w:r w:rsidRPr="003508F5">
        <w:rPr>
          <w:lang w:val="uk-UA"/>
        </w:rPr>
        <w:t> </w:t>
      </w:r>
      <w:r w:rsidRPr="003508F5">
        <w:t>Шкільний світ. – 2002. – № 14. – С. 2–3.</w:t>
      </w:r>
    </w:p>
    <w:p w:rsidR="00A20157" w:rsidRPr="003508F5" w:rsidRDefault="00A20157" w:rsidP="00FD1F06">
      <w:pPr>
        <w:pStyle w:val="a"/>
      </w:pPr>
      <w:r w:rsidRPr="003508F5">
        <w:t>Милоголовкіна Л. М. Розвиток  творчих здібностей  учнів /</w:t>
      </w:r>
      <w:r w:rsidRPr="003508F5">
        <w:rPr>
          <w:lang w:val="uk-UA"/>
        </w:rPr>
        <w:t> </w:t>
      </w:r>
      <w:r w:rsidRPr="003508F5">
        <w:t>Л. М. Милоголовкіна // Педагогічна газета. – 2003. – № 6. – С. 6.</w:t>
      </w:r>
    </w:p>
    <w:p w:rsidR="00A20157" w:rsidRPr="003508F5" w:rsidRDefault="00A20157" w:rsidP="00FD1F06">
      <w:pPr>
        <w:pStyle w:val="a"/>
      </w:pPr>
      <w:r w:rsidRPr="003508F5">
        <w:rPr>
          <w:bCs/>
        </w:rPr>
        <w:lastRenderedPageBreak/>
        <w:t>Модернізація вищої освіти</w:t>
      </w:r>
      <w:r w:rsidRPr="003508F5">
        <w:t xml:space="preserve"> України і Болонський процес : матеріали до першої лекції / Наук.-метод. центр вищ. освіти ; </w:t>
      </w:r>
      <w:r w:rsidRPr="003508F5">
        <w:rPr>
          <w:lang w:val="uk-UA"/>
        </w:rPr>
        <w:t>у</w:t>
      </w:r>
      <w:r w:rsidRPr="003508F5">
        <w:t xml:space="preserve">кл. М. Ф. Степко, Я. Я. Болюбаш, К. М. Левківський, Ю. В. Сухарніков, </w:t>
      </w:r>
      <w:r w:rsidRPr="003508F5">
        <w:rPr>
          <w:lang w:val="uk-UA"/>
        </w:rPr>
        <w:t>в</w:t>
      </w:r>
      <w:r w:rsidRPr="003508F5">
        <w:t xml:space="preserve">ідп. ред. М. Ф. Степко. </w:t>
      </w:r>
      <w:r w:rsidRPr="003508F5">
        <w:rPr>
          <w:lang w:val="uk-UA"/>
        </w:rPr>
        <w:t>–</w:t>
      </w:r>
      <w:r w:rsidRPr="003508F5">
        <w:t xml:space="preserve"> К</w:t>
      </w:r>
      <w:r w:rsidRPr="003508F5">
        <w:rPr>
          <w:lang w:val="uk-UA"/>
        </w:rPr>
        <w:t>.</w:t>
      </w:r>
      <w:r w:rsidRPr="003508F5">
        <w:t xml:space="preserve"> : [б. в.], 2004. </w:t>
      </w:r>
      <w:r w:rsidRPr="003508F5">
        <w:rPr>
          <w:lang w:val="uk-UA"/>
        </w:rPr>
        <w:t>–</w:t>
      </w:r>
      <w:r w:rsidRPr="003508F5">
        <w:t xml:space="preserve"> 24 с</w:t>
      </w:r>
      <w:r w:rsidRPr="003508F5">
        <w:rPr>
          <w:lang w:val="uk-UA"/>
        </w:rPr>
        <w:t>.</w:t>
      </w:r>
    </w:p>
    <w:p w:rsidR="00A20157" w:rsidRPr="003508F5" w:rsidRDefault="00A20157" w:rsidP="00FD1F06">
      <w:pPr>
        <w:pStyle w:val="a"/>
      </w:pPr>
      <w:r w:rsidRPr="003508F5">
        <w:t>Мойсеюк Н. Є. Педагогіка : навч. посіб. для студ. вузів /</w:t>
      </w:r>
      <w:r w:rsidRPr="003508F5">
        <w:rPr>
          <w:lang w:val="uk-UA"/>
        </w:rPr>
        <w:t> </w:t>
      </w:r>
      <w:r w:rsidRPr="003508F5">
        <w:t xml:space="preserve">Н. Є. Мойсеюк. – 3-є вид., доп. – К. : ВАТ „КДНК”, 2001. – 608 с. </w:t>
      </w:r>
    </w:p>
    <w:p w:rsidR="00A20157" w:rsidRPr="003508F5" w:rsidRDefault="00A20157" w:rsidP="00FD1F06">
      <w:pPr>
        <w:pStyle w:val="a"/>
      </w:pPr>
      <w:r w:rsidRPr="003508F5">
        <w:t>Моляко В. О. Психологічна теорія творчості / В. О. Моляко //</w:t>
      </w:r>
      <w:r w:rsidRPr="003508F5">
        <w:rPr>
          <w:lang w:val="uk-UA"/>
        </w:rPr>
        <w:t> </w:t>
      </w:r>
      <w:r w:rsidRPr="003508F5">
        <w:t xml:space="preserve">Обдарована дитина. – 2004. – № 6. – С. 2–9. </w:t>
      </w:r>
    </w:p>
    <w:p w:rsidR="00A20157" w:rsidRPr="003508F5" w:rsidRDefault="00A20157" w:rsidP="00FD1F06">
      <w:pPr>
        <w:pStyle w:val="a"/>
      </w:pPr>
      <w:r w:rsidRPr="003508F5">
        <w:t xml:space="preserve">Моляко В. О. Психология решения школьниками творческих задач / В. О. Моляко. – К. : Рад. шк., 1983. – 95 с. </w:t>
      </w:r>
    </w:p>
    <w:p w:rsidR="00A20157" w:rsidRPr="003508F5" w:rsidRDefault="00A20157" w:rsidP="00FD1F06">
      <w:pPr>
        <w:pStyle w:val="a"/>
      </w:pPr>
      <w:r w:rsidRPr="003508F5">
        <w:t xml:space="preserve">Моляко В. О. Творчий потенціал людини як психологічна проблема / В. О. Моляко // Обдарована дитина. – 2005. – № 6. – С. 2–9. </w:t>
      </w:r>
    </w:p>
    <w:p w:rsidR="00A20157" w:rsidRPr="003508F5" w:rsidRDefault="00A20157" w:rsidP="00FD1F06">
      <w:pPr>
        <w:pStyle w:val="a"/>
        <w:rPr>
          <w:lang w:val="en-US"/>
        </w:rPr>
      </w:pPr>
      <w:r w:rsidRPr="003508F5">
        <w:rPr>
          <w:lang w:val="uk-UA"/>
        </w:rPr>
        <w:t xml:space="preserve">Моляко В.О., Музика О.Л. Особливості стратегіальної організації свідомості технічно обдарованої особистості // Духовність як основа консолідації суспільства. </w:t>
      </w:r>
      <w:r w:rsidRPr="003508F5">
        <w:t>Міжвідомчий науковий збірник. – К.: Інститут “Проблеми людини”, 1999. – Т.16. – С. 131-136.</w:t>
      </w:r>
    </w:p>
    <w:p w:rsidR="00A20157" w:rsidRPr="0041337A" w:rsidRDefault="00A20157" w:rsidP="00933162">
      <w:pPr>
        <w:numPr>
          <w:ilvl w:val="0"/>
          <w:numId w:val="40"/>
        </w:numPr>
        <w:tabs>
          <w:tab w:val="left" w:pos="993"/>
        </w:tabs>
        <w:spacing w:before="100" w:beforeAutospacing="1" w:after="100" w:afterAutospacing="1" w:line="360" w:lineRule="auto"/>
        <w:ind w:left="0" w:firstLine="709"/>
        <w:jc w:val="both"/>
        <w:rPr>
          <w:rFonts w:ascii="Times New Roman" w:hAnsi="Times New Roman"/>
          <w:sz w:val="28"/>
          <w:szCs w:val="28"/>
        </w:rPr>
      </w:pPr>
      <w:r w:rsidRPr="003508F5">
        <w:rPr>
          <w:rFonts w:ascii="Times New Roman" w:hAnsi="Times New Roman"/>
          <w:sz w:val="28"/>
          <w:szCs w:val="28"/>
        </w:rPr>
        <w:t>Психологічна проблема творчого потенціалу // Актуальні проблеми психології: Проблеми психології творчості та обдарованості: Збірник наукових праць / За ред. В.О. Моляко. – Житомир: Вид-во ЖДУ ім. І. Франка, 2007. – Т. 12. – Вип. 2. – С. 6-12.</w:t>
      </w:r>
    </w:p>
    <w:p w:rsidR="00A20157" w:rsidRPr="003508F5" w:rsidRDefault="00A20157" w:rsidP="00FD1F06">
      <w:pPr>
        <w:pStyle w:val="a"/>
      </w:pPr>
      <w:r w:rsidRPr="003508F5">
        <w:t xml:space="preserve">Момот Л. Л. Дидактические условия формирования в учащихся готовности к творческой деятельности (на материале предметов гуманитарного цикла) : дис. … канд. пед. наук : 13.00.01. / Л. Л. Момот ; НИИ педагогики УССР. – К., 1977. – 169 с. </w:t>
      </w:r>
    </w:p>
    <w:p w:rsidR="00A20157" w:rsidRPr="003508F5" w:rsidRDefault="00A20157" w:rsidP="00FD1F06">
      <w:pPr>
        <w:pStyle w:val="a"/>
      </w:pPr>
      <w:r w:rsidRPr="003508F5">
        <w:t>Момот Л. Методи навчання, їх вибір та поєднання / Л. Момот //</w:t>
      </w:r>
      <w:r w:rsidRPr="003508F5">
        <w:rPr>
          <w:lang w:val="uk-UA"/>
        </w:rPr>
        <w:t> </w:t>
      </w:r>
      <w:r w:rsidRPr="003508F5">
        <w:t>Хімія. Біологія. – 2000. – № 34. – С. 2–3.</w:t>
      </w:r>
    </w:p>
    <w:p w:rsidR="00A20157" w:rsidRPr="003508F5" w:rsidRDefault="00A20157" w:rsidP="00FD1F06">
      <w:pPr>
        <w:pStyle w:val="a"/>
      </w:pPr>
      <w:r w:rsidRPr="003508F5">
        <w:t>Моргун В. Ф. Інтедифія освіти : Психолого-педагогічні основи інтеграції та диференціації (інтедифії) навчання на прикладі шкільного циклу природничих дисциплін / В. Ф. Моргун. – Полтава</w:t>
      </w:r>
      <w:r w:rsidRPr="003508F5">
        <w:rPr>
          <w:lang w:val="uk-UA"/>
        </w:rPr>
        <w:t xml:space="preserve"> : Наук. зміна</w:t>
      </w:r>
      <w:r w:rsidRPr="003508F5">
        <w:t xml:space="preserve">, 1996. – 78 с. </w:t>
      </w:r>
    </w:p>
    <w:p w:rsidR="00A20157" w:rsidRPr="003508F5" w:rsidRDefault="00A20157" w:rsidP="00FD1F06">
      <w:pPr>
        <w:pStyle w:val="a"/>
      </w:pPr>
      <w:r w:rsidRPr="003508F5">
        <w:lastRenderedPageBreak/>
        <w:t xml:space="preserve">Морен Е. Новий тип мислення / Е. Морен // Кур’єр ЮНЕСКО. – 1996. – № 1. – С. 8–12. </w:t>
      </w:r>
    </w:p>
    <w:p w:rsidR="00A20157" w:rsidRPr="00FD1F06" w:rsidRDefault="00607F42" w:rsidP="00FD1F06">
      <w:pPr>
        <w:pStyle w:val="a"/>
      </w:pPr>
      <w:hyperlink r:id="rId68" w:tooltip="Музика О.Л." w:history="1">
        <w:r w:rsidR="00A20157" w:rsidRPr="00FD1F06">
          <w:rPr>
            <w:rStyle w:val="ab"/>
            <w:rFonts w:ascii="Times New Roman" w:hAnsi="Times New Roman"/>
            <w:color w:val="auto"/>
            <w:sz w:val="28"/>
            <w:u w:val="none"/>
          </w:rPr>
          <w:t>Музика О.</w:t>
        </w:r>
        <w:r w:rsidR="00A20157" w:rsidRPr="00FD1F06">
          <w:rPr>
            <w:rStyle w:val="ab"/>
            <w:rFonts w:ascii="Times New Roman" w:hAnsi="Times New Roman"/>
            <w:color w:val="auto"/>
            <w:sz w:val="28"/>
            <w:u w:val="none"/>
            <w:lang w:val="uk-UA"/>
          </w:rPr>
          <w:t xml:space="preserve"> </w:t>
        </w:r>
        <w:r w:rsidR="00A20157" w:rsidRPr="00FD1F06">
          <w:rPr>
            <w:rStyle w:val="ab"/>
            <w:rFonts w:ascii="Times New Roman" w:hAnsi="Times New Roman"/>
            <w:color w:val="auto"/>
            <w:sz w:val="28"/>
            <w:u w:val="none"/>
          </w:rPr>
          <w:t>Л.</w:t>
        </w:r>
      </w:hyperlink>
      <w:r w:rsidR="00A20157" w:rsidRPr="00FD1F06">
        <w:t xml:space="preserve"> Розвиток здібностей та обдарованості в процесі вікового розвитку особистості </w:t>
      </w:r>
      <w:r w:rsidR="00A20157" w:rsidRPr="00FD1F06">
        <w:rPr>
          <w:lang w:val="uk-UA"/>
        </w:rPr>
        <w:t xml:space="preserve">/ О. Л. Музика </w:t>
      </w:r>
      <w:r w:rsidR="00A20157" w:rsidRPr="00FD1F06">
        <w:t xml:space="preserve">// Актуальні проблеми психології: Проблеми психології творчості та обдарованості. Збірник наукових праць </w:t>
      </w:r>
      <w:hyperlink r:id="rId69" w:tooltip="Інститут психології імені Г.С. Костюка НАПН України" w:history="1">
        <w:r w:rsidR="00A20157" w:rsidRPr="00FD1F06">
          <w:rPr>
            <w:rStyle w:val="ab"/>
            <w:rFonts w:ascii="Times New Roman" w:hAnsi="Times New Roman"/>
            <w:color w:val="auto"/>
            <w:sz w:val="28"/>
            <w:u w:val="none"/>
          </w:rPr>
          <w:t>Інституту психології ім. Г.С.Костюка АПН України</w:t>
        </w:r>
      </w:hyperlink>
      <w:r w:rsidR="00A20157" w:rsidRPr="00FD1F06">
        <w:t xml:space="preserve"> / За ред. В.О.</w:t>
      </w:r>
      <w:r w:rsidR="00A20157" w:rsidRPr="00FD1F06">
        <w:rPr>
          <w:lang w:val="uk-UA"/>
        </w:rPr>
        <w:t xml:space="preserve"> </w:t>
      </w:r>
      <w:r w:rsidR="00A20157" w:rsidRPr="00FD1F06">
        <w:t>Моляко. – Житомир: Вид-во ЖДУ ім.І.Франка, 2007. – Т.12, вип. 2. – С.142-148</w:t>
      </w:r>
      <w:r w:rsidR="00A20157" w:rsidRPr="00FD1F06">
        <w:rPr>
          <w:lang w:val="uk-UA"/>
        </w:rPr>
        <w:t>.</w:t>
      </w:r>
    </w:p>
    <w:p w:rsidR="00A20157" w:rsidRPr="003508F5" w:rsidRDefault="00607F42" w:rsidP="00FD1F06">
      <w:pPr>
        <w:pStyle w:val="a"/>
      </w:pPr>
      <w:hyperlink r:id="rId70" w:tooltip="Музика О.Л." w:history="1">
        <w:r w:rsidR="00A20157" w:rsidRPr="00FD1F06">
          <w:rPr>
            <w:rStyle w:val="ab"/>
            <w:rFonts w:ascii="Times New Roman" w:hAnsi="Times New Roman"/>
            <w:color w:val="auto"/>
            <w:sz w:val="28"/>
            <w:u w:val="none"/>
            <w:lang w:val="uk-UA"/>
          </w:rPr>
          <w:t>Музика О. Л.</w:t>
        </w:r>
      </w:hyperlink>
      <w:r w:rsidR="00A20157" w:rsidRPr="003508F5">
        <w:rPr>
          <w:lang w:val="uk-UA"/>
        </w:rPr>
        <w:t xml:space="preserve"> Стратегіально-ціннісна організація свідомості творчо о обдарованої особистості / О. Л. Музика // Стратегії творчої діяльності: школа В.В.О. Моляко / За заг. ред. </w:t>
      </w:r>
      <w:r w:rsidR="00A20157" w:rsidRPr="003508F5">
        <w:t>В.</w:t>
      </w:r>
      <w:r w:rsidR="00A20157" w:rsidRPr="003508F5">
        <w:rPr>
          <w:lang w:val="uk-UA"/>
        </w:rPr>
        <w:t xml:space="preserve"> </w:t>
      </w:r>
      <w:r w:rsidR="00A20157" w:rsidRPr="003508F5">
        <w:t xml:space="preserve">О. Моляко. – К.: «Освіта України», 2008. – С. 458-500. Нечаев Н. Н. Очеловечивание творчества : проблемы и перспективы / Н. Н. Нечаев // Вопросы психологии. – 2006. – № 3. – С. 3–26. </w:t>
      </w:r>
    </w:p>
    <w:p w:rsidR="00A20157" w:rsidRPr="00FD1F06" w:rsidRDefault="00A20157" w:rsidP="00FD1F06">
      <w:pPr>
        <w:pStyle w:val="a"/>
        <w:rPr>
          <w:iCs/>
          <w:noProof/>
          <w:lang w:val="en-US" w:eastAsia="ar-SA"/>
        </w:rPr>
      </w:pPr>
      <w:r>
        <w:t>Музика</w:t>
      </w:r>
      <w:r w:rsidRPr="00FD1F06">
        <w:rPr>
          <w:lang w:val="en-US"/>
        </w:rPr>
        <w:t xml:space="preserve"> </w:t>
      </w:r>
      <w:r w:rsidRPr="00FD1F06">
        <w:t>О</w:t>
      </w:r>
      <w:r w:rsidRPr="00FD1F06">
        <w:rPr>
          <w:lang w:val="en-US"/>
        </w:rPr>
        <w:t xml:space="preserve">. </w:t>
      </w:r>
      <w:r w:rsidRPr="00FD1F06">
        <w:t>Л</w:t>
      </w:r>
      <w:r w:rsidRPr="00FD1F06">
        <w:rPr>
          <w:lang w:val="en-US"/>
        </w:rPr>
        <w:t xml:space="preserve">. </w:t>
      </w:r>
      <w:hyperlink r:id="rId71" w:history="1">
        <w:r w:rsidRPr="00FD1F06">
          <w:rPr>
            <w:lang w:val="en-US"/>
          </w:rPr>
          <w:t>Organizationally Pedagogical and Psychological Principles of the Students' Valued Support with the Low Level of Academic Progress</w:t>
        </w:r>
      </w:hyperlink>
      <w:r w:rsidRPr="00FD1F06">
        <w:rPr>
          <w:lang w:val="en-US"/>
        </w:rPr>
        <w:t xml:space="preserve"> </w:t>
      </w:r>
      <w:r>
        <w:rPr>
          <w:lang w:val="uk-UA"/>
        </w:rPr>
        <w:t xml:space="preserve">/ </w:t>
      </w:r>
      <w:r w:rsidRPr="00FD1F06">
        <w:t>О</w:t>
      </w:r>
      <w:r w:rsidRPr="00FD1F06">
        <w:rPr>
          <w:lang w:val="en-US"/>
        </w:rPr>
        <w:t xml:space="preserve">. </w:t>
      </w:r>
      <w:r w:rsidRPr="00FD1F06">
        <w:t>Л</w:t>
      </w:r>
      <w:r w:rsidRPr="00FD1F06">
        <w:rPr>
          <w:lang w:val="en-US"/>
        </w:rPr>
        <w:t>.</w:t>
      </w:r>
      <w:r>
        <w:rPr>
          <w:lang w:val="uk-UA"/>
        </w:rPr>
        <w:t xml:space="preserve"> </w:t>
      </w:r>
      <w:r>
        <w:t>Музика</w:t>
      </w:r>
      <w:r w:rsidRPr="00FD1F06">
        <w:rPr>
          <w:lang w:val="en-US"/>
        </w:rPr>
        <w:t xml:space="preserve"> // </w:t>
      </w:r>
      <w:r w:rsidRPr="00FD1F06">
        <w:t>Вісник</w:t>
      </w:r>
      <w:r w:rsidRPr="00FD1F06">
        <w:rPr>
          <w:lang w:val="en-US"/>
        </w:rPr>
        <w:t xml:space="preserve"> </w:t>
      </w:r>
      <w:r w:rsidRPr="00FD1F06">
        <w:t>Житомирського</w:t>
      </w:r>
      <w:r w:rsidRPr="00FD1F06">
        <w:rPr>
          <w:lang w:val="en-US"/>
        </w:rPr>
        <w:t xml:space="preserve"> </w:t>
      </w:r>
      <w:r w:rsidRPr="00FD1F06">
        <w:t>державного</w:t>
      </w:r>
      <w:r w:rsidRPr="00FD1F06">
        <w:rPr>
          <w:lang w:val="en-US"/>
        </w:rPr>
        <w:t xml:space="preserve"> </w:t>
      </w:r>
      <w:r w:rsidRPr="00FD1F06">
        <w:t>університету</w:t>
      </w:r>
      <w:r w:rsidRPr="00FD1F06">
        <w:rPr>
          <w:lang w:val="en-US"/>
        </w:rPr>
        <w:t xml:space="preserve"> </w:t>
      </w:r>
      <w:r w:rsidRPr="00FD1F06">
        <w:t>імені</w:t>
      </w:r>
      <w:r w:rsidRPr="00FD1F06">
        <w:rPr>
          <w:lang w:val="en-US"/>
        </w:rPr>
        <w:t xml:space="preserve"> </w:t>
      </w:r>
      <w:r w:rsidRPr="00FD1F06">
        <w:t>Івана</w:t>
      </w:r>
      <w:r w:rsidRPr="00FD1F06">
        <w:rPr>
          <w:lang w:val="en-US"/>
        </w:rPr>
        <w:t xml:space="preserve"> </w:t>
      </w:r>
      <w:r w:rsidRPr="00FD1F06">
        <w:t>Франка</w:t>
      </w:r>
      <w:r>
        <w:rPr>
          <w:lang w:val="en-US"/>
        </w:rPr>
        <w:t xml:space="preserve"> (67)</w:t>
      </w:r>
      <w:r>
        <w:rPr>
          <w:lang w:val="uk-UA"/>
        </w:rPr>
        <w:t xml:space="preserve">, </w:t>
      </w:r>
      <w:r w:rsidRPr="00FD1F06">
        <w:rPr>
          <w:lang w:val="en-US"/>
        </w:rPr>
        <w:t xml:space="preserve">2013. </w:t>
      </w:r>
      <w:r>
        <w:rPr>
          <w:lang w:val="uk-UA"/>
        </w:rPr>
        <w:t xml:space="preserve">– </w:t>
      </w:r>
      <w:r w:rsidRPr="00FD1F06">
        <w:rPr>
          <w:lang w:val="en-US"/>
        </w:rPr>
        <w:t>58-64.</w:t>
      </w:r>
    </w:p>
    <w:p w:rsidR="00A20157" w:rsidRPr="003508F5" w:rsidRDefault="00A20157" w:rsidP="00FD1F06">
      <w:pPr>
        <w:pStyle w:val="a"/>
      </w:pPr>
      <w:r w:rsidRPr="003508F5">
        <w:rPr>
          <w:bCs/>
        </w:rPr>
        <w:t>Нечаев Н. Н.</w:t>
      </w:r>
      <w:r w:rsidRPr="003508F5">
        <w:t xml:space="preserve"> Очеловечивание творчества : проблемы и перспективы / Н. Н. Нечаев // Вопросы психологии. – 2006. – № 3. – С. 3–26. </w:t>
      </w:r>
    </w:p>
    <w:p w:rsidR="00A20157" w:rsidRPr="003508F5" w:rsidRDefault="00A20157" w:rsidP="00FD1F06">
      <w:pPr>
        <w:pStyle w:val="a"/>
      </w:pPr>
      <w:r w:rsidRPr="003508F5">
        <w:t>Нікітін Б. П. Сходинки творчості, або Розвиваючі ігри /</w:t>
      </w:r>
      <w:r w:rsidRPr="003508F5">
        <w:rPr>
          <w:lang w:val="uk-UA"/>
        </w:rPr>
        <w:t> </w:t>
      </w:r>
      <w:r w:rsidRPr="003508F5">
        <w:t xml:space="preserve">Б. П. Нікітін. – К. : Рад. шк., 1991. – 160 с. </w:t>
      </w:r>
    </w:p>
    <w:p w:rsidR="00A20157" w:rsidRPr="003508F5" w:rsidRDefault="00607F42" w:rsidP="00FD1F06">
      <w:pPr>
        <w:pStyle w:val="a"/>
        <w:rPr>
          <w:rStyle w:val="citation"/>
        </w:rPr>
      </w:pPr>
      <w:hyperlink r:id="rId72" w:tooltip="Новая философская энциклопедия" w:history="1">
        <w:r w:rsidR="00A20157" w:rsidRPr="00FD1F06">
          <w:rPr>
            <w:rStyle w:val="ab"/>
            <w:rFonts w:ascii="Times New Roman" w:hAnsi="Times New Roman"/>
            <w:iCs/>
            <w:color w:val="auto"/>
            <w:sz w:val="28"/>
            <w:u w:val="none"/>
          </w:rPr>
          <w:t>Новая философская энциклопедия</w:t>
        </w:r>
      </w:hyperlink>
      <w:r w:rsidR="00A20157" w:rsidRPr="00FD1F06">
        <w:rPr>
          <w:rStyle w:val="citation"/>
          <w:iCs/>
          <w:lang w:val="uk-UA"/>
        </w:rPr>
        <w:t xml:space="preserve"> </w:t>
      </w:r>
      <w:r w:rsidR="00A20157" w:rsidRPr="003508F5">
        <w:rPr>
          <w:rStyle w:val="citation"/>
          <w:iCs/>
          <w:lang w:val="uk-UA"/>
        </w:rPr>
        <w:t>: в 4 т. Т. 2 : Е – М / Институт философии РАН</w:t>
      </w:r>
      <w:r w:rsidR="00A20157" w:rsidRPr="003508F5">
        <w:rPr>
          <w:rStyle w:val="citation"/>
          <w:lang w:val="uk-UA"/>
        </w:rPr>
        <w:t>. –</w:t>
      </w:r>
      <w:r w:rsidR="00A20157" w:rsidRPr="003508F5">
        <w:rPr>
          <w:rStyle w:val="citation"/>
        </w:rPr>
        <w:t xml:space="preserve"> М.</w:t>
      </w:r>
      <w:r w:rsidR="00A20157" w:rsidRPr="003508F5">
        <w:rPr>
          <w:rStyle w:val="citation"/>
          <w:lang w:val="uk-UA"/>
        </w:rPr>
        <w:t xml:space="preserve"> </w:t>
      </w:r>
      <w:r w:rsidR="00A20157" w:rsidRPr="003508F5">
        <w:rPr>
          <w:rStyle w:val="citation"/>
        </w:rPr>
        <w:t xml:space="preserve">: Мысль, 2000. </w:t>
      </w:r>
      <w:r w:rsidR="00A20157" w:rsidRPr="003508F5">
        <w:rPr>
          <w:rStyle w:val="citation"/>
          <w:lang w:val="uk-UA"/>
        </w:rPr>
        <w:t xml:space="preserve">– 634 с. </w:t>
      </w:r>
    </w:p>
    <w:p w:rsidR="00A20157" w:rsidRPr="003508F5" w:rsidRDefault="00A20157" w:rsidP="00FD1F06">
      <w:pPr>
        <w:pStyle w:val="a"/>
      </w:pPr>
      <w:r w:rsidRPr="003508F5">
        <w:t xml:space="preserve">Образование компетентного профессионала / Волгоград. гос. ун-т </w:t>
      </w:r>
      <w:r>
        <w:rPr>
          <w:lang w:val="uk-UA"/>
        </w:rPr>
        <w:t>:</w:t>
      </w:r>
      <w:r w:rsidRPr="003508F5">
        <w:t xml:space="preserve"> под ред. А. В. Дьяченко. – Волгоград, 2008. – 322 с. </w:t>
      </w:r>
    </w:p>
    <w:p w:rsidR="00A20157" w:rsidRPr="003508F5" w:rsidRDefault="00A20157" w:rsidP="00FD1F06">
      <w:pPr>
        <w:pStyle w:val="a"/>
      </w:pPr>
      <w:r w:rsidRPr="003508F5">
        <w:t>Обухова Н. П. Развитие творчества студентов как педагогическая проблема в вузах США : автореф. дис. на соискание науч. степени канд. пед. наук / Н. П. Обухова. – Казань, 1990. – 17 с.</w:t>
      </w:r>
    </w:p>
    <w:p w:rsidR="00A20157" w:rsidRPr="003508F5" w:rsidRDefault="00A20157" w:rsidP="00FD1F06">
      <w:pPr>
        <w:pStyle w:val="a"/>
      </w:pPr>
      <w:r w:rsidRPr="003508F5">
        <w:lastRenderedPageBreak/>
        <w:t xml:space="preserve">Общая психология : учеб. пособ. для студ. пед. ин-тов / под ред В. В.Богославского, А. Г. Ковалева, А. А. Степанова. – 3-е изд., перераб. и доп.– М. : Просвещение, 1981. – 383 с. </w:t>
      </w:r>
    </w:p>
    <w:p w:rsidR="00A20157" w:rsidRPr="003508F5" w:rsidRDefault="00A20157" w:rsidP="00FD1F06">
      <w:pPr>
        <w:pStyle w:val="a"/>
      </w:pPr>
      <w:r w:rsidRPr="003508F5">
        <w:t xml:space="preserve">Общая психология : учеб. пособ. для вузов / за ред. С. Д. Максименко. – М. : Ваклер </w:t>
      </w:r>
      <w:r w:rsidRPr="003508F5">
        <w:rPr>
          <w:lang w:val="uk-UA"/>
        </w:rPr>
        <w:t>:</w:t>
      </w:r>
      <w:r w:rsidRPr="003508F5">
        <w:t xml:space="preserve"> Рефл-бук, 2004. – 523 с. </w:t>
      </w:r>
    </w:p>
    <w:p w:rsidR="00A20157" w:rsidRPr="003508F5" w:rsidRDefault="00A20157" w:rsidP="00FD1F06">
      <w:pPr>
        <w:pStyle w:val="a"/>
      </w:pPr>
      <w:r w:rsidRPr="003508F5">
        <w:t>Олейникова О. Н. Европейское сотрудничество в области профессионального образования и обучения: Копенгагенский процесс /</w:t>
      </w:r>
      <w:r w:rsidRPr="003508F5">
        <w:rPr>
          <w:lang w:val="uk-UA"/>
        </w:rPr>
        <w:t> </w:t>
      </w:r>
      <w:r w:rsidRPr="003508F5">
        <w:t>О. Н. Олейникова</w:t>
      </w:r>
      <w:r w:rsidRPr="003508F5">
        <w:rPr>
          <w:lang w:val="uk-UA"/>
        </w:rPr>
        <w:t>.</w:t>
      </w:r>
      <w:r w:rsidRPr="003508F5">
        <w:t xml:space="preserve"> – М. : Центр изучения проблем профессионального образования, 2004. </w:t>
      </w:r>
      <w:r w:rsidRPr="003508F5">
        <w:rPr>
          <w:lang w:val="uk-UA"/>
        </w:rPr>
        <w:t xml:space="preserve">– </w:t>
      </w:r>
      <w:r w:rsidRPr="003508F5">
        <w:t xml:space="preserve">70 с. </w:t>
      </w:r>
    </w:p>
    <w:p w:rsidR="00A20157" w:rsidRPr="003508F5" w:rsidRDefault="00A20157" w:rsidP="00FD1F06">
      <w:pPr>
        <w:pStyle w:val="a"/>
      </w:pPr>
      <w:r w:rsidRPr="003508F5">
        <w:t>Оллпорт Г.</w:t>
      </w:r>
      <w:r w:rsidRPr="003508F5">
        <w:rPr>
          <w:lang w:val="uk-UA"/>
        </w:rPr>
        <w:t xml:space="preserve"> </w:t>
      </w:r>
      <w:r w:rsidRPr="003508F5">
        <w:t>В. Личность в психологии</w:t>
      </w:r>
      <w:r w:rsidRPr="003508F5">
        <w:rPr>
          <w:lang w:val="uk-UA"/>
        </w:rPr>
        <w:t xml:space="preserve"> / Г. В. Оллпорт.</w:t>
      </w:r>
      <w:r w:rsidRPr="003508F5">
        <w:t xml:space="preserve"> </w:t>
      </w:r>
      <w:r w:rsidRPr="003508F5">
        <w:rPr>
          <w:lang w:val="uk-UA"/>
        </w:rPr>
        <w:t>–</w:t>
      </w:r>
      <w:r w:rsidRPr="003508F5">
        <w:t xml:space="preserve"> М.</w:t>
      </w:r>
      <w:r w:rsidRPr="003508F5">
        <w:rPr>
          <w:lang w:val="uk-UA"/>
        </w:rPr>
        <w:t xml:space="preserve"> ; </w:t>
      </w:r>
      <w:r w:rsidRPr="003508F5">
        <w:t>СПб</w:t>
      </w:r>
      <w:r w:rsidRPr="003508F5">
        <w:rPr>
          <w:lang w:val="uk-UA"/>
        </w:rPr>
        <w:t xml:space="preserve">. </w:t>
      </w:r>
      <w:r w:rsidRPr="003508F5">
        <w:t>: КСП</w:t>
      </w:r>
      <w:r w:rsidRPr="003508F5">
        <w:rPr>
          <w:lang w:val="uk-UA"/>
        </w:rPr>
        <w:t xml:space="preserve"> </w:t>
      </w:r>
      <w:r w:rsidRPr="003508F5">
        <w:t xml:space="preserve">: Ювента, 1998. </w:t>
      </w:r>
      <w:r w:rsidRPr="003508F5">
        <w:rPr>
          <w:lang w:val="uk-UA"/>
        </w:rPr>
        <w:t>–</w:t>
      </w:r>
      <w:r w:rsidRPr="003508F5">
        <w:t xml:space="preserve"> 345 с. </w:t>
      </w:r>
    </w:p>
    <w:p w:rsidR="00A20157" w:rsidRPr="003508F5" w:rsidRDefault="00A20157" w:rsidP="00FD1F06">
      <w:pPr>
        <w:pStyle w:val="a"/>
      </w:pPr>
      <w:r w:rsidRPr="003508F5">
        <w:t xml:space="preserve">Осадченко І. Проблема стимулювання творчої активності школярів / І. Осадченко // Рідна школа. – 2001. – № 11. – С. 54–55. </w:t>
      </w:r>
    </w:p>
    <w:p w:rsidR="00A20157" w:rsidRPr="003508F5" w:rsidRDefault="00A20157" w:rsidP="00FD1F06">
      <w:pPr>
        <w:pStyle w:val="a"/>
      </w:pPr>
      <w:r w:rsidRPr="003508F5">
        <w:t>Освітні технології : навч.-метод. посіб. / за ред. О. М. Пєхоти. – К. : А.С.К.</w:t>
      </w:r>
      <w:r w:rsidRPr="003508F5">
        <w:rPr>
          <w:lang w:val="uk-UA"/>
        </w:rPr>
        <w:t>,</w:t>
      </w:r>
      <w:r w:rsidRPr="003508F5">
        <w:t xml:space="preserve"> 2003. – 255 с. </w:t>
      </w:r>
    </w:p>
    <w:p w:rsidR="00A20157" w:rsidRPr="003508F5" w:rsidRDefault="00A20157" w:rsidP="00FD1F06">
      <w:pPr>
        <w:pStyle w:val="a"/>
      </w:pPr>
      <w:r w:rsidRPr="003508F5">
        <w:t>Основи педагогічної творчості вчителя</w:t>
      </w:r>
      <w:r w:rsidRPr="003508F5">
        <w:rPr>
          <w:lang w:val="uk-UA"/>
        </w:rPr>
        <w:t xml:space="preserve"> </w:t>
      </w:r>
      <w:r w:rsidRPr="003508F5">
        <w:t xml:space="preserve">: </w:t>
      </w:r>
      <w:r w:rsidRPr="003508F5">
        <w:rPr>
          <w:lang w:val="uk-UA"/>
        </w:rPr>
        <w:t>н</w:t>
      </w:r>
      <w:r w:rsidRPr="003508F5">
        <w:t>авч</w:t>
      </w:r>
      <w:r w:rsidRPr="003508F5">
        <w:rPr>
          <w:lang w:val="uk-UA"/>
        </w:rPr>
        <w:t>.</w:t>
      </w:r>
      <w:r w:rsidRPr="003508F5">
        <w:t xml:space="preserve">-тематичний план і програма курсу для пед. спец. вищих навч. закладів / </w:t>
      </w:r>
      <w:r w:rsidRPr="003508F5">
        <w:rPr>
          <w:lang w:val="uk-UA"/>
        </w:rPr>
        <w:t>у</w:t>
      </w:r>
      <w:r w:rsidRPr="003508F5">
        <w:t>кл. С. О. Сисоєва, В. І. Барко, І. В. Бушовський та ін. – К., 1991. –</w:t>
      </w:r>
      <w:r w:rsidRPr="003508F5">
        <w:rPr>
          <w:lang w:val="uk-UA"/>
        </w:rPr>
        <w:t xml:space="preserve"> </w:t>
      </w:r>
      <w:r w:rsidRPr="003508F5">
        <w:t>32 с.</w:t>
      </w:r>
    </w:p>
    <w:p w:rsidR="00A20157" w:rsidRPr="003508F5" w:rsidRDefault="00A20157" w:rsidP="00FD1F06">
      <w:pPr>
        <w:pStyle w:val="a"/>
      </w:pPr>
      <w:r w:rsidRPr="003508F5">
        <w:t>Основи психології : підруч. для студ. вузів / ред. О. В. Киричук, В.</w:t>
      </w:r>
      <w:r w:rsidRPr="003508F5">
        <w:rPr>
          <w:lang w:val="uk-UA"/>
        </w:rPr>
        <w:t> </w:t>
      </w:r>
      <w:r w:rsidRPr="003508F5">
        <w:t xml:space="preserve">А. Роменець. – К. : Либідь, 1995. – 632 с. – (Трансформація гуманітарної освіти в Україні). </w:t>
      </w:r>
    </w:p>
    <w:p w:rsidR="00A20157" w:rsidRPr="003508F5" w:rsidRDefault="00A20157" w:rsidP="00FD1F06">
      <w:pPr>
        <w:pStyle w:val="a"/>
      </w:pPr>
      <w:r w:rsidRPr="003508F5">
        <w:t xml:space="preserve">Паламарчук В. Ф. Від творчої особистості до нових технологій навчання / В.Ф. Паламарчук // Завуч. – 2001. – № 8. – С. 2–3. </w:t>
      </w:r>
    </w:p>
    <w:p w:rsidR="00A20157" w:rsidRPr="003508F5" w:rsidRDefault="00A20157" w:rsidP="00FD1F06">
      <w:pPr>
        <w:pStyle w:val="a"/>
      </w:pPr>
      <w:r w:rsidRPr="003508F5">
        <w:t>Палтишев М. Педагогічна гармонія і принципи дидактики /</w:t>
      </w:r>
      <w:r w:rsidRPr="003508F5">
        <w:rPr>
          <w:lang w:val="uk-UA"/>
        </w:rPr>
        <w:t> </w:t>
      </w:r>
      <w:r w:rsidRPr="003508F5">
        <w:t>М.</w:t>
      </w:r>
      <w:r w:rsidRPr="003508F5">
        <w:rPr>
          <w:lang w:val="uk-UA"/>
        </w:rPr>
        <w:t> </w:t>
      </w:r>
      <w:r w:rsidRPr="003508F5">
        <w:t>Палтишев // Завуч. – 2001. – № 7. – С. 8–10.</w:t>
      </w:r>
    </w:p>
    <w:p w:rsidR="00A20157" w:rsidRPr="003508F5" w:rsidRDefault="00A20157" w:rsidP="00FD1F06">
      <w:pPr>
        <w:pStyle w:val="a"/>
      </w:pPr>
      <w:r w:rsidRPr="003508F5">
        <w:t>Педагогика : учеб. пособ. для студ. пед. ин-тов /</w:t>
      </w:r>
      <w:r w:rsidRPr="003508F5">
        <w:rPr>
          <w:lang w:val="uk-UA"/>
        </w:rPr>
        <w:t xml:space="preserve"> ред. </w:t>
      </w:r>
      <w:r w:rsidRPr="003508F5">
        <w:t>Ю. К. Бабанский. – 2-е изд., доп. и перераб. – М. : Просвещение, 1988. – 478</w:t>
      </w:r>
      <w:r w:rsidRPr="003508F5">
        <w:rPr>
          <w:lang w:val="uk-UA"/>
        </w:rPr>
        <w:t> </w:t>
      </w:r>
      <w:r w:rsidRPr="003508F5">
        <w:t xml:space="preserve">с. </w:t>
      </w:r>
    </w:p>
    <w:p w:rsidR="00A20157" w:rsidRPr="003508F5" w:rsidRDefault="00A20157" w:rsidP="00FD1F06">
      <w:pPr>
        <w:pStyle w:val="a"/>
      </w:pPr>
      <w:r w:rsidRPr="003508F5">
        <w:lastRenderedPageBreak/>
        <w:t>Педагогіка і психологія формування творчої особистості : проблеми і пошуки : зб. наук. пр.</w:t>
      </w:r>
      <w:r w:rsidRPr="003508F5">
        <w:rPr>
          <w:lang w:val="uk-UA"/>
        </w:rPr>
        <w:t xml:space="preserve"> </w:t>
      </w:r>
      <w:r w:rsidRPr="003508F5">
        <w:t xml:space="preserve">/ редкол.: Т. І. Сущенко та ін. – К. ; Запоріжжя, 2008. – Вип. 21. – 337 с. </w:t>
      </w:r>
    </w:p>
    <w:p w:rsidR="00A20157" w:rsidRPr="003508F5" w:rsidRDefault="00A20157" w:rsidP="00FD1F06">
      <w:pPr>
        <w:pStyle w:val="a"/>
      </w:pPr>
      <w:r w:rsidRPr="003508F5">
        <w:t xml:space="preserve">Педагогика школы : учеб. пособ. для студ. ин-тов / под ред. Г. И. Щукиной. – М. : Просвещение, 1977. – 384 с. </w:t>
      </w:r>
    </w:p>
    <w:p w:rsidR="00A20157" w:rsidRPr="003508F5" w:rsidRDefault="00A20157" w:rsidP="00FD1F06">
      <w:pPr>
        <w:pStyle w:val="a"/>
      </w:pPr>
      <w:r w:rsidRPr="003508F5">
        <w:t xml:space="preserve">Педагогічна майстерність як сучасна технологія розвитку особистості вчителя : матеріали Всеукр. наук.-практ. конф., </w:t>
      </w:r>
      <w:r w:rsidRPr="003508F5">
        <w:rPr>
          <w:lang w:val="uk-UA"/>
        </w:rPr>
        <w:t>(</w:t>
      </w:r>
      <w:r w:rsidRPr="003508F5">
        <w:t>м. Полтава, 4</w:t>
      </w:r>
      <w:r w:rsidRPr="003508F5">
        <w:rPr>
          <w:lang w:val="uk-UA"/>
        </w:rPr>
        <w:t>–</w:t>
      </w:r>
      <w:r w:rsidRPr="003508F5">
        <w:t>6 берез. 2002 р.</w:t>
      </w:r>
      <w:r w:rsidRPr="003508F5">
        <w:rPr>
          <w:lang w:val="uk-UA"/>
        </w:rPr>
        <w:t>) / Полтав. держ. пед. ун-т</w:t>
      </w:r>
      <w:r w:rsidRPr="003508F5">
        <w:t xml:space="preserve"> </w:t>
      </w:r>
      <w:r w:rsidRPr="003508F5">
        <w:rPr>
          <w:lang w:val="uk-UA"/>
        </w:rPr>
        <w:t xml:space="preserve">імені В. Г. Короленка. </w:t>
      </w:r>
      <w:r w:rsidRPr="003508F5">
        <w:t xml:space="preserve">– Полтава, 2002. – 336 с. </w:t>
      </w:r>
    </w:p>
    <w:p w:rsidR="00A20157" w:rsidRPr="003508F5" w:rsidRDefault="00A20157" w:rsidP="00FD1F06">
      <w:pPr>
        <w:pStyle w:val="a"/>
      </w:pPr>
      <w:r w:rsidRPr="003508F5">
        <w:t>Педагогічні технології : наука – практиці : навч.-метод. щорічник /</w:t>
      </w:r>
      <w:r w:rsidRPr="003508F5">
        <w:rPr>
          <w:lang w:val="uk-UA"/>
        </w:rPr>
        <w:t> </w:t>
      </w:r>
      <w:r w:rsidRPr="003508F5">
        <w:t>О. І. Кульчицька, С. О. Сисоєва, Я. В. Цехмістер ; за ред. С.О.</w:t>
      </w:r>
      <w:r w:rsidRPr="003508F5">
        <w:rPr>
          <w:lang w:val="en-US"/>
        </w:rPr>
        <w:t> </w:t>
      </w:r>
      <w:r w:rsidRPr="003508F5">
        <w:t xml:space="preserve">Сисоєвої. – К. : ВІПОЛ, 2002. – Вип. 1. – 281 с. </w:t>
      </w:r>
    </w:p>
    <w:p w:rsidR="00A20157" w:rsidRPr="003508F5" w:rsidRDefault="00A20157" w:rsidP="00FD1F06">
      <w:pPr>
        <w:pStyle w:val="a"/>
      </w:pPr>
      <w:r w:rsidRPr="003508F5">
        <w:t>Педагогическая энциклопедия / гл. ред. И. А. Каиров, Ф.</w:t>
      </w:r>
      <w:r w:rsidRPr="003508F5">
        <w:rPr>
          <w:lang w:val="en-US"/>
        </w:rPr>
        <w:t> </w:t>
      </w:r>
      <w:r w:rsidRPr="003508F5">
        <w:t>Н.</w:t>
      </w:r>
      <w:r w:rsidRPr="003508F5">
        <w:rPr>
          <w:lang w:val="en-US"/>
        </w:rPr>
        <w:t> </w:t>
      </w:r>
      <w:r w:rsidRPr="003508F5">
        <w:t>Петров. – М. : Сов. энциклопедия, 1965. – Т.</w:t>
      </w:r>
      <w:r w:rsidRPr="003508F5">
        <w:rPr>
          <w:lang w:val="uk-UA"/>
        </w:rPr>
        <w:t xml:space="preserve"> </w:t>
      </w:r>
      <w:r w:rsidRPr="003508F5">
        <w:t xml:space="preserve">2. – 912 столб. </w:t>
      </w:r>
    </w:p>
    <w:p w:rsidR="00A20157" w:rsidRPr="003508F5" w:rsidRDefault="00A20157" w:rsidP="00FD1F06">
      <w:pPr>
        <w:pStyle w:val="a"/>
      </w:pPr>
      <w:r w:rsidRPr="003508F5">
        <w:t>Пескун С. П. Творчість школярів у навчальному процесі /</w:t>
      </w:r>
      <w:r w:rsidRPr="003508F5">
        <w:rPr>
          <w:lang w:val="uk-UA"/>
        </w:rPr>
        <w:t> </w:t>
      </w:r>
      <w:r w:rsidRPr="003508F5">
        <w:t>С. П.</w:t>
      </w:r>
      <w:r w:rsidRPr="003508F5">
        <w:rPr>
          <w:lang w:val="en-US"/>
        </w:rPr>
        <w:t> </w:t>
      </w:r>
      <w:r w:rsidRPr="003508F5">
        <w:t>Пескун // Підготовка майбутнього вчителя природничих дисциплін в умовах моделювання освітнього середовища : ХІ Каришинські читання : зб. наук. праць міжнар. наук.-практ. конф. за участю науковців, шк. педагогів, аспірантів, магістрантів, студ., (Полтава, 27–28 трав. 2004 р.) / Полтав. держ. пед. ун-т ім. В. Г. Короленка. – Полтава, 2004. – С. 423–424.</w:t>
      </w:r>
    </w:p>
    <w:p w:rsidR="00A20157" w:rsidRPr="003508F5" w:rsidRDefault="00A20157" w:rsidP="00FD1F06">
      <w:pPr>
        <w:pStyle w:val="a"/>
      </w:pPr>
      <w:r w:rsidRPr="003508F5">
        <w:rPr>
          <w:lang w:val="uk-UA"/>
        </w:rPr>
        <w:t xml:space="preserve">Пескун С. П. Технологічна компетентність викладача сучасного вищого навчального закладу / С. П. Пескун // Соціально-психологічні, фізичні, юридичні та медичні проблеми підготовки фахівців у сучасних умовах : матеріали Всеукр. наук.-практ. конф. – Полтава, 2007. – С. 65–67. </w:t>
      </w:r>
    </w:p>
    <w:p w:rsidR="00A20157" w:rsidRPr="003508F5" w:rsidRDefault="00A20157" w:rsidP="00FD1F06">
      <w:pPr>
        <w:pStyle w:val="a"/>
      </w:pPr>
      <w:r w:rsidRPr="003508F5">
        <w:t xml:space="preserve">Пескун С. П. Формування творчості старшокласників у процесі вивчення курсу "Біологія 10-12". Система "Дидактосервіс" : навч.-метод. посіб. / С. П. Пескун. – Полтава : АСМІ, 2005. – 170 с. </w:t>
      </w:r>
    </w:p>
    <w:p w:rsidR="00A20157" w:rsidRPr="003508F5" w:rsidRDefault="00A20157" w:rsidP="00FD1F06">
      <w:pPr>
        <w:pStyle w:val="a"/>
        <w:rPr>
          <w:rFonts w:eastAsia="SimSun"/>
        </w:rPr>
      </w:pPr>
      <w:r w:rsidRPr="003508F5">
        <w:t>Петровская Л. А. Компетентность в общении. Социально-психологический тренинг / Л. А. Петровская</w:t>
      </w:r>
      <w:r w:rsidRPr="003508F5">
        <w:rPr>
          <w:lang w:val="uk-UA"/>
        </w:rPr>
        <w:t>.</w:t>
      </w:r>
      <w:r w:rsidRPr="003508F5">
        <w:t xml:space="preserve"> – М. : МГУ, 1989. – 216 с. </w:t>
      </w:r>
    </w:p>
    <w:p w:rsidR="00A20157" w:rsidRPr="003508F5" w:rsidRDefault="00A20157" w:rsidP="00FD1F06">
      <w:pPr>
        <w:pStyle w:val="a"/>
      </w:pPr>
      <w:r w:rsidRPr="003508F5">
        <w:lastRenderedPageBreak/>
        <w:t>Петровская</w:t>
      </w:r>
      <w:r w:rsidRPr="003508F5">
        <w:rPr>
          <w:lang w:val="uk-UA"/>
        </w:rPr>
        <w:t xml:space="preserve"> </w:t>
      </w:r>
      <w:r w:rsidRPr="003508F5">
        <w:t>Л. А. Теоретические и методические проблемы социально-психологического тренинга / Л. А. Петровская</w:t>
      </w:r>
      <w:r w:rsidRPr="003508F5">
        <w:rPr>
          <w:lang w:val="uk-UA"/>
        </w:rPr>
        <w:t>.</w:t>
      </w:r>
      <w:r w:rsidRPr="003508F5">
        <w:t xml:space="preserve"> – М. : МГУ, 1982. – 168 с. </w:t>
      </w:r>
    </w:p>
    <w:p w:rsidR="00A20157" w:rsidRPr="003508F5" w:rsidRDefault="00A20157" w:rsidP="00FD1F06">
      <w:pPr>
        <w:pStyle w:val="a"/>
      </w:pPr>
      <w:r w:rsidRPr="003508F5">
        <w:t xml:space="preserve">Петровский А. В. Основы теоретической психологии : учеб. пособ. для студ. вузов / А. В. Петровський, М. Г. Ярошевський. – М. : ИНФА-М, 1998. – 528 с. </w:t>
      </w:r>
    </w:p>
    <w:p w:rsidR="00A20157" w:rsidRPr="003508F5" w:rsidRDefault="00A20157" w:rsidP="00FD1F06">
      <w:pPr>
        <w:pStyle w:val="a"/>
      </w:pPr>
      <w:r w:rsidRPr="003508F5">
        <w:t xml:space="preserve">Пиаже Ж. Избранные психологические труды / Ж. Пиаже. – М. : Просвещение, 1969. – 659 с. </w:t>
      </w:r>
    </w:p>
    <w:p w:rsidR="00A20157" w:rsidRPr="003508F5" w:rsidRDefault="00A20157" w:rsidP="00FD1F06">
      <w:pPr>
        <w:pStyle w:val="a"/>
      </w:pPr>
      <w:r w:rsidRPr="003508F5">
        <w:rPr>
          <w:bCs/>
        </w:rPr>
        <w:t>Пивоварова О.</w:t>
      </w:r>
      <w:r w:rsidRPr="003508F5">
        <w:t xml:space="preserve"> Латеральне мислення та методи його розвитку / О. Пивоварова // Філософія освіти. – 2006. – № 1. – С. 24–34. </w:t>
      </w:r>
    </w:p>
    <w:p w:rsidR="00A20157" w:rsidRPr="003508F5" w:rsidRDefault="00A20157" w:rsidP="00FD1F06">
      <w:pPr>
        <w:pStyle w:val="a"/>
      </w:pPr>
      <w:r w:rsidRPr="003508F5">
        <w:rPr>
          <w:bCs/>
        </w:rPr>
        <w:t xml:space="preserve">Пивоварова О. В. </w:t>
      </w:r>
      <w:r w:rsidRPr="003508F5">
        <w:t>Методи розвитку творчого мислення  / О. В. Пивоварова //</w:t>
      </w:r>
      <w:r w:rsidRPr="003508F5">
        <w:rPr>
          <w:lang w:val="uk-UA"/>
        </w:rPr>
        <w:t xml:space="preserve"> </w:t>
      </w:r>
      <w:r w:rsidRPr="003508F5">
        <w:t>Практична психологія та соціальна робота. – 2007. – №</w:t>
      </w:r>
      <w:r w:rsidRPr="003508F5">
        <w:rPr>
          <w:lang w:val="uk-UA"/>
        </w:rPr>
        <w:t> </w:t>
      </w:r>
      <w:r w:rsidRPr="003508F5">
        <w:t xml:space="preserve">2. – С. 52–54. </w:t>
      </w:r>
    </w:p>
    <w:p w:rsidR="00A20157" w:rsidRPr="003508F5" w:rsidRDefault="00A20157" w:rsidP="00FD1F06">
      <w:pPr>
        <w:pStyle w:val="a"/>
      </w:pPr>
      <w:r w:rsidRPr="003508F5">
        <w:t>Піхманець Р. В. Психологія художньої творчості / Р. В. П</w:t>
      </w:r>
      <w:r w:rsidRPr="003508F5">
        <w:rPr>
          <w:lang w:val="uk-UA"/>
        </w:rPr>
        <w:t>і</w:t>
      </w:r>
      <w:r w:rsidRPr="003508F5">
        <w:t>хманець – К.</w:t>
      </w:r>
      <w:r w:rsidRPr="003508F5">
        <w:rPr>
          <w:lang w:val="uk-UA"/>
        </w:rPr>
        <w:t xml:space="preserve"> </w:t>
      </w:r>
      <w:r w:rsidRPr="003508F5">
        <w:t xml:space="preserve">: Наук. думка, 1991. – 164 с. </w:t>
      </w:r>
    </w:p>
    <w:p w:rsidR="00A20157" w:rsidRPr="003508F5" w:rsidRDefault="00A20157" w:rsidP="00FD1F06">
      <w:pPr>
        <w:pStyle w:val="a"/>
      </w:pPr>
      <w:r w:rsidRPr="003508F5">
        <w:t xml:space="preserve">Платонов К. К. Проблемы способностей / К. К. Платонов. – М. : Наука, 1972. – 312 с. </w:t>
      </w:r>
    </w:p>
    <w:p w:rsidR="00A20157" w:rsidRPr="003508F5" w:rsidRDefault="00A20157" w:rsidP="00FD1F06">
      <w:pPr>
        <w:pStyle w:val="a"/>
      </w:pPr>
      <w:r w:rsidRPr="003508F5">
        <w:rPr>
          <w:bCs/>
        </w:rPr>
        <w:t>Платонова Т. И.</w:t>
      </w:r>
      <w:r w:rsidRPr="003508F5">
        <w:t xml:space="preserve"> Творчество исследователя : достижимый рубеж или "синяя птица"? / Т. И. Платонова // Химия. – 2008. – № 20. – С.</w:t>
      </w:r>
      <w:r>
        <w:rPr>
          <w:lang w:val="uk-UA"/>
        </w:rPr>
        <w:t> </w:t>
      </w:r>
      <w:r w:rsidRPr="003508F5">
        <w:t xml:space="preserve">1–6. </w:t>
      </w:r>
    </w:p>
    <w:p w:rsidR="00A20157" w:rsidRPr="003508F5" w:rsidRDefault="00A20157" w:rsidP="00FD1F06">
      <w:pPr>
        <w:pStyle w:val="a"/>
      </w:pPr>
      <w:r w:rsidRPr="003508F5">
        <w:t xml:space="preserve">Подгорных Е. Соотношение сознательного  и несознательного в творческой деятельности школьников / Е. Подгорных // Искусство и образование. – 2003. – № 1. – С. 16–20. </w:t>
      </w:r>
    </w:p>
    <w:p w:rsidR="00A20157" w:rsidRPr="003508F5" w:rsidRDefault="00A20157" w:rsidP="00FD1F06">
      <w:pPr>
        <w:pStyle w:val="a"/>
      </w:pPr>
      <w:r w:rsidRPr="003508F5">
        <w:t>Подмазін С. Проблема змісту особистісно зорієнтованої освіти /</w:t>
      </w:r>
      <w:r w:rsidRPr="003508F5">
        <w:rPr>
          <w:lang w:val="uk-UA"/>
        </w:rPr>
        <w:t> </w:t>
      </w:r>
      <w:r w:rsidRPr="003508F5">
        <w:t>С.</w:t>
      </w:r>
      <w:r w:rsidRPr="003508F5">
        <w:rPr>
          <w:lang w:val="uk-UA"/>
        </w:rPr>
        <w:t> </w:t>
      </w:r>
      <w:r w:rsidRPr="003508F5">
        <w:t>Подмазін // Завуч. – 2001. – № 11. – С.</w:t>
      </w:r>
      <w:r w:rsidRPr="003508F5">
        <w:rPr>
          <w:lang w:val="uk-UA"/>
        </w:rPr>
        <w:t xml:space="preserve"> </w:t>
      </w:r>
      <w:r w:rsidRPr="003508F5">
        <w:t xml:space="preserve">2–3. </w:t>
      </w:r>
    </w:p>
    <w:p w:rsidR="00A20157" w:rsidRPr="003508F5" w:rsidRDefault="00A20157" w:rsidP="00FD1F06">
      <w:pPr>
        <w:pStyle w:val="a"/>
      </w:pPr>
      <w:r w:rsidRPr="003508F5">
        <w:t>Подоляк Л. Г. Професійне становлення особистості студента як майбутнього фахівця з вищою освітою / Л. Г. Подоляк, В.І. Юрченко [Электронный ресурс]. – Режим доступа</w:t>
      </w:r>
      <w:r w:rsidRPr="003508F5">
        <w:rPr>
          <w:lang w:val="uk-UA"/>
        </w:rPr>
        <w:t xml:space="preserve"> </w:t>
      </w:r>
      <w:r w:rsidRPr="003508F5">
        <w:t>:</w:t>
      </w:r>
      <w:r w:rsidRPr="003508F5">
        <w:rPr>
          <w:rStyle w:val="link"/>
        </w:rPr>
        <w:t xml:space="preserve"> http://tdo.at.ua/.../tvorcha_kompetentnist/4-1-0-12/</w:t>
      </w:r>
      <w:r w:rsidRPr="003508F5">
        <w:t xml:space="preserve">. – Заголовок с экрана. </w:t>
      </w:r>
    </w:p>
    <w:p w:rsidR="00A20157" w:rsidRPr="003508F5" w:rsidRDefault="00A20157" w:rsidP="00FD1F06">
      <w:pPr>
        <w:pStyle w:val="a"/>
      </w:pPr>
      <w:r w:rsidRPr="003508F5">
        <w:t>Пономарев Я. А. Психология творчества и педагогика /</w:t>
      </w:r>
      <w:r w:rsidRPr="003508F5">
        <w:rPr>
          <w:lang w:val="uk-UA"/>
        </w:rPr>
        <w:t> </w:t>
      </w:r>
      <w:r w:rsidRPr="003508F5">
        <w:t xml:space="preserve">Я. А. Пономарев. – М. : Педагогика, 1976. – 280 с. </w:t>
      </w:r>
    </w:p>
    <w:p w:rsidR="00A20157" w:rsidRPr="003508F5" w:rsidRDefault="00A20157" w:rsidP="00FD1F06">
      <w:pPr>
        <w:pStyle w:val="a"/>
      </w:pPr>
      <w:r w:rsidRPr="003508F5">
        <w:lastRenderedPageBreak/>
        <w:t xml:space="preserve">Порох Л. Розвиток творчої особистості школяра як психолого-педагогічна проблема сучасності / Л. Порох, Н. Максимова // Рідна школа. – 2002. – № 11. – С. 42–44. </w:t>
      </w:r>
    </w:p>
    <w:p w:rsidR="00A20157" w:rsidRPr="003508F5" w:rsidRDefault="00A20157" w:rsidP="00FD1F06">
      <w:pPr>
        <w:pStyle w:val="a"/>
      </w:pPr>
      <w:r w:rsidRPr="003508F5">
        <w:t xml:space="preserve">Посталюк Н. Ю. Творческий стиль деятельности: педагогический аспект / Н. Ю. Посталюк. – Казань : Университетское, 1989. – 206 с. </w:t>
      </w:r>
    </w:p>
    <w:p w:rsidR="00A20157" w:rsidRPr="003508F5" w:rsidRDefault="00A20157" w:rsidP="00FD1F06">
      <w:pPr>
        <w:pStyle w:val="a"/>
      </w:pPr>
      <w:r w:rsidRPr="003508F5">
        <w:t xml:space="preserve">Поташник М. М. Педагогическое творчество : проблемы развития и опыт : пособ. для учителя / М. М. Поташник. – К. : Рад. шк., 1988. – 187 с. </w:t>
      </w:r>
    </w:p>
    <w:p w:rsidR="00A20157" w:rsidRPr="003508F5" w:rsidRDefault="00A20157" w:rsidP="00FD1F06">
      <w:pPr>
        <w:pStyle w:val="a"/>
      </w:pPr>
      <w:r w:rsidRPr="003508F5">
        <w:t>Прісняков В. Моделювання стану творчої особистості /</w:t>
      </w:r>
      <w:r w:rsidRPr="003508F5">
        <w:rPr>
          <w:lang w:val="uk-UA"/>
        </w:rPr>
        <w:t> </w:t>
      </w:r>
      <w:r w:rsidRPr="003508F5">
        <w:t xml:space="preserve">В. Прісняков // Психологія і суспільство. – 2004. – № 1 – С. 83–89. </w:t>
      </w:r>
    </w:p>
    <w:p w:rsidR="00A20157" w:rsidRPr="00384771" w:rsidRDefault="00A20157" w:rsidP="00FD1F06">
      <w:pPr>
        <w:pStyle w:val="a"/>
      </w:pPr>
      <w:r w:rsidRPr="00384771">
        <w:rPr>
          <w:lang w:val="uk-UA"/>
        </w:rPr>
        <w:t xml:space="preserve">Про особистостей / </w:t>
      </w:r>
      <w:hyperlink r:id="rId73" w:history="1">
        <w:r w:rsidRPr="00DF5B5D">
          <w:rPr>
            <w:rStyle w:val="ab"/>
            <w:rFonts w:ascii="Times New Roman" w:hAnsi="Times New Roman"/>
            <w:sz w:val="28"/>
            <w:u w:val="none"/>
          </w:rPr>
          <w:t>http://uk.wikipedia.org/wiki</w:t>
        </w:r>
      </w:hyperlink>
      <w:r w:rsidRPr="00DF5B5D">
        <w:rPr>
          <w:lang w:val="uk-UA"/>
        </w:rPr>
        <w:t>.</w:t>
      </w:r>
    </w:p>
    <w:p w:rsidR="00A20157" w:rsidRPr="00384771" w:rsidRDefault="00A20157" w:rsidP="00FD1F06">
      <w:pPr>
        <w:pStyle w:val="a"/>
      </w:pPr>
      <w:r w:rsidRPr="00384771">
        <w:rPr>
          <w:bCs/>
        </w:rPr>
        <w:t>Пронина Е. В.</w:t>
      </w:r>
      <w:r w:rsidRPr="00384771">
        <w:t xml:space="preserve"> К проблеме психической регуляции творческой деятельности детей и учащейся молодежи / Е. В. Пронина // Прикладная психология и психоанализ. – 2007. – № 2. – С. 8–17. </w:t>
      </w:r>
    </w:p>
    <w:p w:rsidR="00A20157" w:rsidRPr="003508F5" w:rsidRDefault="00A20157" w:rsidP="00FD1F06">
      <w:pPr>
        <w:pStyle w:val="a"/>
      </w:pPr>
      <w:r w:rsidRPr="003508F5">
        <w:t xml:space="preserve">Психологічні основи підготовки творчого вчителя : наук.-метод. посіб. / ред. Л. М. Король. – Житомир : ЖДШ, 1996. – 83 с. </w:t>
      </w:r>
    </w:p>
    <w:p w:rsidR="00A20157" w:rsidRPr="003508F5" w:rsidRDefault="00A20157" w:rsidP="00FD1F06">
      <w:pPr>
        <w:pStyle w:val="a"/>
      </w:pPr>
      <w:r w:rsidRPr="003508F5">
        <w:t xml:space="preserve">Психологічний словник / за ред. В. І. Войтка. – К. : Вища шк., 1982. – 215 с. </w:t>
      </w:r>
    </w:p>
    <w:p w:rsidR="00A20157" w:rsidRPr="003508F5" w:rsidRDefault="00A20157" w:rsidP="00FD1F06">
      <w:pPr>
        <w:pStyle w:val="a"/>
      </w:pPr>
      <w:r w:rsidRPr="003508F5">
        <w:t>Психологический словарь / под ред. В. В. Давыдова, А. В. Запорожца, Б. Ф. Ломова и др. – М. : Педагогика, 1983. – 448 с.</w:t>
      </w:r>
    </w:p>
    <w:p w:rsidR="00A20157" w:rsidRPr="003508F5" w:rsidRDefault="00A20157" w:rsidP="00FD1F06">
      <w:pPr>
        <w:pStyle w:val="a"/>
      </w:pPr>
      <w:r w:rsidRPr="003508F5">
        <w:t xml:space="preserve">Психологический словарь / под ред. В. П. Заиченко, Б Г. Мещерякова. – 2-е изд., перераб. и доп. – М. : Педагогика-Пресс, 1999. – 440 с. </w:t>
      </w:r>
    </w:p>
    <w:p w:rsidR="00A20157" w:rsidRPr="003508F5" w:rsidRDefault="00A20157" w:rsidP="00FD1F06">
      <w:pPr>
        <w:pStyle w:val="a"/>
      </w:pPr>
      <w:r w:rsidRPr="003508F5">
        <w:t>Психологический словарь / авт.-сост. В. Н. Копорулина, М. Н. Смирнова, Н. О. Гордеева, Л. М. Балабанов</w:t>
      </w:r>
      <w:r w:rsidRPr="003508F5">
        <w:rPr>
          <w:lang w:val="uk-UA"/>
        </w:rPr>
        <w:t xml:space="preserve"> </w:t>
      </w:r>
      <w:r w:rsidRPr="003508F5">
        <w:t xml:space="preserve">; </w:t>
      </w:r>
      <w:r w:rsidRPr="003508F5">
        <w:rPr>
          <w:lang w:val="uk-UA"/>
        </w:rPr>
        <w:t>п</w:t>
      </w:r>
      <w:r w:rsidRPr="003508F5">
        <w:t>од общей ред. Ю. Л. Неймера. – Ростов</w:t>
      </w:r>
      <w:r w:rsidRPr="003508F5">
        <w:rPr>
          <w:lang w:val="uk-UA"/>
        </w:rPr>
        <w:t xml:space="preserve"> </w:t>
      </w:r>
      <w:r w:rsidRPr="003508F5">
        <w:t>н</w:t>
      </w:r>
      <w:r w:rsidRPr="003508F5">
        <w:rPr>
          <w:lang w:val="uk-UA"/>
        </w:rPr>
        <w:t>/</w:t>
      </w:r>
      <w:r w:rsidRPr="003508F5">
        <w:t>Д</w:t>
      </w:r>
      <w:r w:rsidRPr="003508F5">
        <w:rPr>
          <w:lang w:val="uk-UA"/>
        </w:rPr>
        <w:t xml:space="preserve">. </w:t>
      </w:r>
      <w:r w:rsidRPr="003508F5">
        <w:t xml:space="preserve">: Фенікс, 2003. – 640 с. </w:t>
      </w:r>
    </w:p>
    <w:p w:rsidR="00A20157" w:rsidRPr="003508F5" w:rsidRDefault="00A20157" w:rsidP="00FD1F06">
      <w:pPr>
        <w:pStyle w:val="a"/>
      </w:pPr>
      <w:r w:rsidRPr="003508F5">
        <w:t xml:space="preserve">Психологічна енциклопедія </w:t>
      </w:r>
      <w:r w:rsidRPr="003508F5">
        <w:rPr>
          <w:lang w:val="uk-UA"/>
        </w:rPr>
        <w:t>/ автор-упоряд. О. М. Степанов. – К. : Академвидав, 2006. – 424 с.</w:t>
      </w:r>
    </w:p>
    <w:p w:rsidR="00A20157" w:rsidRPr="003508F5" w:rsidRDefault="00A20157" w:rsidP="00FD1F06">
      <w:pPr>
        <w:pStyle w:val="a"/>
      </w:pPr>
      <w:r w:rsidRPr="003508F5">
        <w:t>Психологія</w:t>
      </w:r>
      <w:r w:rsidRPr="003508F5">
        <w:rPr>
          <w:lang w:val="uk-UA"/>
        </w:rPr>
        <w:t xml:space="preserve"> </w:t>
      </w:r>
      <w:r w:rsidRPr="003508F5">
        <w:t xml:space="preserve">: </w:t>
      </w:r>
      <w:r w:rsidRPr="003508F5">
        <w:rPr>
          <w:lang w:val="uk-UA"/>
        </w:rPr>
        <w:t>н</w:t>
      </w:r>
      <w:r w:rsidRPr="003508F5">
        <w:t>авч. посіб. / О. В. Винославська, О.</w:t>
      </w:r>
      <w:r>
        <w:rPr>
          <w:lang w:val="uk-UA"/>
        </w:rPr>
        <w:t> </w:t>
      </w:r>
      <w:r w:rsidRPr="003508F5">
        <w:t>А.</w:t>
      </w:r>
      <w:r>
        <w:rPr>
          <w:lang w:val="uk-UA"/>
        </w:rPr>
        <w:t> </w:t>
      </w:r>
      <w:r w:rsidRPr="003508F5">
        <w:t>Бреусенко-Кузнєцов, В. Л. Зливков та ін.</w:t>
      </w:r>
      <w:r w:rsidRPr="003508F5">
        <w:rPr>
          <w:lang w:val="uk-UA"/>
        </w:rPr>
        <w:t xml:space="preserve"> </w:t>
      </w:r>
      <w:r w:rsidRPr="003508F5">
        <w:t xml:space="preserve">; </w:t>
      </w:r>
      <w:r w:rsidRPr="003508F5">
        <w:rPr>
          <w:lang w:val="uk-UA"/>
        </w:rPr>
        <w:t>з</w:t>
      </w:r>
      <w:r w:rsidRPr="003508F5">
        <w:t>а наук. ред. О.</w:t>
      </w:r>
      <w:r>
        <w:rPr>
          <w:lang w:val="uk-UA"/>
        </w:rPr>
        <w:t> </w:t>
      </w:r>
      <w:r w:rsidRPr="003508F5">
        <w:t xml:space="preserve">В.Винославської. </w:t>
      </w:r>
      <w:r w:rsidRPr="003508F5">
        <w:rPr>
          <w:lang w:val="uk-UA"/>
        </w:rPr>
        <w:t xml:space="preserve">– </w:t>
      </w:r>
      <w:r w:rsidRPr="003508F5">
        <w:t>К</w:t>
      </w:r>
      <w:r w:rsidRPr="003508F5">
        <w:rPr>
          <w:lang w:val="uk-UA"/>
        </w:rPr>
        <w:t xml:space="preserve">. </w:t>
      </w:r>
      <w:r w:rsidRPr="003508F5">
        <w:t xml:space="preserve">: Фірма "ІНКОС", 2005. </w:t>
      </w:r>
      <w:r w:rsidRPr="003508F5">
        <w:rPr>
          <w:lang w:val="uk-UA"/>
        </w:rPr>
        <w:t>–</w:t>
      </w:r>
      <w:r w:rsidRPr="003508F5">
        <w:t xml:space="preserve"> 352 с.</w:t>
      </w:r>
      <w:r w:rsidRPr="003508F5">
        <w:rPr>
          <w:lang w:val="uk-UA"/>
        </w:rPr>
        <w:t xml:space="preserve"> </w:t>
      </w:r>
    </w:p>
    <w:p w:rsidR="00A20157" w:rsidRPr="003508F5" w:rsidRDefault="00A20157" w:rsidP="00FD1F06">
      <w:pPr>
        <w:pStyle w:val="a"/>
      </w:pPr>
      <w:r w:rsidRPr="003508F5">
        <w:lastRenderedPageBreak/>
        <w:t>Психологія : підруч. для вузів / за ред. Ю. Л. Трофімова. – 4-е вид., стереотип. – К. : Либідь, 2003. – 558 с.</w:t>
      </w:r>
    </w:p>
    <w:p w:rsidR="00A20157" w:rsidRPr="003508F5" w:rsidRDefault="00A20157" w:rsidP="00FD1F06">
      <w:pPr>
        <w:pStyle w:val="a"/>
      </w:pPr>
      <w:r w:rsidRPr="003508F5">
        <w:t>Психологія : підручник для студ. ВНЗ</w:t>
      </w:r>
      <w:r w:rsidRPr="003508F5">
        <w:rPr>
          <w:lang w:val="uk-UA"/>
        </w:rPr>
        <w:t xml:space="preserve"> </w:t>
      </w:r>
      <w:r w:rsidRPr="003508F5">
        <w:t xml:space="preserve">/ </w:t>
      </w:r>
      <w:r w:rsidRPr="003508F5">
        <w:rPr>
          <w:lang w:val="uk-UA"/>
        </w:rPr>
        <w:t>під</w:t>
      </w:r>
      <w:r w:rsidRPr="003508F5">
        <w:t xml:space="preserve"> ред. Ю. Л. Трофімова. – 3-є вид., стереотип. – К. : Либідь, 2001. – 560 с. </w:t>
      </w:r>
    </w:p>
    <w:p w:rsidR="00A20157" w:rsidRPr="003508F5" w:rsidRDefault="00A20157" w:rsidP="00FD1F06">
      <w:pPr>
        <w:pStyle w:val="a"/>
      </w:pPr>
      <w:r w:rsidRPr="003508F5">
        <w:t>Психологія і педагогіка життєтворчості : навч.-метод. посіб. / за ред. Л. В. Сохань ; Ін-т змісту і методів навчання, Ін-т педагогіки АПН України, Ін-т соціології НАН України. – К.</w:t>
      </w:r>
      <w:r w:rsidRPr="003508F5">
        <w:rPr>
          <w:lang w:val="uk-UA"/>
        </w:rPr>
        <w:t xml:space="preserve"> : </w:t>
      </w:r>
      <w:r w:rsidRPr="003508F5">
        <w:t>[</w:t>
      </w:r>
      <w:r w:rsidRPr="003508F5">
        <w:rPr>
          <w:lang w:val="uk-UA"/>
        </w:rPr>
        <w:t>б. в.</w:t>
      </w:r>
      <w:r w:rsidRPr="003508F5">
        <w:t xml:space="preserve">], 1996. – 792 с. </w:t>
      </w:r>
    </w:p>
    <w:p w:rsidR="00A20157" w:rsidRPr="003508F5" w:rsidRDefault="00A20157" w:rsidP="00FD1F06">
      <w:pPr>
        <w:pStyle w:val="a"/>
      </w:pPr>
      <w:r w:rsidRPr="003508F5">
        <w:t>Психология творчества / под ред. Я. А.</w:t>
      </w:r>
      <w:r w:rsidRPr="003508F5">
        <w:rPr>
          <w:lang w:val="uk-UA"/>
        </w:rPr>
        <w:t> </w:t>
      </w:r>
      <w:r w:rsidRPr="003508F5">
        <w:t>Пономарева. – М</w:t>
      </w:r>
      <w:r w:rsidRPr="003508F5">
        <w:rPr>
          <w:lang w:val="uk-UA"/>
        </w:rPr>
        <w:t>. : Наука</w:t>
      </w:r>
      <w:r w:rsidRPr="003508F5">
        <w:t xml:space="preserve">, 1990. – 350 с. </w:t>
      </w:r>
    </w:p>
    <w:p w:rsidR="00A20157" w:rsidRPr="003508F5" w:rsidRDefault="00A20157" w:rsidP="00FD1F06">
      <w:pPr>
        <w:pStyle w:val="a"/>
      </w:pPr>
      <w:r w:rsidRPr="003508F5">
        <w:t>Психолого-педагогический словарь / автор-сост. В.</w:t>
      </w:r>
      <w:r>
        <w:rPr>
          <w:lang w:val="uk-UA"/>
        </w:rPr>
        <w:t> </w:t>
      </w:r>
      <w:r w:rsidRPr="003508F5">
        <w:t>А. Межерилов</w:t>
      </w:r>
      <w:r w:rsidRPr="003508F5">
        <w:rPr>
          <w:lang w:val="uk-UA"/>
        </w:rPr>
        <w:t xml:space="preserve"> </w:t>
      </w:r>
      <w:r w:rsidRPr="003508F5">
        <w:t xml:space="preserve">; под ред. П. И. Пидкасистого. – Ростов н/Д. : Феникс, 1998. – 544 с. </w:t>
      </w:r>
    </w:p>
    <w:p w:rsidR="00A20157" w:rsidRPr="003508F5" w:rsidRDefault="00A20157" w:rsidP="00FD1F06">
      <w:pPr>
        <w:pStyle w:val="a"/>
      </w:pPr>
      <w:r w:rsidRPr="003508F5">
        <w:rPr>
          <w:lang w:val="uk-UA"/>
        </w:rPr>
        <w:t xml:space="preserve">Равен Дж. </w:t>
      </w:r>
      <w:r w:rsidRPr="003508F5">
        <w:t xml:space="preserve">Педагогическое тестирование: Проблемы, заблуждения, перспективы / Дж. Равен. </w:t>
      </w:r>
      <w:r w:rsidRPr="003508F5">
        <w:rPr>
          <w:lang w:val="uk-UA"/>
        </w:rPr>
        <w:t xml:space="preserve">– М. : </w:t>
      </w:r>
      <w:r w:rsidRPr="003508F5">
        <w:t>Когито-Центр, 1999.</w:t>
      </w:r>
      <w:r w:rsidRPr="003508F5">
        <w:rPr>
          <w:lang w:val="uk-UA"/>
        </w:rPr>
        <w:t xml:space="preserve"> – 144</w:t>
      </w:r>
      <w:r>
        <w:rPr>
          <w:lang w:val="uk-UA"/>
        </w:rPr>
        <w:t> </w:t>
      </w:r>
      <w:r w:rsidRPr="003508F5">
        <w:rPr>
          <w:lang w:val="uk-UA"/>
        </w:rPr>
        <w:t xml:space="preserve">с. </w:t>
      </w:r>
    </w:p>
    <w:p w:rsidR="00A20157" w:rsidRPr="003508F5" w:rsidRDefault="00A20157" w:rsidP="00FD1F06">
      <w:pPr>
        <w:pStyle w:val="a"/>
      </w:pPr>
      <w:r w:rsidRPr="003508F5">
        <w:rPr>
          <w:lang w:val="uk-UA"/>
        </w:rPr>
        <w:t xml:space="preserve"> </w:t>
      </w:r>
      <w:hyperlink r:id="rId74" w:history="1">
        <w:r w:rsidRPr="003508F5">
          <w:rPr>
            <w:rStyle w:val="ab"/>
            <w:rFonts w:ascii="Times New Roman" w:hAnsi="Times New Roman"/>
            <w:bCs/>
            <w:color w:val="auto"/>
            <w:sz w:val="28"/>
          </w:rPr>
          <w:t xml:space="preserve">Радзиховский Л. А. </w:t>
        </w:r>
      </w:hyperlink>
      <w:hyperlink r:id="rId75" w:history="1">
        <w:r w:rsidRPr="003508F5">
          <w:rPr>
            <w:rStyle w:val="ab"/>
            <w:rFonts w:ascii="Times New Roman" w:hAnsi="Times New Roman"/>
            <w:color w:val="auto"/>
            <w:sz w:val="28"/>
          </w:rPr>
          <w:t>Логический анализ и проблема понимания в психологии</w:t>
        </w:r>
        <w:r w:rsidRPr="003508F5">
          <w:rPr>
            <w:rStyle w:val="ab"/>
            <w:rFonts w:ascii="Times New Roman" w:hAnsi="Times New Roman"/>
            <w:color w:val="auto"/>
          </w:rPr>
          <w:t xml:space="preserve"> </w:t>
        </w:r>
      </w:hyperlink>
      <w:r w:rsidRPr="003508F5">
        <w:rPr>
          <w:lang w:val="uk-UA"/>
        </w:rPr>
        <w:t>/ Л. А.</w:t>
      </w:r>
      <w:r w:rsidRPr="003508F5">
        <w:rPr>
          <w:bCs/>
        </w:rPr>
        <w:t xml:space="preserve"> </w:t>
      </w:r>
      <w:r w:rsidRPr="003508F5">
        <w:rPr>
          <w:lang w:val="uk-UA"/>
        </w:rPr>
        <w:t xml:space="preserve">Радзиховский </w:t>
      </w:r>
      <w:r w:rsidRPr="003508F5">
        <w:t xml:space="preserve">// Вопросы психологии. </w:t>
      </w:r>
      <w:r w:rsidRPr="003508F5">
        <w:rPr>
          <w:lang w:val="uk-UA"/>
        </w:rPr>
        <w:t xml:space="preserve">– </w:t>
      </w:r>
      <w:r w:rsidRPr="003508F5">
        <w:t>1989</w:t>
      </w:r>
      <w:r w:rsidRPr="003508F5">
        <w:rPr>
          <w:lang w:val="uk-UA"/>
        </w:rPr>
        <w:t>. –</w:t>
      </w:r>
      <w:r w:rsidRPr="003508F5">
        <w:t xml:space="preserve"> № 5. – С.</w:t>
      </w:r>
      <w:r w:rsidRPr="003508F5">
        <w:rPr>
          <w:lang w:val="uk-UA"/>
        </w:rPr>
        <w:t> </w:t>
      </w:r>
      <w:r w:rsidRPr="003508F5">
        <w:t>99</w:t>
      </w:r>
      <w:r w:rsidRPr="003508F5">
        <w:rPr>
          <w:lang w:val="uk-UA"/>
        </w:rPr>
        <w:t>–</w:t>
      </w:r>
      <w:r w:rsidRPr="003508F5">
        <w:t xml:space="preserve">106. </w:t>
      </w:r>
    </w:p>
    <w:p w:rsidR="00A20157" w:rsidRPr="003508F5" w:rsidRDefault="00A20157" w:rsidP="00FD1F06">
      <w:pPr>
        <w:pStyle w:val="a"/>
      </w:pPr>
      <w:r w:rsidRPr="003508F5">
        <w:t>Реан А. А. Психология и педагогика : учебник для вузов /</w:t>
      </w:r>
      <w:r w:rsidRPr="003508F5">
        <w:rPr>
          <w:lang w:val="uk-UA"/>
        </w:rPr>
        <w:t> </w:t>
      </w:r>
      <w:r w:rsidRPr="003508F5">
        <w:t>А. А. Реан, Н. В. Бордоская, С. И. Розум. – СПб. : Питер, 2000. – 432 с.</w:t>
      </w:r>
    </w:p>
    <w:p w:rsidR="00A20157" w:rsidRPr="003508F5" w:rsidRDefault="00A20157" w:rsidP="00FD1F06">
      <w:pPr>
        <w:pStyle w:val="a"/>
      </w:pPr>
      <w:r w:rsidRPr="003508F5">
        <w:t>Рибалка В. В. Психологія розвитку творчої особистості : навч. посіб. / В. В. Рибалка. – К. : ІЗМН, 1996. – 236 с.</w:t>
      </w:r>
    </w:p>
    <w:p w:rsidR="00A20157" w:rsidRPr="003508F5" w:rsidRDefault="00A20157" w:rsidP="00FD1F06">
      <w:pPr>
        <w:pStyle w:val="a"/>
      </w:pPr>
      <w:r w:rsidRPr="003508F5">
        <w:rPr>
          <w:lang w:val="uk-UA"/>
        </w:rPr>
        <w:t>Рибалка В. В. Теорії особистості у вітчизняній психології та педагогіці : навч. посіб. / В. В. Рибалка. – Одеса : Букаєв Вадим Вікторович, 2009 – 575 с.</w:t>
      </w:r>
    </w:p>
    <w:p w:rsidR="00A20157" w:rsidRPr="003508F5" w:rsidRDefault="00A20157" w:rsidP="00FD1F06">
      <w:pPr>
        <w:pStyle w:val="a"/>
      </w:pPr>
      <w:r w:rsidRPr="003508F5">
        <w:t>Роджерс Н. Творчество как усиление себя / Н. Роджерс // Вопросы психологии. – 1990. – № 1 – С. 164–168.</w:t>
      </w:r>
    </w:p>
    <w:p w:rsidR="00A20157" w:rsidRPr="003508F5" w:rsidRDefault="00A20157" w:rsidP="00FD1F06">
      <w:pPr>
        <w:pStyle w:val="a"/>
      </w:pPr>
      <w:r w:rsidRPr="003508F5">
        <w:t>Рогов Е. И. Психология познания / Е. И. Рогов. – М. : Владос, 1998. – 176 с. – (Азбука психологии).</w:t>
      </w:r>
    </w:p>
    <w:p w:rsidR="00A20157" w:rsidRPr="003508F5" w:rsidRDefault="00A20157" w:rsidP="00FD1F06">
      <w:pPr>
        <w:pStyle w:val="a"/>
        <w:rPr>
          <w:lang w:val="uk-UA"/>
        </w:rPr>
      </w:pPr>
      <w:r w:rsidRPr="003508F5">
        <w:rPr>
          <w:lang w:val="uk-UA"/>
        </w:rPr>
        <w:t>Роменець В. А. Психологія творчості : навч. посіб. для ун-тів / В. А. Роменець. – 2-е вид., доп. – К. : Либідь, 2001. – 288 с.</w:t>
      </w:r>
    </w:p>
    <w:p w:rsidR="00A20157" w:rsidRPr="003508F5" w:rsidRDefault="00A20157" w:rsidP="00FD1F06">
      <w:pPr>
        <w:pStyle w:val="a"/>
      </w:pPr>
      <w:r w:rsidRPr="003508F5">
        <w:lastRenderedPageBreak/>
        <w:t>Рубинштейн С. Л. Основы общей психологии / С.</w:t>
      </w:r>
      <w:r>
        <w:rPr>
          <w:lang w:val="uk-UA"/>
        </w:rPr>
        <w:t> </w:t>
      </w:r>
      <w:r w:rsidRPr="003508F5">
        <w:t>Л.</w:t>
      </w:r>
      <w:r>
        <w:rPr>
          <w:lang w:val="uk-UA"/>
        </w:rPr>
        <w:t> </w:t>
      </w:r>
      <w:r w:rsidRPr="003508F5">
        <w:t>Рубинштейн. – СПб. : Питер, 1999. – 720 с. – (Мастера психологии).</w:t>
      </w:r>
    </w:p>
    <w:p w:rsidR="00A20157" w:rsidRPr="003508F5" w:rsidRDefault="00A20157" w:rsidP="00FD1F06">
      <w:pPr>
        <w:pStyle w:val="a"/>
      </w:pPr>
      <w:r w:rsidRPr="003508F5">
        <w:t>Рувинский Л. И. Самовоспитание чувств, интеллекта, воли / Л. И. Рувинский. – М. : Знание, 1983. – 158 с.</w:t>
      </w:r>
    </w:p>
    <w:p w:rsidR="00A20157" w:rsidRPr="003508F5" w:rsidRDefault="00A20157" w:rsidP="00FD1F06">
      <w:pPr>
        <w:pStyle w:val="a"/>
      </w:pPr>
      <w:r w:rsidRPr="003508F5">
        <w:t xml:space="preserve">Русских Г. А. </w:t>
      </w:r>
      <w:hyperlink r:id="rId76" w:history="1">
        <w:r w:rsidRPr="003508F5">
          <w:rPr>
            <w:rStyle w:val="ab"/>
            <w:rFonts w:ascii="Times New Roman" w:hAnsi="Times New Roman"/>
            <w:color w:val="auto"/>
            <w:sz w:val="28"/>
          </w:rPr>
          <w:t>Структурирование и типологизация содержания образования как условие эффективности обучения технологии</w:t>
        </w:r>
      </w:hyperlink>
      <w:r w:rsidRPr="003508F5">
        <w:t xml:space="preserve"> / Г.</w:t>
      </w:r>
      <w:r>
        <w:rPr>
          <w:lang w:val="uk-UA"/>
        </w:rPr>
        <w:t> </w:t>
      </w:r>
      <w:r w:rsidRPr="003508F5">
        <w:t>А.</w:t>
      </w:r>
      <w:r>
        <w:rPr>
          <w:lang w:val="uk-UA"/>
        </w:rPr>
        <w:t> </w:t>
      </w:r>
      <w:r w:rsidRPr="003508F5">
        <w:t>Русских // Стандарты и мониторинг в образовании. – 2005. – № 4. – С. 15.</w:t>
      </w:r>
    </w:p>
    <w:p w:rsidR="00A20157" w:rsidRPr="003508F5" w:rsidRDefault="00A20157" w:rsidP="00FD1F06">
      <w:pPr>
        <w:pStyle w:val="a"/>
      </w:pPr>
      <w:r w:rsidRPr="003508F5">
        <w:t>Рыбакова М. М. Конфликт и взаимодействие в педагогическом процессе / М. М. Рыбакова. – М. : Просвещение, 1991. – 128 с.</w:t>
      </w:r>
    </w:p>
    <w:p w:rsidR="00A20157" w:rsidRPr="003508F5" w:rsidRDefault="00A20157" w:rsidP="00FD1F06">
      <w:pPr>
        <w:pStyle w:val="a"/>
      </w:pPr>
      <w:r w:rsidRPr="003508F5">
        <w:rPr>
          <w:bCs/>
        </w:rPr>
        <w:t xml:space="preserve">Савенков А. И. </w:t>
      </w:r>
      <w:r w:rsidRPr="003508F5">
        <w:t>Психология творчества и современное образование  / А. И. Савенков // Одаренный ребенок. – 2007. – № 3. – С.</w:t>
      </w:r>
      <w:r>
        <w:rPr>
          <w:lang w:val="uk-UA"/>
        </w:rPr>
        <w:t> </w:t>
      </w:r>
      <w:r w:rsidRPr="003508F5">
        <w:t>6–33.</w:t>
      </w:r>
    </w:p>
    <w:p w:rsidR="00A20157" w:rsidRPr="003508F5" w:rsidRDefault="00A20157" w:rsidP="00FD1F06">
      <w:pPr>
        <w:pStyle w:val="a"/>
      </w:pPr>
      <w:r w:rsidRPr="003508F5">
        <w:rPr>
          <w:bCs/>
        </w:rPr>
        <w:t xml:space="preserve">Самохвалова В. И. </w:t>
      </w:r>
      <w:r w:rsidRPr="003508F5">
        <w:t xml:space="preserve">Творчество и енергии самоутверждения / В. И. Самохвалова // Вопросы философии. – 2006. – № 5. – С. 34–47. </w:t>
      </w:r>
    </w:p>
    <w:p w:rsidR="00A20157" w:rsidRPr="003508F5" w:rsidRDefault="00A20157" w:rsidP="00FD1F06">
      <w:pPr>
        <w:pStyle w:val="a"/>
      </w:pPr>
      <w:r w:rsidRPr="003508F5">
        <w:t>Саннікова О. П. Актуальні проблеми професійної підготовки психологічних кадрів / О. П. Саннікова // Теоретико-методологічні проблеми генетичної психології.</w:t>
      </w:r>
      <w:r w:rsidRPr="003508F5">
        <w:rPr>
          <w:lang w:val="uk-UA"/>
        </w:rPr>
        <w:t xml:space="preserve"> </w:t>
      </w:r>
      <w:r w:rsidRPr="003508F5">
        <w:t>– К., 2002. – Т</w:t>
      </w:r>
      <w:r w:rsidRPr="003508F5">
        <w:rPr>
          <w:lang w:val="uk-UA"/>
        </w:rPr>
        <w:t>.</w:t>
      </w:r>
      <w:r w:rsidRPr="003508F5">
        <w:t xml:space="preserve"> 4. – С. 323</w:t>
      </w:r>
      <w:r w:rsidRPr="003508F5">
        <w:rPr>
          <w:lang w:val="uk-UA"/>
        </w:rPr>
        <w:t>–</w:t>
      </w:r>
      <w:r w:rsidRPr="003508F5">
        <w:t>328.</w:t>
      </w:r>
    </w:p>
    <w:p w:rsidR="00A20157" w:rsidRPr="003508F5" w:rsidRDefault="00A20157" w:rsidP="00FD1F06">
      <w:pPr>
        <w:pStyle w:val="a"/>
      </w:pPr>
      <w:r w:rsidRPr="003508F5">
        <w:t>Сборник тестов. Тесты способностей [Электронный ресурс]. – Режим доступа</w:t>
      </w:r>
      <w:r w:rsidRPr="003508F5">
        <w:rPr>
          <w:lang w:val="uk-UA"/>
        </w:rPr>
        <w:t xml:space="preserve"> </w:t>
      </w:r>
      <w:r w:rsidRPr="003508F5">
        <w:t xml:space="preserve">: </w:t>
      </w:r>
      <w:r w:rsidRPr="003508F5">
        <w:rPr>
          <w:lang w:val="en-US"/>
        </w:rPr>
        <w:t>http</w:t>
      </w:r>
      <w:r w:rsidRPr="003508F5">
        <w:t>: //</w:t>
      </w:r>
      <w:r w:rsidRPr="003508F5">
        <w:rPr>
          <w:lang w:val="en-US"/>
        </w:rPr>
        <w:t>www</w:t>
      </w:r>
      <w:r w:rsidRPr="003508F5">
        <w:t>.</w:t>
      </w:r>
      <w:r w:rsidRPr="003508F5">
        <w:rPr>
          <w:lang w:val="en-US"/>
        </w:rPr>
        <w:t>azps</w:t>
      </w:r>
      <w:r w:rsidRPr="003508F5">
        <w:t>.</w:t>
      </w:r>
      <w:r w:rsidRPr="003508F5">
        <w:rPr>
          <w:lang w:val="en-US"/>
        </w:rPr>
        <w:t>ru</w:t>
      </w:r>
      <w:r w:rsidRPr="003508F5">
        <w:t>/</w:t>
      </w:r>
      <w:r w:rsidRPr="003508F5">
        <w:rPr>
          <w:lang w:val="en-US"/>
        </w:rPr>
        <w:t>tests</w:t>
      </w:r>
      <w:r w:rsidRPr="003508F5">
        <w:t>/</w:t>
      </w:r>
      <w:r w:rsidRPr="003508F5">
        <w:rPr>
          <w:lang w:val="en-US"/>
        </w:rPr>
        <w:t>indexpf</w:t>
      </w:r>
      <w:r w:rsidRPr="003508F5">
        <w:t>.</w:t>
      </w:r>
      <w:r w:rsidRPr="003508F5">
        <w:rPr>
          <w:lang w:val="en-US"/>
        </w:rPr>
        <w:t>htm</w:t>
      </w:r>
      <w:r w:rsidRPr="003508F5">
        <w:t>. – Заголовок с экрана.</w:t>
      </w:r>
    </w:p>
    <w:p w:rsidR="00A20157" w:rsidRPr="003508F5" w:rsidRDefault="00A20157" w:rsidP="00FD1F06">
      <w:pPr>
        <w:pStyle w:val="a"/>
      </w:pPr>
      <w:r w:rsidRPr="003508F5">
        <w:t>Селиванов В. И. Дискуссионные вопросы психологии воли /</w:t>
      </w:r>
      <w:r w:rsidRPr="003508F5">
        <w:rPr>
          <w:lang w:val="uk-UA"/>
        </w:rPr>
        <w:t> </w:t>
      </w:r>
      <w:r w:rsidRPr="003508F5">
        <w:t>В.</w:t>
      </w:r>
      <w:r w:rsidRPr="003508F5">
        <w:rPr>
          <w:lang w:val="uk-UA"/>
        </w:rPr>
        <w:t> </w:t>
      </w:r>
      <w:r w:rsidRPr="003508F5">
        <w:t>И.</w:t>
      </w:r>
      <w:r w:rsidRPr="003508F5">
        <w:rPr>
          <w:lang w:val="uk-UA"/>
        </w:rPr>
        <w:t> </w:t>
      </w:r>
      <w:r w:rsidRPr="003508F5">
        <w:t xml:space="preserve">Селиванов // Психологический журнал. – 1986. – № 6. – С. 110–122. </w:t>
      </w:r>
    </w:p>
    <w:p w:rsidR="00A20157" w:rsidRPr="003508F5" w:rsidRDefault="00A20157" w:rsidP="00FD1F06">
      <w:pPr>
        <w:pStyle w:val="a"/>
      </w:pPr>
      <w:r w:rsidRPr="003508F5">
        <w:rPr>
          <w:bCs/>
        </w:rPr>
        <w:t xml:space="preserve">Селюч М. Г. </w:t>
      </w:r>
      <w:r w:rsidRPr="003508F5">
        <w:t>Современные теоретико-методологические подходы к изучению творческого Я личности / М. Г. Селюч // Мир психологии. – 2007. – № 3. – С. 152–164.</w:t>
      </w:r>
    </w:p>
    <w:p w:rsidR="00A20157" w:rsidRPr="003508F5" w:rsidRDefault="00A20157" w:rsidP="00FD1F06">
      <w:pPr>
        <w:pStyle w:val="a"/>
      </w:pPr>
      <w:r w:rsidRPr="00DF5B5D">
        <w:rPr>
          <w:rStyle w:val="ae"/>
          <w:i w:val="0"/>
        </w:rPr>
        <w:t>Семиченко В. А.</w:t>
      </w:r>
      <w:r w:rsidRPr="003508F5">
        <w:rPr>
          <w:rStyle w:val="ae"/>
        </w:rPr>
        <w:t xml:space="preserve"> </w:t>
      </w:r>
      <w:r w:rsidRPr="003508F5">
        <w:t>Психологія педагогічної діяльності : навч. посіб. / В. А. Семиченко. – К., 2004. – 335 с.</w:t>
      </w:r>
    </w:p>
    <w:p w:rsidR="00A20157" w:rsidRPr="003508F5" w:rsidRDefault="00A20157" w:rsidP="00FD1F06">
      <w:pPr>
        <w:pStyle w:val="a"/>
      </w:pPr>
      <w:r w:rsidRPr="003508F5">
        <w:t>Семиченко В. А. Рефлексивный подход в теории и практике высшей школы / В. А. Семиченко, В. С. Дикань // Післядипломна освіта в Україні.– 2008.– №</w:t>
      </w:r>
      <w:r w:rsidRPr="003508F5">
        <w:rPr>
          <w:lang w:val="uk-UA"/>
        </w:rPr>
        <w:t xml:space="preserve"> </w:t>
      </w:r>
      <w:r w:rsidRPr="003508F5">
        <w:t>1.</w:t>
      </w:r>
      <w:r w:rsidRPr="003508F5">
        <w:rPr>
          <w:lang w:val="uk-UA"/>
        </w:rPr>
        <w:t xml:space="preserve"> – С. 78–85.</w:t>
      </w:r>
    </w:p>
    <w:p w:rsidR="00A20157" w:rsidRPr="003508F5" w:rsidRDefault="00A20157" w:rsidP="00FD1F06">
      <w:pPr>
        <w:pStyle w:val="a"/>
      </w:pPr>
      <w:r w:rsidRPr="003508F5">
        <w:t>Сидоренко Т. Творчість у діяльності вчителя / Т. Сидоренко // Рідна школа  – 2001. – № 5. – С. 55–57.</w:t>
      </w:r>
    </w:p>
    <w:p w:rsidR="00A20157" w:rsidRPr="003508F5" w:rsidRDefault="00A20157" w:rsidP="00FD1F06">
      <w:pPr>
        <w:pStyle w:val="a"/>
      </w:pPr>
      <w:r w:rsidRPr="003508F5">
        <w:lastRenderedPageBreak/>
        <w:t>Сисоєва С. О. До проблеми організації творчої навчальної діяльності учнів / С. О. Сисоєва // Обдарована дитина. – 2001. – № 8. – С.</w:t>
      </w:r>
      <w:r>
        <w:rPr>
          <w:lang w:val="uk-UA"/>
        </w:rPr>
        <w:t> </w:t>
      </w:r>
      <w:r w:rsidRPr="003508F5">
        <w:t>2–8.</w:t>
      </w:r>
    </w:p>
    <w:p w:rsidR="00A20157" w:rsidRPr="003508F5" w:rsidRDefault="00A20157" w:rsidP="00FD1F06">
      <w:pPr>
        <w:pStyle w:val="a"/>
      </w:pPr>
      <w:r w:rsidRPr="003508F5">
        <w:t>Сисоєва С. О. Основи педагогічної творчості вчителя : навч. посіб. / С. О. Сисоєва. – К. : ІСДОУ, 1994. – 112 с.</w:t>
      </w:r>
    </w:p>
    <w:p w:rsidR="00A20157" w:rsidRPr="003508F5" w:rsidRDefault="00A20157" w:rsidP="00FD1F06">
      <w:pPr>
        <w:pStyle w:val="a"/>
      </w:pPr>
      <w:r w:rsidRPr="003508F5">
        <w:t>Сисоєва С. О. Педагогічна творчість учителя: Визначення, теоретична модель, функції підготовки / С. О. Сисоєва. – К. : Педагогічна думка, 1998. – 255 с. – (Педагогіка і психологія).</w:t>
      </w:r>
    </w:p>
    <w:p w:rsidR="00A20157" w:rsidRPr="003508F5" w:rsidRDefault="00A20157" w:rsidP="00FD1F06">
      <w:pPr>
        <w:pStyle w:val="a"/>
      </w:pPr>
      <w:r w:rsidRPr="003508F5">
        <w:t>Сисоєва С. О. Педагогічна творчість : монографія / С.</w:t>
      </w:r>
      <w:r>
        <w:rPr>
          <w:lang w:val="uk-UA"/>
        </w:rPr>
        <w:t> </w:t>
      </w:r>
      <w:r w:rsidRPr="003508F5">
        <w:t>О.</w:t>
      </w:r>
      <w:r>
        <w:rPr>
          <w:lang w:val="uk-UA"/>
        </w:rPr>
        <w:t> </w:t>
      </w:r>
      <w:r w:rsidRPr="003508F5">
        <w:t>Сисоєва. – К. : Каравела, 1998. – 150 с.</w:t>
      </w:r>
    </w:p>
    <w:p w:rsidR="00A20157" w:rsidRPr="003508F5" w:rsidRDefault="00A20157" w:rsidP="00FD1F06">
      <w:pPr>
        <w:pStyle w:val="a"/>
      </w:pPr>
      <w:r w:rsidRPr="003508F5">
        <w:t>Скрипченко О. В. Загальна психологія</w:t>
      </w:r>
      <w:r w:rsidRPr="003508F5">
        <w:rPr>
          <w:lang w:val="uk-UA"/>
        </w:rPr>
        <w:t xml:space="preserve"> : п</w:t>
      </w:r>
      <w:r w:rsidRPr="003508F5">
        <w:t xml:space="preserve">ідручник для студ. вищих навч. закл. </w:t>
      </w:r>
      <w:r w:rsidRPr="003508F5">
        <w:rPr>
          <w:lang w:val="uk-UA"/>
        </w:rPr>
        <w:t xml:space="preserve">/ О. В. Скрипченко. – К. : </w:t>
      </w:r>
      <w:r w:rsidRPr="003508F5">
        <w:t>Либідь, 2005. – 465 с.</w:t>
      </w:r>
    </w:p>
    <w:p w:rsidR="00A20157" w:rsidRPr="003508F5" w:rsidRDefault="00A20157" w:rsidP="00FD1F06">
      <w:pPr>
        <w:pStyle w:val="a"/>
      </w:pPr>
      <w:r w:rsidRPr="003508F5">
        <w:t>Слободчиков В.</w:t>
      </w:r>
      <w:r w:rsidRPr="003508F5">
        <w:rPr>
          <w:lang w:val="uk-UA"/>
        </w:rPr>
        <w:t xml:space="preserve"> </w:t>
      </w:r>
      <w:r w:rsidRPr="003508F5">
        <w:t>И. Психология человека. Введение в психологию субъективности</w:t>
      </w:r>
      <w:r w:rsidRPr="003508F5">
        <w:rPr>
          <w:lang w:val="uk-UA"/>
        </w:rPr>
        <w:t xml:space="preserve"> / В. И. Слободчиков, </w:t>
      </w:r>
      <w:r w:rsidRPr="003508F5">
        <w:t>Е.</w:t>
      </w:r>
      <w:r w:rsidRPr="003508F5">
        <w:rPr>
          <w:lang w:val="uk-UA"/>
        </w:rPr>
        <w:t xml:space="preserve"> </w:t>
      </w:r>
      <w:r w:rsidRPr="003508F5">
        <w:t>И.</w:t>
      </w:r>
      <w:r w:rsidRPr="003508F5">
        <w:rPr>
          <w:lang w:val="uk-UA"/>
        </w:rPr>
        <w:t xml:space="preserve"> </w:t>
      </w:r>
      <w:r w:rsidRPr="003508F5">
        <w:t>Исаев. – М. : Школа Пресс, 1995. – 383 с.</w:t>
      </w:r>
    </w:p>
    <w:p w:rsidR="00A20157" w:rsidRPr="003508F5" w:rsidRDefault="00A20157" w:rsidP="00FD1F06">
      <w:pPr>
        <w:pStyle w:val="a"/>
      </w:pPr>
      <w:r w:rsidRPr="003508F5">
        <w:t>Смит Г. К. Тренинг прогнозирования поведения: тренинг сенситивности : пер. с англ. / Г. К. Смит. – К. ; СПб., 2001. – 256 с.</w:t>
      </w:r>
    </w:p>
    <w:p w:rsidR="00A20157" w:rsidRPr="003508F5" w:rsidRDefault="00A20157" w:rsidP="00FD1F06">
      <w:pPr>
        <w:pStyle w:val="a"/>
      </w:pPr>
      <w:r w:rsidRPr="003508F5">
        <w:t>Смольська Л. М. Західні підходи в дослідженнях творчості / Л.</w:t>
      </w:r>
      <w:r w:rsidRPr="003508F5">
        <w:rPr>
          <w:lang w:val="uk-UA"/>
        </w:rPr>
        <w:t> </w:t>
      </w:r>
      <w:r w:rsidRPr="003508F5">
        <w:t>М.</w:t>
      </w:r>
      <w:r w:rsidRPr="003508F5">
        <w:rPr>
          <w:lang w:val="uk-UA"/>
        </w:rPr>
        <w:t> </w:t>
      </w:r>
      <w:r w:rsidRPr="003508F5">
        <w:t>Смольська // Практична психологія та соціальна робота. – 2004. – № 3 – С. 62–66.</w:t>
      </w:r>
    </w:p>
    <w:p w:rsidR="00A20157" w:rsidRPr="003508F5" w:rsidRDefault="00A20157" w:rsidP="00FD1F06">
      <w:pPr>
        <w:pStyle w:val="a"/>
      </w:pPr>
      <w:r w:rsidRPr="00DF5B5D">
        <w:rPr>
          <w:rStyle w:val="ae"/>
          <w:i w:val="0"/>
        </w:rPr>
        <w:t>Смульсон М. Л.</w:t>
      </w:r>
      <w:r w:rsidRPr="003508F5">
        <w:t xml:space="preserve"> Психология развития интеллекта : монография / М. Л. Смульсон. – К. : Институт психологии АПН Украины, 2001. – 276 с. </w:t>
      </w:r>
    </w:p>
    <w:p w:rsidR="00A20157" w:rsidRPr="003508F5" w:rsidRDefault="00A20157" w:rsidP="00FD1F06">
      <w:pPr>
        <w:pStyle w:val="a"/>
      </w:pPr>
      <w:r w:rsidRPr="003508F5">
        <w:t xml:space="preserve">Сологуб А. І. Концепція креативності освіти у природничо-науковому ліцеї / А. І. Сологуб // Рідна школа. – 2000. – № 12. – С. 9–19. </w:t>
      </w:r>
    </w:p>
    <w:p w:rsidR="00A20157" w:rsidRPr="003508F5" w:rsidRDefault="00A20157" w:rsidP="00FD1F06">
      <w:pPr>
        <w:pStyle w:val="a"/>
      </w:pPr>
      <w:r w:rsidRPr="003508F5">
        <w:t>Сохань Л. В.</w:t>
      </w:r>
      <w:r w:rsidRPr="003508F5">
        <w:rPr>
          <w:rStyle w:val="a7"/>
        </w:rPr>
        <w:t xml:space="preserve"> </w:t>
      </w:r>
      <w:r w:rsidRPr="00DF5B5D">
        <w:rPr>
          <w:rStyle w:val="a7"/>
          <w:b w:val="0"/>
        </w:rPr>
        <w:t>Поэзия жизнетворчества</w:t>
      </w:r>
      <w:r w:rsidRPr="00DF5B5D">
        <w:rPr>
          <w:b/>
        </w:rPr>
        <w:t>.</w:t>
      </w:r>
      <w:r w:rsidRPr="003508F5">
        <w:t xml:space="preserve"> Размышления о таинствах души и превратностях человеческой жизни. Стихи, афоризмы, максимы, сентенции, психологические эссе / Л. В. Сохань. – 3-е изд., доп.. – К. : Изд. Дом Дмитрия Бураго, 2009. – 400 с.</w:t>
      </w:r>
    </w:p>
    <w:p w:rsidR="00A20157" w:rsidRPr="003508F5" w:rsidRDefault="00A20157" w:rsidP="00FD1F06">
      <w:pPr>
        <w:pStyle w:val="a"/>
      </w:pPr>
      <w:r w:rsidRPr="003508F5">
        <w:t>Соціально-психологічні чинники розуміння та інтерпретації особистого досвіду</w:t>
      </w:r>
      <w:r w:rsidRPr="003508F5">
        <w:rPr>
          <w:lang w:val="uk-UA"/>
        </w:rPr>
        <w:t xml:space="preserve"> </w:t>
      </w:r>
      <w:r w:rsidRPr="003508F5">
        <w:t>: монографія / АПН України; Інститут психології ім. Г.</w:t>
      </w:r>
      <w:r w:rsidRPr="003508F5">
        <w:rPr>
          <w:lang w:val="uk-UA"/>
        </w:rPr>
        <w:t> </w:t>
      </w:r>
      <w:r w:rsidRPr="003508F5">
        <w:t xml:space="preserve">С. Костюка ; Н. В. </w:t>
      </w:r>
      <w:hyperlink r:id="rId77" w:tooltip="Чепелєва Н.В." w:history="1">
        <w:r w:rsidRPr="00DF5B5D">
          <w:rPr>
            <w:rStyle w:val="ab"/>
            <w:rFonts w:ascii="Times New Roman" w:hAnsi="Times New Roman"/>
            <w:color w:val="auto"/>
            <w:sz w:val="28"/>
            <w:szCs w:val="28"/>
            <w:u w:val="none"/>
          </w:rPr>
          <w:t xml:space="preserve">Чепелєва </w:t>
        </w:r>
      </w:hyperlink>
      <w:r w:rsidRPr="00DF5B5D">
        <w:t>Т. М.</w:t>
      </w:r>
      <w:r w:rsidRPr="003508F5">
        <w:t xml:space="preserve"> Титаренко, М. Л. Смульсон, </w:t>
      </w:r>
      <w:r w:rsidRPr="003508F5">
        <w:lastRenderedPageBreak/>
        <w:t>В. В. Андрієвська, О. О. Зарецька, А. А. Васильченко. – К. : Педагогічна думка, 2008. – 255</w:t>
      </w:r>
      <w:r w:rsidRPr="003508F5">
        <w:rPr>
          <w:lang w:val="uk-UA"/>
        </w:rPr>
        <w:t xml:space="preserve"> </w:t>
      </w:r>
      <w:r w:rsidRPr="003508F5">
        <w:t>с.</w:t>
      </w:r>
    </w:p>
    <w:p w:rsidR="00A20157" w:rsidRPr="003508F5" w:rsidRDefault="00A20157" w:rsidP="00FD1F06">
      <w:pPr>
        <w:pStyle w:val="a"/>
      </w:pPr>
      <w:r w:rsidRPr="003508F5">
        <w:t>Спиноза Б. Избранные произведения : в 2 т. Т. 1 / Б. Спиноза. – М. : Госполитиздат, 1957. – 1366 с.</w:t>
      </w:r>
    </w:p>
    <w:p w:rsidR="00A20157" w:rsidRPr="003508F5" w:rsidRDefault="00A20157" w:rsidP="00FD1F06">
      <w:pPr>
        <w:pStyle w:val="a"/>
        <w:rPr>
          <w:lang w:val="uk-UA"/>
        </w:rPr>
      </w:pPr>
      <w:r w:rsidRPr="003508F5">
        <w:rPr>
          <w:lang w:val="uk-UA"/>
        </w:rPr>
        <w:t xml:space="preserve">Спиркин А. Г. </w:t>
      </w:r>
      <w:r w:rsidRPr="003508F5">
        <w:t>Основы фи</w:t>
      </w:r>
      <w:r w:rsidRPr="003508F5">
        <w:rPr>
          <w:lang w:val="uk-UA"/>
        </w:rPr>
        <w:t xml:space="preserve">лософии : учеб. пособ. для вузов / А. Г. Спиркин. – М. : Политиздат, 1988. – 592 с. </w:t>
      </w:r>
    </w:p>
    <w:p w:rsidR="00A20157" w:rsidRPr="003508F5" w:rsidRDefault="00A20157" w:rsidP="00FD1F06">
      <w:pPr>
        <w:pStyle w:val="a"/>
      </w:pPr>
      <w:r w:rsidRPr="003508F5">
        <w:t>Степанов О. М. Основи психології і педагогіки : посібник /</w:t>
      </w:r>
      <w:r w:rsidRPr="003508F5">
        <w:rPr>
          <w:lang w:val="uk-UA"/>
        </w:rPr>
        <w:t> </w:t>
      </w:r>
      <w:r w:rsidRPr="003508F5">
        <w:t>О.</w:t>
      </w:r>
      <w:r w:rsidRPr="003508F5">
        <w:rPr>
          <w:lang w:val="uk-UA"/>
        </w:rPr>
        <w:t> </w:t>
      </w:r>
      <w:r w:rsidRPr="003508F5">
        <w:t>М.</w:t>
      </w:r>
      <w:r w:rsidRPr="003508F5">
        <w:rPr>
          <w:lang w:val="uk-UA"/>
        </w:rPr>
        <w:t> </w:t>
      </w:r>
      <w:r w:rsidRPr="003508F5">
        <w:t>Степанов, М. М. Фіцула. – К. : Академвидав, 2003. – 502 с. – (Альма-матер).</w:t>
      </w:r>
    </w:p>
    <w:p w:rsidR="00A20157" w:rsidRPr="003508F5" w:rsidRDefault="00A20157" w:rsidP="00FD1F06">
      <w:pPr>
        <w:pStyle w:val="a"/>
      </w:pPr>
      <w:r w:rsidRPr="003508F5">
        <w:rPr>
          <w:lang w:val="uk-UA"/>
        </w:rPr>
        <w:t>Степанов С. Ю.</w:t>
      </w:r>
      <w:r w:rsidRPr="003508F5">
        <w:t xml:space="preserve"> Рефлек</w:t>
      </w:r>
      <w:r w:rsidRPr="003508F5">
        <w:rPr>
          <w:lang w:val="uk-UA"/>
        </w:rPr>
        <w:t>с</w:t>
      </w:r>
      <w:r w:rsidRPr="003508F5">
        <w:t>ивно-инновационный подход к подготовке управленческих кадров</w:t>
      </w:r>
      <w:r w:rsidRPr="003508F5">
        <w:rPr>
          <w:lang w:val="uk-UA"/>
        </w:rPr>
        <w:t xml:space="preserve"> / С. Ю. </w:t>
      </w:r>
      <w:r w:rsidRPr="003508F5">
        <w:t>Степанов</w:t>
      </w:r>
      <w:r w:rsidRPr="003508F5">
        <w:rPr>
          <w:lang w:val="uk-UA"/>
        </w:rPr>
        <w:t>,</w:t>
      </w:r>
      <w:r w:rsidRPr="003508F5">
        <w:t xml:space="preserve"> Е. П.</w:t>
      </w:r>
      <w:r w:rsidRPr="003508F5">
        <w:rPr>
          <w:lang w:val="uk-UA"/>
        </w:rPr>
        <w:t xml:space="preserve"> </w:t>
      </w:r>
      <w:r w:rsidRPr="003508F5">
        <w:t>Варламова</w:t>
      </w:r>
      <w:r w:rsidRPr="003508F5">
        <w:rPr>
          <w:lang w:val="uk-UA"/>
        </w:rPr>
        <w:t xml:space="preserve"> // </w:t>
      </w:r>
      <w:r w:rsidRPr="003508F5">
        <w:t>Вопросы психологии. –</w:t>
      </w:r>
      <w:r w:rsidRPr="003508F5">
        <w:rPr>
          <w:lang w:val="uk-UA"/>
        </w:rPr>
        <w:t xml:space="preserve"> 19</w:t>
      </w:r>
      <w:r w:rsidRPr="00FD5B02">
        <w:rPr>
          <w:bCs/>
          <w:lang w:val="uk-UA"/>
        </w:rPr>
        <w:t>95</w:t>
      </w:r>
      <w:r w:rsidRPr="003508F5">
        <w:rPr>
          <w:lang w:val="uk-UA"/>
        </w:rPr>
        <w:t>.</w:t>
      </w:r>
      <w:r w:rsidRPr="003508F5">
        <w:rPr>
          <w:bCs/>
        </w:rPr>
        <w:t xml:space="preserve"> – № 1.</w:t>
      </w:r>
      <w:r w:rsidRPr="003508F5">
        <w:rPr>
          <w:bCs/>
          <w:lang w:val="uk-UA"/>
        </w:rPr>
        <w:t xml:space="preserve"> – С</w:t>
      </w:r>
      <w:r w:rsidRPr="003508F5">
        <w:rPr>
          <w:bCs/>
        </w:rPr>
        <w:t>.</w:t>
      </w:r>
      <w:r w:rsidRPr="003508F5">
        <w:rPr>
          <w:bCs/>
          <w:lang w:val="uk-UA"/>
        </w:rPr>
        <w:t xml:space="preserve"> </w:t>
      </w:r>
      <w:r w:rsidRPr="003508F5">
        <w:rPr>
          <w:bCs/>
        </w:rPr>
        <w:t>60–68</w:t>
      </w:r>
      <w:r w:rsidRPr="003508F5">
        <w:rPr>
          <w:bCs/>
          <w:lang w:val="uk-UA"/>
        </w:rPr>
        <w:t>.</w:t>
      </w:r>
    </w:p>
    <w:p w:rsidR="00A20157" w:rsidRPr="003508F5" w:rsidRDefault="00A20157" w:rsidP="00FD1F06">
      <w:pPr>
        <w:pStyle w:val="a"/>
      </w:pPr>
      <w:r w:rsidRPr="003508F5">
        <w:t xml:space="preserve">Степоносова О. В. Современные представления об интуиции / О. В. Степоносова // Вопросы психологии. – 2003. – № 4. – С. 133–143. </w:t>
      </w:r>
    </w:p>
    <w:p w:rsidR="00A20157" w:rsidRPr="003508F5" w:rsidRDefault="00A20157" w:rsidP="00FD1F06">
      <w:pPr>
        <w:pStyle w:val="a"/>
      </w:pPr>
      <w:r w:rsidRPr="003508F5">
        <w:t>Столяренко Л. Д. Психология делового общения и управления / Л. Д. Столяренко. – Ростов н/Д. : Феникс, 2001. – 512 с.</w:t>
      </w:r>
    </w:p>
    <w:p w:rsidR="00A20157" w:rsidRPr="003508F5" w:rsidRDefault="00A20157" w:rsidP="00FD1F06">
      <w:pPr>
        <w:pStyle w:val="a"/>
      </w:pPr>
      <w:r w:rsidRPr="003508F5">
        <w:rPr>
          <w:bCs/>
        </w:rPr>
        <w:t>Струтинська Г. В.</w:t>
      </w:r>
      <w:r w:rsidRPr="003508F5">
        <w:t xml:space="preserve"> Обдарованість і творчість : орієнтири взаємодії  / Г. В. Струтинська // Психологічна газета. – 2007. – № 14. – С.</w:t>
      </w:r>
      <w:r>
        <w:rPr>
          <w:lang w:val="uk-UA"/>
        </w:rPr>
        <w:t> </w:t>
      </w:r>
      <w:r w:rsidRPr="003508F5">
        <w:t xml:space="preserve">20–23. </w:t>
      </w:r>
    </w:p>
    <w:p w:rsidR="00A20157" w:rsidRPr="003508F5" w:rsidRDefault="00A20157" w:rsidP="00FD1F06">
      <w:pPr>
        <w:pStyle w:val="a"/>
      </w:pPr>
      <w:r w:rsidRPr="003508F5">
        <w:t>Сухомлинский В. А. Сто советов учителю / В.</w:t>
      </w:r>
      <w:r>
        <w:rPr>
          <w:lang w:val="uk-UA"/>
        </w:rPr>
        <w:t> </w:t>
      </w:r>
      <w:r w:rsidRPr="003508F5">
        <w:t>А.</w:t>
      </w:r>
      <w:r>
        <w:rPr>
          <w:lang w:val="uk-UA"/>
        </w:rPr>
        <w:t> </w:t>
      </w:r>
      <w:r w:rsidRPr="003508F5">
        <w:t xml:space="preserve">Сухомлинский. – К. : Рад. шк., 1984. – 256 с. </w:t>
      </w:r>
    </w:p>
    <w:p w:rsidR="00A20157" w:rsidRPr="003508F5" w:rsidRDefault="00A20157" w:rsidP="00FD1F06">
      <w:pPr>
        <w:pStyle w:val="a"/>
      </w:pPr>
      <w:r w:rsidRPr="003508F5">
        <w:t xml:space="preserve">Тализына Н. Ф. Управление процессом усвоения знаний </w:t>
      </w:r>
      <w:r w:rsidRPr="003508F5">
        <w:rPr>
          <w:lang w:val="uk-UA"/>
        </w:rPr>
        <w:t xml:space="preserve">/ Н. Ф. Тализіна. – </w:t>
      </w:r>
      <w:r w:rsidRPr="003508F5">
        <w:t xml:space="preserve">2-е изд., доп. и испр. – М. : Изд-во МГУ, 1984. – 344 с. </w:t>
      </w:r>
    </w:p>
    <w:p w:rsidR="00A20157" w:rsidRPr="003508F5" w:rsidRDefault="00A20157" w:rsidP="00FD1F06">
      <w:pPr>
        <w:pStyle w:val="a"/>
      </w:pPr>
      <w:r w:rsidRPr="003508F5">
        <w:t>Технологія диференційованого навчання // Рідні джерела. – 2001. – № 3. – С. 41–43.</w:t>
      </w:r>
    </w:p>
    <w:p w:rsidR="00A20157" w:rsidRPr="003508F5" w:rsidRDefault="00A20157" w:rsidP="00FD1F06">
      <w:pPr>
        <w:pStyle w:val="a"/>
      </w:pPr>
      <w:r w:rsidRPr="003508F5">
        <w:rPr>
          <w:bCs/>
        </w:rPr>
        <w:t>Тімець О. В. Гуманізація природничої освіти як одне з головних завдань сучасної педагогіки</w:t>
      </w:r>
      <w:r w:rsidRPr="003508F5">
        <w:t xml:space="preserve"> / О.</w:t>
      </w:r>
      <w:r w:rsidRPr="003508F5">
        <w:rPr>
          <w:lang w:val="uk-UA"/>
        </w:rPr>
        <w:t xml:space="preserve"> </w:t>
      </w:r>
      <w:r w:rsidRPr="003508F5">
        <w:t xml:space="preserve">В. Тімець // </w:t>
      </w:r>
      <w:r w:rsidRPr="003508F5">
        <w:rPr>
          <w:bCs/>
        </w:rPr>
        <w:t>Проблеми вищої педагогічної</w:t>
      </w:r>
      <w:r w:rsidRPr="003508F5">
        <w:t xml:space="preserve"> освіти у світлі рішень II Всеукраїнського з'їзду працівників освіти : матеріали Всеукр. наук.-практ. конф. / Нац. пед. ун-т ім. М.</w:t>
      </w:r>
      <w:r>
        <w:rPr>
          <w:lang w:val="uk-UA"/>
        </w:rPr>
        <w:t> </w:t>
      </w:r>
      <w:r w:rsidRPr="003508F5">
        <w:t>П.</w:t>
      </w:r>
      <w:r>
        <w:rPr>
          <w:lang w:val="uk-UA"/>
        </w:rPr>
        <w:t> </w:t>
      </w:r>
      <w:r w:rsidRPr="003508F5">
        <w:t xml:space="preserve">Драгоманова. – К., </w:t>
      </w:r>
      <w:r w:rsidRPr="003508F5">
        <w:rPr>
          <w:lang w:val="uk-UA"/>
        </w:rPr>
        <w:t xml:space="preserve">2001. – </w:t>
      </w:r>
      <w:r w:rsidRPr="003508F5">
        <w:t xml:space="preserve">Ч. 4. </w:t>
      </w:r>
      <w:r w:rsidRPr="003508F5">
        <w:rPr>
          <w:lang w:val="uk-UA"/>
        </w:rPr>
        <w:t xml:space="preserve">– </w:t>
      </w:r>
      <w:r w:rsidRPr="003508F5">
        <w:rPr>
          <w:bCs/>
        </w:rPr>
        <w:t>С</w:t>
      </w:r>
      <w:r w:rsidRPr="003508F5">
        <w:t xml:space="preserve">. 98–100. </w:t>
      </w:r>
    </w:p>
    <w:p w:rsidR="00A20157" w:rsidRPr="003508F5" w:rsidRDefault="00A20157" w:rsidP="00FD1F06">
      <w:pPr>
        <w:pStyle w:val="a"/>
      </w:pPr>
      <w:r w:rsidRPr="003508F5">
        <w:lastRenderedPageBreak/>
        <w:t xml:space="preserve">Титаренко Т. М. Життєві домагання і професійне становлення особистості практичного психолога / </w:t>
      </w:r>
      <w:r w:rsidRPr="003508F5">
        <w:rPr>
          <w:lang w:val="uk-UA"/>
        </w:rPr>
        <w:t>Т. М. Титаренко</w:t>
      </w:r>
      <w:r w:rsidRPr="003508F5">
        <w:t xml:space="preserve"> // Практична психологія та соціальна робота. – 2003. – №</w:t>
      </w:r>
      <w:r w:rsidRPr="003508F5">
        <w:rPr>
          <w:lang w:val="uk-UA"/>
        </w:rPr>
        <w:t xml:space="preserve"> </w:t>
      </w:r>
      <w:r w:rsidRPr="003508F5">
        <w:t xml:space="preserve">4. </w:t>
      </w:r>
      <w:r w:rsidRPr="003508F5">
        <w:rPr>
          <w:lang w:val="uk-UA"/>
        </w:rPr>
        <w:t xml:space="preserve">– С. 21–23. </w:t>
      </w:r>
    </w:p>
    <w:p w:rsidR="00A20157" w:rsidRPr="003508F5" w:rsidRDefault="00A20157" w:rsidP="00FD1F06">
      <w:pPr>
        <w:pStyle w:val="a"/>
      </w:pPr>
      <w:r w:rsidRPr="003508F5">
        <w:t>Тихомиров О. К. Психология мышления : учеб. пособ. /</w:t>
      </w:r>
      <w:r w:rsidRPr="003508F5">
        <w:rPr>
          <w:lang w:val="uk-UA"/>
        </w:rPr>
        <w:t> </w:t>
      </w:r>
      <w:r w:rsidRPr="003508F5">
        <w:t xml:space="preserve">О. К. Тихомиров. – М. : МГУ, 1984. – 270 с. </w:t>
      </w:r>
    </w:p>
    <w:p w:rsidR="00A20157" w:rsidRPr="003508F5" w:rsidRDefault="00A20157" w:rsidP="00FD1F06">
      <w:pPr>
        <w:pStyle w:val="a"/>
      </w:pPr>
      <w:r w:rsidRPr="003508F5">
        <w:t>Томаков В. И. Модель специалиста в контексте профессиональных компетенций и качеств личности / В. И. Томаков // Вестн</w:t>
      </w:r>
      <w:r w:rsidRPr="003508F5">
        <w:rPr>
          <w:lang w:val="uk-UA"/>
        </w:rPr>
        <w:t>ик</w:t>
      </w:r>
      <w:r w:rsidRPr="003508F5">
        <w:t xml:space="preserve"> Воронеж. гос. техн. ун-та. – </w:t>
      </w:r>
      <w:r w:rsidRPr="003508F5">
        <w:rPr>
          <w:lang w:val="uk-UA"/>
        </w:rPr>
        <w:t xml:space="preserve">Воронеж, </w:t>
      </w:r>
      <w:r w:rsidRPr="003508F5">
        <w:t>2006. – Т. 2, № 10. – С. 98</w:t>
      </w:r>
      <w:r w:rsidRPr="003508F5">
        <w:rPr>
          <w:lang w:val="uk-UA"/>
        </w:rPr>
        <w:t>–</w:t>
      </w:r>
      <w:r w:rsidRPr="003508F5">
        <w:t>102.</w:t>
      </w:r>
      <w:r w:rsidRPr="003508F5">
        <w:rPr>
          <w:lang w:val="uk-UA"/>
        </w:rPr>
        <w:t xml:space="preserve"> – (</w:t>
      </w:r>
      <w:r w:rsidRPr="003508F5">
        <w:t>Сер. Проблемы качества подгот</w:t>
      </w:r>
      <w:r w:rsidRPr="003508F5">
        <w:rPr>
          <w:lang w:val="uk-UA"/>
        </w:rPr>
        <w:t>овки</w:t>
      </w:r>
      <w:r w:rsidRPr="003508F5">
        <w:t xml:space="preserve"> </w:t>
      </w:r>
      <w:r w:rsidRPr="003508F5">
        <w:rPr>
          <w:lang w:val="uk-UA"/>
        </w:rPr>
        <w:t>с</w:t>
      </w:r>
      <w:r w:rsidRPr="003508F5">
        <w:t>пециалистов</w:t>
      </w:r>
      <w:r w:rsidRPr="003508F5">
        <w:rPr>
          <w:lang w:val="uk-UA"/>
        </w:rPr>
        <w:t xml:space="preserve">). </w:t>
      </w:r>
    </w:p>
    <w:p w:rsidR="00A20157" w:rsidRPr="003508F5" w:rsidRDefault="00A20157" w:rsidP="00FD1F06">
      <w:pPr>
        <w:pStyle w:val="a"/>
      </w:pPr>
      <w:r w:rsidRPr="003508F5">
        <w:rPr>
          <w:bCs/>
        </w:rPr>
        <w:t xml:space="preserve">Третяк Т. М. </w:t>
      </w:r>
      <w:r w:rsidRPr="003508F5">
        <w:t>Психологічна готовність особистості до розв'язування творчих задач / Т. М. Третяк // Обдарована дитина. – 2007. – №</w:t>
      </w:r>
      <w:r w:rsidRPr="003508F5">
        <w:rPr>
          <w:lang w:val="en-US"/>
        </w:rPr>
        <w:t> </w:t>
      </w:r>
      <w:r w:rsidRPr="003508F5">
        <w:t xml:space="preserve">7. – С. 46–49. </w:t>
      </w:r>
    </w:p>
    <w:p w:rsidR="00A20157" w:rsidRPr="003508F5" w:rsidRDefault="00A20157" w:rsidP="00FD1F06">
      <w:pPr>
        <w:pStyle w:val="a"/>
      </w:pPr>
      <w:r w:rsidRPr="003508F5">
        <w:rPr>
          <w:lang w:val="uk-UA"/>
        </w:rPr>
        <w:t>Туриніна О. Л. Психологія творчості : навч. посіб. / О.</w:t>
      </w:r>
      <w:r>
        <w:rPr>
          <w:lang w:val="uk-UA"/>
        </w:rPr>
        <w:t> </w:t>
      </w:r>
      <w:r w:rsidRPr="003508F5">
        <w:rPr>
          <w:lang w:val="uk-UA"/>
        </w:rPr>
        <w:t>Л.</w:t>
      </w:r>
      <w:r>
        <w:rPr>
          <w:lang w:val="uk-UA"/>
        </w:rPr>
        <w:t> </w:t>
      </w:r>
      <w:r w:rsidRPr="003508F5">
        <w:rPr>
          <w:lang w:val="uk-UA"/>
        </w:rPr>
        <w:t xml:space="preserve">Туриніна. – К. : МАУП, 2007. – 160 с. </w:t>
      </w:r>
    </w:p>
    <w:p w:rsidR="00A20157" w:rsidRPr="003508F5" w:rsidRDefault="00A20157" w:rsidP="00FD1F06">
      <w:pPr>
        <w:pStyle w:val="a"/>
      </w:pPr>
      <w:r w:rsidRPr="003508F5">
        <w:t xml:space="preserve">Тутолмин А. В. Становление и развитие творческой компетентности будущего учителя (на основе системного подхода) : </w:t>
      </w:r>
      <w:r w:rsidRPr="003508F5">
        <w:rPr>
          <w:lang w:val="uk-UA"/>
        </w:rPr>
        <w:t xml:space="preserve">автореф. </w:t>
      </w:r>
      <w:r w:rsidRPr="003508F5">
        <w:t xml:space="preserve">дис. </w:t>
      </w:r>
      <w:r w:rsidRPr="003508F5">
        <w:rPr>
          <w:lang w:val="uk-UA"/>
        </w:rPr>
        <w:t>на соискание учен. степени</w:t>
      </w:r>
      <w:r w:rsidRPr="003508F5">
        <w:t xml:space="preserve"> д</w:t>
      </w:r>
      <w:r w:rsidRPr="003508F5">
        <w:rPr>
          <w:lang w:val="uk-UA"/>
        </w:rPr>
        <w:t>-</w:t>
      </w:r>
      <w:r w:rsidRPr="003508F5">
        <w:t>ра пед. наук</w:t>
      </w:r>
      <w:r w:rsidRPr="003508F5">
        <w:rPr>
          <w:lang w:val="uk-UA"/>
        </w:rPr>
        <w:t xml:space="preserve"> </w:t>
      </w:r>
      <w:r w:rsidRPr="003508F5">
        <w:t xml:space="preserve">: </w:t>
      </w:r>
      <w:r w:rsidRPr="003508F5">
        <w:rPr>
          <w:lang w:val="uk-UA"/>
        </w:rPr>
        <w:t xml:space="preserve">спец. </w:t>
      </w:r>
      <w:r w:rsidRPr="003508F5">
        <w:t xml:space="preserve">13.00.08 </w:t>
      </w:r>
      <w:r w:rsidRPr="003508F5">
        <w:rPr>
          <w:lang w:val="uk-UA"/>
        </w:rPr>
        <w:t>«</w:t>
      </w:r>
      <w:r w:rsidRPr="003508F5">
        <w:t>Теория и методика профессионального образования</w:t>
      </w:r>
      <w:r w:rsidRPr="003508F5">
        <w:rPr>
          <w:lang w:val="uk-UA"/>
        </w:rPr>
        <w:t xml:space="preserve">» </w:t>
      </w:r>
      <w:r w:rsidRPr="003508F5">
        <w:t>/ А</w:t>
      </w:r>
      <w:r w:rsidRPr="003508F5">
        <w:rPr>
          <w:lang w:val="uk-UA"/>
        </w:rPr>
        <w:t>.</w:t>
      </w:r>
      <w:r w:rsidRPr="003508F5">
        <w:t xml:space="preserve"> В</w:t>
      </w:r>
      <w:r w:rsidRPr="003508F5">
        <w:rPr>
          <w:lang w:val="uk-UA"/>
        </w:rPr>
        <w:t>.</w:t>
      </w:r>
      <w:r w:rsidRPr="003508F5">
        <w:t xml:space="preserve"> Тутолмин</w:t>
      </w:r>
      <w:r w:rsidRPr="003508F5">
        <w:rPr>
          <w:lang w:val="uk-UA"/>
        </w:rPr>
        <w:t xml:space="preserve"> ; </w:t>
      </w:r>
      <w:r w:rsidRPr="003508F5">
        <w:t>Чуваш</w:t>
      </w:r>
      <w:r w:rsidRPr="003508F5">
        <w:rPr>
          <w:lang w:val="uk-UA"/>
        </w:rPr>
        <w:t>.</w:t>
      </w:r>
      <w:r w:rsidRPr="003508F5">
        <w:t xml:space="preserve"> </w:t>
      </w:r>
      <w:r w:rsidRPr="003508F5">
        <w:rPr>
          <w:lang w:val="uk-UA"/>
        </w:rPr>
        <w:t>г</w:t>
      </w:r>
      <w:r w:rsidRPr="003508F5">
        <w:t>ос</w:t>
      </w:r>
      <w:r w:rsidRPr="003508F5">
        <w:rPr>
          <w:lang w:val="uk-UA"/>
        </w:rPr>
        <w:t>.</w:t>
      </w:r>
      <w:r w:rsidRPr="003508F5">
        <w:t xml:space="preserve"> пед</w:t>
      </w:r>
      <w:r w:rsidRPr="003508F5">
        <w:rPr>
          <w:lang w:val="uk-UA"/>
        </w:rPr>
        <w:t>.</w:t>
      </w:r>
      <w:r w:rsidRPr="003508F5">
        <w:t xml:space="preserve"> ун</w:t>
      </w:r>
      <w:r w:rsidRPr="003508F5">
        <w:rPr>
          <w:lang w:val="uk-UA"/>
        </w:rPr>
        <w:t>-</w:t>
      </w:r>
      <w:r w:rsidRPr="003508F5">
        <w:t>т. – Чебоксары, 2009. – 4</w:t>
      </w:r>
      <w:r w:rsidRPr="003508F5">
        <w:rPr>
          <w:lang w:val="uk-UA"/>
        </w:rPr>
        <w:t>2</w:t>
      </w:r>
      <w:r w:rsidRPr="003508F5">
        <w:t xml:space="preserve"> с. </w:t>
      </w:r>
    </w:p>
    <w:p w:rsidR="00A20157" w:rsidRPr="003508F5" w:rsidRDefault="00A20157" w:rsidP="00FD1F06">
      <w:pPr>
        <w:pStyle w:val="a"/>
      </w:pPr>
      <w:r w:rsidRPr="003508F5">
        <w:rPr>
          <w:bCs/>
        </w:rPr>
        <w:t xml:space="preserve">Ушакова Т. Н. </w:t>
      </w:r>
      <w:r w:rsidRPr="003508F5">
        <w:t xml:space="preserve">О психологии словесного творчества / Т. Н. Ушакова // Психологический журнал. – 2007. – № 4. – С. 90–100. </w:t>
      </w:r>
    </w:p>
    <w:p w:rsidR="00A20157" w:rsidRPr="003508F5" w:rsidRDefault="00A20157" w:rsidP="00FD1F06">
      <w:pPr>
        <w:pStyle w:val="a"/>
      </w:pPr>
      <w:r w:rsidRPr="003508F5">
        <w:t>Ушинський К. Д. Вибрані педагогічні твори : в 2 т.</w:t>
      </w:r>
      <w:r w:rsidRPr="003508F5">
        <w:rPr>
          <w:lang w:val="uk-UA"/>
        </w:rPr>
        <w:t xml:space="preserve"> </w:t>
      </w:r>
      <w:r w:rsidRPr="003508F5">
        <w:t>/</w:t>
      </w:r>
      <w:r w:rsidRPr="003508F5">
        <w:rPr>
          <w:b/>
          <w:lang w:val="uk-UA"/>
        </w:rPr>
        <w:t> </w:t>
      </w:r>
      <w:r w:rsidRPr="003508F5">
        <w:t xml:space="preserve">К. Д. Ушинський. – К. : Рад. шк., 1983. – Т. 1. – 489 с. </w:t>
      </w:r>
    </w:p>
    <w:p w:rsidR="00A20157" w:rsidRPr="003508F5" w:rsidRDefault="00A20157" w:rsidP="00FD1F06">
      <w:pPr>
        <w:pStyle w:val="a"/>
      </w:pPr>
      <w:r w:rsidRPr="003508F5">
        <w:rPr>
          <w:bCs/>
        </w:rPr>
        <w:t xml:space="preserve">Файзуллина Л. Ю. </w:t>
      </w:r>
      <w:r w:rsidRPr="003508F5">
        <w:t xml:space="preserve">Учить творчеству / Л. Ю. Файзуллина // Изобразительное искусство в школе. – 2008. – № 2. – С. 52–55. </w:t>
      </w:r>
    </w:p>
    <w:p w:rsidR="00A20157" w:rsidRPr="003508F5" w:rsidRDefault="00A20157" w:rsidP="00FD1F06">
      <w:pPr>
        <w:pStyle w:val="a"/>
      </w:pPr>
      <w:r w:rsidRPr="003508F5">
        <w:rPr>
          <w:bCs/>
        </w:rPr>
        <w:t>Федотова Т. В.</w:t>
      </w:r>
      <w:r w:rsidRPr="003508F5">
        <w:t xml:space="preserve"> Основні підходи до проблеми розвитку креативності особистості / Т. В. Федотова // Практична психологія та соціальна робота. – 2007. – № 9. – С. 60–64. </w:t>
      </w:r>
    </w:p>
    <w:p w:rsidR="00A20157" w:rsidRPr="003508F5" w:rsidRDefault="00A20157" w:rsidP="00FD1F06">
      <w:pPr>
        <w:pStyle w:val="a"/>
      </w:pPr>
      <w:r w:rsidRPr="003508F5">
        <w:t>Фіцула М. М. Педагогіка : навч. посіб. для студ. вищих пед. закл</w:t>
      </w:r>
      <w:r w:rsidRPr="003508F5">
        <w:rPr>
          <w:lang w:val="uk-UA"/>
        </w:rPr>
        <w:t>.</w:t>
      </w:r>
      <w:r w:rsidRPr="003508F5">
        <w:t xml:space="preserve"> освіти / М. М. Фіцула. – К. : Академія, 2001. – 528 с. </w:t>
      </w:r>
    </w:p>
    <w:p w:rsidR="00A20157" w:rsidRPr="003508F5" w:rsidRDefault="00607F42" w:rsidP="00FD1F06">
      <w:pPr>
        <w:pStyle w:val="a"/>
      </w:pPr>
      <w:hyperlink r:id="rId78" w:history="1">
        <w:r w:rsidR="00A20157" w:rsidRPr="00DF5B5D">
          <w:rPr>
            <w:rStyle w:val="ab"/>
            <w:rFonts w:ascii="Times New Roman" w:hAnsi="Times New Roman"/>
            <w:color w:val="auto"/>
            <w:sz w:val="28"/>
            <w:u w:val="none"/>
          </w:rPr>
          <w:t xml:space="preserve">Фрейд З. Введение в </w:t>
        </w:r>
      </w:hyperlink>
      <w:hyperlink r:id="rId79" w:tooltip="Психованализ" w:history="1">
        <w:r w:rsidR="00A20157" w:rsidRPr="00DF5B5D">
          <w:rPr>
            <w:rStyle w:val="ab"/>
            <w:rFonts w:ascii="Times New Roman" w:hAnsi="Times New Roman"/>
            <w:color w:val="auto"/>
            <w:sz w:val="28"/>
            <w:u w:val="none"/>
          </w:rPr>
          <w:t>психоанализ</w:t>
        </w:r>
      </w:hyperlink>
      <w:r w:rsidR="00A20157" w:rsidRPr="003508F5">
        <w:rPr>
          <w:lang w:val="uk-UA"/>
        </w:rPr>
        <w:t xml:space="preserve"> :</w:t>
      </w:r>
      <w:r w:rsidR="00A20157" w:rsidRPr="003508F5">
        <w:t xml:space="preserve"> </w:t>
      </w:r>
      <w:r w:rsidR="00A20157" w:rsidRPr="003508F5">
        <w:rPr>
          <w:lang w:val="uk-UA"/>
        </w:rPr>
        <w:t>л</w:t>
      </w:r>
      <w:r w:rsidR="00A20157" w:rsidRPr="003508F5">
        <w:t>екции / З. Фрейд</w:t>
      </w:r>
      <w:r w:rsidR="00A20157" w:rsidRPr="003508F5">
        <w:rPr>
          <w:lang w:val="uk-UA"/>
        </w:rPr>
        <w:t>.</w:t>
      </w:r>
      <w:r w:rsidR="00A20157" w:rsidRPr="003508F5">
        <w:t xml:space="preserve"> – М.</w:t>
      </w:r>
      <w:r w:rsidR="00A20157" w:rsidRPr="003508F5">
        <w:rPr>
          <w:lang w:val="uk-UA"/>
        </w:rPr>
        <w:t xml:space="preserve"> </w:t>
      </w:r>
      <w:r w:rsidR="00A20157" w:rsidRPr="003508F5">
        <w:t xml:space="preserve">: Наука, 1989. </w:t>
      </w:r>
      <w:r w:rsidR="00A20157" w:rsidRPr="003508F5">
        <w:rPr>
          <w:lang w:val="uk-UA"/>
        </w:rPr>
        <w:t xml:space="preserve">– 453 с. </w:t>
      </w:r>
    </w:p>
    <w:p w:rsidR="00A20157" w:rsidRPr="003508F5" w:rsidRDefault="00A20157" w:rsidP="00FD1F06">
      <w:pPr>
        <w:pStyle w:val="a"/>
      </w:pPr>
      <w:r w:rsidRPr="003508F5">
        <w:t xml:space="preserve">Фром Е. Психоанализ и этика / Е. Фром. – М. : АСТ, 1998. – 568 с. </w:t>
      </w:r>
    </w:p>
    <w:p w:rsidR="00A20157" w:rsidRPr="003508F5" w:rsidRDefault="00A20157" w:rsidP="00FD1F06">
      <w:pPr>
        <w:pStyle w:val="a"/>
      </w:pPr>
      <w:r w:rsidRPr="003508F5">
        <w:t>Фурман А. В. Психодіагностині моделі диференціації навчання /</w:t>
      </w:r>
      <w:r w:rsidRPr="003508F5">
        <w:rPr>
          <w:lang w:val="uk-UA"/>
        </w:rPr>
        <w:t> </w:t>
      </w:r>
      <w:r w:rsidRPr="003508F5">
        <w:t>А.</w:t>
      </w:r>
      <w:r w:rsidRPr="003508F5">
        <w:rPr>
          <w:lang w:val="uk-UA"/>
        </w:rPr>
        <w:t> </w:t>
      </w:r>
      <w:r w:rsidRPr="003508F5">
        <w:t xml:space="preserve">В. Фурман, М. І. Клокар, В. В. Сергієнко // Рідна школа. – 1994. – № 12. – С. 51–57. </w:t>
      </w:r>
    </w:p>
    <w:p w:rsidR="00A20157" w:rsidRPr="003508F5" w:rsidRDefault="00A20157" w:rsidP="00FD1F06">
      <w:pPr>
        <w:pStyle w:val="a"/>
      </w:pPr>
      <w:r w:rsidRPr="003508F5">
        <w:t>Фурман А. В. Психолого-педагогічна теорія навчальних проблемних ситуацій</w:t>
      </w:r>
      <w:r w:rsidRPr="003508F5">
        <w:rPr>
          <w:lang w:val="uk-UA"/>
        </w:rPr>
        <w:t xml:space="preserve"> : а</w:t>
      </w:r>
      <w:r w:rsidRPr="003508F5">
        <w:t>втореф</w:t>
      </w:r>
      <w:r w:rsidRPr="003508F5">
        <w:rPr>
          <w:lang w:val="uk-UA"/>
        </w:rPr>
        <w:t>.</w:t>
      </w:r>
      <w:r w:rsidRPr="003508F5">
        <w:t xml:space="preserve"> дис</w:t>
      </w:r>
      <w:r w:rsidRPr="003508F5">
        <w:rPr>
          <w:lang w:val="uk-UA"/>
        </w:rPr>
        <w:t>.</w:t>
      </w:r>
      <w:r w:rsidRPr="003508F5">
        <w:t xml:space="preserve"> на здобуття наук</w:t>
      </w:r>
      <w:r w:rsidRPr="003508F5">
        <w:rPr>
          <w:lang w:val="uk-UA"/>
        </w:rPr>
        <w:t>.</w:t>
      </w:r>
      <w:r w:rsidRPr="003508F5">
        <w:t xml:space="preserve"> ступеня д</w:t>
      </w:r>
      <w:r w:rsidRPr="003508F5">
        <w:rPr>
          <w:lang w:val="uk-UA"/>
        </w:rPr>
        <w:t>-</w:t>
      </w:r>
      <w:r w:rsidRPr="003508F5">
        <w:t>ра психолог</w:t>
      </w:r>
      <w:r w:rsidRPr="003508F5">
        <w:rPr>
          <w:lang w:val="uk-UA"/>
        </w:rPr>
        <w:t>.</w:t>
      </w:r>
      <w:r w:rsidRPr="003508F5">
        <w:t xml:space="preserve"> </w:t>
      </w:r>
      <w:r w:rsidRPr="003508F5">
        <w:rPr>
          <w:lang w:val="uk-UA"/>
        </w:rPr>
        <w:t>н</w:t>
      </w:r>
      <w:r w:rsidRPr="003508F5">
        <w:t>аук</w:t>
      </w:r>
      <w:r w:rsidRPr="003508F5">
        <w:rPr>
          <w:lang w:val="uk-UA"/>
        </w:rPr>
        <w:t xml:space="preserve"> :</w:t>
      </w:r>
      <w:r w:rsidRPr="003508F5">
        <w:t xml:space="preserve"> 19.00.07 </w:t>
      </w:r>
      <w:r w:rsidRPr="003508F5">
        <w:rPr>
          <w:lang w:val="uk-UA"/>
        </w:rPr>
        <w:t>«П</w:t>
      </w:r>
      <w:r w:rsidRPr="003508F5">
        <w:t>едагогічна і вікова психологія</w:t>
      </w:r>
      <w:r w:rsidRPr="003508F5">
        <w:rPr>
          <w:lang w:val="uk-UA"/>
        </w:rPr>
        <w:t>»</w:t>
      </w:r>
      <w:r w:rsidRPr="003508F5">
        <w:t xml:space="preserve"> / А. В. Фурман</w:t>
      </w:r>
      <w:r w:rsidRPr="003508F5">
        <w:rPr>
          <w:lang w:val="uk-UA"/>
        </w:rPr>
        <w:t xml:space="preserve"> ; АПН України</w:t>
      </w:r>
      <w:r w:rsidRPr="003508F5">
        <w:t>.</w:t>
      </w:r>
      <w:r w:rsidRPr="003508F5">
        <w:rPr>
          <w:lang w:val="uk-UA"/>
        </w:rPr>
        <w:t xml:space="preserve"> –</w:t>
      </w:r>
      <w:r w:rsidRPr="003508F5">
        <w:t xml:space="preserve"> К., 1994</w:t>
      </w:r>
      <w:r w:rsidRPr="003508F5">
        <w:rPr>
          <w:lang w:val="uk-UA"/>
        </w:rPr>
        <w:t>.</w:t>
      </w:r>
      <w:r w:rsidRPr="003508F5">
        <w:t xml:space="preserve"> – 63</w:t>
      </w:r>
      <w:r w:rsidRPr="003508F5">
        <w:rPr>
          <w:lang w:val="uk-UA"/>
        </w:rPr>
        <w:t xml:space="preserve"> </w:t>
      </w:r>
      <w:r w:rsidRPr="003508F5">
        <w:t xml:space="preserve">с. </w:t>
      </w:r>
    </w:p>
    <w:p w:rsidR="00A20157" w:rsidRPr="003508F5" w:rsidRDefault="00A20157" w:rsidP="00FD1F06">
      <w:pPr>
        <w:pStyle w:val="a"/>
      </w:pPr>
      <w:r w:rsidRPr="003508F5">
        <w:t>Хайкин В. А. Активность и деятельность / В. А. Хайкин // Мир психологии. – 2000. – № 4. – С. 248–252.</w:t>
      </w:r>
    </w:p>
    <w:p w:rsidR="00A20157" w:rsidRPr="003508F5" w:rsidRDefault="00A20157" w:rsidP="00FD1F06">
      <w:pPr>
        <w:pStyle w:val="a"/>
      </w:pPr>
      <w:r w:rsidRPr="003508F5">
        <w:t>Хайруліна Т. Г. Активні методи навчання та виховання /</w:t>
      </w:r>
      <w:r w:rsidRPr="003508F5">
        <w:rPr>
          <w:lang w:val="uk-UA"/>
        </w:rPr>
        <w:t> </w:t>
      </w:r>
      <w:r w:rsidRPr="003508F5">
        <w:t>Т. Г. Хайруліна // Відкритий урок: розробки, технології, досвід. – 2001. – № 2. – С. 72–76.</w:t>
      </w:r>
    </w:p>
    <w:p w:rsidR="00A20157" w:rsidRPr="003508F5" w:rsidRDefault="00A20157" w:rsidP="00FD1F06">
      <w:pPr>
        <w:pStyle w:val="a"/>
      </w:pPr>
      <w:r w:rsidRPr="003508F5">
        <w:t xml:space="preserve">Харламов И. Ф. Педагогика : [учеб. пособ. для ун-тов и пед. ин-тов] / И. Ф. Харламов. – 2-е изд.., перераб. и доп. – М. : Высш. шк., 1990. – 575 с. </w:t>
      </w:r>
    </w:p>
    <w:p w:rsidR="00A20157" w:rsidRPr="003508F5" w:rsidRDefault="00A20157" w:rsidP="00FD1F06">
      <w:pPr>
        <w:pStyle w:val="a"/>
      </w:pPr>
      <w:r w:rsidRPr="003508F5">
        <w:t xml:space="preserve">Харченко А. С. Психологічні основи диференційованого навчання школярів / А. С. Харченко // Актуальні проблеми психології навчання : зб. наук. праць. – Х., 1995. – С. 62–68. </w:t>
      </w:r>
    </w:p>
    <w:p w:rsidR="00A20157" w:rsidRPr="003508F5" w:rsidRDefault="00A20157" w:rsidP="00FD1F06">
      <w:pPr>
        <w:pStyle w:val="a"/>
      </w:pPr>
      <w:r w:rsidRPr="003508F5">
        <w:rPr>
          <w:lang w:val="uk-UA"/>
        </w:rPr>
        <w:t xml:space="preserve">Хомский Н. </w:t>
      </w:r>
      <w:r w:rsidRPr="003508F5">
        <w:t>Язык и мышление</w:t>
      </w:r>
      <w:r w:rsidRPr="003508F5">
        <w:rPr>
          <w:lang w:val="uk-UA"/>
        </w:rPr>
        <w:t xml:space="preserve"> : монография / Н. Хомский</w:t>
      </w:r>
      <w:r w:rsidRPr="003508F5">
        <w:t xml:space="preserve">. </w:t>
      </w:r>
      <w:r w:rsidRPr="003508F5">
        <w:rPr>
          <w:lang w:val="uk-UA"/>
        </w:rPr>
        <w:t>–</w:t>
      </w:r>
      <w:r w:rsidRPr="003508F5">
        <w:t xml:space="preserve"> М.</w:t>
      </w:r>
      <w:r w:rsidRPr="003508F5">
        <w:rPr>
          <w:lang w:val="uk-UA"/>
        </w:rPr>
        <w:t xml:space="preserve"> : МГУ</w:t>
      </w:r>
      <w:r w:rsidRPr="003508F5">
        <w:t>, 1972.</w:t>
      </w:r>
      <w:r w:rsidRPr="003508F5">
        <w:rPr>
          <w:lang w:val="uk-UA"/>
        </w:rPr>
        <w:t xml:space="preserve"> – 126 с.</w:t>
      </w:r>
    </w:p>
    <w:p w:rsidR="00A20157" w:rsidRPr="003508F5" w:rsidRDefault="00A20157" w:rsidP="00FD1F06">
      <w:pPr>
        <w:pStyle w:val="a"/>
      </w:pPr>
      <w:r w:rsidRPr="003508F5">
        <w:t>Хрестоматия по общей психологии. Психология мышления / под ред. Ю. И. Гиппенрейтер, Б. В. Петухова. – М. : МГУ, 1981. – 400 с.</w:t>
      </w:r>
    </w:p>
    <w:p w:rsidR="00A20157" w:rsidRPr="003508F5" w:rsidRDefault="00A20157" w:rsidP="00FD1F06">
      <w:pPr>
        <w:pStyle w:val="a"/>
      </w:pPr>
      <w:r w:rsidRPr="003508F5">
        <w:rPr>
          <w:lang w:val="uk-UA"/>
        </w:rPr>
        <w:t xml:space="preserve">Хуторской А. В. </w:t>
      </w:r>
      <w:r w:rsidRPr="003508F5">
        <w:t>Современная дидактика</w:t>
      </w:r>
      <w:r w:rsidRPr="003508F5">
        <w:rPr>
          <w:lang w:val="uk-UA"/>
        </w:rPr>
        <w:t xml:space="preserve"> :</w:t>
      </w:r>
      <w:r w:rsidRPr="003508F5">
        <w:t xml:space="preserve"> </w:t>
      </w:r>
      <w:r w:rsidRPr="003508F5">
        <w:rPr>
          <w:lang w:val="uk-UA"/>
        </w:rPr>
        <w:t>у</w:t>
      </w:r>
      <w:r w:rsidRPr="003508F5">
        <w:t>чеб</w:t>
      </w:r>
      <w:r w:rsidRPr="003508F5">
        <w:rPr>
          <w:lang w:val="uk-UA"/>
        </w:rPr>
        <w:t>.</w:t>
      </w:r>
      <w:r w:rsidRPr="003508F5">
        <w:t xml:space="preserve"> пособ</w:t>
      </w:r>
      <w:r w:rsidRPr="003508F5">
        <w:rPr>
          <w:lang w:val="uk-UA"/>
        </w:rPr>
        <w:t xml:space="preserve">. </w:t>
      </w:r>
      <w:r w:rsidRPr="003508F5">
        <w:t>/</w:t>
      </w:r>
      <w:r w:rsidRPr="003508F5">
        <w:rPr>
          <w:lang w:val="uk-UA"/>
        </w:rPr>
        <w:t> </w:t>
      </w:r>
      <w:r w:rsidRPr="003508F5">
        <w:t>А.</w:t>
      </w:r>
      <w:r w:rsidRPr="003508F5">
        <w:rPr>
          <w:lang w:val="uk-UA"/>
        </w:rPr>
        <w:t> </w:t>
      </w:r>
      <w:r w:rsidRPr="003508F5">
        <w:t>В.</w:t>
      </w:r>
      <w:r w:rsidRPr="003508F5">
        <w:rPr>
          <w:lang w:val="uk-UA"/>
        </w:rPr>
        <w:t> </w:t>
      </w:r>
      <w:r w:rsidRPr="003508F5">
        <w:t>Хуторской</w:t>
      </w:r>
      <w:r w:rsidRPr="003508F5">
        <w:rPr>
          <w:lang w:val="uk-UA"/>
        </w:rPr>
        <w:t>. –</w:t>
      </w:r>
      <w:r w:rsidRPr="003508F5">
        <w:t xml:space="preserve"> 2-е изд</w:t>
      </w:r>
      <w:r w:rsidRPr="003508F5">
        <w:rPr>
          <w:lang w:val="uk-UA"/>
        </w:rPr>
        <w:t>.</w:t>
      </w:r>
      <w:r w:rsidRPr="003508F5">
        <w:t>, перераб</w:t>
      </w:r>
      <w:r w:rsidRPr="003508F5">
        <w:rPr>
          <w:lang w:val="uk-UA"/>
        </w:rPr>
        <w:t>.</w:t>
      </w:r>
      <w:r w:rsidRPr="003508F5">
        <w:t xml:space="preserve"> – М.</w:t>
      </w:r>
      <w:r w:rsidRPr="003508F5">
        <w:rPr>
          <w:lang w:val="uk-UA"/>
        </w:rPr>
        <w:t xml:space="preserve"> </w:t>
      </w:r>
      <w:r w:rsidRPr="003508F5">
        <w:t>: Высш</w:t>
      </w:r>
      <w:r w:rsidRPr="003508F5">
        <w:rPr>
          <w:lang w:val="uk-UA"/>
        </w:rPr>
        <w:t>.</w:t>
      </w:r>
      <w:r w:rsidRPr="003508F5">
        <w:t xml:space="preserve"> шк</w:t>
      </w:r>
      <w:r w:rsidRPr="003508F5">
        <w:rPr>
          <w:lang w:val="uk-UA"/>
        </w:rPr>
        <w:t>.</w:t>
      </w:r>
      <w:r w:rsidRPr="003508F5">
        <w:t>, 2007. – 639</w:t>
      </w:r>
      <w:r w:rsidRPr="003508F5">
        <w:rPr>
          <w:lang w:val="en-US"/>
        </w:rPr>
        <w:t> </w:t>
      </w:r>
      <w:r w:rsidRPr="003508F5">
        <w:t>с</w:t>
      </w:r>
      <w:r w:rsidRPr="003508F5">
        <w:rPr>
          <w:lang w:val="uk-UA"/>
        </w:rPr>
        <w:t>.</w:t>
      </w:r>
    </w:p>
    <w:p w:rsidR="00A20157" w:rsidRPr="003508F5" w:rsidRDefault="00A20157" w:rsidP="00FD1F06">
      <w:pPr>
        <w:pStyle w:val="a"/>
      </w:pPr>
      <w:r w:rsidRPr="003508F5">
        <w:t>Цапок В. А. Творчество (Философский аспект проблемы) /</w:t>
      </w:r>
      <w:r w:rsidRPr="003508F5">
        <w:rPr>
          <w:lang w:val="uk-UA"/>
        </w:rPr>
        <w:t> </w:t>
      </w:r>
      <w:r w:rsidRPr="003508F5">
        <w:t>В. А. Цапок. – Кишинев</w:t>
      </w:r>
      <w:r w:rsidRPr="003508F5">
        <w:rPr>
          <w:lang w:val="uk-UA"/>
        </w:rPr>
        <w:t xml:space="preserve"> : </w:t>
      </w:r>
      <w:r w:rsidRPr="003508F5">
        <w:t xml:space="preserve">Штиинца, 1989. – </w:t>
      </w:r>
      <w:r w:rsidRPr="003508F5">
        <w:rPr>
          <w:lang w:val="uk-UA"/>
        </w:rPr>
        <w:t>148 с</w:t>
      </w:r>
      <w:r w:rsidRPr="003508F5">
        <w:t>.</w:t>
      </w:r>
    </w:p>
    <w:p w:rsidR="00A20157" w:rsidRPr="003508F5" w:rsidRDefault="00A20157" w:rsidP="00FD1F06">
      <w:pPr>
        <w:pStyle w:val="a"/>
        <w:rPr>
          <w:rFonts w:eastAsia="SimSun"/>
        </w:rPr>
      </w:pPr>
      <w:r w:rsidRPr="003508F5">
        <w:lastRenderedPageBreak/>
        <w:t>Цимбалюк</w:t>
      </w:r>
      <w:r w:rsidRPr="003508F5">
        <w:rPr>
          <w:lang w:val="uk-UA"/>
        </w:rPr>
        <w:t xml:space="preserve"> </w:t>
      </w:r>
      <w:r w:rsidRPr="003508F5">
        <w:t>І. М. Психологія спілкування</w:t>
      </w:r>
      <w:r w:rsidRPr="003508F5">
        <w:rPr>
          <w:lang w:val="uk-UA"/>
        </w:rPr>
        <w:t xml:space="preserve"> </w:t>
      </w:r>
      <w:r w:rsidRPr="003508F5">
        <w:t xml:space="preserve">: </w:t>
      </w:r>
      <w:r w:rsidRPr="003508F5">
        <w:rPr>
          <w:lang w:val="uk-UA"/>
        </w:rPr>
        <w:t>н</w:t>
      </w:r>
      <w:r w:rsidRPr="003508F5">
        <w:t>авч</w:t>
      </w:r>
      <w:r w:rsidRPr="003508F5">
        <w:rPr>
          <w:lang w:val="uk-UA"/>
        </w:rPr>
        <w:t>.</w:t>
      </w:r>
      <w:r w:rsidRPr="003508F5">
        <w:t xml:space="preserve"> посіб</w:t>
      </w:r>
      <w:r w:rsidRPr="003508F5">
        <w:rPr>
          <w:lang w:val="uk-UA"/>
        </w:rPr>
        <w:t>.</w:t>
      </w:r>
      <w:r w:rsidRPr="003508F5">
        <w:t xml:space="preserve"> /</w:t>
      </w:r>
      <w:r w:rsidRPr="003508F5">
        <w:rPr>
          <w:lang w:val="uk-UA"/>
        </w:rPr>
        <w:t> </w:t>
      </w:r>
      <w:r w:rsidRPr="003508F5">
        <w:t>І.</w:t>
      </w:r>
      <w:r w:rsidRPr="003508F5">
        <w:rPr>
          <w:lang w:val="uk-UA"/>
        </w:rPr>
        <w:t> </w:t>
      </w:r>
      <w:r w:rsidRPr="003508F5">
        <w:t>М.</w:t>
      </w:r>
      <w:r w:rsidRPr="003508F5">
        <w:rPr>
          <w:lang w:val="uk-UA"/>
        </w:rPr>
        <w:t> </w:t>
      </w:r>
      <w:r w:rsidRPr="003508F5">
        <w:t>Цимбалюк. – К</w:t>
      </w:r>
      <w:r w:rsidRPr="003508F5">
        <w:rPr>
          <w:lang w:val="uk-UA"/>
        </w:rPr>
        <w:t xml:space="preserve">. </w:t>
      </w:r>
      <w:r w:rsidRPr="003508F5">
        <w:t>: Професіонал, 2004. – 304 с.</w:t>
      </w:r>
    </w:p>
    <w:p w:rsidR="00A20157" w:rsidRPr="003508F5" w:rsidRDefault="00A20157" w:rsidP="00FD1F06">
      <w:pPr>
        <w:pStyle w:val="a"/>
        <w:rPr>
          <w:rFonts w:eastAsia="SimSun"/>
        </w:rPr>
      </w:pPr>
      <w:r w:rsidRPr="003508F5">
        <w:t>Цукерман</w:t>
      </w:r>
      <w:r w:rsidRPr="003508F5">
        <w:rPr>
          <w:lang w:val="uk-UA"/>
        </w:rPr>
        <w:t xml:space="preserve"> </w:t>
      </w:r>
      <w:r w:rsidRPr="003508F5">
        <w:t>Г. А. Психология саморазвития / Г. А. Цукерман</w:t>
      </w:r>
      <w:r w:rsidRPr="003508F5">
        <w:rPr>
          <w:lang w:val="uk-UA"/>
        </w:rPr>
        <w:t xml:space="preserve">, </w:t>
      </w:r>
      <w:r w:rsidRPr="003508F5">
        <w:t>Б.</w:t>
      </w:r>
      <w:r w:rsidRPr="003508F5">
        <w:rPr>
          <w:lang w:val="uk-UA"/>
        </w:rPr>
        <w:t> </w:t>
      </w:r>
      <w:r w:rsidRPr="003508F5">
        <w:t>М.</w:t>
      </w:r>
      <w:r w:rsidRPr="003508F5">
        <w:rPr>
          <w:lang w:val="uk-UA"/>
        </w:rPr>
        <w:t> </w:t>
      </w:r>
      <w:r w:rsidRPr="003508F5">
        <w:t>Мастеров. – М. : Интерпракс, 1995. – 288 с.</w:t>
      </w:r>
    </w:p>
    <w:p w:rsidR="00A20157" w:rsidRPr="003508F5" w:rsidRDefault="00A20157" w:rsidP="00FD1F06">
      <w:pPr>
        <w:pStyle w:val="a"/>
        <w:rPr>
          <w:lang w:val="uk-UA"/>
        </w:rPr>
      </w:pPr>
      <w:r w:rsidRPr="003508F5">
        <w:rPr>
          <w:bCs/>
          <w:lang w:val="uk-UA"/>
        </w:rPr>
        <w:t xml:space="preserve">Чепелєва Н. В. </w:t>
      </w:r>
      <w:r w:rsidRPr="003508F5">
        <w:rPr>
          <w:lang w:val="uk-UA"/>
        </w:rPr>
        <w:t>Діалог як механізм творчості /</w:t>
      </w:r>
      <w:r w:rsidRPr="003508F5">
        <w:t> </w:t>
      </w:r>
      <w:r w:rsidRPr="003508F5">
        <w:rPr>
          <w:lang w:val="uk-UA"/>
        </w:rPr>
        <w:t>Н.</w:t>
      </w:r>
      <w:r w:rsidRPr="003508F5">
        <w:t> </w:t>
      </w:r>
      <w:r w:rsidRPr="003508F5">
        <w:rPr>
          <w:lang w:val="uk-UA"/>
        </w:rPr>
        <w:t>В.</w:t>
      </w:r>
      <w:r w:rsidRPr="003508F5">
        <w:t> </w:t>
      </w:r>
      <w:r w:rsidRPr="003508F5">
        <w:rPr>
          <w:lang w:val="uk-UA"/>
        </w:rPr>
        <w:t>Чепелєва //</w:t>
      </w:r>
      <w:r w:rsidRPr="003508F5">
        <w:t> </w:t>
      </w:r>
      <w:r w:rsidRPr="003508F5">
        <w:rPr>
          <w:lang w:val="uk-UA"/>
        </w:rPr>
        <w:t>Обдарована дитина.</w:t>
      </w:r>
      <w:r w:rsidRPr="003508F5">
        <w:t> </w:t>
      </w:r>
      <w:r w:rsidRPr="003508F5">
        <w:rPr>
          <w:lang w:val="uk-UA"/>
        </w:rPr>
        <w:t>– 2007.</w:t>
      </w:r>
      <w:r w:rsidRPr="003508F5">
        <w:t> </w:t>
      </w:r>
      <w:r w:rsidRPr="003508F5">
        <w:rPr>
          <w:lang w:val="uk-UA"/>
        </w:rPr>
        <w:t>– № 7.</w:t>
      </w:r>
      <w:r w:rsidRPr="003508F5">
        <w:t> </w:t>
      </w:r>
      <w:r w:rsidRPr="003508F5">
        <w:rPr>
          <w:lang w:val="uk-UA"/>
        </w:rPr>
        <w:t xml:space="preserve">– С. 4–10. </w:t>
      </w:r>
    </w:p>
    <w:p w:rsidR="00A20157" w:rsidRPr="003508F5" w:rsidRDefault="00A20157" w:rsidP="00FD1F06">
      <w:pPr>
        <w:pStyle w:val="a"/>
      </w:pPr>
      <w:r w:rsidRPr="003508F5">
        <w:rPr>
          <w:bCs/>
        </w:rPr>
        <w:t>Чорна Л.</w:t>
      </w:r>
      <w:r w:rsidRPr="003508F5">
        <w:t xml:space="preserve"> Особливості виявлення креативності індивіда в малій групі / Л. Чорна // Соціальний педагог. – 2007. – № 12. – С. 52–59. </w:t>
      </w:r>
    </w:p>
    <w:p w:rsidR="00A20157" w:rsidRPr="003508F5" w:rsidRDefault="00A20157" w:rsidP="00FD1F06">
      <w:pPr>
        <w:pStyle w:val="a"/>
      </w:pPr>
      <w:r w:rsidRPr="003508F5">
        <w:rPr>
          <w:bCs/>
        </w:rPr>
        <w:t xml:space="preserve">Чорна Л. Г. </w:t>
      </w:r>
      <w:r w:rsidRPr="003508F5">
        <w:t>Творче становлення особистості: природа, структура, функції / Л. Г. Чорна // Практична психологія та соціальна робота. – 2008. – № 3. – С. 66–72.</w:t>
      </w:r>
    </w:p>
    <w:p w:rsidR="00A20157" w:rsidRPr="003508F5" w:rsidRDefault="00A20157" w:rsidP="00FD1F06">
      <w:pPr>
        <w:pStyle w:val="a"/>
      </w:pPr>
      <w:r w:rsidRPr="003508F5">
        <w:t>Чудновский В.</w:t>
      </w:r>
      <w:r w:rsidRPr="003508F5">
        <w:rPr>
          <w:lang w:val="uk-UA"/>
        </w:rPr>
        <w:t xml:space="preserve"> </w:t>
      </w:r>
      <w:r w:rsidRPr="003508F5">
        <w:t>Э. Нравственная устойчивость личности: Психологическое исследование / В.</w:t>
      </w:r>
      <w:r w:rsidRPr="003508F5">
        <w:rPr>
          <w:lang w:val="uk-UA"/>
        </w:rPr>
        <w:t xml:space="preserve"> </w:t>
      </w:r>
      <w:r w:rsidRPr="003508F5">
        <w:t>Э. Чудновский. – М.</w:t>
      </w:r>
      <w:r w:rsidRPr="003508F5">
        <w:rPr>
          <w:lang w:val="uk-UA"/>
        </w:rPr>
        <w:t xml:space="preserve"> </w:t>
      </w:r>
      <w:r w:rsidRPr="003508F5">
        <w:t xml:space="preserve">: Педагогика, 1981. – 208 с. </w:t>
      </w:r>
    </w:p>
    <w:p w:rsidR="00A20157" w:rsidRPr="003508F5" w:rsidRDefault="00A20157" w:rsidP="00FD1F06">
      <w:pPr>
        <w:pStyle w:val="a"/>
      </w:pPr>
      <w:r w:rsidRPr="003508F5">
        <w:t>Шакуров Р. Х. Творческий рост педагога / Р. Х. Шакуров. – М</w:t>
      </w:r>
      <w:r w:rsidRPr="003508F5">
        <w:rPr>
          <w:lang w:val="uk-UA"/>
        </w:rPr>
        <w:t>. : Знание</w:t>
      </w:r>
      <w:r w:rsidRPr="003508F5">
        <w:t>, 1985. – 80 с.</w:t>
      </w:r>
    </w:p>
    <w:p w:rsidR="00A20157" w:rsidRPr="003508F5" w:rsidRDefault="00A20157" w:rsidP="00FD1F06">
      <w:pPr>
        <w:pStyle w:val="a"/>
      </w:pPr>
      <w:r w:rsidRPr="003508F5">
        <w:t xml:space="preserve">Шаров А. С. Психология переживания: природа, механизмы, феномены / А. С. Шаров // Мир психологии. – 2004. – № 1. – С. 214–226. </w:t>
      </w:r>
    </w:p>
    <w:p w:rsidR="00A20157" w:rsidRPr="003508F5" w:rsidRDefault="00A20157" w:rsidP="00FD1F06">
      <w:pPr>
        <w:pStyle w:val="a"/>
      </w:pPr>
      <w:r w:rsidRPr="003508F5">
        <w:t>Швалб Ю.</w:t>
      </w:r>
      <w:r w:rsidRPr="003508F5">
        <w:rPr>
          <w:lang w:val="uk-UA"/>
        </w:rPr>
        <w:t xml:space="preserve"> </w:t>
      </w:r>
      <w:r w:rsidRPr="003508F5">
        <w:t>М. Психологічні механізми цілепокладання в учбовій діяльності</w:t>
      </w:r>
      <w:r w:rsidRPr="003508F5">
        <w:rPr>
          <w:lang w:val="uk-UA"/>
        </w:rPr>
        <w:t xml:space="preserve"> :</w:t>
      </w:r>
      <w:r w:rsidRPr="003508F5">
        <w:t xml:space="preserve"> </w:t>
      </w:r>
      <w:r w:rsidRPr="003508F5">
        <w:rPr>
          <w:lang w:val="uk-UA"/>
        </w:rPr>
        <w:t>а</w:t>
      </w:r>
      <w:r w:rsidRPr="003508F5">
        <w:t>втореф. дис. на здоб</w:t>
      </w:r>
      <w:r w:rsidRPr="003508F5">
        <w:rPr>
          <w:lang w:val="uk-UA"/>
        </w:rPr>
        <w:t>уття</w:t>
      </w:r>
      <w:r w:rsidRPr="003508F5">
        <w:t xml:space="preserve"> </w:t>
      </w:r>
      <w:r w:rsidRPr="003508F5">
        <w:rPr>
          <w:lang w:val="uk-UA"/>
        </w:rPr>
        <w:t>н</w:t>
      </w:r>
      <w:r w:rsidRPr="003508F5">
        <w:t>аук</w:t>
      </w:r>
      <w:r w:rsidRPr="003508F5">
        <w:rPr>
          <w:lang w:val="uk-UA"/>
        </w:rPr>
        <w:t>.</w:t>
      </w:r>
      <w:r w:rsidRPr="003508F5">
        <w:t xml:space="preserve"> ступеня д</w:t>
      </w:r>
      <w:r w:rsidRPr="003508F5">
        <w:rPr>
          <w:lang w:val="uk-UA"/>
        </w:rPr>
        <w:t>-</w:t>
      </w:r>
      <w:r w:rsidRPr="003508F5">
        <w:t>ра псих</w:t>
      </w:r>
      <w:r w:rsidRPr="003508F5">
        <w:rPr>
          <w:lang w:val="uk-UA"/>
        </w:rPr>
        <w:t>олог</w:t>
      </w:r>
      <w:r w:rsidRPr="003508F5">
        <w:t xml:space="preserve">. </w:t>
      </w:r>
      <w:r w:rsidRPr="003508F5">
        <w:rPr>
          <w:lang w:val="uk-UA"/>
        </w:rPr>
        <w:t>н</w:t>
      </w:r>
      <w:r w:rsidRPr="003508F5">
        <w:t>аук</w:t>
      </w:r>
      <w:r w:rsidRPr="003508F5">
        <w:rPr>
          <w:lang w:val="uk-UA"/>
        </w:rPr>
        <w:t xml:space="preserve"> : </w:t>
      </w:r>
      <w:r w:rsidRPr="003508F5">
        <w:t>спец. 19.00.07</w:t>
      </w:r>
      <w:r w:rsidRPr="003508F5">
        <w:rPr>
          <w:lang w:val="uk-UA"/>
        </w:rPr>
        <w:t xml:space="preserve"> «П</w:t>
      </w:r>
      <w:r w:rsidRPr="003508F5">
        <w:t>едагогічна і вікова психологія</w:t>
      </w:r>
      <w:r w:rsidRPr="003508F5">
        <w:rPr>
          <w:lang w:val="uk-UA"/>
        </w:rPr>
        <w:t>»</w:t>
      </w:r>
      <w:r w:rsidRPr="003508F5">
        <w:t xml:space="preserve"> / Ю.</w:t>
      </w:r>
      <w:r>
        <w:rPr>
          <w:lang w:val="uk-UA"/>
        </w:rPr>
        <w:t> </w:t>
      </w:r>
      <w:r w:rsidRPr="003508F5">
        <w:t>М.</w:t>
      </w:r>
      <w:r>
        <w:rPr>
          <w:lang w:val="uk-UA"/>
        </w:rPr>
        <w:t> </w:t>
      </w:r>
      <w:r w:rsidRPr="003508F5">
        <w:t>Швалб</w:t>
      </w:r>
      <w:r w:rsidRPr="003508F5">
        <w:rPr>
          <w:lang w:val="uk-UA"/>
        </w:rPr>
        <w:t>.</w:t>
      </w:r>
      <w:r w:rsidRPr="003508F5">
        <w:t xml:space="preserve"> – К., 1997</w:t>
      </w:r>
      <w:r w:rsidRPr="003508F5">
        <w:rPr>
          <w:lang w:val="uk-UA"/>
        </w:rPr>
        <w:t>.</w:t>
      </w:r>
      <w:r w:rsidRPr="003508F5">
        <w:t xml:space="preserve"> – 32 с. </w:t>
      </w:r>
    </w:p>
    <w:p w:rsidR="00A20157" w:rsidRPr="003508F5" w:rsidRDefault="00A20157" w:rsidP="00FD1F06">
      <w:pPr>
        <w:pStyle w:val="a"/>
      </w:pPr>
      <w:r w:rsidRPr="003508F5">
        <w:rPr>
          <w:bCs/>
        </w:rPr>
        <w:t>Швалб Ю</w:t>
      </w:r>
      <w:r w:rsidRPr="003508F5">
        <w:t xml:space="preserve">. </w:t>
      </w:r>
      <w:r w:rsidRPr="003508F5">
        <w:rPr>
          <w:bCs/>
        </w:rPr>
        <w:t>М</w:t>
      </w:r>
      <w:r w:rsidRPr="003508F5">
        <w:t>. Свідомість як відношення людини до світу /</w:t>
      </w:r>
      <w:r w:rsidRPr="003508F5">
        <w:rPr>
          <w:lang w:val="uk-UA"/>
        </w:rPr>
        <w:t> </w:t>
      </w:r>
      <w:r w:rsidRPr="003508F5">
        <w:t>Ю. М. </w:t>
      </w:r>
      <w:r w:rsidRPr="003508F5">
        <w:rPr>
          <w:bCs/>
        </w:rPr>
        <w:t>Швалб</w:t>
      </w:r>
      <w:r w:rsidRPr="003508F5">
        <w:t xml:space="preserve"> // Психологія і суспільство – 2004 – № 4.</w:t>
      </w:r>
      <w:r w:rsidRPr="003508F5">
        <w:rPr>
          <w:lang w:val="uk-UA"/>
        </w:rPr>
        <w:t xml:space="preserve"> – С. 154–166. </w:t>
      </w:r>
    </w:p>
    <w:p w:rsidR="00A20157" w:rsidRPr="003508F5" w:rsidRDefault="00A20157" w:rsidP="00FD1F06">
      <w:pPr>
        <w:pStyle w:val="a"/>
      </w:pPr>
      <w:r w:rsidRPr="003508F5">
        <w:t>Шинкарева А. А. Диагностика профессионально-личностной компетентности студентов педуниверситета / А. А. Шинкарева // Вестн</w:t>
      </w:r>
      <w:r w:rsidRPr="003508F5">
        <w:rPr>
          <w:lang w:val="uk-UA"/>
        </w:rPr>
        <w:t>ик</w:t>
      </w:r>
      <w:r w:rsidRPr="003508F5">
        <w:t xml:space="preserve"> Псков. гос. пед. ун-та.</w:t>
      </w:r>
      <w:r w:rsidRPr="003508F5">
        <w:rPr>
          <w:lang w:val="uk-UA"/>
        </w:rPr>
        <w:t xml:space="preserve"> </w:t>
      </w:r>
      <w:r w:rsidRPr="003508F5">
        <w:t>– 2007. – Вып. 1. – С. 199</w:t>
      </w:r>
      <w:r w:rsidRPr="003508F5">
        <w:rPr>
          <w:lang w:val="uk-UA"/>
        </w:rPr>
        <w:t>–</w:t>
      </w:r>
      <w:r w:rsidRPr="003508F5">
        <w:t>201.</w:t>
      </w:r>
      <w:r w:rsidRPr="003508F5">
        <w:rPr>
          <w:lang w:val="uk-UA"/>
        </w:rPr>
        <w:t xml:space="preserve"> – (</w:t>
      </w:r>
      <w:r w:rsidRPr="003508F5">
        <w:t>Сер</w:t>
      </w:r>
      <w:r w:rsidRPr="003508F5">
        <w:rPr>
          <w:lang w:val="uk-UA"/>
        </w:rPr>
        <w:t>ия</w:t>
      </w:r>
      <w:r w:rsidRPr="003508F5">
        <w:t xml:space="preserve"> Социал.-гуманитар. и психол.-пед. науки</w:t>
      </w:r>
      <w:r w:rsidRPr="003508F5">
        <w:rPr>
          <w:lang w:val="uk-UA"/>
        </w:rPr>
        <w:t>)</w:t>
      </w:r>
      <w:r w:rsidRPr="003508F5">
        <w:t xml:space="preserve">. </w:t>
      </w:r>
    </w:p>
    <w:p w:rsidR="00A20157" w:rsidRPr="003508F5" w:rsidRDefault="00A20157" w:rsidP="00FD1F06">
      <w:pPr>
        <w:pStyle w:val="a"/>
      </w:pPr>
      <w:r w:rsidRPr="003508F5">
        <w:rPr>
          <w:bCs/>
        </w:rPr>
        <w:lastRenderedPageBreak/>
        <w:t>Шинкарук В. И.</w:t>
      </w:r>
      <w:r w:rsidRPr="003508F5">
        <w:t xml:space="preserve"> Философия и мировоззрение / В.</w:t>
      </w:r>
      <w:r>
        <w:rPr>
          <w:lang w:val="uk-UA"/>
        </w:rPr>
        <w:t> </w:t>
      </w:r>
      <w:r w:rsidRPr="003508F5">
        <w:t>И.</w:t>
      </w:r>
      <w:r>
        <w:rPr>
          <w:lang w:val="uk-UA"/>
        </w:rPr>
        <w:t> </w:t>
      </w:r>
      <w:r w:rsidRPr="003508F5">
        <w:t>Шинкарук // Человек и мир человека. Категории «человек» и «мир» в системе научного мировоззрения / ред. кол.: В. И. Шинкарук. – К., 1977. – С. 7–26.</w:t>
      </w:r>
    </w:p>
    <w:p w:rsidR="00A20157" w:rsidRPr="003508F5" w:rsidRDefault="00A20157" w:rsidP="00FD1F06">
      <w:pPr>
        <w:pStyle w:val="a"/>
      </w:pPr>
      <w:r w:rsidRPr="003508F5">
        <w:t xml:space="preserve">Шрагина Л. И. Оригинальность и творчество / Л. И. Шрагина // Практична психологія та соціальна робота. – 1999. – № 3. – С. 38–40. </w:t>
      </w:r>
    </w:p>
    <w:p w:rsidR="00A20157" w:rsidRPr="003508F5" w:rsidRDefault="00A20157" w:rsidP="00FD1F06">
      <w:pPr>
        <w:pStyle w:val="a"/>
      </w:pPr>
      <w:r w:rsidRPr="003508F5">
        <w:t>Шубинский В. С. Педагогика творчества учащихся / В. С. Шубинский. – М. : Знание, 1988. – 80 с.</w:t>
      </w:r>
    </w:p>
    <w:p w:rsidR="00A20157" w:rsidRPr="003508F5" w:rsidRDefault="00A20157" w:rsidP="00FD1F06">
      <w:pPr>
        <w:pStyle w:val="a"/>
      </w:pPr>
      <w:r w:rsidRPr="003508F5">
        <w:rPr>
          <w:bCs/>
        </w:rPr>
        <w:t xml:space="preserve">Шулдик Г. О. </w:t>
      </w:r>
      <w:r w:rsidRPr="003508F5">
        <w:t xml:space="preserve">Психологічні особливості творчої діяльності студента та педагога / Г. О. Шулдик, Н. В. Шулдик // Практична психологія та соціальна робота. – 2008. – № 3. – С. 72–73. </w:t>
      </w:r>
    </w:p>
    <w:p w:rsidR="00A20157" w:rsidRPr="003508F5" w:rsidRDefault="00A20157" w:rsidP="00FD1F06">
      <w:pPr>
        <w:pStyle w:val="a"/>
      </w:pPr>
      <w:r w:rsidRPr="003508F5">
        <w:rPr>
          <w:lang w:val="uk-UA"/>
        </w:rPr>
        <w:t>Щедровицкий Г. П.</w:t>
      </w:r>
      <w:r w:rsidRPr="003508F5">
        <w:rPr>
          <w:b/>
          <w:bCs/>
        </w:rPr>
        <w:t xml:space="preserve"> </w:t>
      </w:r>
      <w:r w:rsidRPr="003508F5">
        <w:rPr>
          <w:lang w:val="uk-UA"/>
        </w:rPr>
        <w:t>И</w:t>
      </w:r>
      <w:r w:rsidRPr="003508F5">
        <w:t>збранные труды</w:t>
      </w:r>
      <w:r w:rsidRPr="003508F5">
        <w:rPr>
          <w:lang w:val="uk-UA"/>
        </w:rPr>
        <w:t xml:space="preserve"> / </w:t>
      </w:r>
      <w:r w:rsidRPr="003508F5">
        <w:t>Г.</w:t>
      </w:r>
      <w:r w:rsidRPr="003508F5">
        <w:rPr>
          <w:lang w:val="uk-UA"/>
        </w:rPr>
        <w:t xml:space="preserve"> </w:t>
      </w:r>
      <w:r w:rsidRPr="003508F5">
        <w:t>П.</w:t>
      </w:r>
      <w:r w:rsidRPr="003508F5">
        <w:rPr>
          <w:lang w:val="uk-UA"/>
        </w:rPr>
        <w:t xml:space="preserve"> </w:t>
      </w:r>
      <w:r w:rsidRPr="003508F5">
        <w:t>Щедровицкий</w:t>
      </w:r>
      <w:r w:rsidRPr="003508F5">
        <w:rPr>
          <w:lang w:val="uk-UA"/>
        </w:rPr>
        <w:t>. –</w:t>
      </w:r>
      <w:r w:rsidRPr="003508F5">
        <w:t> М</w:t>
      </w:r>
      <w:r w:rsidRPr="003508F5">
        <w:rPr>
          <w:lang w:val="uk-UA"/>
        </w:rPr>
        <w:t xml:space="preserve">. : </w:t>
      </w:r>
      <w:r w:rsidRPr="003508F5">
        <w:t>Школа Культурной Политики</w:t>
      </w:r>
      <w:r w:rsidRPr="003508F5">
        <w:rPr>
          <w:lang w:val="uk-UA"/>
        </w:rPr>
        <w:t xml:space="preserve">, </w:t>
      </w:r>
      <w:r w:rsidRPr="003508F5">
        <w:t>1995</w:t>
      </w:r>
      <w:r w:rsidRPr="003508F5">
        <w:rPr>
          <w:lang w:val="uk-UA"/>
        </w:rPr>
        <w:t xml:space="preserve">. – </w:t>
      </w:r>
      <w:r w:rsidRPr="003508F5">
        <w:t>800 с.</w:t>
      </w:r>
    </w:p>
    <w:p w:rsidR="00A20157" w:rsidRPr="003508F5" w:rsidRDefault="00A20157" w:rsidP="00FD1F06">
      <w:pPr>
        <w:pStyle w:val="a"/>
      </w:pPr>
      <w:r w:rsidRPr="003508F5">
        <w:t>Щукина Г. И. Активизация  познавательной деятельности учащихся в учебном процессе / Г. И. Щукина. – М. : Просвещение, 1981. – 196 с.</w:t>
      </w:r>
      <w:r w:rsidRPr="003508F5">
        <w:rPr>
          <w:lang w:val="uk-UA"/>
        </w:rPr>
        <w:t xml:space="preserve"> </w:t>
      </w:r>
    </w:p>
    <w:p w:rsidR="00A20157" w:rsidRPr="003508F5" w:rsidRDefault="00A20157" w:rsidP="00FD1F06">
      <w:pPr>
        <w:pStyle w:val="a"/>
      </w:pPr>
      <w:r w:rsidRPr="003508F5">
        <w:t>Юнг К. Г. Психологические типы / К. Г. Юнг</w:t>
      </w:r>
      <w:r w:rsidRPr="003508F5">
        <w:rPr>
          <w:lang w:val="uk-UA"/>
        </w:rPr>
        <w:t>.</w:t>
      </w:r>
      <w:r w:rsidRPr="003508F5">
        <w:t xml:space="preserve"> – М., 1928.</w:t>
      </w:r>
    </w:p>
    <w:p w:rsidR="00A20157" w:rsidRPr="003508F5" w:rsidRDefault="00A20157" w:rsidP="00FD1F06">
      <w:pPr>
        <w:pStyle w:val="a"/>
      </w:pPr>
      <w:r w:rsidRPr="003508F5">
        <w:t xml:space="preserve">Эльконин Б .Д. Психология развития : учеб. пособ. для вузов / Б. Д. Эльконин. – М. : Академия, 2007. – 144 с. </w:t>
      </w:r>
    </w:p>
    <w:p w:rsidR="00A20157" w:rsidRPr="003508F5" w:rsidRDefault="00A20157" w:rsidP="00FD1F06">
      <w:pPr>
        <w:pStyle w:val="a"/>
      </w:pPr>
      <w:r w:rsidRPr="003508F5">
        <w:rPr>
          <w:lang w:val="uk-UA"/>
        </w:rPr>
        <w:t>Яковицька Л. С.</w:t>
      </w:r>
      <w:r w:rsidRPr="003508F5">
        <w:t xml:space="preserve"> Ціннісні орієнтації як складові процесу самореалізації особистості у науково-технічній сфері </w:t>
      </w:r>
      <w:r w:rsidRPr="003508F5">
        <w:rPr>
          <w:lang w:val="uk-UA"/>
        </w:rPr>
        <w:t xml:space="preserve">/ </w:t>
      </w:r>
      <w:r w:rsidRPr="003508F5">
        <w:t>Л.</w:t>
      </w:r>
      <w:r w:rsidRPr="003508F5">
        <w:rPr>
          <w:lang w:val="uk-UA"/>
        </w:rPr>
        <w:t xml:space="preserve"> </w:t>
      </w:r>
      <w:r w:rsidRPr="003508F5">
        <w:t>С. Яковицька //</w:t>
      </w:r>
      <w:r w:rsidRPr="003508F5">
        <w:rPr>
          <w:lang w:val="uk-UA"/>
        </w:rPr>
        <w:t> </w:t>
      </w:r>
      <w:r w:rsidRPr="003508F5">
        <w:t>Вісник Харківського національного університету імені В.</w:t>
      </w:r>
      <w:r w:rsidRPr="003508F5">
        <w:rPr>
          <w:lang w:val="uk-UA"/>
        </w:rPr>
        <w:t xml:space="preserve"> </w:t>
      </w:r>
      <w:r w:rsidRPr="003508F5">
        <w:t>Н.</w:t>
      </w:r>
      <w:r w:rsidRPr="003508F5">
        <w:rPr>
          <w:lang w:val="uk-UA"/>
        </w:rPr>
        <w:t xml:space="preserve"> </w:t>
      </w:r>
      <w:r w:rsidRPr="003508F5">
        <w:t>Каразіна.</w:t>
      </w:r>
      <w:r w:rsidRPr="003508F5">
        <w:rPr>
          <w:lang w:val="uk-UA"/>
        </w:rPr>
        <w:t xml:space="preserve"> </w:t>
      </w:r>
      <w:r w:rsidRPr="003508F5">
        <w:t>– Х</w:t>
      </w:r>
      <w:r w:rsidRPr="003508F5">
        <w:rPr>
          <w:lang w:val="uk-UA"/>
        </w:rPr>
        <w:t>.,</w:t>
      </w:r>
      <w:r w:rsidRPr="003508F5">
        <w:t xml:space="preserve"> 2010. </w:t>
      </w:r>
      <w:r w:rsidRPr="003508F5">
        <w:rPr>
          <w:lang w:val="uk-UA"/>
        </w:rPr>
        <w:t xml:space="preserve">– </w:t>
      </w:r>
      <w:r w:rsidRPr="003508F5">
        <w:t>Вип</w:t>
      </w:r>
      <w:r w:rsidRPr="003508F5">
        <w:rPr>
          <w:lang w:val="uk-UA"/>
        </w:rPr>
        <w:t xml:space="preserve">. </w:t>
      </w:r>
      <w:r w:rsidRPr="003508F5">
        <w:t>43. №</w:t>
      </w:r>
      <w:r w:rsidRPr="003508F5">
        <w:rPr>
          <w:lang w:val="uk-UA"/>
        </w:rPr>
        <w:t xml:space="preserve"> </w:t>
      </w:r>
      <w:r w:rsidRPr="003508F5">
        <w:t>902</w:t>
      </w:r>
      <w:r w:rsidRPr="003508F5">
        <w:rPr>
          <w:lang w:val="uk-UA"/>
        </w:rPr>
        <w:t>. –</w:t>
      </w:r>
      <w:r w:rsidRPr="003508F5">
        <w:t xml:space="preserve"> С.</w:t>
      </w:r>
      <w:r w:rsidRPr="003508F5">
        <w:rPr>
          <w:lang w:val="uk-UA"/>
        </w:rPr>
        <w:t xml:space="preserve"> </w:t>
      </w:r>
      <w:r w:rsidRPr="003508F5">
        <w:t>332</w:t>
      </w:r>
      <w:r w:rsidRPr="003508F5">
        <w:rPr>
          <w:lang w:val="uk-UA"/>
        </w:rPr>
        <w:t>–</w:t>
      </w:r>
      <w:r w:rsidRPr="003508F5">
        <w:t xml:space="preserve">336. </w:t>
      </w:r>
      <w:r w:rsidRPr="003508F5">
        <w:rPr>
          <w:lang w:val="uk-UA"/>
        </w:rPr>
        <w:t>– (</w:t>
      </w:r>
      <w:r w:rsidRPr="003508F5">
        <w:t>Серія: Психологія</w:t>
      </w:r>
      <w:r w:rsidRPr="003508F5">
        <w:rPr>
          <w:lang w:val="uk-UA"/>
        </w:rPr>
        <w:t xml:space="preserve">). </w:t>
      </w:r>
    </w:p>
    <w:p w:rsidR="00A20157" w:rsidRPr="003508F5" w:rsidRDefault="00A20157" w:rsidP="00FD1F06">
      <w:pPr>
        <w:pStyle w:val="a"/>
      </w:pPr>
      <w:r w:rsidRPr="003508F5">
        <w:t>Яланська С. П. Банк розвитку творчості студента-біолога як складова сучасного освітнього середовища / С. П. Яланська // Науковий вісник Південноукраїнського нац. пед. ун-ту ім. К. Д. Ушинського : зб. наук. пр. – Одеса, 2010. – № 7–8. – С. 151–160.</w:t>
      </w:r>
    </w:p>
    <w:p w:rsidR="00A20157" w:rsidRPr="003508F5" w:rsidRDefault="00A20157" w:rsidP="00FD1F06">
      <w:pPr>
        <w:pStyle w:val="a"/>
      </w:pPr>
      <w:r w:rsidRPr="003508F5">
        <w:rPr>
          <w:lang w:val="uk-UA"/>
        </w:rPr>
        <w:t>Яланська С. П. Взаємозв’язок розвитку творчості вчителя та учнів при вивченні курсу біології / С.</w:t>
      </w:r>
      <w:r w:rsidRPr="003508F5">
        <w:rPr>
          <w:lang w:val="en-US"/>
        </w:rPr>
        <w:t> </w:t>
      </w:r>
      <w:r w:rsidRPr="003508F5">
        <w:rPr>
          <w:lang w:val="uk-UA"/>
        </w:rPr>
        <w:t>П.</w:t>
      </w:r>
      <w:r w:rsidRPr="003508F5">
        <w:rPr>
          <w:lang w:val="en-US"/>
        </w:rPr>
        <w:t> </w:t>
      </w:r>
      <w:r w:rsidRPr="003508F5">
        <w:rPr>
          <w:lang w:val="uk-UA"/>
        </w:rPr>
        <w:t>Яланська // Вісник Харківського національного університету імені В. Н. Каразіна : зб. наук. пр. – Х., 2010. –№ 902, вип. 43. – С. 337–342. – (Серія «Психологія»).</w:t>
      </w:r>
    </w:p>
    <w:p w:rsidR="00A20157" w:rsidRPr="003508F5" w:rsidRDefault="00A20157" w:rsidP="00FD1F06">
      <w:pPr>
        <w:pStyle w:val="a"/>
      </w:pPr>
      <w:r w:rsidRPr="003508F5">
        <w:rPr>
          <w:bCs/>
        </w:rPr>
        <w:lastRenderedPageBreak/>
        <w:t>Яланська С. П.</w:t>
      </w:r>
      <w:r w:rsidRPr="003508F5">
        <w:t xml:space="preserve"> Виховні аспекти розвитку творчості студентів природничого факультету / С. П. Яланська, Ю. Болавацька // Навколишнє середовище і здоров'я людини : матеріали Всеукр. наук.-практ. семінару, (Полтава, 24–25 верес. 2008 р.) / Полтав. держ. пед. ун-т ім.</w:t>
      </w:r>
      <w:r>
        <w:rPr>
          <w:lang w:val="uk-UA"/>
        </w:rPr>
        <w:t> </w:t>
      </w:r>
      <w:r w:rsidRPr="003508F5">
        <w:t>В. Г. Короленка. – Полтава, 2008 . – С. 148–151.</w:t>
      </w:r>
    </w:p>
    <w:p w:rsidR="00A20157" w:rsidRPr="003508F5" w:rsidRDefault="00A20157" w:rsidP="00FD1F06">
      <w:pPr>
        <w:pStyle w:val="a"/>
      </w:pPr>
      <w:r w:rsidRPr="003508F5">
        <w:rPr>
          <w:lang w:val="uk-UA"/>
        </w:rPr>
        <w:t>Яланська С. П. Динаміка розвитку творчої компетентності вчителів та учнів у навчальному процесі / С. П. Яланська, Л. С. Павліченко, О. В. Зуб / Біорізноманіття: теорія, практика та методичні аспекти вивчення у загальноосвітній та вищій школі : матеріали міжнар. наук.-практ. конф., (Полтава, 21–22 квіт. 2011р.) / Полтав. нац. пед. ун-т імені В. Г. Короленка. – Полтава, 2011. – С. 302–303.</w:t>
      </w:r>
    </w:p>
    <w:p w:rsidR="00A20157" w:rsidRPr="003508F5" w:rsidRDefault="00A20157" w:rsidP="00FD1F06">
      <w:pPr>
        <w:pStyle w:val="a"/>
      </w:pPr>
      <w:r w:rsidRPr="003508F5">
        <w:rPr>
          <w:lang w:val="uk-UA"/>
        </w:rPr>
        <w:t>Яланська С. П. Енергомікс розвитку творчості майбутнього вчителя біології / С. П. Яланська // Проблеми сучасної психології : зб.наук. пр. / Кам’янець-Подільський нац. ун-т імені І. Огієнка. – Кам’янець-Подільськ, 2009. – Вип. 6, ч. 2. – С. 413–421.</w:t>
      </w:r>
    </w:p>
    <w:p w:rsidR="00A20157" w:rsidRPr="003508F5" w:rsidRDefault="00A20157" w:rsidP="00FD1F06">
      <w:pPr>
        <w:pStyle w:val="a"/>
      </w:pPr>
      <w:r w:rsidRPr="003508F5">
        <w:rPr>
          <w:lang w:val="uk-UA"/>
        </w:rPr>
        <w:t>Яланська С. П. Ерудованість майбутніх учителів у галузі біології / С.</w:t>
      </w:r>
      <w:r w:rsidRPr="003508F5">
        <w:t> </w:t>
      </w:r>
      <w:r w:rsidRPr="003508F5">
        <w:rPr>
          <w:lang w:val="uk-UA"/>
        </w:rPr>
        <w:t>П.</w:t>
      </w:r>
      <w:r w:rsidRPr="003508F5">
        <w:t> </w:t>
      </w:r>
      <w:r w:rsidRPr="003508F5">
        <w:rPr>
          <w:lang w:val="uk-UA"/>
        </w:rPr>
        <w:t xml:space="preserve">Яланська // Наукові записки Нац. ун-т «Острозька академія». – Острог, 2010. – Вип. 14 16.– С. 328–339. – (Серія «Психологія і педагогіка»). </w:t>
      </w:r>
    </w:p>
    <w:p w:rsidR="00A20157" w:rsidRPr="003508F5" w:rsidRDefault="00A20157" w:rsidP="00FD1F06">
      <w:pPr>
        <w:pStyle w:val="a"/>
      </w:pPr>
      <w:r w:rsidRPr="003508F5">
        <w:rPr>
          <w:lang w:val="uk-UA"/>
        </w:rPr>
        <w:t>Яланська С. П. Компетенція у розв’язуванні задач як складова розвитку творчості студентів-біологів / С.</w:t>
      </w:r>
      <w:r w:rsidRPr="003508F5">
        <w:t> </w:t>
      </w:r>
      <w:r w:rsidRPr="003508F5">
        <w:rPr>
          <w:lang w:val="uk-UA"/>
        </w:rPr>
        <w:t>П.</w:t>
      </w:r>
      <w:r w:rsidRPr="003508F5">
        <w:t> </w:t>
      </w:r>
      <w:r w:rsidRPr="003508F5">
        <w:rPr>
          <w:lang w:val="uk-UA"/>
        </w:rPr>
        <w:t>Яланська // Актуальні проблеми психології : зб. наук. пр. / Житомир. держ. ун-т ім. І. Франка ; за ред. С. Д. Максименка, Р. О. Семенової. – Житомир, 2010. – Т. 6, вип. 5. – С. 349–357.</w:t>
      </w:r>
    </w:p>
    <w:p w:rsidR="00A20157" w:rsidRPr="003508F5" w:rsidRDefault="00A20157" w:rsidP="00FD1F06">
      <w:pPr>
        <w:pStyle w:val="a"/>
      </w:pPr>
      <w:r w:rsidRPr="003508F5">
        <w:t xml:space="preserve">Яланська С. П. Логіко-психологічний аналіз проблеми розвитку творчості майбутніх учителів біологічних дисциплін / С. П. Яланська // Актуальні проблеми психології. Проблеми психології творчості : зб. наук. праць / ред. В. О. Моляко. – Житомир, 2009. – Т. 12, вип. 6. – С. 341–348. </w:t>
      </w:r>
    </w:p>
    <w:p w:rsidR="00A20157" w:rsidRPr="003508F5" w:rsidRDefault="00A20157" w:rsidP="00FD1F06">
      <w:pPr>
        <w:pStyle w:val="a"/>
      </w:pPr>
      <w:r w:rsidRPr="003508F5">
        <w:rPr>
          <w:bCs/>
        </w:rPr>
        <w:t>Яланська С.</w:t>
      </w:r>
      <w:r w:rsidRPr="003508F5">
        <w:t xml:space="preserve"> П. Методика забезпечення дидактичних умов творчого розвитку старшокласників при вивченні курсу біології / С. П. Яланська // Імідж сучасного педагога. – 2007. – № 9–10. – С. 124–127. </w:t>
      </w:r>
    </w:p>
    <w:p w:rsidR="00A20157" w:rsidRPr="003508F5" w:rsidRDefault="00A20157" w:rsidP="00FD1F06">
      <w:pPr>
        <w:pStyle w:val="a"/>
      </w:pPr>
      <w:r w:rsidRPr="003508F5">
        <w:lastRenderedPageBreak/>
        <w:t xml:space="preserve">Яланська С. П. Методика розвитку творчості майбутніх учителів біологічних дисциплін / С. П. Яланська // Актуальні проблеми психології. Генетична та медична психологія : зб. наук. пр. / ред. С. Д. Максименка. – К., 2009. – Т. 10, вип. 12. – С. 599–610. </w:t>
      </w:r>
    </w:p>
    <w:p w:rsidR="00A20157" w:rsidRPr="003508F5" w:rsidRDefault="00A20157" w:rsidP="00FD1F06">
      <w:pPr>
        <w:pStyle w:val="a"/>
      </w:pPr>
      <w:r w:rsidRPr="003508F5">
        <w:t>Яланська С. П. Опанування майбутніми вчителями біології методикою розвитку творчості старшокласників / С. П. Яланська // Актуальні проблеми психології: Психологія навчання. Генетична психологія. Медична психологія : зб. наук. праць / за ред С.</w:t>
      </w:r>
      <w:r>
        <w:rPr>
          <w:lang w:val="uk-UA"/>
        </w:rPr>
        <w:t> </w:t>
      </w:r>
      <w:r w:rsidRPr="003508F5">
        <w:t>Д.</w:t>
      </w:r>
      <w:r>
        <w:rPr>
          <w:lang w:val="uk-UA"/>
        </w:rPr>
        <w:t> </w:t>
      </w:r>
      <w:r w:rsidRPr="003508F5">
        <w:t>Максименка. – К., 2010. – Т. Х, вип. 16. – С. 645–654.</w:t>
      </w:r>
    </w:p>
    <w:p w:rsidR="00A20157" w:rsidRPr="003508F5" w:rsidRDefault="00A20157" w:rsidP="00FD1F06">
      <w:pPr>
        <w:pStyle w:val="a"/>
      </w:pPr>
      <w:r w:rsidRPr="003508F5">
        <w:t>Яланська С. П. Організація самостійної та індивідуальної роботи майбутніх учителів біології. Ідеї В. О. Сухомлинського / С.</w:t>
      </w:r>
      <w:r>
        <w:rPr>
          <w:lang w:val="uk-UA"/>
        </w:rPr>
        <w:t> </w:t>
      </w:r>
      <w:r w:rsidRPr="003508F5">
        <w:t>П.</w:t>
      </w:r>
      <w:r>
        <w:rPr>
          <w:lang w:val="uk-UA"/>
        </w:rPr>
        <w:t> </w:t>
      </w:r>
      <w:r w:rsidRPr="003508F5">
        <w:t>Яланська, В. В. Оніпко // Витоки педагогічної майстерності : зб. наук. праць / Полтав. держ. пед. ун-т імені В. Г. Короленка. – Полтава, 2009. - Вип. 6. – С. 72–75.</w:t>
      </w:r>
    </w:p>
    <w:p w:rsidR="00A20157" w:rsidRPr="003508F5" w:rsidRDefault="00A20157" w:rsidP="00FD1F06">
      <w:pPr>
        <w:pStyle w:val="a"/>
      </w:pPr>
      <w:r w:rsidRPr="003508F5">
        <w:t>Яланська С. П. Особливості організації самостійної роботи студентів у вищих навчальних закладах України / С. П. Яланська // Методика викладання природничих дисциплін у вищій і середній школі. XVIIІ Каришинські читання : зб. наук. пр. міжнар. наук.-практ. конф. за участю науковців, шкільних педагогів, аспірантів, магістрантів, студ., (Полтава, 26–27 трав. 2011 р.) / за заг. ред. М. В. Гриньової ; Полтав. нац . пед. ун-т імені В. Г. Короленка, Ін-т педагогіки НАПН України, Полтавська міська рада та ін. – Полтава, 2011. – С. 204–206.</w:t>
      </w:r>
    </w:p>
    <w:p w:rsidR="00A20157" w:rsidRPr="003508F5" w:rsidRDefault="00A20157" w:rsidP="00FD1F06">
      <w:pPr>
        <w:pStyle w:val="a"/>
      </w:pPr>
      <w:r w:rsidRPr="003508F5">
        <w:t>Яланська С. П. Особливості розвитку творчості майбутніх учителів природничих дисциплін / С. П. Яланська, В. В. Оніпко // Вища освіта та Болонський процес : матеріали міжнар. наук.-практ. конф., (Полтава, 27–28 лист. 2008 р.) / Полтав. держ. пед. ун-т ім. В.</w:t>
      </w:r>
      <w:r>
        <w:rPr>
          <w:lang w:val="uk-UA"/>
        </w:rPr>
        <w:t> </w:t>
      </w:r>
      <w:r w:rsidRPr="003508F5">
        <w:t>Г.</w:t>
      </w:r>
      <w:r>
        <w:rPr>
          <w:lang w:val="uk-UA"/>
        </w:rPr>
        <w:t> </w:t>
      </w:r>
      <w:r w:rsidRPr="003508F5">
        <w:t>Короленка. – Полтава, 2008. – С. 85–88.</w:t>
      </w:r>
    </w:p>
    <w:p w:rsidR="00A20157" w:rsidRPr="003508F5" w:rsidRDefault="00A20157" w:rsidP="00FD1F06">
      <w:pPr>
        <w:pStyle w:val="a"/>
      </w:pPr>
      <w:r w:rsidRPr="003508F5">
        <w:t>Яланська С. П. Педагогічна творчість в галузі опанування біології / С. П. Яланська // Проблеми загальної та педагогічної психології : зб. наук. пр. / Інститут психології імені Г. С. Костюка АПН України. – К., 2010. – Т. 12, ч. 4. – С. 471–480.</w:t>
      </w:r>
    </w:p>
    <w:p w:rsidR="00A20157" w:rsidRPr="003508F5" w:rsidRDefault="00A20157" w:rsidP="00FD1F06">
      <w:pPr>
        <w:pStyle w:val="a"/>
      </w:pPr>
      <w:r w:rsidRPr="003508F5">
        <w:rPr>
          <w:bCs/>
        </w:rPr>
        <w:lastRenderedPageBreak/>
        <w:t>Яланська С. П.</w:t>
      </w:r>
      <w:r w:rsidRPr="003508F5">
        <w:t xml:space="preserve"> Проектування самостійної діяльності майбутніх учителів біології на створення корисних раціоналізаторських пропозицій / С. П. Яланська // Біорізноманіття: теорія, практика та методичні аспекти вивчення в загальноосвітній та вищій школі (присвячується 120-річчю від дня народження М.І. Вавілова) : матеріали наук.-практ. конф. / Полтав. держ. пед. ун-т ім. В. Г. Короленка, Полтав. обл. ін-т післядипломної пед. освіти імені М. В. Остроградського. – Полтава, 2008. – С. 322–324. </w:t>
      </w:r>
    </w:p>
    <w:p w:rsidR="00A20157" w:rsidRPr="003508F5" w:rsidRDefault="00A20157" w:rsidP="00FD1F06">
      <w:pPr>
        <w:pStyle w:val="a"/>
        <w:rPr>
          <w:lang w:val="uk-UA"/>
        </w:rPr>
      </w:pPr>
      <w:r w:rsidRPr="003508F5">
        <w:rPr>
          <w:lang w:val="uk-UA"/>
        </w:rPr>
        <w:t>Яланська С. П. Психологічна готовність майбутніх учителів біології до розв’язання творчих завдань / С.</w:t>
      </w:r>
      <w:r w:rsidRPr="003508F5">
        <w:rPr>
          <w:lang w:val="en-US"/>
        </w:rPr>
        <w:t> </w:t>
      </w:r>
      <w:r w:rsidRPr="003508F5">
        <w:rPr>
          <w:lang w:val="uk-UA"/>
        </w:rPr>
        <w:t>П.</w:t>
      </w:r>
      <w:r w:rsidRPr="003508F5">
        <w:rPr>
          <w:lang w:val="en-US"/>
        </w:rPr>
        <w:t> </w:t>
      </w:r>
      <w:r w:rsidRPr="003508F5">
        <w:rPr>
          <w:lang w:val="uk-UA"/>
        </w:rPr>
        <w:t>Яланська // Актуальні проблеми психології : зб. наук. пр. : у 12 т. / Житомир. держ. ун-т імені Івана Франка, Інститут психології імені Г. С. Костюка НАПН України ; за ред. В.</w:t>
      </w:r>
      <w:r w:rsidRPr="003508F5">
        <w:rPr>
          <w:lang w:val="en-US"/>
        </w:rPr>
        <w:t> </w:t>
      </w:r>
      <w:r w:rsidRPr="003508F5">
        <w:rPr>
          <w:lang w:val="uk-UA"/>
        </w:rPr>
        <w:t>О.</w:t>
      </w:r>
      <w:r w:rsidRPr="003508F5">
        <w:t> </w:t>
      </w:r>
      <w:r w:rsidRPr="003508F5">
        <w:rPr>
          <w:lang w:val="uk-UA"/>
        </w:rPr>
        <w:t>Моляко. – Т. 12, вип. 9. – Житомир, 2010. – С.</w:t>
      </w:r>
      <w:r w:rsidRPr="003508F5">
        <w:t> </w:t>
      </w:r>
      <w:r w:rsidRPr="003508F5">
        <w:rPr>
          <w:lang w:val="uk-UA"/>
        </w:rPr>
        <w:t>336–343.</w:t>
      </w:r>
    </w:p>
    <w:p w:rsidR="00A20157" w:rsidRPr="003508F5" w:rsidRDefault="00A20157" w:rsidP="00FD1F06">
      <w:pPr>
        <w:pStyle w:val="a"/>
      </w:pPr>
      <w:r w:rsidRPr="003508F5">
        <w:rPr>
          <w:lang w:val="uk-UA"/>
        </w:rPr>
        <w:t>Яланська С. П. Психологічний аналіз ролі інтуїції в розвитку педагогічної творчості біологів / С.</w:t>
      </w:r>
      <w:r w:rsidRPr="003508F5">
        <w:t> </w:t>
      </w:r>
      <w:r w:rsidRPr="003508F5">
        <w:rPr>
          <w:lang w:val="uk-UA"/>
        </w:rPr>
        <w:t>П.</w:t>
      </w:r>
      <w:r w:rsidRPr="003508F5">
        <w:t> </w:t>
      </w:r>
      <w:r w:rsidRPr="003508F5">
        <w:rPr>
          <w:lang w:val="uk-UA"/>
        </w:rPr>
        <w:t>Яланська // Проблеми загальної та педагогічної психології : зб. наук. пр. / Інститут психології імені Г.</w:t>
      </w:r>
      <w:r w:rsidRPr="003508F5">
        <w:t> </w:t>
      </w:r>
      <w:r w:rsidRPr="003508F5">
        <w:rPr>
          <w:lang w:val="uk-UA"/>
        </w:rPr>
        <w:t>С.</w:t>
      </w:r>
      <w:r w:rsidRPr="003508F5">
        <w:t> </w:t>
      </w:r>
      <w:r w:rsidRPr="003508F5">
        <w:rPr>
          <w:lang w:val="uk-UA"/>
        </w:rPr>
        <w:t xml:space="preserve">Костюка АПН України / за ред. </w:t>
      </w:r>
      <w:r w:rsidRPr="003508F5">
        <w:t>С. Д. Максименка. – К., 2009. – Т. 11, ч. 7. – С. 557–567.</w:t>
      </w:r>
    </w:p>
    <w:p w:rsidR="00A20157" w:rsidRPr="003508F5" w:rsidRDefault="00A20157" w:rsidP="00FD1F06">
      <w:pPr>
        <w:pStyle w:val="a"/>
      </w:pPr>
      <w:r w:rsidRPr="003508F5">
        <w:t>Яланська С. П. Психологічні засади розвитку творчості майбутніх учителів біологічних дисциплін: теорія і практика</w:t>
      </w:r>
      <w:r w:rsidRPr="003508F5">
        <w:rPr>
          <w:lang w:val="uk-UA"/>
        </w:rPr>
        <w:t xml:space="preserve"> :</w:t>
      </w:r>
      <w:r w:rsidRPr="003508F5">
        <w:t xml:space="preserve"> </w:t>
      </w:r>
      <w:r w:rsidRPr="003508F5">
        <w:rPr>
          <w:lang w:val="uk-UA"/>
        </w:rPr>
        <w:t>м</w:t>
      </w:r>
      <w:r w:rsidRPr="003508F5">
        <w:t>онографія /</w:t>
      </w:r>
      <w:r w:rsidRPr="003508F5">
        <w:rPr>
          <w:lang w:val="uk-UA"/>
        </w:rPr>
        <w:t> </w:t>
      </w:r>
      <w:r w:rsidRPr="003508F5">
        <w:t>С. П. Яланська</w:t>
      </w:r>
      <w:r w:rsidRPr="003508F5">
        <w:rPr>
          <w:lang w:val="uk-UA"/>
        </w:rPr>
        <w:t xml:space="preserve"> ;</w:t>
      </w:r>
      <w:r w:rsidRPr="003508F5">
        <w:t xml:space="preserve"> П</w:t>
      </w:r>
      <w:r w:rsidRPr="003508F5">
        <w:rPr>
          <w:lang w:val="uk-UA"/>
        </w:rPr>
        <w:t>олтав. нац. пед. ун-т</w:t>
      </w:r>
      <w:r w:rsidRPr="003508F5">
        <w:t xml:space="preserve"> імені В.</w:t>
      </w:r>
      <w:r w:rsidRPr="003508F5">
        <w:rPr>
          <w:lang w:val="uk-UA"/>
        </w:rPr>
        <w:t xml:space="preserve"> </w:t>
      </w:r>
      <w:r w:rsidRPr="003508F5">
        <w:t xml:space="preserve">Г. Короленка – Полтава, 2010. – 332 с. </w:t>
      </w:r>
    </w:p>
    <w:p w:rsidR="00A20157" w:rsidRPr="003508F5" w:rsidRDefault="00A20157" w:rsidP="00FD1F06">
      <w:pPr>
        <w:pStyle w:val="a"/>
      </w:pPr>
      <w:r w:rsidRPr="003508F5">
        <w:rPr>
          <w:lang w:val="uk-UA"/>
        </w:rPr>
        <w:t>Яланська С. П. Психолого-дидактосервіс розвитку творчості майбутнього вчителя біології / С. П. Яланська // Педагогічний процес: Теорія і практика : зб. наук. праць. – К., 2009. – № 4 – С. 58–70.</w:t>
      </w:r>
    </w:p>
    <w:p w:rsidR="00A20157" w:rsidRPr="003508F5" w:rsidRDefault="00A20157" w:rsidP="00FD1F06">
      <w:pPr>
        <w:pStyle w:val="a"/>
      </w:pPr>
      <w:r w:rsidRPr="003508F5">
        <w:rPr>
          <w:lang w:val="uk-UA"/>
        </w:rPr>
        <w:t>Яланська С. П. Психолого-педагогічна модель «Банк розвитку творчості майбутнього вчителя біології» / С.</w:t>
      </w:r>
      <w:r w:rsidRPr="003508F5">
        <w:t> </w:t>
      </w:r>
      <w:r w:rsidRPr="003508F5">
        <w:rPr>
          <w:lang w:val="uk-UA"/>
        </w:rPr>
        <w:t>П.</w:t>
      </w:r>
      <w:r w:rsidRPr="003508F5">
        <w:t> </w:t>
      </w:r>
      <w:r w:rsidRPr="003508F5">
        <w:rPr>
          <w:lang w:val="uk-UA"/>
        </w:rPr>
        <w:t>Яланська // Науковий вісник Миколаїв. держ. ун-ту імені В. О.</w:t>
      </w:r>
      <w:r w:rsidRPr="003508F5">
        <w:t> </w:t>
      </w:r>
      <w:r w:rsidRPr="003508F5">
        <w:rPr>
          <w:lang w:val="uk-UA"/>
        </w:rPr>
        <w:t xml:space="preserve">Сухомлинського : зб. наук. пр. / за ред. </w:t>
      </w:r>
      <w:r w:rsidRPr="003508F5">
        <w:t>С.</w:t>
      </w:r>
      <w:r w:rsidRPr="003508F5">
        <w:rPr>
          <w:lang w:val="en-US"/>
        </w:rPr>
        <w:t> </w:t>
      </w:r>
      <w:r w:rsidRPr="003508F5">
        <w:t>Д. Максименка, Н. О. Євдокимової – Миколаїв, 2010. – Т. 2, вип. 4. – С.</w:t>
      </w:r>
      <w:r w:rsidRPr="003508F5">
        <w:rPr>
          <w:lang w:val="uk-UA"/>
        </w:rPr>
        <w:t> </w:t>
      </w:r>
      <w:r w:rsidRPr="003508F5">
        <w:t>295–301. – (Серія Психологічні науки).</w:t>
      </w:r>
    </w:p>
    <w:p w:rsidR="00A20157" w:rsidRPr="003508F5" w:rsidRDefault="00A20157" w:rsidP="00FD1F06">
      <w:pPr>
        <w:pStyle w:val="a"/>
      </w:pPr>
      <w:r w:rsidRPr="003508F5">
        <w:rPr>
          <w:lang w:val="uk-UA"/>
        </w:rPr>
        <w:lastRenderedPageBreak/>
        <w:t>Яланська С. П. Психолого-педагогічні засади розвитку творчості майбутнього вчителя біології / С. П. Яланська // Проблеми загальної та педагогічної психології : зб. наук. праць / Інститут психології імені Г. С.</w:t>
      </w:r>
      <w:r w:rsidRPr="003508F5">
        <w:t> </w:t>
      </w:r>
      <w:r w:rsidRPr="003508F5">
        <w:rPr>
          <w:lang w:val="uk-UA"/>
        </w:rPr>
        <w:t>Костюка АПН України. – К., 2009. – Т. 11, ч. 6. – С.</w:t>
      </w:r>
      <w:r w:rsidRPr="003508F5">
        <w:t> </w:t>
      </w:r>
      <w:r w:rsidRPr="003508F5">
        <w:rPr>
          <w:lang w:val="uk-UA"/>
        </w:rPr>
        <w:t>481–490.</w:t>
      </w:r>
    </w:p>
    <w:p w:rsidR="00A20157" w:rsidRPr="003508F5" w:rsidRDefault="00A20157" w:rsidP="00FD1F06">
      <w:pPr>
        <w:pStyle w:val="a"/>
      </w:pPr>
      <w:r w:rsidRPr="003508F5">
        <w:rPr>
          <w:lang w:val="uk-UA"/>
        </w:rPr>
        <w:t xml:space="preserve">Яланська С. П. Розвиток лідерських якостей майбутнього вчителя / С. П. Яланська, Л. С Павліченко, С. А. Величко / Технології управління освітніми закладами : матеріали міжнар. наук.-практ. конф. присвяченої памяті А. С. Макаренка. Управління проектами: проблеми та перспективи розвитку : регіон. наук.-практ. семінар, (Полтава, 11–12 берез. 2011 р.) / Полтав. нац. пед. ун-т імені В. Г. Короленка. – Полтава, 2011. – С. 104–106. </w:t>
      </w:r>
    </w:p>
    <w:p w:rsidR="00A20157" w:rsidRPr="003508F5" w:rsidRDefault="00A20157" w:rsidP="00FD1F06">
      <w:pPr>
        <w:pStyle w:val="a"/>
      </w:pPr>
      <w:r w:rsidRPr="003508F5">
        <w:rPr>
          <w:lang w:val="uk-UA"/>
        </w:rPr>
        <w:t>Яланська С. П.</w:t>
      </w:r>
      <w:r w:rsidRPr="003508F5">
        <w:rPr>
          <w:b/>
          <w:lang w:val="uk-UA"/>
        </w:rPr>
        <w:t xml:space="preserve"> </w:t>
      </w:r>
      <w:r w:rsidRPr="003508F5">
        <w:rPr>
          <w:lang w:val="uk-UA"/>
        </w:rPr>
        <w:t>Розвиток творчого потенціалу та лідерських якостей майбутнього вчителя біології / С.</w:t>
      </w:r>
      <w:r w:rsidRPr="003508F5">
        <w:t> </w:t>
      </w:r>
      <w:r w:rsidRPr="003508F5">
        <w:rPr>
          <w:lang w:val="uk-UA"/>
        </w:rPr>
        <w:t>П.</w:t>
      </w:r>
      <w:r w:rsidRPr="003508F5">
        <w:t> </w:t>
      </w:r>
      <w:r w:rsidRPr="003508F5">
        <w:rPr>
          <w:lang w:val="uk-UA"/>
        </w:rPr>
        <w:t>Яланська // Актуальні проблеми психології. Організаційна психологія. Економічна психологія. Соціальна психологія. / за ред. С. Д. Максименка, Л. М. Карамушки, – К., 2010. – Т. 1, ч. 25. – С. 191–199.</w:t>
      </w:r>
    </w:p>
    <w:p w:rsidR="00A20157" w:rsidRPr="003508F5" w:rsidRDefault="00A20157" w:rsidP="00FD1F06">
      <w:pPr>
        <w:pStyle w:val="a"/>
        <w:rPr>
          <w:lang w:val="uk-UA"/>
        </w:rPr>
      </w:pPr>
      <w:r w:rsidRPr="003508F5">
        <w:rPr>
          <w:lang w:val="uk-UA"/>
        </w:rPr>
        <w:t>Яланська С. П. Розвиток творчості та формування наукової картини світу в майбутніх учителів біології / С. П. Яланська // Проблеми сучасної психології : зб. наук. пр. / Кам’янець-Подільський нац. ун-т імені Івана Огієнка, Інститут психології імені Г. С. Костюка АПН України. – Кам’янець-Подільськ, 2010. – Вип. 9. – С. 797–807.</w:t>
      </w:r>
    </w:p>
    <w:p w:rsidR="00A20157" w:rsidRPr="003508F5" w:rsidRDefault="00A20157" w:rsidP="00FD1F06">
      <w:pPr>
        <w:pStyle w:val="a"/>
      </w:pPr>
      <w:r w:rsidRPr="003508F5">
        <w:rPr>
          <w:lang w:val="uk-UA"/>
        </w:rPr>
        <w:t>Яланська С. П. Розвиток творчості учасників навчально-виховного процесу при вивченні шкільного курсу біологїї / С.</w:t>
      </w:r>
      <w:r>
        <w:rPr>
          <w:lang w:val="uk-UA"/>
        </w:rPr>
        <w:t> </w:t>
      </w:r>
      <w:r w:rsidRPr="003508F5">
        <w:rPr>
          <w:lang w:val="uk-UA"/>
        </w:rPr>
        <w:t>П.</w:t>
      </w:r>
      <w:r>
        <w:rPr>
          <w:lang w:val="uk-UA"/>
        </w:rPr>
        <w:t> </w:t>
      </w:r>
      <w:r w:rsidRPr="003508F5">
        <w:rPr>
          <w:lang w:val="uk-UA"/>
        </w:rPr>
        <w:t>Яланська, О.</w:t>
      </w:r>
      <w:r w:rsidRPr="003508F5">
        <w:t> </w:t>
      </w:r>
      <w:r w:rsidRPr="003508F5">
        <w:rPr>
          <w:lang w:val="uk-UA"/>
        </w:rPr>
        <w:t>О.</w:t>
      </w:r>
      <w:r w:rsidRPr="003508F5">
        <w:t> </w:t>
      </w:r>
      <w:r w:rsidRPr="003508F5">
        <w:rPr>
          <w:lang w:val="uk-UA"/>
        </w:rPr>
        <w:t xml:space="preserve">Діденко, О. В. Зуб // Методика викладання природничих дисциплін у вищій і середній школі. </w:t>
      </w:r>
      <w:r w:rsidRPr="003508F5">
        <w:t>ХVІІ Каришинські читання : матеріали міжнар. наук.-практ. конф. : зб. наук. пр., (Полтава, 27–28 трав. 2010 р.) / Полтав. нац. пед. ун-т імені В. Г. Короленка / за заг. ред. проф. М. В. Гриньової. – Полтава, 2010. – С. 265–266.</w:t>
      </w:r>
    </w:p>
    <w:p w:rsidR="00A20157" w:rsidRPr="003508F5" w:rsidRDefault="00A20157" w:rsidP="00FD1F06">
      <w:pPr>
        <w:pStyle w:val="a"/>
        <w:rPr>
          <w:lang w:val="uk-UA"/>
        </w:rPr>
      </w:pPr>
      <w:r w:rsidRPr="003508F5">
        <w:rPr>
          <w:lang w:val="uk-UA"/>
        </w:rPr>
        <w:t xml:space="preserve">Яланська С. П. Самостійність та розвиток творчості майбутніх учителів біологічних дисциплін / С. П. Яланська // Проблеми сучасної психології : зб. наук. пр. / Кам’янець-Подільський нац. ун-т імені Івана </w:t>
      </w:r>
      <w:r w:rsidRPr="003508F5">
        <w:rPr>
          <w:lang w:val="uk-UA"/>
        </w:rPr>
        <w:lastRenderedPageBreak/>
        <w:t>Огієнка, Інститут психології імені Г. С. Костюка АПН України. – Кам’янець-Подільськ, 2010. – Вип. 7. – С.</w:t>
      </w:r>
      <w:r w:rsidRPr="003508F5">
        <w:rPr>
          <w:lang w:val="en-US"/>
        </w:rPr>
        <w:t> </w:t>
      </w:r>
      <w:r w:rsidRPr="003508F5">
        <w:rPr>
          <w:lang w:val="uk-UA"/>
        </w:rPr>
        <w:t>791–802.</w:t>
      </w:r>
    </w:p>
    <w:p w:rsidR="00A20157" w:rsidRPr="003508F5" w:rsidRDefault="00A20157" w:rsidP="00FD1F06">
      <w:pPr>
        <w:pStyle w:val="a"/>
        <w:rPr>
          <w:lang w:val="uk-UA"/>
        </w:rPr>
      </w:pPr>
      <w:r w:rsidRPr="003508F5">
        <w:rPr>
          <w:lang w:val="uk-UA"/>
        </w:rPr>
        <w:t>Яланська С. П. Система «Психолого-дидактосервіс» як умова зростання рівня розвитку творчості майбутніх учителів біології / С.</w:t>
      </w:r>
      <w:r w:rsidRPr="003508F5">
        <w:t> </w:t>
      </w:r>
      <w:r w:rsidRPr="003508F5">
        <w:rPr>
          <w:lang w:val="uk-UA"/>
        </w:rPr>
        <w:t>П.</w:t>
      </w:r>
      <w:r w:rsidRPr="003508F5">
        <w:t> </w:t>
      </w:r>
      <w:r w:rsidRPr="003508F5">
        <w:rPr>
          <w:lang w:val="uk-UA"/>
        </w:rPr>
        <w:t>Яланська //</w:t>
      </w:r>
      <w:r w:rsidRPr="003508F5">
        <w:rPr>
          <w:i/>
          <w:lang w:val="uk-UA"/>
        </w:rPr>
        <w:t xml:space="preserve"> </w:t>
      </w:r>
      <w:r w:rsidRPr="003508F5">
        <w:rPr>
          <w:lang w:val="uk-UA"/>
        </w:rPr>
        <w:t>Збірник наукових праць Східноукраїнського нац. ун-ту імені Володимира Даля. – Луганськ, 2010. – № 1 (24). – С. 240–248.</w:t>
      </w:r>
    </w:p>
    <w:p w:rsidR="00A20157" w:rsidRPr="003508F5" w:rsidRDefault="00A20157" w:rsidP="00FD1F06">
      <w:pPr>
        <w:pStyle w:val="a"/>
      </w:pPr>
      <w:r w:rsidRPr="003508F5">
        <w:rPr>
          <w:lang w:val="uk-UA"/>
        </w:rPr>
        <w:t>Яланська С. П. Структура розвитку творчості майбутніх учителів біології в майбутній діяльності / С.</w:t>
      </w:r>
      <w:r w:rsidRPr="003508F5">
        <w:t> </w:t>
      </w:r>
      <w:r w:rsidRPr="003508F5">
        <w:rPr>
          <w:lang w:val="uk-UA"/>
        </w:rPr>
        <w:t>П.</w:t>
      </w:r>
      <w:r w:rsidRPr="003508F5">
        <w:t> </w:t>
      </w:r>
      <w:r w:rsidRPr="003508F5">
        <w:rPr>
          <w:lang w:val="uk-UA"/>
        </w:rPr>
        <w:t>Яланська // Актуальні проблеми психології : зб. наук. пр. / Житомир. держ. ун-т ім. І. Франка, Ін-т психології ім. Г. С. Костюка АПН України ; за ред В. О. Моляко. – Житомир, 2010. – Т. 12, вип. 10, ч. ІІ. – С. 428–436.</w:t>
      </w:r>
    </w:p>
    <w:p w:rsidR="00A20157" w:rsidRPr="003508F5" w:rsidRDefault="00A20157" w:rsidP="00FD1F06">
      <w:pPr>
        <w:pStyle w:val="a"/>
      </w:pPr>
      <w:r w:rsidRPr="003508F5">
        <w:rPr>
          <w:lang w:val="uk-UA"/>
        </w:rPr>
        <w:t>Яланська С. П. Узагальнення логіко-психологічного дослідження проблеми розвитку творчості майбутніх учителів біології / С.</w:t>
      </w:r>
      <w:r w:rsidRPr="003508F5">
        <w:t> </w:t>
      </w:r>
      <w:r w:rsidRPr="003508F5">
        <w:rPr>
          <w:lang w:val="uk-UA"/>
        </w:rPr>
        <w:t>П.</w:t>
      </w:r>
      <w:r w:rsidRPr="003508F5">
        <w:t> </w:t>
      </w:r>
      <w:r w:rsidRPr="003508F5">
        <w:rPr>
          <w:lang w:val="uk-UA"/>
        </w:rPr>
        <w:t>Яланська // Проблеми загальної та педагогічної психології : зб. наук. пр. / Інститут психології імені Г. С.</w:t>
      </w:r>
      <w:r w:rsidRPr="003508F5">
        <w:t> </w:t>
      </w:r>
      <w:r w:rsidRPr="003508F5">
        <w:rPr>
          <w:lang w:val="uk-UA"/>
        </w:rPr>
        <w:t>Костюка АПН України. – Т. 12, ч. 6. – К., 2010. – С. 482–490.</w:t>
      </w:r>
    </w:p>
    <w:p w:rsidR="00A20157" w:rsidRPr="003508F5" w:rsidRDefault="00A20157" w:rsidP="00FD1F06">
      <w:pPr>
        <w:pStyle w:val="a"/>
      </w:pPr>
      <w:r w:rsidRPr="003508F5">
        <w:rPr>
          <w:bCs/>
          <w:lang w:val="uk-UA"/>
        </w:rPr>
        <w:t>Яланська С. П.</w:t>
      </w:r>
      <w:r w:rsidRPr="003508F5">
        <w:rPr>
          <w:lang w:val="uk-UA"/>
        </w:rPr>
        <w:t xml:space="preserve"> Формування екологічної психології майбутнього вчителя біології /</w:t>
      </w:r>
      <w:r w:rsidRPr="003508F5">
        <w:t> </w:t>
      </w:r>
      <w:r w:rsidRPr="003508F5">
        <w:rPr>
          <w:lang w:val="uk-UA"/>
        </w:rPr>
        <w:t>С.</w:t>
      </w:r>
      <w:r w:rsidRPr="003508F5">
        <w:t> </w:t>
      </w:r>
      <w:r w:rsidRPr="003508F5">
        <w:rPr>
          <w:lang w:val="uk-UA"/>
        </w:rPr>
        <w:t>П.</w:t>
      </w:r>
      <w:r w:rsidRPr="003508F5">
        <w:t> </w:t>
      </w:r>
      <w:r w:rsidRPr="003508F5">
        <w:rPr>
          <w:lang w:val="uk-UA"/>
        </w:rPr>
        <w:t>Яланська //</w:t>
      </w:r>
      <w:r w:rsidRPr="003508F5">
        <w:t> </w:t>
      </w:r>
      <w:r w:rsidRPr="003508F5">
        <w:rPr>
          <w:lang w:val="uk-UA"/>
        </w:rPr>
        <w:t>Навколишнє середовище і здоров'я людини</w:t>
      </w:r>
      <w:r w:rsidRPr="003508F5">
        <w:t> </w:t>
      </w:r>
      <w:r w:rsidRPr="003508F5">
        <w:rPr>
          <w:lang w:val="uk-UA"/>
        </w:rPr>
        <w:t>: матеріали Всеукр. наук.-практ. семінару, (Полтава, 18–19 верес. 2008 р.) /</w:t>
      </w:r>
      <w:r w:rsidRPr="003508F5">
        <w:t> </w:t>
      </w:r>
      <w:r w:rsidRPr="003508F5">
        <w:rPr>
          <w:lang w:val="uk-UA"/>
        </w:rPr>
        <w:t>Полтав. держ. пед. ун-т ім. В. Г. Короленка.</w:t>
      </w:r>
      <w:r w:rsidRPr="003508F5">
        <w:t> </w:t>
      </w:r>
      <w:r w:rsidRPr="003508F5">
        <w:rPr>
          <w:lang w:val="uk-UA"/>
        </w:rPr>
        <w:t>– Полтава, 2008.</w:t>
      </w:r>
      <w:r w:rsidRPr="003508F5">
        <w:t> </w:t>
      </w:r>
      <w:r w:rsidRPr="003508F5">
        <w:rPr>
          <w:lang w:val="uk-UA"/>
        </w:rPr>
        <w:t>– С. 193–195.</w:t>
      </w:r>
    </w:p>
    <w:p w:rsidR="00A20157" w:rsidRPr="003508F5" w:rsidRDefault="00A20157" w:rsidP="00FD1F06">
      <w:pPr>
        <w:pStyle w:val="a"/>
      </w:pPr>
      <w:r w:rsidRPr="003508F5">
        <w:t>Яланська С. П. Формування творчост</w:t>
      </w:r>
      <w:r w:rsidRPr="003508F5">
        <w:rPr>
          <w:lang w:val="uk-UA"/>
        </w:rPr>
        <w:t>і</w:t>
      </w:r>
      <w:r w:rsidRPr="003508F5">
        <w:t xml:space="preserve"> майбутн</w:t>
      </w:r>
      <w:r w:rsidRPr="003508F5">
        <w:rPr>
          <w:lang w:val="uk-UA"/>
        </w:rPr>
        <w:t>іх учителів природничих дисциплін / С. П. Яланська // Розвиток наукової творчості майбутнії вчителів природничих дисциплін : зб. наук. праць міжнар. наук.-практ. конф. за участю науковців, шк. педагогів, аспірантів, магістрантів, студ., (Полтава, 24–25 трав. 2007 р.) / Полтав. держ. пед. ун-т імені В. Г. Короленка. – Полтава, 2007. – С. 150–152.</w:t>
      </w:r>
    </w:p>
    <w:p w:rsidR="00A20157" w:rsidRPr="003508F5" w:rsidRDefault="00A20157" w:rsidP="00FD1F06">
      <w:pPr>
        <w:pStyle w:val="a"/>
        <w:rPr>
          <w:rStyle w:val="a7"/>
          <w:bCs w:val="0"/>
        </w:rPr>
      </w:pPr>
      <w:r w:rsidRPr="003508F5">
        <w:t xml:space="preserve">Яланська С. П. Психолого-педагогічні засоби розвитку творчої компетентності майбутніх учителів / С. П. Яланська // Збірник „Актуальні </w:t>
      </w:r>
      <w:r w:rsidRPr="003508F5">
        <w:lastRenderedPageBreak/>
        <w:t>проблеми психології” – том 6 серія – „Психологія обдарованості”, випуск 7. – К., 2012. – С. 257-268</w:t>
      </w:r>
      <w:r w:rsidRPr="003508F5">
        <w:rPr>
          <w:lang w:val="uk-UA"/>
        </w:rPr>
        <w:t>.</w:t>
      </w:r>
    </w:p>
    <w:p w:rsidR="00A20157" w:rsidRPr="003508F5" w:rsidRDefault="00A20157" w:rsidP="00FD1F06">
      <w:pPr>
        <w:pStyle w:val="a"/>
        <w:rPr>
          <w:rStyle w:val="a7"/>
          <w:bCs w:val="0"/>
        </w:rPr>
      </w:pPr>
      <w:r w:rsidRPr="003508F5">
        <w:t>Яланська С. П Аналіз особливостей організації самостійної роботи студентів у вищих навчальних закладах / С. П. Яланська, Т. В. Панасенко // Вісник Луганського національного університету імені Тараса Шевченка. Педагогічні науки. За матеріалами VI Міжнародної науково-практичної конференції «Інноваційні процеси в освітньому просторі: доступність, ефективність, якість», присвячені 10-річчю Українського відділення МАНПО – частина ІІ – №22(257) – ДЗ «ЛНУ імені Тараса Шевченка» 2012. – С. 304-309.</w:t>
      </w:r>
    </w:p>
    <w:p w:rsidR="00A20157" w:rsidRPr="003508F5" w:rsidRDefault="00A20157" w:rsidP="00FD1F06">
      <w:pPr>
        <w:pStyle w:val="a"/>
      </w:pPr>
      <w:r w:rsidRPr="003508F5">
        <w:t>Яланська С. П. Розвиток творчості студента в умовах особистісно-орієнтованого навчання / С. П. Яланська // Актуальні проблеми психології : збірник наукових праць Інституту психології ім. Г.С. Костюка НАПН України. – Кіровоград : Імекс – ЛТД, 2013. – Том 11. – Соціальна психологія, - Вип. 6. – Книга ІІ, - С. 516-524.– 0,5 д.а.</w:t>
      </w:r>
    </w:p>
    <w:p w:rsidR="00A20157" w:rsidRPr="00DF5B5D" w:rsidRDefault="00A20157" w:rsidP="00FD1F06">
      <w:pPr>
        <w:pStyle w:val="a"/>
        <w:rPr>
          <w:b/>
          <w:lang w:val="uk-UA"/>
        </w:rPr>
      </w:pPr>
      <w:r w:rsidRPr="003508F5">
        <w:rPr>
          <w:lang w:val="uk-UA"/>
        </w:rPr>
        <w:t xml:space="preserve">Яланська С. П. Творча компетентність менеджера та соціально-психологічний клімат у колективі / С. П. Яланська // </w:t>
      </w:r>
      <w:r w:rsidRPr="00DF5B5D">
        <w:rPr>
          <w:rStyle w:val="a7"/>
          <w:b w:val="0"/>
          <w:lang w:val="uk-UA"/>
        </w:rPr>
        <w:t>“Науковий вісник ВНЗ УКООПСПІЛКИ "Полтавський університет економіки і торгівлі ” (Серія: “Економічні науки”). Полтава: ПУЕТ– 2013.</w:t>
      </w:r>
    </w:p>
    <w:p w:rsidR="00A20157" w:rsidRPr="003508F5" w:rsidRDefault="00A20157" w:rsidP="00FD1F06">
      <w:pPr>
        <w:pStyle w:val="a"/>
      </w:pPr>
      <w:r w:rsidRPr="003508F5">
        <w:t>Ярошевский М. Г. История психологии / М. Г. Ярошевский</w:t>
      </w:r>
      <w:r w:rsidRPr="003508F5">
        <w:rPr>
          <w:lang w:val="uk-UA"/>
        </w:rPr>
        <w:t>. –</w:t>
      </w:r>
      <w:r w:rsidRPr="003508F5">
        <w:t xml:space="preserve"> </w:t>
      </w:r>
      <w:r w:rsidRPr="003508F5">
        <w:rPr>
          <w:lang w:val="uk-UA"/>
        </w:rPr>
        <w:t>2-е изд., перераб.</w:t>
      </w:r>
      <w:r w:rsidRPr="003508F5">
        <w:t xml:space="preserve"> </w:t>
      </w:r>
      <w:r w:rsidRPr="003508F5">
        <w:rPr>
          <w:lang w:val="uk-UA"/>
        </w:rPr>
        <w:t>–</w:t>
      </w:r>
      <w:r w:rsidRPr="003508F5">
        <w:t xml:space="preserve"> М.</w:t>
      </w:r>
      <w:r w:rsidRPr="003508F5">
        <w:rPr>
          <w:lang w:val="uk-UA"/>
        </w:rPr>
        <w:t xml:space="preserve"> </w:t>
      </w:r>
      <w:r w:rsidRPr="003508F5">
        <w:t xml:space="preserve">: Мысль, 1976. </w:t>
      </w:r>
      <w:r w:rsidRPr="003508F5">
        <w:rPr>
          <w:lang w:val="uk-UA"/>
        </w:rPr>
        <w:t>– 463 с.</w:t>
      </w:r>
    </w:p>
    <w:p w:rsidR="00A20157" w:rsidRPr="003508F5" w:rsidRDefault="00A20157" w:rsidP="00FD1F06">
      <w:pPr>
        <w:pStyle w:val="a"/>
      </w:pPr>
      <w:r w:rsidRPr="003508F5">
        <w:t>Яценко Т. С. Активная социально-психологическая подготовка учителя к общению с учащимися</w:t>
      </w:r>
      <w:r w:rsidRPr="003508F5">
        <w:rPr>
          <w:lang w:val="uk-UA"/>
        </w:rPr>
        <w:t xml:space="preserve"> </w:t>
      </w:r>
      <w:r w:rsidRPr="003508F5">
        <w:t xml:space="preserve">: </w:t>
      </w:r>
      <w:r w:rsidRPr="003508F5">
        <w:rPr>
          <w:lang w:val="uk-UA"/>
        </w:rPr>
        <w:t>кн.</w:t>
      </w:r>
      <w:r w:rsidRPr="003508F5">
        <w:t xml:space="preserve"> для учителя / Т.</w:t>
      </w:r>
      <w:r>
        <w:rPr>
          <w:lang w:val="uk-UA"/>
        </w:rPr>
        <w:t> </w:t>
      </w:r>
      <w:r w:rsidRPr="003508F5">
        <w:t>С.</w:t>
      </w:r>
      <w:r>
        <w:rPr>
          <w:lang w:val="uk-UA"/>
        </w:rPr>
        <w:t> </w:t>
      </w:r>
      <w:r w:rsidRPr="003508F5">
        <w:t>Яценко</w:t>
      </w:r>
      <w:r w:rsidRPr="003508F5">
        <w:rPr>
          <w:lang w:val="uk-UA"/>
        </w:rPr>
        <w:t>.</w:t>
      </w:r>
      <w:r w:rsidRPr="003508F5">
        <w:t xml:space="preserve"> – К.</w:t>
      </w:r>
      <w:r w:rsidRPr="003508F5">
        <w:rPr>
          <w:lang w:val="uk-UA"/>
        </w:rPr>
        <w:t xml:space="preserve"> </w:t>
      </w:r>
      <w:r w:rsidRPr="003508F5">
        <w:t xml:space="preserve">: Освіта, 1993. </w:t>
      </w:r>
      <w:r w:rsidRPr="003508F5">
        <w:rPr>
          <w:lang w:val="uk-UA"/>
        </w:rPr>
        <w:t>–</w:t>
      </w:r>
      <w:r w:rsidRPr="003508F5">
        <w:t xml:space="preserve"> 207 с.</w:t>
      </w:r>
    </w:p>
    <w:p w:rsidR="00A20157" w:rsidRPr="003508F5" w:rsidRDefault="00A20157" w:rsidP="00FD1F06">
      <w:pPr>
        <w:pStyle w:val="a"/>
      </w:pPr>
      <w:r w:rsidRPr="003508F5">
        <w:t>Яценко Т. С. Методы активного социально-психологического обучения</w:t>
      </w:r>
      <w:r w:rsidRPr="003508F5">
        <w:rPr>
          <w:lang w:val="uk-UA"/>
        </w:rPr>
        <w:t xml:space="preserve"> </w:t>
      </w:r>
      <w:r w:rsidRPr="003508F5">
        <w:t xml:space="preserve">: </w:t>
      </w:r>
      <w:r w:rsidRPr="003508F5">
        <w:rPr>
          <w:lang w:val="uk-UA"/>
        </w:rPr>
        <w:t>м</w:t>
      </w:r>
      <w:r w:rsidRPr="003508F5">
        <w:t>етод</w:t>
      </w:r>
      <w:r w:rsidRPr="003508F5">
        <w:rPr>
          <w:lang w:val="uk-UA"/>
        </w:rPr>
        <w:t>.</w:t>
      </w:r>
      <w:r w:rsidRPr="003508F5">
        <w:t xml:space="preserve"> реком</w:t>
      </w:r>
      <w:r w:rsidRPr="003508F5">
        <w:rPr>
          <w:lang w:val="uk-UA"/>
        </w:rPr>
        <w:t>.</w:t>
      </w:r>
      <w:r w:rsidRPr="003508F5">
        <w:t xml:space="preserve"> для студ</w:t>
      </w:r>
      <w:r w:rsidRPr="003508F5">
        <w:rPr>
          <w:lang w:val="uk-UA"/>
        </w:rPr>
        <w:t>.</w:t>
      </w:r>
      <w:r w:rsidRPr="003508F5">
        <w:t xml:space="preserve"> пед</w:t>
      </w:r>
      <w:r w:rsidRPr="003508F5">
        <w:rPr>
          <w:lang w:val="uk-UA"/>
        </w:rPr>
        <w:t>.</w:t>
      </w:r>
      <w:r w:rsidRPr="003508F5">
        <w:t xml:space="preserve"> ин</w:t>
      </w:r>
      <w:r w:rsidRPr="003508F5">
        <w:rPr>
          <w:lang w:val="uk-UA"/>
        </w:rPr>
        <w:t>-т</w:t>
      </w:r>
      <w:r w:rsidRPr="003508F5">
        <w:t>ов / Т. С. Яценко</w:t>
      </w:r>
      <w:r w:rsidRPr="003508F5">
        <w:rPr>
          <w:lang w:val="uk-UA"/>
        </w:rPr>
        <w:t>.</w:t>
      </w:r>
      <w:r w:rsidRPr="003508F5">
        <w:t xml:space="preserve"> </w:t>
      </w:r>
      <w:r w:rsidRPr="003508F5">
        <w:rPr>
          <w:lang w:val="uk-UA"/>
        </w:rPr>
        <w:t>–</w:t>
      </w:r>
      <w:r w:rsidRPr="003508F5">
        <w:t xml:space="preserve"> К.</w:t>
      </w:r>
      <w:r w:rsidRPr="003508F5">
        <w:rPr>
          <w:lang w:val="uk-UA"/>
        </w:rPr>
        <w:t xml:space="preserve"> </w:t>
      </w:r>
      <w:r w:rsidRPr="003508F5">
        <w:t>: РУМК, 1991. – Ч.</w:t>
      </w:r>
      <w:r w:rsidRPr="003508F5">
        <w:rPr>
          <w:lang w:val="uk-UA"/>
        </w:rPr>
        <w:t xml:space="preserve"> </w:t>
      </w:r>
      <w:r w:rsidRPr="003508F5">
        <w:t xml:space="preserve">2. </w:t>
      </w:r>
      <w:r w:rsidRPr="003508F5">
        <w:rPr>
          <w:lang w:val="uk-UA"/>
        </w:rPr>
        <w:t>–</w:t>
      </w:r>
      <w:r w:rsidRPr="003508F5">
        <w:t xml:space="preserve"> 56 с.</w:t>
      </w:r>
    </w:p>
    <w:p w:rsidR="00A20157" w:rsidRPr="003508F5" w:rsidRDefault="00A20157" w:rsidP="00FD1F06">
      <w:pPr>
        <w:pStyle w:val="a"/>
      </w:pPr>
      <w:r w:rsidRPr="003508F5">
        <w:rPr>
          <w:lang w:val="en-GB"/>
        </w:rPr>
        <w:t>Arambula-Greenfield T. Implemented Problem-Based Learning in a College Science Classroom</w:t>
      </w:r>
      <w:r w:rsidRPr="003508F5">
        <w:rPr>
          <w:lang w:val="uk-UA"/>
        </w:rPr>
        <w:t xml:space="preserve"> / </w:t>
      </w:r>
      <w:r w:rsidRPr="003508F5">
        <w:rPr>
          <w:lang w:val="en-GB"/>
        </w:rPr>
        <w:t xml:space="preserve">T. Arambula-Greenfield </w:t>
      </w:r>
      <w:r w:rsidRPr="003508F5">
        <w:rPr>
          <w:lang w:val="uk-UA"/>
        </w:rPr>
        <w:t xml:space="preserve">// </w:t>
      </w:r>
      <w:r w:rsidRPr="003508F5">
        <w:rPr>
          <w:lang w:val="en-GB"/>
        </w:rPr>
        <w:t>J.</w:t>
      </w:r>
      <w:r w:rsidRPr="003508F5">
        <w:rPr>
          <w:lang w:val="uk-UA"/>
        </w:rPr>
        <w:t xml:space="preserve"> </w:t>
      </w:r>
      <w:r w:rsidRPr="003508F5">
        <w:rPr>
          <w:lang w:val="en-GB"/>
        </w:rPr>
        <w:t xml:space="preserve">Coll. Sci. </w:t>
      </w:r>
      <w:r w:rsidRPr="003508F5">
        <w:t xml:space="preserve">Teach. </w:t>
      </w:r>
      <w:r w:rsidRPr="003508F5">
        <w:rPr>
          <w:lang w:val="uk-UA"/>
        </w:rPr>
        <w:t xml:space="preserve">– </w:t>
      </w:r>
      <w:r w:rsidRPr="003508F5">
        <w:t>1996</w:t>
      </w:r>
      <w:r w:rsidRPr="003508F5">
        <w:rPr>
          <w:lang w:val="uk-UA"/>
        </w:rPr>
        <w:t xml:space="preserve">. – № </w:t>
      </w:r>
      <w:r w:rsidRPr="003508F5">
        <w:t>26</w:t>
      </w:r>
      <w:r w:rsidRPr="003508F5">
        <w:rPr>
          <w:lang w:val="uk-UA"/>
        </w:rPr>
        <w:t xml:space="preserve">. – Р. </w:t>
      </w:r>
      <w:r w:rsidRPr="003508F5">
        <w:t>26</w:t>
      </w:r>
      <w:r w:rsidRPr="003508F5">
        <w:rPr>
          <w:lang w:val="uk-UA"/>
        </w:rPr>
        <w:t>–</w:t>
      </w:r>
      <w:r w:rsidRPr="003508F5">
        <w:t xml:space="preserve">30 </w:t>
      </w:r>
    </w:p>
    <w:p w:rsidR="00A20157" w:rsidRPr="003508F5" w:rsidRDefault="00A20157" w:rsidP="00FD1F06">
      <w:pPr>
        <w:pStyle w:val="a"/>
        <w:rPr>
          <w:lang w:val="en-GB"/>
        </w:rPr>
      </w:pPr>
      <w:r w:rsidRPr="003508F5">
        <w:rPr>
          <w:lang w:val="en-GB"/>
        </w:rPr>
        <w:lastRenderedPageBreak/>
        <w:t>Barr R.</w:t>
      </w:r>
      <w:r w:rsidRPr="003508F5">
        <w:rPr>
          <w:lang w:val="uk-UA"/>
        </w:rPr>
        <w:t xml:space="preserve"> </w:t>
      </w:r>
      <w:r w:rsidRPr="003508F5">
        <w:rPr>
          <w:lang w:val="en-GB"/>
        </w:rPr>
        <w:t>B.</w:t>
      </w:r>
      <w:r w:rsidRPr="003508F5">
        <w:rPr>
          <w:lang w:val="uk-UA"/>
        </w:rPr>
        <w:t xml:space="preserve"> </w:t>
      </w:r>
      <w:r w:rsidRPr="003508F5">
        <w:rPr>
          <w:lang w:val="en-GB"/>
        </w:rPr>
        <w:t>Teaching to Learning</w:t>
      </w:r>
      <w:r w:rsidRPr="003508F5">
        <w:rPr>
          <w:lang w:val="uk-UA"/>
        </w:rPr>
        <w:t xml:space="preserve"> / </w:t>
      </w:r>
      <w:r w:rsidRPr="003508F5">
        <w:rPr>
          <w:lang w:val="en-GB"/>
        </w:rPr>
        <w:t>R.</w:t>
      </w:r>
      <w:r w:rsidRPr="003508F5">
        <w:rPr>
          <w:lang w:val="uk-UA"/>
        </w:rPr>
        <w:t xml:space="preserve"> </w:t>
      </w:r>
      <w:r w:rsidRPr="003508F5">
        <w:rPr>
          <w:lang w:val="en-GB"/>
        </w:rPr>
        <w:t>B.</w:t>
      </w:r>
      <w:r w:rsidRPr="003508F5">
        <w:rPr>
          <w:lang w:val="uk-UA"/>
        </w:rPr>
        <w:t xml:space="preserve"> </w:t>
      </w:r>
      <w:r w:rsidRPr="003508F5">
        <w:rPr>
          <w:lang w:val="en-GB"/>
        </w:rPr>
        <w:t>Barr, J.</w:t>
      </w:r>
      <w:r w:rsidRPr="003508F5">
        <w:rPr>
          <w:lang w:val="uk-UA"/>
        </w:rPr>
        <w:t xml:space="preserve"> </w:t>
      </w:r>
      <w:r w:rsidRPr="003508F5">
        <w:rPr>
          <w:lang w:val="en-GB"/>
        </w:rPr>
        <w:t xml:space="preserve">Tagg </w:t>
      </w:r>
      <w:r w:rsidRPr="003508F5">
        <w:rPr>
          <w:lang w:val="uk-UA"/>
        </w:rPr>
        <w:t xml:space="preserve">// </w:t>
      </w:r>
      <w:r w:rsidRPr="003508F5">
        <w:rPr>
          <w:lang w:val="en-GB"/>
        </w:rPr>
        <w:t xml:space="preserve">Change. </w:t>
      </w:r>
      <w:r w:rsidRPr="003508F5">
        <w:rPr>
          <w:lang w:val="uk-UA"/>
        </w:rPr>
        <w:t xml:space="preserve">– </w:t>
      </w:r>
      <w:r w:rsidRPr="003508F5">
        <w:rPr>
          <w:lang w:val="en-GB"/>
        </w:rPr>
        <w:t>1995</w:t>
      </w:r>
      <w:r w:rsidRPr="003508F5">
        <w:rPr>
          <w:lang w:val="uk-UA"/>
        </w:rPr>
        <w:t xml:space="preserve">. – № </w:t>
      </w:r>
      <w:r w:rsidRPr="003508F5">
        <w:rPr>
          <w:lang w:val="en-GB"/>
        </w:rPr>
        <w:t>27(6)</w:t>
      </w:r>
      <w:r w:rsidRPr="003508F5">
        <w:rPr>
          <w:lang w:val="uk-UA"/>
        </w:rPr>
        <w:t xml:space="preserve">. – Р. </w:t>
      </w:r>
      <w:r w:rsidRPr="003508F5">
        <w:rPr>
          <w:lang w:val="en-GB"/>
        </w:rPr>
        <w:t>13</w:t>
      </w:r>
      <w:r w:rsidRPr="003508F5">
        <w:rPr>
          <w:lang w:val="uk-UA"/>
        </w:rPr>
        <w:t>–</w:t>
      </w:r>
      <w:r w:rsidRPr="003508F5">
        <w:rPr>
          <w:lang w:val="en-GB"/>
        </w:rPr>
        <w:t xml:space="preserve">25. </w:t>
      </w:r>
    </w:p>
    <w:p w:rsidR="00A20157" w:rsidRPr="003508F5" w:rsidRDefault="00A20157" w:rsidP="00FD1F06">
      <w:pPr>
        <w:pStyle w:val="a"/>
        <w:rPr>
          <w:lang w:val="en-GB"/>
        </w:rPr>
      </w:pPr>
      <w:r w:rsidRPr="003508F5">
        <w:rPr>
          <w:lang w:val="en-GB"/>
        </w:rPr>
        <w:t>Bonwell C. C. Active Learning, Creating Excitement in the Classroom</w:t>
      </w:r>
      <w:r w:rsidRPr="003508F5">
        <w:rPr>
          <w:lang w:val="uk-UA"/>
        </w:rPr>
        <w:t xml:space="preserve"> :</w:t>
      </w:r>
      <w:r w:rsidRPr="003508F5">
        <w:rPr>
          <w:lang w:val="en-GB"/>
        </w:rPr>
        <w:t xml:space="preserve"> ASHE-ERIC Higher Education Report No. 1,</w:t>
      </w:r>
      <w:r w:rsidRPr="003508F5">
        <w:rPr>
          <w:lang w:val="uk-UA"/>
        </w:rPr>
        <w:t xml:space="preserve"> </w:t>
      </w:r>
      <w:r w:rsidRPr="003508F5">
        <w:rPr>
          <w:lang w:val="en-GB"/>
        </w:rPr>
        <w:t>1991</w:t>
      </w:r>
      <w:r w:rsidRPr="003508F5">
        <w:rPr>
          <w:lang w:val="uk-UA"/>
        </w:rPr>
        <w:t xml:space="preserve"> /</w:t>
      </w:r>
      <w:r w:rsidRPr="003508F5">
        <w:rPr>
          <w:lang w:val="en-GB"/>
        </w:rPr>
        <w:t xml:space="preserve"> C.</w:t>
      </w:r>
      <w:r>
        <w:rPr>
          <w:lang w:val="uk-UA"/>
        </w:rPr>
        <w:t> </w:t>
      </w:r>
      <w:r w:rsidRPr="003508F5">
        <w:rPr>
          <w:lang w:val="en-GB"/>
        </w:rPr>
        <w:t>C.Bonwell, J. A.</w:t>
      </w:r>
      <w:r w:rsidRPr="003508F5">
        <w:rPr>
          <w:lang w:val="uk-UA"/>
        </w:rPr>
        <w:t xml:space="preserve"> </w:t>
      </w:r>
      <w:r w:rsidRPr="003508F5">
        <w:rPr>
          <w:lang w:val="en-GB"/>
        </w:rPr>
        <w:t>Eison</w:t>
      </w:r>
      <w:r w:rsidRPr="003508F5">
        <w:rPr>
          <w:lang w:val="uk-UA"/>
        </w:rPr>
        <w:t xml:space="preserve"> ; </w:t>
      </w:r>
      <w:r w:rsidRPr="003508F5">
        <w:rPr>
          <w:lang w:val="en-GB"/>
        </w:rPr>
        <w:t>George Washington University</w:t>
      </w:r>
      <w:r w:rsidRPr="003508F5">
        <w:rPr>
          <w:lang w:val="uk-UA"/>
        </w:rPr>
        <w:t>. –</w:t>
      </w:r>
      <w:r w:rsidRPr="003508F5">
        <w:rPr>
          <w:lang w:val="en-GB"/>
        </w:rPr>
        <w:t xml:space="preserve"> Washington, 1991.</w:t>
      </w:r>
      <w:r w:rsidRPr="0041337A">
        <w:rPr>
          <w:lang w:val="en-GB"/>
        </w:rPr>
        <w:t xml:space="preserve"> </w:t>
      </w:r>
    </w:p>
    <w:p w:rsidR="00A20157" w:rsidRPr="003508F5" w:rsidRDefault="00A20157" w:rsidP="00FD1F06">
      <w:pPr>
        <w:pStyle w:val="a"/>
        <w:rPr>
          <w:lang w:val="en-GB"/>
        </w:rPr>
      </w:pPr>
      <w:r w:rsidRPr="003508F5">
        <w:rPr>
          <w:lang w:val="en-GB"/>
        </w:rPr>
        <w:t>Coleman E. Science as a Performing Art: Another Perspective on the Teaching of Science</w:t>
      </w:r>
      <w:r w:rsidRPr="003508F5">
        <w:rPr>
          <w:lang w:val="uk-UA"/>
        </w:rPr>
        <w:t xml:space="preserve"> / Е. </w:t>
      </w:r>
      <w:r w:rsidRPr="003508F5">
        <w:rPr>
          <w:lang w:val="en-GB"/>
        </w:rPr>
        <w:t>Coleman</w:t>
      </w:r>
      <w:r w:rsidRPr="003508F5">
        <w:rPr>
          <w:lang w:val="uk-UA"/>
        </w:rPr>
        <w:t xml:space="preserve"> // </w:t>
      </w:r>
      <w:r w:rsidRPr="003508F5">
        <w:rPr>
          <w:lang w:val="en-GB"/>
        </w:rPr>
        <w:t>NCSSSMST Journal</w:t>
      </w:r>
      <w:r w:rsidRPr="003508F5">
        <w:rPr>
          <w:lang w:val="uk-UA"/>
        </w:rPr>
        <w:t>. –</w:t>
      </w:r>
      <w:r w:rsidRPr="003508F5">
        <w:rPr>
          <w:lang w:val="en-GB"/>
        </w:rPr>
        <w:t xml:space="preserve"> 1996</w:t>
      </w:r>
      <w:r w:rsidRPr="003508F5">
        <w:rPr>
          <w:lang w:val="uk-UA"/>
        </w:rPr>
        <w:t xml:space="preserve">. – № </w:t>
      </w:r>
      <w:r w:rsidRPr="003508F5">
        <w:rPr>
          <w:lang w:val="en-GB"/>
        </w:rPr>
        <w:t>2</w:t>
      </w:r>
      <w:r w:rsidRPr="003508F5">
        <w:rPr>
          <w:lang w:val="uk-UA"/>
        </w:rPr>
        <w:t xml:space="preserve"> </w:t>
      </w:r>
      <w:r w:rsidRPr="003508F5">
        <w:rPr>
          <w:lang w:val="en-GB"/>
        </w:rPr>
        <w:t>(1)</w:t>
      </w:r>
      <w:r w:rsidRPr="003508F5">
        <w:rPr>
          <w:lang w:val="uk-UA"/>
        </w:rPr>
        <w:t>. – Р. </w:t>
      </w:r>
      <w:r w:rsidRPr="003508F5">
        <w:rPr>
          <w:lang w:val="en-GB"/>
        </w:rPr>
        <w:t>3</w:t>
      </w:r>
      <w:r w:rsidRPr="003508F5">
        <w:rPr>
          <w:lang w:val="uk-UA"/>
        </w:rPr>
        <w:t>–</w:t>
      </w:r>
      <w:r w:rsidRPr="003508F5">
        <w:rPr>
          <w:lang w:val="en-GB"/>
        </w:rPr>
        <w:t xml:space="preserve">6. </w:t>
      </w:r>
    </w:p>
    <w:p w:rsidR="00A20157" w:rsidRPr="003508F5" w:rsidRDefault="00A20157" w:rsidP="00FD1F06">
      <w:pPr>
        <w:pStyle w:val="a"/>
      </w:pPr>
      <w:r w:rsidRPr="003508F5">
        <w:rPr>
          <w:lang w:val="en-GB"/>
        </w:rPr>
        <w:t>Francisco J. SIntegrating Multiple Teaching Methods into a General Chemistry Classroom</w:t>
      </w:r>
      <w:r w:rsidRPr="003508F5">
        <w:rPr>
          <w:lang w:val="uk-UA"/>
        </w:rPr>
        <w:t xml:space="preserve"> / </w:t>
      </w:r>
      <w:r w:rsidRPr="003508F5">
        <w:rPr>
          <w:lang w:val="en-GB"/>
        </w:rPr>
        <w:t>J. S. Francisco</w:t>
      </w:r>
      <w:r w:rsidRPr="003508F5">
        <w:rPr>
          <w:lang w:val="uk-UA"/>
        </w:rPr>
        <w:t xml:space="preserve">, </w:t>
      </w:r>
      <w:r w:rsidRPr="003508F5">
        <w:rPr>
          <w:lang w:val="en-GB"/>
        </w:rPr>
        <w:t>G.</w:t>
      </w:r>
      <w:r w:rsidRPr="003508F5">
        <w:rPr>
          <w:lang w:val="uk-UA"/>
        </w:rPr>
        <w:t xml:space="preserve"> </w:t>
      </w:r>
      <w:r w:rsidRPr="003508F5">
        <w:rPr>
          <w:lang w:val="en-GB"/>
        </w:rPr>
        <w:t>Nicoll</w:t>
      </w:r>
      <w:r w:rsidRPr="003508F5">
        <w:rPr>
          <w:lang w:val="uk-UA"/>
        </w:rPr>
        <w:t xml:space="preserve">, </w:t>
      </w:r>
      <w:r w:rsidRPr="003508F5">
        <w:rPr>
          <w:lang w:val="en-GB"/>
        </w:rPr>
        <w:t xml:space="preserve">M. Trautmann </w:t>
      </w:r>
      <w:r w:rsidRPr="003508F5">
        <w:rPr>
          <w:lang w:val="uk-UA"/>
        </w:rPr>
        <w:t>//</w:t>
      </w:r>
      <w:r w:rsidRPr="003508F5">
        <w:rPr>
          <w:lang w:val="en-GB"/>
        </w:rPr>
        <w:t xml:space="preserve"> J. Chem. </w:t>
      </w:r>
      <w:r w:rsidRPr="003508F5">
        <w:t xml:space="preserve">Educ. </w:t>
      </w:r>
      <w:r w:rsidRPr="003508F5">
        <w:rPr>
          <w:lang w:val="uk-UA"/>
        </w:rPr>
        <w:t xml:space="preserve">– </w:t>
      </w:r>
      <w:r w:rsidRPr="003508F5">
        <w:t>1998</w:t>
      </w:r>
      <w:r w:rsidRPr="003508F5">
        <w:rPr>
          <w:lang w:val="uk-UA"/>
        </w:rPr>
        <w:t xml:space="preserve">. – № </w:t>
      </w:r>
      <w:r w:rsidRPr="003508F5">
        <w:t>75</w:t>
      </w:r>
      <w:r w:rsidRPr="003508F5">
        <w:rPr>
          <w:lang w:val="uk-UA"/>
        </w:rPr>
        <w:t xml:space="preserve">. – Р. </w:t>
      </w:r>
      <w:r w:rsidRPr="003508F5">
        <w:t>210</w:t>
      </w:r>
      <w:r w:rsidRPr="003508F5">
        <w:rPr>
          <w:lang w:val="uk-UA"/>
        </w:rPr>
        <w:t>–</w:t>
      </w:r>
      <w:r w:rsidRPr="003508F5">
        <w:t>213.</w:t>
      </w:r>
    </w:p>
    <w:p w:rsidR="00A20157" w:rsidRPr="003508F5" w:rsidRDefault="00A20157" w:rsidP="00FD1F06">
      <w:pPr>
        <w:pStyle w:val="a"/>
      </w:pPr>
      <w:r w:rsidRPr="003508F5">
        <w:rPr>
          <w:lang w:val="en-GB"/>
        </w:rPr>
        <w:t>Frey J. T.</w:t>
      </w:r>
      <w:r w:rsidRPr="003508F5">
        <w:rPr>
          <w:lang w:val="uk-UA"/>
        </w:rPr>
        <w:t xml:space="preserve"> </w:t>
      </w:r>
      <w:r w:rsidRPr="003508F5">
        <w:rPr>
          <w:lang w:val="en-GB"/>
        </w:rPr>
        <w:t xml:space="preserve">Homestudy Assignments: An Experiment in Promoting Active Learning in Introductory Chemistry </w:t>
      </w:r>
      <w:r w:rsidRPr="003508F5">
        <w:rPr>
          <w:lang w:val="uk-UA"/>
        </w:rPr>
        <w:t xml:space="preserve">/ </w:t>
      </w:r>
      <w:r w:rsidRPr="003508F5">
        <w:rPr>
          <w:lang w:val="en-GB"/>
        </w:rPr>
        <w:t xml:space="preserve">J. T. Frey </w:t>
      </w:r>
      <w:r w:rsidRPr="003508F5">
        <w:rPr>
          <w:lang w:val="uk-UA"/>
        </w:rPr>
        <w:t xml:space="preserve">// </w:t>
      </w:r>
      <w:r w:rsidRPr="003508F5">
        <w:rPr>
          <w:lang w:val="en-GB"/>
        </w:rPr>
        <w:t xml:space="preserve">J. Coll. Sci. </w:t>
      </w:r>
      <w:r w:rsidRPr="003508F5">
        <w:t>Teach.</w:t>
      </w:r>
      <w:r w:rsidRPr="003508F5">
        <w:rPr>
          <w:lang w:val="uk-UA"/>
        </w:rPr>
        <w:t xml:space="preserve"> –</w:t>
      </w:r>
      <w:r w:rsidRPr="003508F5">
        <w:t xml:space="preserve"> 1997</w:t>
      </w:r>
      <w:r w:rsidRPr="003508F5">
        <w:rPr>
          <w:lang w:val="uk-UA"/>
        </w:rPr>
        <w:t>. – №</w:t>
      </w:r>
      <w:r w:rsidRPr="003508F5">
        <w:t xml:space="preserve"> 26</w:t>
      </w:r>
      <w:r w:rsidRPr="003508F5">
        <w:rPr>
          <w:lang w:val="uk-UA"/>
        </w:rPr>
        <w:t xml:space="preserve"> </w:t>
      </w:r>
      <w:r w:rsidRPr="003508F5">
        <w:t>(4)</w:t>
      </w:r>
      <w:r w:rsidRPr="003508F5">
        <w:rPr>
          <w:lang w:val="uk-UA"/>
        </w:rPr>
        <w:t xml:space="preserve">. – Р. </w:t>
      </w:r>
      <w:r w:rsidRPr="003508F5">
        <w:t>281</w:t>
      </w:r>
      <w:r w:rsidRPr="003508F5">
        <w:rPr>
          <w:lang w:val="uk-UA"/>
        </w:rPr>
        <w:t>–2</w:t>
      </w:r>
      <w:r w:rsidRPr="003508F5">
        <w:t>82.</w:t>
      </w:r>
    </w:p>
    <w:p w:rsidR="00A20157" w:rsidRPr="003508F5" w:rsidRDefault="00A20157" w:rsidP="00FD1F06">
      <w:pPr>
        <w:pStyle w:val="a"/>
        <w:rPr>
          <w:lang w:val="en-GB"/>
        </w:rPr>
      </w:pPr>
      <w:r w:rsidRPr="003508F5">
        <w:rPr>
          <w:lang w:val="en-GB"/>
        </w:rPr>
        <w:t>Gahre F.</w:t>
      </w:r>
      <w:r w:rsidRPr="003508F5">
        <w:rPr>
          <w:lang w:val="uk-UA"/>
        </w:rPr>
        <w:t xml:space="preserve"> </w:t>
      </w:r>
      <w:r w:rsidRPr="003508F5">
        <w:rPr>
          <w:lang w:val="en-GB"/>
        </w:rPr>
        <w:t>Concept Maps for the 21st Century</w:t>
      </w:r>
      <w:r w:rsidRPr="003508F5">
        <w:rPr>
          <w:lang w:val="uk-UA"/>
        </w:rPr>
        <w:t xml:space="preserve"> / </w:t>
      </w:r>
      <w:r w:rsidRPr="003508F5">
        <w:rPr>
          <w:lang w:val="en-GB"/>
        </w:rPr>
        <w:t>F.</w:t>
      </w:r>
      <w:r w:rsidRPr="003508F5">
        <w:rPr>
          <w:lang w:val="uk-UA"/>
        </w:rPr>
        <w:t xml:space="preserve"> </w:t>
      </w:r>
      <w:r w:rsidRPr="003508F5">
        <w:rPr>
          <w:lang w:val="en-GB"/>
        </w:rPr>
        <w:t xml:space="preserve">Gahre </w:t>
      </w:r>
      <w:r w:rsidRPr="003508F5">
        <w:rPr>
          <w:lang w:val="uk-UA"/>
        </w:rPr>
        <w:t>//</w:t>
      </w:r>
      <w:r w:rsidRPr="003508F5">
        <w:rPr>
          <w:lang w:val="en-GB"/>
        </w:rPr>
        <w:t xml:space="preserve"> Journal of Cooperation and Colaboration in COllege Teaching</w:t>
      </w:r>
      <w:r w:rsidRPr="003508F5">
        <w:rPr>
          <w:lang w:val="uk-UA"/>
        </w:rPr>
        <w:t>. –</w:t>
      </w:r>
      <w:r w:rsidRPr="003508F5">
        <w:rPr>
          <w:lang w:val="en-GB"/>
        </w:rPr>
        <w:t xml:space="preserve"> 2000</w:t>
      </w:r>
      <w:r w:rsidRPr="003508F5">
        <w:rPr>
          <w:lang w:val="uk-UA"/>
        </w:rPr>
        <w:t xml:space="preserve">. – </w:t>
      </w:r>
      <w:r w:rsidRPr="003508F5">
        <w:rPr>
          <w:lang w:val="en-GB"/>
        </w:rPr>
        <w:t>Vol. 10 (No.1)</w:t>
      </w:r>
      <w:r w:rsidRPr="003508F5">
        <w:rPr>
          <w:lang w:val="uk-UA"/>
        </w:rPr>
        <w:t>. – Р. </w:t>
      </w:r>
      <w:r w:rsidRPr="003508F5">
        <w:rPr>
          <w:lang w:val="en-GB"/>
        </w:rPr>
        <w:t>13</w:t>
      </w:r>
      <w:r w:rsidRPr="003508F5">
        <w:rPr>
          <w:lang w:val="uk-UA"/>
        </w:rPr>
        <w:t>–</w:t>
      </w:r>
      <w:r w:rsidRPr="003508F5">
        <w:rPr>
          <w:lang w:val="en-GB"/>
        </w:rPr>
        <w:t>16.</w:t>
      </w:r>
    </w:p>
    <w:p w:rsidR="00A20157" w:rsidRPr="003508F5" w:rsidRDefault="00A20157" w:rsidP="00FD1F06">
      <w:pPr>
        <w:pStyle w:val="a"/>
        <w:rPr>
          <w:lang w:val="en-GB"/>
        </w:rPr>
      </w:pPr>
      <w:r w:rsidRPr="003508F5">
        <w:rPr>
          <w:lang w:val="en-GB"/>
        </w:rPr>
        <w:t>Goodwin A.</w:t>
      </w:r>
      <w:r w:rsidRPr="003508F5">
        <w:rPr>
          <w:lang w:val="uk-UA"/>
        </w:rPr>
        <w:t xml:space="preserve"> </w:t>
      </w:r>
      <w:r w:rsidRPr="003508F5">
        <w:rPr>
          <w:lang w:val="en-GB"/>
        </w:rPr>
        <w:t>Wonder and the Teaching and Learning of Science</w:t>
      </w:r>
      <w:r w:rsidRPr="003508F5">
        <w:rPr>
          <w:lang w:val="uk-UA"/>
        </w:rPr>
        <w:t xml:space="preserve"> / </w:t>
      </w:r>
      <w:r w:rsidRPr="003508F5">
        <w:rPr>
          <w:lang w:val="en-GB"/>
        </w:rPr>
        <w:t>A.</w:t>
      </w:r>
      <w:r w:rsidRPr="003508F5">
        <w:rPr>
          <w:lang w:val="uk-UA"/>
        </w:rPr>
        <w:t> </w:t>
      </w:r>
      <w:r w:rsidRPr="003508F5">
        <w:rPr>
          <w:lang w:val="en-GB"/>
        </w:rPr>
        <w:t xml:space="preserve">Goodwin </w:t>
      </w:r>
      <w:r w:rsidRPr="003508F5">
        <w:rPr>
          <w:lang w:val="uk-UA"/>
        </w:rPr>
        <w:t xml:space="preserve">// </w:t>
      </w:r>
      <w:r w:rsidRPr="003508F5">
        <w:rPr>
          <w:lang w:val="en-GB"/>
        </w:rPr>
        <w:t>Education in Science</w:t>
      </w:r>
      <w:r w:rsidRPr="003508F5">
        <w:rPr>
          <w:lang w:val="uk-UA"/>
        </w:rPr>
        <w:t xml:space="preserve">. – </w:t>
      </w:r>
      <w:r w:rsidRPr="003508F5">
        <w:rPr>
          <w:lang w:val="en-GB"/>
        </w:rPr>
        <w:t>1994</w:t>
      </w:r>
      <w:r w:rsidRPr="003508F5">
        <w:rPr>
          <w:lang w:val="uk-UA"/>
        </w:rPr>
        <w:t xml:space="preserve">. – № </w:t>
      </w:r>
      <w:r w:rsidRPr="003508F5">
        <w:rPr>
          <w:lang w:val="en-GB"/>
        </w:rPr>
        <w:t>159</w:t>
      </w:r>
      <w:r w:rsidRPr="003508F5">
        <w:rPr>
          <w:lang w:val="uk-UA"/>
        </w:rPr>
        <w:t>. – Р.</w:t>
      </w:r>
      <w:r w:rsidRPr="003508F5">
        <w:rPr>
          <w:lang w:val="en-GB"/>
        </w:rPr>
        <w:t xml:space="preserve"> 8</w:t>
      </w:r>
      <w:r w:rsidRPr="003508F5">
        <w:rPr>
          <w:lang w:val="uk-UA"/>
        </w:rPr>
        <w:t>–</w:t>
      </w:r>
      <w:r w:rsidRPr="003508F5">
        <w:rPr>
          <w:lang w:val="en-GB"/>
        </w:rPr>
        <w:t>9.</w:t>
      </w:r>
    </w:p>
    <w:p w:rsidR="00A20157" w:rsidRPr="003508F5" w:rsidRDefault="00A20157" w:rsidP="00FD1F06">
      <w:pPr>
        <w:pStyle w:val="a"/>
        <w:rPr>
          <w:lang w:val="en-GB"/>
        </w:rPr>
      </w:pPr>
      <w:r w:rsidRPr="003508F5">
        <w:rPr>
          <w:lang w:val="en-GB"/>
        </w:rPr>
        <w:t xml:space="preserve">Hutmacher Walo. Key competencies for </w:t>
      </w:r>
      <w:smartTag w:uri="urn:schemas-microsoft-com:office:smarttags" w:element="place">
        <w:r w:rsidRPr="003508F5">
          <w:rPr>
            <w:lang w:val="en-GB"/>
          </w:rPr>
          <w:t>Europe</w:t>
        </w:r>
      </w:smartTag>
      <w:r w:rsidRPr="003508F5">
        <w:rPr>
          <w:lang w:val="uk-UA"/>
        </w:rPr>
        <w:t xml:space="preserve"> </w:t>
      </w:r>
      <w:r w:rsidRPr="003508F5">
        <w:rPr>
          <w:lang w:val="en-GB"/>
        </w:rPr>
        <w:t xml:space="preserve">: report of the Symposium Berne, Switzerland, 27-30 March 1996 </w:t>
      </w:r>
      <w:r w:rsidRPr="003508F5">
        <w:rPr>
          <w:lang w:val="uk-UA"/>
        </w:rPr>
        <w:t xml:space="preserve">/ </w:t>
      </w:r>
      <w:r w:rsidRPr="003508F5">
        <w:rPr>
          <w:lang w:val="en-GB"/>
        </w:rPr>
        <w:t xml:space="preserve">Walo Hutmacher </w:t>
      </w:r>
      <w:r w:rsidRPr="003508F5">
        <w:rPr>
          <w:lang w:val="uk-UA"/>
        </w:rPr>
        <w:t>;</w:t>
      </w:r>
      <w:r w:rsidRPr="003508F5">
        <w:rPr>
          <w:lang w:val="en-GB"/>
        </w:rPr>
        <w:t xml:space="preserve"> Council for Cultural Cooperation (CDCC) // Secondary Education for Europe Strasburg. – 1997. – </w:t>
      </w:r>
      <w:r w:rsidRPr="003508F5">
        <w:t>Р</w:t>
      </w:r>
      <w:r w:rsidRPr="003508F5">
        <w:rPr>
          <w:lang w:val="en-GB"/>
        </w:rPr>
        <w:t xml:space="preserve">. 11. </w:t>
      </w:r>
    </w:p>
    <w:p w:rsidR="00A20157" w:rsidRPr="003508F5" w:rsidRDefault="00A20157" w:rsidP="00FD1F06">
      <w:pPr>
        <w:pStyle w:val="a"/>
      </w:pPr>
      <w:r w:rsidRPr="003508F5">
        <w:rPr>
          <w:lang w:val="en-GB"/>
        </w:rPr>
        <w:t>Hinde R</w:t>
      </w:r>
      <w:r w:rsidRPr="003508F5">
        <w:rPr>
          <w:lang w:val="uk-UA"/>
        </w:rPr>
        <w:t xml:space="preserve">. </w:t>
      </w:r>
      <w:r w:rsidRPr="003508F5">
        <w:rPr>
          <w:lang w:val="en-GB"/>
        </w:rPr>
        <w:t>J.</w:t>
      </w:r>
      <w:r w:rsidRPr="003508F5">
        <w:rPr>
          <w:lang w:val="uk-UA"/>
        </w:rPr>
        <w:t xml:space="preserve"> </w:t>
      </w:r>
      <w:r w:rsidRPr="003508F5">
        <w:rPr>
          <w:lang w:val="en-GB"/>
        </w:rPr>
        <w:t xml:space="preserve"> Kovac J. J. </w:t>
      </w:r>
      <w:r w:rsidRPr="003508F5">
        <w:rPr>
          <w:lang w:val="uk-UA"/>
        </w:rPr>
        <w:t xml:space="preserve">// </w:t>
      </w:r>
      <w:r w:rsidRPr="003508F5">
        <w:rPr>
          <w:lang w:val="en-GB"/>
        </w:rPr>
        <w:t xml:space="preserve">Chem. </w:t>
      </w:r>
      <w:r w:rsidRPr="003508F5">
        <w:t>Educ.</w:t>
      </w:r>
      <w:r w:rsidRPr="003508F5">
        <w:rPr>
          <w:lang w:val="uk-UA"/>
        </w:rPr>
        <w:t xml:space="preserve"> –</w:t>
      </w:r>
      <w:r w:rsidRPr="003508F5">
        <w:t xml:space="preserve"> 2001</w:t>
      </w:r>
      <w:r w:rsidRPr="003508F5">
        <w:rPr>
          <w:lang w:val="uk-UA"/>
        </w:rPr>
        <w:t xml:space="preserve">. – №. </w:t>
      </w:r>
      <w:r w:rsidRPr="003508F5">
        <w:t>78</w:t>
      </w:r>
      <w:r w:rsidRPr="003508F5">
        <w:rPr>
          <w:lang w:val="uk-UA"/>
        </w:rPr>
        <w:t xml:space="preserve">. – Р. </w:t>
      </w:r>
      <w:r w:rsidRPr="003508F5">
        <w:t>933</w:t>
      </w:r>
      <w:r w:rsidRPr="003508F5">
        <w:rPr>
          <w:lang w:val="uk-UA"/>
        </w:rPr>
        <w:t>–9</w:t>
      </w:r>
      <w:r w:rsidRPr="003508F5">
        <w:t xml:space="preserve">99. </w:t>
      </w:r>
    </w:p>
    <w:p w:rsidR="00A20157" w:rsidRPr="003508F5" w:rsidRDefault="00A20157" w:rsidP="00FD1F06">
      <w:pPr>
        <w:pStyle w:val="a"/>
      </w:pPr>
      <w:r w:rsidRPr="003508F5">
        <w:rPr>
          <w:lang w:val="en-GB"/>
        </w:rPr>
        <w:t>Holme T. Using Interactive Anonymous Quizzes in Large General Chemistry Lecture Courses</w:t>
      </w:r>
      <w:r w:rsidRPr="003508F5">
        <w:rPr>
          <w:lang w:val="uk-UA"/>
        </w:rPr>
        <w:t xml:space="preserve"> / Т. </w:t>
      </w:r>
      <w:r w:rsidRPr="003508F5">
        <w:rPr>
          <w:lang w:val="en-GB"/>
        </w:rPr>
        <w:t>Holme</w:t>
      </w:r>
      <w:r w:rsidRPr="003508F5">
        <w:rPr>
          <w:lang w:val="uk-UA"/>
        </w:rPr>
        <w:t xml:space="preserve"> //</w:t>
      </w:r>
      <w:r w:rsidRPr="003508F5">
        <w:rPr>
          <w:lang w:val="en-GB"/>
        </w:rPr>
        <w:t xml:space="preserve"> J. Chem. </w:t>
      </w:r>
      <w:r w:rsidRPr="003508F5">
        <w:t>Educ.</w:t>
      </w:r>
      <w:r w:rsidRPr="003508F5">
        <w:rPr>
          <w:lang w:val="uk-UA"/>
        </w:rPr>
        <w:t xml:space="preserve"> –</w:t>
      </w:r>
      <w:r w:rsidRPr="003508F5">
        <w:t xml:space="preserve"> 1998</w:t>
      </w:r>
      <w:r w:rsidRPr="003508F5">
        <w:rPr>
          <w:lang w:val="uk-UA"/>
        </w:rPr>
        <w:t xml:space="preserve">. – № </w:t>
      </w:r>
      <w:r w:rsidRPr="003508F5">
        <w:t>75</w:t>
      </w:r>
      <w:r w:rsidRPr="003508F5">
        <w:rPr>
          <w:lang w:val="uk-UA"/>
        </w:rPr>
        <w:t>. – Р. </w:t>
      </w:r>
      <w:r w:rsidRPr="003508F5">
        <w:t>474</w:t>
      </w:r>
      <w:r w:rsidRPr="003508F5">
        <w:rPr>
          <w:lang w:val="uk-UA"/>
        </w:rPr>
        <w:t>–</w:t>
      </w:r>
      <w:r w:rsidRPr="003508F5">
        <w:t xml:space="preserve">576. </w:t>
      </w:r>
    </w:p>
    <w:p w:rsidR="00A20157" w:rsidRPr="003508F5" w:rsidRDefault="00A20157" w:rsidP="00FD1F06">
      <w:pPr>
        <w:pStyle w:val="a"/>
      </w:pPr>
      <w:r w:rsidRPr="003508F5">
        <w:rPr>
          <w:lang w:val="en-GB"/>
        </w:rPr>
        <w:lastRenderedPageBreak/>
        <w:t>Holliday W. G.</w:t>
      </w:r>
      <w:r w:rsidRPr="003508F5">
        <w:rPr>
          <w:lang w:val="uk-UA"/>
        </w:rPr>
        <w:t xml:space="preserve"> </w:t>
      </w:r>
      <w:r w:rsidRPr="003508F5">
        <w:rPr>
          <w:lang w:val="en-GB"/>
        </w:rPr>
        <w:t>The Reading-Science Learning-Writing Connection: Breakthroughs, Barriers, an Promises</w:t>
      </w:r>
      <w:r w:rsidRPr="003508F5">
        <w:rPr>
          <w:lang w:val="uk-UA"/>
        </w:rPr>
        <w:t xml:space="preserve"> / </w:t>
      </w:r>
      <w:r w:rsidRPr="003508F5">
        <w:rPr>
          <w:lang w:val="en-GB"/>
        </w:rPr>
        <w:t>W. G</w:t>
      </w:r>
      <w:r w:rsidRPr="003508F5">
        <w:rPr>
          <w:lang w:val="uk-UA"/>
        </w:rPr>
        <w:t xml:space="preserve">. </w:t>
      </w:r>
      <w:r w:rsidRPr="003508F5">
        <w:rPr>
          <w:lang w:val="en-GB"/>
        </w:rPr>
        <w:t>Holliday</w:t>
      </w:r>
      <w:r w:rsidRPr="003508F5">
        <w:rPr>
          <w:lang w:val="uk-UA"/>
        </w:rPr>
        <w:t xml:space="preserve">, </w:t>
      </w:r>
      <w:r w:rsidRPr="003508F5">
        <w:rPr>
          <w:lang w:val="en-GB"/>
        </w:rPr>
        <w:t>L. D</w:t>
      </w:r>
      <w:r w:rsidRPr="003508F5">
        <w:rPr>
          <w:lang w:val="uk-UA"/>
        </w:rPr>
        <w:t xml:space="preserve">. </w:t>
      </w:r>
      <w:r w:rsidRPr="003508F5">
        <w:rPr>
          <w:lang w:val="en-GB"/>
        </w:rPr>
        <w:t xml:space="preserve">Yore, D. </w:t>
      </w:r>
      <w:smartTag w:uri="urn:schemas-microsoft-com:office:smarttags" w:element="place">
        <w:r w:rsidRPr="003508F5">
          <w:rPr>
            <w:lang w:val="en-GB"/>
          </w:rPr>
          <w:t>E.</w:t>
        </w:r>
        <w:r w:rsidRPr="003508F5">
          <w:rPr>
            <w:lang w:val="uk-UA"/>
          </w:rPr>
          <w:t xml:space="preserve"> </w:t>
        </w:r>
        <w:r w:rsidRPr="003508F5">
          <w:rPr>
            <w:lang w:val="en-GB"/>
          </w:rPr>
          <w:t>Alvermann</w:t>
        </w:r>
      </w:smartTag>
      <w:r w:rsidRPr="003508F5">
        <w:rPr>
          <w:lang w:val="uk-UA"/>
        </w:rPr>
        <w:t xml:space="preserve"> //</w:t>
      </w:r>
      <w:r w:rsidRPr="003508F5">
        <w:rPr>
          <w:lang w:val="en-GB"/>
        </w:rPr>
        <w:t xml:space="preserve"> J. Res. Sci. </w:t>
      </w:r>
      <w:r w:rsidRPr="003508F5">
        <w:t>Teaching</w:t>
      </w:r>
      <w:r w:rsidRPr="003508F5">
        <w:rPr>
          <w:lang w:val="uk-UA"/>
        </w:rPr>
        <w:t>. –</w:t>
      </w:r>
      <w:r w:rsidRPr="003508F5">
        <w:t xml:space="preserve"> 1994</w:t>
      </w:r>
      <w:r w:rsidRPr="003508F5">
        <w:rPr>
          <w:lang w:val="uk-UA"/>
        </w:rPr>
        <w:t xml:space="preserve">. – № </w:t>
      </w:r>
      <w:r w:rsidRPr="003508F5">
        <w:t>31</w:t>
      </w:r>
      <w:r w:rsidRPr="003508F5">
        <w:rPr>
          <w:lang w:val="uk-UA"/>
        </w:rPr>
        <w:t>. – Р.</w:t>
      </w:r>
      <w:r w:rsidRPr="003508F5">
        <w:t xml:space="preserve"> 877</w:t>
      </w:r>
      <w:r w:rsidRPr="003508F5">
        <w:rPr>
          <w:lang w:val="uk-UA"/>
        </w:rPr>
        <w:t>–</w:t>
      </w:r>
      <w:r w:rsidRPr="003508F5">
        <w:t xml:space="preserve">893. </w:t>
      </w:r>
    </w:p>
    <w:p w:rsidR="00A20157" w:rsidRPr="003508F5" w:rsidRDefault="00A20157" w:rsidP="00FD1F06">
      <w:pPr>
        <w:pStyle w:val="a"/>
      </w:pPr>
      <w:r w:rsidRPr="003508F5">
        <w:rPr>
          <w:lang w:val="en-GB"/>
        </w:rPr>
        <w:t>Horton P. B.</w:t>
      </w:r>
      <w:r w:rsidRPr="003508F5">
        <w:rPr>
          <w:lang w:val="uk-UA"/>
        </w:rPr>
        <w:t xml:space="preserve"> </w:t>
      </w:r>
      <w:r w:rsidRPr="003508F5">
        <w:rPr>
          <w:lang w:val="en-GB"/>
        </w:rPr>
        <w:t>An Investigation of the Effectiveness of Concept Mapping as an Instructional Tool</w:t>
      </w:r>
      <w:r w:rsidRPr="003508F5">
        <w:rPr>
          <w:lang w:val="uk-UA"/>
        </w:rPr>
        <w:t xml:space="preserve"> / </w:t>
      </w:r>
      <w:r w:rsidRPr="003508F5">
        <w:rPr>
          <w:lang w:val="en-GB"/>
        </w:rPr>
        <w:t>P. B.</w:t>
      </w:r>
      <w:r w:rsidRPr="003508F5">
        <w:rPr>
          <w:lang w:val="uk-UA"/>
        </w:rPr>
        <w:t xml:space="preserve"> </w:t>
      </w:r>
      <w:r w:rsidRPr="003508F5">
        <w:rPr>
          <w:lang w:val="en-GB"/>
        </w:rPr>
        <w:t>Horton,</w:t>
      </w:r>
      <w:r w:rsidRPr="003508F5">
        <w:rPr>
          <w:lang w:val="uk-UA"/>
        </w:rPr>
        <w:t xml:space="preserve"> </w:t>
      </w:r>
      <w:r w:rsidRPr="003508F5">
        <w:rPr>
          <w:lang w:val="en-GB"/>
        </w:rPr>
        <w:t>A. A</w:t>
      </w:r>
      <w:r w:rsidRPr="003508F5">
        <w:rPr>
          <w:lang w:val="uk-UA"/>
        </w:rPr>
        <w:t>.</w:t>
      </w:r>
      <w:r w:rsidRPr="003508F5">
        <w:rPr>
          <w:lang w:val="en-GB"/>
        </w:rPr>
        <w:t xml:space="preserve"> McConney, M</w:t>
      </w:r>
      <w:r w:rsidRPr="003508F5">
        <w:rPr>
          <w:lang w:val="uk-UA"/>
        </w:rPr>
        <w:t>.</w:t>
      </w:r>
      <w:r w:rsidRPr="003508F5">
        <w:rPr>
          <w:lang w:val="en-GB"/>
        </w:rPr>
        <w:t xml:space="preserve"> Gallo </w:t>
      </w:r>
      <w:r w:rsidRPr="003508F5">
        <w:rPr>
          <w:lang w:val="uk-UA"/>
        </w:rPr>
        <w:t>//</w:t>
      </w:r>
      <w:r w:rsidRPr="003508F5">
        <w:rPr>
          <w:lang w:val="en-GB"/>
        </w:rPr>
        <w:t xml:space="preserve"> Sci. </w:t>
      </w:r>
      <w:r w:rsidRPr="003508F5">
        <w:t xml:space="preserve">Educ. </w:t>
      </w:r>
      <w:r w:rsidRPr="003508F5">
        <w:rPr>
          <w:lang w:val="uk-UA"/>
        </w:rPr>
        <w:t xml:space="preserve">– </w:t>
      </w:r>
      <w:r w:rsidRPr="003508F5">
        <w:t>1993</w:t>
      </w:r>
      <w:r w:rsidRPr="003508F5">
        <w:rPr>
          <w:lang w:val="uk-UA"/>
        </w:rPr>
        <w:t xml:space="preserve">. – № </w:t>
      </w:r>
      <w:r w:rsidRPr="003508F5">
        <w:t>77</w:t>
      </w:r>
      <w:r w:rsidRPr="003508F5">
        <w:rPr>
          <w:lang w:val="uk-UA"/>
        </w:rPr>
        <w:t>. – Р.</w:t>
      </w:r>
      <w:r w:rsidRPr="003508F5">
        <w:t xml:space="preserve"> 95</w:t>
      </w:r>
      <w:r w:rsidRPr="003508F5">
        <w:rPr>
          <w:lang w:val="uk-UA"/>
        </w:rPr>
        <w:t>–</w:t>
      </w:r>
      <w:r w:rsidRPr="003508F5">
        <w:t>111.</w:t>
      </w:r>
    </w:p>
    <w:p w:rsidR="00A20157" w:rsidRPr="003508F5" w:rsidRDefault="00A20157" w:rsidP="00FD1F06">
      <w:pPr>
        <w:pStyle w:val="a"/>
      </w:pPr>
      <w:r w:rsidRPr="003508F5">
        <w:rPr>
          <w:lang w:val="en-GB"/>
        </w:rPr>
        <w:t>Jensen M. Each Year I Teach Less and Less</w:t>
      </w:r>
      <w:r w:rsidRPr="003508F5">
        <w:rPr>
          <w:lang w:val="uk-UA"/>
        </w:rPr>
        <w:t xml:space="preserve"> / </w:t>
      </w:r>
      <w:r w:rsidRPr="003508F5">
        <w:rPr>
          <w:lang w:val="en-GB"/>
        </w:rPr>
        <w:t>M.</w:t>
      </w:r>
      <w:r w:rsidRPr="003508F5">
        <w:rPr>
          <w:lang w:val="uk-UA"/>
        </w:rPr>
        <w:t xml:space="preserve"> </w:t>
      </w:r>
      <w:r w:rsidRPr="003508F5">
        <w:rPr>
          <w:lang w:val="en-GB"/>
        </w:rPr>
        <w:t xml:space="preserve">Jensen </w:t>
      </w:r>
      <w:r w:rsidRPr="003508F5">
        <w:rPr>
          <w:lang w:val="uk-UA"/>
        </w:rPr>
        <w:t>//</w:t>
      </w:r>
      <w:r w:rsidRPr="003508F5">
        <w:rPr>
          <w:lang w:val="en-GB"/>
        </w:rPr>
        <w:t xml:space="preserve"> J. Coll. Sci. </w:t>
      </w:r>
      <w:r w:rsidRPr="003508F5">
        <w:t xml:space="preserve">Teach. </w:t>
      </w:r>
      <w:r w:rsidRPr="003508F5">
        <w:rPr>
          <w:lang w:val="uk-UA"/>
        </w:rPr>
        <w:t xml:space="preserve">– </w:t>
      </w:r>
      <w:r w:rsidRPr="003508F5">
        <w:t>2000</w:t>
      </w:r>
      <w:r w:rsidRPr="003508F5">
        <w:rPr>
          <w:lang w:val="uk-UA"/>
        </w:rPr>
        <w:t xml:space="preserve">. – № </w:t>
      </w:r>
      <w:r w:rsidRPr="003508F5">
        <w:t>30</w:t>
      </w:r>
      <w:r w:rsidRPr="003508F5">
        <w:rPr>
          <w:lang w:val="uk-UA"/>
        </w:rPr>
        <w:t xml:space="preserve">. – Р. </w:t>
      </w:r>
      <w:r w:rsidRPr="003508F5">
        <w:t>206</w:t>
      </w:r>
      <w:r w:rsidRPr="003508F5">
        <w:rPr>
          <w:lang w:val="uk-UA"/>
        </w:rPr>
        <w:t>–</w:t>
      </w:r>
      <w:r w:rsidRPr="003508F5">
        <w:t>208.</w:t>
      </w:r>
    </w:p>
    <w:p w:rsidR="00A20157" w:rsidRPr="003508F5" w:rsidRDefault="00A20157" w:rsidP="00FD1F06">
      <w:pPr>
        <w:pStyle w:val="a"/>
        <w:rPr>
          <w:lang w:val="en-GB"/>
        </w:rPr>
      </w:pPr>
      <w:r w:rsidRPr="003508F5">
        <w:rPr>
          <w:lang w:val="en-GB"/>
        </w:rPr>
        <w:t>Johnson D. W. Active Learning: Cooperation in the College Chemistry Classroom Interaction</w:t>
      </w:r>
      <w:r w:rsidRPr="003508F5">
        <w:rPr>
          <w:lang w:val="uk-UA"/>
        </w:rPr>
        <w:t xml:space="preserve"> / </w:t>
      </w:r>
      <w:r w:rsidRPr="003508F5">
        <w:rPr>
          <w:lang w:val="en-GB"/>
        </w:rPr>
        <w:t>D. W</w:t>
      </w:r>
      <w:r w:rsidRPr="003508F5">
        <w:rPr>
          <w:lang w:val="uk-UA"/>
        </w:rPr>
        <w:t>.</w:t>
      </w:r>
      <w:r w:rsidRPr="003508F5">
        <w:rPr>
          <w:lang w:val="en-GB"/>
        </w:rPr>
        <w:t xml:space="preserve"> Johnson,</w:t>
      </w:r>
      <w:r w:rsidRPr="003508F5">
        <w:rPr>
          <w:lang w:val="uk-UA"/>
        </w:rPr>
        <w:t xml:space="preserve"> </w:t>
      </w:r>
      <w:r w:rsidRPr="003508F5">
        <w:rPr>
          <w:lang w:val="en-GB"/>
        </w:rPr>
        <w:t>R. T.</w:t>
      </w:r>
      <w:r w:rsidRPr="003508F5">
        <w:rPr>
          <w:lang w:val="uk-UA"/>
        </w:rPr>
        <w:t xml:space="preserve"> </w:t>
      </w:r>
      <w:r w:rsidRPr="003508F5">
        <w:rPr>
          <w:lang w:val="en-GB"/>
        </w:rPr>
        <w:t>Johnson,</w:t>
      </w:r>
      <w:r w:rsidRPr="003508F5">
        <w:rPr>
          <w:lang w:val="uk-UA"/>
        </w:rPr>
        <w:t xml:space="preserve"> </w:t>
      </w:r>
      <w:r w:rsidRPr="003508F5">
        <w:rPr>
          <w:lang w:val="en-GB"/>
        </w:rPr>
        <w:t>K. A. Smith</w:t>
      </w:r>
      <w:r w:rsidRPr="003508F5">
        <w:rPr>
          <w:lang w:val="uk-UA"/>
        </w:rPr>
        <w:t>. –</w:t>
      </w:r>
      <w:r w:rsidRPr="003508F5">
        <w:rPr>
          <w:lang w:val="en-GB"/>
        </w:rPr>
        <w:t xml:space="preserve"> Eina Minnesota </w:t>
      </w:r>
      <w:r w:rsidRPr="003508F5">
        <w:rPr>
          <w:lang w:val="uk-UA"/>
        </w:rPr>
        <w:t>:</w:t>
      </w:r>
      <w:r w:rsidRPr="003508F5">
        <w:rPr>
          <w:lang w:val="en-GB"/>
        </w:rPr>
        <w:t>Book Co, 1991.</w:t>
      </w:r>
    </w:p>
    <w:p w:rsidR="00A20157" w:rsidRPr="003508F5" w:rsidRDefault="00A20157" w:rsidP="00FD1F06">
      <w:pPr>
        <w:pStyle w:val="a"/>
      </w:pPr>
      <w:r w:rsidRPr="003508F5">
        <w:rPr>
          <w:lang w:val="en-GB"/>
        </w:rPr>
        <w:t>Marbach-Ad G</w:t>
      </w:r>
      <w:r w:rsidRPr="003508F5">
        <w:rPr>
          <w:lang w:val="uk-UA"/>
        </w:rPr>
        <w:t xml:space="preserve">. </w:t>
      </w:r>
      <w:r w:rsidRPr="003508F5">
        <w:rPr>
          <w:lang w:val="en-GB"/>
        </w:rPr>
        <w:t>Student Attitudes and Recommendations on Active Learning</w:t>
      </w:r>
      <w:r w:rsidRPr="003508F5">
        <w:rPr>
          <w:lang w:val="uk-UA"/>
        </w:rPr>
        <w:t xml:space="preserve"> / </w:t>
      </w:r>
      <w:r w:rsidRPr="003508F5">
        <w:rPr>
          <w:lang w:val="en-GB"/>
        </w:rPr>
        <w:t>G</w:t>
      </w:r>
      <w:r w:rsidRPr="003508F5">
        <w:rPr>
          <w:lang w:val="uk-UA"/>
        </w:rPr>
        <w:t>.</w:t>
      </w:r>
      <w:r w:rsidRPr="003508F5">
        <w:rPr>
          <w:lang w:val="en-GB"/>
        </w:rPr>
        <w:t xml:space="preserve"> Marbach-Ad, O.</w:t>
      </w:r>
      <w:r w:rsidRPr="003508F5">
        <w:rPr>
          <w:lang w:val="uk-UA"/>
        </w:rPr>
        <w:t xml:space="preserve"> </w:t>
      </w:r>
      <w:r w:rsidRPr="003508F5">
        <w:rPr>
          <w:lang w:val="en-GB"/>
        </w:rPr>
        <w:t>Seal, P.</w:t>
      </w:r>
      <w:r w:rsidRPr="003508F5">
        <w:rPr>
          <w:lang w:val="uk-UA"/>
        </w:rPr>
        <w:t xml:space="preserve"> </w:t>
      </w:r>
      <w:r w:rsidRPr="003508F5">
        <w:rPr>
          <w:lang w:val="en-GB"/>
        </w:rPr>
        <w:t xml:space="preserve">Sokolove </w:t>
      </w:r>
      <w:r w:rsidRPr="003508F5">
        <w:rPr>
          <w:lang w:val="uk-UA"/>
        </w:rPr>
        <w:t xml:space="preserve">// </w:t>
      </w:r>
      <w:r w:rsidRPr="003508F5">
        <w:rPr>
          <w:lang w:val="en-GB"/>
        </w:rPr>
        <w:t xml:space="preserve">J. Coll. Sci. </w:t>
      </w:r>
      <w:r w:rsidRPr="003508F5">
        <w:t>Teach.</w:t>
      </w:r>
      <w:r w:rsidRPr="003508F5">
        <w:rPr>
          <w:lang w:val="uk-UA"/>
        </w:rPr>
        <w:t xml:space="preserve"> –</w:t>
      </w:r>
      <w:r w:rsidRPr="003508F5">
        <w:t xml:space="preserve"> 2001</w:t>
      </w:r>
      <w:r w:rsidRPr="003508F5">
        <w:rPr>
          <w:lang w:val="uk-UA"/>
        </w:rPr>
        <w:t>. – № </w:t>
      </w:r>
      <w:r w:rsidRPr="003508F5">
        <w:t>30</w:t>
      </w:r>
      <w:r w:rsidRPr="003508F5">
        <w:rPr>
          <w:lang w:val="uk-UA"/>
        </w:rPr>
        <w:t xml:space="preserve">. – Р. </w:t>
      </w:r>
      <w:r w:rsidRPr="003508F5">
        <w:t>434</w:t>
      </w:r>
      <w:r w:rsidRPr="003508F5">
        <w:rPr>
          <w:lang w:val="uk-UA"/>
        </w:rPr>
        <w:t>–</w:t>
      </w:r>
      <w:r w:rsidRPr="003508F5">
        <w:t xml:space="preserve">438. </w:t>
      </w:r>
    </w:p>
    <w:p w:rsidR="00A20157" w:rsidRPr="003508F5" w:rsidRDefault="00A20157" w:rsidP="00FD1F06">
      <w:pPr>
        <w:pStyle w:val="a"/>
        <w:rPr>
          <w:lang w:val="en-GB"/>
        </w:rPr>
      </w:pPr>
      <w:r w:rsidRPr="003508F5">
        <w:rPr>
          <w:lang w:val="en-GB"/>
        </w:rPr>
        <w:t>Mazur E. Conceptests, Prentice-Hall</w:t>
      </w:r>
      <w:r w:rsidRPr="003508F5">
        <w:rPr>
          <w:lang w:val="uk-UA"/>
        </w:rPr>
        <w:t xml:space="preserve"> / Е. </w:t>
      </w:r>
      <w:r w:rsidRPr="003508F5">
        <w:rPr>
          <w:lang w:val="en-GB"/>
        </w:rPr>
        <w:t>Mazur</w:t>
      </w:r>
      <w:r w:rsidRPr="003508F5">
        <w:rPr>
          <w:lang w:val="uk-UA"/>
        </w:rPr>
        <w:t>. –</w:t>
      </w:r>
      <w:r w:rsidRPr="003508F5">
        <w:rPr>
          <w:lang w:val="en-GB"/>
        </w:rPr>
        <w:t xml:space="preserve"> Englewood Cliffs</w:t>
      </w:r>
      <w:r w:rsidRPr="003508F5">
        <w:rPr>
          <w:lang w:val="uk-UA"/>
        </w:rPr>
        <w:t xml:space="preserve"> :</w:t>
      </w:r>
      <w:r w:rsidRPr="003508F5">
        <w:rPr>
          <w:lang w:val="en-GB"/>
        </w:rPr>
        <w:t xml:space="preserve"> N. J., 1996. </w:t>
      </w:r>
    </w:p>
    <w:p w:rsidR="00A20157" w:rsidRPr="003508F5" w:rsidRDefault="00A20157" w:rsidP="00FD1F06">
      <w:pPr>
        <w:pStyle w:val="a"/>
        <w:rPr>
          <w:lang w:val="en-GB"/>
        </w:rPr>
      </w:pPr>
      <w:r w:rsidRPr="003508F5">
        <w:rPr>
          <w:lang w:val="en-GB"/>
        </w:rPr>
        <w:t>McConnell J. Active and Group Learning Techniques for Computer Science Education</w:t>
      </w:r>
      <w:r w:rsidRPr="003508F5">
        <w:rPr>
          <w:lang w:val="uk-UA"/>
        </w:rPr>
        <w:t xml:space="preserve"> / </w:t>
      </w:r>
      <w:r w:rsidRPr="003508F5">
        <w:rPr>
          <w:lang w:val="en-GB"/>
        </w:rPr>
        <w:t>J</w:t>
      </w:r>
      <w:r w:rsidRPr="003508F5">
        <w:rPr>
          <w:lang w:val="uk-UA"/>
        </w:rPr>
        <w:t xml:space="preserve">. </w:t>
      </w:r>
      <w:r w:rsidRPr="003508F5">
        <w:rPr>
          <w:lang w:val="en-GB"/>
        </w:rPr>
        <w:t xml:space="preserve">McConnell </w:t>
      </w:r>
      <w:r w:rsidRPr="003508F5">
        <w:rPr>
          <w:lang w:val="uk-UA"/>
        </w:rPr>
        <w:t xml:space="preserve">// </w:t>
      </w:r>
      <w:r w:rsidRPr="003508F5">
        <w:rPr>
          <w:lang w:val="en-GB"/>
        </w:rPr>
        <w:t xml:space="preserve">SIGCSE Bulletin. </w:t>
      </w:r>
      <w:r w:rsidRPr="003508F5">
        <w:rPr>
          <w:lang w:val="uk-UA"/>
        </w:rPr>
        <w:t xml:space="preserve">– </w:t>
      </w:r>
      <w:r w:rsidRPr="003508F5">
        <w:rPr>
          <w:lang w:val="en-GB"/>
        </w:rPr>
        <w:t>1997</w:t>
      </w:r>
      <w:r w:rsidRPr="003508F5">
        <w:rPr>
          <w:lang w:val="uk-UA"/>
        </w:rPr>
        <w:t xml:space="preserve">. – № </w:t>
      </w:r>
      <w:r w:rsidRPr="003508F5">
        <w:rPr>
          <w:lang w:val="en-GB"/>
        </w:rPr>
        <w:t>29(1)</w:t>
      </w:r>
      <w:r w:rsidRPr="003508F5">
        <w:rPr>
          <w:lang w:val="uk-UA"/>
        </w:rPr>
        <w:t>. – Р.</w:t>
      </w:r>
      <w:r w:rsidRPr="003508F5">
        <w:rPr>
          <w:lang w:val="en-GB"/>
        </w:rPr>
        <w:t> 398</w:t>
      </w:r>
      <w:r w:rsidRPr="003508F5">
        <w:rPr>
          <w:lang w:val="uk-UA"/>
        </w:rPr>
        <w:t>.</w:t>
      </w:r>
    </w:p>
    <w:p w:rsidR="00A20157" w:rsidRPr="003508F5" w:rsidRDefault="00A20157" w:rsidP="00FD1F06">
      <w:pPr>
        <w:pStyle w:val="a"/>
      </w:pPr>
      <w:r w:rsidRPr="003508F5">
        <w:rPr>
          <w:lang w:val="en-GB"/>
        </w:rPr>
        <w:t>McConnell J. Active learning and its use in Computer Science</w:t>
      </w:r>
      <w:r w:rsidRPr="003508F5">
        <w:rPr>
          <w:lang w:val="uk-UA"/>
        </w:rPr>
        <w:t xml:space="preserve"> /</w:t>
      </w:r>
      <w:r w:rsidRPr="003508F5">
        <w:rPr>
          <w:lang w:val="en-GB"/>
        </w:rPr>
        <w:t> J</w:t>
      </w:r>
      <w:r w:rsidRPr="003508F5">
        <w:rPr>
          <w:lang w:val="uk-UA"/>
        </w:rPr>
        <w:t>.</w:t>
      </w:r>
      <w:r w:rsidRPr="003508F5">
        <w:rPr>
          <w:lang w:val="en-GB"/>
        </w:rPr>
        <w:t> McConnell</w:t>
      </w:r>
      <w:r w:rsidRPr="003508F5">
        <w:rPr>
          <w:lang w:val="uk-UA"/>
        </w:rPr>
        <w:t xml:space="preserve"> // </w:t>
      </w:r>
      <w:r w:rsidRPr="003508F5">
        <w:rPr>
          <w:lang w:val="en-GB"/>
        </w:rPr>
        <w:t>SIGCSE bulletin.</w:t>
      </w:r>
      <w:r w:rsidRPr="003508F5">
        <w:rPr>
          <w:lang w:val="uk-UA"/>
        </w:rPr>
        <w:t xml:space="preserve"> – </w:t>
      </w:r>
      <w:r w:rsidRPr="003508F5">
        <w:rPr>
          <w:lang w:val="en-GB"/>
        </w:rPr>
        <w:t>1996</w:t>
      </w:r>
      <w:r w:rsidRPr="003508F5">
        <w:rPr>
          <w:lang w:val="uk-UA"/>
        </w:rPr>
        <w:t>. –</w:t>
      </w:r>
      <w:r w:rsidRPr="003508F5">
        <w:rPr>
          <w:lang w:val="en-GB"/>
        </w:rPr>
        <w:t xml:space="preserve"> Special Edition</w:t>
      </w:r>
      <w:r w:rsidRPr="003508F5">
        <w:rPr>
          <w:lang w:val="uk-UA"/>
        </w:rPr>
        <w:t xml:space="preserve">. – Р. </w:t>
      </w:r>
      <w:r w:rsidRPr="003508F5">
        <w:rPr>
          <w:lang w:val="en-GB"/>
        </w:rPr>
        <w:t xml:space="preserve">52. </w:t>
      </w:r>
      <w:r w:rsidRPr="003508F5">
        <w:t>(548)</w:t>
      </w:r>
    </w:p>
    <w:p w:rsidR="00A20157" w:rsidRPr="003508F5" w:rsidRDefault="00A20157" w:rsidP="00FD1F06">
      <w:pPr>
        <w:pStyle w:val="a"/>
      </w:pPr>
      <w:r w:rsidRPr="003508F5">
        <w:rPr>
          <w:lang w:val="en-GB"/>
        </w:rPr>
        <w:t>McNeal A. P. Death of the Talking Heads:  Participatory Workshops for Curricular Reform</w:t>
      </w:r>
      <w:r w:rsidRPr="003508F5">
        <w:rPr>
          <w:lang w:val="uk-UA"/>
        </w:rPr>
        <w:t xml:space="preserve"> / </w:t>
      </w:r>
      <w:r w:rsidRPr="003508F5">
        <w:rPr>
          <w:lang w:val="en-GB"/>
        </w:rPr>
        <w:t xml:space="preserve">A. P. McNeal </w:t>
      </w:r>
      <w:r w:rsidRPr="003508F5">
        <w:rPr>
          <w:lang w:val="uk-UA"/>
        </w:rPr>
        <w:t xml:space="preserve">// </w:t>
      </w:r>
      <w:r w:rsidRPr="003508F5">
        <w:rPr>
          <w:lang w:val="en-GB"/>
        </w:rPr>
        <w:t>College Teaching</w:t>
      </w:r>
      <w:r w:rsidRPr="003508F5">
        <w:rPr>
          <w:lang w:val="uk-UA"/>
        </w:rPr>
        <w:t>. –</w:t>
      </w:r>
      <w:r w:rsidRPr="003508F5">
        <w:rPr>
          <w:lang w:val="en-GB"/>
        </w:rPr>
        <w:t xml:space="preserve"> 1999</w:t>
      </w:r>
      <w:r w:rsidRPr="003508F5">
        <w:rPr>
          <w:lang w:val="uk-UA"/>
        </w:rPr>
        <w:t xml:space="preserve">. – № </w:t>
      </w:r>
      <w:r w:rsidRPr="003508F5">
        <w:rPr>
          <w:lang w:val="en-GB"/>
        </w:rPr>
        <w:t>46 (3)</w:t>
      </w:r>
      <w:r w:rsidRPr="003508F5">
        <w:rPr>
          <w:lang w:val="uk-UA"/>
        </w:rPr>
        <w:t xml:space="preserve">. – Р. </w:t>
      </w:r>
      <w:r w:rsidRPr="003508F5">
        <w:rPr>
          <w:lang w:val="en-GB"/>
        </w:rPr>
        <w:t xml:space="preserve"> </w:t>
      </w:r>
      <w:r w:rsidRPr="003508F5">
        <w:t>90</w:t>
      </w:r>
      <w:r w:rsidRPr="003508F5">
        <w:rPr>
          <w:lang w:val="uk-UA"/>
        </w:rPr>
        <w:t>–</w:t>
      </w:r>
      <w:r w:rsidRPr="003508F5">
        <w:t xml:space="preserve">92. </w:t>
      </w:r>
    </w:p>
    <w:p w:rsidR="00A20157" w:rsidRPr="003508F5" w:rsidRDefault="00A20157" w:rsidP="00FD1F06">
      <w:pPr>
        <w:pStyle w:val="a"/>
      </w:pPr>
      <w:r w:rsidRPr="003508F5">
        <w:rPr>
          <w:lang w:val="en-GB"/>
        </w:rPr>
        <w:t>Meltzer D. E. Promoting Interactivity in Physics Lecture Classes</w:t>
      </w:r>
      <w:r w:rsidRPr="003508F5">
        <w:rPr>
          <w:lang w:val="uk-UA"/>
        </w:rPr>
        <w:t xml:space="preserve"> / </w:t>
      </w:r>
      <w:r w:rsidRPr="003508F5">
        <w:rPr>
          <w:lang w:val="en-GB"/>
        </w:rPr>
        <w:t>D.</w:t>
      </w:r>
      <w:r w:rsidRPr="003508F5">
        <w:rPr>
          <w:lang w:val="uk-UA"/>
        </w:rPr>
        <w:t> </w:t>
      </w:r>
      <w:r w:rsidRPr="003508F5">
        <w:rPr>
          <w:lang w:val="en-GB"/>
        </w:rPr>
        <w:t>E.</w:t>
      </w:r>
      <w:r w:rsidRPr="003508F5">
        <w:rPr>
          <w:lang w:val="uk-UA"/>
        </w:rPr>
        <w:t> </w:t>
      </w:r>
      <w:r w:rsidRPr="003508F5">
        <w:rPr>
          <w:lang w:val="en-GB"/>
        </w:rPr>
        <w:t>Meltzer</w:t>
      </w:r>
      <w:r w:rsidRPr="003508F5">
        <w:rPr>
          <w:lang w:val="uk-UA"/>
        </w:rPr>
        <w:t xml:space="preserve">, </w:t>
      </w:r>
      <w:r w:rsidRPr="003508F5">
        <w:rPr>
          <w:lang w:val="en-GB"/>
        </w:rPr>
        <w:t>K.</w:t>
      </w:r>
      <w:r w:rsidRPr="003508F5">
        <w:rPr>
          <w:lang w:val="uk-UA"/>
        </w:rPr>
        <w:t xml:space="preserve"> </w:t>
      </w:r>
      <w:r w:rsidRPr="003508F5">
        <w:rPr>
          <w:lang w:val="en-GB"/>
        </w:rPr>
        <w:t xml:space="preserve">Manivannan </w:t>
      </w:r>
      <w:r w:rsidRPr="003508F5">
        <w:rPr>
          <w:lang w:val="uk-UA"/>
        </w:rPr>
        <w:t>//</w:t>
      </w:r>
      <w:r w:rsidRPr="003508F5">
        <w:rPr>
          <w:lang w:val="en-GB"/>
        </w:rPr>
        <w:t xml:space="preserve"> The Phys. </w:t>
      </w:r>
      <w:r w:rsidRPr="003508F5">
        <w:t>Teacher</w:t>
      </w:r>
      <w:r w:rsidRPr="003508F5">
        <w:rPr>
          <w:lang w:val="uk-UA"/>
        </w:rPr>
        <w:t>. –</w:t>
      </w:r>
      <w:r w:rsidRPr="003508F5">
        <w:t xml:space="preserve"> 1996</w:t>
      </w:r>
      <w:r w:rsidRPr="003508F5">
        <w:rPr>
          <w:lang w:val="uk-UA"/>
        </w:rPr>
        <w:t>. – №</w:t>
      </w:r>
      <w:r w:rsidRPr="003508F5">
        <w:t xml:space="preserve"> 34</w:t>
      </w:r>
      <w:r w:rsidRPr="003508F5">
        <w:rPr>
          <w:lang w:val="uk-UA"/>
        </w:rPr>
        <w:t>. – Р.</w:t>
      </w:r>
      <w:r w:rsidRPr="003508F5">
        <w:t xml:space="preserve"> 72</w:t>
      </w:r>
      <w:r w:rsidRPr="003508F5">
        <w:rPr>
          <w:lang w:val="uk-UA"/>
        </w:rPr>
        <w:t>–</w:t>
      </w:r>
      <w:r w:rsidRPr="003508F5">
        <w:t xml:space="preserve">76. </w:t>
      </w:r>
    </w:p>
    <w:p w:rsidR="00A20157" w:rsidRPr="003508F5" w:rsidRDefault="00A20157" w:rsidP="00FD1F06">
      <w:pPr>
        <w:pStyle w:val="a"/>
      </w:pPr>
      <w:r w:rsidRPr="003508F5">
        <w:rPr>
          <w:lang w:val="en-GB"/>
        </w:rPr>
        <w:t>Nicoll G. An Investigation of the Factors Effect Influencing Student Perfromance in Physical Chemistry</w:t>
      </w:r>
      <w:r w:rsidRPr="003508F5">
        <w:rPr>
          <w:lang w:val="uk-UA"/>
        </w:rPr>
        <w:t xml:space="preserve"> / </w:t>
      </w:r>
      <w:r w:rsidRPr="003508F5">
        <w:rPr>
          <w:lang w:val="en-GB"/>
        </w:rPr>
        <w:t>G.</w:t>
      </w:r>
      <w:r w:rsidRPr="003508F5">
        <w:rPr>
          <w:lang w:val="uk-UA"/>
        </w:rPr>
        <w:t xml:space="preserve"> </w:t>
      </w:r>
      <w:r w:rsidRPr="003508F5">
        <w:rPr>
          <w:lang w:val="en-GB"/>
        </w:rPr>
        <w:t>Nicoll, J. S.</w:t>
      </w:r>
      <w:r w:rsidRPr="003508F5">
        <w:rPr>
          <w:lang w:val="uk-UA"/>
        </w:rPr>
        <w:t xml:space="preserve"> </w:t>
      </w:r>
      <w:r w:rsidRPr="003508F5">
        <w:rPr>
          <w:lang w:val="en-GB"/>
        </w:rPr>
        <w:t xml:space="preserve">Francisco </w:t>
      </w:r>
      <w:r w:rsidRPr="003508F5">
        <w:rPr>
          <w:lang w:val="uk-UA"/>
        </w:rPr>
        <w:t>//</w:t>
      </w:r>
      <w:r w:rsidRPr="003508F5">
        <w:rPr>
          <w:lang w:val="en-GB"/>
        </w:rPr>
        <w:t xml:space="preserve"> J. Chem. </w:t>
      </w:r>
      <w:r w:rsidRPr="003508F5">
        <w:t xml:space="preserve">Educ. </w:t>
      </w:r>
      <w:r w:rsidRPr="003508F5">
        <w:rPr>
          <w:lang w:val="uk-UA"/>
        </w:rPr>
        <w:t xml:space="preserve">– </w:t>
      </w:r>
      <w:r w:rsidRPr="003508F5">
        <w:t>2001</w:t>
      </w:r>
      <w:r w:rsidRPr="003508F5">
        <w:rPr>
          <w:lang w:val="uk-UA"/>
        </w:rPr>
        <w:t>. – №</w:t>
      </w:r>
      <w:r w:rsidRPr="003508F5">
        <w:t xml:space="preserve"> 78</w:t>
      </w:r>
      <w:r w:rsidRPr="003508F5">
        <w:rPr>
          <w:lang w:val="uk-UA"/>
        </w:rPr>
        <w:t xml:space="preserve">. – Р. </w:t>
      </w:r>
      <w:r w:rsidRPr="003508F5">
        <w:t>99</w:t>
      </w:r>
      <w:r w:rsidRPr="003508F5">
        <w:rPr>
          <w:lang w:val="uk-UA"/>
        </w:rPr>
        <w:t>–</w:t>
      </w:r>
      <w:r w:rsidRPr="003508F5">
        <w:t xml:space="preserve">102. </w:t>
      </w:r>
    </w:p>
    <w:p w:rsidR="00A20157" w:rsidRPr="003508F5" w:rsidRDefault="00A20157" w:rsidP="00FD1F06">
      <w:pPr>
        <w:pStyle w:val="a"/>
      </w:pPr>
      <w:r w:rsidRPr="003508F5">
        <w:rPr>
          <w:lang w:val="en-GB"/>
        </w:rPr>
        <w:lastRenderedPageBreak/>
        <w:t>Novak J. Concept Mapping: A Useful Tool for Science Education</w:t>
      </w:r>
      <w:r w:rsidRPr="003508F5">
        <w:rPr>
          <w:lang w:val="uk-UA"/>
        </w:rPr>
        <w:t xml:space="preserve"> / </w:t>
      </w:r>
      <w:r w:rsidRPr="003508F5">
        <w:rPr>
          <w:lang w:val="en-GB"/>
        </w:rPr>
        <w:t>J.</w:t>
      </w:r>
      <w:r w:rsidRPr="003508F5">
        <w:rPr>
          <w:lang w:val="uk-UA"/>
        </w:rPr>
        <w:t> </w:t>
      </w:r>
      <w:r w:rsidRPr="003508F5">
        <w:rPr>
          <w:lang w:val="en-GB"/>
        </w:rPr>
        <w:t>Novak</w:t>
      </w:r>
      <w:r w:rsidRPr="003508F5">
        <w:rPr>
          <w:lang w:val="uk-UA"/>
        </w:rPr>
        <w:t xml:space="preserve"> // </w:t>
      </w:r>
      <w:r w:rsidRPr="003508F5">
        <w:rPr>
          <w:lang w:val="en-GB"/>
        </w:rPr>
        <w:t xml:space="preserve">J. Res. Sci. </w:t>
      </w:r>
      <w:r w:rsidRPr="003508F5">
        <w:t>Teaching</w:t>
      </w:r>
      <w:r w:rsidRPr="003508F5">
        <w:rPr>
          <w:lang w:val="uk-UA"/>
        </w:rPr>
        <w:t>. –</w:t>
      </w:r>
      <w:r w:rsidRPr="003508F5">
        <w:t xml:space="preserve"> 1990</w:t>
      </w:r>
      <w:r w:rsidRPr="003508F5">
        <w:rPr>
          <w:lang w:val="uk-UA"/>
        </w:rPr>
        <w:t>. – №</w:t>
      </w:r>
      <w:r w:rsidRPr="003508F5">
        <w:t xml:space="preserve"> 27</w:t>
      </w:r>
      <w:r w:rsidRPr="003508F5">
        <w:rPr>
          <w:lang w:val="uk-UA"/>
        </w:rPr>
        <w:t xml:space="preserve">. – Р. </w:t>
      </w:r>
      <w:r w:rsidRPr="003508F5">
        <w:t>937</w:t>
      </w:r>
      <w:r w:rsidRPr="003508F5">
        <w:rPr>
          <w:lang w:val="uk-UA"/>
        </w:rPr>
        <w:t>–</w:t>
      </w:r>
      <w:r w:rsidRPr="003508F5">
        <w:t xml:space="preserve">949. </w:t>
      </w:r>
    </w:p>
    <w:p w:rsidR="00A20157" w:rsidRPr="003508F5" w:rsidRDefault="00A20157" w:rsidP="00FD1F06">
      <w:pPr>
        <w:pStyle w:val="a"/>
      </w:pPr>
      <w:r w:rsidRPr="003508F5">
        <w:rPr>
          <w:lang w:val="en-GB"/>
        </w:rPr>
        <w:t>Novak J.</w:t>
      </w:r>
      <w:r w:rsidRPr="003508F5">
        <w:rPr>
          <w:lang w:val="uk-UA"/>
        </w:rPr>
        <w:t xml:space="preserve"> </w:t>
      </w:r>
      <w:r w:rsidRPr="003508F5">
        <w:rPr>
          <w:lang w:val="en-GB"/>
        </w:rPr>
        <w:t>Clarify with Concept Maps</w:t>
      </w:r>
      <w:r w:rsidRPr="003508F5">
        <w:rPr>
          <w:lang w:val="uk-UA"/>
        </w:rPr>
        <w:t xml:space="preserve"> / </w:t>
      </w:r>
      <w:r w:rsidRPr="003508F5">
        <w:rPr>
          <w:lang w:val="en-GB"/>
        </w:rPr>
        <w:t>J.</w:t>
      </w:r>
      <w:r w:rsidRPr="003508F5">
        <w:rPr>
          <w:lang w:val="uk-UA"/>
        </w:rPr>
        <w:t> </w:t>
      </w:r>
      <w:r w:rsidRPr="003508F5">
        <w:rPr>
          <w:lang w:val="en-GB"/>
        </w:rPr>
        <w:t xml:space="preserve">Novak </w:t>
      </w:r>
      <w:r w:rsidRPr="003508F5">
        <w:rPr>
          <w:lang w:val="uk-UA"/>
        </w:rPr>
        <w:t xml:space="preserve">// </w:t>
      </w:r>
      <w:r w:rsidRPr="003508F5">
        <w:rPr>
          <w:lang w:val="en-GB"/>
        </w:rPr>
        <w:t xml:space="preserve">Sci. </w:t>
      </w:r>
      <w:r w:rsidRPr="003508F5">
        <w:t>Teach.</w:t>
      </w:r>
      <w:r w:rsidRPr="003508F5">
        <w:rPr>
          <w:lang w:val="uk-UA"/>
        </w:rPr>
        <w:t xml:space="preserve"> –</w:t>
      </w:r>
      <w:r w:rsidRPr="003508F5">
        <w:t xml:space="preserve"> 1991</w:t>
      </w:r>
      <w:r w:rsidRPr="003508F5">
        <w:rPr>
          <w:lang w:val="uk-UA"/>
        </w:rPr>
        <w:t xml:space="preserve">. –  № </w:t>
      </w:r>
      <w:r w:rsidRPr="003508F5">
        <w:t>58</w:t>
      </w:r>
      <w:r w:rsidRPr="003508F5">
        <w:rPr>
          <w:lang w:val="uk-UA"/>
        </w:rPr>
        <w:t xml:space="preserve">. – Р. </w:t>
      </w:r>
      <w:r w:rsidRPr="003508F5">
        <w:t>44</w:t>
      </w:r>
      <w:r w:rsidRPr="003508F5">
        <w:rPr>
          <w:lang w:val="uk-UA"/>
        </w:rPr>
        <w:t>–</w:t>
      </w:r>
      <w:r w:rsidRPr="003508F5">
        <w:t xml:space="preserve">49. </w:t>
      </w:r>
    </w:p>
    <w:p w:rsidR="00A20157" w:rsidRPr="003508F5" w:rsidRDefault="00A20157" w:rsidP="00FD1F06">
      <w:pPr>
        <w:pStyle w:val="a"/>
        <w:rPr>
          <w:lang w:val="en-GB"/>
        </w:rPr>
      </w:pPr>
      <w:r w:rsidRPr="003508F5">
        <w:rPr>
          <w:lang w:val="en-GB"/>
        </w:rPr>
        <w:t xml:space="preserve">Noyd R. K. A Primer on Concept Maps </w:t>
      </w:r>
      <w:r w:rsidRPr="003508F5">
        <w:rPr>
          <w:lang w:val="uk-UA"/>
        </w:rPr>
        <w:t xml:space="preserve">/ </w:t>
      </w:r>
      <w:r w:rsidRPr="003508F5">
        <w:rPr>
          <w:lang w:val="en-GB"/>
        </w:rPr>
        <w:t>R. K.</w:t>
      </w:r>
      <w:r w:rsidRPr="003508F5">
        <w:rPr>
          <w:lang w:val="uk-UA"/>
        </w:rPr>
        <w:t xml:space="preserve"> </w:t>
      </w:r>
      <w:r w:rsidRPr="003508F5">
        <w:rPr>
          <w:lang w:val="en-GB"/>
        </w:rPr>
        <w:t xml:space="preserve">Noyd </w:t>
      </w:r>
      <w:r w:rsidRPr="003508F5">
        <w:rPr>
          <w:lang w:val="uk-UA"/>
        </w:rPr>
        <w:t xml:space="preserve">// </w:t>
      </w:r>
      <w:r w:rsidRPr="003508F5">
        <w:rPr>
          <w:lang w:val="en-GB"/>
        </w:rPr>
        <w:t>Journal of Cooperation and Collaboration in College Teaching</w:t>
      </w:r>
      <w:r w:rsidRPr="003508F5">
        <w:rPr>
          <w:lang w:val="uk-UA"/>
        </w:rPr>
        <w:t>. –</w:t>
      </w:r>
      <w:r w:rsidRPr="003508F5">
        <w:rPr>
          <w:lang w:val="en-GB"/>
        </w:rPr>
        <w:t xml:space="preserve"> 2000</w:t>
      </w:r>
      <w:r w:rsidRPr="003508F5">
        <w:rPr>
          <w:lang w:val="uk-UA"/>
        </w:rPr>
        <w:t xml:space="preserve">. – </w:t>
      </w:r>
      <w:r w:rsidRPr="003508F5">
        <w:rPr>
          <w:lang w:val="en-GB"/>
        </w:rPr>
        <w:t>V.</w:t>
      </w:r>
      <w:r w:rsidRPr="003508F5">
        <w:rPr>
          <w:lang w:val="uk-UA"/>
        </w:rPr>
        <w:t xml:space="preserve"> </w:t>
      </w:r>
      <w:r w:rsidRPr="003508F5">
        <w:rPr>
          <w:lang w:val="en-GB"/>
        </w:rPr>
        <w:t>10 (No.1)</w:t>
      </w:r>
      <w:r w:rsidRPr="003508F5">
        <w:rPr>
          <w:lang w:val="uk-UA"/>
        </w:rPr>
        <w:t>. – Р. </w:t>
      </w:r>
      <w:r w:rsidRPr="003508F5">
        <w:rPr>
          <w:lang w:val="en-GB"/>
        </w:rPr>
        <w:t>9</w:t>
      </w:r>
      <w:r w:rsidRPr="003508F5">
        <w:rPr>
          <w:lang w:val="uk-UA"/>
        </w:rPr>
        <w:t>–</w:t>
      </w:r>
      <w:r w:rsidRPr="003508F5">
        <w:rPr>
          <w:lang w:val="en-GB"/>
        </w:rPr>
        <w:t xml:space="preserve">11. </w:t>
      </w:r>
    </w:p>
    <w:p w:rsidR="00A20157" w:rsidRPr="003508F5" w:rsidRDefault="00A20157" w:rsidP="00FD1F06">
      <w:pPr>
        <w:pStyle w:val="a"/>
        <w:rPr>
          <w:lang w:val="en-GB"/>
        </w:rPr>
      </w:pPr>
      <w:r w:rsidRPr="003508F5">
        <w:rPr>
          <w:lang w:val="en-GB"/>
        </w:rPr>
        <w:t>Osborn A. Your Creative Power, 1948 </w:t>
      </w:r>
      <w:r w:rsidRPr="003508F5">
        <w:t>р</w:t>
      </w:r>
      <w:r w:rsidRPr="003508F5">
        <w:rPr>
          <w:lang w:val="en-GB"/>
        </w:rPr>
        <w:t>.</w:t>
      </w:r>
    </w:p>
    <w:p w:rsidR="00A20157" w:rsidRPr="00300E5D" w:rsidRDefault="00A20157" w:rsidP="00075778">
      <w:pPr>
        <w:jc w:val="center"/>
        <w:rPr>
          <w:rFonts w:ascii="Times New Roman" w:hAnsi="Times New Roman"/>
          <w:b/>
          <w:sz w:val="28"/>
          <w:szCs w:val="28"/>
          <w:lang w:val="uk-UA" w:eastAsia="en-US"/>
        </w:rPr>
      </w:pPr>
      <w:r>
        <w:rPr>
          <w:rFonts w:ascii="Times New Roman" w:hAnsi="Times New Roman"/>
          <w:b/>
          <w:sz w:val="28"/>
          <w:szCs w:val="28"/>
          <w:lang w:val="uk-UA" w:eastAsia="en-US"/>
        </w:rPr>
        <w:br w:type="page"/>
      </w:r>
      <w:r w:rsidRPr="00300E5D">
        <w:rPr>
          <w:rFonts w:ascii="Times New Roman" w:hAnsi="Times New Roman"/>
          <w:b/>
          <w:sz w:val="28"/>
          <w:szCs w:val="28"/>
          <w:lang w:val="uk-UA" w:eastAsia="en-US"/>
        </w:rPr>
        <w:lastRenderedPageBreak/>
        <w:t xml:space="preserve">Глосарій </w:t>
      </w:r>
    </w:p>
    <w:p w:rsidR="00A20157" w:rsidRPr="00300E5D" w:rsidRDefault="00A20157" w:rsidP="00075778">
      <w:pPr>
        <w:jc w:val="center"/>
        <w:rPr>
          <w:rFonts w:ascii="Times New Roman" w:hAnsi="Times New Roman"/>
          <w:b/>
          <w:sz w:val="28"/>
          <w:szCs w:val="28"/>
          <w:lang w:val="uk-UA" w:eastAsia="en-US"/>
        </w:rPr>
      </w:pPr>
    </w:p>
    <w:p w:rsidR="00A20157" w:rsidRPr="00300E5D" w:rsidRDefault="00A20157" w:rsidP="00075778">
      <w:pPr>
        <w:spacing w:after="0" w:line="360" w:lineRule="auto"/>
        <w:ind w:firstLine="709"/>
        <w:jc w:val="both"/>
        <w:rPr>
          <w:rFonts w:ascii="Times New Roman" w:hAnsi="Times New Roman"/>
          <w:b/>
          <w:sz w:val="28"/>
          <w:szCs w:val="28"/>
          <w:lang w:val="uk-UA"/>
        </w:rPr>
      </w:pPr>
      <w:r w:rsidRPr="00300E5D">
        <w:rPr>
          <w:rFonts w:ascii="Times New Roman" w:hAnsi="Times New Roman"/>
          <w:b/>
          <w:iCs/>
          <w:sz w:val="28"/>
          <w:szCs w:val="28"/>
          <w:lang w:val="uk-UA"/>
        </w:rPr>
        <w:t>Геніальність</w:t>
      </w:r>
      <w:r w:rsidRPr="00300E5D">
        <w:rPr>
          <w:rFonts w:ascii="Times New Roman" w:hAnsi="Times New Roman"/>
          <w:iCs/>
          <w:sz w:val="28"/>
          <w:szCs w:val="28"/>
          <w:lang w:val="uk-UA"/>
        </w:rPr>
        <w:t xml:space="preserve"> – найвищий ступінь розвитку здібностей, що виявляється у творчій діяльності, результати якої мають історичне значення</w:t>
      </w:r>
      <w:r w:rsidRPr="00300E5D">
        <w:rPr>
          <w:rFonts w:ascii="Times New Roman" w:hAnsi="Times New Roman"/>
          <w:b/>
          <w:sz w:val="28"/>
          <w:szCs w:val="28"/>
          <w:lang w:val="uk-UA"/>
        </w:rPr>
        <w:t>.</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Дивергентне мислення</w:t>
      </w:r>
      <w:r w:rsidRPr="00300E5D">
        <w:rPr>
          <w:rFonts w:ascii="Times New Roman" w:hAnsi="Times New Roman"/>
          <w:sz w:val="28"/>
          <w:szCs w:val="28"/>
          <w:lang w:val="uk-UA"/>
        </w:rPr>
        <w:t xml:space="preserve"> визначається як «тип мислення, який іде в різноманітних напрямках». Такий тип мислення припускає варіювання шляхів вирішення проблеми, призводить до несподіваних висновків і результатів.</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 xml:space="preserve">Задатки </w:t>
      </w:r>
      <w:r w:rsidRPr="00300E5D">
        <w:rPr>
          <w:rFonts w:ascii="Times New Roman" w:hAnsi="Times New Roman"/>
          <w:sz w:val="28"/>
          <w:szCs w:val="28"/>
          <w:lang w:val="uk-UA"/>
        </w:rPr>
        <w:t>людини вроджені й зумовлені лише анатомо-фізіологічними особливостями організму; вони лежать в основі розвитку здібностей.</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Здібності</w:t>
      </w:r>
      <w:r w:rsidRPr="00300E5D">
        <w:rPr>
          <w:rFonts w:ascii="Times New Roman" w:hAnsi="Times New Roman"/>
          <w:sz w:val="28"/>
          <w:szCs w:val="28"/>
          <w:lang w:val="uk-UA"/>
        </w:rPr>
        <w:t xml:space="preserve"> розвиваються в ході якоїсь практичної чи теоретичної діяльності.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Здібності</w:t>
      </w:r>
      <w:r w:rsidRPr="00300E5D">
        <w:rPr>
          <w:rFonts w:ascii="Times New Roman" w:hAnsi="Times New Roman"/>
          <w:b/>
          <w:bCs/>
          <w:sz w:val="28"/>
          <w:szCs w:val="28"/>
          <w:lang w:val="uk-UA"/>
        </w:rPr>
        <w:t xml:space="preserve"> загальні –</w:t>
      </w:r>
      <w:r w:rsidRPr="00300E5D">
        <w:rPr>
          <w:rFonts w:ascii="Times New Roman" w:hAnsi="Times New Roman"/>
          <w:sz w:val="28"/>
          <w:szCs w:val="28"/>
          <w:lang w:val="uk-UA"/>
        </w:rPr>
        <w:t xml:space="preserve"> це здібності до навчання і праці.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Здібності</w:t>
      </w:r>
      <w:r w:rsidRPr="00300E5D">
        <w:rPr>
          <w:rFonts w:ascii="Times New Roman" w:hAnsi="Times New Roman"/>
          <w:sz w:val="28"/>
          <w:szCs w:val="28"/>
          <w:lang w:val="uk-UA"/>
        </w:rPr>
        <w:t xml:space="preserve"> </w:t>
      </w:r>
      <w:r w:rsidRPr="00300E5D">
        <w:rPr>
          <w:rFonts w:ascii="Times New Roman" w:hAnsi="Times New Roman"/>
          <w:b/>
          <w:bCs/>
          <w:sz w:val="28"/>
          <w:szCs w:val="28"/>
          <w:lang w:val="uk-UA"/>
        </w:rPr>
        <w:t>спеціальні –</w:t>
      </w:r>
      <w:r w:rsidRPr="00300E5D">
        <w:rPr>
          <w:rFonts w:ascii="Times New Roman" w:hAnsi="Times New Roman"/>
          <w:sz w:val="28"/>
          <w:szCs w:val="28"/>
          <w:lang w:val="uk-UA"/>
        </w:rPr>
        <w:t xml:space="preserve"> це різні прояви, різні сторони загальної здібності до засвоєння досягнень людської культури та її подальшого руху.</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Здібності творчі</w:t>
      </w:r>
      <w:r>
        <w:rPr>
          <w:rFonts w:ascii="Times New Roman" w:hAnsi="Times New Roman"/>
          <w:sz w:val="28"/>
          <w:szCs w:val="28"/>
          <w:lang w:val="uk-UA"/>
        </w:rPr>
        <w:t>,</w:t>
      </w:r>
      <w:r w:rsidRPr="00300E5D">
        <w:rPr>
          <w:rFonts w:ascii="Times New Roman" w:hAnsi="Times New Roman"/>
          <w:sz w:val="28"/>
          <w:szCs w:val="28"/>
          <w:lang w:val="uk-UA"/>
        </w:rPr>
        <w:t xml:space="preserve"> </w:t>
      </w:r>
      <w:r w:rsidRPr="00341422">
        <w:rPr>
          <w:rFonts w:ascii="Times New Roman" w:hAnsi="Times New Roman"/>
          <w:sz w:val="28"/>
          <w:szCs w:val="28"/>
          <w:lang w:val="uk-UA"/>
        </w:rPr>
        <w:t>– це</w:t>
      </w:r>
      <w:r>
        <w:rPr>
          <w:rFonts w:ascii="Times New Roman" w:hAnsi="Times New Roman"/>
          <w:sz w:val="28"/>
          <w:szCs w:val="28"/>
          <w:lang w:val="uk-UA"/>
        </w:rPr>
        <w:t xml:space="preserve"> </w:t>
      </w:r>
      <w:r w:rsidRPr="00300E5D">
        <w:rPr>
          <w:rFonts w:ascii="Times New Roman" w:hAnsi="Times New Roman"/>
          <w:sz w:val="28"/>
          <w:szCs w:val="28"/>
          <w:lang w:val="uk-UA"/>
        </w:rPr>
        <w:t>інтелектуально-евристичні здібност</w:t>
      </w:r>
      <w:r w:rsidRPr="00341422">
        <w:rPr>
          <w:rFonts w:ascii="Times New Roman" w:hAnsi="Times New Roman"/>
          <w:sz w:val="28"/>
          <w:szCs w:val="28"/>
          <w:lang w:val="uk-UA"/>
        </w:rPr>
        <w:t>і:</w:t>
      </w:r>
      <w:r w:rsidRPr="00300E5D">
        <w:rPr>
          <w:rFonts w:ascii="Times New Roman" w:hAnsi="Times New Roman"/>
          <w:sz w:val="28"/>
          <w:szCs w:val="28"/>
          <w:lang w:val="uk-UA"/>
        </w:rPr>
        <w:t xml:space="preserve"> здатність генерувати ідеї, висувати гіпотези, фантазувати, асоціативно мислити, бачити суперечності, переносити знання і вміння в нові ситуації; відмовитися від нав’язаної ідеї, незалежно міркувати, критично мислити, оцінювати. Саме ця група творчих властивостей більшою мірою, ніж інші, бере участь у створенні нового, творчого продукту.</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Конвергентне мислення</w:t>
      </w:r>
      <w:r w:rsidRPr="00300E5D">
        <w:rPr>
          <w:rFonts w:ascii="Times New Roman" w:hAnsi="Times New Roman"/>
          <w:sz w:val="28"/>
          <w:szCs w:val="28"/>
          <w:lang w:val="uk-UA"/>
        </w:rPr>
        <w:t xml:space="preserve"> актуалізується в тому випадку, коли людині, яка вирішує задачу, потрібно на основі множини умов знайти єдине правильне рішення. </w:t>
      </w:r>
    </w:p>
    <w:p w:rsidR="00A20157" w:rsidRPr="002B6588" w:rsidRDefault="00A20157" w:rsidP="00075778">
      <w:pPr>
        <w:pStyle w:val="a9"/>
        <w:spacing w:line="360" w:lineRule="auto"/>
        <w:ind w:firstLine="709"/>
        <w:jc w:val="both"/>
        <w:rPr>
          <w:rFonts w:ascii="Times New Roman" w:hAnsi="Times New Roman"/>
          <w:b/>
          <w:sz w:val="28"/>
          <w:szCs w:val="28"/>
          <w:lang w:val="uk-UA"/>
        </w:rPr>
      </w:pPr>
      <w:r w:rsidRPr="002B6588">
        <w:rPr>
          <w:rFonts w:ascii="Times New Roman" w:hAnsi="Times New Roman"/>
          <w:b/>
          <w:bCs/>
          <w:sz w:val="28"/>
          <w:szCs w:val="28"/>
          <w:lang w:val="uk-UA"/>
        </w:rPr>
        <w:t>Креат́ивність</w:t>
      </w:r>
      <w:r w:rsidRPr="002B6588">
        <w:rPr>
          <w:rFonts w:ascii="Times New Roman" w:hAnsi="Times New Roman"/>
          <w:sz w:val="28"/>
          <w:szCs w:val="28"/>
          <w:lang w:val="uk-UA"/>
        </w:rPr>
        <w:t> – творча, новаторська діяльність; творчі здібності індивіда, що характеризуються здатністю до продукування прин</w:t>
      </w:r>
      <w:r>
        <w:rPr>
          <w:rFonts w:ascii="Times New Roman" w:hAnsi="Times New Roman"/>
          <w:sz w:val="28"/>
          <w:szCs w:val="28"/>
          <w:lang w:val="uk-UA"/>
        </w:rPr>
        <w:t>ципово нових ідей і що входять до структури</w:t>
      </w:r>
      <w:r w:rsidRPr="002B6588">
        <w:rPr>
          <w:rFonts w:ascii="Times New Roman" w:hAnsi="Times New Roman"/>
          <w:sz w:val="28"/>
          <w:szCs w:val="28"/>
          <w:lang w:val="uk-UA"/>
        </w:rPr>
        <w:t xml:space="preserve"> обдаровано</w:t>
      </w:r>
      <w:r>
        <w:rPr>
          <w:rFonts w:ascii="Times New Roman" w:hAnsi="Times New Roman"/>
          <w:sz w:val="28"/>
          <w:szCs w:val="28"/>
          <w:lang w:val="uk-UA"/>
        </w:rPr>
        <w:t>сті в якості незалежного фактора</w:t>
      </w:r>
      <w:r w:rsidRPr="002B6588">
        <w:rPr>
          <w:rFonts w:ascii="Times New Roman" w:hAnsi="Times New Roman"/>
          <w:sz w:val="28"/>
          <w:szCs w:val="28"/>
          <w:lang w:val="uk-UA"/>
        </w:rPr>
        <w:t>.</w:t>
      </w:r>
      <w:r w:rsidRPr="002B6588">
        <w:rPr>
          <w:rFonts w:ascii="Times New Roman" w:hAnsi="Times New Roman"/>
          <w:b/>
          <w:sz w:val="28"/>
          <w:szCs w:val="28"/>
          <w:lang w:val="uk-UA"/>
        </w:rPr>
        <w:t xml:space="preserve"> </w:t>
      </w:r>
    </w:p>
    <w:p w:rsidR="00A20157" w:rsidRPr="002B6588" w:rsidRDefault="00A20157" w:rsidP="00075778">
      <w:pPr>
        <w:pStyle w:val="a9"/>
        <w:spacing w:line="360" w:lineRule="auto"/>
        <w:ind w:firstLine="709"/>
        <w:jc w:val="both"/>
        <w:rPr>
          <w:rFonts w:ascii="Times New Roman" w:hAnsi="Times New Roman"/>
          <w:sz w:val="28"/>
          <w:szCs w:val="28"/>
          <w:lang w:val="uk-UA"/>
        </w:rPr>
      </w:pPr>
      <w:r w:rsidRPr="002B6588">
        <w:rPr>
          <w:rFonts w:ascii="Times New Roman" w:hAnsi="Times New Roman"/>
          <w:b/>
          <w:sz w:val="28"/>
          <w:szCs w:val="28"/>
          <w:lang w:val="uk-UA"/>
        </w:rPr>
        <w:lastRenderedPageBreak/>
        <w:t>Латеральне мислення</w:t>
      </w:r>
      <w:r w:rsidRPr="002B6588">
        <w:rPr>
          <w:rFonts w:ascii="Times New Roman" w:hAnsi="Times New Roman"/>
          <w:sz w:val="28"/>
          <w:szCs w:val="28"/>
          <w:lang w:val="uk-UA"/>
        </w:rPr>
        <w:t xml:space="preserve"> </w:t>
      </w:r>
      <w:r w:rsidRPr="00341422">
        <w:rPr>
          <w:rFonts w:ascii="Times New Roman" w:hAnsi="Times New Roman"/>
          <w:sz w:val="28"/>
          <w:szCs w:val="28"/>
          <w:lang w:val="uk-UA"/>
        </w:rPr>
        <w:t>важливе</w:t>
      </w:r>
      <w:r>
        <w:rPr>
          <w:rFonts w:ascii="Times New Roman" w:hAnsi="Times New Roman"/>
          <w:color w:val="00FFFF"/>
          <w:sz w:val="28"/>
          <w:szCs w:val="28"/>
          <w:lang w:val="uk-UA"/>
        </w:rPr>
        <w:t xml:space="preserve"> </w:t>
      </w:r>
      <w:r w:rsidRPr="002B6588">
        <w:rPr>
          <w:rFonts w:ascii="Times New Roman" w:hAnsi="Times New Roman"/>
          <w:sz w:val="28"/>
          <w:szCs w:val="28"/>
          <w:lang w:val="uk-UA"/>
        </w:rPr>
        <w:t>для: створення нових ідей; вирішення проблемних ситуацій, що потребують не лише великого обсягу інформації, а й певної інтуїтивної роботи; переоцінки даних мислення: будь-яка особиста точка зору на що-небудь – це лише один із багатьох можливих поглядів.</w:t>
      </w:r>
    </w:p>
    <w:p w:rsidR="00A20157" w:rsidRPr="002B6588" w:rsidRDefault="00A20157" w:rsidP="00075778">
      <w:pPr>
        <w:pStyle w:val="a9"/>
        <w:spacing w:line="360" w:lineRule="auto"/>
        <w:ind w:firstLine="709"/>
        <w:jc w:val="both"/>
        <w:rPr>
          <w:rFonts w:ascii="Times New Roman" w:hAnsi="Times New Roman"/>
          <w:sz w:val="28"/>
          <w:szCs w:val="28"/>
          <w:lang w:val="uk-UA"/>
        </w:rPr>
      </w:pPr>
      <w:r w:rsidRPr="002B6588">
        <w:rPr>
          <w:rFonts w:ascii="Times New Roman" w:hAnsi="Times New Roman"/>
          <w:b/>
          <w:sz w:val="28"/>
          <w:szCs w:val="28"/>
          <w:lang w:val="uk-UA"/>
        </w:rPr>
        <w:t>Обдарованість</w:t>
      </w:r>
      <w:r w:rsidRPr="002B6588">
        <w:rPr>
          <w:rFonts w:ascii="Times New Roman" w:hAnsi="Times New Roman"/>
          <w:sz w:val="28"/>
          <w:szCs w:val="28"/>
          <w:lang w:val="uk-UA"/>
        </w:rPr>
        <w:t xml:space="preserve"> – це ніби природний дар, який людина одержує, щось спадково зумовлене. Обдарованість є функцією всієї системи умов життєдіяльності в її єдності, функцією особистості. Вона нерозривно пов'язана з усім життям особистості й тому виявляється на різних етапах її розвитку.</w:t>
      </w:r>
    </w:p>
    <w:p w:rsidR="00A20157" w:rsidRPr="00300E5D" w:rsidRDefault="00A20157" w:rsidP="00075778">
      <w:pPr>
        <w:pStyle w:val="21"/>
        <w:spacing w:after="0" w:line="360" w:lineRule="auto"/>
        <w:ind w:left="0" w:firstLine="709"/>
        <w:jc w:val="both"/>
        <w:rPr>
          <w:rFonts w:ascii="Times New Roman" w:hAnsi="Times New Roman"/>
          <w:sz w:val="28"/>
          <w:szCs w:val="28"/>
          <w:lang w:val="uk-UA"/>
        </w:rPr>
      </w:pPr>
      <w:r w:rsidRPr="00300E5D">
        <w:rPr>
          <w:rFonts w:ascii="Times New Roman" w:hAnsi="Times New Roman"/>
          <w:b/>
          <w:sz w:val="28"/>
          <w:szCs w:val="28"/>
          <w:lang w:val="uk-UA"/>
        </w:rPr>
        <w:t>Особистість</w:t>
      </w:r>
      <w:r w:rsidRPr="00300E5D">
        <w:rPr>
          <w:rFonts w:ascii="Times New Roman" w:hAnsi="Times New Roman"/>
          <w:sz w:val="28"/>
          <w:szCs w:val="28"/>
          <w:lang w:val="uk-UA"/>
        </w:rPr>
        <w:t xml:space="preserve"> – це форма існування психіки людини, яка являє собою цілісність</w:t>
      </w:r>
      <w:r>
        <w:rPr>
          <w:rFonts w:ascii="Times New Roman" w:hAnsi="Times New Roman"/>
          <w:sz w:val="28"/>
          <w:szCs w:val="28"/>
          <w:lang w:val="uk-UA"/>
        </w:rPr>
        <w:t>,</w:t>
      </w:r>
      <w:r w:rsidRPr="00300E5D">
        <w:rPr>
          <w:rFonts w:ascii="Times New Roman" w:hAnsi="Times New Roman"/>
          <w:sz w:val="28"/>
          <w:szCs w:val="28"/>
          <w:lang w:val="uk-UA"/>
        </w:rPr>
        <w:t xml:space="preserve"> здатну до саморозвитку, самовизначення, свідомої предметної діяльності і саморегуляції, та має свій унікальний і неповторний внутрішній світ.</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bCs/>
          <w:sz w:val="28"/>
          <w:szCs w:val="28"/>
          <w:lang w:val="uk-UA"/>
        </w:rPr>
        <w:t>Суб’єктні цінності</w:t>
      </w:r>
      <w:r w:rsidRPr="00300E5D">
        <w:rPr>
          <w:rFonts w:ascii="Times New Roman" w:hAnsi="Times New Roman"/>
          <w:sz w:val="28"/>
          <w:szCs w:val="28"/>
          <w:lang w:val="uk-UA"/>
        </w:rPr>
        <w:t xml:space="preserve"> – це особливі поєднання високозначимих моральнісних і діяльнісних цінностей, що тісно корелюють між собою і завдяки цьому утворюють внутрішню самодостатню, самодетерміновану основу для регуляції діяльності і саморозвитку особистості, оскільки містять в собі і ціннісно-смислові, і інструментально-діяльнісні характеристики, які дозволяють задовольняти основні особистісні потреби.</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bCs/>
          <w:sz w:val="28"/>
          <w:szCs w:val="28"/>
          <w:lang w:val="uk-UA"/>
        </w:rPr>
        <w:t>Талант</w:t>
      </w:r>
      <w:r w:rsidRPr="00300E5D">
        <w:rPr>
          <w:rFonts w:ascii="Times New Roman" w:hAnsi="Times New Roman"/>
          <w:b/>
          <w:sz w:val="28"/>
          <w:szCs w:val="28"/>
          <w:lang w:val="uk-UA"/>
        </w:rPr>
        <w:t> </w:t>
      </w:r>
      <w:r w:rsidRPr="00300E5D">
        <w:rPr>
          <w:rFonts w:ascii="Times New Roman" w:hAnsi="Times New Roman"/>
          <w:sz w:val="28"/>
          <w:szCs w:val="28"/>
          <w:lang w:val="uk-UA"/>
        </w:rPr>
        <w:t>– високий рівень обдарованості, природний хист людини до певного виду діяльності</w:t>
      </w:r>
      <w:hyperlink r:id="rId80" w:anchor="cite_note-1" w:history="1"/>
      <w:r w:rsidRPr="00300E5D">
        <w:rPr>
          <w:rFonts w:ascii="Times New Roman" w:hAnsi="Times New Roman"/>
          <w:sz w:val="28"/>
          <w:szCs w:val="28"/>
          <w:lang w:val="uk-UA"/>
        </w:rPr>
        <w:t xml:space="preserve">; видатні природні здібності людини до діяльності в якійсь галузі та вміння, які розвиваються з набуттям навичок і </w:t>
      </w:r>
      <w:hyperlink r:id="rId81" w:tooltip="Досвід" w:history="1">
        <w:r w:rsidRPr="00300E5D">
          <w:rPr>
            <w:rFonts w:ascii="Times New Roman" w:hAnsi="Times New Roman"/>
            <w:sz w:val="28"/>
            <w:szCs w:val="28"/>
            <w:lang w:val="uk-UA"/>
          </w:rPr>
          <w:t>досвіду</w:t>
        </w:r>
      </w:hyperlink>
      <w:r w:rsidRPr="00300E5D">
        <w:rPr>
          <w:rFonts w:ascii="Times New Roman" w:hAnsi="Times New Roman"/>
          <w:sz w:val="28"/>
          <w:szCs w:val="28"/>
          <w:lang w:val="uk-UA"/>
        </w:rPr>
        <w:t>. Талант обумовлює високий рівень розвитку спеціальних здібностей, які дають людині змогу успішно, самостійно й оригінально виконати певну складну діяльність. Така сукупність здібностей дає змогу одержати продукт діяльності, який вирізняється новизною, високим рівнем досконалості і суспільною значимістю.</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Творча особистість</w:t>
      </w:r>
      <w:r w:rsidRPr="00300E5D">
        <w:rPr>
          <w:rFonts w:ascii="Times New Roman" w:hAnsi="Times New Roman"/>
          <w:sz w:val="28"/>
          <w:szCs w:val="28"/>
          <w:lang w:val="uk-UA"/>
        </w:rPr>
        <w:t xml:space="preserve"> – це особистість, межі творчості якої охоплюють дії від нестандартного розв’язку простого завдання до нової реалізації унікальних потенцій індивіда в певній галузі. Людина, яка володіє певним </w:t>
      </w:r>
      <w:r w:rsidRPr="00300E5D">
        <w:rPr>
          <w:rFonts w:ascii="Times New Roman" w:hAnsi="Times New Roman"/>
          <w:sz w:val="28"/>
          <w:szCs w:val="28"/>
          <w:lang w:val="uk-UA"/>
        </w:rPr>
        <w:lastRenderedPageBreak/>
        <w:t>переліком якостей, а саме рішучістю, умінням не зупинятися на досягнутому, сміливістю мислення, умінням бачити далі того, що бачать її сучасники і що бачили попередники. Вона володіє мужністю для того, щоб піти проти течії і зруйнувати те, чому вірить сьогодні більшість.</w:t>
      </w:r>
    </w:p>
    <w:p w:rsidR="00A20157" w:rsidRPr="00300E5D" w:rsidRDefault="00A20157" w:rsidP="00075778">
      <w:pPr>
        <w:tabs>
          <w:tab w:val="left" w:pos="993"/>
        </w:tabs>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 xml:space="preserve">Творча компетентність особистості </w:t>
      </w:r>
      <w:r w:rsidRPr="00300E5D">
        <w:rPr>
          <w:rFonts w:ascii="Times New Roman" w:hAnsi="Times New Roman"/>
          <w:sz w:val="28"/>
          <w:szCs w:val="28"/>
          <w:lang w:val="uk-UA"/>
        </w:rPr>
        <w:t>– найвищий рівень розвитку професійної компетентності, коли людина здійснює професійну діяльність на творчій основі стабільно і неперервно.</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 xml:space="preserve">Творчість – </w:t>
      </w:r>
      <w:r w:rsidRPr="00300E5D">
        <w:rPr>
          <w:rFonts w:ascii="Times New Roman" w:hAnsi="Times New Roman"/>
          <w:sz w:val="28"/>
          <w:szCs w:val="28"/>
          <w:lang w:val="uk-UA"/>
        </w:rPr>
        <w:t>це діяльність, результатом якої є створення нових матеріальних і духовних цінностей. Будучи за своєю сутністю культурно-історичним явищем, творчість має психологічний аспект: особистісний і процесуальний. Вона передбачає наявність у особистості здібностей, мотивів, знань та умінь, завдяки яким створюється продукт, що вирізняється новизною, оригінальністю, унікальністю.</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 xml:space="preserve">Творчість </w:t>
      </w:r>
      <w:r w:rsidRPr="00300E5D">
        <w:rPr>
          <w:rFonts w:ascii="Times New Roman" w:hAnsi="Times New Roman"/>
          <w:sz w:val="28"/>
          <w:szCs w:val="28"/>
          <w:lang w:val="uk-UA"/>
        </w:rPr>
        <w:t>– це діяльність, яка породжує щось нове, раніше не відоме на основі осмислення вже нагромадженого досвіду та формування нових комбінацій умінь, продуктів пізнання.</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bCs/>
          <w:sz w:val="28"/>
          <w:szCs w:val="28"/>
          <w:lang w:val="uk-UA"/>
        </w:rPr>
        <w:t xml:space="preserve">Творчість </w:t>
      </w:r>
      <w:r w:rsidRPr="00300E5D">
        <w:rPr>
          <w:rFonts w:ascii="Times New Roman" w:hAnsi="Times New Roman"/>
          <w:sz w:val="28"/>
          <w:szCs w:val="28"/>
          <w:lang w:val="uk-UA"/>
        </w:rPr>
        <w:t xml:space="preserve"> </w:t>
      </w:r>
      <w:r w:rsidRPr="00300E5D">
        <w:rPr>
          <w:rFonts w:ascii="Times New Roman" w:hAnsi="Times New Roman"/>
          <w:b/>
          <w:bCs/>
          <w:sz w:val="28"/>
          <w:szCs w:val="28"/>
          <w:lang w:val="uk-UA"/>
        </w:rPr>
        <w:t xml:space="preserve">ігрова </w:t>
      </w:r>
      <w:r w:rsidRPr="00300E5D">
        <w:rPr>
          <w:rFonts w:ascii="Times New Roman" w:hAnsi="Times New Roman"/>
          <w:sz w:val="28"/>
          <w:szCs w:val="28"/>
          <w:lang w:val="uk-UA"/>
        </w:rPr>
        <w:t>спрямована на участь суб’єкта в грі, де потрібні зміни, нововведення, відгадка, пошук результату. Це може бути й гра маленького дошкільника, який імпровізує з лялькою, і гра професійного актора.</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Т</w:t>
      </w:r>
      <w:r w:rsidRPr="00300E5D">
        <w:rPr>
          <w:rFonts w:ascii="Times New Roman" w:hAnsi="Times New Roman"/>
          <w:b/>
          <w:bCs/>
          <w:sz w:val="28"/>
          <w:szCs w:val="28"/>
          <w:lang w:val="uk-UA"/>
        </w:rPr>
        <w:t>ворчість</w:t>
      </w:r>
      <w:r w:rsidRPr="00300E5D">
        <w:rPr>
          <w:rFonts w:ascii="Times New Roman" w:hAnsi="Times New Roman"/>
          <w:sz w:val="28"/>
          <w:szCs w:val="28"/>
          <w:lang w:val="uk-UA"/>
        </w:rPr>
        <w:t xml:space="preserve"> </w:t>
      </w:r>
      <w:r w:rsidRPr="00300E5D">
        <w:rPr>
          <w:rFonts w:ascii="Times New Roman" w:hAnsi="Times New Roman"/>
          <w:b/>
          <w:sz w:val="28"/>
          <w:szCs w:val="28"/>
          <w:lang w:val="uk-UA"/>
        </w:rPr>
        <w:t>к</w:t>
      </w:r>
      <w:r w:rsidRPr="00300E5D">
        <w:rPr>
          <w:rFonts w:ascii="Times New Roman" w:hAnsi="Times New Roman"/>
          <w:b/>
          <w:bCs/>
          <w:sz w:val="28"/>
          <w:szCs w:val="28"/>
          <w:lang w:val="uk-UA"/>
        </w:rPr>
        <w:t>омунікативна</w:t>
      </w:r>
      <w:r w:rsidRPr="00300E5D">
        <w:rPr>
          <w:rFonts w:ascii="Times New Roman" w:hAnsi="Times New Roman"/>
          <w:sz w:val="28"/>
          <w:szCs w:val="28"/>
          <w:lang w:val="uk-UA"/>
        </w:rPr>
        <w:t xml:space="preserve"> </w:t>
      </w:r>
      <w:r w:rsidRPr="00341422">
        <w:rPr>
          <w:rFonts w:ascii="Times New Roman" w:hAnsi="Times New Roman"/>
          <w:sz w:val="28"/>
          <w:szCs w:val="28"/>
          <w:lang w:val="uk-UA"/>
        </w:rPr>
        <w:t>пов’язана з міжособистісною взаємодією і</w:t>
      </w:r>
      <w:r>
        <w:rPr>
          <w:rFonts w:ascii="Times New Roman" w:hAnsi="Times New Roman"/>
          <w:color w:val="00FFFF"/>
          <w:sz w:val="28"/>
          <w:szCs w:val="28"/>
          <w:lang w:val="uk-UA"/>
        </w:rPr>
        <w:t xml:space="preserve"> </w:t>
      </w:r>
      <w:r w:rsidRPr="00300E5D">
        <w:rPr>
          <w:rFonts w:ascii="Times New Roman" w:hAnsi="Times New Roman"/>
          <w:sz w:val="28"/>
          <w:szCs w:val="28"/>
          <w:lang w:val="uk-UA"/>
        </w:rPr>
        <w:t>може проявлятись у різних видах спілкування людей.</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Style w:val="submenu-table"/>
          <w:rFonts w:ascii="Times New Roman" w:hAnsi="Times New Roman"/>
          <w:b/>
          <w:bCs/>
          <w:sz w:val="28"/>
          <w:szCs w:val="28"/>
          <w:lang w:val="uk-UA"/>
        </w:rPr>
        <w:t>Творчість</w:t>
      </w:r>
      <w:r w:rsidRPr="00300E5D">
        <w:rPr>
          <w:rStyle w:val="submenu-table"/>
          <w:rFonts w:ascii="Times New Roman" w:hAnsi="Times New Roman"/>
          <w:b/>
          <w:bCs/>
          <w:lang w:val="uk-UA"/>
        </w:rPr>
        <w:t xml:space="preserve"> </w:t>
      </w:r>
      <w:r w:rsidRPr="00300E5D">
        <w:rPr>
          <w:rStyle w:val="submenu-table"/>
          <w:rFonts w:ascii="Times New Roman" w:hAnsi="Times New Roman"/>
          <w:b/>
          <w:bCs/>
          <w:sz w:val="28"/>
          <w:szCs w:val="28"/>
          <w:lang w:val="uk-UA"/>
        </w:rPr>
        <w:t xml:space="preserve">літературна, образотворча та музична </w:t>
      </w:r>
      <w:r w:rsidRPr="00300E5D">
        <w:rPr>
          <w:rFonts w:ascii="Times New Roman" w:hAnsi="Times New Roman"/>
          <w:sz w:val="28"/>
          <w:szCs w:val="28"/>
          <w:lang w:val="uk-UA"/>
        </w:rPr>
        <w:t>пов’язані з новими досягненнями в кожній із цих галузей (наприклад, зі створенням скульптури, написанням твору, віршованих рядків, опери, тощо).</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Style w:val="submenu-table"/>
          <w:rFonts w:ascii="Times New Roman" w:hAnsi="Times New Roman"/>
          <w:b/>
          <w:bCs/>
          <w:sz w:val="28"/>
          <w:szCs w:val="28"/>
          <w:lang w:val="uk-UA"/>
        </w:rPr>
        <w:t>Творчість</w:t>
      </w:r>
      <w:r w:rsidRPr="00300E5D">
        <w:rPr>
          <w:rFonts w:ascii="Times New Roman" w:hAnsi="Times New Roman"/>
          <w:sz w:val="28"/>
          <w:szCs w:val="28"/>
          <w:lang w:val="uk-UA"/>
        </w:rPr>
        <w:t xml:space="preserve"> </w:t>
      </w:r>
      <w:r w:rsidRPr="00300E5D">
        <w:rPr>
          <w:rStyle w:val="submenu-table"/>
          <w:rFonts w:ascii="Times New Roman" w:hAnsi="Times New Roman"/>
          <w:b/>
          <w:bCs/>
          <w:sz w:val="28"/>
          <w:szCs w:val="28"/>
          <w:lang w:val="uk-UA"/>
        </w:rPr>
        <w:t xml:space="preserve">навчальна </w:t>
      </w:r>
      <w:r w:rsidRPr="00300E5D">
        <w:rPr>
          <w:rFonts w:ascii="Times New Roman" w:hAnsi="Times New Roman"/>
          <w:sz w:val="28"/>
          <w:szCs w:val="28"/>
          <w:lang w:val="uk-UA"/>
        </w:rPr>
        <w:t>включає всі види навчальної діяльності із засвоєння нових знань, умінь та навичок,  виконання нових завдань.</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bCs/>
          <w:sz w:val="28"/>
          <w:szCs w:val="28"/>
          <w:lang w:val="uk-UA"/>
        </w:rPr>
        <w:t>Творчість</w:t>
      </w:r>
      <w:r w:rsidRPr="00300E5D">
        <w:rPr>
          <w:rFonts w:ascii="Times New Roman" w:hAnsi="Times New Roman"/>
          <w:b/>
          <w:sz w:val="28"/>
          <w:szCs w:val="28"/>
          <w:lang w:val="uk-UA"/>
        </w:rPr>
        <w:t xml:space="preserve"> н</w:t>
      </w:r>
      <w:r w:rsidRPr="00300E5D">
        <w:rPr>
          <w:rFonts w:ascii="Times New Roman" w:hAnsi="Times New Roman"/>
          <w:b/>
          <w:bCs/>
          <w:sz w:val="28"/>
          <w:szCs w:val="28"/>
          <w:lang w:val="uk-UA"/>
        </w:rPr>
        <w:t xml:space="preserve">аукова </w:t>
      </w:r>
      <w:r w:rsidRPr="00300E5D">
        <w:rPr>
          <w:rFonts w:ascii="Times New Roman" w:hAnsi="Times New Roman"/>
          <w:sz w:val="28"/>
          <w:szCs w:val="28"/>
          <w:lang w:val="uk-UA"/>
        </w:rPr>
        <w:t>пов’язана з діяльністю людини в певній галузі науки, наприклад у біології, математиці, фізиці, хімії, тощо. Сп</w:t>
      </w:r>
      <w:r>
        <w:rPr>
          <w:rFonts w:ascii="Times New Roman" w:hAnsi="Times New Roman"/>
          <w:sz w:val="28"/>
          <w:szCs w:val="28"/>
          <w:lang w:val="uk-UA"/>
        </w:rPr>
        <w:t xml:space="preserve">ецифіка </w:t>
      </w:r>
      <w:r>
        <w:rPr>
          <w:rFonts w:ascii="Times New Roman" w:hAnsi="Times New Roman"/>
          <w:sz w:val="28"/>
          <w:szCs w:val="28"/>
          <w:lang w:val="uk-UA"/>
        </w:rPr>
        <w:lastRenderedPageBreak/>
        <w:t>наукової творчості полягає у домінуванні теоретичного</w:t>
      </w:r>
      <w:r w:rsidRPr="00300E5D">
        <w:rPr>
          <w:rFonts w:ascii="Times New Roman" w:hAnsi="Times New Roman"/>
          <w:sz w:val="28"/>
          <w:szCs w:val="28"/>
          <w:lang w:val="uk-UA"/>
        </w:rPr>
        <w:t xml:space="preserve"> та теоретико-практичного мислення.</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Style w:val="submenu-table"/>
          <w:rFonts w:ascii="Times New Roman" w:hAnsi="Times New Roman"/>
          <w:b/>
          <w:bCs/>
          <w:sz w:val="28"/>
          <w:szCs w:val="28"/>
          <w:lang w:val="uk-UA"/>
        </w:rPr>
        <w:t>Творчість</w:t>
      </w:r>
      <w:r w:rsidRPr="00300E5D">
        <w:rPr>
          <w:rFonts w:ascii="Times New Roman" w:hAnsi="Times New Roman"/>
          <w:sz w:val="28"/>
          <w:szCs w:val="28"/>
          <w:lang w:val="uk-UA"/>
        </w:rPr>
        <w:t xml:space="preserve"> </w:t>
      </w:r>
      <w:r w:rsidRPr="00300E5D">
        <w:rPr>
          <w:rFonts w:ascii="Times New Roman" w:hAnsi="Times New Roman"/>
          <w:b/>
          <w:sz w:val="28"/>
          <w:szCs w:val="28"/>
          <w:lang w:val="uk-UA"/>
        </w:rPr>
        <w:t>т</w:t>
      </w:r>
      <w:r w:rsidRPr="00300E5D">
        <w:rPr>
          <w:rStyle w:val="submenu-table"/>
          <w:rFonts w:ascii="Times New Roman" w:hAnsi="Times New Roman"/>
          <w:b/>
          <w:bCs/>
          <w:sz w:val="28"/>
          <w:szCs w:val="28"/>
          <w:lang w:val="uk-UA"/>
        </w:rPr>
        <w:t>ехнічна</w:t>
      </w:r>
      <w:r w:rsidRPr="00300E5D">
        <w:rPr>
          <w:rFonts w:ascii="Times New Roman" w:hAnsi="Times New Roman"/>
          <w:sz w:val="28"/>
          <w:szCs w:val="28"/>
          <w:lang w:val="uk-UA"/>
        </w:rPr>
        <w:t xml:space="preserve"> спрямована на створення нових механізмі</w:t>
      </w:r>
      <w:r>
        <w:rPr>
          <w:rFonts w:ascii="Times New Roman" w:hAnsi="Times New Roman"/>
          <w:sz w:val="28"/>
          <w:szCs w:val="28"/>
          <w:lang w:val="uk-UA"/>
        </w:rPr>
        <w:t>в, пристроїв, деталей і зміни</w:t>
      </w:r>
      <w:r w:rsidRPr="00300E5D">
        <w:rPr>
          <w:rFonts w:ascii="Times New Roman" w:hAnsi="Times New Roman"/>
          <w:sz w:val="28"/>
          <w:szCs w:val="28"/>
          <w:lang w:val="uk-UA"/>
        </w:rPr>
        <w:t xml:space="preserve"> їх</w:t>
      </w:r>
      <w:r>
        <w:rPr>
          <w:rFonts w:ascii="Times New Roman" w:hAnsi="Times New Roman"/>
          <w:sz w:val="28"/>
          <w:szCs w:val="28"/>
          <w:lang w:val="uk-UA"/>
        </w:rPr>
        <w:t>ніх</w:t>
      </w:r>
      <w:r w:rsidRPr="00300E5D">
        <w:rPr>
          <w:rFonts w:ascii="Times New Roman" w:hAnsi="Times New Roman"/>
          <w:sz w:val="28"/>
          <w:szCs w:val="28"/>
          <w:lang w:val="uk-UA"/>
        </w:rPr>
        <w:t xml:space="preserve"> функцій. Це винахідництво, конструювання, архітектура, конструювання пристроїв і раціоналізація процесів, пов’язаних із технічними засобами.</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Style w:val="submenu-table"/>
          <w:rFonts w:ascii="Times New Roman" w:hAnsi="Times New Roman"/>
          <w:b/>
          <w:bCs/>
          <w:sz w:val="28"/>
          <w:szCs w:val="28"/>
          <w:lang w:val="uk-UA"/>
        </w:rPr>
        <w:t>Творчість</w:t>
      </w:r>
      <w:r w:rsidRPr="00300E5D">
        <w:rPr>
          <w:rFonts w:ascii="Times New Roman" w:hAnsi="Times New Roman"/>
          <w:sz w:val="28"/>
          <w:szCs w:val="28"/>
          <w:lang w:val="uk-UA"/>
        </w:rPr>
        <w:t xml:space="preserve"> </w:t>
      </w:r>
      <w:r w:rsidRPr="00300E5D">
        <w:rPr>
          <w:rFonts w:ascii="Times New Roman" w:hAnsi="Times New Roman"/>
          <w:b/>
          <w:sz w:val="28"/>
          <w:szCs w:val="28"/>
          <w:lang w:val="uk-UA"/>
        </w:rPr>
        <w:t>х</w:t>
      </w:r>
      <w:r w:rsidRPr="00300E5D">
        <w:rPr>
          <w:rStyle w:val="submenu-table"/>
          <w:rFonts w:ascii="Times New Roman" w:hAnsi="Times New Roman"/>
          <w:b/>
          <w:bCs/>
          <w:sz w:val="28"/>
          <w:szCs w:val="28"/>
          <w:lang w:val="uk-UA"/>
        </w:rPr>
        <w:t>удожня</w:t>
      </w:r>
      <w:r w:rsidRPr="00300E5D">
        <w:rPr>
          <w:rFonts w:ascii="Times New Roman" w:hAnsi="Times New Roman"/>
          <w:sz w:val="28"/>
          <w:szCs w:val="28"/>
          <w:lang w:val="uk-UA"/>
        </w:rPr>
        <w:t xml:space="preserve"> – самореалізація людини-творця. Здатність до творчості пов’язана з якимось видом діяльності чи навіть культурою загалом. </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Style w:val="submenu-table"/>
          <w:rFonts w:ascii="Times New Roman" w:hAnsi="Times New Roman"/>
          <w:b/>
          <w:bCs/>
          <w:sz w:val="28"/>
          <w:szCs w:val="28"/>
          <w:lang w:val="uk-UA"/>
        </w:rPr>
        <w:t>Творчість</w:t>
      </w:r>
      <w:r w:rsidRPr="00300E5D">
        <w:rPr>
          <w:rFonts w:ascii="Times New Roman" w:hAnsi="Times New Roman"/>
          <w:sz w:val="28"/>
          <w:szCs w:val="28"/>
          <w:lang w:val="uk-UA"/>
        </w:rPr>
        <w:t xml:space="preserve"> </w:t>
      </w:r>
      <w:r w:rsidRPr="00300E5D">
        <w:rPr>
          <w:rFonts w:ascii="Times New Roman" w:hAnsi="Times New Roman"/>
          <w:b/>
          <w:sz w:val="28"/>
          <w:szCs w:val="28"/>
          <w:lang w:val="uk-UA"/>
        </w:rPr>
        <w:t>в</w:t>
      </w:r>
      <w:r w:rsidRPr="00300E5D">
        <w:rPr>
          <w:rStyle w:val="submenu-table"/>
          <w:rFonts w:ascii="Times New Roman" w:hAnsi="Times New Roman"/>
          <w:b/>
          <w:bCs/>
          <w:sz w:val="28"/>
          <w:szCs w:val="28"/>
          <w:lang w:val="uk-UA"/>
        </w:rPr>
        <w:t xml:space="preserve">ійськова й управлінська </w:t>
      </w:r>
      <w:r w:rsidRPr="00300E5D">
        <w:rPr>
          <w:rFonts w:ascii="Times New Roman" w:hAnsi="Times New Roman"/>
          <w:sz w:val="28"/>
          <w:szCs w:val="28"/>
          <w:lang w:val="uk-UA"/>
        </w:rPr>
        <w:t>спрямовані на керівництво колективами людей і їх</w:t>
      </w:r>
      <w:r>
        <w:rPr>
          <w:rFonts w:ascii="Times New Roman" w:hAnsi="Times New Roman"/>
          <w:sz w:val="28"/>
          <w:szCs w:val="28"/>
          <w:lang w:val="uk-UA"/>
        </w:rPr>
        <w:t>ньою</w:t>
      </w:r>
      <w:r w:rsidRPr="00300E5D">
        <w:rPr>
          <w:rFonts w:ascii="Times New Roman" w:hAnsi="Times New Roman"/>
          <w:sz w:val="28"/>
          <w:szCs w:val="28"/>
          <w:lang w:val="uk-UA"/>
        </w:rPr>
        <w:t xml:space="preserve"> діяльністю, прийняття рішень у гострих умовах бою, міжособистісних кон</w:t>
      </w:r>
      <w:r>
        <w:rPr>
          <w:rFonts w:ascii="Times New Roman" w:hAnsi="Times New Roman"/>
          <w:sz w:val="28"/>
          <w:szCs w:val="28"/>
          <w:lang w:val="uk-UA"/>
        </w:rPr>
        <w:t>фліктів, надзвичайних ситуаціях</w:t>
      </w:r>
      <w:r w:rsidRPr="00300E5D">
        <w:rPr>
          <w:rFonts w:ascii="Times New Roman" w:hAnsi="Times New Roman"/>
          <w:sz w:val="28"/>
          <w:szCs w:val="28"/>
          <w:lang w:val="uk-UA"/>
        </w:rPr>
        <w:t xml:space="preserve"> тощо.</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sz w:val="28"/>
          <w:szCs w:val="28"/>
          <w:lang w:val="uk-UA"/>
        </w:rPr>
        <w:t xml:space="preserve">Творчість </w:t>
      </w:r>
      <w:r>
        <w:rPr>
          <w:rStyle w:val="submenu-table"/>
          <w:rFonts w:ascii="Times New Roman" w:hAnsi="Times New Roman"/>
          <w:b/>
          <w:bCs/>
          <w:sz w:val="28"/>
          <w:szCs w:val="28"/>
          <w:lang w:val="uk-UA"/>
        </w:rPr>
        <w:t>побутова («домашня»</w:t>
      </w:r>
      <w:r w:rsidRPr="00300E5D">
        <w:rPr>
          <w:rStyle w:val="submenu-table"/>
          <w:rFonts w:ascii="Times New Roman" w:hAnsi="Times New Roman"/>
          <w:b/>
          <w:bCs/>
          <w:sz w:val="28"/>
          <w:szCs w:val="28"/>
          <w:lang w:val="uk-UA"/>
        </w:rPr>
        <w:t>)</w:t>
      </w:r>
      <w:r w:rsidRPr="00300E5D">
        <w:rPr>
          <w:rFonts w:ascii="Times New Roman" w:hAnsi="Times New Roman"/>
          <w:sz w:val="28"/>
          <w:szCs w:val="28"/>
          <w:lang w:val="uk-UA"/>
        </w:rPr>
        <w:t xml:space="preserve"> пов’язана з вихованням дітей, розподілом бюджету, готуванн</w:t>
      </w:r>
      <w:r>
        <w:rPr>
          <w:rFonts w:ascii="Times New Roman" w:hAnsi="Times New Roman"/>
          <w:sz w:val="28"/>
          <w:szCs w:val="28"/>
          <w:lang w:val="uk-UA"/>
        </w:rPr>
        <w:t>ям їжі, організацією відпочинку</w:t>
      </w:r>
      <w:r w:rsidRPr="00300E5D">
        <w:rPr>
          <w:rFonts w:ascii="Times New Roman" w:hAnsi="Times New Roman"/>
          <w:sz w:val="28"/>
          <w:szCs w:val="28"/>
          <w:lang w:val="uk-UA"/>
        </w:rPr>
        <w:t xml:space="preserve"> тощо. Відіграє досить важливе значення у житті кожної людини</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bCs/>
          <w:sz w:val="28"/>
          <w:szCs w:val="28"/>
          <w:lang w:val="uk-UA"/>
        </w:rPr>
        <w:t>Ціннісна свідомість особистості</w:t>
      </w:r>
      <w:r w:rsidRPr="00300E5D">
        <w:rPr>
          <w:rFonts w:ascii="Times New Roman" w:hAnsi="Times New Roman"/>
          <w:sz w:val="28"/>
          <w:szCs w:val="28"/>
          <w:lang w:val="uk-UA"/>
        </w:rPr>
        <w:t xml:space="preserve"> </w:t>
      </w:r>
      <w:r>
        <w:rPr>
          <w:rFonts w:ascii="Times New Roman" w:hAnsi="Times New Roman"/>
          <w:sz w:val="28"/>
          <w:szCs w:val="28"/>
          <w:lang w:val="uk-UA"/>
        </w:rPr>
        <w:t>– сукупність уявлень, у</w:t>
      </w:r>
      <w:r w:rsidRPr="00300E5D">
        <w:rPr>
          <w:rFonts w:ascii="Times New Roman" w:hAnsi="Times New Roman"/>
          <w:sz w:val="28"/>
          <w:szCs w:val="28"/>
          <w:lang w:val="uk-UA"/>
        </w:rPr>
        <w:t xml:space="preserve"> яких відображено особистісні цінності людини, що можуть мати різні рівні вираженості, актуалізованості, стійкості і регуляційного потенціалу.</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bCs/>
          <w:sz w:val="28"/>
          <w:szCs w:val="28"/>
          <w:lang w:val="uk-UA"/>
        </w:rPr>
        <w:t>Ціннісний обмін</w:t>
      </w:r>
      <w:r w:rsidRPr="00300E5D">
        <w:rPr>
          <w:rFonts w:ascii="Times New Roman" w:hAnsi="Times New Roman"/>
          <w:sz w:val="28"/>
          <w:szCs w:val="28"/>
          <w:lang w:val="uk-UA"/>
        </w:rPr>
        <w:t xml:space="preserve"> – це інтеракційний механізм розвитку ціннісної свідомості особистості, який оснований на ситуаційній рефлексії особистісних якостей і вмінь, взаємному визнанні досягнень і ціннісній ампліфікації, що забезпечують всім учасникам міжособистісної взаємодії ціннісно-мотиваційне взаємопідкріплення активності, спрямованої на підтримання дефіцитних компонентів здібностей безпосередньо в процесі діяльності.</w:t>
      </w:r>
    </w:p>
    <w:p w:rsidR="00A20157" w:rsidRPr="00300E5D" w:rsidRDefault="00A20157" w:rsidP="00075778">
      <w:pPr>
        <w:spacing w:after="0" w:line="360" w:lineRule="auto"/>
        <w:ind w:firstLine="709"/>
        <w:jc w:val="both"/>
        <w:rPr>
          <w:rFonts w:ascii="Times New Roman" w:hAnsi="Times New Roman"/>
          <w:sz w:val="28"/>
          <w:szCs w:val="28"/>
          <w:lang w:val="uk-UA"/>
        </w:rPr>
      </w:pPr>
      <w:r w:rsidRPr="00300E5D">
        <w:rPr>
          <w:rFonts w:ascii="Times New Roman" w:hAnsi="Times New Roman"/>
          <w:b/>
          <w:bCs/>
          <w:sz w:val="28"/>
          <w:szCs w:val="28"/>
          <w:lang w:val="uk-UA"/>
        </w:rPr>
        <w:t>Ціннісна підтримка</w:t>
      </w:r>
      <w:r w:rsidRPr="00300E5D">
        <w:rPr>
          <w:rFonts w:ascii="Times New Roman" w:hAnsi="Times New Roman"/>
          <w:sz w:val="28"/>
          <w:szCs w:val="28"/>
          <w:lang w:val="uk-UA"/>
        </w:rPr>
        <w:t xml:space="preserve"> – це різновид спеціально організованої психологічної допомоги, спрямованої на гармонізацію суб’єктних цінностей людини, їх</w:t>
      </w:r>
      <w:r>
        <w:rPr>
          <w:rFonts w:ascii="Times New Roman" w:hAnsi="Times New Roman"/>
          <w:sz w:val="28"/>
          <w:szCs w:val="28"/>
          <w:lang w:val="uk-UA"/>
        </w:rPr>
        <w:t>ню</w:t>
      </w:r>
      <w:r w:rsidRPr="00300E5D">
        <w:rPr>
          <w:rFonts w:ascii="Times New Roman" w:hAnsi="Times New Roman"/>
          <w:sz w:val="28"/>
          <w:szCs w:val="28"/>
          <w:lang w:val="uk-UA"/>
        </w:rPr>
        <w:t xml:space="preserve"> актуалізацію чи видозміну з метою розвитку здібностей і саморозвитку особистості в процесі вирішення ситуаційних чи життєвих завдань.</w:t>
      </w:r>
    </w:p>
    <w:p w:rsidR="00A20157" w:rsidRPr="00300E5D" w:rsidRDefault="00A20157" w:rsidP="002F0C77">
      <w:pPr>
        <w:jc w:val="center"/>
        <w:rPr>
          <w:rFonts w:ascii="Times New Roman" w:hAnsi="Times New Roman"/>
          <w:sz w:val="28"/>
          <w:szCs w:val="28"/>
          <w:lang w:val="uk-UA" w:eastAsia="en-US"/>
        </w:rPr>
      </w:pPr>
      <w:r>
        <w:rPr>
          <w:rFonts w:ascii="Times New Roman" w:hAnsi="Times New Roman"/>
          <w:sz w:val="28"/>
          <w:szCs w:val="28"/>
          <w:lang w:val="uk-UA" w:eastAsia="en-US"/>
        </w:rPr>
        <w:br w:type="page"/>
      </w:r>
      <w:r w:rsidRPr="00C21D86">
        <w:rPr>
          <w:rFonts w:ascii="Times New Roman" w:hAnsi="Times New Roman"/>
          <w:sz w:val="28"/>
          <w:szCs w:val="28"/>
          <w:lang w:val="uk-UA" w:eastAsia="en-US"/>
        </w:rPr>
        <w:lastRenderedPageBreak/>
        <w:t xml:space="preserve">   </w:t>
      </w:r>
      <w:r w:rsidRPr="00300E5D">
        <w:rPr>
          <w:rFonts w:ascii="Times New Roman" w:hAnsi="Times New Roman"/>
          <w:sz w:val="28"/>
          <w:szCs w:val="28"/>
          <w:lang w:val="uk-UA" w:eastAsia="en-US"/>
        </w:rPr>
        <w:t>ДОДАТОК А</w:t>
      </w:r>
    </w:p>
    <w:p w:rsidR="00A20157" w:rsidRPr="00300E5D" w:rsidRDefault="00A20157" w:rsidP="002F0C77">
      <w:pPr>
        <w:spacing w:after="0" w:line="360" w:lineRule="auto"/>
        <w:jc w:val="center"/>
        <w:rPr>
          <w:rFonts w:ascii="Times New Roman" w:hAnsi="Times New Roman"/>
          <w:b/>
          <w:sz w:val="28"/>
          <w:szCs w:val="28"/>
          <w:lang w:val="uk-UA"/>
        </w:rPr>
      </w:pPr>
      <w:r w:rsidRPr="00300E5D">
        <w:rPr>
          <w:rFonts w:ascii="Times New Roman" w:hAnsi="Times New Roman"/>
          <w:b/>
          <w:sz w:val="28"/>
          <w:szCs w:val="28"/>
          <w:lang w:val="uk-UA"/>
        </w:rPr>
        <w:t>Різнорівневі тестові завдання</w:t>
      </w:r>
    </w:p>
    <w:p w:rsidR="00A20157" w:rsidRPr="00300E5D" w:rsidRDefault="00A20157" w:rsidP="002F0C77">
      <w:pPr>
        <w:spacing w:after="0" w:line="360" w:lineRule="auto"/>
        <w:jc w:val="center"/>
        <w:rPr>
          <w:rFonts w:ascii="Times New Roman" w:hAnsi="Times New Roman"/>
          <w:b/>
          <w:sz w:val="28"/>
          <w:szCs w:val="28"/>
          <w:lang w:val="uk-UA"/>
        </w:rPr>
      </w:pPr>
      <w:r w:rsidRPr="00300E5D">
        <w:rPr>
          <w:rFonts w:ascii="Times New Roman" w:hAnsi="Times New Roman"/>
          <w:b/>
          <w:sz w:val="28"/>
          <w:szCs w:val="28"/>
          <w:lang w:val="uk-UA"/>
        </w:rPr>
        <w:t>з психології творчості</w:t>
      </w:r>
    </w:p>
    <w:p w:rsidR="00A20157" w:rsidRPr="00300E5D" w:rsidRDefault="00A20157" w:rsidP="002F0C77">
      <w:pPr>
        <w:autoSpaceDE w:val="0"/>
        <w:autoSpaceDN w:val="0"/>
        <w:adjustRightInd w:val="0"/>
        <w:spacing w:after="0" w:line="360" w:lineRule="auto"/>
        <w:jc w:val="center"/>
        <w:rPr>
          <w:rFonts w:ascii="Times New Roman" w:hAnsi="Times New Roman"/>
          <w:b/>
          <w:bCs/>
          <w:iCs/>
          <w:sz w:val="28"/>
          <w:szCs w:val="28"/>
          <w:lang w:val="uk-UA"/>
        </w:rPr>
      </w:pPr>
      <w:r w:rsidRPr="00300E5D">
        <w:rPr>
          <w:rFonts w:ascii="Times New Roman" w:hAnsi="Times New Roman"/>
          <w:b/>
          <w:bCs/>
          <w:iCs/>
          <w:sz w:val="28"/>
          <w:szCs w:val="28"/>
          <w:lang w:val="uk-UA"/>
        </w:rPr>
        <w:t>Варіант 1</w:t>
      </w:r>
    </w:p>
    <w:p w:rsidR="00A20157" w:rsidRPr="00300E5D" w:rsidRDefault="00A20157" w:rsidP="002F0C77">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1. Під психічними змінами, що відбуваються внаслідок розвитку людини</w:t>
      </w:r>
      <w:r>
        <w:rPr>
          <w:rFonts w:ascii="Times New Roman" w:hAnsi="Times New Roman"/>
          <w:sz w:val="28"/>
          <w:szCs w:val="28"/>
          <w:lang w:val="uk-UA"/>
        </w:rPr>
        <w:t>,</w:t>
      </w:r>
      <w:r w:rsidRPr="00300E5D">
        <w:rPr>
          <w:rFonts w:ascii="Times New Roman" w:hAnsi="Times New Roman"/>
          <w:sz w:val="28"/>
          <w:szCs w:val="28"/>
          <w:lang w:val="uk-UA"/>
        </w:rPr>
        <w:t xml:space="preserve"> розуміють:</w:t>
      </w:r>
    </w:p>
    <w:p w:rsidR="00A20157" w:rsidRPr="00300E5D" w:rsidRDefault="00A20157" w:rsidP="002F0C77">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А) появу новоутворень;</w:t>
      </w:r>
    </w:p>
    <w:p w:rsidR="00A20157" w:rsidRPr="00300E5D" w:rsidRDefault="00A20157" w:rsidP="002F0C77">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Б) поглиблення взаємозв’язків різних властивостей особистості;</w:t>
      </w:r>
    </w:p>
    <w:p w:rsidR="00A20157" w:rsidRPr="00300E5D" w:rsidRDefault="00A20157" w:rsidP="002F0C77">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В) морфологічні зміни;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біохімічні зміни.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2. Під час розвитку виникають і розвиваються нові якості особистості: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довільна діяльність, самопізнання;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моральні, естетичні та інтелектуальні почуття;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ускладнюються й удосконалюються психічні процеси;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всі відповіді правильні.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3. Складне динамічне явище, спрямоване на збільшення фізичних та інтелектуальних сил особистості, що дозволяють формувати творчі здібності особистості, активну громадянську позицію – це:</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творчий ріст;</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розвиток;</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психічні зміни, що приводять до творчого злету;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кількісні зміни психіки.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4. За яких умов розвиток творчості буде не успішним:</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процес навчання свідомо буде зорієнтований на актуалізацію творчого потенціалу студента;</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процес навчання свідомо буде зорієнтований на формування в студента рис, що забезпечують його повноцінну реалізацію в подальшій професійній діяльності;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процес навчання буде дезорієнтований на актуалізацію творчого потенціалу студента;</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Г) правильна відповідь відсутня.</w:t>
      </w:r>
    </w:p>
    <w:p w:rsidR="00A20157" w:rsidRPr="00300E5D" w:rsidRDefault="00A20157" w:rsidP="002F0C77">
      <w:pPr>
        <w:pStyle w:val="ac"/>
        <w:spacing w:after="0" w:line="360" w:lineRule="auto"/>
        <w:ind w:left="0" w:firstLine="709"/>
        <w:jc w:val="both"/>
        <w:rPr>
          <w:rFonts w:ascii="Times New Roman" w:hAnsi="Times New Roman"/>
          <w:bCs/>
          <w:sz w:val="28"/>
          <w:szCs w:val="28"/>
          <w:lang w:val="uk-UA"/>
        </w:rPr>
      </w:pPr>
      <w:r w:rsidRPr="00300E5D">
        <w:rPr>
          <w:rFonts w:ascii="Times New Roman" w:hAnsi="Times New Roman"/>
          <w:sz w:val="28"/>
          <w:szCs w:val="28"/>
          <w:lang w:val="uk-UA"/>
        </w:rPr>
        <w:t xml:space="preserve">5. Хто є автором </w:t>
      </w:r>
      <w:r w:rsidRPr="00300E5D">
        <w:rPr>
          <w:rFonts w:ascii="Times New Roman" w:hAnsi="Times New Roman"/>
          <w:bCs/>
          <w:sz w:val="28"/>
          <w:szCs w:val="28"/>
          <w:lang w:val="uk-UA"/>
        </w:rPr>
        <w:t>концепції креативності як універсальної пізнавальної творчої здібності?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Pr>
          <w:rFonts w:ascii="Times New Roman" w:hAnsi="Times New Roman"/>
          <w:bCs/>
          <w:sz w:val="28"/>
          <w:szCs w:val="28"/>
          <w:lang w:val="uk-UA"/>
        </w:rPr>
        <w:t>А)</w:t>
      </w:r>
      <w:r w:rsidRPr="00300E5D">
        <w:rPr>
          <w:rFonts w:ascii="Times New Roman" w:hAnsi="Times New Roman"/>
          <w:sz w:val="28"/>
          <w:szCs w:val="28"/>
          <w:lang w:val="uk-UA"/>
        </w:rPr>
        <w:t xml:space="preserve"> Гілфорд;</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Терстоун;</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Енгельс;</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Медник.</w:t>
      </w:r>
    </w:p>
    <w:p w:rsidR="00A20157" w:rsidRPr="00300E5D" w:rsidRDefault="00A20157" w:rsidP="002F0C77">
      <w:pPr>
        <w:pStyle w:val="ac"/>
        <w:spacing w:after="0" w:line="360" w:lineRule="auto"/>
        <w:ind w:left="0" w:firstLine="709"/>
        <w:jc w:val="both"/>
        <w:rPr>
          <w:rFonts w:ascii="Times New Roman" w:hAnsi="Times New Roman"/>
          <w:bCs/>
          <w:sz w:val="28"/>
          <w:szCs w:val="28"/>
          <w:lang w:val="uk-UA"/>
        </w:rPr>
      </w:pPr>
      <w:r w:rsidRPr="00300E5D">
        <w:rPr>
          <w:rFonts w:ascii="Times New Roman" w:hAnsi="Times New Roman"/>
          <w:sz w:val="28"/>
          <w:szCs w:val="28"/>
          <w:lang w:val="uk-UA"/>
        </w:rPr>
        <w:t xml:space="preserve">6. Хто є автором перших  </w:t>
      </w:r>
      <w:r w:rsidRPr="00300E5D">
        <w:rPr>
          <w:rFonts w:ascii="Times New Roman" w:hAnsi="Times New Roman"/>
          <w:bCs/>
          <w:sz w:val="28"/>
          <w:szCs w:val="28"/>
          <w:lang w:val="uk-UA"/>
        </w:rPr>
        <w:t>чотирьох основних параметрів креативності: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А) </w:t>
      </w:r>
      <w:r w:rsidRPr="00300E5D">
        <w:rPr>
          <w:rFonts w:ascii="Times New Roman" w:hAnsi="Times New Roman"/>
          <w:sz w:val="28"/>
          <w:szCs w:val="28"/>
          <w:lang w:val="uk-UA"/>
        </w:rPr>
        <w:t>Гілфорд;</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Терстоун;</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Енгельс;</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Медник.</w:t>
      </w:r>
    </w:p>
    <w:p w:rsidR="00A20157" w:rsidRPr="00300E5D" w:rsidRDefault="00A20157" w:rsidP="002F0C77">
      <w:pPr>
        <w:pStyle w:val="ac"/>
        <w:spacing w:after="0" w:line="360" w:lineRule="auto"/>
        <w:ind w:left="0" w:firstLine="709"/>
        <w:jc w:val="both"/>
        <w:rPr>
          <w:rFonts w:ascii="Times New Roman" w:hAnsi="Times New Roman"/>
          <w:bCs/>
          <w:sz w:val="28"/>
          <w:szCs w:val="28"/>
          <w:lang w:val="uk-UA"/>
        </w:rPr>
      </w:pPr>
      <w:r w:rsidRPr="00300E5D">
        <w:rPr>
          <w:rFonts w:ascii="Times New Roman" w:hAnsi="Times New Roman"/>
          <w:sz w:val="28"/>
          <w:szCs w:val="28"/>
          <w:lang w:val="uk-UA"/>
        </w:rPr>
        <w:t xml:space="preserve">7. Оригінальність, </w:t>
      </w:r>
      <w:r w:rsidRPr="00300E5D">
        <w:rPr>
          <w:rFonts w:ascii="Times New Roman" w:hAnsi="Times New Roman"/>
          <w:bCs/>
          <w:sz w:val="28"/>
          <w:szCs w:val="28"/>
          <w:lang w:val="uk-UA"/>
        </w:rPr>
        <w:t xml:space="preserve">за </w:t>
      </w:r>
      <w:r w:rsidRPr="00300E5D">
        <w:rPr>
          <w:rFonts w:ascii="Times New Roman" w:hAnsi="Times New Roman"/>
          <w:sz w:val="28"/>
          <w:szCs w:val="28"/>
          <w:lang w:val="uk-UA"/>
        </w:rPr>
        <w:t xml:space="preserve">Дж. </w:t>
      </w:r>
      <w:r w:rsidRPr="00300E5D">
        <w:rPr>
          <w:rFonts w:ascii="Times New Roman" w:hAnsi="Times New Roman"/>
          <w:bCs/>
          <w:sz w:val="28"/>
          <w:szCs w:val="28"/>
          <w:lang w:val="uk-UA"/>
        </w:rPr>
        <w:t>Гілфордом – це:</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А) </w:t>
      </w:r>
      <w:r w:rsidRPr="00300E5D">
        <w:rPr>
          <w:rFonts w:ascii="Times New Roman" w:hAnsi="Times New Roman"/>
          <w:sz w:val="28"/>
          <w:szCs w:val="28"/>
          <w:lang w:val="uk-UA"/>
        </w:rPr>
        <w:t>здатність виявити основну властивість об’єкта і запропонувати новий спосіб його використання;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спроможність змінити форму стимулу таким чином, щоб побачити в ньому нові ознаки і можливості для використання;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продукування різноманітних ідей у нерегламентованої ситуації;</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спроможність продукувати віддалені асоціації, незвичні відповіді.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8. Дивергентне мислення визначається як:</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«тип мислення, який іде в різноманітних напрямках»;</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«тип мислення, який іде в одному напрямку»;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«тип мислення, який іде в ногу з часом»;</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«тип мислення, який стоїть на місці».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9. Хто одним із перших звернув увагу на розходження творчих здібностей й інтелекту?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bCs/>
          <w:sz w:val="28"/>
          <w:szCs w:val="28"/>
          <w:lang w:val="uk-UA"/>
        </w:rPr>
        <w:t>А)</w:t>
      </w:r>
      <w:r w:rsidRPr="00300E5D">
        <w:rPr>
          <w:rFonts w:ascii="Times New Roman" w:hAnsi="Times New Roman"/>
          <w:sz w:val="28"/>
          <w:szCs w:val="28"/>
          <w:lang w:val="uk-UA"/>
        </w:rPr>
        <w:t xml:space="preserve"> Гілфорд;</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Терстоун;</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Енгельс;</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Медник.</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10. За С.Д. Максименком, особистість – це:</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форма існування психіки людини, яка являє собою цілісність</w:t>
      </w:r>
      <w:r>
        <w:rPr>
          <w:rFonts w:ascii="Times New Roman" w:hAnsi="Times New Roman"/>
          <w:sz w:val="28"/>
          <w:szCs w:val="28"/>
          <w:lang w:val="uk-UA"/>
        </w:rPr>
        <w:t>,</w:t>
      </w:r>
      <w:r w:rsidRPr="00300E5D">
        <w:rPr>
          <w:rFonts w:ascii="Times New Roman" w:hAnsi="Times New Roman"/>
          <w:sz w:val="28"/>
          <w:szCs w:val="28"/>
          <w:lang w:val="uk-UA"/>
        </w:rPr>
        <w:t xml:space="preserve"> здатну до саморозвитку, самовизначення, свідомої предметної діяльності і саморегуляції, проте не</w:t>
      </w:r>
      <w:r>
        <w:rPr>
          <w:rFonts w:ascii="Times New Roman" w:hAnsi="Times New Roman"/>
          <w:sz w:val="28"/>
          <w:szCs w:val="28"/>
          <w:lang w:val="uk-UA"/>
        </w:rPr>
        <w:t xml:space="preserve"> </w:t>
      </w:r>
      <w:r w:rsidRPr="00300E5D">
        <w:rPr>
          <w:rFonts w:ascii="Times New Roman" w:hAnsi="Times New Roman"/>
          <w:sz w:val="28"/>
          <w:szCs w:val="28"/>
          <w:lang w:val="uk-UA"/>
        </w:rPr>
        <w:t>має свого унікального і неповторного внутрішнього світу;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форма існування психіки людини, яка являє собою цілісність</w:t>
      </w:r>
      <w:r>
        <w:rPr>
          <w:rFonts w:ascii="Times New Roman" w:hAnsi="Times New Roman"/>
          <w:sz w:val="28"/>
          <w:szCs w:val="28"/>
          <w:lang w:val="uk-UA"/>
        </w:rPr>
        <w:t>,</w:t>
      </w:r>
      <w:r w:rsidRPr="00300E5D">
        <w:rPr>
          <w:rFonts w:ascii="Times New Roman" w:hAnsi="Times New Roman"/>
          <w:sz w:val="28"/>
          <w:szCs w:val="28"/>
          <w:lang w:val="uk-UA"/>
        </w:rPr>
        <w:t xml:space="preserve"> не здатну до саморозвитку, самовизначення, свідомої предметної діяльності і саморегуляції;</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форма існування психіки людини, яка являє собою цілісність</w:t>
      </w:r>
      <w:r>
        <w:rPr>
          <w:rFonts w:ascii="Times New Roman" w:hAnsi="Times New Roman"/>
          <w:sz w:val="28"/>
          <w:szCs w:val="28"/>
          <w:lang w:val="uk-UA"/>
        </w:rPr>
        <w:t>,</w:t>
      </w:r>
      <w:r w:rsidRPr="00300E5D">
        <w:rPr>
          <w:rFonts w:ascii="Times New Roman" w:hAnsi="Times New Roman"/>
          <w:sz w:val="28"/>
          <w:szCs w:val="28"/>
          <w:lang w:val="uk-UA"/>
        </w:rPr>
        <w:t xml:space="preserve"> здатну до саморозвитку, самовизначення, свідомої предметної діяльності, проте без саморегуляції;</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форма існування психіки людини, яка являє собою цілісність</w:t>
      </w:r>
      <w:r>
        <w:rPr>
          <w:rFonts w:ascii="Times New Roman" w:hAnsi="Times New Roman"/>
          <w:sz w:val="28"/>
          <w:szCs w:val="28"/>
          <w:lang w:val="uk-UA"/>
        </w:rPr>
        <w:t>,</w:t>
      </w:r>
      <w:r w:rsidRPr="00300E5D">
        <w:rPr>
          <w:rFonts w:ascii="Times New Roman" w:hAnsi="Times New Roman"/>
          <w:sz w:val="28"/>
          <w:szCs w:val="28"/>
          <w:lang w:val="uk-UA"/>
        </w:rPr>
        <w:t xml:space="preserve"> здатну до саморозвитку, самовизначення, свідомої предметної діяльності і саморегуляції, та має свій унікальний і неповторний внутрішній світ.</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11. Які існують підходи до вивчення творчості?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12. Яким є зміст розвитку творчої компетентності?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13. Охарактеризуйте </w:t>
      </w:r>
      <w:r w:rsidRPr="00300E5D">
        <w:rPr>
          <w:rFonts w:ascii="Times New Roman" w:hAnsi="Times New Roman"/>
          <w:bCs/>
          <w:sz w:val="28"/>
          <w:szCs w:val="28"/>
          <w:lang w:val="uk-UA"/>
        </w:rPr>
        <w:t xml:space="preserve">основні параметри креативності за </w:t>
      </w:r>
      <w:r w:rsidRPr="00300E5D">
        <w:rPr>
          <w:rFonts w:ascii="Times New Roman" w:hAnsi="Times New Roman"/>
          <w:sz w:val="28"/>
          <w:szCs w:val="28"/>
          <w:lang w:val="uk-UA"/>
        </w:rPr>
        <w:t xml:space="preserve">Дж. </w:t>
      </w:r>
      <w:r w:rsidRPr="00300E5D">
        <w:rPr>
          <w:rFonts w:ascii="Times New Roman" w:hAnsi="Times New Roman"/>
          <w:bCs/>
          <w:sz w:val="28"/>
          <w:szCs w:val="28"/>
          <w:lang w:val="uk-UA"/>
        </w:rPr>
        <w:t>Гілфордом.</w:t>
      </w:r>
    </w:p>
    <w:p w:rsidR="00A20157" w:rsidRPr="00300E5D" w:rsidRDefault="00A20157" w:rsidP="002F0C77">
      <w:pPr>
        <w:spacing w:after="0" w:line="360" w:lineRule="auto"/>
        <w:jc w:val="center"/>
        <w:rPr>
          <w:rFonts w:ascii="Times New Roman" w:hAnsi="Times New Roman"/>
          <w:b/>
          <w:sz w:val="28"/>
          <w:szCs w:val="28"/>
          <w:lang w:val="uk-UA"/>
        </w:rPr>
      </w:pPr>
      <w:r w:rsidRPr="00300E5D">
        <w:rPr>
          <w:rFonts w:ascii="Times New Roman" w:hAnsi="Times New Roman"/>
          <w:b/>
          <w:sz w:val="28"/>
          <w:szCs w:val="28"/>
          <w:lang w:val="uk-UA"/>
        </w:rPr>
        <w:t>Різнорівневі тестові завдання</w:t>
      </w:r>
    </w:p>
    <w:p w:rsidR="00A20157" w:rsidRPr="00300E5D" w:rsidRDefault="00A20157" w:rsidP="002F0C77">
      <w:pPr>
        <w:spacing w:after="0" w:line="360" w:lineRule="auto"/>
        <w:jc w:val="center"/>
        <w:rPr>
          <w:rFonts w:ascii="Times New Roman" w:hAnsi="Times New Roman"/>
          <w:b/>
          <w:sz w:val="28"/>
          <w:szCs w:val="28"/>
          <w:lang w:val="uk-UA"/>
        </w:rPr>
      </w:pPr>
      <w:r w:rsidRPr="00300E5D">
        <w:rPr>
          <w:rFonts w:ascii="Times New Roman" w:hAnsi="Times New Roman"/>
          <w:b/>
          <w:sz w:val="28"/>
          <w:szCs w:val="28"/>
          <w:lang w:val="uk-UA"/>
        </w:rPr>
        <w:t>з психології творчості</w:t>
      </w:r>
    </w:p>
    <w:p w:rsidR="00A20157" w:rsidRPr="00300E5D" w:rsidRDefault="00A20157" w:rsidP="002F0C77">
      <w:pPr>
        <w:autoSpaceDE w:val="0"/>
        <w:autoSpaceDN w:val="0"/>
        <w:adjustRightInd w:val="0"/>
        <w:spacing w:after="0" w:line="360" w:lineRule="auto"/>
        <w:jc w:val="center"/>
        <w:rPr>
          <w:rFonts w:ascii="Times New Roman" w:hAnsi="Times New Roman"/>
          <w:b/>
          <w:bCs/>
          <w:iCs/>
          <w:sz w:val="28"/>
          <w:szCs w:val="28"/>
          <w:lang w:val="uk-UA"/>
        </w:rPr>
      </w:pPr>
      <w:r w:rsidRPr="00300E5D">
        <w:rPr>
          <w:rFonts w:ascii="Times New Roman" w:hAnsi="Times New Roman"/>
          <w:b/>
          <w:bCs/>
          <w:iCs/>
          <w:sz w:val="28"/>
          <w:szCs w:val="28"/>
          <w:lang w:val="uk-UA"/>
        </w:rPr>
        <w:t>Варіант 2</w:t>
      </w:r>
    </w:p>
    <w:p w:rsidR="00A20157" w:rsidRPr="00300E5D" w:rsidRDefault="00A20157" w:rsidP="002F0C77">
      <w:pPr>
        <w:autoSpaceDE w:val="0"/>
        <w:autoSpaceDN w:val="0"/>
        <w:adjustRightInd w:val="0"/>
        <w:spacing w:after="0" w:line="360" w:lineRule="auto"/>
        <w:ind w:firstLine="709"/>
        <w:jc w:val="both"/>
        <w:rPr>
          <w:rFonts w:ascii="Times New Roman" w:hAnsi="Times New Roman"/>
          <w:bCs/>
          <w:iCs/>
          <w:sz w:val="28"/>
          <w:szCs w:val="28"/>
          <w:lang w:val="uk-UA"/>
        </w:rPr>
      </w:pPr>
      <w:r w:rsidRPr="00300E5D">
        <w:rPr>
          <w:rFonts w:ascii="Times New Roman" w:hAnsi="Times New Roman"/>
          <w:sz w:val="28"/>
          <w:szCs w:val="28"/>
          <w:lang w:val="uk-UA"/>
        </w:rPr>
        <w:t>1. Семантична гнучкість</w:t>
      </w:r>
      <w:r>
        <w:rPr>
          <w:rFonts w:ascii="Times New Roman" w:hAnsi="Times New Roman"/>
          <w:sz w:val="28"/>
          <w:szCs w:val="28"/>
          <w:lang w:val="uk-UA"/>
        </w:rPr>
        <w:t>,</w:t>
      </w:r>
      <w:r w:rsidRPr="00300E5D">
        <w:rPr>
          <w:rFonts w:ascii="Times New Roman" w:hAnsi="Times New Roman"/>
          <w:sz w:val="28"/>
          <w:szCs w:val="28"/>
          <w:lang w:val="uk-UA"/>
        </w:rPr>
        <w:t xml:space="preserve"> </w:t>
      </w:r>
      <w:r w:rsidRPr="00300E5D">
        <w:rPr>
          <w:rFonts w:ascii="Times New Roman" w:hAnsi="Times New Roman"/>
          <w:bCs/>
          <w:sz w:val="28"/>
          <w:szCs w:val="28"/>
          <w:lang w:val="uk-UA"/>
        </w:rPr>
        <w:t xml:space="preserve">за </w:t>
      </w:r>
      <w:r w:rsidRPr="00300E5D">
        <w:rPr>
          <w:rFonts w:ascii="Times New Roman" w:hAnsi="Times New Roman"/>
          <w:sz w:val="28"/>
          <w:szCs w:val="28"/>
          <w:lang w:val="uk-UA"/>
        </w:rPr>
        <w:t xml:space="preserve">Дж. </w:t>
      </w:r>
      <w:r>
        <w:rPr>
          <w:rFonts w:ascii="Times New Roman" w:hAnsi="Times New Roman"/>
          <w:bCs/>
          <w:sz w:val="28"/>
          <w:szCs w:val="28"/>
          <w:lang w:val="uk-UA"/>
        </w:rPr>
        <w:t>Гілфордом –</w:t>
      </w:r>
      <w:r w:rsidRPr="00300E5D">
        <w:rPr>
          <w:rFonts w:ascii="Times New Roman" w:hAnsi="Times New Roman"/>
          <w:bCs/>
          <w:sz w:val="28"/>
          <w:szCs w:val="28"/>
          <w:lang w:val="uk-UA"/>
        </w:rPr>
        <w:t xml:space="preserve"> це:</w:t>
      </w:r>
    </w:p>
    <w:p w:rsidR="00A20157" w:rsidRPr="00300E5D" w:rsidRDefault="00A20157" w:rsidP="002F0C77">
      <w:pPr>
        <w:autoSpaceDE w:val="0"/>
        <w:autoSpaceDN w:val="0"/>
        <w:adjustRightInd w:val="0"/>
        <w:spacing w:after="0" w:line="360" w:lineRule="auto"/>
        <w:ind w:firstLine="709"/>
        <w:jc w:val="both"/>
        <w:rPr>
          <w:rFonts w:ascii="Times New Roman" w:hAnsi="Times New Roman"/>
          <w:bCs/>
          <w:iCs/>
          <w:sz w:val="28"/>
          <w:szCs w:val="28"/>
          <w:lang w:val="uk-UA"/>
        </w:rPr>
      </w:pPr>
      <w:r w:rsidRPr="00300E5D">
        <w:rPr>
          <w:rFonts w:ascii="Times New Roman" w:hAnsi="Times New Roman"/>
          <w:bCs/>
          <w:sz w:val="28"/>
          <w:szCs w:val="28"/>
          <w:lang w:val="uk-UA"/>
        </w:rPr>
        <w:t xml:space="preserve">А) </w:t>
      </w:r>
      <w:r w:rsidRPr="00300E5D">
        <w:rPr>
          <w:rFonts w:ascii="Times New Roman" w:hAnsi="Times New Roman"/>
          <w:sz w:val="28"/>
          <w:szCs w:val="28"/>
          <w:lang w:val="uk-UA"/>
        </w:rPr>
        <w:t>здатність виявити основну властивість об’єкта і запропонувати новий спосіб його використання;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спроможність змінити форму стимулу таким чином, щоб побачити в ньому нові ознаки і можливості для використання;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продукування різноманітних ідей у нерегламентованої ситуації;</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спроможність продукувати віддалені асоціації, незвичні відповіді.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2. Хто вважає, що у творчому процесі присутні як конвергентна, так і дивергентна складові?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bCs/>
          <w:sz w:val="28"/>
          <w:szCs w:val="28"/>
          <w:lang w:val="uk-UA"/>
        </w:rPr>
        <w:lastRenderedPageBreak/>
        <w:t xml:space="preserve">А) </w:t>
      </w:r>
      <w:r w:rsidRPr="00300E5D">
        <w:rPr>
          <w:rFonts w:ascii="Times New Roman" w:hAnsi="Times New Roman"/>
          <w:sz w:val="28"/>
          <w:szCs w:val="28"/>
          <w:lang w:val="uk-UA"/>
        </w:rPr>
        <w:t>Гілфорд;</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Терстоун;</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Енгельс;</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Медник.</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3. Сут</w:t>
      </w:r>
      <w:r>
        <w:rPr>
          <w:rFonts w:ascii="Times New Roman" w:hAnsi="Times New Roman"/>
          <w:sz w:val="28"/>
          <w:szCs w:val="28"/>
          <w:lang w:val="uk-UA"/>
        </w:rPr>
        <w:t>ніст</w:t>
      </w:r>
      <w:r w:rsidRPr="00300E5D">
        <w:rPr>
          <w:rFonts w:ascii="Times New Roman" w:hAnsi="Times New Roman"/>
          <w:sz w:val="28"/>
          <w:szCs w:val="28"/>
          <w:lang w:val="uk-UA"/>
        </w:rPr>
        <w:t>ь «теорії інвестування» полягає в тому, що:</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креативні  люди здатні «купувати ідеї за низькою ціною і продавати за високою»;</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креативні  люди здатні «купувати ідеї за високою ціною і продавати за низькою»;</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креативні  люди не здатні «купувати ідеї»;</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креативні  люди не здатні «продавати ідеї».</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4. Кому належать слова: «Теоретичне мислення лежить в основі творчого ставлення людини до дійсності»?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А) </w:t>
      </w:r>
      <w:r w:rsidRPr="00300E5D">
        <w:rPr>
          <w:rFonts w:ascii="Times New Roman" w:hAnsi="Times New Roman"/>
          <w:sz w:val="28"/>
          <w:szCs w:val="28"/>
          <w:lang w:val="uk-UA"/>
        </w:rPr>
        <w:t>Гілфорду;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Терстоуну;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Давидову;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Виготському.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5. Особистісні кореляти креативності</w:t>
      </w:r>
      <w:r>
        <w:rPr>
          <w:rFonts w:ascii="Times New Roman" w:hAnsi="Times New Roman"/>
          <w:sz w:val="28"/>
          <w:szCs w:val="28"/>
          <w:lang w:val="uk-UA"/>
        </w:rPr>
        <w:t>,</w:t>
      </w:r>
      <w:r w:rsidRPr="00300E5D">
        <w:rPr>
          <w:rFonts w:ascii="Times New Roman" w:hAnsi="Times New Roman"/>
          <w:sz w:val="28"/>
          <w:szCs w:val="28"/>
          <w:lang w:val="uk-UA"/>
        </w:rPr>
        <w:t xml:space="preserve"> за О.Ф. Волобуєвою:</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сприйняття і увага;</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рефлексія і мислення;</w:t>
      </w:r>
    </w:p>
    <w:p w:rsidR="00A20157" w:rsidRPr="00300E5D" w:rsidRDefault="00A20157" w:rsidP="002F0C77">
      <w:pPr>
        <w:pStyle w:val="ac"/>
        <w:spacing w:after="0" w:line="360" w:lineRule="auto"/>
        <w:ind w:left="0" w:firstLine="709"/>
        <w:jc w:val="both"/>
        <w:rPr>
          <w:rFonts w:ascii="Times New Roman" w:hAnsi="Times New Roman"/>
          <w:iCs/>
          <w:sz w:val="28"/>
          <w:szCs w:val="28"/>
          <w:lang w:val="uk-UA"/>
        </w:rPr>
      </w:pPr>
      <w:r w:rsidRPr="00300E5D">
        <w:rPr>
          <w:rFonts w:ascii="Times New Roman" w:hAnsi="Times New Roman"/>
          <w:sz w:val="28"/>
          <w:szCs w:val="28"/>
          <w:lang w:val="uk-UA"/>
        </w:rPr>
        <w:t>В) п</w:t>
      </w:r>
      <w:r w:rsidRPr="00300E5D">
        <w:rPr>
          <w:rFonts w:ascii="Times New Roman" w:hAnsi="Times New Roman"/>
          <w:iCs/>
          <w:sz w:val="28"/>
          <w:szCs w:val="28"/>
          <w:lang w:val="uk-UA"/>
        </w:rPr>
        <w:t>ам</w:t>
      </w:r>
      <w:r w:rsidRPr="00300E5D">
        <w:rPr>
          <w:rFonts w:ascii="Times New Roman" w:hAnsi="Times New Roman"/>
          <w:sz w:val="28"/>
          <w:szCs w:val="28"/>
          <w:lang w:val="uk-UA"/>
        </w:rPr>
        <w:t>’</w:t>
      </w:r>
      <w:r w:rsidRPr="00300E5D">
        <w:rPr>
          <w:rFonts w:ascii="Times New Roman" w:hAnsi="Times New Roman"/>
          <w:iCs/>
          <w:sz w:val="28"/>
          <w:szCs w:val="28"/>
          <w:lang w:val="uk-UA"/>
        </w:rPr>
        <w:t>ять і сприйняття;</w:t>
      </w:r>
    </w:p>
    <w:p w:rsidR="00A20157" w:rsidRPr="00300E5D" w:rsidRDefault="00A20157" w:rsidP="002F0C77">
      <w:pPr>
        <w:pStyle w:val="ac"/>
        <w:spacing w:after="0" w:line="360" w:lineRule="auto"/>
        <w:ind w:left="0" w:firstLine="709"/>
        <w:jc w:val="both"/>
        <w:rPr>
          <w:rFonts w:ascii="Times New Roman" w:hAnsi="Times New Roman"/>
          <w:iCs/>
          <w:sz w:val="28"/>
          <w:szCs w:val="28"/>
          <w:lang w:val="uk-UA"/>
        </w:rPr>
      </w:pPr>
      <w:r w:rsidRPr="00300E5D">
        <w:rPr>
          <w:rFonts w:ascii="Times New Roman" w:hAnsi="Times New Roman"/>
          <w:sz w:val="28"/>
          <w:szCs w:val="28"/>
          <w:lang w:val="uk-UA"/>
        </w:rPr>
        <w:t>Г) сприйняття, рефлексія, мислення і п</w:t>
      </w:r>
      <w:r w:rsidRPr="00300E5D">
        <w:rPr>
          <w:rFonts w:ascii="Times New Roman" w:hAnsi="Times New Roman"/>
          <w:iCs/>
          <w:sz w:val="28"/>
          <w:szCs w:val="28"/>
          <w:lang w:val="uk-UA"/>
        </w:rPr>
        <w:t>ам</w:t>
      </w:r>
      <w:r w:rsidRPr="00300E5D">
        <w:rPr>
          <w:rFonts w:ascii="Times New Roman" w:hAnsi="Times New Roman"/>
          <w:sz w:val="28"/>
          <w:szCs w:val="28"/>
          <w:lang w:val="uk-UA"/>
        </w:rPr>
        <w:t>’</w:t>
      </w:r>
      <w:r w:rsidRPr="00300E5D">
        <w:rPr>
          <w:rFonts w:ascii="Times New Roman" w:hAnsi="Times New Roman"/>
          <w:iCs/>
          <w:sz w:val="28"/>
          <w:szCs w:val="28"/>
          <w:lang w:val="uk-UA"/>
        </w:rPr>
        <w:t>ять.</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6. За Р. Стернбергом</w:t>
      </w:r>
      <w:r>
        <w:rPr>
          <w:rFonts w:ascii="Times New Roman" w:hAnsi="Times New Roman"/>
          <w:sz w:val="28"/>
          <w:szCs w:val="28"/>
          <w:lang w:val="uk-UA"/>
        </w:rPr>
        <w:t>,</w:t>
      </w:r>
      <w:r w:rsidRPr="00300E5D">
        <w:rPr>
          <w:rFonts w:ascii="Times New Roman" w:hAnsi="Times New Roman"/>
          <w:sz w:val="28"/>
          <w:szCs w:val="28"/>
          <w:lang w:val="uk-UA"/>
        </w:rPr>
        <w:t xml:space="preserve"> творчі прояви детермінуються такими основними чинниками: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інтелектом як здібністю;</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Б) знаннями; </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В) стилем мислення; </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Г) всі відповіді правильні. </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7. Хто з психологів вважав, що «…обидва фактори – інтелектуальний та емоційний – є в рівній мірі необхідними для акту творчості. Почуття, як і думки, спрямовують творчість людини»?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А) </w:t>
      </w:r>
      <w:r w:rsidRPr="00300E5D">
        <w:rPr>
          <w:rFonts w:ascii="Times New Roman" w:hAnsi="Times New Roman"/>
          <w:sz w:val="28"/>
          <w:szCs w:val="28"/>
          <w:lang w:val="uk-UA"/>
        </w:rPr>
        <w:t>Гілфорд;</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Терстоун;</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Енгельс;</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Виготський.</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8. Найхарактернішими компонентами особистості є:</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світогляд;</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ідеали і переконання;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духовні потреби та інтереси;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всі відповіді правильні.</w:t>
      </w:r>
    </w:p>
    <w:p w:rsidR="00A20157" w:rsidRPr="00300E5D" w:rsidRDefault="00A20157" w:rsidP="002F0C77">
      <w:pPr>
        <w:pStyle w:val="ac"/>
        <w:spacing w:after="0" w:line="360" w:lineRule="auto"/>
        <w:ind w:left="0" w:firstLine="709"/>
        <w:jc w:val="both"/>
        <w:rPr>
          <w:rFonts w:ascii="Times New Roman" w:hAnsi="Times New Roman"/>
          <w:bCs/>
          <w:sz w:val="28"/>
          <w:szCs w:val="28"/>
          <w:lang w:val="uk-UA"/>
        </w:rPr>
      </w:pPr>
      <w:r w:rsidRPr="00300E5D">
        <w:rPr>
          <w:rFonts w:ascii="Times New Roman" w:hAnsi="Times New Roman"/>
          <w:sz w:val="28"/>
          <w:szCs w:val="28"/>
          <w:lang w:val="uk-UA"/>
        </w:rPr>
        <w:t xml:space="preserve">9. Концепція креативності – так звана </w:t>
      </w:r>
      <w:r w:rsidRPr="00300E5D">
        <w:rPr>
          <w:rFonts w:ascii="Times New Roman" w:hAnsi="Times New Roman"/>
          <w:bCs/>
          <w:sz w:val="28"/>
          <w:szCs w:val="28"/>
          <w:lang w:val="uk-UA"/>
        </w:rPr>
        <w:t>«теорія інвестування» запропонована:</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А) </w:t>
      </w:r>
      <w:r w:rsidRPr="00300E5D">
        <w:rPr>
          <w:rFonts w:ascii="Times New Roman" w:hAnsi="Times New Roman"/>
          <w:sz w:val="28"/>
          <w:szCs w:val="28"/>
          <w:lang w:val="uk-UA"/>
        </w:rPr>
        <w:t>Гілфордом;</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Терстоуном;</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Енгельсом;</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Г) Стернбергом і</w:t>
      </w:r>
      <w:r w:rsidRPr="00300E5D">
        <w:rPr>
          <w:rFonts w:ascii="Times New Roman" w:hAnsi="Times New Roman"/>
          <w:sz w:val="28"/>
          <w:szCs w:val="28"/>
          <w:lang w:val="uk-UA"/>
        </w:rPr>
        <w:t> Лавертом.</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10. Для творчості особливо важливі такі складові інтелекту: </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А) синтетична здібність – нове бачення проблеми, подолання меж повсякденної свідомості; </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Б) аналітична здібність – виявлення ідей, гідних подальшої розробки; </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практичні здібності – уміння переконувати інших у цінності ідеї («продаж»);</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всі відповіді правильні.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11. Охарактеризуйте компетентнісний підхід до творчої діяльності в контексті розгляду творчої компетентності як найвищого рівня розвитку професійної компетентності особистості. </w:t>
      </w:r>
    </w:p>
    <w:p w:rsidR="00A20157" w:rsidRPr="00300E5D" w:rsidRDefault="00A20157" w:rsidP="002F0C77">
      <w:pPr>
        <w:pStyle w:val="ac"/>
        <w:spacing w:after="0" w:line="360" w:lineRule="auto"/>
        <w:ind w:left="0" w:firstLine="709"/>
        <w:jc w:val="both"/>
        <w:rPr>
          <w:rFonts w:ascii="Times New Roman" w:hAnsi="Times New Roman"/>
          <w:bCs/>
          <w:sz w:val="28"/>
          <w:szCs w:val="28"/>
          <w:lang w:val="uk-UA"/>
        </w:rPr>
      </w:pPr>
      <w:r>
        <w:rPr>
          <w:rFonts w:ascii="Times New Roman" w:hAnsi="Times New Roman"/>
          <w:sz w:val="28"/>
          <w:szCs w:val="28"/>
          <w:lang w:val="uk-UA"/>
        </w:rPr>
        <w:lastRenderedPageBreak/>
        <w:t>12. Розкрийте суть концепції</w:t>
      </w:r>
      <w:r w:rsidRPr="00300E5D">
        <w:rPr>
          <w:rFonts w:ascii="Times New Roman" w:hAnsi="Times New Roman"/>
          <w:sz w:val="28"/>
          <w:szCs w:val="28"/>
          <w:lang w:val="uk-UA"/>
        </w:rPr>
        <w:t xml:space="preserve"> креативності – так званої </w:t>
      </w:r>
      <w:r w:rsidRPr="00300E5D">
        <w:rPr>
          <w:rFonts w:ascii="Times New Roman" w:hAnsi="Times New Roman"/>
          <w:bCs/>
          <w:sz w:val="28"/>
          <w:szCs w:val="28"/>
          <w:lang w:val="uk-UA"/>
        </w:rPr>
        <w:t>«теорії інвестування».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13. Обґрунтуйте основні чинники, якими детермінуються творчі прояви (за Р. Стернбергом).</w:t>
      </w:r>
    </w:p>
    <w:p w:rsidR="00A20157" w:rsidRPr="00300E5D" w:rsidRDefault="00A20157" w:rsidP="002F0C77">
      <w:pPr>
        <w:spacing w:after="0" w:line="360" w:lineRule="auto"/>
        <w:jc w:val="center"/>
        <w:rPr>
          <w:rFonts w:ascii="Times New Roman" w:hAnsi="Times New Roman"/>
          <w:b/>
          <w:sz w:val="28"/>
          <w:szCs w:val="28"/>
          <w:lang w:val="uk-UA"/>
        </w:rPr>
      </w:pPr>
      <w:r w:rsidRPr="00300E5D">
        <w:rPr>
          <w:rFonts w:ascii="Times New Roman" w:hAnsi="Times New Roman"/>
          <w:b/>
          <w:sz w:val="28"/>
          <w:szCs w:val="28"/>
          <w:lang w:val="uk-UA"/>
        </w:rPr>
        <w:t>Різнорівневі тестові завдання</w:t>
      </w:r>
    </w:p>
    <w:p w:rsidR="00A20157" w:rsidRPr="00300E5D" w:rsidRDefault="00A20157" w:rsidP="002F0C77">
      <w:pPr>
        <w:spacing w:after="0" w:line="360" w:lineRule="auto"/>
        <w:jc w:val="center"/>
        <w:rPr>
          <w:rFonts w:ascii="Times New Roman" w:hAnsi="Times New Roman"/>
          <w:b/>
          <w:sz w:val="28"/>
          <w:szCs w:val="28"/>
          <w:lang w:val="uk-UA"/>
        </w:rPr>
      </w:pPr>
      <w:r w:rsidRPr="00300E5D">
        <w:rPr>
          <w:rFonts w:ascii="Times New Roman" w:hAnsi="Times New Roman"/>
          <w:b/>
          <w:sz w:val="28"/>
          <w:szCs w:val="28"/>
          <w:lang w:val="uk-UA"/>
        </w:rPr>
        <w:t>з психології творчості</w:t>
      </w:r>
    </w:p>
    <w:p w:rsidR="00A20157" w:rsidRPr="00300E5D" w:rsidRDefault="00A20157" w:rsidP="002F0C77">
      <w:pPr>
        <w:autoSpaceDE w:val="0"/>
        <w:autoSpaceDN w:val="0"/>
        <w:adjustRightInd w:val="0"/>
        <w:spacing w:after="0" w:line="360" w:lineRule="auto"/>
        <w:jc w:val="center"/>
        <w:rPr>
          <w:rFonts w:ascii="Times New Roman" w:hAnsi="Times New Roman"/>
          <w:b/>
          <w:bCs/>
          <w:iCs/>
          <w:sz w:val="28"/>
          <w:szCs w:val="28"/>
          <w:lang w:val="uk-UA"/>
        </w:rPr>
      </w:pPr>
      <w:r w:rsidRPr="00300E5D">
        <w:rPr>
          <w:rFonts w:ascii="Times New Roman" w:hAnsi="Times New Roman"/>
          <w:b/>
          <w:bCs/>
          <w:iCs/>
          <w:sz w:val="28"/>
          <w:szCs w:val="28"/>
          <w:lang w:val="uk-UA"/>
        </w:rPr>
        <w:t>Варіант 3</w:t>
      </w:r>
    </w:p>
    <w:p w:rsidR="00A20157" w:rsidRPr="00300E5D" w:rsidRDefault="00A20157" w:rsidP="002F0C77">
      <w:pPr>
        <w:autoSpaceDE w:val="0"/>
        <w:autoSpaceDN w:val="0"/>
        <w:adjustRightInd w:val="0"/>
        <w:spacing w:after="0" w:line="360" w:lineRule="auto"/>
        <w:ind w:firstLine="709"/>
        <w:rPr>
          <w:rFonts w:ascii="Times New Roman" w:hAnsi="Times New Roman"/>
          <w:bCs/>
          <w:iCs/>
          <w:sz w:val="28"/>
          <w:szCs w:val="28"/>
          <w:lang w:val="uk-UA"/>
        </w:rPr>
      </w:pPr>
      <w:r w:rsidRPr="00300E5D">
        <w:rPr>
          <w:rFonts w:ascii="Times New Roman" w:hAnsi="Times New Roman"/>
          <w:bCs/>
          <w:iCs/>
          <w:sz w:val="28"/>
          <w:szCs w:val="28"/>
          <w:lang w:val="uk-UA"/>
        </w:rPr>
        <w:t xml:space="preserve">1. </w:t>
      </w:r>
      <w:r w:rsidRPr="00300E5D">
        <w:rPr>
          <w:rFonts w:ascii="Times New Roman" w:hAnsi="Times New Roman"/>
          <w:sz w:val="28"/>
          <w:szCs w:val="28"/>
          <w:lang w:val="uk-UA"/>
        </w:rPr>
        <w:t>Образно-адаптивна гнучкість</w:t>
      </w:r>
      <w:r>
        <w:rPr>
          <w:rFonts w:ascii="Times New Roman" w:hAnsi="Times New Roman"/>
          <w:sz w:val="28"/>
          <w:szCs w:val="28"/>
          <w:lang w:val="uk-UA"/>
        </w:rPr>
        <w:t>,</w:t>
      </w:r>
      <w:r w:rsidRPr="00300E5D">
        <w:rPr>
          <w:rFonts w:ascii="Times New Roman" w:hAnsi="Times New Roman"/>
          <w:sz w:val="28"/>
          <w:szCs w:val="28"/>
          <w:lang w:val="uk-UA"/>
        </w:rPr>
        <w:t xml:space="preserve"> </w:t>
      </w:r>
      <w:r w:rsidRPr="00300E5D">
        <w:rPr>
          <w:rFonts w:ascii="Times New Roman" w:hAnsi="Times New Roman"/>
          <w:bCs/>
          <w:sz w:val="28"/>
          <w:szCs w:val="28"/>
          <w:lang w:val="uk-UA"/>
        </w:rPr>
        <w:t xml:space="preserve">за </w:t>
      </w:r>
      <w:r w:rsidRPr="00300E5D">
        <w:rPr>
          <w:rFonts w:ascii="Times New Roman" w:hAnsi="Times New Roman"/>
          <w:sz w:val="28"/>
          <w:szCs w:val="28"/>
          <w:lang w:val="uk-UA"/>
        </w:rPr>
        <w:t xml:space="preserve">Дж. </w:t>
      </w:r>
      <w:r w:rsidRPr="00300E5D">
        <w:rPr>
          <w:rFonts w:ascii="Times New Roman" w:hAnsi="Times New Roman"/>
          <w:bCs/>
          <w:sz w:val="28"/>
          <w:szCs w:val="28"/>
          <w:lang w:val="uk-UA"/>
        </w:rPr>
        <w:t>Гілфордом – це:</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А) </w:t>
      </w:r>
      <w:r w:rsidRPr="00300E5D">
        <w:rPr>
          <w:rFonts w:ascii="Times New Roman" w:hAnsi="Times New Roman"/>
          <w:sz w:val="28"/>
          <w:szCs w:val="28"/>
          <w:lang w:val="uk-UA"/>
        </w:rPr>
        <w:t>здатність виявити основну властивість об’єкта і запропонувати новий спосіб його використання;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спроможність змінити форму стимулу таким чином, щоб побачити в ньому нові ознаки і можливості для використання;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продукування різноманітних ідей у нерегламентованій ситуації;</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спроможність продукувати віддалені асоціації, незвичні відповіді.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2. Що вважав Дж. Гілфорд  основою креативності як загальної творчої здібності?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операцію удосконалення об’єкта, додаючи деталі;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операцію дивергентності;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операцію конвергентності;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правильна відповідь відсутня.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3.Терстоун відзначив, що у творчій активності важливу роль відіграють такі чинники: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особливості темпераменту;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здатність швидко засвоювати і породжувати ідеї (а не критично ставитися до них);</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творчі рішення, що приходять у момент релаксації, розсіювання уваги;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Г) всі відповіді правильні. </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4.Суть якої теорії полягає в тому, що </w:t>
      </w:r>
      <w:r w:rsidRPr="00300E5D">
        <w:rPr>
          <w:rFonts w:ascii="Times New Roman" w:hAnsi="Times New Roman"/>
          <w:bCs/>
          <w:iCs/>
          <w:sz w:val="28"/>
          <w:szCs w:val="28"/>
          <w:lang w:val="uk-UA"/>
        </w:rPr>
        <w:t>п</w:t>
      </w:r>
      <w:r w:rsidRPr="00300E5D">
        <w:rPr>
          <w:rFonts w:ascii="Times New Roman" w:hAnsi="Times New Roman"/>
          <w:sz w:val="28"/>
          <w:szCs w:val="28"/>
          <w:lang w:val="uk-UA"/>
        </w:rPr>
        <w:t>роцес вирішення творчих задач виглядає наступним чином: поверхове ознайомлення з умо</w:t>
      </w:r>
      <w:r>
        <w:rPr>
          <w:rFonts w:ascii="Times New Roman" w:hAnsi="Times New Roman"/>
          <w:sz w:val="28"/>
          <w:szCs w:val="28"/>
          <w:lang w:val="uk-UA"/>
        </w:rPr>
        <w:t xml:space="preserve">вами; безпорадні </w:t>
      </w:r>
      <w:r>
        <w:rPr>
          <w:rFonts w:ascii="Times New Roman" w:hAnsi="Times New Roman"/>
          <w:sz w:val="28"/>
          <w:szCs w:val="28"/>
          <w:lang w:val="uk-UA"/>
        </w:rPr>
        <w:lastRenderedPageBreak/>
        <w:t>спроби; багаторазов</w:t>
      </w:r>
      <w:r w:rsidRPr="00300E5D">
        <w:rPr>
          <w:rFonts w:ascii="Times New Roman" w:hAnsi="Times New Roman"/>
          <w:sz w:val="28"/>
          <w:szCs w:val="28"/>
          <w:lang w:val="uk-UA"/>
        </w:rPr>
        <w:t>е повернення до відхилених способів; рішення як інсайт, просвітління?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теорії планомірно-поетапного формування розумових дій та понять;</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теорії інвестування;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теорії креативності;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правильна відповідь відсутня.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5. Хто вважав, що творчість – здатність дивуватися і пізнавати, вміння знаходити рішення у нестандартних ситуаціях, спрямованість на відкриття нового та здатність до глибокого усвідомлення свого досвіду?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А) </w:t>
      </w:r>
      <w:r w:rsidRPr="00300E5D">
        <w:rPr>
          <w:rFonts w:ascii="Times New Roman" w:hAnsi="Times New Roman"/>
          <w:sz w:val="28"/>
          <w:szCs w:val="28"/>
          <w:lang w:val="uk-UA"/>
        </w:rPr>
        <w:t>Гілфорд;</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Терстоун;</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Адлер;</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Фром.</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6. Хто із психологів наголошував, що творчість людини є не її вимогою, а дарунком Бога, її (людини) правом і обов’язком?</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bCs/>
          <w:sz w:val="28"/>
          <w:szCs w:val="28"/>
          <w:lang w:val="uk-UA"/>
        </w:rPr>
        <w:t xml:space="preserve">А) </w:t>
      </w:r>
      <w:r w:rsidRPr="00300E5D">
        <w:rPr>
          <w:rFonts w:ascii="Times New Roman" w:hAnsi="Times New Roman"/>
          <w:sz w:val="28"/>
          <w:szCs w:val="28"/>
          <w:lang w:val="uk-UA"/>
        </w:rPr>
        <w:t>Бердяєв;</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Терстоун;</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Адлер;</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Фром.</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7. Структура розвитку творчої компетентності майбутнього вчителя базується на таких основних структурних компонентах професійної компетентності: </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А) особистісно-розвивальному; </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Б) діяльнісно-розвивальному; </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В)комунікативному, фаховому, опануванні досвіду;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всі відповіді правильні.</w:t>
      </w:r>
    </w:p>
    <w:p w:rsidR="00A20157" w:rsidRPr="00300E5D" w:rsidRDefault="00A20157" w:rsidP="002F0C77">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8. Під психічними змінами, що відбуваються внаслідок розвитку людини</w:t>
      </w:r>
      <w:r>
        <w:rPr>
          <w:rFonts w:ascii="Times New Roman" w:hAnsi="Times New Roman"/>
          <w:sz w:val="28"/>
          <w:szCs w:val="28"/>
          <w:lang w:val="uk-UA"/>
        </w:rPr>
        <w:t>,</w:t>
      </w:r>
      <w:r w:rsidRPr="00300E5D">
        <w:rPr>
          <w:rFonts w:ascii="Times New Roman" w:hAnsi="Times New Roman"/>
          <w:sz w:val="28"/>
          <w:szCs w:val="28"/>
          <w:lang w:val="uk-UA"/>
        </w:rPr>
        <w:t xml:space="preserve"> розуміють:</w:t>
      </w:r>
    </w:p>
    <w:p w:rsidR="00A20157" w:rsidRPr="00300E5D" w:rsidRDefault="00A20157" w:rsidP="002F0C77">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А) появу новоутворень;</w:t>
      </w:r>
    </w:p>
    <w:p w:rsidR="00A20157" w:rsidRPr="00300E5D" w:rsidRDefault="00A20157" w:rsidP="002F0C77">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t>Б) поглиблення взаємозв’язків різних властивостей особистості;</w:t>
      </w:r>
    </w:p>
    <w:p w:rsidR="00A20157" w:rsidRPr="00300E5D" w:rsidRDefault="00A20157" w:rsidP="002F0C77">
      <w:pPr>
        <w:spacing w:after="0" w:line="360" w:lineRule="auto"/>
        <w:ind w:firstLine="709"/>
        <w:jc w:val="both"/>
        <w:rPr>
          <w:rFonts w:ascii="Times New Roman" w:hAnsi="Times New Roman"/>
          <w:sz w:val="28"/>
          <w:szCs w:val="28"/>
          <w:lang w:val="uk-UA"/>
        </w:rPr>
      </w:pPr>
      <w:r w:rsidRPr="00300E5D">
        <w:rPr>
          <w:rFonts w:ascii="Times New Roman" w:hAnsi="Times New Roman"/>
          <w:sz w:val="28"/>
          <w:szCs w:val="28"/>
          <w:lang w:val="uk-UA"/>
        </w:rPr>
        <w:lastRenderedPageBreak/>
        <w:t>В) морфологічні зміни;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біохімічні зміни.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9. Під час розвитку виникають і розвиваються нові якості особистості: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довільна діяльність, самопізнання;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моральні, естетичні та інтелектуальні почуття;</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ускладнюються й удосконалюються психічні процеси;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всі відповіді правильні.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10. Складне динамічне явище, спрямоване на збільшення фізичних та інтелектуальних сил особистості, що дозволяють формувати творчі здібності особистості, активну громадянську позицію – це:</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А) творчий ріст;</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Б) розвиток;</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В) психічні зміни, що приводять до творчого злету;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Г) кількісні зміни психіки.</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11. Обґрунтуйте думку про те, що для творчості майбутнього вчителя необхідна незалежність мислення від стереотипів і зовнішнього впливу.</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 xml:space="preserve">12. Чи погоджуєтесь Ви з думкою дослідника проблем педагогічної психології </w:t>
      </w:r>
      <w:r w:rsidRPr="00300E5D">
        <w:rPr>
          <w:rFonts w:ascii="Times New Roman" w:hAnsi="Times New Roman"/>
          <w:bCs/>
          <w:sz w:val="28"/>
          <w:szCs w:val="28"/>
          <w:lang w:val="uk-UA"/>
        </w:rPr>
        <w:t>В.В. Давидова, який</w:t>
      </w:r>
      <w:r w:rsidRPr="00300E5D">
        <w:rPr>
          <w:rFonts w:ascii="Times New Roman" w:hAnsi="Times New Roman"/>
          <w:sz w:val="28"/>
          <w:szCs w:val="28"/>
          <w:lang w:val="uk-UA"/>
        </w:rPr>
        <w:t xml:space="preserve"> пише, що «теоретичне мислення лежить в основі творчого ставлення людини до дійсності»?</w:t>
      </w:r>
    </w:p>
    <w:p w:rsidR="00A20157" w:rsidRPr="00300E5D" w:rsidRDefault="00A20157" w:rsidP="002F0C77">
      <w:pPr>
        <w:pStyle w:val="ac"/>
        <w:spacing w:after="0" w:line="360" w:lineRule="auto"/>
        <w:ind w:left="0" w:firstLine="709"/>
        <w:jc w:val="both"/>
        <w:rPr>
          <w:rFonts w:ascii="Times New Roman" w:hAnsi="Times New Roman"/>
          <w:sz w:val="28"/>
          <w:szCs w:val="28"/>
          <w:lang w:val="uk-UA"/>
        </w:rPr>
      </w:pPr>
      <w:r w:rsidRPr="00300E5D">
        <w:rPr>
          <w:rFonts w:ascii="Times New Roman" w:hAnsi="Times New Roman"/>
          <w:sz w:val="28"/>
          <w:szCs w:val="28"/>
          <w:lang w:val="uk-UA"/>
        </w:rPr>
        <w:t>13. Розкрийте суть оригінальності як одного з параметрів креативності.</w:t>
      </w:r>
    </w:p>
    <w:p w:rsidR="00A20157" w:rsidRPr="0017366D" w:rsidRDefault="00A20157" w:rsidP="001158CB">
      <w:pPr>
        <w:spacing w:after="0" w:line="360" w:lineRule="auto"/>
        <w:jc w:val="center"/>
        <w:rPr>
          <w:rFonts w:ascii="Times New Roman" w:hAnsi="Times New Roman"/>
          <w:b/>
          <w:sz w:val="28"/>
          <w:szCs w:val="28"/>
          <w:lang w:val="uk-UA" w:eastAsia="en-US"/>
        </w:rPr>
      </w:pPr>
      <w:r w:rsidRPr="00C21D86">
        <w:rPr>
          <w:szCs w:val="28"/>
        </w:rPr>
        <w:br w:type="page"/>
      </w:r>
      <w:r>
        <w:rPr>
          <w:rFonts w:ascii="Times New Roman" w:hAnsi="Times New Roman"/>
          <w:b/>
          <w:sz w:val="28"/>
          <w:szCs w:val="28"/>
          <w:lang w:val="uk-UA" w:eastAsia="en-US"/>
        </w:rPr>
        <w:lastRenderedPageBreak/>
        <w:t>Додаток В</w:t>
      </w:r>
    </w:p>
    <w:p w:rsidR="00A20157" w:rsidRPr="0017366D" w:rsidRDefault="00A20157" w:rsidP="001158CB">
      <w:pPr>
        <w:spacing w:after="0" w:line="360" w:lineRule="auto"/>
        <w:jc w:val="center"/>
        <w:rPr>
          <w:rFonts w:ascii="Times New Roman" w:hAnsi="Times New Roman"/>
          <w:sz w:val="28"/>
          <w:szCs w:val="28"/>
          <w:lang w:val="uk-UA"/>
        </w:rPr>
      </w:pPr>
    </w:p>
    <w:p w:rsidR="00A20157" w:rsidRPr="0017366D" w:rsidRDefault="0029442E" w:rsidP="001158CB">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Комплекс тренінгових вправ </w:t>
      </w:r>
      <w:r w:rsidR="00A20157">
        <w:rPr>
          <w:rFonts w:ascii="Times New Roman" w:hAnsi="Times New Roman"/>
          <w:b/>
          <w:sz w:val="28"/>
          <w:szCs w:val="28"/>
          <w:lang w:val="uk-UA"/>
        </w:rPr>
        <w:t xml:space="preserve">авторської </w:t>
      </w:r>
      <w:r w:rsidR="00A20157" w:rsidRPr="0017366D">
        <w:rPr>
          <w:rFonts w:ascii="Times New Roman" w:hAnsi="Times New Roman"/>
          <w:b/>
          <w:sz w:val="28"/>
          <w:szCs w:val="28"/>
          <w:lang w:val="uk-UA"/>
        </w:rPr>
        <w:t xml:space="preserve">програми розвитку творчої компетентності майбутніх учителів </w:t>
      </w:r>
    </w:p>
    <w:p w:rsidR="00A20157" w:rsidRPr="0017366D" w:rsidRDefault="00A20157" w:rsidP="001158CB">
      <w:pPr>
        <w:spacing w:after="0" w:line="360" w:lineRule="auto"/>
        <w:ind w:firstLine="709"/>
        <w:jc w:val="both"/>
        <w:rPr>
          <w:rFonts w:ascii="Times New Roman" w:hAnsi="Times New Roman"/>
          <w:i/>
          <w:sz w:val="28"/>
          <w:szCs w:val="28"/>
          <w:lang w:val="uk-UA"/>
        </w:rPr>
      </w:pPr>
      <w:r w:rsidRPr="0017366D">
        <w:rPr>
          <w:rFonts w:ascii="Times New Roman" w:hAnsi="Times New Roman"/>
          <w:i/>
          <w:sz w:val="28"/>
          <w:szCs w:val="28"/>
          <w:lang w:val="uk-UA"/>
        </w:rPr>
        <w:t>Тренінгова вправа «Мотивація самостійного творчого пошуку».</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Мета: створити психологічні умови для розвитку мотиваційної компетенції – показника розвитку творчої компетентності майбутніх учителів.</w:t>
      </w:r>
    </w:p>
    <w:p w:rsidR="00A20157" w:rsidRPr="0017366D" w:rsidRDefault="00A20157" w:rsidP="001158C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Не</w:t>
      </w:r>
      <w:r w:rsidRPr="0017366D">
        <w:rPr>
          <w:rFonts w:ascii="Times New Roman" w:hAnsi="Times New Roman"/>
          <w:sz w:val="28"/>
          <w:szCs w:val="28"/>
          <w:lang w:val="uk-UA"/>
        </w:rPr>
        <w:t>обхідний час: в залежності від педагогічної ситуації.</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Матеріали: папір, олівець чи ручка, дошка, крейда.</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Вироблення та прийняття правил роботи.</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Орієнтовні правила: кожен із учасників висловлює власну думку, наводить приклади із власного досвіду.</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Очікування учасників: на папері учасники пишуть свої очікування від тренінгу, зачитують і прикріпляють на плакаті або очікування пишуть на дошці.</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Принципи успішної організації тренінгової вправи: активності учасників тренінгу; мотивації до творчої діяльності; креативності; постійного зворотного зв’язку; активізації дослідницької позиції учасників; оптимізації пізнавальних процесів; парт</w:t>
      </w:r>
      <w:r>
        <w:rPr>
          <w:rFonts w:ascii="Times New Roman" w:hAnsi="Times New Roman"/>
          <w:sz w:val="28"/>
          <w:szCs w:val="28"/>
          <w:lang w:val="uk-UA"/>
        </w:rPr>
        <w:t>не</w:t>
      </w:r>
      <w:r w:rsidRPr="0017366D">
        <w:rPr>
          <w:rFonts w:ascii="Times New Roman" w:hAnsi="Times New Roman"/>
          <w:sz w:val="28"/>
          <w:szCs w:val="28"/>
          <w:lang w:val="uk-UA"/>
        </w:rPr>
        <w:t>рського спілкування.</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Дайте відповіді на питання:</w:t>
      </w:r>
    </w:p>
    <w:p w:rsidR="00A20157" w:rsidRPr="0017366D" w:rsidRDefault="00A20157" w:rsidP="001158CB">
      <w:pPr>
        <w:numPr>
          <w:ilvl w:val="0"/>
          <w:numId w:val="58"/>
        </w:numPr>
        <w:tabs>
          <w:tab w:val="clear" w:pos="720"/>
          <w:tab w:val="num" w:pos="0"/>
          <w:tab w:val="left" w:pos="851"/>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Назвіть найголовніші фактори, що мотивують вас до творчості у навчально-виховному процесі.</w:t>
      </w:r>
    </w:p>
    <w:p w:rsidR="00A20157" w:rsidRPr="0017366D" w:rsidRDefault="00A20157" w:rsidP="001158CB">
      <w:pPr>
        <w:numPr>
          <w:ilvl w:val="0"/>
          <w:numId w:val="58"/>
        </w:numPr>
        <w:tabs>
          <w:tab w:val="clear" w:pos="720"/>
          <w:tab w:val="num" w:pos="0"/>
          <w:tab w:val="left" w:pos="851"/>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Які чинники блокують Вашу творчість у навчальному процесі? Чому?</w:t>
      </w:r>
    </w:p>
    <w:p w:rsidR="00A20157" w:rsidRPr="0017366D" w:rsidRDefault="00A20157" w:rsidP="001158CB">
      <w:pPr>
        <w:numPr>
          <w:ilvl w:val="0"/>
          <w:numId w:val="58"/>
        </w:numPr>
        <w:tabs>
          <w:tab w:val="clear" w:pos="720"/>
          <w:tab w:val="num" w:pos="0"/>
          <w:tab w:val="left" w:pos="851"/>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 xml:space="preserve">Чи існує </w:t>
      </w:r>
      <w:r>
        <w:rPr>
          <w:rFonts w:ascii="Times New Roman" w:hAnsi="Times New Roman"/>
          <w:sz w:val="28"/>
          <w:szCs w:val="28"/>
          <w:lang w:val="uk-UA"/>
        </w:rPr>
        <w:t>не</w:t>
      </w:r>
      <w:r w:rsidRPr="0017366D">
        <w:rPr>
          <w:rFonts w:ascii="Times New Roman" w:hAnsi="Times New Roman"/>
          <w:sz w:val="28"/>
          <w:szCs w:val="28"/>
          <w:lang w:val="uk-UA"/>
        </w:rPr>
        <w:t>обхідність майбутньому вчителю постійно перебувати у творчому пошуку?</w:t>
      </w:r>
    </w:p>
    <w:p w:rsidR="00A20157" w:rsidRPr="0017366D" w:rsidRDefault="00A20157" w:rsidP="001158CB">
      <w:pPr>
        <w:numPr>
          <w:ilvl w:val="0"/>
          <w:numId w:val="58"/>
        </w:numPr>
        <w:tabs>
          <w:tab w:val="clear" w:pos="720"/>
          <w:tab w:val="num" w:pos="0"/>
          <w:tab w:val="left" w:pos="851"/>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 xml:space="preserve">У Вас особисто сформована позитивна стійка мотивація до процесу навчання? </w:t>
      </w:r>
    </w:p>
    <w:p w:rsidR="00A20157" w:rsidRPr="0017366D" w:rsidRDefault="00A20157" w:rsidP="001158CB">
      <w:pPr>
        <w:numPr>
          <w:ilvl w:val="0"/>
          <w:numId w:val="58"/>
        </w:numPr>
        <w:tabs>
          <w:tab w:val="clear" w:pos="720"/>
          <w:tab w:val="num" w:pos="0"/>
          <w:tab w:val="left" w:pos="851"/>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lastRenderedPageBreak/>
        <w:t xml:space="preserve">Чи знаєте Ви приклади </w:t>
      </w:r>
      <w:r>
        <w:rPr>
          <w:rFonts w:ascii="Times New Roman" w:hAnsi="Times New Roman"/>
          <w:sz w:val="28"/>
          <w:szCs w:val="28"/>
          <w:lang w:val="uk-UA"/>
        </w:rPr>
        <w:t>не</w:t>
      </w:r>
      <w:r w:rsidRPr="0017366D">
        <w:rPr>
          <w:rFonts w:ascii="Times New Roman" w:hAnsi="Times New Roman"/>
          <w:sz w:val="28"/>
          <w:szCs w:val="28"/>
          <w:lang w:val="uk-UA"/>
        </w:rPr>
        <w:t xml:space="preserve">гативної мотивації до майбутньої творчої діяльності серед Ваших однокурсників? Чим вона обумовлена? </w:t>
      </w:r>
    </w:p>
    <w:p w:rsidR="00A20157" w:rsidRPr="0017366D" w:rsidRDefault="00A20157" w:rsidP="001158CB">
      <w:pPr>
        <w:numPr>
          <w:ilvl w:val="0"/>
          <w:numId w:val="58"/>
        </w:numPr>
        <w:tabs>
          <w:tab w:val="clear" w:pos="720"/>
          <w:tab w:val="num" w:pos="0"/>
          <w:tab w:val="left" w:pos="851"/>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Мотивація теперішнього. Яку роль вона відіграє у Вашій підготовці як майбутнього фахівця?</w:t>
      </w:r>
    </w:p>
    <w:p w:rsidR="00A20157" w:rsidRPr="0017366D" w:rsidRDefault="00A20157" w:rsidP="001158CB">
      <w:pPr>
        <w:numPr>
          <w:ilvl w:val="0"/>
          <w:numId w:val="58"/>
        </w:numPr>
        <w:tabs>
          <w:tab w:val="clear" w:pos="720"/>
          <w:tab w:val="num" w:pos="0"/>
          <w:tab w:val="left" w:pos="851"/>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Мотивація майбутнього. Яку роль відіграє вона у Вашій підготовці як майбутнього фахівця?</w:t>
      </w:r>
    </w:p>
    <w:p w:rsidR="00A20157" w:rsidRPr="0017366D" w:rsidRDefault="00A20157" w:rsidP="001158CB">
      <w:pPr>
        <w:numPr>
          <w:ilvl w:val="0"/>
          <w:numId w:val="58"/>
        </w:numPr>
        <w:tabs>
          <w:tab w:val="clear" w:pos="720"/>
          <w:tab w:val="num" w:pos="0"/>
          <w:tab w:val="left" w:pos="851"/>
          <w:tab w:val="left" w:pos="993"/>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Існують змістові якості мотивів, пов’язані з характером навчальної діяльності (усвідомленість, самостійність, узагаль</w:t>
      </w:r>
      <w:r>
        <w:rPr>
          <w:rFonts w:ascii="Times New Roman" w:hAnsi="Times New Roman"/>
          <w:sz w:val="28"/>
          <w:szCs w:val="28"/>
          <w:lang w:val="uk-UA"/>
        </w:rPr>
        <w:t>не</w:t>
      </w:r>
      <w:r w:rsidRPr="0017366D">
        <w:rPr>
          <w:rFonts w:ascii="Times New Roman" w:hAnsi="Times New Roman"/>
          <w:sz w:val="28"/>
          <w:szCs w:val="28"/>
          <w:lang w:val="uk-UA"/>
        </w:rPr>
        <w:t>ність, дієвість, домінування в загальній структурі мотивацій, ступінь поширення на декілька навчальних предметів); які з них домінують у Вас?</w:t>
      </w:r>
    </w:p>
    <w:p w:rsidR="00A20157" w:rsidRPr="0017366D" w:rsidRDefault="00A20157" w:rsidP="001158CB">
      <w:pPr>
        <w:numPr>
          <w:ilvl w:val="0"/>
          <w:numId w:val="58"/>
        </w:numPr>
        <w:tabs>
          <w:tab w:val="clear" w:pos="720"/>
          <w:tab w:val="num" w:pos="0"/>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Існують динамічні якості мотивів, пов’язані з психофізіологічними особливостями людини (стійкість мотиву, його сила й вираженість, здатність переключитися з одного мотиву на інший, емоцій</w:t>
      </w:r>
      <w:r>
        <w:rPr>
          <w:rFonts w:ascii="Times New Roman" w:hAnsi="Times New Roman"/>
          <w:sz w:val="28"/>
          <w:szCs w:val="28"/>
          <w:lang w:val="uk-UA"/>
        </w:rPr>
        <w:t>не</w:t>
      </w:r>
      <w:r w:rsidRPr="0017366D">
        <w:rPr>
          <w:rFonts w:ascii="Times New Roman" w:hAnsi="Times New Roman"/>
          <w:sz w:val="28"/>
          <w:szCs w:val="28"/>
          <w:lang w:val="uk-UA"/>
        </w:rPr>
        <w:t xml:space="preserve"> забарвлення мотивів). А які особливості Ваших якостей?</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Підведення підсумків. Кожен із учасників висловлює думку про результативність тренінгу щодо особистих очікувань.</w:t>
      </w:r>
    </w:p>
    <w:p w:rsidR="00A20157" w:rsidRPr="0017366D" w:rsidRDefault="00A20157" w:rsidP="001158CB">
      <w:pPr>
        <w:spacing w:after="0" w:line="360" w:lineRule="auto"/>
        <w:ind w:firstLine="709"/>
        <w:jc w:val="both"/>
        <w:rPr>
          <w:rFonts w:ascii="Times New Roman" w:hAnsi="Times New Roman"/>
          <w:i/>
          <w:sz w:val="28"/>
          <w:szCs w:val="28"/>
          <w:lang w:val="uk-UA"/>
        </w:rPr>
      </w:pPr>
      <w:r w:rsidRPr="0017366D">
        <w:rPr>
          <w:rFonts w:ascii="Times New Roman" w:hAnsi="Times New Roman"/>
          <w:i/>
          <w:sz w:val="28"/>
          <w:szCs w:val="28"/>
          <w:lang w:val="uk-UA"/>
        </w:rPr>
        <w:t>Тренінгова вправа «Вольові зусилля та творча діяльність майбутнього вчителя».</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Мета: створити психологічні умови для розвитку показників діяльнісно-розвивального компо</w:t>
      </w:r>
      <w:r>
        <w:rPr>
          <w:rFonts w:ascii="Times New Roman" w:hAnsi="Times New Roman"/>
          <w:sz w:val="28"/>
          <w:szCs w:val="28"/>
          <w:lang w:val="uk-UA"/>
        </w:rPr>
        <w:t>не</w:t>
      </w:r>
      <w:r w:rsidRPr="0017366D">
        <w:rPr>
          <w:rFonts w:ascii="Times New Roman" w:hAnsi="Times New Roman"/>
          <w:sz w:val="28"/>
          <w:szCs w:val="28"/>
          <w:lang w:val="uk-UA"/>
        </w:rPr>
        <w:t>нту творчої компетентності майбутніх учителів.</w:t>
      </w:r>
    </w:p>
    <w:p w:rsidR="00A20157" w:rsidRPr="0017366D" w:rsidRDefault="00A20157" w:rsidP="001158C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Не</w:t>
      </w:r>
      <w:r w:rsidRPr="0017366D">
        <w:rPr>
          <w:rFonts w:ascii="Times New Roman" w:hAnsi="Times New Roman"/>
          <w:sz w:val="28"/>
          <w:szCs w:val="28"/>
          <w:lang w:val="uk-UA"/>
        </w:rPr>
        <w:t>обхідний час: в залежності від педагогічної ситуації.</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Матеріали: картки з педагогічною ситуацією, папір, олівець чи ручка, дошка, крейда.</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Вироблення та прийняття правил роботи.</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Орієнтовні правила: кожен із учасників висловлює власну думку, наводить приклади із власного досвіду.</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Очікування учасників: на папері учасники пишуть свої очікування від тренінгу, зачитують і прикріпляють на плакаті або очікування пишуть на дошці.</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lastRenderedPageBreak/>
        <w:t>Принципи успішної організації тренінгової вправи: активності учасників тренінгу; мотивації до творчої діяльності; креативності; постійного зворотного зв’язку; активізації дослідницької позиції учасників; оптимізації пізнавальних процесів; парт</w:t>
      </w:r>
      <w:r>
        <w:rPr>
          <w:rFonts w:ascii="Times New Roman" w:hAnsi="Times New Roman"/>
          <w:sz w:val="28"/>
          <w:szCs w:val="28"/>
          <w:lang w:val="uk-UA"/>
        </w:rPr>
        <w:t>не</w:t>
      </w:r>
      <w:r w:rsidRPr="0017366D">
        <w:rPr>
          <w:rFonts w:ascii="Times New Roman" w:hAnsi="Times New Roman"/>
          <w:sz w:val="28"/>
          <w:szCs w:val="28"/>
          <w:lang w:val="uk-UA"/>
        </w:rPr>
        <w:t>рського спілкування.</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Дайте відповіді на питання:</w:t>
      </w:r>
    </w:p>
    <w:p w:rsidR="00A20157" w:rsidRPr="0017366D" w:rsidRDefault="00A20157" w:rsidP="001158CB">
      <w:pPr>
        <w:numPr>
          <w:ilvl w:val="0"/>
          <w:numId w:val="59"/>
        </w:numPr>
        <w:tabs>
          <w:tab w:val="clear" w:pos="870"/>
          <w:tab w:val="num" w:pos="0"/>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 xml:space="preserve">Яких вольових зусиль Вам потрібно докласти, щоб досягти максимального результату у навчально-виховному процесі? </w:t>
      </w:r>
    </w:p>
    <w:p w:rsidR="00A20157" w:rsidRPr="0017366D" w:rsidRDefault="00A20157" w:rsidP="001158CB">
      <w:pPr>
        <w:numPr>
          <w:ilvl w:val="0"/>
          <w:numId w:val="59"/>
        </w:numPr>
        <w:tabs>
          <w:tab w:val="clear" w:pos="870"/>
          <w:tab w:val="num" w:pos="0"/>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Воля і творчість. На Вашу думку, це взаємодоповнюючі поняття чи протилежні?</w:t>
      </w:r>
    </w:p>
    <w:p w:rsidR="00A20157" w:rsidRPr="0017366D" w:rsidRDefault="00A20157" w:rsidP="001158CB">
      <w:pPr>
        <w:numPr>
          <w:ilvl w:val="0"/>
          <w:numId w:val="59"/>
        </w:numPr>
        <w:tabs>
          <w:tab w:val="clear" w:pos="870"/>
          <w:tab w:val="num" w:pos="0"/>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 xml:space="preserve">Які вольові зусилля (якщо такі </w:t>
      </w:r>
      <w:r>
        <w:rPr>
          <w:rFonts w:ascii="Times New Roman" w:hAnsi="Times New Roman"/>
          <w:sz w:val="28"/>
          <w:szCs w:val="28"/>
          <w:lang w:val="uk-UA"/>
        </w:rPr>
        <w:t>не</w:t>
      </w:r>
      <w:r w:rsidRPr="0017366D">
        <w:rPr>
          <w:rFonts w:ascii="Times New Roman" w:hAnsi="Times New Roman"/>
          <w:sz w:val="28"/>
          <w:szCs w:val="28"/>
          <w:lang w:val="uk-UA"/>
        </w:rPr>
        <w:t>обхідні) допомагають Вам творчо розвиватись?</w:t>
      </w:r>
    </w:p>
    <w:p w:rsidR="00A20157" w:rsidRPr="0017366D" w:rsidRDefault="00A20157" w:rsidP="001158CB">
      <w:pPr>
        <w:numPr>
          <w:ilvl w:val="0"/>
          <w:numId w:val="59"/>
        </w:numPr>
        <w:tabs>
          <w:tab w:val="clear" w:pos="870"/>
          <w:tab w:val="num" w:pos="0"/>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Чи кожен вольовий студент творчий? І навпаки.</w:t>
      </w:r>
    </w:p>
    <w:p w:rsidR="00A20157" w:rsidRPr="0017366D" w:rsidRDefault="00A20157" w:rsidP="001158CB">
      <w:pPr>
        <w:numPr>
          <w:ilvl w:val="0"/>
          <w:numId w:val="59"/>
        </w:numPr>
        <w:tabs>
          <w:tab w:val="clear" w:pos="870"/>
          <w:tab w:val="num" w:pos="0"/>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 xml:space="preserve">Які вольові якості потрібні майбутньому вчителю, щоб він міг творчо розвиватись? </w:t>
      </w:r>
    </w:p>
    <w:p w:rsidR="00A20157" w:rsidRPr="0017366D" w:rsidRDefault="00A20157" w:rsidP="001158CB">
      <w:pPr>
        <w:numPr>
          <w:ilvl w:val="0"/>
          <w:numId w:val="59"/>
        </w:numPr>
        <w:tabs>
          <w:tab w:val="clear" w:pos="870"/>
          <w:tab w:val="num" w:pos="0"/>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Робота волі є специфічною надбудовою над предметно-перетворювальною діяльністю, визначає її спрямованість і підтримує психічну активність суб’єкта з метою її успішного творчого завершення. Чи згодні Ви з цим твердженням?</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Підведення підсумків. Кожен із учасників висловлює думку про результативність тренінгової вправи щодо особистих очікувань.</w:t>
      </w:r>
    </w:p>
    <w:p w:rsidR="00A20157" w:rsidRPr="0017366D" w:rsidRDefault="00A20157" w:rsidP="001158CB">
      <w:pPr>
        <w:spacing w:after="0" w:line="360" w:lineRule="auto"/>
        <w:ind w:firstLine="709"/>
        <w:jc w:val="both"/>
        <w:rPr>
          <w:rFonts w:ascii="Times New Roman" w:hAnsi="Times New Roman"/>
          <w:i/>
          <w:sz w:val="28"/>
          <w:szCs w:val="28"/>
          <w:lang w:val="uk-UA"/>
        </w:rPr>
      </w:pPr>
      <w:r w:rsidRPr="0017366D">
        <w:rPr>
          <w:rFonts w:ascii="Times New Roman" w:hAnsi="Times New Roman"/>
          <w:i/>
          <w:sz w:val="28"/>
          <w:szCs w:val="28"/>
          <w:lang w:val="uk-UA"/>
        </w:rPr>
        <w:t>Тренінгова вправа «Банк ідей – я володію творчими здібностями».</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Мета: створити психологічні умови для розвитку творчої компетентності майбутніх учителів, а саме, забезпечити відповідний рівень показників особистісно-розвивального компо</w:t>
      </w:r>
      <w:r>
        <w:rPr>
          <w:rFonts w:ascii="Times New Roman" w:hAnsi="Times New Roman"/>
          <w:sz w:val="28"/>
          <w:szCs w:val="28"/>
          <w:lang w:val="uk-UA"/>
        </w:rPr>
        <w:t>не</w:t>
      </w:r>
      <w:r w:rsidRPr="0017366D">
        <w:rPr>
          <w:rFonts w:ascii="Times New Roman" w:hAnsi="Times New Roman"/>
          <w:sz w:val="28"/>
          <w:szCs w:val="28"/>
          <w:lang w:val="uk-UA"/>
        </w:rPr>
        <w:t>нту.</w:t>
      </w:r>
    </w:p>
    <w:p w:rsidR="00A20157" w:rsidRPr="0017366D" w:rsidRDefault="00A20157" w:rsidP="001158C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Не</w:t>
      </w:r>
      <w:r w:rsidRPr="0017366D">
        <w:rPr>
          <w:rFonts w:ascii="Times New Roman" w:hAnsi="Times New Roman"/>
          <w:sz w:val="28"/>
          <w:szCs w:val="28"/>
          <w:lang w:val="uk-UA"/>
        </w:rPr>
        <w:t>обхідний час: в залежності від педагогічної ситуації.</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Матеріали: картки з педагогічними ситуаціями, папір, олівець чи ручка, дошка, крейда.</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Вироблення та прийняття правил роботи.</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Орієнтовні правила: кожен із учасників висловлює власну думку, наводить приклади із власного досвіду.</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lastRenderedPageBreak/>
        <w:t>Очікування учасників: на папері учасники пишуть свої очікування від тренінгу, зачитують і прикріпляють на плакаті або очікування пишуть на дошці.</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Принципи успішної організації тренінгової вправи: активності учасників; мотивації до творчої діяльності; креативності; постійного зворотного зв’язку; активізації дослідницької позиції учасників; оптимізації пізнавальних процесів; парт</w:t>
      </w:r>
      <w:r>
        <w:rPr>
          <w:rFonts w:ascii="Times New Roman" w:hAnsi="Times New Roman"/>
          <w:sz w:val="28"/>
          <w:szCs w:val="28"/>
          <w:lang w:val="uk-UA"/>
        </w:rPr>
        <w:t>не</w:t>
      </w:r>
      <w:r w:rsidRPr="0017366D">
        <w:rPr>
          <w:rFonts w:ascii="Times New Roman" w:hAnsi="Times New Roman"/>
          <w:sz w:val="28"/>
          <w:szCs w:val="28"/>
          <w:lang w:val="uk-UA"/>
        </w:rPr>
        <w:t>рського спілкування.</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Дайте відповіді на питання:</w:t>
      </w:r>
    </w:p>
    <w:p w:rsidR="00A20157" w:rsidRPr="0017366D" w:rsidRDefault="00A20157" w:rsidP="001158CB">
      <w:pPr>
        <w:numPr>
          <w:ilvl w:val="0"/>
          <w:numId w:val="60"/>
        </w:numPr>
        <w:tabs>
          <w:tab w:val="clear" w:pos="720"/>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Як особисто Ви, як майбутній учитель, розумієте зміст поняття «творча компетентність»?</w:t>
      </w:r>
    </w:p>
    <w:p w:rsidR="00A20157" w:rsidRPr="0017366D" w:rsidRDefault="00A20157" w:rsidP="001158CB">
      <w:pPr>
        <w:numPr>
          <w:ilvl w:val="0"/>
          <w:numId w:val="60"/>
        </w:numPr>
        <w:tabs>
          <w:tab w:val="clear" w:pos="720"/>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Як Ви вважаєте, чи достатньо часто вирішуєте творчі завдання у навчально-виховному процесі? Наведіть приклад.</w:t>
      </w:r>
    </w:p>
    <w:p w:rsidR="00A20157" w:rsidRPr="0017366D" w:rsidRDefault="00A20157" w:rsidP="001158CB">
      <w:pPr>
        <w:numPr>
          <w:ilvl w:val="0"/>
          <w:numId w:val="60"/>
        </w:numPr>
        <w:tabs>
          <w:tab w:val="clear" w:pos="720"/>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Пригадайте педагогічну ситуацію, в якій Ви найбільш вдало творчо розв’язали завдання? Чому так сталося?</w:t>
      </w:r>
    </w:p>
    <w:p w:rsidR="00A20157" w:rsidRPr="0017366D" w:rsidRDefault="00A20157" w:rsidP="001158CB">
      <w:pPr>
        <w:numPr>
          <w:ilvl w:val="0"/>
          <w:numId w:val="60"/>
        </w:numPr>
        <w:tabs>
          <w:tab w:val="clear" w:pos="720"/>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 xml:space="preserve">Пригадайте педагогічну ситуацію, в якій була найбільш </w:t>
      </w:r>
      <w:r>
        <w:rPr>
          <w:rFonts w:ascii="Times New Roman" w:hAnsi="Times New Roman"/>
          <w:sz w:val="28"/>
          <w:szCs w:val="28"/>
          <w:lang w:val="uk-UA"/>
        </w:rPr>
        <w:t>не</w:t>
      </w:r>
      <w:r w:rsidRPr="0017366D">
        <w:rPr>
          <w:rFonts w:ascii="Times New Roman" w:hAnsi="Times New Roman"/>
          <w:sz w:val="28"/>
          <w:szCs w:val="28"/>
          <w:lang w:val="uk-UA"/>
        </w:rPr>
        <w:t xml:space="preserve">вдала спроба творчо вирішити завдання? </w:t>
      </w:r>
    </w:p>
    <w:p w:rsidR="00A20157" w:rsidRPr="0017366D" w:rsidRDefault="00A20157" w:rsidP="001158CB">
      <w:pPr>
        <w:numPr>
          <w:ilvl w:val="0"/>
          <w:numId w:val="60"/>
        </w:numPr>
        <w:tabs>
          <w:tab w:val="clear" w:pos="720"/>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Що розвиває Вашу педагогічну творчість?</w:t>
      </w:r>
    </w:p>
    <w:p w:rsidR="00A20157" w:rsidRPr="0017366D" w:rsidRDefault="00A20157" w:rsidP="001158CB">
      <w:pPr>
        <w:numPr>
          <w:ilvl w:val="0"/>
          <w:numId w:val="60"/>
        </w:numPr>
        <w:tabs>
          <w:tab w:val="clear" w:pos="720"/>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Що заважає Вам творчо мислити?</w:t>
      </w:r>
    </w:p>
    <w:p w:rsidR="00A20157" w:rsidRPr="0017366D" w:rsidRDefault="00A20157" w:rsidP="001158CB">
      <w:pPr>
        <w:numPr>
          <w:ilvl w:val="0"/>
          <w:numId w:val="60"/>
        </w:numPr>
        <w:tabs>
          <w:tab w:val="clear" w:pos="720"/>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Чи можете Ви творчо мислити під примусом?</w:t>
      </w:r>
    </w:p>
    <w:p w:rsidR="00A20157" w:rsidRPr="0017366D" w:rsidRDefault="00A20157" w:rsidP="001158CB">
      <w:pPr>
        <w:numPr>
          <w:ilvl w:val="0"/>
          <w:numId w:val="60"/>
        </w:numPr>
        <w:tabs>
          <w:tab w:val="clear" w:pos="720"/>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Ви творчо компетентна особистість? Якщо так, то чому?</w:t>
      </w:r>
    </w:p>
    <w:p w:rsidR="00A20157" w:rsidRPr="0017366D" w:rsidRDefault="00A20157" w:rsidP="001158CB">
      <w:pPr>
        <w:numPr>
          <w:ilvl w:val="0"/>
          <w:numId w:val="60"/>
        </w:numPr>
        <w:tabs>
          <w:tab w:val="clear" w:pos="720"/>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 xml:space="preserve"> Чи вважаєте Ви себе психологічно готовими до творчої педагогічної діяльності?</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Підведення підсумків. Кожен із учасників висловлює думку про результативність тренінгу щодо особистих очікувань.</w:t>
      </w:r>
    </w:p>
    <w:p w:rsidR="00A20157" w:rsidRPr="0017366D" w:rsidRDefault="00A20157" w:rsidP="001158CB">
      <w:pPr>
        <w:spacing w:after="0" w:line="360" w:lineRule="auto"/>
        <w:ind w:firstLine="709"/>
        <w:jc w:val="both"/>
        <w:rPr>
          <w:rFonts w:ascii="Times New Roman" w:hAnsi="Times New Roman"/>
          <w:i/>
          <w:sz w:val="28"/>
          <w:szCs w:val="28"/>
          <w:lang w:val="uk-UA"/>
        </w:rPr>
      </w:pPr>
      <w:r w:rsidRPr="0017366D">
        <w:rPr>
          <w:rFonts w:ascii="Times New Roman" w:hAnsi="Times New Roman"/>
          <w:i/>
          <w:sz w:val="28"/>
          <w:szCs w:val="28"/>
          <w:lang w:val="uk-UA"/>
        </w:rPr>
        <w:t>Тренінгова вправа «Діалогіч</w:t>
      </w:r>
      <w:r>
        <w:rPr>
          <w:rFonts w:ascii="Times New Roman" w:hAnsi="Times New Roman"/>
          <w:i/>
          <w:sz w:val="28"/>
          <w:szCs w:val="28"/>
          <w:lang w:val="uk-UA"/>
        </w:rPr>
        <w:t>не</w:t>
      </w:r>
      <w:r w:rsidRPr="0017366D">
        <w:rPr>
          <w:rFonts w:ascii="Times New Roman" w:hAnsi="Times New Roman"/>
          <w:i/>
          <w:sz w:val="28"/>
          <w:szCs w:val="28"/>
          <w:lang w:val="uk-UA"/>
        </w:rPr>
        <w:t xml:space="preserve"> спілкування майбутнього вчителя».</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Мета: створити психологічні умови для розвитку показників комунікативного компо</w:t>
      </w:r>
      <w:r>
        <w:rPr>
          <w:rFonts w:ascii="Times New Roman" w:hAnsi="Times New Roman"/>
          <w:sz w:val="28"/>
          <w:szCs w:val="28"/>
          <w:lang w:val="uk-UA"/>
        </w:rPr>
        <w:t>не</w:t>
      </w:r>
      <w:r w:rsidRPr="0017366D">
        <w:rPr>
          <w:rFonts w:ascii="Times New Roman" w:hAnsi="Times New Roman"/>
          <w:sz w:val="28"/>
          <w:szCs w:val="28"/>
          <w:lang w:val="uk-UA"/>
        </w:rPr>
        <w:t>нту творчої компетентності майбутніх учителів.</w:t>
      </w:r>
    </w:p>
    <w:p w:rsidR="00A20157" w:rsidRPr="0017366D" w:rsidRDefault="00A20157" w:rsidP="001158C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Не</w:t>
      </w:r>
      <w:r w:rsidRPr="0017366D">
        <w:rPr>
          <w:rFonts w:ascii="Times New Roman" w:hAnsi="Times New Roman"/>
          <w:sz w:val="28"/>
          <w:szCs w:val="28"/>
          <w:lang w:val="uk-UA"/>
        </w:rPr>
        <w:t>обхідний час: в залежності від педагогічної ситуації.</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Матеріали: картки з педагогічною ситуацією, папір, олівець чи ручка, дошка, крейда.</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lastRenderedPageBreak/>
        <w:t>Вироблення та прийняття правил роботи.</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Орієнтовні правила: кожен із учасників висловлює власну думку, наводить приклади із власного досвіду.</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Очікування учасників: на папері учасники пишуть свої очікування від тренінгу, зачитують і прикріпляють на плакаті або очікування пишуть на дошці.</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Принципи успішної організації тренінгової вправи: активності учасників тренінгу; мотивації до творчої діяльності; креативності; постійного зворотного зв’язку; активізації дослідницької позиції учасників; оптимізації пізнавальних процесів; парт</w:t>
      </w:r>
      <w:r>
        <w:rPr>
          <w:rFonts w:ascii="Times New Roman" w:hAnsi="Times New Roman"/>
          <w:sz w:val="28"/>
          <w:szCs w:val="28"/>
          <w:lang w:val="uk-UA"/>
        </w:rPr>
        <w:t>не</w:t>
      </w:r>
      <w:r w:rsidRPr="0017366D">
        <w:rPr>
          <w:rFonts w:ascii="Times New Roman" w:hAnsi="Times New Roman"/>
          <w:sz w:val="28"/>
          <w:szCs w:val="28"/>
          <w:lang w:val="uk-UA"/>
        </w:rPr>
        <w:t>рського спілкування.</w:t>
      </w:r>
    </w:p>
    <w:p w:rsidR="00A20157" w:rsidRPr="0017366D" w:rsidRDefault="00A20157" w:rsidP="001158CB">
      <w:pPr>
        <w:tabs>
          <w:tab w:val="left" w:pos="709"/>
          <w:tab w:val="left" w:pos="851"/>
        </w:tabs>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Проаналізуйте розповідь жителя м. Карлівки Н. (з дефектом мовлення). Який прояв вольових зусиль вчителя та учня </w:t>
      </w:r>
      <w:r>
        <w:rPr>
          <w:rFonts w:ascii="Times New Roman" w:hAnsi="Times New Roman"/>
          <w:sz w:val="28"/>
          <w:szCs w:val="28"/>
          <w:lang w:val="uk-UA"/>
        </w:rPr>
        <w:t>не</w:t>
      </w:r>
      <w:r w:rsidRPr="0017366D">
        <w:rPr>
          <w:rFonts w:ascii="Times New Roman" w:hAnsi="Times New Roman"/>
          <w:sz w:val="28"/>
          <w:szCs w:val="28"/>
          <w:lang w:val="uk-UA"/>
        </w:rPr>
        <w:t>обхідний у даному випадку для досяг</w:t>
      </w:r>
      <w:r>
        <w:rPr>
          <w:rFonts w:ascii="Times New Roman" w:hAnsi="Times New Roman"/>
          <w:sz w:val="28"/>
          <w:szCs w:val="28"/>
          <w:lang w:val="uk-UA"/>
        </w:rPr>
        <w:t>не</w:t>
      </w:r>
      <w:r w:rsidRPr="0017366D">
        <w:rPr>
          <w:rFonts w:ascii="Times New Roman" w:hAnsi="Times New Roman"/>
          <w:sz w:val="28"/>
          <w:szCs w:val="28"/>
          <w:lang w:val="uk-UA"/>
        </w:rPr>
        <w:t xml:space="preserve">ння позитивного результату? </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«У шкільні роки ме</w:t>
      </w:r>
      <w:r>
        <w:rPr>
          <w:rFonts w:ascii="Times New Roman" w:hAnsi="Times New Roman"/>
          <w:sz w:val="28"/>
          <w:szCs w:val="28"/>
          <w:lang w:val="uk-UA"/>
        </w:rPr>
        <w:t>не</w:t>
      </w:r>
      <w:r w:rsidRPr="0017366D">
        <w:rPr>
          <w:rFonts w:ascii="Times New Roman" w:hAnsi="Times New Roman"/>
          <w:sz w:val="28"/>
          <w:szCs w:val="28"/>
          <w:lang w:val="uk-UA"/>
        </w:rPr>
        <w:t xml:space="preserve"> дуже цікавили наукові відкриття, нові творчі погляди на вже звичні для всіх питання. Дуже багато читав наукової та художньої літератури. Після </w:t>
      </w:r>
      <w:r>
        <w:rPr>
          <w:rFonts w:ascii="Times New Roman" w:hAnsi="Times New Roman"/>
          <w:sz w:val="28"/>
          <w:szCs w:val="28"/>
          <w:lang w:val="uk-UA"/>
        </w:rPr>
        <w:t>не</w:t>
      </w:r>
      <w:r w:rsidRPr="0017366D">
        <w:rPr>
          <w:rFonts w:ascii="Times New Roman" w:hAnsi="Times New Roman"/>
          <w:sz w:val="28"/>
          <w:szCs w:val="28"/>
          <w:lang w:val="uk-UA"/>
        </w:rPr>
        <w:t xml:space="preserve">щасного випадку я почав заїкатися. Це дуже вплинуло на моє навчання в школі. На кожному уроці, особливо в перші місяці після </w:t>
      </w:r>
      <w:r>
        <w:rPr>
          <w:rFonts w:ascii="Times New Roman" w:hAnsi="Times New Roman"/>
          <w:sz w:val="28"/>
          <w:szCs w:val="28"/>
          <w:lang w:val="uk-UA"/>
        </w:rPr>
        <w:t>не</w:t>
      </w:r>
      <w:r w:rsidRPr="0017366D">
        <w:rPr>
          <w:rFonts w:ascii="Times New Roman" w:hAnsi="Times New Roman"/>
          <w:sz w:val="28"/>
          <w:szCs w:val="28"/>
          <w:lang w:val="uk-UA"/>
        </w:rPr>
        <w:t xml:space="preserve">щастя, мені зовсім </w:t>
      </w:r>
      <w:r>
        <w:rPr>
          <w:rFonts w:ascii="Times New Roman" w:hAnsi="Times New Roman"/>
          <w:sz w:val="28"/>
          <w:szCs w:val="28"/>
          <w:lang w:val="uk-UA"/>
        </w:rPr>
        <w:t>не</w:t>
      </w:r>
      <w:r w:rsidRPr="0017366D">
        <w:rPr>
          <w:rFonts w:ascii="Times New Roman" w:hAnsi="Times New Roman"/>
          <w:sz w:val="28"/>
          <w:szCs w:val="28"/>
          <w:lang w:val="uk-UA"/>
        </w:rPr>
        <w:t xml:space="preserve"> вдавалося творчо  осмислювати питання навчального матеріалу. Найбільш прикро мені за </w:t>
      </w:r>
      <w:r>
        <w:rPr>
          <w:rFonts w:ascii="Times New Roman" w:hAnsi="Times New Roman"/>
          <w:sz w:val="28"/>
          <w:szCs w:val="28"/>
          <w:lang w:val="uk-UA"/>
        </w:rPr>
        <w:t>не</w:t>
      </w:r>
      <w:r w:rsidRPr="0017366D">
        <w:rPr>
          <w:rFonts w:ascii="Times New Roman" w:hAnsi="Times New Roman"/>
          <w:sz w:val="28"/>
          <w:szCs w:val="28"/>
          <w:lang w:val="uk-UA"/>
        </w:rPr>
        <w:t>вдачі з біології, адже це мій найулюбленіший предмет. Я втратив віру в себе, боявся висловлювати свої думки, замкнувся у своєму світі. У ме</w:t>
      </w:r>
      <w:r>
        <w:rPr>
          <w:rFonts w:ascii="Times New Roman" w:hAnsi="Times New Roman"/>
          <w:sz w:val="28"/>
          <w:szCs w:val="28"/>
          <w:lang w:val="uk-UA"/>
        </w:rPr>
        <w:t>не</w:t>
      </w:r>
      <w:r w:rsidRPr="0017366D">
        <w:rPr>
          <w:rFonts w:ascii="Times New Roman" w:hAnsi="Times New Roman"/>
          <w:sz w:val="28"/>
          <w:szCs w:val="28"/>
          <w:lang w:val="uk-UA"/>
        </w:rPr>
        <w:t xml:space="preserve"> </w:t>
      </w:r>
      <w:r>
        <w:rPr>
          <w:rFonts w:ascii="Times New Roman" w:hAnsi="Times New Roman"/>
          <w:sz w:val="28"/>
          <w:szCs w:val="28"/>
          <w:lang w:val="uk-UA"/>
        </w:rPr>
        <w:t>не</w:t>
      </w:r>
      <w:r w:rsidRPr="0017366D">
        <w:rPr>
          <w:rFonts w:ascii="Times New Roman" w:hAnsi="Times New Roman"/>
          <w:sz w:val="28"/>
          <w:szCs w:val="28"/>
          <w:lang w:val="uk-UA"/>
        </w:rPr>
        <w:t xml:space="preserve"> вистачило сили волі боротися зі своїм горем. На той час ме</w:t>
      </w:r>
      <w:r>
        <w:rPr>
          <w:rFonts w:ascii="Times New Roman" w:hAnsi="Times New Roman"/>
          <w:sz w:val="28"/>
          <w:szCs w:val="28"/>
          <w:lang w:val="uk-UA"/>
        </w:rPr>
        <w:t>не</w:t>
      </w:r>
      <w:r w:rsidRPr="0017366D">
        <w:rPr>
          <w:rFonts w:ascii="Times New Roman" w:hAnsi="Times New Roman"/>
          <w:sz w:val="28"/>
          <w:szCs w:val="28"/>
          <w:lang w:val="uk-UA"/>
        </w:rPr>
        <w:t xml:space="preserve"> ніхто </w:t>
      </w:r>
      <w:r>
        <w:rPr>
          <w:rFonts w:ascii="Times New Roman" w:hAnsi="Times New Roman"/>
          <w:sz w:val="28"/>
          <w:szCs w:val="28"/>
          <w:lang w:val="uk-UA"/>
        </w:rPr>
        <w:t>не</w:t>
      </w:r>
      <w:r w:rsidRPr="0017366D">
        <w:rPr>
          <w:rFonts w:ascii="Times New Roman" w:hAnsi="Times New Roman"/>
          <w:sz w:val="28"/>
          <w:szCs w:val="28"/>
          <w:lang w:val="uk-UA"/>
        </w:rPr>
        <w:t xml:space="preserve"> підтримав, і зараз я дуже жалкую про це…»</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Підведення підсумків. Кожен із учасників висловлює думку про результативність тренінгової вправи щодо особистих очікувань.</w:t>
      </w:r>
    </w:p>
    <w:p w:rsidR="00A20157" w:rsidRPr="0017366D" w:rsidRDefault="00A20157" w:rsidP="001158CB">
      <w:pPr>
        <w:spacing w:after="0" w:line="360" w:lineRule="auto"/>
        <w:ind w:firstLine="709"/>
        <w:jc w:val="both"/>
        <w:rPr>
          <w:rFonts w:ascii="Times New Roman" w:hAnsi="Times New Roman"/>
          <w:i/>
          <w:sz w:val="28"/>
          <w:szCs w:val="28"/>
          <w:lang w:val="uk-UA"/>
        </w:rPr>
      </w:pPr>
      <w:r w:rsidRPr="0017366D">
        <w:rPr>
          <w:rFonts w:ascii="Times New Roman" w:hAnsi="Times New Roman"/>
          <w:i/>
          <w:sz w:val="28"/>
          <w:szCs w:val="28"/>
          <w:lang w:val="uk-UA"/>
        </w:rPr>
        <w:t>Тренінгова вправа «Банк ідей – я хороший співрозмовник».</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Мета: створити психологічні умови для розвитку педагогічного спілкування майбутніх учителів.</w:t>
      </w:r>
    </w:p>
    <w:p w:rsidR="00A20157" w:rsidRPr="0017366D" w:rsidRDefault="00A20157" w:rsidP="001158C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Не</w:t>
      </w:r>
      <w:r w:rsidRPr="0017366D">
        <w:rPr>
          <w:rFonts w:ascii="Times New Roman" w:hAnsi="Times New Roman"/>
          <w:sz w:val="28"/>
          <w:szCs w:val="28"/>
          <w:lang w:val="uk-UA"/>
        </w:rPr>
        <w:t>обхідний час: в залежності від педагогічної ситуації.</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lastRenderedPageBreak/>
        <w:t>Матеріали: картки з педагогічною ситуацією, папір, олівець чи ручка, дошка, крейда.</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Вироблення та прийняття правил роботи.</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Орієнтовні правила: кожен із учасників висловлює власну думку, наводить приклади із власного досвіду.</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Очікування учасників: на папері учасники пишуть свої очікування від тренінгу, зачитують і прикріпляють на плакаті або очікування пишуть на дошці.</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Принципи успішної організації тренінгової вправи: активності учасників тренінгу; мотивації до творчої діяльності; креативності; постійного зворотного зв’язку; активізації дослідницької позиції учасників; оптимізації пізнавальних процесів; парт</w:t>
      </w:r>
      <w:r>
        <w:rPr>
          <w:rFonts w:ascii="Times New Roman" w:hAnsi="Times New Roman"/>
          <w:sz w:val="28"/>
          <w:szCs w:val="28"/>
          <w:lang w:val="uk-UA"/>
        </w:rPr>
        <w:t>не</w:t>
      </w:r>
      <w:r w:rsidRPr="0017366D">
        <w:rPr>
          <w:rFonts w:ascii="Times New Roman" w:hAnsi="Times New Roman"/>
          <w:sz w:val="28"/>
          <w:szCs w:val="28"/>
          <w:lang w:val="uk-UA"/>
        </w:rPr>
        <w:t>рського спілкування.</w:t>
      </w:r>
    </w:p>
    <w:p w:rsidR="00A20157" w:rsidRPr="0017366D" w:rsidRDefault="00A20157" w:rsidP="001158CB">
      <w:pPr>
        <w:tabs>
          <w:tab w:val="left" w:pos="851"/>
        </w:tabs>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Дайте відповіді на питання:</w:t>
      </w:r>
    </w:p>
    <w:p w:rsidR="00A20157" w:rsidRPr="0017366D" w:rsidRDefault="00A20157" w:rsidP="001158CB">
      <w:pPr>
        <w:numPr>
          <w:ilvl w:val="0"/>
          <w:numId w:val="61"/>
        </w:numPr>
        <w:tabs>
          <w:tab w:val="clear" w:pos="765"/>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Яка роль спілкування в розвитку творчої компетентності майбутнього вчителя?</w:t>
      </w:r>
    </w:p>
    <w:p w:rsidR="00A20157" w:rsidRPr="0017366D" w:rsidRDefault="00A20157" w:rsidP="001158CB">
      <w:pPr>
        <w:numPr>
          <w:ilvl w:val="0"/>
          <w:numId w:val="61"/>
        </w:numPr>
        <w:tabs>
          <w:tab w:val="clear" w:pos="765"/>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Наведіть приклад, коли Ваша комунікабельність допомогла в творчій діяльності.</w:t>
      </w:r>
    </w:p>
    <w:p w:rsidR="00A20157" w:rsidRPr="0017366D" w:rsidRDefault="00A20157" w:rsidP="001158CB">
      <w:pPr>
        <w:numPr>
          <w:ilvl w:val="0"/>
          <w:numId w:val="61"/>
        </w:numPr>
        <w:tabs>
          <w:tab w:val="clear" w:pos="765"/>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Чи були випадки, коли Ваші комунікативні здібності завадили творчому вирішенню завдання?</w:t>
      </w:r>
    </w:p>
    <w:p w:rsidR="00A20157" w:rsidRPr="0017366D" w:rsidRDefault="00A20157" w:rsidP="001158CB">
      <w:pPr>
        <w:numPr>
          <w:ilvl w:val="0"/>
          <w:numId w:val="61"/>
        </w:numPr>
        <w:tabs>
          <w:tab w:val="clear" w:pos="765"/>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Відкритість і замкнутість. Чи пови</w:t>
      </w:r>
      <w:r>
        <w:rPr>
          <w:rFonts w:ascii="Times New Roman" w:hAnsi="Times New Roman"/>
          <w:sz w:val="28"/>
          <w:szCs w:val="28"/>
          <w:lang w:val="uk-UA"/>
        </w:rPr>
        <w:t>не</w:t>
      </w:r>
      <w:r w:rsidRPr="0017366D">
        <w:rPr>
          <w:rFonts w:ascii="Times New Roman" w:hAnsi="Times New Roman"/>
          <w:sz w:val="28"/>
          <w:szCs w:val="28"/>
          <w:lang w:val="uk-UA"/>
        </w:rPr>
        <w:t>н учитель володіти такими рисами?</w:t>
      </w:r>
    </w:p>
    <w:p w:rsidR="00A20157" w:rsidRPr="0017366D" w:rsidRDefault="00A20157" w:rsidP="001158CB">
      <w:pPr>
        <w:numPr>
          <w:ilvl w:val="0"/>
          <w:numId w:val="61"/>
        </w:numPr>
        <w:tabs>
          <w:tab w:val="clear" w:pos="765"/>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Чи можна говорити, що творчий вчитель – комунікабельна особистість?</w:t>
      </w:r>
    </w:p>
    <w:p w:rsidR="00A20157" w:rsidRPr="0017366D" w:rsidRDefault="00A20157" w:rsidP="001158CB">
      <w:pPr>
        <w:numPr>
          <w:ilvl w:val="0"/>
          <w:numId w:val="61"/>
        </w:numPr>
        <w:tabs>
          <w:tab w:val="clear" w:pos="765"/>
          <w:tab w:val="num" w:pos="0"/>
          <w:tab w:val="left" w:pos="709"/>
          <w:tab w:val="left" w:pos="851"/>
        </w:tabs>
        <w:spacing w:after="0" w:line="360" w:lineRule="auto"/>
        <w:ind w:left="0" w:firstLine="709"/>
        <w:jc w:val="both"/>
        <w:rPr>
          <w:rFonts w:ascii="Times New Roman" w:hAnsi="Times New Roman"/>
          <w:sz w:val="28"/>
          <w:szCs w:val="28"/>
          <w:lang w:val="uk-UA"/>
        </w:rPr>
      </w:pPr>
      <w:r w:rsidRPr="0017366D">
        <w:rPr>
          <w:rFonts w:ascii="Times New Roman" w:hAnsi="Times New Roman"/>
          <w:sz w:val="28"/>
          <w:szCs w:val="28"/>
          <w:lang w:val="uk-UA"/>
        </w:rPr>
        <w:t>Чи можна стверджувати, що комунікабельний вчитель – творча особистість?</w:t>
      </w:r>
    </w:p>
    <w:p w:rsidR="00A20157" w:rsidRPr="0017366D" w:rsidRDefault="00A20157" w:rsidP="001158CB">
      <w:pPr>
        <w:tabs>
          <w:tab w:val="left" w:pos="851"/>
        </w:tabs>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Підведення підсумків. Кожен із учасників висловлює думку про результативність тренінгової вправи щодо особистих очікувань.</w:t>
      </w:r>
    </w:p>
    <w:p w:rsidR="00A20157" w:rsidRPr="0017366D" w:rsidRDefault="00A20157" w:rsidP="001158CB">
      <w:pPr>
        <w:tabs>
          <w:tab w:val="left" w:pos="851"/>
        </w:tabs>
        <w:spacing w:after="0" w:line="360" w:lineRule="auto"/>
        <w:ind w:left="391" w:firstLine="709"/>
        <w:jc w:val="both"/>
        <w:rPr>
          <w:rFonts w:ascii="Times New Roman" w:hAnsi="Times New Roman"/>
          <w:i/>
          <w:sz w:val="28"/>
          <w:szCs w:val="28"/>
          <w:lang w:val="uk-UA"/>
        </w:rPr>
      </w:pPr>
      <w:r w:rsidRPr="0017366D">
        <w:rPr>
          <w:rFonts w:ascii="Times New Roman" w:hAnsi="Times New Roman"/>
          <w:i/>
          <w:sz w:val="28"/>
          <w:szCs w:val="28"/>
          <w:lang w:val="uk-UA"/>
        </w:rPr>
        <w:t>Тренінгова вправа «Розвиток фахової підготовки».</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lastRenderedPageBreak/>
        <w:t xml:space="preserve">Мета: створити психологічні умови для розвитку спрямованості майбутніх учителів на предметну (фахову) працю на творчому рівні. </w:t>
      </w:r>
      <w:r>
        <w:rPr>
          <w:rFonts w:ascii="Times New Roman" w:hAnsi="Times New Roman"/>
          <w:sz w:val="28"/>
          <w:szCs w:val="28"/>
          <w:lang w:val="uk-UA"/>
        </w:rPr>
        <w:t>Не</w:t>
      </w:r>
      <w:r w:rsidRPr="0017366D">
        <w:rPr>
          <w:rFonts w:ascii="Times New Roman" w:hAnsi="Times New Roman"/>
          <w:sz w:val="28"/>
          <w:szCs w:val="28"/>
          <w:lang w:val="uk-UA"/>
        </w:rPr>
        <w:t>обхідний час: в залежності від педагогічної ситуації.</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Матеріали: папір, олівець чи ручка, дошка, крейда.</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Вироблення та прийняття правил роботи.</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Орієнтовні правила: кожен із учасників висловлює власну думку, наводить приклади із власного досвіду.</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Очікування учасників: на папері учасники пишуть свої очікування від тренінгу, зачитують і прикріпляють на плакаті або очікування пишуть на дошці.</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Принципи успішної організації тренінгової вправи: активності учасників тренінгу; мотивації до творчої діяльності; креативності; постійного зворотного зв’язку; активізації дослідницької позиції учасників; оптимізації пізнавальних процесів; парт</w:t>
      </w:r>
      <w:r>
        <w:rPr>
          <w:rFonts w:ascii="Times New Roman" w:hAnsi="Times New Roman"/>
          <w:sz w:val="28"/>
          <w:szCs w:val="28"/>
          <w:lang w:val="uk-UA"/>
        </w:rPr>
        <w:t>не</w:t>
      </w:r>
      <w:r w:rsidRPr="0017366D">
        <w:rPr>
          <w:rFonts w:ascii="Times New Roman" w:hAnsi="Times New Roman"/>
          <w:sz w:val="28"/>
          <w:szCs w:val="28"/>
          <w:lang w:val="uk-UA"/>
        </w:rPr>
        <w:t>рського спілкування.</w:t>
      </w:r>
    </w:p>
    <w:p w:rsidR="00A20157" w:rsidRPr="0017366D" w:rsidRDefault="00A20157" w:rsidP="001158CB">
      <w:pPr>
        <w:tabs>
          <w:tab w:val="left" w:pos="3655"/>
        </w:tabs>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Поясніть зміст умови:</w:t>
      </w:r>
      <w:r w:rsidRPr="0017366D">
        <w:rPr>
          <w:rFonts w:ascii="Times New Roman" w:hAnsi="Times New Roman"/>
          <w:sz w:val="28"/>
          <w:szCs w:val="28"/>
          <w:lang w:val="uk-UA"/>
        </w:rPr>
        <w:tab/>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 xml:space="preserve"> </w:t>
      </w:r>
      <w:r w:rsidRPr="0017366D">
        <w:rPr>
          <w:rFonts w:ascii="Times New Roman" w:hAnsi="Times New Roman"/>
          <w:spacing w:val="-8"/>
          <w:sz w:val="28"/>
          <w:szCs w:val="28"/>
          <w:lang w:val="uk-UA"/>
        </w:rPr>
        <w:t xml:space="preserve">Система засобів активізації навчання студентів забезпечує організацію навчання </w:t>
      </w:r>
      <w:r w:rsidRPr="0017366D">
        <w:rPr>
          <w:rFonts w:ascii="Times New Roman" w:hAnsi="Times New Roman"/>
          <w:spacing w:val="-10"/>
          <w:sz w:val="28"/>
          <w:szCs w:val="28"/>
          <w:lang w:val="uk-UA"/>
        </w:rPr>
        <w:t>мотивуючого, цілеспрямованого процесу, якщо вона:</w:t>
      </w:r>
    </w:p>
    <w:p w:rsidR="00A20157" w:rsidRPr="0017366D" w:rsidRDefault="00A20157" w:rsidP="001158CB">
      <w:pPr>
        <w:numPr>
          <w:ilvl w:val="0"/>
          <w:numId w:val="54"/>
        </w:numPr>
        <w:shd w:val="clear" w:color="auto" w:fill="FFFFFF"/>
        <w:tabs>
          <w:tab w:val="left" w:pos="-1134"/>
        </w:tabs>
        <w:spacing w:after="0" w:line="360" w:lineRule="auto"/>
        <w:ind w:left="0" w:firstLine="709"/>
        <w:jc w:val="both"/>
        <w:rPr>
          <w:rFonts w:ascii="Times New Roman" w:hAnsi="Times New Roman"/>
          <w:sz w:val="28"/>
          <w:szCs w:val="28"/>
          <w:lang w:val="uk-UA"/>
        </w:rPr>
      </w:pPr>
      <w:r w:rsidRPr="0017366D">
        <w:rPr>
          <w:rFonts w:ascii="Times New Roman" w:hAnsi="Times New Roman"/>
          <w:spacing w:val="-8"/>
          <w:sz w:val="28"/>
          <w:szCs w:val="28"/>
          <w:lang w:val="uk-UA"/>
        </w:rPr>
        <w:t>збуджує і розвиває внутрішні мотиви навчання студентів на всіх його етапах;</w:t>
      </w:r>
    </w:p>
    <w:p w:rsidR="00A20157" w:rsidRPr="0017366D" w:rsidRDefault="00A20157" w:rsidP="001158CB">
      <w:pPr>
        <w:numPr>
          <w:ilvl w:val="0"/>
          <w:numId w:val="54"/>
        </w:numPr>
        <w:shd w:val="clear" w:color="auto" w:fill="FFFFFF"/>
        <w:tabs>
          <w:tab w:val="left" w:pos="289"/>
        </w:tabs>
        <w:spacing w:after="0" w:line="360" w:lineRule="auto"/>
        <w:ind w:left="0" w:firstLine="709"/>
        <w:jc w:val="both"/>
        <w:rPr>
          <w:rFonts w:ascii="Times New Roman" w:hAnsi="Times New Roman"/>
          <w:sz w:val="28"/>
          <w:szCs w:val="28"/>
          <w:lang w:val="uk-UA"/>
        </w:rPr>
      </w:pPr>
      <w:r w:rsidRPr="0017366D">
        <w:rPr>
          <w:rFonts w:ascii="Times New Roman" w:hAnsi="Times New Roman"/>
          <w:spacing w:val="-4"/>
          <w:sz w:val="28"/>
          <w:szCs w:val="28"/>
          <w:lang w:val="uk-UA"/>
        </w:rPr>
        <w:t xml:space="preserve">стимулює механізм орієнтування студентів, що забезпечує цілеспрямованість та </w:t>
      </w:r>
      <w:r w:rsidRPr="0017366D">
        <w:rPr>
          <w:rFonts w:ascii="Times New Roman" w:hAnsi="Times New Roman"/>
          <w:spacing w:val="-8"/>
          <w:sz w:val="28"/>
          <w:szCs w:val="28"/>
          <w:lang w:val="uk-UA"/>
        </w:rPr>
        <w:t>планування попередньої діяльності з фаху;</w:t>
      </w:r>
    </w:p>
    <w:p w:rsidR="00A20157" w:rsidRPr="0017366D" w:rsidRDefault="00A20157" w:rsidP="001158CB">
      <w:pPr>
        <w:numPr>
          <w:ilvl w:val="0"/>
          <w:numId w:val="54"/>
        </w:numPr>
        <w:shd w:val="clear" w:color="auto" w:fill="FFFFFF"/>
        <w:tabs>
          <w:tab w:val="left" w:pos="289"/>
        </w:tabs>
        <w:spacing w:after="0" w:line="360" w:lineRule="auto"/>
        <w:ind w:left="0" w:firstLine="709"/>
        <w:jc w:val="both"/>
        <w:rPr>
          <w:rFonts w:ascii="Times New Roman" w:hAnsi="Times New Roman"/>
          <w:sz w:val="28"/>
          <w:szCs w:val="28"/>
          <w:lang w:val="uk-UA"/>
        </w:rPr>
      </w:pPr>
      <w:r w:rsidRPr="0017366D">
        <w:rPr>
          <w:rFonts w:ascii="Times New Roman" w:hAnsi="Times New Roman"/>
          <w:spacing w:val="-8"/>
          <w:sz w:val="28"/>
          <w:szCs w:val="28"/>
          <w:lang w:val="uk-UA"/>
        </w:rPr>
        <w:t>забезпечує формування навчальних та інтелектуальних умінь майбутніх учителів;</w:t>
      </w:r>
    </w:p>
    <w:p w:rsidR="00A20157" w:rsidRPr="0017366D" w:rsidRDefault="00A20157" w:rsidP="001158CB">
      <w:pPr>
        <w:numPr>
          <w:ilvl w:val="0"/>
          <w:numId w:val="54"/>
        </w:numPr>
        <w:shd w:val="clear" w:color="auto" w:fill="FFFFFF"/>
        <w:tabs>
          <w:tab w:val="left" w:pos="299"/>
        </w:tabs>
        <w:spacing w:after="0" w:line="360" w:lineRule="auto"/>
        <w:ind w:left="0" w:firstLine="709"/>
        <w:jc w:val="both"/>
        <w:rPr>
          <w:rFonts w:ascii="Times New Roman" w:hAnsi="Times New Roman"/>
          <w:sz w:val="28"/>
          <w:szCs w:val="28"/>
          <w:lang w:val="uk-UA"/>
        </w:rPr>
      </w:pPr>
      <w:r w:rsidRPr="0017366D">
        <w:rPr>
          <w:rFonts w:ascii="Times New Roman" w:hAnsi="Times New Roman"/>
          <w:spacing w:val="3"/>
          <w:sz w:val="28"/>
          <w:szCs w:val="28"/>
          <w:lang w:val="uk-UA"/>
        </w:rPr>
        <w:t>стимулює до володіння основними фаховими поняттями</w:t>
      </w:r>
      <w:r w:rsidRPr="0017366D">
        <w:rPr>
          <w:rFonts w:ascii="Times New Roman" w:hAnsi="Times New Roman"/>
          <w:spacing w:val="-8"/>
          <w:sz w:val="28"/>
          <w:szCs w:val="28"/>
          <w:lang w:val="uk-UA"/>
        </w:rPr>
        <w:t>;</w:t>
      </w:r>
    </w:p>
    <w:p w:rsidR="00A20157" w:rsidRPr="0017366D" w:rsidRDefault="00A20157" w:rsidP="001158CB">
      <w:pPr>
        <w:numPr>
          <w:ilvl w:val="0"/>
          <w:numId w:val="54"/>
        </w:numPr>
        <w:shd w:val="clear" w:color="auto" w:fill="FFFFFF"/>
        <w:tabs>
          <w:tab w:val="left" w:pos="299"/>
        </w:tabs>
        <w:spacing w:after="0" w:line="360" w:lineRule="auto"/>
        <w:ind w:left="0" w:firstLine="709"/>
        <w:jc w:val="both"/>
        <w:rPr>
          <w:rFonts w:ascii="Times New Roman" w:hAnsi="Times New Roman"/>
          <w:sz w:val="28"/>
          <w:szCs w:val="28"/>
          <w:lang w:val="uk-UA"/>
        </w:rPr>
      </w:pPr>
      <w:r w:rsidRPr="0017366D">
        <w:rPr>
          <w:rFonts w:ascii="Times New Roman" w:hAnsi="Times New Roman"/>
          <w:spacing w:val="-7"/>
          <w:sz w:val="28"/>
          <w:szCs w:val="28"/>
          <w:lang w:val="uk-UA"/>
        </w:rPr>
        <w:t>забезпечує самооцінку навчально-пізнавальної діяльності на основі самоконтролю.</w:t>
      </w:r>
    </w:p>
    <w:p w:rsidR="00A20157" w:rsidRPr="0017366D" w:rsidRDefault="00A20157" w:rsidP="001158CB">
      <w:pPr>
        <w:shd w:val="clear" w:color="auto" w:fill="FFFFFF"/>
        <w:tabs>
          <w:tab w:val="left" w:pos="299"/>
        </w:tabs>
        <w:spacing w:after="0" w:line="360" w:lineRule="auto"/>
        <w:ind w:firstLine="709"/>
        <w:jc w:val="both"/>
        <w:rPr>
          <w:rFonts w:ascii="Times New Roman" w:hAnsi="Times New Roman"/>
          <w:spacing w:val="-7"/>
          <w:sz w:val="28"/>
          <w:szCs w:val="28"/>
          <w:lang w:val="uk-UA"/>
        </w:rPr>
      </w:pPr>
      <w:r w:rsidRPr="0017366D">
        <w:rPr>
          <w:rFonts w:ascii="Times New Roman" w:hAnsi="Times New Roman"/>
          <w:spacing w:val="-7"/>
          <w:sz w:val="28"/>
          <w:szCs w:val="28"/>
          <w:lang w:val="uk-UA"/>
        </w:rPr>
        <w:t xml:space="preserve">Чи забезпечуються всі ці умови для Вас у навчально-виховному процесі? </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Підведення підсумків. Кожен із учасників висловлює думку про результативність тренінгової вправи щодо особистих очікувань.</w:t>
      </w:r>
    </w:p>
    <w:p w:rsidR="00A20157" w:rsidRPr="0017366D" w:rsidRDefault="00A20157" w:rsidP="001158CB">
      <w:pPr>
        <w:tabs>
          <w:tab w:val="left" w:pos="851"/>
        </w:tabs>
        <w:spacing w:after="0" w:line="360" w:lineRule="auto"/>
        <w:ind w:left="391" w:firstLine="709"/>
        <w:jc w:val="both"/>
        <w:rPr>
          <w:rFonts w:ascii="Times New Roman" w:hAnsi="Times New Roman"/>
          <w:i/>
          <w:sz w:val="28"/>
          <w:szCs w:val="28"/>
          <w:lang w:val="uk-UA"/>
        </w:rPr>
      </w:pPr>
      <w:r w:rsidRPr="0017366D">
        <w:rPr>
          <w:rFonts w:ascii="Times New Roman" w:hAnsi="Times New Roman"/>
          <w:i/>
          <w:sz w:val="28"/>
          <w:szCs w:val="28"/>
          <w:lang w:val="uk-UA"/>
        </w:rPr>
        <w:t>Тренінгова вправа «Банк ідей – я самовдосконалююся».</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lastRenderedPageBreak/>
        <w:t xml:space="preserve">Мета: створити психологічні умови для опанування педагогічного досвіду на творчому рівні. </w:t>
      </w:r>
    </w:p>
    <w:p w:rsidR="00A20157" w:rsidRPr="0017366D" w:rsidRDefault="00A20157" w:rsidP="001158C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Не</w:t>
      </w:r>
      <w:r w:rsidRPr="0017366D">
        <w:rPr>
          <w:rFonts w:ascii="Times New Roman" w:hAnsi="Times New Roman"/>
          <w:sz w:val="28"/>
          <w:szCs w:val="28"/>
          <w:lang w:val="uk-UA"/>
        </w:rPr>
        <w:t>обхідний час: в залежності від педагогічної ситуації.</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Матеріали: папір, олівець чи ручка, дошка, крейда.</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Вироблення та прийняття правил роботи.</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Орієнтовні правила: кожен із учасників висловлює власну думку, наводить приклади із власного досвіду.</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Очікування учасників: на папері учасники пишуть свої очікування від тренінгу, зачитують і прикріпляють на плакаті або очікування пишуть на дошці.</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Принципи успішної організації тренінгової вправи: активності учасників тренінгу; мотивації до творчої діяльності; креативності; постійного зворотного зв’язку; активізації дослідницької позиції учасників; оптимізації пізнавальних процесів; парт</w:t>
      </w:r>
      <w:r>
        <w:rPr>
          <w:rFonts w:ascii="Times New Roman" w:hAnsi="Times New Roman"/>
          <w:sz w:val="28"/>
          <w:szCs w:val="28"/>
          <w:lang w:val="uk-UA"/>
        </w:rPr>
        <w:t>не</w:t>
      </w:r>
      <w:r w:rsidRPr="0017366D">
        <w:rPr>
          <w:rFonts w:ascii="Times New Roman" w:hAnsi="Times New Roman"/>
          <w:sz w:val="28"/>
          <w:szCs w:val="28"/>
          <w:lang w:val="uk-UA"/>
        </w:rPr>
        <w:t>рського спілкування.</w:t>
      </w:r>
    </w:p>
    <w:p w:rsidR="00A20157" w:rsidRPr="0017366D" w:rsidRDefault="00A20157" w:rsidP="001158CB">
      <w:pPr>
        <w:pStyle w:val="a8"/>
        <w:spacing w:before="0" w:beforeAutospacing="0" w:after="0" w:afterAutospacing="0" w:line="360" w:lineRule="auto"/>
        <w:ind w:firstLine="709"/>
        <w:jc w:val="both"/>
        <w:rPr>
          <w:sz w:val="28"/>
          <w:szCs w:val="28"/>
          <w:lang w:val="uk-UA"/>
        </w:rPr>
      </w:pPr>
      <w:r w:rsidRPr="0017366D">
        <w:rPr>
          <w:sz w:val="28"/>
          <w:szCs w:val="28"/>
          <w:lang w:val="uk-UA"/>
        </w:rPr>
        <w:t>Дайте відповіді на питання:</w:t>
      </w:r>
    </w:p>
    <w:p w:rsidR="00A20157" w:rsidRPr="0017366D" w:rsidRDefault="00A20157" w:rsidP="001158CB">
      <w:pPr>
        <w:pStyle w:val="a8"/>
        <w:numPr>
          <w:ilvl w:val="0"/>
          <w:numId w:val="62"/>
        </w:numPr>
        <w:spacing w:before="0" w:beforeAutospacing="0" w:after="0" w:afterAutospacing="0" w:line="360" w:lineRule="auto"/>
        <w:ind w:firstLine="709"/>
        <w:jc w:val="both"/>
        <w:rPr>
          <w:sz w:val="28"/>
          <w:szCs w:val="28"/>
          <w:lang w:val="uk-UA"/>
        </w:rPr>
      </w:pPr>
      <w:r w:rsidRPr="0017366D">
        <w:rPr>
          <w:sz w:val="28"/>
          <w:szCs w:val="28"/>
          <w:lang w:val="uk-UA"/>
        </w:rPr>
        <w:t>Чи вважаєте Ви себе творчо компетентним майбутнім учителем?</w:t>
      </w:r>
    </w:p>
    <w:p w:rsidR="00A20157" w:rsidRPr="0017366D" w:rsidRDefault="00A20157" w:rsidP="001158CB">
      <w:pPr>
        <w:pStyle w:val="a8"/>
        <w:numPr>
          <w:ilvl w:val="0"/>
          <w:numId w:val="62"/>
        </w:numPr>
        <w:spacing w:before="0" w:beforeAutospacing="0" w:after="0" w:afterAutospacing="0" w:line="360" w:lineRule="auto"/>
        <w:ind w:firstLine="709"/>
        <w:jc w:val="both"/>
        <w:rPr>
          <w:sz w:val="28"/>
          <w:szCs w:val="28"/>
          <w:lang w:val="uk-UA"/>
        </w:rPr>
      </w:pPr>
      <w:r w:rsidRPr="0017366D">
        <w:rPr>
          <w:sz w:val="28"/>
          <w:szCs w:val="28"/>
          <w:lang w:val="uk-UA"/>
        </w:rPr>
        <w:t>Як Ви оцінюєте можливості самовдосконалення за компо</w:t>
      </w:r>
      <w:r>
        <w:rPr>
          <w:sz w:val="28"/>
          <w:szCs w:val="28"/>
          <w:lang w:val="uk-UA"/>
        </w:rPr>
        <w:t>не</w:t>
      </w:r>
      <w:r w:rsidRPr="0017366D">
        <w:rPr>
          <w:sz w:val="28"/>
          <w:szCs w:val="28"/>
          <w:lang w:val="uk-UA"/>
        </w:rPr>
        <w:t>нтами професійної компетентності? Наведіть приклади щодо кожного компо</w:t>
      </w:r>
      <w:r>
        <w:rPr>
          <w:sz w:val="28"/>
          <w:szCs w:val="28"/>
          <w:lang w:val="uk-UA"/>
        </w:rPr>
        <w:t>не</w:t>
      </w:r>
      <w:r w:rsidRPr="0017366D">
        <w:rPr>
          <w:sz w:val="28"/>
          <w:szCs w:val="28"/>
          <w:lang w:val="uk-UA"/>
        </w:rPr>
        <w:t xml:space="preserve">нту: </w:t>
      </w:r>
    </w:p>
    <w:p w:rsidR="00A20157" w:rsidRPr="0017366D" w:rsidRDefault="00A20157" w:rsidP="001158CB">
      <w:pPr>
        <w:numPr>
          <w:ilvl w:val="0"/>
          <w:numId w:val="63"/>
        </w:numPr>
        <w:tabs>
          <w:tab w:val="left" w:pos="142"/>
          <w:tab w:val="left" w:pos="993"/>
        </w:tabs>
        <w:spacing w:after="0" w:line="360" w:lineRule="auto"/>
        <w:ind w:left="851" w:firstLine="709"/>
        <w:jc w:val="both"/>
        <w:rPr>
          <w:rFonts w:ascii="Times New Roman" w:hAnsi="Times New Roman"/>
          <w:sz w:val="28"/>
          <w:szCs w:val="28"/>
          <w:lang w:val="uk-UA"/>
        </w:rPr>
      </w:pPr>
      <w:r w:rsidRPr="0017366D">
        <w:rPr>
          <w:rFonts w:ascii="Times New Roman" w:hAnsi="Times New Roman"/>
          <w:sz w:val="28"/>
          <w:szCs w:val="28"/>
          <w:lang w:val="uk-UA"/>
        </w:rPr>
        <w:t>особистісно-розвивального;</w:t>
      </w:r>
    </w:p>
    <w:p w:rsidR="00A20157" w:rsidRPr="0017366D" w:rsidRDefault="00A20157" w:rsidP="001158CB">
      <w:pPr>
        <w:numPr>
          <w:ilvl w:val="0"/>
          <w:numId w:val="63"/>
        </w:numPr>
        <w:tabs>
          <w:tab w:val="left" w:pos="142"/>
          <w:tab w:val="left" w:pos="993"/>
        </w:tabs>
        <w:spacing w:after="0" w:line="360" w:lineRule="auto"/>
        <w:ind w:left="851" w:firstLine="709"/>
        <w:jc w:val="both"/>
        <w:rPr>
          <w:rFonts w:ascii="Times New Roman" w:hAnsi="Times New Roman"/>
          <w:sz w:val="28"/>
          <w:szCs w:val="28"/>
          <w:lang w:val="uk-UA"/>
        </w:rPr>
      </w:pPr>
      <w:r w:rsidRPr="0017366D">
        <w:rPr>
          <w:rFonts w:ascii="Times New Roman" w:hAnsi="Times New Roman"/>
          <w:sz w:val="28"/>
          <w:szCs w:val="28"/>
          <w:lang w:val="uk-UA"/>
        </w:rPr>
        <w:t>діяльнісно-розвивального;</w:t>
      </w:r>
    </w:p>
    <w:p w:rsidR="00A20157" w:rsidRPr="0017366D" w:rsidRDefault="00A20157" w:rsidP="001158CB">
      <w:pPr>
        <w:numPr>
          <w:ilvl w:val="0"/>
          <w:numId w:val="63"/>
        </w:numPr>
        <w:tabs>
          <w:tab w:val="left" w:pos="142"/>
          <w:tab w:val="left" w:pos="993"/>
        </w:tabs>
        <w:spacing w:after="0" w:line="360" w:lineRule="auto"/>
        <w:ind w:left="851" w:firstLine="709"/>
        <w:rPr>
          <w:rFonts w:ascii="Times New Roman" w:hAnsi="Times New Roman"/>
          <w:sz w:val="28"/>
          <w:szCs w:val="28"/>
          <w:lang w:val="uk-UA"/>
        </w:rPr>
      </w:pPr>
      <w:r w:rsidRPr="0017366D">
        <w:rPr>
          <w:rFonts w:ascii="Times New Roman" w:hAnsi="Times New Roman"/>
          <w:sz w:val="28"/>
          <w:szCs w:val="28"/>
          <w:lang w:val="uk-UA"/>
        </w:rPr>
        <w:t>комунікативного;</w:t>
      </w:r>
    </w:p>
    <w:p w:rsidR="00A20157" w:rsidRPr="0017366D" w:rsidRDefault="00A20157" w:rsidP="001158CB">
      <w:pPr>
        <w:numPr>
          <w:ilvl w:val="0"/>
          <w:numId w:val="63"/>
        </w:numPr>
        <w:tabs>
          <w:tab w:val="left" w:pos="142"/>
          <w:tab w:val="left" w:pos="993"/>
        </w:tabs>
        <w:spacing w:after="0" w:line="360" w:lineRule="auto"/>
        <w:ind w:left="851" w:firstLine="709"/>
        <w:rPr>
          <w:rFonts w:ascii="Times New Roman" w:hAnsi="Times New Roman"/>
          <w:sz w:val="28"/>
          <w:szCs w:val="28"/>
          <w:lang w:val="uk-UA"/>
        </w:rPr>
      </w:pPr>
      <w:r w:rsidRPr="0017366D">
        <w:rPr>
          <w:rFonts w:ascii="Times New Roman" w:hAnsi="Times New Roman"/>
          <w:sz w:val="28"/>
          <w:szCs w:val="28"/>
          <w:lang w:val="uk-UA"/>
        </w:rPr>
        <w:t>фахового;</w:t>
      </w:r>
    </w:p>
    <w:p w:rsidR="00A20157" w:rsidRPr="0017366D" w:rsidRDefault="00A20157" w:rsidP="001158CB">
      <w:pPr>
        <w:numPr>
          <w:ilvl w:val="0"/>
          <w:numId w:val="63"/>
        </w:numPr>
        <w:tabs>
          <w:tab w:val="left" w:pos="142"/>
          <w:tab w:val="left" w:pos="993"/>
        </w:tabs>
        <w:spacing w:after="0" w:line="360" w:lineRule="auto"/>
        <w:ind w:left="851" w:firstLine="709"/>
        <w:rPr>
          <w:rFonts w:ascii="Times New Roman" w:hAnsi="Times New Roman"/>
          <w:sz w:val="28"/>
          <w:szCs w:val="28"/>
          <w:lang w:val="uk-UA"/>
        </w:rPr>
      </w:pPr>
      <w:r w:rsidRPr="0017366D">
        <w:rPr>
          <w:rFonts w:ascii="Times New Roman" w:hAnsi="Times New Roman"/>
          <w:sz w:val="28"/>
          <w:szCs w:val="28"/>
          <w:lang w:val="uk-UA"/>
        </w:rPr>
        <w:t>опанування досвіду.</w:t>
      </w:r>
    </w:p>
    <w:p w:rsidR="00A20157" w:rsidRPr="0017366D" w:rsidRDefault="00A20157" w:rsidP="001158CB">
      <w:pPr>
        <w:spacing w:after="0" w:line="360" w:lineRule="auto"/>
        <w:ind w:firstLine="709"/>
        <w:jc w:val="both"/>
        <w:rPr>
          <w:rFonts w:ascii="Times New Roman" w:hAnsi="Times New Roman"/>
          <w:sz w:val="28"/>
          <w:szCs w:val="28"/>
          <w:lang w:val="uk-UA"/>
        </w:rPr>
      </w:pPr>
      <w:r w:rsidRPr="0017366D">
        <w:rPr>
          <w:rFonts w:ascii="Times New Roman" w:hAnsi="Times New Roman"/>
          <w:sz w:val="28"/>
          <w:szCs w:val="28"/>
          <w:lang w:val="uk-UA"/>
        </w:rPr>
        <w:t>Підведення підсумків. Кожен із учасників висловлює думку про результативність тренінгової вправи щодо особистих очікувань.</w:t>
      </w:r>
    </w:p>
    <w:p w:rsidR="00A20157" w:rsidRPr="0017366D" w:rsidRDefault="00A20157" w:rsidP="001158CB">
      <w:pPr>
        <w:pStyle w:val="a8"/>
        <w:spacing w:before="0" w:beforeAutospacing="0" w:after="0" w:afterAutospacing="0" w:line="360" w:lineRule="auto"/>
        <w:ind w:firstLine="709"/>
        <w:jc w:val="both"/>
        <w:rPr>
          <w:sz w:val="28"/>
          <w:szCs w:val="28"/>
          <w:lang w:val="uk-UA"/>
        </w:rPr>
      </w:pPr>
      <w:r w:rsidRPr="0017366D">
        <w:rPr>
          <w:sz w:val="28"/>
          <w:szCs w:val="28"/>
          <w:lang w:val="uk-UA"/>
        </w:rPr>
        <w:t>Варто враховувати вимоги до діяльності учасників тренінгових вправ: давати можливість повністю висловлюватися іншим; уважно слухати учасників; уникати бурхливих реакцій; бути спокійними і впев</w:t>
      </w:r>
      <w:r>
        <w:rPr>
          <w:sz w:val="28"/>
          <w:szCs w:val="28"/>
          <w:lang w:val="uk-UA"/>
        </w:rPr>
        <w:t>не</w:t>
      </w:r>
      <w:r w:rsidRPr="0017366D">
        <w:rPr>
          <w:sz w:val="28"/>
          <w:szCs w:val="28"/>
          <w:lang w:val="uk-UA"/>
        </w:rPr>
        <w:t xml:space="preserve">ними в собі; </w:t>
      </w:r>
      <w:r w:rsidRPr="0017366D">
        <w:rPr>
          <w:sz w:val="28"/>
          <w:szCs w:val="28"/>
          <w:lang w:val="uk-UA"/>
        </w:rPr>
        <w:lastRenderedPageBreak/>
        <w:t>зберігати відкритість для будь-якої інформації; творчо осмислювати відповіді учасників; давати можливість захищати особисту думку інших.</w:t>
      </w:r>
    </w:p>
    <w:p w:rsidR="00A20157" w:rsidRPr="0017366D" w:rsidRDefault="00A20157" w:rsidP="001158CB">
      <w:pPr>
        <w:pStyle w:val="a8"/>
        <w:spacing w:before="0" w:beforeAutospacing="0" w:after="0" w:afterAutospacing="0" w:line="360" w:lineRule="auto"/>
        <w:ind w:firstLine="709"/>
        <w:jc w:val="both"/>
        <w:rPr>
          <w:sz w:val="28"/>
          <w:szCs w:val="28"/>
          <w:lang w:val="uk-UA"/>
        </w:rPr>
      </w:pPr>
      <w:r w:rsidRPr="0017366D">
        <w:rPr>
          <w:sz w:val="28"/>
          <w:szCs w:val="28"/>
          <w:lang w:val="uk-UA"/>
        </w:rPr>
        <w:t>Алгоритм упровадження тренінг-комплексу: 1) базовими методами є групова дискусія та рольова гра в різних модифікаціях та сполученнях; 2)</w:t>
      </w:r>
      <w:r w:rsidRPr="0017366D">
        <w:rPr>
          <w:lang w:val="en-US"/>
        </w:rPr>
        <w:t> </w:t>
      </w:r>
      <w:r w:rsidRPr="0017366D">
        <w:rPr>
          <w:sz w:val="28"/>
          <w:szCs w:val="28"/>
          <w:lang w:val="uk-UA"/>
        </w:rPr>
        <w:t>чисельність групи – від 7 до 15 чоловік; тривалість циклу занять – декілька днів із повтором через півроку, рік чи декілька років; 3) зустрічі учасників можуть бути щоденними або раз на тиждень; тривалість однієї зустрічі від півтори і більше годин.</w:t>
      </w:r>
    </w:p>
    <w:p w:rsidR="00A20157" w:rsidRPr="0029442E" w:rsidRDefault="00A20157" w:rsidP="001158CB">
      <w:pPr>
        <w:pStyle w:val="a8"/>
        <w:spacing w:before="0" w:beforeAutospacing="0" w:after="0" w:afterAutospacing="0" w:line="360" w:lineRule="auto"/>
        <w:ind w:firstLine="709"/>
        <w:jc w:val="both"/>
        <w:rPr>
          <w:b/>
          <w:sz w:val="28"/>
          <w:szCs w:val="28"/>
        </w:rPr>
      </w:pPr>
      <w:r w:rsidRPr="0029442E">
        <w:rPr>
          <w:rStyle w:val="a7"/>
          <w:b w:val="0"/>
          <w:sz w:val="28"/>
          <w:szCs w:val="28"/>
          <w:lang w:val="uk-UA"/>
        </w:rPr>
        <w:t>Важливим є врахування о</w:t>
      </w:r>
      <w:r w:rsidRPr="0029442E">
        <w:rPr>
          <w:rStyle w:val="a7"/>
          <w:b w:val="0"/>
          <w:sz w:val="28"/>
          <w:szCs w:val="28"/>
        </w:rPr>
        <w:t>сновн</w:t>
      </w:r>
      <w:r w:rsidRPr="0029442E">
        <w:rPr>
          <w:rStyle w:val="a7"/>
          <w:b w:val="0"/>
          <w:sz w:val="28"/>
          <w:szCs w:val="28"/>
          <w:lang w:val="uk-UA"/>
        </w:rPr>
        <w:t>их</w:t>
      </w:r>
      <w:r w:rsidRPr="0029442E">
        <w:rPr>
          <w:rStyle w:val="a7"/>
          <w:b w:val="0"/>
          <w:sz w:val="28"/>
          <w:szCs w:val="28"/>
        </w:rPr>
        <w:t xml:space="preserve"> </w:t>
      </w:r>
      <w:r w:rsidRPr="0029442E">
        <w:rPr>
          <w:rStyle w:val="a7"/>
          <w:b w:val="0"/>
          <w:sz w:val="28"/>
          <w:szCs w:val="28"/>
          <w:lang w:val="uk-UA"/>
        </w:rPr>
        <w:t>етапів</w:t>
      </w:r>
      <w:r w:rsidRPr="0029442E">
        <w:rPr>
          <w:rStyle w:val="a7"/>
          <w:b w:val="0"/>
          <w:sz w:val="28"/>
          <w:szCs w:val="28"/>
        </w:rPr>
        <w:t>:</w:t>
      </w:r>
    </w:p>
    <w:p w:rsidR="00A20157" w:rsidRPr="0017366D" w:rsidRDefault="00A20157" w:rsidP="001158CB">
      <w:pPr>
        <w:pStyle w:val="a8"/>
        <w:numPr>
          <w:ilvl w:val="0"/>
          <w:numId w:val="50"/>
        </w:numPr>
        <w:tabs>
          <w:tab w:val="left" w:pos="1134"/>
        </w:tabs>
        <w:spacing w:before="0" w:beforeAutospacing="0" w:after="0" w:afterAutospacing="0" w:line="360" w:lineRule="auto"/>
        <w:ind w:left="0" w:firstLine="709"/>
        <w:jc w:val="both"/>
        <w:rPr>
          <w:sz w:val="28"/>
          <w:szCs w:val="28"/>
          <w:lang w:val="uk-UA"/>
        </w:rPr>
      </w:pPr>
      <w:r w:rsidRPr="0017366D">
        <w:rPr>
          <w:sz w:val="28"/>
          <w:szCs w:val="28"/>
          <w:lang w:val="uk-UA"/>
        </w:rPr>
        <w:t>ч</w:t>
      </w:r>
      <w:r w:rsidRPr="0017366D">
        <w:rPr>
          <w:sz w:val="28"/>
          <w:szCs w:val="28"/>
        </w:rPr>
        <w:t>ітк</w:t>
      </w:r>
      <w:r w:rsidRPr="0017366D">
        <w:rPr>
          <w:sz w:val="28"/>
          <w:szCs w:val="28"/>
          <w:lang w:val="uk-UA"/>
        </w:rPr>
        <w:t>е</w:t>
      </w:r>
      <w:r w:rsidRPr="0017366D">
        <w:rPr>
          <w:sz w:val="28"/>
          <w:szCs w:val="28"/>
        </w:rPr>
        <w:t xml:space="preserve"> визначе</w:t>
      </w:r>
      <w:r w:rsidRPr="0017366D">
        <w:rPr>
          <w:sz w:val="28"/>
          <w:szCs w:val="28"/>
          <w:lang w:val="uk-UA"/>
        </w:rPr>
        <w:t>ння</w:t>
      </w:r>
      <w:r w:rsidRPr="0017366D">
        <w:rPr>
          <w:sz w:val="28"/>
          <w:szCs w:val="28"/>
        </w:rPr>
        <w:t xml:space="preserve"> проблем</w:t>
      </w:r>
      <w:r w:rsidRPr="0017366D">
        <w:rPr>
          <w:sz w:val="28"/>
          <w:szCs w:val="28"/>
          <w:lang w:val="uk-UA"/>
        </w:rPr>
        <w:t>и</w:t>
      </w:r>
      <w:r w:rsidRPr="0017366D">
        <w:rPr>
          <w:sz w:val="28"/>
          <w:szCs w:val="28"/>
        </w:rPr>
        <w:t xml:space="preserve"> або тем</w:t>
      </w:r>
      <w:r w:rsidRPr="0017366D">
        <w:rPr>
          <w:sz w:val="28"/>
          <w:szCs w:val="28"/>
          <w:lang w:val="uk-UA"/>
        </w:rPr>
        <w:t>и</w:t>
      </w:r>
      <w:r w:rsidRPr="0017366D">
        <w:rPr>
          <w:sz w:val="28"/>
          <w:szCs w:val="28"/>
        </w:rPr>
        <w:t xml:space="preserve"> для</w:t>
      </w:r>
      <w:r w:rsidRPr="0017366D">
        <w:rPr>
          <w:sz w:val="28"/>
          <w:szCs w:val="28"/>
          <w:lang w:val="uk-UA"/>
        </w:rPr>
        <w:t xml:space="preserve"> обговорення;</w:t>
      </w:r>
    </w:p>
    <w:p w:rsidR="00A20157" w:rsidRPr="0017366D" w:rsidRDefault="00A20157" w:rsidP="001158CB">
      <w:pPr>
        <w:pStyle w:val="a8"/>
        <w:numPr>
          <w:ilvl w:val="0"/>
          <w:numId w:val="50"/>
        </w:numPr>
        <w:tabs>
          <w:tab w:val="left" w:pos="1134"/>
        </w:tabs>
        <w:spacing w:before="0" w:beforeAutospacing="0" w:after="0" w:afterAutospacing="0" w:line="360" w:lineRule="auto"/>
        <w:ind w:left="0" w:firstLine="709"/>
        <w:jc w:val="both"/>
        <w:rPr>
          <w:sz w:val="28"/>
          <w:szCs w:val="28"/>
          <w:lang w:val="uk-UA"/>
        </w:rPr>
      </w:pPr>
      <w:r w:rsidRPr="0017366D">
        <w:rPr>
          <w:sz w:val="28"/>
          <w:szCs w:val="28"/>
          <w:lang w:val="uk-UA"/>
        </w:rPr>
        <w:t>в</w:t>
      </w:r>
      <w:r w:rsidRPr="0017366D">
        <w:rPr>
          <w:sz w:val="28"/>
          <w:szCs w:val="28"/>
        </w:rPr>
        <w:t>иб</w:t>
      </w:r>
      <w:r w:rsidRPr="0017366D">
        <w:rPr>
          <w:sz w:val="28"/>
          <w:szCs w:val="28"/>
          <w:lang w:val="uk-UA"/>
        </w:rPr>
        <w:t>ір</w:t>
      </w:r>
      <w:r w:rsidRPr="0017366D">
        <w:rPr>
          <w:sz w:val="28"/>
          <w:szCs w:val="28"/>
        </w:rPr>
        <w:t xml:space="preserve"> того, хто вестиме обговорення і заохочуватиме появу нових ідей</w:t>
      </w:r>
      <w:r w:rsidRPr="0017366D">
        <w:rPr>
          <w:sz w:val="28"/>
          <w:szCs w:val="28"/>
          <w:lang w:val="uk-UA"/>
        </w:rPr>
        <w:t>;</w:t>
      </w:r>
    </w:p>
    <w:p w:rsidR="00A20157" w:rsidRPr="0017366D" w:rsidRDefault="00A20157" w:rsidP="001158CB">
      <w:pPr>
        <w:pStyle w:val="a8"/>
        <w:numPr>
          <w:ilvl w:val="0"/>
          <w:numId w:val="50"/>
        </w:numPr>
        <w:tabs>
          <w:tab w:val="left" w:pos="1134"/>
        </w:tabs>
        <w:spacing w:before="0" w:beforeAutospacing="0" w:after="0" w:afterAutospacing="0" w:line="360" w:lineRule="auto"/>
        <w:ind w:left="0" w:firstLine="709"/>
        <w:jc w:val="both"/>
        <w:rPr>
          <w:sz w:val="28"/>
          <w:szCs w:val="28"/>
          <w:lang w:val="uk-UA"/>
        </w:rPr>
      </w:pPr>
      <w:r w:rsidRPr="0017366D">
        <w:rPr>
          <w:sz w:val="28"/>
          <w:szCs w:val="28"/>
          <w:lang w:val="uk-UA"/>
        </w:rPr>
        <w:t>для збільшення появи нових ідей, можливо оголосити паузу після декількох хвилин і потім розпочинати знову;</w:t>
      </w:r>
    </w:p>
    <w:p w:rsidR="00A20157" w:rsidRPr="0017366D" w:rsidRDefault="00A20157" w:rsidP="001158CB">
      <w:pPr>
        <w:pStyle w:val="a8"/>
        <w:numPr>
          <w:ilvl w:val="0"/>
          <w:numId w:val="50"/>
        </w:numPr>
        <w:tabs>
          <w:tab w:val="left" w:pos="1134"/>
        </w:tabs>
        <w:spacing w:before="0" w:beforeAutospacing="0" w:after="0" w:afterAutospacing="0" w:line="360" w:lineRule="auto"/>
        <w:ind w:left="0" w:firstLine="709"/>
        <w:jc w:val="both"/>
        <w:rPr>
          <w:sz w:val="28"/>
          <w:szCs w:val="28"/>
        </w:rPr>
      </w:pPr>
      <w:r w:rsidRPr="0017366D">
        <w:rPr>
          <w:sz w:val="28"/>
          <w:szCs w:val="28"/>
          <w:lang w:val="uk-UA"/>
        </w:rPr>
        <w:t>п</w:t>
      </w:r>
      <w:r w:rsidRPr="0017366D">
        <w:rPr>
          <w:sz w:val="28"/>
          <w:szCs w:val="28"/>
        </w:rPr>
        <w:t xml:space="preserve">равилами </w:t>
      </w:r>
      <w:r w:rsidRPr="0017366D">
        <w:rPr>
          <w:sz w:val="28"/>
          <w:szCs w:val="28"/>
          <w:lang w:val="uk-UA"/>
        </w:rPr>
        <w:t xml:space="preserve">проведення </w:t>
      </w:r>
      <w:r w:rsidRPr="0017366D">
        <w:rPr>
          <w:sz w:val="28"/>
          <w:szCs w:val="28"/>
        </w:rPr>
        <w:t>є:</w:t>
      </w:r>
    </w:p>
    <w:p w:rsidR="00A20157" w:rsidRPr="0017366D" w:rsidRDefault="00A20157" w:rsidP="001158CB">
      <w:pPr>
        <w:numPr>
          <w:ilvl w:val="0"/>
          <w:numId w:val="51"/>
        </w:numPr>
        <w:tabs>
          <w:tab w:val="left" w:pos="851"/>
        </w:tabs>
        <w:spacing w:after="0" w:line="360" w:lineRule="auto"/>
        <w:ind w:left="0" w:firstLine="709"/>
        <w:jc w:val="both"/>
        <w:rPr>
          <w:rFonts w:ascii="Times New Roman" w:hAnsi="Times New Roman"/>
          <w:sz w:val="28"/>
          <w:szCs w:val="28"/>
        </w:rPr>
      </w:pPr>
      <w:r w:rsidRPr="0017366D">
        <w:rPr>
          <w:rFonts w:ascii="Times New Roman" w:hAnsi="Times New Roman"/>
          <w:sz w:val="28"/>
          <w:szCs w:val="28"/>
        </w:rPr>
        <w:t>жодної критики;</w:t>
      </w:r>
    </w:p>
    <w:p w:rsidR="00A20157" w:rsidRPr="0017366D" w:rsidRDefault="00A20157" w:rsidP="001158CB">
      <w:pPr>
        <w:numPr>
          <w:ilvl w:val="0"/>
          <w:numId w:val="51"/>
        </w:numPr>
        <w:tabs>
          <w:tab w:val="left" w:pos="851"/>
        </w:tabs>
        <w:spacing w:after="0" w:line="360" w:lineRule="auto"/>
        <w:ind w:left="0" w:firstLine="709"/>
        <w:jc w:val="both"/>
        <w:rPr>
          <w:rFonts w:ascii="Times New Roman" w:hAnsi="Times New Roman"/>
          <w:sz w:val="28"/>
          <w:szCs w:val="28"/>
        </w:rPr>
      </w:pPr>
      <w:r w:rsidRPr="0017366D">
        <w:rPr>
          <w:rFonts w:ascii="Times New Roman" w:hAnsi="Times New Roman"/>
          <w:sz w:val="28"/>
          <w:szCs w:val="28"/>
        </w:rPr>
        <w:t xml:space="preserve">запозичення інших ідей </w:t>
      </w:r>
      <w:r>
        <w:rPr>
          <w:rFonts w:ascii="Times New Roman" w:hAnsi="Times New Roman"/>
          <w:sz w:val="28"/>
          <w:szCs w:val="28"/>
        </w:rPr>
        <w:t>не</w:t>
      </w:r>
      <w:r w:rsidRPr="0017366D">
        <w:rPr>
          <w:rFonts w:ascii="Times New Roman" w:hAnsi="Times New Roman"/>
          <w:sz w:val="28"/>
          <w:szCs w:val="28"/>
        </w:rPr>
        <w:t xml:space="preserve"> є поганим;</w:t>
      </w:r>
    </w:p>
    <w:p w:rsidR="00A20157" w:rsidRPr="0017366D" w:rsidRDefault="00A20157" w:rsidP="001158CB">
      <w:pPr>
        <w:numPr>
          <w:ilvl w:val="0"/>
          <w:numId w:val="51"/>
        </w:numPr>
        <w:tabs>
          <w:tab w:val="left" w:pos="851"/>
        </w:tabs>
        <w:spacing w:after="0" w:line="360" w:lineRule="auto"/>
        <w:ind w:left="0" w:firstLine="709"/>
        <w:jc w:val="both"/>
        <w:rPr>
          <w:rFonts w:ascii="Times New Roman" w:hAnsi="Times New Roman"/>
          <w:sz w:val="28"/>
          <w:szCs w:val="28"/>
        </w:rPr>
      </w:pPr>
      <w:r w:rsidRPr="0017366D">
        <w:rPr>
          <w:rFonts w:ascii="Times New Roman" w:hAnsi="Times New Roman"/>
          <w:sz w:val="28"/>
          <w:szCs w:val="28"/>
          <w:lang w:val="uk-UA"/>
        </w:rPr>
        <w:t xml:space="preserve">значна </w:t>
      </w:r>
      <w:r w:rsidRPr="0017366D">
        <w:rPr>
          <w:rFonts w:ascii="Times New Roman" w:hAnsi="Times New Roman"/>
          <w:sz w:val="28"/>
          <w:szCs w:val="28"/>
        </w:rPr>
        <w:t>кількість ідей;</w:t>
      </w:r>
    </w:p>
    <w:p w:rsidR="00A20157" w:rsidRPr="0017366D" w:rsidRDefault="00A20157" w:rsidP="001158CB">
      <w:pPr>
        <w:pStyle w:val="a8"/>
        <w:numPr>
          <w:ilvl w:val="0"/>
          <w:numId w:val="50"/>
        </w:numPr>
        <w:tabs>
          <w:tab w:val="left" w:pos="1134"/>
        </w:tabs>
        <w:spacing w:before="0" w:beforeAutospacing="0" w:after="0" w:afterAutospacing="0" w:line="360" w:lineRule="auto"/>
        <w:ind w:left="0" w:firstLine="709"/>
        <w:jc w:val="both"/>
        <w:rPr>
          <w:sz w:val="28"/>
          <w:szCs w:val="28"/>
        </w:rPr>
      </w:pPr>
      <w:r w:rsidRPr="0017366D">
        <w:rPr>
          <w:sz w:val="28"/>
          <w:szCs w:val="28"/>
          <w:lang w:val="uk-UA"/>
        </w:rPr>
        <w:t>щ</w:t>
      </w:r>
      <w:r w:rsidRPr="0017366D">
        <w:rPr>
          <w:sz w:val="28"/>
          <w:szCs w:val="28"/>
        </w:rPr>
        <w:t xml:space="preserve">оби покращити якість ідей, </w:t>
      </w:r>
      <w:r w:rsidRPr="0017366D">
        <w:rPr>
          <w:sz w:val="28"/>
          <w:szCs w:val="28"/>
          <w:lang w:val="uk-UA"/>
        </w:rPr>
        <w:t xml:space="preserve">можливо </w:t>
      </w:r>
      <w:r w:rsidRPr="0017366D">
        <w:rPr>
          <w:sz w:val="28"/>
          <w:szCs w:val="28"/>
        </w:rPr>
        <w:t>на початку дати час учасникам, щоб вони записали свої ідеї індивідуально</w:t>
      </w:r>
      <w:r w:rsidRPr="0017366D">
        <w:rPr>
          <w:sz w:val="28"/>
          <w:szCs w:val="28"/>
          <w:lang w:val="uk-UA"/>
        </w:rPr>
        <w:t>;</w:t>
      </w:r>
    </w:p>
    <w:p w:rsidR="00A20157" w:rsidRPr="0017366D" w:rsidRDefault="00A20157" w:rsidP="001158CB">
      <w:pPr>
        <w:pStyle w:val="a8"/>
        <w:numPr>
          <w:ilvl w:val="0"/>
          <w:numId w:val="50"/>
        </w:numPr>
        <w:tabs>
          <w:tab w:val="left" w:pos="1134"/>
        </w:tabs>
        <w:spacing w:before="0" w:beforeAutospacing="0" w:after="0" w:afterAutospacing="0" w:line="360" w:lineRule="auto"/>
        <w:ind w:left="0" w:firstLine="709"/>
        <w:jc w:val="both"/>
        <w:rPr>
          <w:sz w:val="28"/>
          <w:szCs w:val="28"/>
        </w:rPr>
      </w:pPr>
      <w:r w:rsidRPr="0017366D">
        <w:rPr>
          <w:sz w:val="28"/>
          <w:szCs w:val="28"/>
          <w:lang w:val="uk-UA"/>
        </w:rPr>
        <w:t xml:space="preserve">представлення </w:t>
      </w:r>
      <w:r w:rsidRPr="0017366D">
        <w:rPr>
          <w:sz w:val="28"/>
          <w:szCs w:val="28"/>
        </w:rPr>
        <w:t>іде</w:t>
      </w:r>
      <w:r w:rsidRPr="0017366D">
        <w:rPr>
          <w:sz w:val="28"/>
          <w:szCs w:val="28"/>
          <w:lang w:val="uk-UA"/>
        </w:rPr>
        <w:t>й</w:t>
      </w:r>
      <w:r w:rsidRPr="0017366D">
        <w:rPr>
          <w:sz w:val="28"/>
          <w:szCs w:val="28"/>
        </w:rPr>
        <w:t xml:space="preserve"> циклічно, коли окремі учасники або групи розповідають про одну ідею по черзі й ідеї </w:t>
      </w:r>
      <w:r>
        <w:rPr>
          <w:sz w:val="28"/>
          <w:szCs w:val="28"/>
        </w:rPr>
        <w:t>не</w:t>
      </w:r>
      <w:r w:rsidRPr="0017366D">
        <w:rPr>
          <w:sz w:val="28"/>
          <w:szCs w:val="28"/>
        </w:rPr>
        <w:t xml:space="preserve"> повторюються</w:t>
      </w:r>
      <w:r w:rsidRPr="0017366D">
        <w:rPr>
          <w:sz w:val="28"/>
          <w:szCs w:val="28"/>
          <w:lang w:val="uk-UA"/>
        </w:rPr>
        <w:t>;</w:t>
      </w:r>
    </w:p>
    <w:p w:rsidR="00A20157" w:rsidRPr="0017366D" w:rsidRDefault="00A20157" w:rsidP="001158CB">
      <w:pPr>
        <w:pStyle w:val="a8"/>
        <w:numPr>
          <w:ilvl w:val="0"/>
          <w:numId w:val="50"/>
        </w:numPr>
        <w:tabs>
          <w:tab w:val="left" w:pos="1134"/>
        </w:tabs>
        <w:spacing w:before="0" w:beforeAutospacing="0" w:after="0" w:afterAutospacing="0" w:line="360" w:lineRule="auto"/>
        <w:ind w:left="0" w:firstLine="709"/>
        <w:jc w:val="both"/>
        <w:rPr>
          <w:sz w:val="28"/>
          <w:szCs w:val="28"/>
        </w:rPr>
      </w:pPr>
      <w:r w:rsidRPr="0017366D">
        <w:rPr>
          <w:sz w:val="28"/>
          <w:szCs w:val="28"/>
          <w:lang w:val="uk-UA"/>
        </w:rPr>
        <w:t xml:space="preserve">обговорення </w:t>
      </w:r>
      <w:r w:rsidRPr="0017366D">
        <w:rPr>
          <w:sz w:val="28"/>
          <w:szCs w:val="28"/>
        </w:rPr>
        <w:t>може бути проведе</w:t>
      </w:r>
      <w:r>
        <w:rPr>
          <w:sz w:val="28"/>
          <w:szCs w:val="28"/>
        </w:rPr>
        <w:t>не</w:t>
      </w:r>
      <w:r w:rsidRPr="0017366D">
        <w:rPr>
          <w:sz w:val="28"/>
          <w:szCs w:val="28"/>
        </w:rPr>
        <w:t xml:space="preserve"> у двох групах</w:t>
      </w:r>
      <w:r w:rsidRPr="0017366D">
        <w:rPr>
          <w:sz w:val="28"/>
          <w:szCs w:val="28"/>
          <w:lang w:val="uk-UA"/>
        </w:rPr>
        <w:t xml:space="preserve"> –</w:t>
      </w:r>
      <w:r w:rsidRPr="0017366D">
        <w:rPr>
          <w:sz w:val="28"/>
          <w:szCs w:val="28"/>
        </w:rPr>
        <w:t xml:space="preserve"> тоді кожна група розширює список, який базується на ідеях попередньої групи. Зміна оточення може певною м</w:t>
      </w:r>
      <w:r>
        <w:rPr>
          <w:sz w:val="28"/>
          <w:szCs w:val="28"/>
        </w:rPr>
        <w:t>ірою збільшити появу нових ідей</w:t>
      </w:r>
      <w:r w:rsidRPr="0017366D">
        <w:rPr>
          <w:sz w:val="28"/>
          <w:szCs w:val="28"/>
        </w:rPr>
        <w:t>.</w:t>
      </w:r>
    </w:p>
    <w:p w:rsidR="00A20157" w:rsidRPr="00C21D86" w:rsidRDefault="00A20157" w:rsidP="00933162">
      <w:pPr>
        <w:pStyle w:val="a5"/>
        <w:spacing w:line="240" w:lineRule="auto"/>
        <w:ind w:firstLine="0"/>
        <w:rPr>
          <w:szCs w:val="28"/>
          <w:lang w:val="ru-RU"/>
        </w:rPr>
      </w:pPr>
    </w:p>
    <w:sectPr w:rsidR="00A20157" w:rsidRPr="00C21D86" w:rsidSect="00D134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5D8672C"/>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1152D0C0"/>
    <w:lvl w:ilvl="0">
      <w:start w:val="1"/>
      <w:numFmt w:val="bullet"/>
      <w:lvlText w:val=""/>
      <w:lvlJc w:val="left"/>
      <w:pPr>
        <w:tabs>
          <w:tab w:val="num" w:pos="360"/>
        </w:tabs>
        <w:ind w:left="360" w:hanging="360"/>
      </w:pPr>
      <w:rPr>
        <w:rFonts w:ascii="Symbol" w:hAnsi="Symbol" w:hint="default"/>
      </w:rPr>
    </w:lvl>
  </w:abstractNum>
  <w:abstractNum w:abstractNumId="2">
    <w:nsid w:val="01BE0A06"/>
    <w:multiLevelType w:val="multilevel"/>
    <w:tmpl w:val="A550977E"/>
    <w:lvl w:ilvl="0">
      <w:numFmt w:val="bullet"/>
      <w:lvlText w:val="–"/>
      <w:lvlJc w:val="left"/>
      <w:pPr>
        <w:tabs>
          <w:tab w:val="num" w:pos="720"/>
        </w:tabs>
        <w:ind w:left="720" w:hanging="360"/>
      </w:pPr>
      <w:rPr>
        <w:rFonts w:ascii="Times New Roman" w:eastAsia="Times New Roman" w:hAnsi="Times New Roman"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3A2A61"/>
    <w:multiLevelType w:val="hybridMultilevel"/>
    <w:tmpl w:val="2E1C4CB6"/>
    <w:lvl w:ilvl="0" w:tplc="FFFFFFFF">
      <w:numFmt w:val="bullet"/>
      <w:lvlText w:val="–"/>
      <w:lvlJc w:val="left"/>
      <w:pPr>
        <w:tabs>
          <w:tab w:val="num" w:pos="360"/>
        </w:tabs>
        <w:ind w:left="3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5525B00"/>
    <w:multiLevelType w:val="multilevel"/>
    <w:tmpl w:val="A2F4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6F59E4"/>
    <w:multiLevelType w:val="multilevel"/>
    <w:tmpl w:val="FEE05A6C"/>
    <w:lvl w:ilvl="0">
      <w:start w:val="1"/>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746D8D"/>
    <w:multiLevelType w:val="hybridMultilevel"/>
    <w:tmpl w:val="1FAC93D2"/>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
    <w:nsid w:val="09B215D1"/>
    <w:multiLevelType w:val="hybridMultilevel"/>
    <w:tmpl w:val="4476B8B0"/>
    <w:lvl w:ilvl="0" w:tplc="1536F6B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nsid w:val="0B765549"/>
    <w:multiLevelType w:val="multilevel"/>
    <w:tmpl w:val="3D94CFB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751" w:hanging="360"/>
      </w:pPr>
      <w:rPr>
        <w:rFonts w:cs="Times New Roman"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FC77F1"/>
    <w:multiLevelType w:val="multilevel"/>
    <w:tmpl w:val="FAC0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8435E0"/>
    <w:multiLevelType w:val="hybridMultilevel"/>
    <w:tmpl w:val="28C429C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F487239"/>
    <w:multiLevelType w:val="hybridMultilevel"/>
    <w:tmpl w:val="A4C0F852"/>
    <w:lvl w:ilvl="0" w:tplc="CFCC76D0">
      <w:numFmt w:val="bullet"/>
      <w:lvlText w:val="–"/>
      <w:lvlJc w:val="left"/>
      <w:pPr>
        <w:ind w:left="1287" w:hanging="360"/>
      </w:pPr>
      <w:rPr>
        <w:rFonts w:ascii="Times New Roman" w:eastAsia="Times New Roman" w:hAnsi="Times New Roman"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13E3D9A"/>
    <w:multiLevelType w:val="hybridMultilevel"/>
    <w:tmpl w:val="FA60EF64"/>
    <w:lvl w:ilvl="0" w:tplc="FFFFFFFF">
      <w:start w:val="1"/>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3FD7655"/>
    <w:multiLevelType w:val="multilevel"/>
    <w:tmpl w:val="48CE6E62"/>
    <w:lvl w:ilvl="0">
      <w:numFmt w:val="bullet"/>
      <w:lvlText w:val="–"/>
      <w:lvlJc w:val="left"/>
      <w:pPr>
        <w:tabs>
          <w:tab w:val="num" w:pos="720"/>
        </w:tabs>
        <w:ind w:left="720" w:hanging="360"/>
      </w:pPr>
      <w:rPr>
        <w:rFonts w:ascii="Times New Roman" w:eastAsia="Times New Roman" w:hAnsi="Times New Roman" w:hint="default"/>
        <w:sz w:val="20"/>
      </w:rPr>
    </w:lvl>
    <w:lvl w:ilvl="1">
      <w:start w:val="2"/>
      <w:numFmt w:val="decimal"/>
      <w:lvlText w:val="%2."/>
      <w:lvlJc w:val="left"/>
      <w:pPr>
        <w:ind w:left="786"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E418A9"/>
    <w:multiLevelType w:val="hybridMultilevel"/>
    <w:tmpl w:val="90A80376"/>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5">
    <w:nsid w:val="156F0B13"/>
    <w:multiLevelType w:val="hybridMultilevel"/>
    <w:tmpl w:val="2A20618E"/>
    <w:lvl w:ilvl="0" w:tplc="04190011">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6">
    <w:nsid w:val="15C25673"/>
    <w:multiLevelType w:val="hybridMultilevel"/>
    <w:tmpl w:val="8AD8152A"/>
    <w:lvl w:ilvl="0" w:tplc="9840438C">
      <w:numFmt w:val="bullet"/>
      <w:lvlText w:val="–"/>
      <w:lvlJc w:val="left"/>
      <w:pPr>
        <w:tabs>
          <w:tab w:val="num" w:pos="1335"/>
        </w:tabs>
        <w:ind w:left="1335" w:hanging="795"/>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18E36587"/>
    <w:multiLevelType w:val="hybridMultilevel"/>
    <w:tmpl w:val="A746ABFE"/>
    <w:lvl w:ilvl="0" w:tplc="FFFFFFFF">
      <w:numFmt w:val="bullet"/>
      <w:lvlText w:val="–"/>
      <w:lvlJc w:val="left"/>
      <w:pPr>
        <w:ind w:left="1440" w:hanging="360"/>
      </w:pPr>
      <w:rPr>
        <w:rFonts w:ascii="Times New Roman" w:eastAsia="Times New Roman" w:hAnsi="Times New Roman" w:hint="default"/>
      </w:rPr>
    </w:lvl>
    <w:lvl w:ilvl="1" w:tplc="13E8F43E">
      <w:numFmt w:val="bullet"/>
      <w:lvlText w:val="-"/>
      <w:lvlJc w:val="left"/>
      <w:pPr>
        <w:ind w:left="2160" w:hanging="360"/>
      </w:pPr>
      <w:rPr>
        <w:rFonts w:ascii="Times New Roman" w:eastAsia="Times New Roman" w:hAnsi="Times New Roman" w:hint="default"/>
      </w:rPr>
    </w:lvl>
    <w:lvl w:ilvl="2" w:tplc="AEB83622">
      <w:numFmt w:val="bullet"/>
      <w:lvlText w:val="•"/>
      <w:lvlJc w:val="left"/>
      <w:pPr>
        <w:ind w:left="2880" w:hanging="360"/>
      </w:pPr>
      <w:rPr>
        <w:rFonts w:ascii="Times New Roman" w:eastAsia="Times New Roman"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C6464DF"/>
    <w:multiLevelType w:val="hybridMultilevel"/>
    <w:tmpl w:val="2D208760"/>
    <w:lvl w:ilvl="0" w:tplc="753E34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9E098B"/>
    <w:multiLevelType w:val="hybridMultilevel"/>
    <w:tmpl w:val="C2E8D7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CA219C5"/>
    <w:multiLevelType w:val="hybridMultilevel"/>
    <w:tmpl w:val="96B2CEF4"/>
    <w:lvl w:ilvl="0" w:tplc="FFFFFFFF">
      <w:numFmt w:val="bullet"/>
      <w:lvlText w:val="–"/>
      <w:lvlJc w:val="left"/>
      <w:pPr>
        <w:ind w:left="1440" w:hanging="360"/>
      </w:pPr>
      <w:rPr>
        <w:rFonts w:ascii="Times New Roman" w:eastAsia="Times New Roman" w:hAnsi="Times New Roman" w:hint="default"/>
      </w:rPr>
    </w:lvl>
    <w:lvl w:ilvl="1" w:tplc="13E8F43E">
      <w:numFmt w:val="bullet"/>
      <w:lvlText w:val="-"/>
      <w:lvlJc w:val="left"/>
      <w:pPr>
        <w:ind w:left="2160" w:hanging="360"/>
      </w:pPr>
      <w:rPr>
        <w:rFonts w:ascii="Times New Roman" w:eastAsia="Times New Roman" w:hAnsi="Times New Roman" w:hint="default"/>
      </w:rPr>
    </w:lvl>
    <w:lvl w:ilvl="2" w:tplc="FFFFFFFF">
      <w:numFmt w:val="bullet"/>
      <w:lvlText w:val="–"/>
      <w:lvlJc w:val="left"/>
      <w:pPr>
        <w:ind w:left="2880" w:hanging="360"/>
      </w:pPr>
      <w:rPr>
        <w:rFonts w:ascii="Times New Roman" w:eastAsia="Times New Roman"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F22186D"/>
    <w:multiLevelType w:val="hybridMultilevel"/>
    <w:tmpl w:val="7542DEF0"/>
    <w:lvl w:ilvl="0" w:tplc="04190011">
      <w:start w:val="1"/>
      <w:numFmt w:val="decimal"/>
      <w:lvlText w:val="%1)"/>
      <w:lvlJc w:val="left"/>
      <w:pPr>
        <w:tabs>
          <w:tab w:val="num" w:pos="870"/>
        </w:tabs>
        <w:ind w:left="87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1F907C16"/>
    <w:multiLevelType w:val="hybridMultilevel"/>
    <w:tmpl w:val="5C246D30"/>
    <w:lvl w:ilvl="0" w:tplc="FFFFFFFF">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FED0C82"/>
    <w:multiLevelType w:val="hybridMultilevel"/>
    <w:tmpl w:val="31749A26"/>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223D358C"/>
    <w:multiLevelType w:val="hybridMultilevel"/>
    <w:tmpl w:val="EF1C9D02"/>
    <w:lvl w:ilvl="0" w:tplc="04190011">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27F17B91"/>
    <w:multiLevelType w:val="hybridMultilevel"/>
    <w:tmpl w:val="67F0BF1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29962688"/>
    <w:multiLevelType w:val="hybridMultilevel"/>
    <w:tmpl w:val="C9E281C4"/>
    <w:lvl w:ilvl="0" w:tplc="FFFFFFFF">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E2A48D0"/>
    <w:multiLevelType w:val="hybridMultilevel"/>
    <w:tmpl w:val="7F6AA90A"/>
    <w:lvl w:ilvl="0" w:tplc="908609C4">
      <w:start w:val="1"/>
      <w:numFmt w:val="decimal"/>
      <w:pStyle w:val="a"/>
      <w:lvlText w:val="%1."/>
      <w:lvlJc w:val="left"/>
      <w:pPr>
        <w:tabs>
          <w:tab w:val="num" w:pos="928"/>
        </w:tabs>
        <w:ind w:left="928" w:hanging="360"/>
      </w:pPr>
      <w:rPr>
        <w:rFonts w:cs="Times New Roman"/>
        <w:b w:val="0"/>
        <w:i w:val="0"/>
        <w:color w:val="auto"/>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309B6A23"/>
    <w:multiLevelType w:val="hybridMultilevel"/>
    <w:tmpl w:val="3B4AF7A8"/>
    <w:lvl w:ilvl="0" w:tplc="CFCC76D0">
      <w:numFmt w:val="bullet"/>
      <w:lvlText w:val="–"/>
      <w:lvlJc w:val="left"/>
      <w:pPr>
        <w:ind w:left="1429" w:hanging="360"/>
      </w:pPr>
      <w:rPr>
        <w:rFonts w:ascii="Times New Roman" w:eastAsia="Times New Roman" w:hAnsi="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3BD0D38"/>
    <w:multiLevelType w:val="hybridMultilevel"/>
    <w:tmpl w:val="A532082C"/>
    <w:lvl w:ilvl="0" w:tplc="FFFFFFFF">
      <w:numFmt w:val="bullet"/>
      <w:lvlText w:val="–"/>
      <w:lvlJc w:val="left"/>
      <w:pPr>
        <w:ind w:left="2160" w:hanging="360"/>
      </w:pPr>
      <w:rPr>
        <w:rFonts w:ascii="Times New Roman" w:eastAsia="Times New Roman" w:hAnsi="Times New Roman" w:hint="default"/>
      </w:rPr>
    </w:lvl>
    <w:lvl w:ilvl="1" w:tplc="04190003">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0">
    <w:nsid w:val="392C7DBF"/>
    <w:multiLevelType w:val="hybridMultilevel"/>
    <w:tmpl w:val="B96AC6C2"/>
    <w:lvl w:ilvl="0" w:tplc="041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360"/>
        </w:tabs>
        <w:ind w:left="36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DE541B1"/>
    <w:multiLevelType w:val="hybridMultilevel"/>
    <w:tmpl w:val="A6DA9418"/>
    <w:lvl w:ilvl="0" w:tplc="CFCC76D0">
      <w:numFmt w:val="bullet"/>
      <w:lvlText w:val="–"/>
      <w:lvlJc w:val="left"/>
      <w:pPr>
        <w:ind w:left="2869" w:hanging="360"/>
      </w:pPr>
      <w:rPr>
        <w:rFonts w:ascii="Times New Roman" w:eastAsia="Times New Roman" w:hAnsi="Times New Roman" w:hint="default"/>
        <w:color w:val="auto"/>
      </w:rPr>
    </w:lvl>
    <w:lvl w:ilvl="1" w:tplc="04190003" w:tentative="1">
      <w:start w:val="1"/>
      <w:numFmt w:val="bullet"/>
      <w:lvlText w:val="o"/>
      <w:lvlJc w:val="left"/>
      <w:pPr>
        <w:ind w:left="3589" w:hanging="360"/>
      </w:pPr>
      <w:rPr>
        <w:rFonts w:ascii="Courier New" w:hAnsi="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32">
    <w:nsid w:val="3E6C7FA6"/>
    <w:multiLevelType w:val="multilevel"/>
    <w:tmpl w:val="0450F268"/>
    <w:lvl w:ilvl="0">
      <w:numFmt w:val="bullet"/>
      <w:lvlText w:val="–"/>
      <w:lvlJc w:val="left"/>
      <w:pPr>
        <w:tabs>
          <w:tab w:val="num" w:pos="644"/>
        </w:tabs>
        <w:ind w:left="644" w:hanging="360"/>
      </w:pPr>
      <w:rPr>
        <w:rFonts w:ascii="Times New Roman" w:eastAsia="Times New Roman" w:hAnsi="Times New Roman" w:hint="default"/>
        <w:sz w:val="20"/>
      </w:rPr>
    </w:lvl>
    <w:lvl w:ilvl="1">
      <w:start w:val="1"/>
      <w:numFmt w:val="decimal"/>
      <w:lvlText w:val="%2."/>
      <w:lvlJc w:val="left"/>
      <w:pPr>
        <w:ind w:left="1364" w:hanging="360"/>
      </w:pPr>
      <w:rPr>
        <w:rFonts w:cs="Times New Roman" w:hint="default"/>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3">
    <w:nsid w:val="41A047A0"/>
    <w:multiLevelType w:val="hybridMultilevel"/>
    <w:tmpl w:val="E6306908"/>
    <w:lvl w:ilvl="0" w:tplc="68DE86EE">
      <w:start w:val="3"/>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4">
    <w:nsid w:val="4641653D"/>
    <w:multiLevelType w:val="hybridMultilevel"/>
    <w:tmpl w:val="5BECED30"/>
    <w:lvl w:ilvl="0" w:tplc="FFFFFFFF">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494516C4"/>
    <w:multiLevelType w:val="hybridMultilevel"/>
    <w:tmpl w:val="9408771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4C92412D"/>
    <w:multiLevelType w:val="hybridMultilevel"/>
    <w:tmpl w:val="2206818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4EE56158"/>
    <w:multiLevelType w:val="hybridMultilevel"/>
    <w:tmpl w:val="60DAE186"/>
    <w:lvl w:ilvl="0" w:tplc="04190011">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nsid w:val="4FFD70A7"/>
    <w:multiLevelType w:val="multilevel"/>
    <w:tmpl w:val="46A22E54"/>
    <w:lvl w:ilvl="0">
      <w:numFmt w:val="bullet"/>
      <w:lvlText w:val="–"/>
      <w:lvlJc w:val="left"/>
      <w:pPr>
        <w:tabs>
          <w:tab w:val="num" w:pos="720"/>
        </w:tabs>
        <w:ind w:left="720" w:hanging="360"/>
      </w:pPr>
      <w:rPr>
        <w:rFonts w:ascii="Times New Roman" w:eastAsia="Times New Roman" w:hAnsi="Times New Roman"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4E03D0"/>
    <w:multiLevelType w:val="multilevel"/>
    <w:tmpl w:val="3D5C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B244A61"/>
    <w:multiLevelType w:val="hybridMultilevel"/>
    <w:tmpl w:val="65E68B44"/>
    <w:lvl w:ilvl="0" w:tplc="FFFFFFFF">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nsid w:val="5CD82563"/>
    <w:multiLevelType w:val="hybridMultilevel"/>
    <w:tmpl w:val="0D048E1E"/>
    <w:lvl w:ilvl="0" w:tplc="04190011">
      <w:start w:val="1"/>
      <w:numFmt w:val="decimal"/>
      <w:lvlText w:val="%1)"/>
      <w:lvlJc w:val="left"/>
      <w:pPr>
        <w:tabs>
          <w:tab w:val="num" w:pos="1440"/>
        </w:tabs>
        <w:ind w:left="1440" w:hanging="360"/>
      </w:pPr>
      <w:rPr>
        <w:rFonts w:cs="Times New Roman"/>
      </w:r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2">
    <w:nsid w:val="5D931619"/>
    <w:multiLevelType w:val="hybridMultilevel"/>
    <w:tmpl w:val="EC029186"/>
    <w:lvl w:ilvl="0" w:tplc="FFFFFFFF">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E442697"/>
    <w:multiLevelType w:val="multilevel"/>
    <w:tmpl w:val="3A6E1B5C"/>
    <w:lvl w:ilvl="0">
      <w:numFmt w:val="bullet"/>
      <w:lvlText w:val="–"/>
      <w:lvlJc w:val="left"/>
      <w:pPr>
        <w:tabs>
          <w:tab w:val="num" w:pos="720"/>
        </w:tabs>
        <w:ind w:left="720" w:hanging="360"/>
      </w:pPr>
      <w:rPr>
        <w:rFonts w:ascii="Times New Roman" w:eastAsia="Times New Roman" w:hAnsi="Times New Roman" w:hint="default"/>
        <w:color w:val="auto"/>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434661D"/>
    <w:multiLevelType w:val="multilevel"/>
    <w:tmpl w:val="67C676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6906590D"/>
    <w:multiLevelType w:val="multilevel"/>
    <w:tmpl w:val="EF787CBC"/>
    <w:lvl w:ilvl="0">
      <w:start w:val="1"/>
      <w:numFmt w:val="decimal"/>
      <w:lvlText w:val="%1)"/>
      <w:lvlJc w:val="left"/>
      <w:pPr>
        <w:ind w:left="927" w:hanging="360"/>
      </w:pPr>
      <w:rPr>
        <w:rFonts w:cs="Times New Roman" w:hint="default"/>
      </w:rPr>
    </w:lvl>
    <w:lvl w:ilvl="1">
      <w:start w:val="2"/>
      <w:numFmt w:val="decimal"/>
      <w:isLgl/>
      <w:lvlText w:val="%1.%2."/>
      <w:lvlJc w:val="left"/>
      <w:pPr>
        <w:ind w:left="1287" w:hanging="720"/>
      </w:pPr>
      <w:rPr>
        <w:rFonts w:cs="Times New Roman" w:hint="default"/>
        <w:b/>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46">
    <w:nsid w:val="6AE64219"/>
    <w:multiLevelType w:val="hybridMultilevel"/>
    <w:tmpl w:val="E2267494"/>
    <w:lvl w:ilvl="0" w:tplc="FFFFFFFF">
      <w:numFmt w:val="bullet"/>
      <w:lvlText w:val="–"/>
      <w:lvlJc w:val="left"/>
      <w:pPr>
        <w:ind w:left="2160" w:hanging="360"/>
      </w:pPr>
      <w:rPr>
        <w:rFonts w:ascii="Times New Roman" w:eastAsia="Times New Roman" w:hAnsi="Times New Roman" w:hint="default"/>
      </w:rPr>
    </w:lvl>
    <w:lvl w:ilvl="1" w:tplc="FFFFFFFF">
      <w:numFmt w:val="bullet"/>
      <w:lvlText w:val="–"/>
      <w:lvlJc w:val="left"/>
      <w:pPr>
        <w:ind w:left="2880" w:hanging="360"/>
      </w:pPr>
      <w:rPr>
        <w:rFonts w:ascii="Times New Roman" w:eastAsia="Times New Roman" w:hAnsi="Times New Roman"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7">
    <w:nsid w:val="6B7A68E9"/>
    <w:multiLevelType w:val="multilevel"/>
    <w:tmpl w:val="1954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C240206"/>
    <w:multiLevelType w:val="hybridMultilevel"/>
    <w:tmpl w:val="94C861C0"/>
    <w:lvl w:ilvl="0" w:tplc="FFFFFFFF">
      <w:start w:val="1"/>
      <w:numFmt w:val="bullet"/>
      <w:lvlText w:val="–"/>
      <w:lvlJc w:val="left"/>
      <w:pPr>
        <w:ind w:left="1647" w:hanging="360"/>
      </w:pPr>
      <w:rPr>
        <w:rFonts w:ascii="Times New Roman" w:eastAsia="Times New Roman" w:hAnsi="Times New Roman" w:hint="default"/>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9">
    <w:nsid w:val="6EB4373E"/>
    <w:multiLevelType w:val="multilevel"/>
    <w:tmpl w:val="67C676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nsid w:val="6F711DA6"/>
    <w:multiLevelType w:val="hybridMultilevel"/>
    <w:tmpl w:val="4D1E0C2E"/>
    <w:lvl w:ilvl="0" w:tplc="9840438C">
      <w:numFmt w:val="bullet"/>
      <w:lvlText w:val="–"/>
      <w:lvlJc w:val="left"/>
      <w:pPr>
        <w:tabs>
          <w:tab w:val="num" w:pos="2415"/>
        </w:tabs>
        <w:ind w:left="2415" w:hanging="795"/>
      </w:pPr>
      <w:rPr>
        <w:rFonts w:ascii="Times New Roman" w:eastAsia="Times New Roman" w:hAnsi="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1">
    <w:nsid w:val="725E609B"/>
    <w:multiLevelType w:val="hybridMultilevel"/>
    <w:tmpl w:val="CF04756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73891D58"/>
    <w:multiLevelType w:val="hybridMultilevel"/>
    <w:tmpl w:val="FFE217C6"/>
    <w:lvl w:ilvl="0" w:tplc="8FF2B854">
      <w:numFmt w:val="none"/>
      <w:lvlText w:val=""/>
      <w:lvlJc w:val="left"/>
      <w:pPr>
        <w:ind w:left="927" w:hanging="360"/>
      </w:pPr>
      <w:rPr>
        <w:rFonts w:cs="Times New Roman" w:hint="default"/>
        <w:b w:val="0"/>
        <w:i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3">
    <w:nsid w:val="74774C14"/>
    <w:multiLevelType w:val="hybridMultilevel"/>
    <w:tmpl w:val="71DEE35E"/>
    <w:lvl w:ilvl="0" w:tplc="753E34A4">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54">
    <w:nsid w:val="77944801"/>
    <w:multiLevelType w:val="hybridMultilevel"/>
    <w:tmpl w:val="477E34B0"/>
    <w:lvl w:ilvl="0" w:tplc="04190011">
      <w:start w:val="1"/>
      <w:numFmt w:val="decimal"/>
      <w:lvlText w:val="%1)"/>
      <w:lvlJc w:val="left"/>
      <w:pPr>
        <w:ind w:left="1260" w:hanging="360"/>
      </w:pPr>
      <w:rPr>
        <w:rFonts w:cs="Times New Roman"/>
      </w:rPr>
    </w:lvl>
    <w:lvl w:ilvl="1" w:tplc="04190011">
      <w:start w:val="1"/>
      <w:numFmt w:val="decimal"/>
      <w:lvlText w:val="%2)"/>
      <w:lvlJc w:val="left"/>
      <w:pPr>
        <w:ind w:left="1980" w:hanging="360"/>
      </w:pPr>
      <w:rPr>
        <w:rFonts w:cs="Times New Roman"/>
      </w:rPr>
    </w:lvl>
    <w:lvl w:ilvl="2" w:tplc="AB4C0F8A">
      <w:start w:val="4"/>
      <w:numFmt w:val="decimal"/>
      <w:lvlText w:val="%3."/>
      <w:lvlJc w:val="left"/>
      <w:pPr>
        <w:ind w:left="2880" w:hanging="360"/>
      </w:pPr>
      <w:rPr>
        <w:rFonts w:cs="Times New Roman" w:hint="default"/>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5">
    <w:nsid w:val="7B4430C6"/>
    <w:multiLevelType w:val="multilevel"/>
    <w:tmpl w:val="D1C2AEB2"/>
    <w:lvl w:ilvl="0">
      <w:start w:val="1"/>
      <w:numFmt w:val="bullet"/>
      <w:pStyle w:val="a0"/>
      <w:lvlText w:val=""/>
      <w:lvlJc w:val="left"/>
      <w:pPr>
        <w:tabs>
          <w:tab w:val="num" w:pos="300"/>
        </w:tabs>
        <w:ind w:left="300"/>
      </w:pPr>
      <w:rPr>
        <w:rFonts w:ascii="Symbol" w:hAnsi="Symbol"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56">
    <w:nsid w:val="7F0D61DD"/>
    <w:multiLevelType w:val="hybridMultilevel"/>
    <w:tmpl w:val="3AE85C7C"/>
    <w:lvl w:ilvl="0" w:tplc="CF30E42E">
      <w:start w:val="1"/>
      <w:numFmt w:val="decimal"/>
      <w:lvlText w:val="%1)"/>
      <w:lvlJc w:val="left"/>
      <w:pPr>
        <w:ind w:left="1066" w:hanging="360"/>
      </w:pPr>
      <w:rPr>
        <w:rFonts w:cs="Times New Roman" w:hint="default"/>
      </w:rPr>
    </w:lvl>
    <w:lvl w:ilvl="1" w:tplc="04190019" w:tentative="1">
      <w:start w:val="1"/>
      <w:numFmt w:val="lowerLetter"/>
      <w:lvlText w:val="%2."/>
      <w:lvlJc w:val="left"/>
      <w:pPr>
        <w:ind w:left="1786" w:hanging="360"/>
      </w:pPr>
      <w:rPr>
        <w:rFonts w:cs="Times New Roman"/>
      </w:rPr>
    </w:lvl>
    <w:lvl w:ilvl="2" w:tplc="0419001B" w:tentative="1">
      <w:start w:val="1"/>
      <w:numFmt w:val="lowerRoman"/>
      <w:lvlText w:val="%3."/>
      <w:lvlJc w:val="right"/>
      <w:pPr>
        <w:ind w:left="2506" w:hanging="180"/>
      </w:pPr>
      <w:rPr>
        <w:rFonts w:cs="Times New Roman"/>
      </w:rPr>
    </w:lvl>
    <w:lvl w:ilvl="3" w:tplc="0419000F" w:tentative="1">
      <w:start w:val="1"/>
      <w:numFmt w:val="decimal"/>
      <w:lvlText w:val="%4."/>
      <w:lvlJc w:val="left"/>
      <w:pPr>
        <w:ind w:left="3226" w:hanging="360"/>
      </w:pPr>
      <w:rPr>
        <w:rFonts w:cs="Times New Roman"/>
      </w:rPr>
    </w:lvl>
    <w:lvl w:ilvl="4" w:tplc="04190019" w:tentative="1">
      <w:start w:val="1"/>
      <w:numFmt w:val="lowerLetter"/>
      <w:lvlText w:val="%5."/>
      <w:lvlJc w:val="left"/>
      <w:pPr>
        <w:ind w:left="3946" w:hanging="360"/>
      </w:pPr>
      <w:rPr>
        <w:rFonts w:cs="Times New Roman"/>
      </w:rPr>
    </w:lvl>
    <w:lvl w:ilvl="5" w:tplc="0419001B" w:tentative="1">
      <w:start w:val="1"/>
      <w:numFmt w:val="lowerRoman"/>
      <w:lvlText w:val="%6."/>
      <w:lvlJc w:val="right"/>
      <w:pPr>
        <w:ind w:left="4666" w:hanging="180"/>
      </w:pPr>
      <w:rPr>
        <w:rFonts w:cs="Times New Roman"/>
      </w:rPr>
    </w:lvl>
    <w:lvl w:ilvl="6" w:tplc="0419000F" w:tentative="1">
      <w:start w:val="1"/>
      <w:numFmt w:val="decimal"/>
      <w:lvlText w:val="%7."/>
      <w:lvlJc w:val="left"/>
      <w:pPr>
        <w:ind w:left="5386" w:hanging="360"/>
      </w:pPr>
      <w:rPr>
        <w:rFonts w:cs="Times New Roman"/>
      </w:rPr>
    </w:lvl>
    <w:lvl w:ilvl="7" w:tplc="04190019" w:tentative="1">
      <w:start w:val="1"/>
      <w:numFmt w:val="lowerLetter"/>
      <w:lvlText w:val="%8."/>
      <w:lvlJc w:val="left"/>
      <w:pPr>
        <w:ind w:left="6106" w:hanging="360"/>
      </w:pPr>
      <w:rPr>
        <w:rFonts w:cs="Times New Roman"/>
      </w:rPr>
    </w:lvl>
    <w:lvl w:ilvl="8" w:tplc="0419001B" w:tentative="1">
      <w:start w:val="1"/>
      <w:numFmt w:val="lowerRoman"/>
      <w:lvlText w:val="%9."/>
      <w:lvlJc w:val="right"/>
      <w:pPr>
        <w:ind w:left="6826" w:hanging="180"/>
      </w:pPr>
      <w:rPr>
        <w:rFonts w:cs="Times New Roman"/>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14"/>
  </w:num>
  <w:num w:numId="10">
    <w:abstractNumId w:val="12"/>
  </w:num>
  <w:num w:numId="11">
    <w:abstractNumId w:val="55"/>
  </w:num>
  <w:num w:numId="12">
    <w:abstractNumId w:val="30"/>
  </w:num>
  <w:num w:numId="13">
    <w:abstractNumId w:val="29"/>
  </w:num>
  <w:num w:numId="14">
    <w:abstractNumId w:val="46"/>
  </w:num>
  <w:num w:numId="15">
    <w:abstractNumId w:val="22"/>
  </w:num>
  <w:num w:numId="16">
    <w:abstractNumId w:val="42"/>
  </w:num>
  <w:num w:numId="17">
    <w:abstractNumId w:val="26"/>
  </w:num>
  <w:num w:numId="18">
    <w:abstractNumId w:val="16"/>
  </w:num>
  <w:num w:numId="19">
    <w:abstractNumId w:val="50"/>
  </w:num>
  <w:num w:numId="20">
    <w:abstractNumId w:val="34"/>
  </w:num>
  <w:num w:numId="21">
    <w:abstractNumId w:val="40"/>
  </w:num>
  <w:num w:numId="22">
    <w:abstractNumId w:val="2"/>
  </w:num>
  <w:num w:numId="23">
    <w:abstractNumId w:val="32"/>
  </w:num>
  <w:num w:numId="24">
    <w:abstractNumId w:val="38"/>
  </w:num>
  <w:num w:numId="25">
    <w:abstractNumId w:val="20"/>
  </w:num>
  <w:num w:numId="26">
    <w:abstractNumId w:val="52"/>
  </w:num>
  <w:num w:numId="27">
    <w:abstractNumId w:val="54"/>
  </w:num>
  <w:num w:numId="28">
    <w:abstractNumId w:val="36"/>
  </w:num>
  <w:num w:numId="29">
    <w:abstractNumId w:val="41"/>
  </w:num>
  <w:num w:numId="30">
    <w:abstractNumId w:val="28"/>
  </w:num>
  <w:num w:numId="31">
    <w:abstractNumId w:val="43"/>
  </w:num>
  <w:num w:numId="32">
    <w:abstractNumId w:val="44"/>
  </w:num>
  <w:num w:numId="33">
    <w:abstractNumId w:val="49"/>
  </w:num>
  <w:num w:numId="34">
    <w:abstractNumId w:val="56"/>
  </w:num>
  <w:num w:numId="35">
    <w:abstractNumId w:val="39"/>
  </w:num>
  <w:num w:numId="36">
    <w:abstractNumId w:val="5"/>
  </w:num>
  <w:num w:numId="37">
    <w:abstractNumId w:val="9"/>
  </w:num>
  <w:num w:numId="38">
    <w:abstractNumId w:val="47"/>
  </w:num>
  <w:num w:numId="39">
    <w:abstractNumId w:val="4"/>
  </w:num>
  <w:num w:numId="40">
    <w:abstractNumId w:val="27"/>
  </w:num>
  <w:num w:numId="41">
    <w:abstractNumId w:val="53"/>
  </w:num>
  <w:num w:numId="42">
    <w:abstractNumId w:val="33"/>
  </w:num>
  <w:num w:numId="43">
    <w:abstractNumId w:val="6"/>
  </w:num>
  <w:num w:numId="44">
    <w:abstractNumId w:val="45"/>
  </w:num>
  <w:num w:numId="45">
    <w:abstractNumId w:val="18"/>
  </w:num>
  <w:num w:numId="46">
    <w:abstractNumId w:val="8"/>
  </w:num>
  <w:num w:numId="47">
    <w:abstractNumId w:val="19"/>
  </w:num>
  <w:num w:numId="48">
    <w:abstractNumId w:val="35"/>
  </w:num>
  <w:num w:numId="49">
    <w:abstractNumId w:val="11"/>
  </w:num>
  <w:num w:numId="50">
    <w:abstractNumId w:val="51"/>
  </w:num>
  <w:num w:numId="51">
    <w:abstractNumId w:val="17"/>
  </w:num>
  <w:num w:numId="52">
    <w:abstractNumId w:val="13"/>
  </w:num>
  <w:num w:numId="53">
    <w:abstractNumId w:val="31"/>
  </w:num>
  <w:num w:numId="5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num>
  <w:num w:numId="57">
    <w:abstractNumId w:val="23"/>
  </w:num>
  <w:num w:numId="58">
    <w:abstractNumId w:val="25"/>
  </w:num>
  <w:num w:numId="59">
    <w:abstractNumId w:val="21"/>
  </w:num>
  <w:num w:numId="60">
    <w:abstractNumId w:val="37"/>
  </w:num>
  <w:num w:numId="61">
    <w:abstractNumId w:val="24"/>
  </w:num>
  <w:num w:numId="62">
    <w:abstractNumId w:val="7"/>
  </w:num>
  <w:num w:numId="63">
    <w:abstractNumId w:val="4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5778"/>
    <w:rsid w:val="00001F03"/>
    <w:rsid w:val="00044298"/>
    <w:rsid w:val="00051B78"/>
    <w:rsid w:val="00055E88"/>
    <w:rsid w:val="00056B95"/>
    <w:rsid w:val="00060F0E"/>
    <w:rsid w:val="000620C0"/>
    <w:rsid w:val="00063627"/>
    <w:rsid w:val="00063B66"/>
    <w:rsid w:val="00066D22"/>
    <w:rsid w:val="00075778"/>
    <w:rsid w:val="000C7B95"/>
    <w:rsid w:val="000D0EFF"/>
    <w:rsid w:val="000D67C6"/>
    <w:rsid w:val="000E05E3"/>
    <w:rsid w:val="000E072C"/>
    <w:rsid w:val="000E5B18"/>
    <w:rsid w:val="001158CB"/>
    <w:rsid w:val="00115EC4"/>
    <w:rsid w:val="0014042D"/>
    <w:rsid w:val="0014140C"/>
    <w:rsid w:val="001479CA"/>
    <w:rsid w:val="001515F7"/>
    <w:rsid w:val="00154A54"/>
    <w:rsid w:val="0017366D"/>
    <w:rsid w:val="00185B93"/>
    <w:rsid w:val="001B4D64"/>
    <w:rsid w:val="001B5961"/>
    <w:rsid w:val="001D07E0"/>
    <w:rsid w:val="001D41B6"/>
    <w:rsid w:val="001E2B86"/>
    <w:rsid w:val="001E6233"/>
    <w:rsid w:val="001F679F"/>
    <w:rsid w:val="002176B5"/>
    <w:rsid w:val="00226CAA"/>
    <w:rsid w:val="00231F68"/>
    <w:rsid w:val="00233EC2"/>
    <w:rsid w:val="002343DA"/>
    <w:rsid w:val="00242F5C"/>
    <w:rsid w:val="0025417F"/>
    <w:rsid w:val="00254653"/>
    <w:rsid w:val="00271177"/>
    <w:rsid w:val="00285F3A"/>
    <w:rsid w:val="0029442E"/>
    <w:rsid w:val="002B6588"/>
    <w:rsid w:val="002B70B5"/>
    <w:rsid w:val="002C3E04"/>
    <w:rsid w:val="002D4378"/>
    <w:rsid w:val="002D6819"/>
    <w:rsid w:val="002F0C77"/>
    <w:rsid w:val="00300BA2"/>
    <w:rsid w:val="00300E5D"/>
    <w:rsid w:val="00304B8B"/>
    <w:rsid w:val="00305226"/>
    <w:rsid w:val="00325FF4"/>
    <w:rsid w:val="003349F8"/>
    <w:rsid w:val="00341422"/>
    <w:rsid w:val="003508F5"/>
    <w:rsid w:val="0035463C"/>
    <w:rsid w:val="003549D5"/>
    <w:rsid w:val="00356794"/>
    <w:rsid w:val="00371D3A"/>
    <w:rsid w:val="00380587"/>
    <w:rsid w:val="0038416D"/>
    <w:rsid w:val="00384771"/>
    <w:rsid w:val="003858FA"/>
    <w:rsid w:val="00392DB6"/>
    <w:rsid w:val="003A1FAB"/>
    <w:rsid w:val="003B2162"/>
    <w:rsid w:val="003C4D58"/>
    <w:rsid w:val="003D7BDA"/>
    <w:rsid w:val="003E3218"/>
    <w:rsid w:val="003E3BB1"/>
    <w:rsid w:val="003E65B0"/>
    <w:rsid w:val="003F13CD"/>
    <w:rsid w:val="00401C6A"/>
    <w:rsid w:val="00405EB5"/>
    <w:rsid w:val="00410A55"/>
    <w:rsid w:val="004124FB"/>
    <w:rsid w:val="0041337A"/>
    <w:rsid w:val="00417890"/>
    <w:rsid w:val="00424591"/>
    <w:rsid w:val="00437C22"/>
    <w:rsid w:val="00445B33"/>
    <w:rsid w:val="004469D7"/>
    <w:rsid w:val="00480A01"/>
    <w:rsid w:val="004818B4"/>
    <w:rsid w:val="004827A6"/>
    <w:rsid w:val="00492986"/>
    <w:rsid w:val="004E246B"/>
    <w:rsid w:val="004E4FED"/>
    <w:rsid w:val="004F0C81"/>
    <w:rsid w:val="00505C65"/>
    <w:rsid w:val="00527CFA"/>
    <w:rsid w:val="005312A5"/>
    <w:rsid w:val="00562AD2"/>
    <w:rsid w:val="00584434"/>
    <w:rsid w:val="005A1D4A"/>
    <w:rsid w:val="005A4A45"/>
    <w:rsid w:val="005D0FB9"/>
    <w:rsid w:val="005D3BA3"/>
    <w:rsid w:val="005D43B0"/>
    <w:rsid w:val="00607F42"/>
    <w:rsid w:val="006355DF"/>
    <w:rsid w:val="00642769"/>
    <w:rsid w:val="00645446"/>
    <w:rsid w:val="006531E0"/>
    <w:rsid w:val="006634C8"/>
    <w:rsid w:val="0069119C"/>
    <w:rsid w:val="00691A89"/>
    <w:rsid w:val="006938ED"/>
    <w:rsid w:val="00696FF2"/>
    <w:rsid w:val="006A3D7D"/>
    <w:rsid w:val="006B0372"/>
    <w:rsid w:val="006B3F82"/>
    <w:rsid w:val="006D74C9"/>
    <w:rsid w:val="006E4380"/>
    <w:rsid w:val="006F7429"/>
    <w:rsid w:val="0070072F"/>
    <w:rsid w:val="007057BE"/>
    <w:rsid w:val="00713CD7"/>
    <w:rsid w:val="00717C94"/>
    <w:rsid w:val="00725D1B"/>
    <w:rsid w:val="0073458A"/>
    <w:rsid w:val="00754390"/>
    <w:rsid w:val="0076452E"/>
    <w:rsid w:val="00777A19"/>
    <w:rsid w:val="007B6DD3"/>
    <w:rsid w:val="007C7923"/>
    <w:rsid w:val="007D2A78"/>
    <w:rsid w:val="007D5F8D"/>
    <w:rsid w:val="007E1DA2"/>
    <w:rsid w:val="007F331C"/>
    <w:rsid w:val="00802D8F"/>
    <w:rsid w:val="00820373"/>
    <w:rsid w:val="008349D7"/>
    <w:rsid w:val="00837347"/>
    <w:rsid w:val="00860C99"/>
    <w:rsid w:val="008768D7"/>
    <w:rsid w:val="00881489"/>
    <w:rsid w:val="008953E2"/>
    <w:rsid w:val="008A01C2"/>
    <w:rsid w:val="008A066E"/>
    <w:rsid w:val="008A6F01"/>
    <w:rsid w:val="008B5442"/>
    <w:rsid w:val="008B6D4A"/>
    <w:rsid w:val="008E6530"/>
    <w:rsid w:val="008E7DA4"/>
    <w:rsid w:val="008F77D1"/>
    <w:rsid w:val="00901BFF"/>
    <w:rsid w:val="00916130"/>
    <w:rsid w:val="00932C58"/>
    <w:rsid w:val="00933162"/>
    <w:rsid w:val="0093327F"/>
    <w:rsid w:val="0093501A"/>
    <w:rsid w:val="009409BF"/>
    <w:rsid w:val="009531BE"/>
    <w:rsid w:val="009701A1"/>
    <w:rsid w:val="00992B41"/>
    <w:rsid w:val="009A1082"/>
    <w:rsid w:val="009A178E"/>
    <w:rsid w:val="009D3B29"/>
    <w:rsid w:val="009F0D2F"/>
    <w:rsid w:val="009F1220"/>
    <w:rsid w:val="00A10B72"/>
    <w:rsid w:val="00A11685"/>
    <w:rsid w:val="00A16176"/>
    <w:rsid w:val="00A20157"/>
    <w:rsid w:val="00A242C9"/>
    <w:rsid w:val="00A44509"/>
    <w:rsid w:val="00A44BA3"/>
    <w:rsid w:val="00A54646"/>
    <w:rsid w:val="00A65155"/>
    <w:rsid w:val="00A7082E"/>
    <w:rsid w:val="00A72549"/>
    <w:rsid w:val="00AC2D05"/>
    <w:rsid w:val="00AE0319"/>
    <w:rsid w:val="00AE3973"/>
    <w:rsid w:val="00AF3560"/>
    <w:rsid w:val="00AF49AE"/>
    <w:rsid w:val="00AF788A"/>
    <w:rsid w:val="00B06358"/>
    <w:rsid w:val="00B21067"/>
    <w:rsid w:val="00B23FC9"/>
    <w:rsid w:val="00B31D36"/>
    <w:rsid w:val="00B507EB"/>
    <w:rsid w:val="00B637EF"/>
    <w:rsid w:val="00B67DD4"/>
    <w:rsid w:val="00B75E90"/>
    <w:rsid w:val="00B8381E"/>
    <w:rsid w:val="00BB5D6E"/>
    <w:rsid w:val="00BC4434"/>
    <w:rsid w:val="00BD275D"/>
    <w:rsid w:val="00BD751E"/>
    <w:rsid w:val="00BD7B54"/>
    <w:rsid w:val="00BE2530"/>
    <w:rsid w:val="00C21D86"/>
    <w:rsid w:val="00C36312"/>
    <w:rsid w:val="00C52B02"/>
    <w:rsid w:val="00C55D35"/>
    <w:rsid w:val="00C71E59"/>
    <w:rsid w:val="00C77C5A"/>
    <w:rsid w:val="00C94788"/>
    <w:rsid w:val="00CA1DE3"/>
    <w:rsid w:val="00CA5FAC"/>
    <w:rsid w:val="00CB031D"/>
    <w:rsid w:val="00CB35E5"/>
    <w:rsid w:val="00CD0629"/>
    <w:rsid w:val="00CD105A"/>
    <w:rsid w:val="00CD2214"/>
    <w:rsid w:val="00CE2109"/>
    <w:rsid w:val="00CE36FA"/>
    <w:rsid w:val="00CF352E"/>
    <w:rsid w:val="00D1340C"/>
    <w:rsid w:val="00D27980"/>
    <w:rsid w:val="00D5041A"/>
    <w:rsid w:val="00D5347B"/>
    <w:rsid w:val="00D542AF"/>
    <w:rsid w:val="00D6040A"/>
    <w:rsid w:val="00D629CD"/>
    <w:rsid w:val="00D66575"/>
    <w:rsid w:val="00DB426C"/>
    <w:rsid w:val="00DC5C49"/>
    <w:rsid w:val="00DF5B5D"/>
    <w:rsid w:val="00E06543"/>
    <w:rsid w:val="00E13789"/>
    <w:rsid w:val="00E14CE5"/>
    <w:rsid w:val="00E30EF8"/>
    <w:rsid w:val="00E340EA"/>
    <w:rsid w:val="00E407C5"/>
    <w:rsid w:val="00E47869"/>
    <w:rsid w:val="00E47936"/>
    <w:rsid w:val="00E5123A"/>
    <w:rsid w:val="00E67C6F"/>
    <w:rsid w:val="00E77554"/>
    <w:rsid w:val="00E82A52"/>
    <w:rsid w:val="00E86E1E"/>
    <w:rsid w:val="00E97067"/>
    <w:rsid w:val="00EB1ECE"/>
    <w:rsid w:val="00EB3553"/>
    <w:rsid w:val="00ED2A18"/>
    <w:rsid w:val="00ED4422"/>
    <w:rsid w:val="00EE1C68"/>
    <w:rsid w:val="00EE2119"/>
    <w:rsid w:val="00EE55E3"/>
    <w:rsid w:val="00EE5E14"/>
    <w:rsid w:val="00EF437B"/>
    <w:rsid w:val="00EF5442"/>
    <w:rsid w:val="00F00CC3"/>
    <w:rsid w:val="00F1496A"/>
    <w:rsid w:val="00F15DE6"/>
    <w:rsid w:val="00F208CA"/>
    <w:rsid w:val="00F24C04"/>
    <w:rsid w:val="00F765D2"/>
    <w:rsid w:val="00F9240C"/>
    <w:rsid w:val="00FA3B23"/>
    <w:rsid w:val="00FA64B3"/>
    <w:rsid w:val="00FC13A9"/>
    <w:rsid w:val="00FC3253"/>
    <w:rsid w:val="00FD1F06"/>
    <w:rsid w:val="00FD5B02"/>
    <w:rsid w:val="00FE0EA8"/>
    <w:rsid w:val="00FF263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4098"/>
    <o:shapelayout v:ext="edit">
      <o:idmap v:ext="edit" data="1"/>
      <o:rules v:ext="edit">
        <o:r id="V:Rule7" type="connector" idref="#_x0000_s1072"/>
        <o:r id="V:Rule8" type="connector" idref="#_x0000_s1086"/>
        <o:r id="V:Rule9" type="connector" idref="#_x0000_s1084"/>
        <o:r id="V:Rule10" type="connector" idref="#_x0000_s1085"/>
        <o:r id="V:Rule11" type="connector" idref="#_x0000_s1083"/>
        <o:r id="V:Rule12"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75778"/>
    <w:pPr>
      <w:spacing w:after="200" w:line="276" w:lineRule="auto"/>
    </w:pPr>
    <w:rPr>
      <w:rFonts w:eastAsia="Times New Roman"/>
    </w:rPr>
  </w:style>
  <w:style w:type="paragraph" w:styleId="1">
    <w:name w:val="heading 1"/>
    <w:basedOn w:val="a1"/>
    <w:next w:val="a1"/>
    <w:link w:val="10"/>
    <w:uiPriority w:val="99"/>
    <w:qFormat/>
    <w:rsid w:val="00075778"/>
    <w:pPr>
      <w:keepNext/>
      <w:keepLines/>
      <w:spacing w:before="480" w:after="0"/>
      <w:outlineLvl w:val="0"/>
    </w:pPr>
    <w:rPr>
      <w:rFonts w:ascii="Cambria" w:hAnsi="Cambria"/>
      <w:b/>
      <w:bCs/>
      <w:color w:val="365F91"/>
      <w:sz w:val="28"/>
      <w:szCs w:val="28"/>
    </w:rPr>
  </w:style>
  <w:style w:type="paragraph" w:styleId="2">
    <w:name w:val="heading 2"/>
    <w:basedOn w:val="a1"/>
    <w:next w:val="a1"/>
    <w:link w:val="20"/>
    <w:uiPriority w:val="99"/>
    <w:qFormat/>
    <w:rsid w:val="00075778"/>
    <w:pPr>
      <w:keepNext/>
      <w:keepLines/>
      <w:spacing w:before="200" w:after="0"/>
      <w:outlineLvl w:val="1"/>
    </w:pPr>
    <w:rPr>
      <w:rFonts w:ascii="Cambria" w:hAnsi="Cambria"/>
      <w:b/>
      <w:bCs/>
      <w:color w:val="4F81BD"/>
      <w:sz w:val="26"/>
      <w:szCs w:val="26"/>
    </w:rPr>
  </w:style>
  <w:style w:type="paragraph" w:styleId="3">
    <w:name w:val="heading 3"/>
    <w:basedOn w:val="a1"/>
    <w:link w:val="30"/>
    <w:uiPriority w:val="99"/>
    <w:qFormat/>
    <w:rsid w:val="00075778"/>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1"/>
    <w:next w:val="a1"/>
    <w:link w:val="40"/>
    <w:uiPriority w:val="99"/>
    <w:qFormat/>
    <w:rsid w:val="00075778"/>
    <w:pPr>
      <w:keepNext/>
      <w:spacing w:before="240" w:after="60"/>
      <w:outlineLvl w:val="3"/>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075778"/>
    <w:rPr>
      <w:rFonts w:ascii="Cambria" w:hAnsi="Cambria" w:cs="Times New Roman"/>
      <w:b/>
      <w:bCs/>
      <w:color w:val="365F91"/>
      <w:sz w:val="28"/>
      <w:szCs w:val="28"/>
      <w:lang w:eastAsia="ru-RU"/>
    </w:rPr>
  </w:style>
  <w:style w:type="character" w:customStyle="1" w:styleId="20">
    <w:name w:val="Заголовок 2 Знак"/>
    <w:basedOn w:val="a2"/>
    <w:link w:val="2"/>
    <w:uiPriority w:val="99"/>
    <w:locked/>
    <w:rsid w:val="00075778"/>
    <w:rPr>
      <w:rFonts w:ascii="Cambria" w:hAnsi="Cambria" w:cs="Times New Roman"/>
      <w:b/>
      <w:bCs/>
      <w:color w:val="4F81BD"/>
      <w:sz w:val="26"/>
      <w:szCs w:val="26"/>
      <w:lang w:eastAsia="ru-RU"/>
    </w:rPr>
  </w:style>
  <w:style w:type="character" w:customStyle="1" w:styleId="30">
    <w:name w:val="Заголовок 3 Знак"/>
    <w:basedOn w:val="a2"/>
    <w:link w:val="3"/>
    <w:uiPriority w:val="99"/>
    <w:locked/>
    <w:rsid w:val="00075778"/>
    <w:rPr>
      <w:rFonts w:ascii="Times New Roman" w:hAnsi="Times New Roman" w:cs="Times New Roman"/>
      <w:b/>
      <w:bCs/>
      <w:sz w:val="27"/>
      <w:szCs w:val="27"/>
      <w:lang w:eastAsia="ru-RU"/>
    </w:rPr>
  </w:style>
  <w:style w:type="character" w:customStyle="1" w:styleId="40">
    <w:name w:val="Заголовок 4 Знак"/>
    <w:basedOn w:val="a2"/>
    <w:link w:val="4"/>
    <w:uiPriority w:val="99"/>
    <w:locked/>
    <w:rsid w:val="00075778"/>
    <w:rPr>
      <w:rFonts w:ascii="Calibri" w:hAnsi="Calibri" w:cs="Times New Roman"/>
      <w:b/>
      <w:bCs/>
      <w:sz w:val="28"/>
      <w:szCs w:val="28"/>
      <w:lang w:eastAsia="ru-RU"/>
    </w:rPr>
  </w:style>
  <w:style w:type="paragraph" w:styleId="a5">
    <w:name w:val="Body Text Indent"/>
    <w:basedOn w:val="a1"/>
    <w:link w:val="a6"/>
    <w:uiPriority w:val="99"/>
    <w:rsid w:val="00075778"/>
    <w:pPr>
      <w:spacing w:after="0" w:line="360" w:lineRule="auto"/>
      <w:ind w:firstLine="567"/>
      <w:jc w:val="both"/>
    </w:pPr>
    <w:rPr>
      <w:rFonts w:ascii="Times New Roman" w:hAnsi="Times New Roman"/>
      <w:kern w:val="28"/>
      <w:sz w:val="28"/>
      <w:lang w:val="uk-UA"/>
    </w:rPr>
  </w:style>
  <w:style w:type="character" w:customStyle="1" w:styleId="a6">
    <w:name w:val="Основной текст с отступом Знак"/>
    <w:basedOn w:val="a2"/>
    <w:link w:val="a5"/>
    <w:uiPriority w:val="99"/>
    <w:locked/>
    <w:rsid w:val="00075778"/>
    <w:rPr>
      <w:rFonts w:ascii="Times New Roman" w:hAnsi="Times New Roman" w:cs="Times New Roman"/>
      <w:kern w:val="28"/>
      <w:sz w:val="20"/>
      <w:szCs w:val="20"/>
      <w:lang w:val="uk-UA" w:eastAsia="ru-RU"/>
    </w:rPr>
  </w:style>
  <w:style w:type="character" w:styleId="a7">
    <w:name w:val="Strong"/>
    <w:basedOn w:val="a2"/>
    <w:uiPriority w:val="99"/>
    <w:qFormat/>
    <w:rsid w:val="00075778"/>
    <w:rPr>
      <w:rFonts w:cs="Times New Roman"/>
      <w:b/>
      <w:bCs/>
    </w:rPr>
  </w:style>
  <w:style w:type="paragraph" w:styleId="a8">
    <w:name w:val="Normal (Web)"/>
    <w:basedOn w:val="a1"/>
    <w:uiPriority w:val="99"/>
    <w:rsid w:val="00075778"/>
    <w:pPr>
      <w:spacing w:before="100" w:beforeAutospacing="1" w:after="100" w:afterAutospacing="1" w:line="240" w:lineRule="auto"/>
    </w:pPr>
    <w:rPr>
      <w:rFonts w:ascii="Times New Roman" w:hAnsi="Times New Roman"/>
      <w:sz w:val="24"/>
      <w:szCs w:val="24"/>
    </w:rPr>
  </w:style>
  <w:style w:type="character" w:customStyle="1" w:styleId="FontStyle50">
    <w:name w:val="Font Style50"/>
    <w:uiPriority w:val="99"/>
    <w:rsid w:val="00075778"/>
    <w:rPr>
      <w:rFonts w:ascii="Lucida Grande" w:hAnsi="Lucida Grande"/>
      <w:b/>
      <w:color w:val="000000"/>
      <w:sz w:val="26"/>
    </w:rPr>
  </w:style>
  <w:style w:type="paragraph" w:customStyle="1" w:styleId="Style18">
    <w:name w:val="Style18"/>
    <w:uiPriority w:val="99"/>
    <w:rsid w:val="00075778"/>
    <w:pPr>
      <w:widowControl w:val="0"/>
    </w:pPr>
    <w:rPr>
      <w:rFonts w:ascii="Times New Roman" w:eastAsia="Times New Roman" w:hAnsi="Times New Roman"/>
      <w:color w:val="000000"/>
      <w:sz w:val="24"/>
      <w:lang w:eastAsia="uk-UA"/>
    </w:rPr>
  </w:style>
  <w:style w:type="paragraph" w:styleId="a9">
    <w:name w:val="Body Text"/>
    <w:basedOn w:val="a1"/>
    <w:link w:val="aa"/>
    <w:uiPriority w:val="99"/>
    <w:rsid w:val="00075778"/>
    <w:pPr>
      <w:spacing w:after="120"/>
    </w:pPr>
  </w:style>
  <w:style w:type="character" w:customStyle="1" w:styleId="aa">
    <w:name w:val="Основной текст Знак"/>
    <w:basedOn w:val="a2"/>
    <w:link w:val="a9"/>
    <w:uiPriority w:val="99"/>
    <w:locked/>
    <w:rsid w:val="00075778"/>
    <w:rPr>
      <w:rFonts w:ascii="Calibri" w:hAnsi="Calibri" w:cs="Times New Roman"/>
      <w:sz w:val="20"/>
      <w:szCs w:val="20"/>
      <w:lang w:eastAsia="ru-RU"/>
    </w:rPr>
  </w:style>
  <w:style w:type="character" w:styleId="ab">
    <w:name w:val="Hyperlink"/>
    <w:basedOn w:val="a2"/>
    <w:uiPriority w:val="99"/>
    <w:rsid w:val="00075778"/>
    <w:rPr>
      <w:rFonts w:ascii="Verdana" w:hAnsi="Verdana" w:cs="Times New Roman"/>
      <w:color w:val="000000"/>
      <w:sz w:val="17"/>
      <w:szCs w:val="17"/>
      <w:u w:val="single"/>
    </w:rPr>
  </w:style>
  <w:style w:type="paragraph" w:styleId="21">
    <w:name w:val="Body Text Indent 2"/>
    <w:basedOn w:val="a1"/>
    <w:link w:val="22"/>
    <w:uiPriority w:val="99"/>
    <w:rsid w:val="00075778"/>
    <w:pPr>
      <w:spacing w:after="120" w:line="480" w:lineRule="auto"/>
      <w:ind w:left="283"/>
    </w:pPr>
  </w:style>
  <w:style w:type="character" w:customStyle="1" w:styleId="22">
    <w:name w:val="Основной текст с отступом 2 Знак"/>
    <w:basedOn w:val="a2"/>
    <w:link w:val="21"/>
    <w:uiPriority w:val="99"/>
    <w:locked/>
    <w:rsid w:val="00075778"/>
    <w:rPr>
      <w:rFonts w:ascii="Calibri" w:hAnsi="Calibri" w:cs="Times New Roman"/>
      <w:sz w:val="20"/>
      <w:szCs w:val="20"/>
      <w:lang w:eastAsia="ru-RU"/>
    </w:rPr>
  </w:style>
  <w:style w:type="paragraph" w:styleId="ac">
    <w:name w:val="List Paragraph"/>
    <w:basedOn w:val="a1"/>
    <w:uiPriority w:val="99"/>
    <w:qFormat/>
    <w:rsid w:val="00075778"/>
    <w:pPr>
      <w:ind w:left="720"/>
      <w:contextualSpacing/>
    </w:pPr>
  </w:style>
  <w:style w:type="paragraph" w:styleId="ad">
    <w:name w:val="caption"/>
    <w:basedOn w:val="a1"/>
    <w:next w:val="a1"/>
    <w:uiPriority w:val="99"/>
    <w:qFormat/>
    <w:rsid w:val="00075778"/>
    <w:pPr>
      <w:spacing w:line="240" w:lineRule="auto"/>
    </w:pPr>
    <w:rPr>
      <w:b/>
      <w:bCs/>
      <w:color w:val="4F81BD"/>
      <w:sz w:val="18"/>
      <w:szCs w:val="18"/>
    </w:rPr>
  </w:style>
  <w:style w:type="character" w:styleId="ae">
    <w:name w:val="Emphasis"/>
    <w:basedOn w:val="a2"/>
    <w:uiPriority w:val="99"/>
    <w:qFormat/>
    <w:rsid w:val="00075778"/>
    <w:rPr>
      <w:rFonts w:cs="Times New Roman"/>
      <w:i/>
      <w:iCs/>
    </w:rPr>
  </w:style>
  <w:style w:type="paragraph" w:customStyle="1" w:styleId="a">
    <w:name w:val="список нумерованный"/>
    <w:autoRedefine/>
    <w:uiPriority w:val="99"/>
    <w:rsid w:val="00FD1F06"/>
    <w:pPr>
      <w:numPr>
        <w:numId w:val="40"/>
      </w:numPr>
      <w:tabs>
        <w:tab w:val="left" w:pos="900"/>
      </w:tabs>
      <w:spacing w:line="360" w:lineRule="auto"/>
      <w:ind w:left="0" w:firstLine="709"/>
      <w:jc w:val="both"/>
    </w:pPr>
    <w:rPr>
      <w:rFonts w:ascii="Times New Roman" w:eastAsia="Times New Roman" w:hAnsi="Times New Roman"/>
      <w:sz w:val="28"/>
      <w:szCs w:val="28"/>
    </w:rPr>
  </w:style>
  <w:style w:type="paragraph" w:styleId="af">
    <w:name w:val="Balloon Text"/>
    <w:basedOn w:val="a1"/>
    <w:link w:val="af0"/>
    <w:uiPriority w:val="99"/>
    <w:semiHidden/>
    <w:rsid w:val="00075778"/>
    <w:pPr>
      <w:spacing w:after="0" w:line="240" w:lineRule="auto"/>
    </w:pPr>
    <w:rPr>
      <w:rFonts w:ascii="Tahoma" w:hAnsi="Tahoma" w:cs="Tahoma"/>
      <w:sz w:val="16"/>
      <w:szCs w:val="16"/>
    </w:rPr>
  </w:style>
  <w:style w:type="character" w:customStyle="1" w:styleId="af0">
    <w:name w:val="Текст выноски Знак"/>
    <w:basedOn w:val="a2"/>
    <w:link w:val="af"/>
    <w:uiPriority w:val="99"/>
    <w:semiHidden/>
    <w:locked/>
    <w:rsid w:val="00075778"/>
    <w:rPr>
      <w:rFonts w:ascii="Tahoma" w:hAnsi="Tahoma" w:cs="Tahoma"/>
      <w:sz w:val="16"/>
      <w:szCs w:val="16"/>
      <w:lang w:eastAsia="ru-RU"/>
    </w:rPr>
  </w:style>
  <w:style w:type="paragraph" w:styleId="af1">
    <w:name w:val="No Spacing"/>
    <w:uiPriority w:val="99"/>
    <w:qFormat/>
    <w:rsid w:val="00075778"/>
    <w:rPr>
      <w:rFonts w:eastAsia="Times New Roman"/>
    </w:rPr>
  </w:style>
  <w:style w:type="paragraph" w:customStyle="1" w:styleId="western">
    <w:name w:val="western"/>
    <w:basedOn w:val="a1"/>
    <w:uiPriority w:val="99"/>
    <w:rsid w:val="00075778"/>
    <w:pPr>
      <w:spacing w:before="100" w:beforeAutospacing="1" w:after="100" w:afterAutospacing="1" w:line="240" w:lineRule="auto"/>
    </w:pPr>
    <w:rPr>
      <w:rFonts w:ascii="Times New Roman" w:hAnsi="Times New Roman"/>
      <w:sz w:val="24"/>
      <w:szCs w:val="24"/>
    </w:rPr>
  </w:style>
  <w:style w:type="paragraph" w:customStyle="1" w:styleId="Style12">
    <w:name w:val="Style12"/>
    <w:uiPriority w:val="99"/>
    <w:rsid w:val="00075778"/>
    <w:pPr>
      <w:widowControl w:val="0"/>
    </w:pPr>
    <w:rPr>
      <w:rFonts w:ascii="Times New Roman" w:eastAsia="Times New Roman" w:hAnsi="Times New Roman"/>
      <w:color w:val="000000"/>
      <w:sz w:val="24"/>
      <w:lang w:eastAsia="uk-UA"/>
    </w:rPr>
  </w:style>
  <w:style w:type="paragraph" w:customStyle="1" w:styleId="11">
    <w:name w:val="Обычный1"/>
    <w:autoRedefine/>
    <w:uiPriority w:val="99"/>
    <w:rsid w:val="00075778"/>
    <w:pPr>
      <w:widowControl w:val="0"/>
      <w:tabs>
        <w:tab w:val="left" w:pos="644"/>
      </w:tabs>
      <w:spacing w:line="360" w:lineRule="auto"/>
      <w:ind w:firstLine="709"/>
      <w:jc w:val="both"/>
    </w:pPr>
    <w:rPr>
      <w:rFonts w:ascii="Times New Roman" w:eastAsia="Times New Roman" w:hAnsi="Times New Roman"/>
      <w:b/>
      <w:sz w:val="28"/>
      <w:szCs w:val="28"/>
      <w:lang w:val="uk-UA" w:eastAsia="uk-UA"/>
    </w:rPr>
  </w:style>
  <w:style w:type="character" w:customStyle="1" w:styleId="12">
    <w:name w:val="Гиперссылка1"/>
    <w:uiPriority w:val="99"/>
    <w:rsid w:val="00075778"/>
    <w:rPr>
      <w:color w:val="0000FF"/>
      <w:sz w:val="20"/>
      <w:u w:val="single"/>
    </w:rPr>
  </w:style>
  <w:style w:type="character" w:customStyle="1" w:styleId="rvts10">
    <w:name w:val="rvts10"/>
    <w:uiPriority w:val="99"/>
    <w:rsid w:val="00075778"/>
    <w:rPr>
      <w:rFonts w:ascii="Arial Unicode MS" w:eastAsia="Arial Unicode MS" w:hAnsi="Arial Unicode MS"/>
      <w:sz w:val="24"/>
    </w:rPr>
  </w:style>
  <w:style w:type="paragraph" w:styleId="31">
    <w:name w:val="Body Text 3"/>
    <w:basedOn w:val="a1"/>
    <w:link w:val="32"/>
    <w:uiPriority w:val="99"/>
    <w:rsid w:val="00075778"/>
    <w:pPr>
      <w:spacing w:after="120"/>
    </w:pPr>
    <w:rPr>
      <w:sz w:val="16"/>
      <w:szCs w:val="16"/>
    </w:rPr>
  </w:style>
  <w:style w:type="character" w:customStyle="1" w:styleId="32">
    <w:name w:val="Основной текст 3 Знак"/>
    <w:basedOn w:val="a2"/>
    <w:link w:val="31"/>
    <w:uiPriority w:val="99"/>
    <w:locked/>
    <w:rsid w:val="00075778"/>
    <w:rPr>
      <w:rFonts w:ascii="Calibri" w:hAnsi="Calibri" w:cs="Times New Roman"/>
      <w:sz w:val="16"/>
      <w:szCs w:val="16"/>
      <w:lang w:eastAsia="ru-RU"/>
    </w:rPr>
  </w:style>
  <w:style w:type="paragraph" w:styleId="af2">
    <w:name w:val="List Number"/>
    <w:basedOn w:val="a1"/>
    <w:uiPriority w:val="99"/>
    <w:rsid w:val="00075778"/>
    <w:pPr>
      <w:spacing w:after="0" w:line="240" w:lineRule="auto"/>
    </w:pPr>
    <w:rPr>
      <w:rFonts w:ascii="Times New Roman" w:hAnsi="Times New Roman"/>
      <w:sz w:val="24"/>
      <w:szCs w:val="24"/>
      <w:lang w:val="uk-UA" w:eastAsia="uk-UA"/>
    </w:rPr>
  </w:style>
  <w:style w:type="character" w:customStyle="1" w:styleId="FontStyle58">
    <w:name w:val="Font Style58"/>
    <w:uiPriority w:val="99"/>
    <w:rsid w:val="00075778"/>
    <w:rPr>
      <w:rFonts w:ascii="Lucida Grande" w:hAnsi="Lucida Grande"/>
      <w:b/>
      <w:color w:val="000000"/>
      <w:sz w:val="22"/>
    </w:rPr>
  </w:style>
  <w:style w:type="paragraph" w:customStyle="1" w:styleId="Style22">
    <w:name w:val="Style22"/>
    <w:uiPriority w:val="99"/>
    <w:rsid w:val="00075778"/>
    <w:pPr>
      <w:widowControl w:val="0"/>
    </w:pPr>
    <w:rPr>
      <w:rFonts w:ascii="Times New Roman" w:eastAsia="Times New Roman" w:hAnsi="Times New Roman"/>
      <w:color w:val="000000"/>
      <w:sz w:val="24"/>
      <w:lang w:eastAsia="uk-UA"/>
    </w:rPr>
  </w:style>
  <w:style w:type="paragraph" w:customStyle="1" w:styleId="Style25">
    <w:name w:val="Style25"/>
    <w:uiPriority w:val="99"/>
    <w:rsid w:val="00075778"/>
    <w:pPr>
      <w:widowControl w:val="0"/>
    </w:pPr>
    <w:rPr>
      <w:rFonts w:ascii="Times New Roman" w:eastAsia="Times New Roman" w:hAnsi="Times New Roman"/>
      <w:color w:val="000000"/>
      <w:sz w:val="24"/>
      <w:lang w:eastAsia="uk-UA"/>
    </w:rPr>
  </w:style>
  <w:style w:type="paragraph" w:customStyle="1" w:styleId="Style43">
    <w:name w:val="Style43"/>
    <w:uiPriority w:val="99"/>
    <w:rsid w:val="00075778"/>
    <w:pPr>
      <w:widowControl w:val="0"/>
    </w:pPr>
    <w:rPr>
      <w:rFonts w:ascii="Times New Roman" w:eastAsia="Times New Roman" w:hAnsi="Times New Roman"/>
      <w:color w:val="000000"/>
      <w:sz w:val="24"/>
      <w:lang w:eastAsia="uk-UA"/>
    </w:rPr>
  </w:style>
  <w:style w:type="paragraph" w:styleId="23">
    <w:name w:val="Body Text 2"/>
    <w:basedOn w:val="a1"/>
    <w:link w:val="24"/>
    <w:uiPriority w:val="99"/>
    <w:rsid w:val="00075778"/>
    <w:pPr>
      <w:spacing w:after="120" w:line="480" w:lineRule="auto"/>
    </w:pPr>
  </w:style>
  <w:style w:type="character" w:customStyle="1" w:styleId="24">
    <w:name w:val="Основной текст 2 Знак"/>
    <w:basedOn w:val="a2"/>
    <w:link w:val="23"/>
    <w:uiPriority w:val="99"/>
    <w:locked/>
    <w:rsid w:val="00075778"/>
    <w:rPr>
      <w:rFonts w:ascii="Calibri" w:hAnsi="Calibri" w:cs="Times New Roman"/>
      <w:sz w:val="20"/>
      <w:szCs w:val="20"/>
      <w:lang w:eastAsia="ru-RU"/>
    </w:rPr>
  </w:style>
  <w:style w:type="paragraph" w:styleId="33">
    <w:name w:val="Body Text Indent 3"/>
    <w:basedOn w:val="a1"/>
    <w:link w:val="34"/>
    <w:uiPriority w:val="99"/>
    <w:rsid w:val="00075778"/>
    <w:pPr>
      <w:spacing w:after="120" w:line="240" w:lineRule="auto"/>
      <w:ind w:left="283"/>
    </w:pPr>
    <w:rPr>
      <w:rFonts w:ascii="Times New Roman" w:hAnsi="Times New Roman"/>
      <w:kern w:val="28"/>
      <w:sz w:val="16"/>
      <w:szCs w:val="16"/>
    </w:rPr>
  </w:style>
  <w:style w:type="character" w:customStyle="1" w:styleId="34">
    <w:name w:val="Основной текст с отступом 3 Знак"/>
    <w:basedOn w:val="a2"/>
    <w:link w:val="33"/>
    <w:uiPriority w:val="99"/>
    <w:locked/>
    <w:rsid w:val="00075778"/>
    <w:rPr>
      <w:rFonts w:ascii="Times New Roman" w:hAnsi="Times New Roman" w:cs="Times New Roman"/>
      <w:kern w:val="28"/>
      <w:sz w:val="16"/>
      <w:szCs w:val="16"/>
      <w:lang w:eastAsia="ru-RU"/>
    </w:rPr>
  </w:style>
  <w:style w:type="paragraph" w:styleId="af3">
    <w:name w:val="header"/>
    <w:basedOn w:val="a1"/>
    <w:link w:val="af4"/>
    <w:uiPriority w:val="99"/>
    <w:rsid w:val="00075778"/>
    <w:pPr>
      <w:tabs>
        <w:tab w:val="center" w:pos="4677"/>
        <w:tab w:val="right" w:pos="9355"/>
      </w:tabs>
    </w:pPr>
  </w:style>
  <w:style w:type="character" w:customStyle="1" w:styleId="af4">
    <w:name w:val="Верхний колонтитул Знак"/>
    <w:basedOn w:val="a2"/>
    <w:link w:val="af3"/>
    <w:uiPriority w:val="99"/>
    <w:locked/>
    <w:rsid w:val="00075778"/>
    <w:rPr>
      <w:rFonts w:ascii="Calibri" w:hAnsi="Calibri" w:cs="Times New Roman"/>
      <w:sz w:val="20"/>
      <w:szCs w:val="20"/>
      <w:lang w:eastAsia="ru-RU"/>
    </w:rPr>
  </w:style>
  <w:style w:type="character" w:styleId="af5">
    <w:name w:val="page number"/>
    <w:basedOn w:val="a2"/>
    <w:uiPriority w:val="99"/>
    <w:rsid w:val="00075778"/>
    <w:rPr>
      <w:rFonts w:cs="Times New Roman"/>
    </w:rPr>
  </w:style>
  <w:style w:type="paragraph" w:customStyle="1" w:styleId="FR2">
    <w:name w:val="FR2"/>
    <w:uiPriority w:val="99"/>
    <w:rsid w:val="00075778"/>
    <w:pPr>
      <w:widowControl w:val="0"/>
      <w:spacing w:line="320" w:lineRule="auto"/>
      <w:ind w:left="880" w:firstLine="480"/>
      <w:jc w:val="both"/>
    </w:pPr>
    <w:rPr>
      <w:rFonts w:ascii="Times New Roman" w:eastAsia="Times New Roman" w:hAnsi="Times New Roman"/>
      <w:sz w:val="18"/>
      <w:lang w:val="uk-UA"/>
    </w:rPr>
  </w:style>
  <w:style w:type="paragraph" w:styleId="af6">
    <w:name w:val="footer"/>
    <w:basedOn w:val="a1"/>
    <w:link w:val="af7"/>
    <w:uiPriority w:val="99"/>
    <w:rsid w:val="00075778"/>
    <w:pPr>
      <w:tabs>
        <w:tab w:val="center" w:pos="4677"/>
        <w:tab w:val="right" w:pos="9355"/>
      </w:tabs>
    </w:pPr>
  </w:style>
  <w:style w:type="character" w:customStyle="1" w:styleId="af7">
    <w:name w:val="Нижний колонтитул Знак"/>
    <w:basedOn w:val="a2"/>
    <w:link w:val="af6"/>
    <w:uiPriority w:val="99"/>
    <w:locked/>
    <w:rsid w:val="00075778"/>
    <w:rPr>
      <w:rFonts w:ascii="Calibri" w:hAnsi="Calibri" w:cs="Times New Roman"/>
      <w:sz w:val="20"/>
      <w:szCs w:val="20"/>
      <w:lang w:eastAsia="ru-RU"/>
    </w:rPr>
  </w:style>
  <w:style w:type="paragraph" w:styleId="a0">
    <w:name w:val="List Bullet"/>
    <w:basedOn w:val="a1"/>
    <w:autoRedefine/>
    <w:uiPriority w:val="99"/>
    <w:rsid w:val="00075778"/>
    <w:pPr>
      <w:numPr>
        <w:numId w:val="11"/>
      </w:numPr>
      <w:tabs>
        <w:tab w:val="clear" w:pos="300"/>
      </w:tabs>
      <w:spacing w:after="0" w:line="360" w:lineRule="auto"/>
      <w:ind w:left="1800" w:firstLine="567"/>
      <w:jc w:val="both"/>
    </w:pPr>
    <w:rPr>
      <w:rFonts w:ascii="Times New Roman" w:hAnsi="Times New Roman"/>
      <w:kern w:val="28"/>
      <w:sz w:val="28"/>
      <w:lang w:val="uk-UA"/>
    </w:rPr>
  </w:style>
  <w:style w:type="character" w:customStyle="1" w:styleId="editsection">
    <w:name w:val="editsection"/>
    <w:basedOn w:val="a2"/>
    <w:uiPriority w:val="99"/>
    <w:rsid w:val="00075778"/>
    <w:rPr>
      <w:rFonts w:cs="Times New Roman"/>
    </w:rPr>
  </w:style>
  <w:style w:type="character" w:customStyle="1" w:styleId="mw-headline">
    <w:name w:val="mw-headline"/>
    <w:basedOn w:val="a2"/>
    <w:uiPriority w:val="99"/>
    <w:rsid w:val="00075778"/>
    <w:rPr>
      <w:rFonts w:cs="Times New Roman"/>
    </w:rPr>
  </w:style>
  <w:style w:type="paragraph" w:customStyle="1" w:styleId="a10">
    <w:name w:val="a1"/>
    <w:basedOn w:val="a1"/>
    <w:uiPriority w:val="99"/>
    <w:rsid w:val="00075778"/>
    <w:pPr>
      <w:spacing w:before="100" w:beforeAutospacing="1" w:after="100" w:afterAutospacing="1" w:line="240" w:lineRule="auto"/>
    </w:pPr>
    <w:rPr>
      <w:rFonts w:ascii="Times New Roman" w:hAnsi="Times New Roman"/>
      <w:sz w:val="24"/>
      <w:szCs w:val="24"/>
    </w:rPr>
  </w:style>
  <w:style w:type="paragraph" w:customStyle="1" w:styleId="a00">
    <w:name w:val="a0"/>
    <w:basedOn w:val="a1"/>
    <w:uiPriority w:val="99"/>
    <w:rsid w:val="00075778"/>
    <w:pPr>
      <w:spacing w:before="100" w:beforeAutospacing="1" w:after="100" w:afterAutospacing="1" w:line="240" w:lineRule="auto"/>
    </w:pPr>
    <w:rPr>
      <w:rFonts w:ascii="Times New Roman" w:hAnsi="Times New Roman"/>
      <w:sz w:val="24"/>
      <w:szCs w:val="24"/>
    </w:rPr>
  </w:style>
  <w:style w:type="paragraph" w:customStyle="1" w:styleId="info">
    <w:name w:val="info"/>
    <w:basedOn w:val="a1"/>
    <w:uiPriority w:val="99"/>
    <w:rsid w:val="00075778"/>
    <w:pPr>
      <w:spacing w:before="100" w:beforeAutospacing="1" w:after="100" w:afterAutospacing="1" w:line="240" w:lineRule="auto"/>
    </w:pPr>
    <w:rPr>
      <w:rFonts w:ascii="Times New Roman" w:hAnsi="Times New Roman"/>
      <w:sz w:val="24"/>
      <w:szCs w:val="24"/>
    </w:rPr>
  </w:style>
  <w:style w:type="table" w:styleId="af8">
    <w:name w:val="Table Grid"/>
    <w:basedOn w:val="a3"/>
    <w:uiPriority w:val="99"/>
    <w:rsid w:val="0007577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ovnoi">
    <w:name w:val="Osnovnoi"/>
    <w:basedOn w:val="a1"/>
    <w:autoRedefine/>
    <w:uiPriority w:val="99"/>
    <w:rsid w:val="00075778"/>
    <w:pPr>
      <w:spacing w:after="0" w:line="360" w:lineRule="auto"/>
      <w:ind w:firstLine="720"/>
      <w:jc w:val="center"/>
    </w:pPr>
    <w:rPr>
      <w:rFonts w:ascii="Times New Roman" w:hAnsi="Times New Roman"/>
      <w:sz w:val="28"/>
      <w:szCs w:val="28"/>
      <w:lang w:val="uk-UA" w:eastAsia="uk-UA"/>
    </w:rPr>
  </w:style>
  <w:style w:type="character" w:customStyle="1" w:styleId="tocnumber">
    <w:name w:val="tocnumber"/>
    <w:basedOn w:val="a2"/>
    <w:uiPriority w:val="99"/>
    <w:rsid w:val="00075778"/>
    <w:rPr>
      <w:rFonts w:cs="Times New Roman"/>
    </w:rPr>
  </w:style>
  <w:style w:type="character" w:customStyle="1" w:styleId="toctext">
    <w:name w:val="toctext"/>
    <w:basedOn w:val="a2"/>
    <w:uiPriority w:val="99"/>
    <w:rsid w:val="00075778"/>
    <w:rPr>
      <w:rFonts w:cs="Times New Roman"/>
    </w:rPr>
  </w:style>
  <w:style w:type="paragraph" w:styleId="HTML">
    <w:name w:val="HTML Preformatted"/>
    <w:basedOn w:val="a1"/>
    <w:link w:val="HTML0"/>
    <w:uiPriority w:val="99"/>
    <w:rsid w:val="000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0">
    <w:name w:val="Стандартный HTML Знак"/>
    <w:basedOn w:val="a2"/>
    <w:link w:val="HTML"/>
    <w:uiPriority w:val="99"/>
    <w:locked/>
    <w:rsid w:val="00075778"/>
    <w:rPr>
      <w:rFonts w:ascii="Courier New" w:hAnsi="Courier New" w:cs="Courier New"/>
      <w:sz w:val="20"/>
      <w:szCs w:val="20"/>
      <w:lang w:eastAsia="ru-RU"/>
    </w:rPr>
  </w:style>
  <w:style w:type="paragraph" w:customStyle="1" w:styleId="c8">
    <w:name w:val="c8"/>
    <w:basedOn w:val="a1"/>
    <w:uiPriority w:val="99"/>
    <w:rsid w:val="00075778"/>
    <w:pPr>
      <w:spacing w:before="100" w:beforeAutospacing="1" w:after="100" w:afterAutospacing="1" w:line="240" w:lineRule="auto"/>
    </w:pPr>
    <w:rPr>
      <w:rFonts w:ascii="Times New Roman" w:hAnsi="Times New Roman"/>
      <w:sz w:val="24"/>
      <w:szCs w:val="24"/>
    </w:rPr>
  </w:style>
  <w:style w:type="character" w:customStyle="1" w:styleId="c3">
    <w:name w:val="c3"/>
    <w:basedOn w:val="a2"/>
    <w:uiPriority w:val="99"/>
    <w:rsid w:val="00075778"/>
    <w:rPr>
      <w:rFonts w:cs="Times New Roman"/>
    </w:rPr>
  </w:style>
  <w:style w:type="character" w:customStyle="1" w:styleId="c2">
    <w:name w:val="c2"/>
    <w:basedOn w:val="a2"/>
    <w:uiPriority w:val="99"/>
    <w:rsid w:val="00075778"/>
    <w:rPr>
      <w:rFonts w:cs="Times New Roman"/>
    </w:rPr>
  </w:style>
  <w:style w:type="paragraph" w:customStyle="1" w:styleId="c5">
    <w:name w:val="c5"/>
    <w:basedOn w:val="a1"/>
    <w:uiPriority w:val="99"/>
    <w:rsid w:val="00075778"/>
    <w:pPr>
      <w:spacing w:before="100" w:beforeAutospacing="1" w:after="100" w:afterAutospacing="1" w:line="240" w:lineRule="auto"/>
    </w:pPr>
    <w:rPr>
      <w:rFonts w:ascii="Times New Roman" w:hAnsi="Times New Roman"/>
      <w:sz w:val="24"/>
      <w:szCs w:val="24"/>
    </w:rPr>
  </w:style>
  <w:style w:type="paragraph" w:customStyle="1" w:styleId="c1">
    <w:name w:val="c1"/>
    <w:basedOn w:val="a1"/>
    <w:uiPriority w:val="99"/>
    <w:rsid w:val="00075778"/>
    <w:pPr>
      <w:spacing w:before="100" w:beforeAutospacing="1" w:after="100" w:afterAutospacing="1" w:line="240" w:lineRule="auto"/>
    </w:pPr>
    <w:rPr>
      <w:rFonts w:ascii="Times New Roman" w:hAnsi="Times New Roman"/>
      <w:sz w:val="24"/>
      <w:szCs w:val="24"/>
    </w:rPr>
  </w:style>
  <w:style w:type="character" w:customStyle="1" w:styleId="c0">
    <w:name w:val="c0"/>
    <w:basedOn w:val="a2"/>
    <w:uiPriority w:val="99"/>
    <w:rsid w:val="00075778"/>
    <w:rPr>
      <w:rFonts w:cs="Times New Roman"/>
    </w:rPr>
  </w:style>
  <w:style w:type="character" w:customStyle="1" w:styleId="link">
    <w:name w:val="link"/>
    <w:basedOn w:val="a2"/>
    <w:uiPriority w:val="99"/>
    <w:rsid w:val="00075778"/>
    <w:rPr>
      <w:rFonts w:cs="Times New Roman"/>
    </w:rPr>
  </w:style>
  <w:style w:type="paragraph" w:customStyle="1" w:styleId="u-2-msonormal">
    <w:name w:val="u-2-msonormal"/>
    <w:basedOn w:val="a1"/>
    <w:uiPriority w:val="99"/>
    <w:rsid w:val="00075778"/>
    <w:pPr>
      <w:spacing w:before="100" w:beforeAutospacing="1" w:after="100" w:afterAutospacing="1" w:line="240" w:lineRule="auto"/>
    </w:pPr>
    <w:rPr>
      <w:rFonts w:ascii="Times New Roman" w:hAnsi="Times New Roman"/>
      <w:sz w:val="24"/>
      <w:szCs w:val="24"/>
    </w:rPr>
  </w:style>
  <w:style w:type="character" w:customStyle="1" w:styleId="FR11">
    <w:name w:val="FR1.1 Знак"/>
    <w:link w:val="FR110"/>
    <w:uiPriority w:val="99"/>
    <w:locked/>
    <w:rsid w:val="00075778"/>
    <w:rPr>
      <w:rFonts w:ascii="Arial" w:hAnsi="Arial"/>
      <w:b/>
      <w:sz w:val="24"/>
      <w:lang w:val="uk-UA"/>
    </w:rPr>
  </w:style>
  <w:style w:type="paragraph" w:customStyle="1" w:styleId="FR110">
    <w:name w:val="FR1.1"/>
    <w:basedOn w:val="a1"/>
    <w:next w:val="a1"/>
    <w:link w:val="FR11"/>
    <w:uiPriority w:val="99"/>
    <w:rsid w:val="00075778"/>
    <w:pPr>
      <w:autoSpaceDE w:val="0"/>
      <w:autoSpaceDN w:val="0"/>
      <w:adjustRightInd w:val="0"/>
      <w:spacing w:after="0" w:line="360" w:lineRule="auto"/>
      <w:ind w:firstLine="709"/>
      <w:jc w:val="both"/>
    </w:pPr>
    <w:rPr>
      <w:rFonts w:ascii="Arial" w:eastAsia="Calibri" w:hAnsi="Arial"/>
      <w:b/>
      <w:sz w:val="24"/>
      <w:lang w:val="uk-UA"/>
    </w:rPr>
  </w:style>
  <w:style w:type="character" w:customStyle="1" w:styleId="st">
    <w:name w:val="st"/>
    <w:basedOn w:val="a2"/>
    <w:uiPriority w:val="99"/>
    <w:rsid w:val="00075778"/>
    <w:rPr>
      <w:rFonts w:cs="Times New Roman"/>
    </w:rPr>
  </w:style>
  <w:style w:type="character" w:customStyle="1" w:styleId="citation">
    <w:name w:val="citation"/>
    <w:basedOn w:val="a2"/>
    <w:uiPriority w:val="99"/>
    <w:rsid w:val="00075778"/>
    <w:rPr>
      <w:rFonts w:cs="Times New Roman"/>
    </w:rPr>
  </w:style>
  <w:style w:type="character" w:customStyle="1" w:styleId="rvts6">
    <w:name w:val="rvts6"/>
    <w:basedOn w:val="a2"/>
    <w:uiPriority w:val="99"/>
    <w:rsid w:val="00075778"/>
    <w:rPr>
      <w:rFonts w:cs="Times New Roman"/>
    </w:rPr>
  </w:style>
  <w:style w:type="paragraph" w:customStyle="1" w:styleId="censm">
    <w:name w:val="censm"/>
    <w:basedOn w:val="a1"/>
    <w:uiPriority w:val="99"/>
    <w:rsid w:val="00075778"/>
    <w:pPr>
      <w:spacing w:before="100" w:beforeAutospacing="1" w:after="100" w:afterAutospacing="1" w:line="240" w:lineRule="auto"/>
    </w:pPr>
    <w:rPr>
      <w:rFonts w:ascii="Times New Roman" w:hAnsi="Times New Roman"/>
      <w:sz w:val="24"/>
      <w:szCs w:val="24"/>
    </w:rPr>
  </w:style>
  <w:style w:type="character" w:customStyle="1" w:styleId="b-serp-itemtextpassage">
    <w:name w:val="b-serp-item__text_passage"/>
    <w:basedOn w:val="a2"/>
    <w:uiPriority w:val="99"/>
    <w:rsid w:val="00075778"/>
    <w:rPr>
      <w:rFonts w:cs="Times New Roman"/>
    </w:rPr>
  </w:style>
  <w:style w:type="paragraph" w:customStyle="1" w:styleId="textdoc">
    <w:name w:val="textdoc"/>
    <w:basedOn w:val="a1"/>
    <w:uiPriority w:val="99"/>
    <w:rsid w:val="00075778"/>
    <w:pPr>
      <w:spacing w:before="100" w:beforeAutospacing="1" w:after="100" w:afterAutospacing="1" w:line="240" w:lineRule="auto"/>
    </w:pPr>
    <w:rPr>
      <w:rFonts w:ascii="Times New Roman" w:hAnsi="Times New Roman"/>
      <w:sz w:val="24"/>
      <w:szCs w:val="24"/>
    </w:rPr>
  </w:style>
  <w:style w:type="paragraph" w:styleId="af9">
    <w:name w:val="footnote text"/>
    <w:basedOn w:val="a1"/>
    <w:link w:val="afa"/>
    <w:uiPriority w:val="99"/>
    <w:semiHidden/>
    <w:rsid w:val="00075778"/>
    <w:pPr>
      <w:spacing w:after="0" w:line="240" w:lineRule="auto"/>
      <w:ind w:firstLine="709"/>
      <w:jc w:val="both"/>
    </w:pPr>
    <w:rPr>
      <w:rFonts w:ascii="Times New Roman" w:hAnsi="Times New Roman"/>
    </w:rPr>
  </w:style>
  <w:style w:type="character" w:customStyle="1" w:styleId="afa">
    <w:name w:val="Текст сноски Знак"/>
    <w:basedOn w:val="a2"/>
    <w:link w:val="af9"/>
    <w:uiPriority w:val="99"/>
    <w:semiHidden/>
    <w:locked/>
    <w:rsid w:val="00075778"/>
    <w:rPr>
      <w:rFonts w:ascii="Times New Roman" w:hAnsi="Times New Roman" w:cs="Times New Roman"/>
      <w:sz w:val="20"/>
      <w:szCs w:val="20"/>
      <w:lang w:eastAsia="ru-RU"/>
    </w:rPr>
  </w:style>
  <w:style w:type="paragraph" w:customStyle="1" w:styleId="afb">
    <w:name w:val="Знак"/>
    <w:basedOn w:val="a1"/>
    <w:uiPriority w:val="99"/>
    <w:rsid w:val="00075778"/>
    <w:pPr>
      <w:spacing w:line="240" w:lineRule="auto"/>
    </w:pPr>
    <w:rPr>
      <w:rFonts w:ascii="Arial" w:hAnsi="Arial" w:cs="Arial"/>
      <w:lang w:val="en-US" w:eastAsia="en-US"/>
    </w:rPr>
  </w:style>
  <w:style w:type="character" w:styleId="afc">
    <w:name w:val="FollowedHyperlink"/>
    <w:basedOn w:val="a2"/>
    <w:uiPriority w:val="99"/>
    <w:rsid w:val="00075778"/>
    <w:rPr>
      <w:rFonts w:cs="Times New Roman"/>
      <w:color w:val="800080"/>
      <w:u w:val="single"/>
    </w:rPr>
  </w:style>
  <w:style w:type="paragraph" w:customStyle="1" w:styleId="13">
    <w:name w:val="Знак1"/>
    <w:basedOn w:val="a1"/>
    <w:uiPriority w:val="99"/>
    <w:rsid w:val="00075778"/>
    <w:pPr>
      <w:spacing w:line="240" w:lineRule="auto"/>
    </w:pPr>
    <w:rPr>
      <w:rFonts w:ascii="Arial" w:hAnsi="Arial" w:cs="Arial"/>
      <w:lang w:val="en-US" w:eastAsia="en-US"/>
    </w:rPr>
  </w:style>
  <w:style w:type="character" w:customStyle="1" w:styleId="butback">
    <w:name w:val="butback"/>
    <w:basedOn w:val="a2"/>
    <w:uiPriority w:val="99"/>
    <w:rsid w:val="00075778"/>
    <w:rPr>
      <w:rFonts w:cs="Times New Roman"/>
    </w:rPr>
  </w:style>
  <w:style w:type="character" w:customStyle="1" w:styleId="submenu-table">
    <w:name w:val="submenu-table"/>
    <w:basedOn w:val="a2"/>
    <w:uiPriority w:val="99"/>
    <w:rsid w:val="00075778"/>
    <w:rPr>
      <w:rFonts w:cs="Times New Roman"/>
    </w:rPr>
  </w:style>
  <w:style w:type="character" w:customStyle="1" w:styleId="explain">
    <w:name w:val="explain"/>
    <w:basedOn w:val="a2"/>
    <w:uiPriority w:val="99"/>
    <w:rsid w:val="00075778"/>
    <w:rPr>
      <w:rFonts w:cs="Times New Roman"/>
    </w:rPr>
  </w:style>
  <w:style w:type="character" w:customStyle="1" w:styleId="15">
    <w:name w:val="Знак Знак15"/>
    <w:basedOn w:val="a2"/>
    <w:uiPriority w:val="99"/>
    <w:locked/>
    <w:rsid w:val="00075778"/>
    <w:rPr>
      <w:rFonts w:cs="Times New Roman"/>
      <w:kern w:val="28"/>
      <w:sz w:val="28"/>
      <w:lang w:val="uk-UA" w:eastAsia="ru-RU" w:bidi="ar-SA"/>
    </w:rPr>
  </w:style>
  <w:style w:type="paragraph" w:customStyle="1" w:styleId="parag">
    <w:name w:val="parag"/>
    <w:basedOn w:val="a1"/>
    <w:uiPriority w:val="99"/>
    <w:rsid w:val="00075778"/>
    <w:pPr>
      <w:spacing w:before="100" w:beforeAutospacing="1" w:after="100" w:afterAutospacing="1" w:line="240" w:lineRule="auto"/>
    </w:pPr>
    <w:rPr>
      <w:rFonts w:ascii="Times New Roman" w:hAnsi="Times New Roman"/>
      <w:sz w:val="24"/>
      <w:szCs w:val="24"/>
    </w:rPr>
  </w:style>
  <w:style w:type="paragraph" w:customStyle="1" w:styleId="meta">
    <w:name w:val="meta"/>
    <w:basedOn w:val="a1"/>
    <w:uiPriority w:val="99"/>
    <w:rsid w:val="00075778"/>
    <w:pPr>
      <w:spacing w:before="100" w:beforeAutospacing="1" w:after="100" w:afterAutospacing="1" w:line="240" w:lineRule="auto"/>
    </w:pPr>
    <w:rPr>
      <w:rFonts w:ascii="Times New Roman" w:hAnsi="Times New Roman"/>
      <w:sz w:val="24"/>
      <w:szCs w:val="24"/>
    </w:rPr>
  </w:style>
  <w:style w:type="character" w:customStyle="1" w:styleId="151">
    <w:name w:val="Знак Знак151"/>
    <w:basedOn w:val="a2"/>
    <w:uiPriority w:val="99"/>
    <w:locked/>
    <w:rsid w:val="00075778"/>
    <w:rPr>
      <w:rFonts w:cs="Times New Roman"/>
      <w:kern w:val="28"/>
      <w:sz w:val="28"/>
      <w:lang w:val="uk-UA" w:eastAsia="ru-RU" w:bidi="ar-SA"/>
    </w:rPr>
  </w:style>
  <w:style w:type="paragraph" w:customStyle="1" w:styleId="14">
    <w:name w:val="Основной текст с отступом1"/>
    <w:uiPriority w:val="99"/>
    <w:rsid w:val="00075778"/>
    <w:pPr>
      <w:ind w:firstLine="720"/>
      <w:jc w:val="both"/>
    </w:pPr>
    <w:rPr>
      <w:rFonts w:ascii="Times New Roman" w:eastAsia="Times New Roman" w:hAnsi="Times New Roman"/>
      <w:color w:val="000000"/>
      <w:sz w:val="24"/>
      <w:lang w:eastAsia="uk-UA"/>
    </w:rPr>
  </w:style>
  <w:style w:type="paragraph" w:customStyle="1" w:styleId="25">
    <w:name w:val="Знак2"/>
    <w:basedOn w:val="a1"/>
    <w:uiPriority w:val="99"/>
    <w:rsid w:val="00075778"/>
    <w:pPr>
      <w:spacing w:line="240" w:lineRule="auto"/>
    </w:pPr>
    <w:rPr>
      <w:rFonts w:ascii="Arial" w:hAnsi="Arial" w:cs="Arial"/>
      <w:lang w:val="en-US" w:eastAsia="en-US"/>
    </w:rPr>
  </w:style>
  <w:style w:type="paragraph" w:customStyle="1" w:styleId="Default">
    <w:name w:val="Default"/>
    <w:uiPriority w:val="99"/>
    <w:rsid w:val="00075778"/>
    <w:pPr>
      <w:autoSpaceDE w:val="0"/>
      <w:autoSpaceDN w:val="0"/>
      <w:adjustRightInd w:val="0"/>
    </w:pPr>
    <w:rPr>
      <w:rFonts w:ascii="Times New Roman" w:eastAsia="Times New Roman" w:hAnsi="Times New Roman"/>
      <w:color w:val="000000"/>
      <w:sz w:val="24"/>
      <w:szCs w:val="24"/>
    </w:rPr>
  </w:style>
  <w:style w:type="paragraph" w:customStyle="1" w:styleId="stanza">
    <w:name w:val="stanza"/>
    <w:basedOn w:val="a1"/>
    <w:uiPriority w:val="99"/>
    <w:rsid w:val="003349F8"/>
    <w:pPr>
      <w:spacing w:before="100" w:beforeAutospacing="1" w:after="100" w:afterAutospacing="1" w:line="240" w:lineRule="auto"/>
    </w:pPr>
    <w:rPr>
      <w:rFonts w:ascii="Times New Roman" w:eastAsia="Calibri" w:hAnsi="Times New Roman"/>
      <w:sz w:val="24"/>
      <w:szCs w:val="24"/>
    </w:rPr>
  </w:style>
  <w:style w:type="character" w:customStyle="1" w:styleId="line">
    <w:name w:val="line"/>
    <w:basedOn w:val="a2"/>
    <w:uiPriority w:val="99"/>
    <w:rsid w:val="003349F8"/>
    <w:rPr>
      <w:rFonts w:cs="Times New Roman"/>
    </w:rPr>
  </w:style>
  <w:style w:type="character" w:customStyle="1" w:styleId="personname">
    <w:name w:val="person_name"/>
    <w:basedOn w:val="a2"/>
    <w:uiPriority w:val="99"/>
    <w:rsid w:val="00FD1F06"/>
    <w:rPr>
      <w:rFonts w:cs="Times New Roman"/>
    </w:rPr>
  </w:style>
</w:styles>
</file>

<file path=word/webSettings.xml><?xml version="1.0" encoding="utf-8"?>
<w:webSettings xmlns:r="http://schemas.openxmlformats.org/officeDocument/2006/relationships" xmlns:w="http://schemas.openxmlformats.org/wordprocessingml/2006/main">
  <w:divs>
    <w:div w:id="626811305">
      <w:bodyDiv w:val="1"/>
      <w:marLeft w:val="0"/>
      <w:marRight w:val="0"/>
      <w:marTop w:val="0"/>
      <w:marBottom w:val="0"/>
      <w:divBdr>
        <w:top w:val="none" w:sz="0" w:space="0" w:color="auto"/>
        <w:left w:val="none" w:sz="0" w:space="0" w:color="auto"/>
        <w:bottom w:val="none" w:sz="0" w:space="0" w:color="auto"/>
        <w:right w:val="none" w:sz="0" w:space="0" w:color="auto"/>
      </w:divBdr>
      <w:divsChild>
        <w:div w:id="959645264">
          <w:marLeft w:val="0"/>
          <w:marRight w:val="0"/>
          <w:marTop w:val="0"/>
          <w:marBottom w:val="0"/>
          <w:divBdr>
            <w:top w:val="none" w:sz="0" w:space="0" w:color="auto"/>
            <w:left w:val="none" w:sz="0" w:space="0" w:color="auto"/>
            <w:bottom w:val="none" w:sz="0" w:space="0" w:color="auto"/>
            <w:right w:val="none" w:sz="0" w:space="0" w:color="auto"/>
          </w:divBdr>
          <w:divsChild>
            <w:div w:id="416168528">
              <w:marLeft w:val="0"/>
              <w:marRight w:val="0"/>
              <w:marTop w:val="0"/>
              <w:marBottom w:val="0"/>
              <w:divBdr>
                <w:top w:val="none" w:sz="0" w:space="0" w:color="auto"/>
                <w:left w:val="none" w:sz="0" w:space="0" w:color="auto"/>
                <w:bottom w:val="none" w:sz="0" w:space="0" w:color="auto"/>
                <w:right w:val="none" w:sz="0" w:space="0" w:color="auto"/>
              </w:divBdr>
              <w:divsChild>
                <w:div w:id="11433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2652">
      <w:bodyDiv w:val="1"/>
      <w:marLeft w:val="0"/>
      <w:marRight w:val="0"/>
      <w:marTop w:val="0"/>
      <w:marBottom w:val="0"/>
      <w:divBdr>
        <w:top w:val="none" w:sz="0" w:space="0" w:color="auto"/>
        <w:left w:val="none" w:sz="0" w:space="0" w:color="auto"/>
        <w:bottom w:val="none" w:sz="0" w:space="0" w:color="auto"/>
        <w:right w:val="none" w:sz="0" w:space="0" w:color="auto"/>
      </w:divBdr>
      <w:divsChild>
        <w:div w:id="1665863752">
          <w:marLeft w:val="0"/>
          <w:marRight w:val="0"/>
          <w:marTop w:val="0"/>
          <w:marBottom w:val="0"/>
          <w:divBdr>
            <w:top w:val="none" w:sz="0" w:space="0" w:color="auto"/>
            <w:left w:val="none" w:sz="0" w:space="0" w:color="auto"/>
            <w:bottom w:val="none" w:sz="0" w:space="0" w:color="auto"/>
            <w:right w:val="none" w:sz="0" w:space="0" w:color="auto"/>
          </w:divBdr>
        </w:div>
      </w:divsChild>
    </w:div>
    <w:div w:id="1499077792">
      <w:marLeft w:val="0"/>
      <w:marRight w:val="0"/>
      <w:marTop w:val="0"/>
      <w:marBottom w:val="0"/>
      <w:divBdr>
        <w:top w:val="none" w:sz="0" w:space="0" w:color="auto"/>
        <w:left w:val="none" w:sz="0" w:space="0" w:color="auto"/>
        <w:bottom w:val="none" w:sz="0" w:space="0" w:color="auto"/>
        <w:right w:val="none" w:sz="0" w:space="0" w:color="auto"/>
      </w:divBdr>
      <w:divsChild>
        <w:div w:id="1499077789">
          <w:marLeft w:val="0"/>
          <w:marRight w:val="0"/>
          <w:marTop w:val="0"/>
          <w:marBottom w:val="0"/>
          <w:divBdr>
            <w:top w:val="none" w:sz="0" w:space="0" w:color="auto"/>
            <w:left w:val="none" w:sz="0" w:space="0" w:color="auto"/>
            <w:bottom w:val="none" w:sz="0" w:space="0" w:color="auto"/>
            <w:right w:val="none" w:sz="0" w:space="0" w:color="auto"/>
          </w:divBdr>
        </w:div>
        <w:div w:id="1499077790">
          <w:marLeft w:val="0"/>
          <w:marRight w:val="0"/>
          <w:marTop w:val="0"/>
          <w:marBottom w:val="0"/>
          <w:divBdr>
            <w:top w:val="none" w:sz="0" w:space="0" w:color="auto"/>
            <w:left w:val="none" w:sz="0" w:space="0" w:color="auto"/>
            <w:bottom w:val="none" w:sz="0" w:space="0" w:color="auto"/>
            <w:right w:val="none" w:sz="0" w:space="0" w:color="auto"/>
          </w:divBdr>
        </w:div>
        <w:div w:id="1499077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Honda" TargetMode="External"/><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image" Target="media/image19.jpeg"/><Relationship Id="rId21" Type="http://schemas.openxmlformats.org/officeDocument/2006/relationships/hyperlink" Target="http://uk.wikipedia.org/wiki/%D0%9F%D0%BE%D0%B5%D1%82" TargetMode="External"/><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hyperlink" Target="http://www.libreria.ru/aphorismes/autors/1014/" TargetMode="External"/><Relationship Id="rId50" Type="http://schemas.openxmlformats.org/officeDocument/2006/relationships/hyperlink" Target="http://aphorism-list.com/autors.php?page=renar&amp;tkautors=renar" TargetMode="External"/><Relationship Id="rId55" Type="http://schemas.openxmlformats.org/officeDocument/2006/relationships/hyperlink" Target="http://www.libreria.ru/aphorismes/autors/2259/" TargetMode="External"/><Relationship Id="rId63" Type="http://schemas.openxmlformats.org/officeDocument/2006/relationships/hyperlink" Target="http://medbookaide.ru/books/fold1002/book1300/p29.php" TargetMode="External"/><Relationship Id="rId68" Type="http://schemas.openxmlformats.org/officeDocument/2006/relationships/hyperlink" Target="http://www.psyh.kiev.ua/%D0%9C%D1%83%D0%B7%D0%B8%D0%BA%D0%B0_%D0%9E.%D0%9B." TargetMode="External"/><Relationship Id="rId76" Type="http://schemas.openxmlformats.org/officeDocument/2006/relationships/hyperlink" Target="http://periodika.websib.ru/node/20190" TargetMode="External"/><Relationship Id="rId7" Type="http://schemas.openxmlformats.org/officeDocument/2006/relationships/hyperlink" Target="http://ru.wikipedia.org/wiki/%D0%A1%D0%A8%D0%90" TargetMode="External"/><Relationship Id="rId71" Type="http://schemas.openxmlformats.org/officeDocument/2006/relationships/hyperlink" Target="http://lib.iitta.gov.ua/3463/" TargetMode="External"/><Relationship Id="rId2" Type="http://schemas.openxmlformats.org/officeDocument/2006/relationships/numbering" Target="numbering.xml"/><Relationship Id="rId16" Type="http://schemas.openxmlformats.org/officeDocument/2006/relationships/hyperlink" Target="http://uk.wikipedia.org/wiki/1909"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uk.wikipedia.org/w/index.php?title=%D0%9A%D0%BB%D0%B0%D1%81%D0%B8%D1%87%D0%BD%D0%B0_%D0%BB%D1%96%D1%82%D0%B5%D1%80%D0%B0%D1%82%D1%83%D1%80%D0%B0&amp;action=edit&amp;redlink=1" TargetMode="External"/><Relationship Id="rId32" Type="http://schemas.openxmlformats.org/officeDocument/2006/relationships/hyperlink" Target="http://uk.wikipedia.org/wiki/%D0%9A%D0%BE%D0%BD%D1%8E%D1%85%D0%BE%D0%B2_%D0%A4%D0%B5%D0%B4%D1%96%D1%80_%D0%9F%D0%B8%D0%BB%D0%B8%D0%BF%D0%BE%D0%B2%D0%B8%D1%87" TargetMode="External"/><Relationship Id="rId37" Type="http://schemas.openxmlformats.org/officeDocument/2006/relationships/hyperlink" Target="http://uk.wikipedia.org/w/index.php?title=%D0%93%D0%BE%D0%B2%D0%B0%D1%80%D0%B4_%D0%93%D0%B0%D1%80%D0%B4%D0%BD%D0%B5%D1%80&amp;action=edit&amp;redlink=1" TargetMode="Externa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www.libreria.ru/aphorismes/autors/1900/" TargetMode="External"/><Relationship Id="rId58" Type="http://schemas.openxmlformats.org/officeDocument/2006/relationships/hyperlink" Target="http://rusmo.at.ua/news/seminar_praktikum_rozvitok_tvorchoji_kompetentnosti_ta_literaturnoji_obdarovanosti_uchniv_zasobami_zarubizhnoji_literaturi/2010-08-08-1" TargetMode="External"/><Relationship Id="rId66" Type="http://schemas.openxmlformats.org/officeDocument/2006/relationships/hyperlink" Target="http://ifets.ieee.org/russian/periodical/V_112_2008EE.html" TargetMode="External"/><Relationship Id="rId74" Type="http://schemas.openxmlformats.org/officeDocument/2006/relationships/hyperlink" Target="http://www.voppsy.ru/authors/RADZIHLA.htm" TargetMode="External"/><Relationship Id="rId79" Type="http://schemas.openxmlformats.org/officeDocument/2006/relationships/hyperlink" Target="http://bookap.info/psyanaliz/psyanaliz.shtm" TargetMode="External"/><Relationship Id="rId5" Type="http://schemas.openxmlformats.org/officeDocument/2006/relationships/webSettings" Target="webSettings.xml"/><Relationship Id="rId61" Type="http://schemas.openxmlformats.org/officeDocument/2006/relationships/hyperlink" Target="http://hklib.npu.edu.ua/cgi-bin/irbis64r_en/cgiirbis_64.exe?Z21ID=&amp;I21DBN=KST&amp;P21DBN=KST&amp;S21STN=1&amp;S21REF=&amp;S21FMT=fullwebr&amp;C21COM=S&amp;S21CNR=20&amp;S21P01=0&amp;S21P02=1&amp;S21P03=A=&amp;S21STR=%D0%93%D0%B0%D0%BB%D1%83%D0%B7%D0%B8%D0%BD%D1%81%D1%8C%D0%BA%D0%B8%D0%B9%20%D0%92.%D0%9C." TargetMode="Externa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hyperlink" Target="http://www.libreria.ru/aphorismes/autors/2259/" TargetMode="External"/><Relationship Id="rId60" Type="http://schemas.openxmlformats.org/officeDocument/2006/relationships/hyperlink" Target="http://ru.wikipedia.org/wiki/%D0%90%D0%BA%D0%B0%D0%B4%D0%B5%D0%BC%D0%B8%D1%87%D0%B5%D1%81%D0%BA%D0%B8%D0%B9_%D0%BF%D1%80%D0%BE%D0%B5%D0%BA%D1%82_%28%D0%BC%D0%BE%D1%81%D0%BA%D0%BE%D0%B2%D1%81%D0%BA%D0%BE%D0%B5_%D0%B8%D0%B7%D0%B4%D0%B0%D1%82%D0%B5%D0%BB%D1%8C%D1%81%D1%82%D0%B2%D0%BE%29" TargetMode="External"/><Relationship Id="rId65" Type="http://schemas.openxmlformats.org/officeDocument/2006/relationships/hyperlink" Target="http://hklib.npu.edu.ua/cgi-bin/irbis64r_72ru/cgiirbis_64.exe?Z21ID=&amp;I21DBN=KST&amp;P21DBN=KST&amp;S21STN=1&amp;S21REF=10S21CNR=&amp;S21FMT=fullwebr&amp;C21COM=S&amp;S21CNR=20&amp;S21P01=0&amp;S21P02=0&amp;S21P03=M=&amp;S21STR=" TargetMode="External"/><Relationship Id="rId73" Type="http://schemas.openxmlformats.org/officeDocument/2006/relationships/hyperlink" Target="http://uk.wikipedia.org/wiki" TargetMode="External"/><Relationship Id="rId78" Type="http://schemas.openxmlformats.org/officeDocument/2006/relationships/hyperlink" Target="http://bookap.info/clasik/lekcii/oglav.shtm" TargetMode="External"/><Relationship Id="rId81" Type="http://schemas.openxmlformats.org/officeDocument/2006/relationships/hyperlink" Target="http://uk.wikipedia.org/wiki/%D0%94%D0%BE%D1%81%D0%B2%D1%96%D0%B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uk.wikipedia.org/wiki/%D0%9A%D1%80%D0%B8%D1%82%D0%B8%D0%BA" TargetMode="External"/><Relationship Id="rId27" Type="http://schemas.openxmlformats.org/officeDocument/2006/relationships/hyperlink" Target="http://uk.wikipedia.org/wiki/%D0%9F%D0%B5%D1%82%D1%80%D1%83%D1%81%D0%B5%D0%BD%D0%BA%D0%BE_%D0%9E%D0%BA%D1%81%D0%B0%D0%BD%D0%B0_%D0%90%D0%BD%D0%B4%D1%80%D1%96%D1%97%D0%B2%D0%BD%D0%B0" TargetMode="External"/><Relationship Id="rId30" Type="http://schemas.openxmlformats.org/officeDocument/2006/relationships/image" Target="media/image14.jpeg"/><Relationship Id="rId35" Type="http://schemas.openxmlformats.org/officeDocument/2006/relationships/hyperlink" Target="http://uk.wikipedia.org/wiki/%D2%E0%EB%E0%ED%F2" TargetMode="External"/><Relationship Id="rId43" Type="http://schemas.openxmlformats.org/officeDocument/2006/relationships/image" Target="media/image23.jpeg"/><Relationship Id="rId48" Type="http://schemas.openxmlformats.org/officeDocument/2006/relationships/hyperlink" Target="http://aphorism-list.com/autors.php?page=nicshe&amp;tkautors=nicshe" TargetMode="External"/><Relationship Id="rId56" Type="http://schemas.openxmlformats.org/officeDocument/2006/relationships/hyperlink" Target="http://bookap.info/" TargetMode="External"/><Relationship Id="rId64" Type="http://schemas.openxmlformats.org/officeDocument/2006/relationships/hyperlink" Target="http://hklib.npu.edu.ua/cgi-bin/irbis64r_72ru/cgiirbis_64.exe?Z21ID=&amp;I21DBN=KST&amp;P21DBN=KST&amp;S21STN=1&amp;S21REF=10S21CNR=&amp;S21FMT=fullwebr&amp;C21COM=S&amp;S21CNR=20&amp;S21P01=0&amp;S21P02=1&amp;S21P03=A=&amp;S21STR=%D0%9A%D0%BB%D0%B5%D0%BF%D0%BA%D0%BE%20%D0%A1.%D0%A4." TargetMode="External"/><Relationship Id="rId69" Type="http://schemas.openxmlformats.org/officeDocument/2006/relationships/hyperlink" Target="http://www.psyh.kiev.ua/%D0%86%D0%BD%D1%81%D1%82%D0%B8%D1%82%D1%83%D1%82_%D0%BF%D1%81%D0%B8%D1%85%D0%BE%D0%BB%D0%BE%D0%B3%D1%96%D1%97_%D1%96%D0%BC%D0%B5%D0%BD%D1%96_%D0%93.%D0%A1._%D0%9A%D0%BE%D1%81%D1%82%D1%8E%D0%BA%D0%B0_%D0%9D%D0%90%D0%9F%D0%9D_%D0%A3%D0%BA%D1%80%D0%B0%D1%97%D0%BD%D0%B8" TargetMode="External"/><Relationship Id="rId77" Type="http://schemas.openxmlformats.org/officeDocument/2006/relationships/hyperlink" Target="http://www.psyh.kiev.ua/%D0%A7%D0%B5%D0%BF%D0%B5%D0%BB%D1%94%D0%B2%D0%B0_%D0%9D.%D0%92." TargetMode="External"/><Relationship Id="rId8" Type="http://schemas.openxmlformats.org/officeDocument/2006/relationships/hyperlink" Target="http://ru.wikipedia.org/wiki/%D0%9F%D1%81%D0%B8%D1%85%D0%BE%D0%BB%D0%BE%D0%B3" TargetMode="External"/><Relationship Id="rId51" Type="http://schemas.openxmlformats.org/officeDocument/2006/relationships/hyperlink" Target="http://aphorism-list.com/a.php?page=rollan&amp;tka=rollan" TargetMode="External"/><Relationship Id="rId72" Type="http://schemas.openxmlformats.org/officeDocument/2006/relationships/hyperlink" Target="http://ru.wikipedia.org/wiki/%D0%9D%D0%BE%D0%B2%D0%B0%D1%8F_%D1%84%D0%B8%D0%BB%D0%BE%D1%81%D0%BE%D1%84%D1%81%D0%BA%D0%B0%D1%8F_%D1%8D%D0%BD%D1%86%D0%B8%D0%BA%D0%BB%D0%BE%D0%BF%D0%B5%D0%B4%D0%B8%D1%8F" TargetMode="External"/><Relationship Id="rId80" Type="http://schemas.openxmlformats.org/officeDocument/2006/relationships/hyperlink" Target="http://uk.wikipedia.org/wiki/%D2%E0%EB%E0%ED%F2"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uk.wikipedia.org/wiki/%D0%9F%D0%BE%D0%BB%D1%82%D0%B0%D0%B2%D1%81%D1%8C%D0%BA%D0%B0_%D0%B1%D0%B8%D1%82%D0%B2%D0%B0"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www.nbuv.gov.ua/e-journals/Vnadps/2011_4/11vofspa.pdf" TargetMode="External"/><Relationship Id="rId67" Type="http://schemas.openxmlformats.org/officeDocument/2006/relationships/hyperlink" Target="http://mixzona.ru/referat/referat/1439/" TargetMode="External"/><Relationship Id="rId20" Type="http://schemas.openxmlformats.org/officeDocument/2006/relationships/hyperlink" Target="http://uk.wikipedia.org/wiki/%C3%EE%E3%EE%EB%FC_%CC%E8%EA%EE%EB%E0_%C2%E0%F1%E8%EB%FC%EE%E2%E8%F7" TargetMode="External"/><Relationship Id="rId41" Type="http://schemas.openxmlformats.org/officeDocument/2006/relationships/image" Target="media/image21.wmf"/><Relationship Id="rId54" Type="http://schemas.openxmlformats.org/officeDocument/2006/relationships/hyperlink" Target="http://www.libreria.ru/aphorismes/autors/1099/" TargetMode="External"/><Relationship Id="rId62" Type="http://schemas.openxmlformats.org/officeDocument/2006/relationships/hyperlink" Target="http://hklib.npu.edu.ua/cgi-bin/irbis64r_en/cgiirbis_64.exe?Z21ID=&amp;I21DBN=KST&amp;P21DBN=KST&amp;S21STN=1&amp;S21REF=&amp;S21FMT=fullwebr&amp;C21COM=S&amp;S21CNR=20&amp;S21P01=0&amp;S21P02=0&amp;S21P03=M=&amp;S21STR=" TargetMode="External"/><Relationship Id="rId70" Type="http://schemas.openxmlformats.org/officeDocument/2006/relationships/hyperlink" Target="http://www.psyh.kiev.ua/%D0%9C%D1%83%D0%B7%D0%B8%D0%BA%D0%B0_%D0%9E.%D0%9B." TargetMode="External"/><Relationship Id="rId75" Type="http://schemas.openxmlformats.org/officeDocument/2006/relationships/hyperlink" Target="http://www.voppsy.ru/issues/1989/895/895099.ht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uk.wikipedia.org/wiki/%D0%9F%D1%83%D0%B1%D0%BB%D1%96%D1%86%D0%B8%D1%81%D1%82" TargetMode="External"/><Relationship Id="rId28" Type="http://schemas.openxmlformats.org/officeDocument/2006/relationships/image" Target="media/image12.jpeg"/><Relationship Id="rId36" Type="http://schemas.openxmlformats.org/officeDocument/2006/relationships/hyperlink" Target="http://uk.wikipedia.org/wiki/%D0%94%D0%BE%D1%81%D0%B2%D1%96%D0%B4" TargetMode="External"/><Relationship Id="rId49" Type="http://schemas.openxmlformats.org/officeDocument/2006/relationships/hyperlink" Target="http://aphorism-list.com/autors.php?page=platon&amp;tkautors=platon" TargetMode="External"/><Relationship Id="rId57" Type="http://schemas.openxmlformats.org/officeDocument/2006/relationships/hyperlink" Target="http://bookap.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C8EC03-FDC4-4A04-AED6-D27E0E192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2581</TotalTime>
  <Pages>1</Pages>
  <Words>51908</Words>
  <Characters>295879</Characters>
  <Application>Microsoft Office Word</Application>
  <DocSecurity>0</DocSecurity>
  <Lines>2465</Lines>
  <Paragraphs>694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60</cp:revision>
  <dcterms:created xsi:type="dcterms:W3CDTF">2014-01-02T11:29:00Z</dcterms:created>
  <dcterms:modified xsi:type="dcterms:W3CDTF">2014-10-19T18:07:00Z</dcterms:modified>
</cp:coreProperties>
</file>