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8B574" w14:textId="77777777" w:rsidR="001F5D2B" w:rsidRPr="008763EB" w:rsidRDefault="001F5D2B" w:rsidP="00943E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Ковтун Наталія</w:t>
      </w: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, с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тудент</w:t>
      </w:r>
      <w:r w:rsidR="00792C7E">
        <w:rPr>
          <w:rFonts w:ascii="Times New Roman" w:hAnsi="Times New Roman" w:cs="Times New Roman"/>
          <w:iCs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</w:t>
      </w: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курсу </w:t>
      </w:r>
    </w:p>
    <w:p w14:paraId="11961AE1" w14:textId="77777777" w:rsidR="001F5D2B" w:rsidRPr="008763EB" w:rsidRDefault="001F5D2B" w:rsidP="00943E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Спеціальності «Фізична терапія, </w:t>
      </w:r>
      <w:proofErr w:type="spellStart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ерготерапія</w:t>
      </w:r>
      <w:proofErr w:type="spellEnd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</w:p>
    <w:p w14:paraId="4691E741" w14:textId="77777777" w:rsidR="001F5D2B" w:rsidRPr="008763EB" w:rsidRDefault="001F5D2B" w:rsidP="00943E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університет</w:t>
      </w:r>
    </w:p>
    <w:p w14:paraId="66618752" w14:textId="77777777" w:rsidR="001F5D2B" w:rsidRPr="008763EB" w:rsidRDefault="001F5D2B" w:rsidP="00943E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«Полтавська політехніка імені Юрія Кондратюка»</w:t>
      </w:r>
    </w:p>
    <w:p w14:paraId="46914568" w14:textId="77777777" w:rsidR="001F5D2B" w:rsidRPr="008763EB" w:rsidRDefault="001F5D2B" w:rsidP="00943E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Кле</w:t>
      </w: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ценко</w:t>
      </w:r>
      <w:proofErr w:type="spellEnd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Л.В., </w:t>
      </w:r>
      <w:proofErr w:type="spellStart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к.пед.н</w:t>
      </w:r>
      <w:proofErr w:type="spellEnd"/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старший викладач </w:t>
      </w:r>
    </w:p>
    <w:p w14:paraId="4E2080D8" w14:textId="77777777" w:rsidR="001F5D2B" w:rsidRPr="008763EB" w:rsidRDefault="001F5D2B" w:rsidP="00943E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університет</w:t>
      </w:r>
    </w:p>
    <w:p w14:paraId="4FFBC50C" w14:textId="77777777" w:rsidR="001F5D2B" w:rsidRDefault="001F5D2B" w:rsidP="00943E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763EB">
        <w:rPr>
          <w:rFonts w:ascii="Times New Roman" w:hAnsi="Times New Roman" w:cs="Times New Roman"/>
          <w:iCs/>
          <w:sz w:val="28"/>
          <w:szCs w:val="28"/>
          <w:lang w:val="uk-UA"/>
        </w:rPr>
        <w:t>«Полтавська політехніка імені Юрія Кондратюка»</w:t>
      </w:r>
    </w:p>
    <w:p w14:paraId="08C32A64" w14:textId="77777777" w:rsidR="001F5D2B" w:rsidRDefault="001F5D2B" w:rsidP="00943E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BDFCF9D" w14:textId="3D69D834" w:rsidR="001F5D2B" w:rsidRPr="00943E8B" w:rsidRDefault="001F5D2B" w:rsidP="00943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3E8B">
        <w:rPr>
          <w:rFonts w:ascii="Times New Roman" w:hAnsi="Times New Roman" w:cs="Times New Roman"/>
          <w:b/>
          <w:bCs/>
          <w:sz w:val="32"/>
          <w:szCs w:val="32"/>
        </w:rPr>
        <w:t>Ф</w:t>
      </w:r>
      <w:r w:rsidR="0004237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ІЗИЧНА РЕАБІЛІТАЦІЯ   ПРИ </w:t>
      </w:r>
      <w:r w:rsidRPr="00943E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4237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ПЕРЕЛОМАХ  </w:t>
      </w:r>
      <w:proofErr w:type="gramStart"/>
      <w:r w:rsidR="00042374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proofErr w:type="gramEnd"/>
      <w:r w:rsidR="00042374"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proofErr w:type="gramStart"/>
      <w:r w:rsidR="00042374">
        <w:rPr>
          <w:rFonts w:ascii="Times New Roman" w:hAnsi="Times New Roman" w:cs="Times New Roman"/>
          <w:b/>
          <w:bCs/>
          <w:sz w:val="32"/>
          <w:szCs w:val="32"/>
          <w:lang w:val="uk-UA"/>
        </w:rPr>
        <w:t>СТОК</w:t>
      </w:r>
      <w:proofErr w:type="gramEnd"/>
      <w:r w:rsidR="0004237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ГОМІЛКОВОСТОПНОГО СУГЛОБА</w:t>
      </w:r>
    </w:p>
    <w:p w14:paraId="342C94ED" w14:textId="77777777" w:rsidR="00155FB9" w:rsidRPr="00943E8B" w:rsidRDefault="001F5D2B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9496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Останніми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роками в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та за кордоном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закритими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відкритими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переломами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нижніх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обумовлено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підвищенням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темпу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механізацією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>.</w:t>
      </w:r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з переломами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нижніх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в 61%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незмінною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, у 15%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стану і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в 24%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3E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3E8B">
        <w:rPr>
          <w:rFonts w:ascii="Times New Roman" w:hAnsi="Times New Roman" w:cs="Times New Roman"/>
          <w:sz w:val="28"/>
          <w:szCs w:val="28"/>
        </w:rPr>
        <w:t>ідмічена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часткова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r w:rsidRPr="00943E8B">
        <w:rPr>
          <w:rFonts w:ascii="Times New Roman" w:hAnsi="Times New Roman" w:cs="Times New Roman"/>
          <w:sz w:val="28"/>
          <w:szCs w:val="28"/>
          <w:lang w:val="uk-UA"/>
        </w:rPr>
        <w:t>. Однобічні переломи гомілки зустрічаються частіше за симетричні і становлять понад 30 % від усіх переломів нижніх кінцівок; у 25% випадків відміч</w:t>
      </w:r>
      <w:r w:rsidR="002672BF" w:rsidRPr="00943E8B">
        <w:rPr>
          <w:rFonts w:ascii="Times New Roman" w:hAnsi="Times New Roman" w:cs="Times New Roman"/>
          <w:sz w:val="28"/>
          <w:szCs w:val="28"/>
          <w:lang w:val="uk-UA"/>
        </w:rPr>
        <w:t>ено пошкодження судин та нервів</w:t>
      </w:r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2BF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[3]. </w:t>
      </w:r>
    </w:p>
    <w:p w14:paraId="71FAD237" w14:textId="5457A0C3" w:rsidR="00094968" w:rsidRPr="00943E8B" w:rsidRDefault="001F5D2B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9496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43E8B">
        <w:rPr>
          <w:rFonts w:ascii="Times New Roman" w:hAnsi="Times New Roman" w:cs="Times New Roman"/>
          <w:sz w:val="28"/>
          <w:szCs w:val="28"/>
        </w:rPr>
        <w:t xml:space="preserve">Одними з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найчастіших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 xml:space="preserve"> травм опорно-</w:t>
      </w:r>
      <w:proofErr w:type="spellStart"/>
      <w:r w:rsidR="00A956E0" w:rsidRPr="00943E8B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6E0" w:rsidRPr="00943E8B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 xml:space="preserve"> </w:t>
      </w:r>
      <w:r w:rsidRPr="00943E8B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гомілковостопного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суглоба</w:t>
      </w:r>
      <w:proofErr w:type="spellEnd"/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43E8B">
        <w:rPr>
          <w:rFonts w:ascii="Times New Roman" w:hAnsi="Times New Roman" w:cs="Times New Roman"/>
          <w:sz w:val="28"/>
          <w:szCs w:val="28"/>
        </w:rPr>
        <w:t xml:space="preserve">Переломи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гомілковостопного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суглоба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трапляються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працездатного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43E8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43E8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розповсюджених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943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3E8B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6E0" w:rsidRPr="00943E8B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 xml:space="preserve"> 10-20% </w:t>
      </w:r>
      <w:proofErr w:type="spellStart"/>
      <w:r w:rsidR="00A956E0" w:rsidRPr="00943E8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6E0" w:rsidRPr="00943E8B">
        <w:rPr>
          <w:rFonts w:ascii="Times New Roman" w:hAnsi="Times New Roman" w:cs="Times New Roman"/>
          <w:sz w:val="28"/>
          <w:szCs w:val="28"/>
        </w:rPr>
        <w:t>патологій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="00A956E0" w:rsidRPr="00943E8B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="00A956E0" w:rsidRPr="0094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6E0" w:rsidRPr="00943E8B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2BF" w:rsidRPr="00943E8B">
        <w:rPr>
          <w:rFonts w:ascii="Times New Roman" w:hAnsi="Times New Roman" w:cs="Times New Roman"/>
          <w:sz w:val="28"/>
          <w:szCs w:val="28"/>
        </w:rPr>
        <w:t xml:space="preserve">[3]. </w:t>
      </w:r>
      <w:r w:rsidR="00094968" w:rsidRPr="00943E8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956E0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ерелом кісток гомілковостопного апарату </w:t>
      </w:r>
      <w:r w:rsidR="0009496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призводять до суттєвих ускладнень і наслідків</w:t>
      </w:r>
      <w:r w:rsidR="00A956E0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496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6E0" w:rsidRPr="00943E8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9496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асамперед це – контрактури, атрофія м’язів, зниження </w:t>
      </w:r>
      <w:proofErr w:type="spellStart"/>
      <w:r w:rsidR="00094968" w:rsidRPr="00943E8B">
        <w:rPr>
          <w:rFonts w:ascii="Times New Roman" w:hAnsi="Times New Roman" w:cs="Times New Roman"/>
          <w:sz w:val="28"/>
          <w:szCs w:val="28"/>
          <w:lang w:val="uk-UA"/>
        </w:rPr>
        <w:t>опороздатності</w:t>
      </w:r>
      <w:proofErr w:type="spellEnd"/>
      <w:r w:rsidR="0009496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, порушення ресорної здатності стопи та правильної ходи, плоскостопість, деформуючі артрози. </w:t>
      </w:r>
    </w:p>
    <w:p w14:paraId="3E5F81D0" w14:textId="77777777" w:rsidR="00792C7E" w:rsidRPr="00943E8B" w:rsidRDefault="00094968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62766" w:rsidRPr="00943E8B">
        <w:rPr>
          <w:rFonts w:ascii="Times New Roman" w:hAnsi="Times New Roman" w:cs="Times New Roman"/>
          <w:sz w:val="28"/>
          <w:szCs w:val="28"/>
          <w:lang w:val="uk-UA"/>
        </w:rPr>
        <w:t>Лікування переломів кісток гомілковостопного суглоба - комплексне, включає консервативне (іммобілізацію) або оперативне лікування та використання засобів фізичної терапії.</w:t>
      </w:r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Застосовуються методики лікувальної фізичної культури, лікувального масажу, </w:t>
      </w:r>
      <w:proofErr w:type="spellStart"/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>гідрокінезотерапії</w:t>
      </w:r>
      <w:proofErr w:type="spellEnd"/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, механотерапії, фізіотерапії, які призначаються у трьох періодах: </w:t>
      </w:r>
      <w:proofErr w:type="spellStart"/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>іммобілізаційному</w:t>
      </w:r>
      <w:proofErr w:type="spellEnd"/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та відновному.</w:t>
      </w:r>
      <w:r w:rsidR="00304E75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8BD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Схеми процедури підбираються індивідуально. </w:t>
      </w:r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>При цьому прагнуть відновити</w:t>
      </w:r>
      <w:r w:rsidR="00304E75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баланс між м</w:t>
      </w:r>
      <w:r w:rsidR="00304E75" w:rsidRPr="00943E8B">
        <w:rPr>
          <w:rFonts w:ascii="Times New Roman" w:hAnsi="Times New Roman" w:cs="Times New Roman"/>
          <w:sz w:val="28"/>
          <w:szCs w:val="28"/>
        </w:rPr>
        <w:t>’</w:t>
      </w:r>
      <w:r w:rsidR="00304E75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язами, </w:t>
      </w:r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контрактуру, правильну ходу, </w:t>
      </w:r>
      <w:proofErr w:type="spellStart"/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>опороздатніть</w:t>
      </w:r>
      <w:proofErr w:type="spellEnd"/>
      <w:r w:rsidR="00375E97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103EFE3" w14:textId="77777777" w:rsidR="00C228BD" w:rsidRPr="00943E8B" w:rsidRDefault="00375E97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    До комплексу лікування входять  ранкова гігієнічна гімнастика –– 10–15 хв., точковий масаж - 10–14 </w:t>
      </w:r>
      <w:proofErr w:type="spellStart"/>
      <w:r w:rsidRPr="00943E8B"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, застосовуються  </w:t>
      </w:r>
      <w:proofErr w:type="spellStart"/>
      <w:r w:rsidRPr="00943E8B">
        <w:rPr>
          <w:rFonts w:ascii="Times New Roman" w:hAnsi="Times New Roman" w:cs="Times New Roman"/>
          <w:sz w:val="28"/>
          <w:szCs w:val="28"/>
          <w:lang w:val="uk-UA"/>
        </w:rPr>
        <w:t>загальнотонізуючі</w:t>
      </w:r>
      <w:proofErr w:type="spellEnd"/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вправи</w:t>
      </w:r>
      <w:r w:rsidR="00021F2F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E8B">
        <w:rPr>
          <w:rFonts w:ascii="Times New Roman" w:hAnsi="Times New Roman" w:cs="Times New Roman"/>
          <w:sz w:val="28"/>
          <w:szCs w:val="28"/>
          <w:lang w:val="uk-UA"/>
        </w:rPr>
        <w:t>для всього тіла, щадні вправи для гомілковостопного суглоба травмованої кінцівки, вправи з предметами, дозована ходьба за допомогою милиць –– 10–15 хв.;</w:t>
      </w:r>
      <w:r w:rsidRPr="00943E8B">
        <w:rPr>
          <w:rFonts w:ascii="Times New Roman" w:hAnsi="Times New Roman" w:cs="Times New Roman"/>
          <w:lang w:val="uk-UA"/>
        </w:rPr>
        <w:t xml:space="preserve"> </w:t>
      </w:r>
      <w:r w:rsidRPr="00943E8B">
        <w:rPr>
          <w:rFonts w:ascii="Times New Roman" w:hAnsi="Times New Roman" w:cs="Times New Roman"/>
          <w:sz w:val="28"/>
          <w:szCs w:val="28"/>
          <w:lang w:val="uk-UA"/>
        </w:rPr>
        <w:t>електростимуляція м’язів гомілковостопного суглоба –– 12–15 хв</w:t>
      </w:r>
      <w:r w:rsidR="00A74F0E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. При проведенні будь-якої форми заняття </w:t>
      </w:r>
      <w:proofErr w:type="spellStart"/>
      <w:r w:rsidR="00A74F0E" w:rsidRPr="00943E8B">
        <w:rPr>
          <w:rFonts w:ascii="Times New Roman" w:hAnsi="Times New Roman" w:cs="Times New Roman"/>
          <w:sz w:val="28"/>
          <w:szCs w:val="28"/>
          <w:lang w:val="uk-UA"/>
        </w:rPr>
        <w:t>лікувальнї</w:t>
      </w:r>
      <w:proofErr w:type="spellEnd"/>
      <w:r w:rsidR="00A74F0E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  і, особливо, лікувальної гімнастики , фізичний терапевт зобов'язаний проводити</w:t>
      </w:r>
      <w:r w:rsidR="00883FA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F0E" w:rsidRPr="00943E8B">
        <w:rPr>
          <w:rFonts w:ascii="Times New Roman" w:hAnsi="Times New Roman" w:cs="Times New Roman"/>
          <w:sz w:val="28"/>
          <w:szCs w:val="28"/>
          <w:lang w:val="uk-UA"/>
        </w:rPr>
        <w:t>лікарсько-</w:t>
      </w:r>
      <w:r w:rsidR="00A74F0E" w:rsidRPr="00943E8B">
        <w:rPr>
          <w:rFonts w:ascii="Times New Roman" w:hAnsi="Times New Roman" w:cs="Times New Roman"/>
          <w:sz w:val="28"/>
          <w:szCs w:val="28"/>
          <w:lang w:val="uk-UA"/>
        </w:rPr>
        <w:lastRenderedPageBreak/>
        <w:t>педагогічні спостереження за станом хворого за зовнішніми ознаками стомлення, зміною пульсу і артеріального тиску.  Зовнішні ознаки стомлення оцінюються за кольором шкірних покривів, характером дихання, мірою потовиділення, координацією рухів і уваги.</w:t>
      </w:r>
    </w:p>
    <w:p w14:paraId="3F16C3D0" w14:textId="77777777" w:rsidR="00262766" w:rsidRPr="00943E8B" w:rsidRDefault="00021F2F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62766" w:rsidRPr="00943E8B">
        <w:rPr>
          <w:rFonts w:ascii="Times New Roman" w:hAnsi="Times New Roman" w:cs="Times New Roman"/>
          <w:sz w:val="28"/>
          <w:szCs w:val="28"/>
          <w:lang w:val="uk-UA"/>
        </w:rPr>
        <w:t>Для оцінки ефективності фізичної терапії пацієнтів з переломами кісток</w:t>
      </w:r>
    </w:p>
    <w:p w14:paraId="6762CF36" w14:textId="77777777" w:rsidR="00262766" w:rsidRPr="00943E8B" w:rsidRDefault="00262766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>гомілковостопного суглоба використовують комплекс методів дослідження</w:t>
      </w:r>
    </w:p>
    <w:p w14:paraId="54B443DA" w14:textId="77777777" w:rsidR="00262766" w:rsidRPr="00943E8B" w:rsidRDefault="00262766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>функціонального стану організму, серед них: клінічні методи, інструментальні</w:t>
      </w:r>
    </w:p>
    <w:p w14:paraId="229BD7FE" w14:textId="77777777" w:rsidR="00262766" w:rsidRPr="00943E8B" w:rsidRDefault="00262766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>методи, визначення больового синдрому, а також лікарсько-педагогічні</w:t>
      </w:r>
    </w:p>
    <w:p w14:paraId="4FB9DDED" w14:textId="77777777" w:rsidR="00262766" w:rsidRPr="00943E8B" w:rsidRDefault="00262766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>спостереження.</w:t>
      </w:r>
    </w:p>
    <w:p w14:paraId="0ECD231F" w14:textId="77777777" w:rsidR="00F23694" w:rsidRPr="00943E8B" w:rsidRDefault="00F23694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C92863" w14:textId="77777777" w:rsidR="00F23694" w:rsidRPr="00943E8B" w:rsidRDefault="00F23694" w:rsidP="00943E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14:paraId="361F4CC9" w14:textId="66AB54A5" w:rsidR="00F23694" w:rsidRPr="00943E8B" w:rsidRDefault="009662C0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5918" w:rsidRPr="00943E8B">
        <w:rPr>
          <w:rFonts w:ascii="Times New Roman" w:hAnsi="Times New Roman" w:cs="Times New Roman"/>
          <w:sz w:val="28"/>
          <w:szCs w:val="28"/>
          <w:lang w:val="uk-UA"/>
        </w:rPr>
        <w:t>Марченко</w:t>
      </w:r>
      <w:r w:rsidR="00E9591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918" w:rsidRPr="00943E8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Восстановление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движений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суставах</w:t>
      </w:r>
      <w:proofErr w:type="spellEnd"/>
      <w:r w:rsidR="004F5026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нижних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конечностей у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с переломами костей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голени</w:t>
      </w:r>
      <w:proofErr w:type="spellEnd"/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E95918" w:rsidRPr="00943E8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918" w:rsidRPr="00943E8B">
        <w:rPr>
          <w:rFonts w:ascii="Times New Roman" w:hAnsi="Times New Roman" w:cs="Times New Roman"/>
          <w:sz w:val="28"/>
          <w:szCs w:val="28"/>
          <w:lang w:val="uk-UA"/>
        </w:rPr>
        <w:t>Марченко, Г.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5918" w:rsidRPr="00943E8B">
        <w:rPr>
          <w:rFonts w:ascii="Times New Roman" w:hAnsi="Times New Roman" w:cs="Times New Roman"/>
          <w:sz w:val="28"/>
          <w:szCs w:val="28"/>
          <w:lang w:val="uk-UA"/>
        </w:rPr>
        <w:t>Верич</w:t>
      </w:r>
      <w:proofErr w:type="spellEnd"/>
      <w:r w:rsidR="00E9591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, Е. Лазарева </w:t>
      </w:r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Физическое</w:t>
      </w:r>
      <w:proofErr w:type="spellEnd"/>
      <w:r w:rsidR="004F5026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воспитание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творческих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спеціальностей, 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ред.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Ермакова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F5026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E96" w:rsidRPr="00943E8B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="00D06E96" w:rsidRPr="00943E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 2005</w:t>
      </w:r>
      <w:r w:rsidR="004F5026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F5026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4F5026" w:rsidRPr="00943E8B">
        <w:rPr>
          <w:rFonts w:ascii="Times New Roman" w:hAnsi="Times New Roman" w:cs="Times New Roman"/>
          <w:sz w:val="28"/>
          <w:szCs w:val="28"/>
          <w:lang w:val="uk-UA"/>
        </w:rPr>
        <w:t>72-78.</w:t>
      </w:r>
    </w:p>
    <w:p w14:paraId="264324E0" w14:textId="56A1267A" w:rsidR="00F23694" w:rsidRPr="00943E8B" w:rsidRDefault="009662C0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. Омельченко Т.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Переломы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лодыжек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быстропрогрессирующий</w:t>
      </w:r>
      <w:proofErr w:type="spellEnd"/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остеоартроз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голеностопного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5918">
        <w:rPr>
          <w:rFonts w:ascii="Times New Roman" w:hAnsi="Times New Roman" w:cs="Times New Roman"/>
          <w:sz w:val="28"/>
          <w:szCs w:val="28"/>
          <w:lang w:val="uk-UA"/>
        </w:rPr>
        <w:t>сустава</w:t>
      </w:r>
      <w:proofErr w:type="spellEnd"/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95918">
        <w:rPr>
          <w:rFonts w:ascii="Times New Roman" w:hAnsi="Times New Roman" w:cs="Times New Roman"/>
          <w:sz w:val="28"/>
          <w:szCs w:val="28"/>
          <w:lang w:val="uk-UA"/>
        </w:rPr>
        <w:t>профилактика</w:t>
      </w:r>
      <w:proofErr w:type="spellEnd"/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E95918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Ортопедия</w:t>
      </w:r>
      <w:proofErr w:type="spellEnd"/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8EA6549" w14:textId="739AC1D8" w:rsidR="00F23694" w:rsidRPr="00943E8B" w:rsidRDefault="00D06E96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3E8B">
        <w:rPr>
          <w:rFonts w:ascii="Times New Roman" w:hAnsi="Times New Roman" w:cs="Times New Roman"/>
          <w:sz w:val="28"/>
          <w:szCs w:val="28"/>
          <w:lang w:val="uk-UA"/>
        </w:rPr>
        <w:t>травматология</w:t>
      </w:r>
      <w:proofErr w:type="spellEnd"/>
      <w:r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943E8B">
        <w:rPr>
          <w:rFonts w:ascii="Times New Roman" w:hAnsi="Times New Roman" w:cs="Times New Roman"/>
          <w:sz w:val="28"/>
          <w:szCs w:val="28"/>
          <w:lang w:val="uk-UA"/>
        </w:rPr>
        <w:t>протезирование</w:t>
      </w:r>
      <w:proofErr w:type="spellEnd"/>
      <w:r w:rsidRPr="00943E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3694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026" w:rsidRPr="00943E8B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5918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4F5026" w:rsidRPr="00943E8B">
        <w:rPr>
          <w:rFonts w:ascii="Times New Roman" w:hAnsi="Times New Roman" w:cs="Times New Roman"/>
          <w:sz w:val="28"/>
          <w:szCs w:val="28"/>
          <w:lang w:val="uk-UA"/>
        </w:rPr>
        <w:t>35–40.</w:t>
      </w:r>
    </w:p>
    <w:p w14:paraId="533C9F66" w14:textId="09701FFB" w:rsidR="009662C0" w:rsidRPr="00943E8B" w:rsidRDefault="002672BF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943E8B">
        <w:rPr>
          <w:rFonts w:ascii="Times New Roman" w:hAnsi="Times New Roman" w:cs="Times New Roman"/>
          <w:sz w:val="28"/>
          <w:szCs w:val="28"/>
          <w:lang w:val="uk-UA"/>
        </w:rPr>
        <w:t>3. Основні показники здоров</w:t>
      </w:r>
      <w:r w:rsidRPr="00943E8B">
        <w:rPr>
          <w:rFonts w:ascii="Times New Roman" w:hAnsi="Times New Roman" w:cs="Times New Roman"/>
          <w:sz w:val="28"/>
          <w:szCs w:val="28"/>
        </w:rPr>
        <w:t>’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>я населення Харківської області</w:t>
      </w:r>
      <w:r w:rsidR="007B42C3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7B42C3" w:rsidRPr="00943E8B">
        <w:rPr>
          <w:rFonts w:ascii="Times New Roman" w:hAnsi="Times New Roman" w:cs="Times New Roman"/>
          <w:sz w:val="28"/>
          <w:szCs w:val="28"/>
          <w:lang w:val="uk-UA"/>
        </w:rPr>
        <w:t>довідник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7B42C3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918" w:rsidRPr="00E959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918" w:rsidRPr="0014594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B42C3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2C3" w:rsidRPr="00E95918">
        <w:rPr>
          <w:rFonts w:ascii="Times New Roman" w:hAnsi="Times New Roman" w:cs="Times New Roman"/>
          <w:sz w:val="28"/>
          <w:szCs w:val="28"/>
        </w:rPr>
        <w:t xml:space="preserve">   </w:t>
      </w:r>
      <w:r w:rsidR="007B42C3" w:rsidRPr="00943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E95918" w:rsidRPr="00CA49C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https://www.sportpedagogy.org.ua/html/journal/2010-06/10sykpwt.pdf</w:t>
        </w:r>
      </w:hyperlink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E95918" w:rsidRPr="00145942">
        <w:rPr>
          <w:rFonts w:ascii="Times New Roman" w:hAnsi="Times New Roman" w:cs="Times New Roman"/>
          <w:sz w:val="28"/>
          <w:szCs w:val="28"/>
          <w:lang w:val="uk-UA"/>
        </w:rPr>
        <w:t>(дата звернення: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E95918" w:rsidRPr="00145942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E9591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95918" w:rsidRPr="00145942">
        <w:rPr>
          <w:rFonts w:ascii="Times New Roman" w:hAnsi="Times New Roman" w:cs="Times New Roman"/>
          <w:sz w:val="28"/>
          <w:szCs w:val="28"/>
          <w:lang w:val="uk-UA"/>
        </w:rPr>
        <w:t>.2020).</w:t>
      </w:r>
    </w:p>
    <w:p w14:paraId="57BBEBE3" w14:textId="77777777" w:rsidR="009662C0" w:rsidRPr="00943E8B" w:rsidRDefault="009662C0" w:rsidP="00943E8B">
      <w:pPr>
        <w:spacing w:after="0" w:line="240" w:lineRule="auto"/>
        <w:ind w:left="39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0F961" w14:textId="77777777" w:rsidR="00943E8B" w:rsidRPr="00943E8B" w:rsidRDefault="00943E8B" w:rsidP="00943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43E8B" w:rsidRPr="00943E8B" w:rsidSect="00943E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EA"/>
    <w:rsid w:val="00021F2F"/>
    <w:rsid w:val="00042374"/>
    <w:rsid w:val="00094968"/>
    <w:rsid w:val="00155FB9"/>
    <w:rsid w:val="001F5D2B"/>
    <w:rsid w:val="00262766"/>
    <w:rsid w:val="002672BF"/>
    <w:rsid w:val="002776A5"/>
    <w:rsid w:val="00304E75"/>
    <w:rsid w:val="00375E97"/>
    <w:rsid w:val="003C7561"/>
    <w:rsid w:val="004203B3"/>
    <w:rsid w:val="004F5026"/>
    <w:rsid w:val="00536394"/>
    <w:rsid w:val="00792C7E"/>
    <w:rsid w:val="007B41EA"/>
    <w:rsid w:val="007B42C3"/>
    <w:rsid w:val="00883FA4"/>
    <w:rsid w:val="00943E8B"/>
    <w:rsid w:val="009662C0"/>
    <w:rsid w:val="00A74F0E"/>
    <w:rsid w:val="00A956E0"/>
    <w:rsid w:val="00B12CB7"/>
    <w:rsid w:val="00C228BD"/>
    <w:rsid w:val="00C26AA8"/>
    <w:rsid w:val="00D06E96"/>
    <w:rsid w:val="00E95918"/>
    <w:rsid w:val="00F2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3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ortpedagogy.org.ua/html/journal/2010-06/10sykpw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C574-7AD4-436D-9C8E-FB43589E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2020-11-04T14:52:00Z</dcterms:created>
  <dcterms:modified xsi:type="dcterms:W3CDTF">2020-11-04T15:10:00Z</dcterms:modified>
</cp:coreProperties>
</file>