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71" w:rsidRPr="00073599" w:rsidRDefault="00CB0071" w:rsidP="00F4348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Клеценко Л. В</w:t>
      </w:r>
      <w:r w:rsidRPr="0007359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B0071" w:rsidRPr="00073599" w:rsidRDefault="00CB0071" w:rsidP="00F434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.пед.н., </w:t>
      </w:r>
      <w:r>
        <w:rPr>
          <w:rFonts w:ascii="Times New Roman" w:hAnsi="Times New Roman" w:cs="Times New Roman"/>
          <w:sz w:val="28"/>
          <w:szCs w:val="28"/>
          <w:lang w:val="uk-UA"/>
        </w:rPr>
        <w:t>старший викладач</w:t>
      </w:r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 кафедри</w:t>
      </w:r>
    </w:p>
    <w:p w:rsidR="00CB0071" w:rsidRPr="00073599" w:rsidRDefault="00CB0071" w:rsidP="00F434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фізичної </w:t>
      </w:r>
      <w:r>
        <w:rPr>
          <w:rFonts w:ascii="Times New Roman" w:hAnsi="Times New Roman" w:cs="Times New Roman"/>
          <w:sz w:val="28"/>
          <w:szCs w:val="28"/>
          <w:lang w:val="uk-UA"/>
        </w:rPr>
        <w:t>терапії та ерготерапії</w:t>
      </w:r>
      <w:r w:rsidRPr="0007359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B0071" w:rsidRDefault="00CB0071" w:rsidP="00F4348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університет «Полтавська </w:t>
      </w:r>
    </w:p>
    <w:p w:rsidR="00457708" w:rsidRDefault="00CB0071" w:rsidP="00F43483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 імені Юрія Кондратюка</w:t>
      </w:r>
    </w:p>
    <w:p w:rsidR="00F95CE7" w:rsidRDefault="00F95CE7" w:rsidP="00F43483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CB0071" w:rsidRDefault="00DF4136" w:rsidP="00F43483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К</w:t>
      </w:r>
      <w:r w:rsidR="00CF03E7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ІНЕЗІОТЕЙПУВАННЯ ЯК МЕТОД</w:t>
      </w:r>
      <w:r w:rsidR="00017E2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ФІЗИЧНОЇ </w:t>
      </w:r>
      <w:r w:rsidR="00A07341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РЕАБІЛІТАЦІЇ</w:t>
      </w:r>
    </w:p>
    <w:p w:rsidR="00DF4136" w:rsidRDefault="00DF4136" w:rsidP="00F43483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2C7F27" w:rsidRPr="00FD5480" w:rsidRDefault="00F43483" w:rsidP="009E79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D5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Кінезіотейпування</w:t>
      </w:r>
      <w:r w:rsidRPr="00FD54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D5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74718D" w:rsidRPr="00FD548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4718D" w:rsidRPr="00FD54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це спосіб лікування різних захворювань і травм організму за допомогою </w:t>
      </w:r>
      <w:r w:rsidR="0074718D" w:rsidRPr="00B22D7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кінезіотейпів</w:t>
      </w:r>
      <w:r w:rsidRPr="00B22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C7F27" w:rsidRPr="00B22D7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171DB" w:rsidRPr="00B22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Кінезіотейп являє собою еластичну бавовняну стрічку з клеючим шаром на гіпоалергенній акриловій основі, яка накладається на шкіру в</w:t>
      </w:r>
      <w:r w:rsidR="00A171DB" w:rsidRPr="00B22D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171DB" w:rsidRPr="00B22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області</w:t>
      </w:r>
      <w:r w:rsidR="00A171DB" w:rsidRPr="00B22D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171DB" w:rsidRPr="00B22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 патологічного процесу та локалізації болю.</w:t>
      </w:r>
      <w:r w:rsidR="002C7F27" w:rsidRPr="00B22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844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8808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алежно від того, з яким натягом</w:t>
      </w:r>
      <w:r w:rsidR="002C7F27" w:rsidRPr="00B22D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напрямком, і</w:t>
      </w:r>
      <w:r w:rsidR="002C7F27" w:rsidRPr="00B22D7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C7F27" w:rsidRPr="00B22D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методом</w:t>
      </w:r>
      <w:r w:rsidR="002C7F27" w:rsidRPr="00FD548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C7F27" w:rsidRPr="00FD54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нарізки буде накладено кінезіотейп, він може вирішувати широкий спектр терапевтичних завдань. Після правильного приклеювання тейпової стрічки вже через кілька хвилин можна відчути полегшення болю, а л</w:t>
      </w:r>
      <w:r w:rsidR="002C7F27" w:rsidRPr="00FD5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ікувальний вплив тейпа триває до </w:t>
      </w:r>
      <w:r w:rsidR="00DF41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зняття</w:t>
      </w:r>
      <w:r w:rsidR="006844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DF41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6844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шкіри</w:t>
      </w:r>
      <w:r w:rsidR="002C7F27" w:rsidRPr="00FD54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A171DB" w:rsidRPr="00FD54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Еластичні властивості тейпів наближені до  еластичних параметрів шкіри людини, а бавовняна основа не перешкоджає диханню і випаровуванню з її поверхні</w:t>
      </w:r>
      <w:r w:rsidR="006844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це дозволяє </w:t>
      </w:r>
      <w:r w:rsidR="0068442B" w:rsidRPr="00FD54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залишати </w:t>
      </w:r>
      <w:r w:rsidR="006844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тейпи</w:t>
      </w:r>
      <w:r w:rsidR="0068442B" w:rsidRPr="00FD54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шкірі до п’яти діб</w:t>
      </w:r>
      <w:r w:rsidR="00A171DB" w:rsidRPr="00FD54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</w:p>
    <w:p w:rsidR="002C7F27" w:rsidRPr="00FD5480" w:rsidRDefault="002C7F27" w:rsidP="009E794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FD54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Метод кінезіотейпування дозволяє полегшити природний хід лікувального процесу, підтримати і стабілізувати діяльність м’язів і суглобів без обмеження діапазону рухів тіла. </w:t>
      </w:r>
      <w:r w:rsidR="00BD1552" w:rsidRPr="00FD54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Важливою перевагою</w:t>
      </w:r>
      <w:r w:rsidR="00BD1552" w:rsidRPr="00FD548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D1552" w:rsidRPr="00FD5480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застосування кінезіотейпів</w:t>
      </w:r>
      <w:r w:rsidR="00BD1552" w:rsidRPr="00FD548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D1552" w:rsidRPr="00FD54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є відсутність серйозних побічних ефектів, тому їх використання особливо виправдане для лікування болю у дітей, вагітних, пацієнтів з наявністю великої кількості супутніх захворювань. </w:t>
      </w:r>
      <w:r w:rsidR="00FD5480" w:rsidRPr="00FD54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Метод кінезіотейпування доцільно застосовувати в комплексному відновлювальному лікуванні захворювань опорно-рухового апарату, які супроводжуют</w:t>
      </w:r>
      <w:r w:rsidR="009E79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ься дисбалансом м’язів. Поглиблене</w:t>
      </w:r>
      <w:r w:rsidR="00FD5480" w:rsidRPr="00FD54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вивчен</w:t>
      </w:r>
      <w:r w:rsidR="00DF41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ня функціонального стану м’язів,</w:t>
      </w:r>
      <w:r w:rsidR="00FD5480" w:rsidRPr="00FD54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шляхом мануально-м’язового тестування, дозволить </w:t>
      </w:r>
      <w:r w:rsidR="003B64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глибше </w:t>
      </w:r>
      <w:r w:rsidR="00FD5480" w:rsidRPr="00FD54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зрозуміти компенсаторні та адаптаційні реакції опорно-рухового апарату людини.</w:t>
      </w:r>
      <w:r w:rsidR="00FD5480" w:rsidRPr="00FD548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E794C" w:rsidRDefault="009E794C" w:rsidP="00F43483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30715" w:rsidRPr="00A30715" w:rsidRDefault="00B9754C" w:rsidP="00F43483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5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Література</w:t>
      </w:r>
    </w:p>
    <w:p w:rsidR="00B9754C" w:rsidRPr="0068442B" w:rsidRDefault="00533AC5" w:rsidP="00C403AE">
      <w:pPr>
        <w:pStyle w:val="a7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2B">
        <w:rPr>
          <w:rFonts w:ascii="Times New Roman" w:hAnsi="Times New Roman" w:cs="Times New Roman"/>
          <w:sz w:val="28"/>
          <w:szCs w:val="28"/>
          <w:shd w:val="clear" w:color="auto" w:fill="FFFFDD"/>
        </w:rPr>
        <w:t> </w:t>
      </w:r>
      <w:r w:rsidR="0068442B" w:rsidRPr="001A488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Бубновский С. М</w:t>
      </w:r>
      <w:r w:rsidR="0068442B" w:rsidRPr="001A48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8442B" w:rsidRPr="006844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Теория и методика кинезитерапии. Методическое пособие / под редакцией д.м.н. Бубновского С.М. </w:t>
      </w:r>
      <w:r w:rsidR="001A48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68442B" w:rsidRPr="006844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М., 2011. </w:t>
      </w:r>
      <w:r w:rsidR="001A48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68442B" w:rsidRPr="006844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56 с. </w:t>
      </w:r>
    </w:p>
    <w:sectPr w:rsidR="00B9754C" w:rsidRPr="0068442B" w:rsidSect="009B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774"/>
    <w:multiLevelType w:val="multilevel"/>
    <w:tmpl w:val="9416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9707C"/>
    <w:multiLevelType w:val="multilevel"/>
    <w:tmpl w:val="3014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C76B2"/>
    <w:multiLevelType w:val="multilevel"/>
    <w:tmpl w:val="ACA8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70A70"/>
    <w:multiLevelType w:val="multilevel"/>
    <w:tmpl w:val="126E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2151C9"/>
    <w:multiLevelType w:val="multilevel"/>
    <w:tmpl w:val="A5FE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B44F3B"/>
    <w:multiLevelType w:val="hybridMultilevel"/>
    <w:tmpl w:val="84F2D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93E5F"/>
    <w:multiLevelType w:val="multilevel"/>
    <w:tmpl w:val="F176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10"/>
    <w:rsid w:val="00017E20"/>
    <w:rsid w:val="001A4885"/>
    <w:rsid w:val="001D0CF0"/>
    <w:rsid w:val="002C7F27"/>
    <w:rsid w:val="003B644A"/>
    <w:rsid w:val="003D565B"/>
    <w:rsid w:val="00457708"/>
    <w:rsid w:val="00533AC5"/>
    <w:rsid w:val="0068442B"/>
    <w:rsid w:val="00735C98"/>
    <w:rsid w:val="0074718D"/>
    <w:rsid w:val="007A7CB3"/>
    <w:rsid w:val="00880806"/>
    <w:rsid w:val="009B3C01"/>
    <w:rsid w:val="009C40D7"/>
    <w:rsid w:val="009E794C"/>
    <w:rsid w:val="00A07341"/>
    <w:rsid w:val="00A171DB"/>
    <w:rsid w:val="00A30715"/>
    <w:rsid w:val="00B22D7D"/>
    <w:rsid w:val="00B81606"/>
    <w:rsid w:val="00B9754C"/>
    <w:rsid w:val="00BD1552"/>
    <w:rsid w:val="00BE5810"/>
    <w:rsid w:val="00C403AE"/>
    <w:rsid w:val="00C7149B"/>
    <w:rsid w:val="00CA1ECD"/>
    <w:rsid w:val="00CB0071"/>
    <w:rsid w:val="00CF03E7"/>
    <w:rsid w:val="00D70580"/>
    <w:rsid w:val="00D8349D"/>
    <w:rsid w:val="00DF4136"/>
    <w:rsid w:val="00F43483"/>
    <w:rsid w:val="00F81DB6"/>
    <w:rsid w:val="00F95CE7"/>
    <w:rsid w:val="00FD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0715"/>
    <w:rPr>
      <w:color w:val="0000FF"/>
      <w:u w:val="single"/>
    </w:rPr>
  </w:style>
  <w:style w:type="character" w:styleId="a5">
    <w:name w:val="Strong"/>
    <w:basedOn w:val="a0"/>
    <w:uiPriority w:val="22"/>
    <w:qFormat/>
    <w:rsid w:val="00A30715"/>
    <w:rPr>
      <w:b/>
      <w:bCs/>
    </w:rPr>
  </w:style>
  <w:style w:type="character" w:styleId="a6">
    <w:name w:val="Emphasis"/>
    <w:basedOn w:val="a0"/>
    <w:uiPriority w:val="20"/>
    <w:qFormat/>
    <w:rsid w:val="00A30715"/>
    <w:rPr>
      <w:i/>
      <w:iCs/>
    </w:rPr>
  </w:style>
  <w:style w:type="character" w:customStyle="1" w:styleId="citation">
    <w:name w:val="citation"/>
    <w:basedOn w:val="a0"/>
    <w:rsid w:val="00B9754C"/>
  </w:style>
  <w:style w:type="character" w:customStyle="1" w:styleId="ref-info">
    <w:name w:val="ref-info"/>
    <w:basedOn w:val="a0"/>
    <w:rsid w:val="00B9754C"/>
  </w:style>
  <w:style w:type="paragraph" w:styleId="a7">
    <w:name w:val="List Paragraph"/>
    <w:basedOn w:val="a"/>
    <w:uiPriority w:val="34"/>
    <w:qFormat/>
    <w:rsid w:val="00B97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0715"/>
    <w:rPr>
      <w:color w:val="0000FF"/>
      <w:u w:val="single"/>
    </w:rPr>
  </w:style>
  <w:style w:type="character" w:styleId="a5">
    <w:name w:val="Strong"/>
    <w:basedOn w:val="a0"/>
    <w:uiPriority w:val="22"/>
    <w:qFormat/>
    <w:rsid w:val="00A30715"/>
    <w:rPr>
      <w:b/>
      <w:bCs/>
    </w:rPr>
  </w:style>
  <w:style w:type="character" w:styleId="a6">
    <w:name w:val="Emphasis"/>
    <w:basedOn w:val="a0"/>
    <w:uiPriority w:val="20"/>
    <w:qFormat/>
    <w:rsid w:val="00A30715"/>
    <w:rPr>
      <w:i/>
      <w:iCs/>
    </w:rPr>
  </w:style>
  <w:style w:type="character" w:customStyle="1" w:styleId="citation">
    <w:name w:val="citation"/>
    <w:basedOn w:val="a0"/>
    <w:rsid w:val="00B9754C"/>
  </w:style>
  <w:style w:type="character" w:customStyle="1" w:styleId="ref-info">
    <w:name w:val="ref-info"/>
    <w:basedOn w:val="a0"/>
    <w:rsid w:val="00B9754C"/>
  </w:style>
  <w:style w:type="paragraph" w:styleId="a7">
    <w:name w:val="List Paragraph"/>
    <w:basedOn w:val="a"/>
    <w:uiPriority w:val="34"/>
    <w:qFormat/>
    <w:rsid w:val="00B97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2020-09-13T15:44:00Z</dcterms:created>
  <dcterms:modified xsi:type="dcterms:W3CDTF">2020-09-13T15:44:00Z</dcterms:modified>
</cp:coreProperties>
</file>