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20" w:rsidRDefault="00096F20" w:rsidP="00096F20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Секція фізичної терапії та ерготерапії</w:t>
      </w:r>
    </w:p>
    <w:p w:rsidR="00096F20" w:rsidRPr="00096F20" w:rsidRDefault="00096F20" w:rsidP="00096F20">
      <w:pPr>
        <w:ind w:left="360" w:right="561"/>
        <w:jc w:val="left"/>
        <w:rPr>
          <w:rFonts w:ascii="Times New Roman" w:hAnsi="Times New Roman" w:cs="Times New Roman"/>
          <w:i/>
          <w:szCs w:val="28"/>
        </w:rPr>
      </w:pPr>
      <w:r w:rsidRPr="00096F20">
        <w:rPr>
          <w:rFonts w:ascii="Times New Roman" w:hAnsi="Times New Roman" w:cs="Times New Roman"/>
          <w:b/>
          <w:szCs w:val="28"/>
        </w:rPr>
        <w:t>УДК 615.825</w:t>
      </w:r>
    </w:p>
    <w:p w:rsidR="00096F20" w:rsidRDefault="00096F20" w:rsidP="00096F20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Л.Б. Волошко, к.пед.н., доцент</w:t>
      </w:r>
    </w:p>
    <w:p w:rsidR="00096F20" w:rsidRDefault="00096F20" w:rsidP="00096F20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А.В. Верещака, студентка 3 курсу спеціальності</w:t>
      </w:r>
    </w:p>
    <w:p w:rsidR="00096F20" w:rsidRPr="00096F20" w:rsidRDefault="00096F20" w:rsidP="00096F20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«Фізична терапія, ерготерапія»</w:t>
      </w:r>
    </w:p>
    <w:p w:rsidR="00096F20" w:rsidRPr="00096F20" w:rsidRDefault="00096F20" w:rsidP="00096F20">
      <w:pPr>
        <w:tabs>
          <w:tab w:val="left" w:pos="9355"/>
        </w:tabs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Національний університет</w:t>
      </w:r>
    </w:p>
    <w:p w:rsidR="00096F20" w:rsidRPr="00096F20" w:rsidRDefault="00096F20" w:rsidP="00096F20">
      <w:pPr>
        <w:tabs>
          <w:tab w:val="left" w:pos="9355"/>
        </w:tabs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«Полтавська політехніка імені Юрія Кондратюка»</w:t>
      </w:r>
    </w:p>
    <w:p w:rsidR="00096F20" w:rsidRPr="00096F20" w:rsidRDefault="00096F20" w:rsidP="00470D68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0ED" w:rsidRPr="00096F20" w:rsidRDefault="00482909" w:rsidP="00096F20">
      <w:pPr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  <w:r w:rsidRPr="00096F20">
        <w:rPr>
          <w:rFonts w:ascii="Times New Roman" w:hAnsi="Times New Roman" w:cs="Times New Roman"/>
          <w:b/>
          <w:sz w:val="32"/>
          <w:szCs w:val="32"/>
        </w:rPr>
        <w:t>ЗНАЧЕННЯ</w:t>
      </w:r>
      <w:r w:rsidR="005E60ED" w:rsidRPr="00096F20">
        <w:rPr>
          <w:rFonts w:ascii="Times New Roman" w:hAnsi="Times New Roman" w:cs="Times New Roman"/>
          <w:b/>
          <w:sz w:val="32"/>
          <w:szCs w:val="32"/>
        </w:rPr>
        <w:t xml:space="preserve"> КІНЕЗІТЕРАПІЇ ТА МАСАЖ</w:t>
      </w:r>
      <w:r w:rsidR="002A656A" w:rsidRPr="00096F20">
        <w:rPr>
          <w:rFonts w:ascii="Times New Roman" w:hAnsi="Times New Roman" w:cs="Times New Roman"/>
          <w:b/>
          <w:sz w:val="32"/>
          <w:szCs w:val="32"/>
        </w:rPr>
        <w:t>У</w:t>
      </w:r>
      <w:r w:rsidR="005E60ED" w:rsidRPr="00096F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6F20">
        <w:rPr>
          <w:rFonts w:ascii="Times New Roman" w:hAnsi="Times New Roman" w:cs="Times New Roman"/>
          <w:b/>
          <w:sz w:val="32"/>
          <w:szCs w:val="32"/>
        </w:rPr>
        <w:t>В РЕАБІЛІТАЦІЇ ПАЦІЄНТІВ ІЗ</w:t>
      </w:r>
      <w:r w:rsidR="005E60ED" w:rsidRPr="00096F20">
        <w:rPr>
          <w:rFonts w:ascii="Times New Roman" w:hAnsi="Times New Roman" w:cs="Times New Roman"/>
          <w:b/>
          <w:sz w:val="32"/>
          <w:szCs w:val="32"/>
        </w:rPr>
        <w:t xml:space="preserve"> ВЕГЕТАТИВН</w:t>
      </w:r>
      <w:r w:rsidRPr="00096F20">
        <w:rPr>
          <w:rFonts w:ascii="Times New Roman" w:hAnsi="Times New Roman" w:cs="Times New Roman"/>
          <w:b/>
          <w:sz w:val="32"/>
          <w:szCs w:val="32"/>
        </w:rPr>
        <w:t>ИМ</w:t>
      </w:r>
      <w:r w:rsidR="005E60ED" w:rsidRPr="00096F20">
        <w:rPr>
          <w:rFonts w:ascii="Times New Roman" w:hAnsi="Times New Roman" w:cs="Times New Roman"/>
          <w:b/>
          <w:sz w:val="32"/>
          <w:szCs w:val="32"/>
        </w:rPr>
        <w:t xml:space="preserve"> ДИСБАЛАНС</w:t>
      </w:r>
      <w:r w:rsidRPr="00096F20">
        <w:rPr>
          <w:rFonts w:ascii="Times New Roman" w:hAnsi="Times New Roman" w:cs="Times New Roman"/>
          <w:b/>
          <w:sz w:val="32"/>
          <w:szCs w:val="32"/>
        </w:rPr>
        <w:t>ОМ</w:t>
      </w:r>
    </w:p>
    <w:p w:rsidR="005E60ED" w:rsidRDefault="005E60ED" w:rsidP="00470D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Основні види відновлювальної терапії та профілактики </w:t>
      </w:r>
      <w:r>
        <w:rPr>
          <w:rFonts w:ascii="Times New Roman" w:hAnsi="Times New Roman" w:cs="Times New Roman"/>
          <w:sz w:val="28"/>
          <w:szCs w:val="28"/>
        </w:rPr>
        <w:t xml:space="preserve">вегето-судинної дистонії 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включають комплекс немедикаментозних і медикаментозних заходів.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незначни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ознака</w:t>
      </w:r>
      <w:r>
        <w:rPr>
          <w:rFonts w:ascii="Times New Roman" w:hAnsi="Times New Roman" w:cs="Times New Roman"/>
          <w:sz w:val="28"/>
          <w:szCs w:val="28"/>
        </w:rPr>
        <w:t>х вегето-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судинної дистонії показана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немедикаментозна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корекція вегетативної дисфункції, </w:t>
      </w:r>
      <w:r w:rsidR="00482909">
        <w:rPr>
          <w:rFonts w:ascii="Times New Roman" w:hAnsi="Times New Roman" w:cs="Times New Roman"/>
          <w:sz w:val="28"/>
          <w:szCs w:val="28"/>
        </w:rPr>
        <w:t>лише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у випадках виражених або довго існуючих проявів вдаються до лікарських препаратів. </w:t>
      </w:r>
    </w:p>
    <w:p w:rsidR="005E60ED" w:rsidRPr="005E60ED" w:rsidRDefault="005E60ED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У даний час серед учнівської та студентської молоді підвищується розумове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знижується фізичне навантаження</w:t>
      </w:r>
      <w:r>
        <w:rPr>
          <w:rFonts w:ascii="Times New Roman" w:hAnsi="Times New Roman" w:cs="Times New Roman"/>
          <w:sz w:val="28"/>
          <w:szCs w:val="28"/>
        </w:rPr>
        <w:t>, домінує гіподинамія</w:t>
      </w:r>
      <w:r w:rsidRPr="005E60ED">
        <w:rPr>
          <w:rFonts w:ascii="Times New Roman" w:eastAsia="Calibri" w:hAnsi="Times New Roman" w:cs="Times New Roman"/>
          <w:sz w:val="28"/>
          <w:szCs w:val="28"/>
        </w:rPr>
        <w:t>. Науковці доводять, що розумове й емоційне напруження можна усунути тільки за допомогою фізичних вправ. Кращими видами спорту для осіб з вегето-судинною дистонією є плавання, лижі, ковзани, катання на велосипеді, ходьба. Небажан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заняття спортом з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штовхоподібними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рухами (стрибки, вправи на брусах, боротьба, карате). Нерідко при вегето-судинною дистоні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та функціональних порушеннях серцевої діяльності учнів та студентів не обґрунтовано звільняють від занять фізкультурою. Виникаюча при цьому гіподинамія, психологічний стрес, </w:t>
      </w:r>
      <w:r>
        <w:rPr>
          <w:rFonts w:ascii="Times New Roman" w:hAnsi="Times New Roman" w:cs="Times New Roman"/>
          <w:sz w:val="28"/>
          <w:szCs w:val="28"/>
        </w:rPr>
        <w:t xml:space="preserve">іноді </w:t>
      </w:r>
      <w:r w:rsidRPr="005E60ED">
        <w:rPr>
          <w:rFonts w:ascii="Times New Roman" w:eastAsia="Calibri" w:hAnsi="Times New Roman" w:cs="Times New Roman"/>
          <w:sz w:val="28"/>
          <w:szCs w:val="28"/>
        </w:rPr>
        <w:t>ожиріння ще більше посилюю</w:t>
      </w:r>
      <w:r>
        <w:rPr>
          <w:rFonts w:ascii="Times New Roman" w:hAnsi="Times New Roman" w:cs="Times New Roman"/>
          <w:sz w:val="28"/>
          <w:szCs w:val="28"/>
        </w:rPr>
        <w:t>ть вегетативну дисфункцію [1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5E60ED" w:rsidRPr="005E60ED" w:rsidRDefault="005E60ED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Доведено</w:t>
      </w:r>
      <w:r w:rsidRPr="005E60ED">
        <w:rPr>
          <w:rFonts w:ascii="Times New Roman" w:eastAsia="Calibri" w:hAnsi="Times New Roman" w:cs="Times New Roman"/>
          <w:sz w:val="28"/>
          <w:szCs w:val="28"/>
        </w:rPr>
        <w:t>, що фізична тренованість позитивно впливає на вегетативну регуляцію серця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]. Визначальна роль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цьому належить кінезітерапії, зокрема аеробним навантаженням. </w:t>
      </w:r>
      <w:r w:rsidRPr="005E60ED">
        <w:rPr>
          <w:rFonts w:ascii="Times New Roman" w:eastAsia="Calibri" w:hAnsi="Times New Roman" w:cs="Times New Roman"/>
          <w:bCs/>
          <w:sz w:val="28"/>
          <w:szCs w:val="28"/>
        </w:rPr>
        <w:t xml:space="preserve">Термін </w:t>
      </w:r>
      <w:proofErr w:type="spellStart"/>
      <w:r w:rsidRPr="005E60ED">
        <w:rPr>
          <w:rFonts w:ascii="Times New Roman" w:eastAsia="Calibri" w:hAnsi="Times New Roman" w:cs="Times New Roman"/>
          <w:bCs/>
          <w:sz w:val="28"/>
          <w:szCs w:val="28"/>
        </w:rPr>
        <w:t>“кінезітерапія”</w:t>
      </w:r>
      <w:proofErr w:type="spellEnd"/>
      <w:r w:rsidRPr="005E60ED">
        <w:rPr>
          <w:rFonts w:ascii="Times New Roman" w:eastAsia="Calibri" w:hAnsi="Times New Roman" w:cs="Times New Roman"/>
          <w:bCs/>
          <w:sz w:val="28"/>
          <w:szCs w:val="28"/>
        </w:rPr>
        <w:t xml:space="preserve"> з’явився у літературі значно пізніше, ніж сам факт застосування руху в якості </w:t>
      </w:r>
      <w:r>
        <w:rPr>
          <w:rFonts w:ascii="Times New Roman" w:hAnsi="Times New Roman" w:cs="Times New Roman"/>
          <w:bCs/>
          <w:sz w:val="28"/>
          <w:szCs w:val="28"/>
        </w:rPr>
        <w:t>лікувального засобу</w:t>
      </w:r>
      <w:r w:rsidRPr="005E60E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Процеси,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складають основу лікувальної дії кінезітерапії, відносяться до нейрофізіології. Фундаментальне значення в цій галузі мають праці П. Анохіна, в яких обґрунтоване правило компенсації: будь-який живий організм має фізіологічні механізми,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забезпечують заміну функцій різних органів, нормальна життєдіяльність яких порушується в результаті дефекту, викликан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хворобою, травмою або іншими факторами деструктивного характеру. Компенсаторні резерви включаються тільки за умови порушення основних фізіологічних механізмів, які відповідальні за дану функцію. Відновлення порушеної чи втраченої функції не є стійким процесом і вимагає постійного тренування в умовах мінливої цілеспрямованої фізіологічної стимуляції, дієвість якої повинна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“підтверджуватися”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кінестетичним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аналізатором.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Кінестетичним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0ED">
        <w:rPr>
          <w:rFonts w:ascii="Times New Roman" w:eastAsia="Calibri" w:hAnsi="Times New Roman" w:cs="Times New Roman"/>
          <w:sz w:val="28"/>
          <w:szCs w:val="28"/>
        </w:rPr>
        <w:lastRenderedPageBreak/>
        <w:t>аналізатором є система клітин і нервових шляхів, які спеціалізуют</w:t>
      </w:r>
      <w:r>
        <w:rPr>
          <w:rFonts w:ascii="Times New Roman" w:hAnsi="Times New Roman" w:cs="Times New Roman"/>
          <w:sz w:val="28"/>
          <w:szCs w:val="28"/>
        </w:rPr>
        <w:t>ься у сприйнятті, трансформації, синтезі стимулів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60ED" w:rsidRPr="005E60ED" w:rsidRDefault="005E60ED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0ED">
        <w:rPr>
          <w:rFonts w:ascii="Times New Roman" w:eastAsia="Calibri" w:hAnsi="Times New Roman" w:cs="Times New Roman"/>
          <w:sz w:val="28"/>
          <w:szCs w:val="28"/>
        </w:rPr>
        <w:t>Серед периферичних факторів, що задіяні в регуляції кровопостачання під час фізичного навантаження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вагома роль належить артеріальному тиску (АТ). АТ є складовою двох ключових елементів: хвилинного об’єму крові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периферичного опору судин. Під час динамічного фізичного навантаження систолічний артеріальний тиск стрімко зростає і на рівні VО</w:t>
      </w:r>
      <w:r w:rsidRPr="005E60ED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max може складати до </w:t>
      </w:r>
      <w:smartTag w:uri="urn:schemas-microsoft-com:office:smarttags" w:element="metricconverter">
        <w:smartTagPr>
          <w:attr w:name="ProductID" w:val="240 мм"/>
        </w:smartTagPr>
        <w:r w:rsidRPr="005E60ED">
          <w:rPr>
            <w:rFonts w:ascii="Times New Roman" w:eastAsia="Calibri" w:hAnsi="Times New Roman" w:cs="Times New Roman"/>
            <w:sz w:val="28"/>
            <w:szCs w:val="28"/>
          </w:rPr>
          <w:t>240 мм</w:t>
        </w:r>
      </w:smartTag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рт.ст.,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той час як діастолічний артеріальний тиск помірно зменшується і на рівні VО</w:t>
      </w:r>
      <w:r w:rsidRPr="005E60ED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max становить в середньому біля </w:t>
      </w:r>
      <w:smartTag w:uri="urn:schemas-microsoft-com:office:smarttags" w:element="metricconverter">
        <w:smartTagPr>
          <w:attr w:name="ProductID" w:val="60 мм"/>
        </w:smartTagPr>
        <w:r w:rsidRPr="005E60ED">
          <w:rPr>
            <w:rFonts w:ascii="Times New Roman" w:eastAsia="Calibri" w:hAnsi="Times New Roman" w:cs="Times New Roman"/>
            <w:sz w:val="28"/>
            <w:szCs w:val="28"/>
          </w:rPr>
          <w:t>60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рт.ст. </w:t>
      </w:r>
    </w:p>
    <w:p w:rsidR="005E60ED" w:rsidRPr="005E60ED" w:rsidRDefault="005E60ED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0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Залежно від інтенсивності фізичного навантаження суттєво змінюється </w:t>
      </w:r>
      <w:r>
        <w:rPr>
          <w:rFonts w:ascii="Times New Roman" w:hAnsi="Times New Roman" w:cs="Times New Roman"/>
          <w:sz w:val="28"/>
          <w:szCs w:val="28"/>
        </w:rPr>
        <w:t>частота серцевих скорочень</w:t>
      </w:r>
      <w:r w:rsidRPr="005E60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зміна якої, 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5E60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першу чергу, пов’язана з активацією симпатичного та парасимпатичного відділу </w:t>
      </w:r>
      <w:r>
        <w:rPr>
          <w:rFonts w:ascii="Times New Roman" w:hAnsi="Times New Roman" w:cs="Times New Roman"/>
          <w:bCs/>
          <w:iCs/>
          <w:sz w:val="28"/>
          <w:szCs w:val="28"/>
        </w:rPr>
        <w:t>вегетативної нервової системи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. На початку навантаження зростання </w:t>
      </w:r>
      <w:r>
        <w:rPr>
          <w:rFonts w:ascii="Times New Roman" w:hAnsi="Times New Roman" w:cs="Times New Roman"/>
          <w:sz w:val="28"/>
          <w:szCs w:val="28"/>
        </w:rPr>
        <w:t>частоти серцевих скорочень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відбувається швидко, переважно завдяки пригніченню функції блукаючого нерва. Аналогічна картина спостерігається при виконанні легких навантажень, при яких тахікардія зумовлена виключно зниженням тонусу парасимпатичного відділу </w:t>
      </w:r>
      <w:r>
        <w:rPr>
          <w:rFonts w:ascii="Times New Roman" w:hAnsi="Times New Roman" w:cs="Times New Roman"/>
          <w:bCs/>
          <w:iCs/>
          <w:sz w:val="28"/>
          <w:szCs w:val="28"/>
        </w:rPr>
        <w:t>вегетативної нервової системи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60ED" w:rsidRPr="005E60ED" w:rsidRDefault="005E60ED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Безсумнівним маркером адаптації серцево-судинної системи до аеробних тренувань є мала </w:t>
      </w:r>
      <w:r>
        <w:rPr>
          <w:rFonts w:ascii="Times New Roman" w:hAnsi="Times New Roman" w:cs="Times New Roman"/>
          <w:sz w:val="28"/>
          <w:szCs w:val="28"/>
        </w:rPr>
        <w:t>частота серцевих скорочень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спокої, а також під час субмаксимальних фізичних навантажень. Величина максимальної </w:t>
      </w:r>
      <w:r>
        <w:rPr>
          <w:rFonts w:ascii="Times New Roman" w:hAnsi="Times New Roman" w:cs="Times New Roman"/>
          <w:sz w:val="28"/>
          <w:szCs w:val="28"/>
        </w:rPr>
        <w:t>частоти серцевих скорочень</w:t>
      </w:r>
      <w:r w:rsidR="00482909">
        <w:rPr>
          <w:rFonts w:ascii="Times New Roman" w:hAnsi="Times New Roman" w:cs="Times New Roman"/>
          <w:sz w:val="28"/>
          <w:szCs w:val="28"/>
        </w:rPr>
        <w:t xml:space="preserve"> для певної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2909">
        <w:rPr>
          <w:rFonts w:ascii="Times New Roman" w:hAnsi="Times New Roman" w:cs="Times New Roman"/>
          <w:sz w:val="28"/>
          <w:szCs w:val="28"/>
        </w:rPr>
        <w:t>людини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залишається незмінною або може бути навіть дещо меншою. Відомо, що таке зниження </w:t>
      </w:r>
      <w:r w:rsidR="00482909">
        <w:rPr>
          <w:rFonts w:ascii="Times New Roman" w:hAnsi="Times New Roman" w:cs="Times New Roman"/>
          <w:sz w:val="28"/>
          <w:szCs w:val="28"/>
        </w:rPr>
        <w:t>частоти серцевих скорочень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у стані спокою і субмаксимального навантаження опосередкується змінами в </w:t>
      </w:r>
      <w:r w:rsidR="00482909">
        <w:rPr>
          <w:rFonts w:ascii="Times New Roman" w:hAnsi="Times New Roman" w:cs="Times New Roman"/>
          <w:sz w:val="28"/>
          <w:szCs w:val="28"/>
        </w:rPr>
        <w:t>вегетативній нервовій системі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. У тренованих осіб значне зростання серцевого викиду, завдяки більшій величині ударного об’єму, зумовлює менше </w:t>
      </w:r>
      <w:r w:rsidR="00482909">
        <w:rPr>
          <w:rFonts w:ascii="Times New Roman" w:hAnsi="Times New Roman" w:cs="Times New Roman"/>
          <w:sz w:val="28"/>
          <w:szCs w:val="28"/>
        </w:rPr>
        <w:t>зростання частоти серцевих скорочень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. Дослідження в цьому напрямку </w:t>
      </w:r>
      <w:r w:rsidR="00482909">
        <w:rPr>
          <w:rFonts w:ascii="Times New Roman" w:hAnsi="Times New Roman" w:cs="Times New Roman"/>
          <w:sz w:val="28"/>
          <w:szCs w:val="28"/>
        </w:rPr>
        <w:t>під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тверджують той факт, що зниження </w:t>
      </w:r>
      <w:r w:rsidR="00482909">
        <w:rPr>
          <w:rFonts w:ascii="Times New Roman" w:hAnsi="Times New Roman" w:cs="Times New Roman"/>
          <w:sz w:val="28"/>
          <w:szCs w:val="28"/>
        </w:rPr>
        <w:t>частоти серцевих скорочень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у тренованих осіб </w:t>
      </w:r>
      <w:r w:rsidR="00482909">
        <w:rPr>
          <w:rFonts w:ascii="Times New Roman" w:hAnsi="Times New Roman" w:cs="Times New Roman"/>
          <w:sz w:val="28"/>
          <w:szCs w:val="28"/>
        </w:rPr>
        <w:t>з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умовлено цілим рядом факторів. Нижча активність симпатичної системи у тренованих осіб під час субмаксимальних фізичних навантажень пов’язана частково з меншою інтенсивністю рефлекторних сигналів, що поступають зі скелетних м’язів завдяки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економічнішому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метаболізму і меншому накопиченню специфічних метаболітів. Вважається, що механізми, які лежать в основі збільшення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вагусного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тонусу під час тренувань, обумовлені, з одного боку, більшою активністю барорецепторів камер серця у відповідь на збільшення об’єму циркулюючої крові </w:t>
      </w:r>
      <w:r w:rsidR="00482909">
        <w:rPr>
          <w:rFonts w:ascii="Times New Roman" w:hAnsi="Times New Roman" w:cs="Times New Roman"/>
          <w:sz w:val="28"/>
          <w:szCs w:val="28"/>
        </w:rPr>
        <w:t>та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наповнення шлуночків, а з іншого – змінами </w:t>
      </w:r>
      <w:proofErr w:type="spellStart"/>
      <w:r w:rsidRPr="005E60ED">
        <w:rPr>
          <w:rFonts w:ascii="Times New Roman" w:eastAsia="Calibri" w:hAnsi="Times New Roman" w:cs="Times New Roman"/>
          <w:sz w:val="28"/>
          <w:szCs w:val="28"/>
        </w:rPr>
        <w:t>дофамінергічної</w:t>
      </w:r>
      <w:proofErr w:type="spellEnd"/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 регуляції тонусу парасимпатичної нервової системи [</w:t>
      </w:r>
      <w:r w:rsidR="00096F20">
        <w:rPr>
          <w:rFonts w:ascii="Times New Roman" w:hAnsi="Times New Roman" w:cs="Times New Roman"/>
          <w:sz w:val="28"/>
          <w:szCs w:val="28"/>
        </w:rPr>
        <w:t>2</w:t>
      </w:r>
      <w:r w:rsidRPr="005E60ED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5E60ED" w:rsidRPr="005E60ED" w:rsidRDefault="00482909" w:rsidP="00470D6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ф</w:t>
      </w:r>
      <w:r w:rsidR="005E60ED" w:rsidRPr="005E60ED">
        <w:rPr>
          <w:rFonts w:ascii="Times New Roman" w:eastAsia="Calibri" w:hAnsi="Times New Roman" w:cs="Times New Roman"/>
          <w:sz w:val="28"/>
          <w:szCs w:val="28"/>
        </w:rPr>
        <w:t xml:space="preserve">ізичні вправи підвищують пристосувальні можливості організму, його опірність до стресових ситуацій, усувають деякі чинники ризику, покращують психоемоційний стан пацієнтів, надають впевненості </w:t>
      </w:r>
      <w:r w:rsidR="005E60ED" w:rsidRPr="005E60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 своїх силах і одужання. Внаслідок систематичних тренувань підсилюється функція регулюючих систем, їх здатність </w:t>
      </w:r>
      <w:r>
        <w:rPr>
          <w:rFonts w:ascii="Times New Roman" w:hAnsi="Times New Roman" w:cs="Times New Roman"/>
          <w:sz w:val="28"/>
          <w:szCs w:val="28"/>
        </w:rPr>
        <w:t>координувати діяльність серцево-</w:t>
      </w:r>
      <w:r w:rsidR="005E60ED" w:rsidRPr="005E60ED">
        <w:rPr>
          <w:rFonts w:ascii="Times New Roman" w:eastAsia="Calibri" w:hAnsi="Times New Roman" w:cs="Times New Roman"/>
          <w:sz w:val="28"/>
          <w:szCs w:val="28"/>
        </w:rPr>
        <w:t>судинної, дихальної, м’язової та інших систем організму під час фізичних навантажень, що підвищує спроможність виконувати побутову, навчальну і професійну роботу.</w:t>
      </w:r>
    </w:p>
    <w:p w:rsidR="00482909" w:rsidRDefault="00482909" w:rsidP="00470D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09">
        <w:rPr>
          <w:rFonts w:ascii="Times New Roman" w:eastAsia="Calibri" w:hAnsi="Times New Roman" w:cs="Times New Roman"/>
          <w:sz w:val="28"/>
        </w:rPr>
        <w:t xml:space="preserve">Корекція вегетативного дисбалансу </w:t>
      </w:r>
      <w:r>
        <w:rPr>
          <w:rFonts w:ascii="Times New Roman" w:hAnsi="Times New Roman" w:cs="Times New Roman"/>
          <w:sz w:val="28"/>
        </w:rPr>
        <w:t>може бути здійснена за допомогою к</w:t>
      </w:r>
      <w:r w:rsidRPr="00482909">
        <w:rPr>
          <w:rFonts w:ascii="Times New Roman" w:eastAsia="Calibri" w:hAnsi="Times New Roman" w:cs="Times New Roman"/>
          <w:sz w:val="28"/>
          <w:szCs w:val="28"/>
        </w:rPr>
        <w:t>інезотерапі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82909">
        <w:rPr>
          <w:rFonts w:ascii="Times New Roman" w:eastAsia="Calibri" w:hAnsi="Times New Roman" w:cs="Times New Roman"/>
          <w:sz w:val="28"/>
          <w:szCs w:val="28"/>
        </w:rPr>
        <w:t xml:space="preserve"> — лікування рухом</w:t>
      </w:r>
      <w:r w:rsidR="00096F20">
        <w:rPr>
          <w:rFonts w:ascii="Times New Roman" w:eastAsia="Calibri" w:hAnsi="Times New Roman" w:cs="Times New Roman"/>
          <w:sz w:val="28"/>
          <w:szCs w:val="28"/>
        </w:rPr>
        <w:t xml:space="preserve"> та масажем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 w:rsidRPr="00482909">
        <w:rPr>
          <w:rFonts w:ascii="Times New Roman" w:eastAsia="Calibri" w:hAnsi="Times New Roman" w:cs="Times New Roman"/>
          <w:sz w:val="28"/>
          <w:szCs w:val="28"/>
        </w:rPr>
        <w:t>є одним</w:t>
      </w:r>
      <w:r w:rsidR="002A656A">
        <w:rPr>
          <w:rFonts w:ascii="Times New Roman" w:hAnsi="Times New Roman" w:cs="Times New Roman"/>
          <w:sz w:val="28"/>
          <w:szCs w:val="28"/>
        </w:rPr>
        <w:t xml:space="preserve">и </w:t>
      </w:r>
      <w:r w:rsidRPr="00482909">
        <w:rPr>
          <w:rFonts w:ascii="Times New Roman" w:eastAsia="Calibri" w:hAnsi="Times New Roman" w:cs="Times New Roman"/>
          <w:sz w:val="28"/>
          <w:szCs w:val="28"/>
        </w:rPr>
        <w:t>з найбільш важливих і дієви</w:t>
      </w:r>
      <w:r>
        <w:rPr>
          <w:rFonts w:ascii="Times New Roman" w:hAnsi="Times New Roman" w:cs="Times New Roman"/>
          <w:sz w:val="28"/>
          <w:szCs w:val="28"/>
        </w:rPr>
        <w:t>х методів фізичної реабілітації</w:t>
      </w:r>
      <w:r w:rsidRPr="00482909">
        <w:rPr>
          <w:rFonts w:ascii="Times New Roman" w:eastAsia="Calibri" w:hAnsi="Times New Roman" w:cs="Times New Roman"/>
          <w:sz w:val="28"/>
          <w:szCs w:val="28"/>
        </w:rPr>
        <w:t>.</w:t>
      </w:r>
      <w:r w:rsidR="00096F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656A" w:rsidRPr="00096F20" w:rsidRDefault="00096F20" w:rsidP="00470D68">
      <w:pPr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096F20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2A656A" w:rsidRPr="00096F20" w:rsidRDefault="002A656A" w:rsidP="00470D68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ind w:left="0" w:firstLine="6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Капралов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С.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Физическая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реабилитация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больных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нейроциркуляторной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дистонией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/ С.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Капралов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 // Здоров’я України. – 2010. - № 6. – С. 31-32.</w:t>
      </w:r>
    </w:p>
    <w:p w:rsidR="005E60ED" w:rsidRPr="00096F20" w:rsidRDefault="002A656A" w:rsidP="00470D68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Левандовський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О. С. Вплив фізичних вправ на стан вегетативної нервової системи у осіб з вегетативною 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дисфункцією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96F20">
        <w:rPr>
          <w:rFonts w:ascii="Times New Roman" w:hAnsi="Times New Roman" w:cs="Times New Roman"/>
          <w:i/>
          <w:sz w:val="24"/>
          <w:szCs w:val="24"/>
        </w:rPr>
        <w:t>/ О. </w:t>
      </w:r>
      <w:proofErr w:type="spellStart"/>
      <w:r w:rsidRPr="00096F20">
        <w:rPr>
          <w:rFonts w:ascii="Times New Roman" w:eastAsia="Calibri" w:hAnsi="Times New Roman" w:cs="Times New Roman"/>
          <w:i/>
          <w:sz w:val="24"/>
          <w:szCs w:val="24"/>
        </w:rPr>
        <w:t>Левандовський</w:t>
      </w:r>
      <w:proofErr w:type="spellEnd"/>
      <w:r w:rsidRPr="00096F20">
        <w:rPr>
          <w:rFonts w:ascii="Times New Roman" w:eastAsia="Calibri" w:hAnsi="Times New Roman" w:cs="Times New Roman"/>
          <w:i/>
          <w:sz w:val="24"/>
          <w:szCs w:val="24"/>
        </w:rPr>
        <w:t xml:space="preserve"> // Педагогіка, психологія та медико-біологічні пробле</w:t>
      </w:r>
      <w:r w:rsidRPr="00096F20">
        <w:rPr>
          <w:rFonts w:ascii="Times New Roman" w:hAnsi="Times New Roman" w:cs="Times New Roman"/>
          <w:i/>
          <w:sz w:val="24"/>
          <w:szCs w:val="24"/>
        </w:rPr>
        <w:t>ми фізичного виховання і спорту</w:t>
      </w:r>
      <w:r w:rsidRPr="00096F20">
        <w:rPr>
          <w:rFonts w:ascii="Times New Roman" w:eastAsia="Calibri" w:hAnsi="Times New Roman" w:cs="Times New Roman"/>
          <w:i/>
          <w:sz w:val="24"/>
          <w:szCs w:val="24"/>
        </w:rPr>
        <w:t>. – Харків : ХДАДМ (ХХПІ), 2006. - №2. – С. 69-74.</w:t>
      </w:r>
    </w:p>
    <w:p w:rsidR="00470D68" w:rsidRPr="002A656A" w:rsidRDefault="00470D68" w:rsidP="00096F20">
      <w:pPr>
        <w:tabs>
          <w:tab w:val="num" w:pos="567"/>
        </w:tabs>
        <w:autoSpaceDE w:val="0"/>
        <w:autoSpaceDN w:val="0"/>
        <w:adjustRightInd w:val="0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sectPr w:rsidR="00470D68" w:rsidRPr="002A656A" w:rsidSect="00096F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25CC1"/>
    <w:multiLevelType w:val="hybridMultilevel"/>
    <w:tmpl w:val="2BC456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3666"/>
    <w:rsid w:val="00096F20"/>
    <w:rsid w:val="00103561"/>
    <w:rsid w:val="00203666"/>
    <w:rsid w:val="002A656A"/>
    <w:rsid w:val="003309B2"/>
    <w:rsid w:val="0040131F"/>
    <w:rsid w:val="00470D68"/>
    <w:rsid w:val="00482909"/>
    <w:rsid w:val="00556311"/>
    <w:rsid w:val="005E60ED"/>
    <w:rsid w:val="00643CBA"/>
    <w:rsid w:val="00816A9D"/>
    <w:rsid w:val="00A25736"/>
    <w:rsid w:val="00AF73E1"/>
    <w:rsid w:val="00CC1BE0"/>
    <w:rsid w:val="00EC5E44"/>
    <w:rsid w:val="00F7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F2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</dc:creator>
  <cp:keywords/>
  <dc:description/>
  <cp:lastModifiedBy>as</cp:lastModifiedBy>
  <cp:revision>9</cp:revision>
  <cp:lastPrinted>2017-02-17T13:28:00Z</cp:lastPrinted>
  <dcterms:created xsi:type="dcterms:W3CDTF">2017-02-17T12:34:00Z</dcterms:created>
  <dcterms:modified xsi:type="dcterms:W3CDTF">2020-04-01T10:45:00Z</dcterms:modified>
</cp:coreProperties>
</file>