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1A" w:rsidRPr="009A1580" w:rsidRDefault="0071521A" w:rsidP="009A1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УДК 330.133.138:339.138</w:t>
      </w:r>
    </w:p>
    <w:p w:rsidR="0071521A" w:rsidRPr="009A1580" w:rsidRDefault="0071521A" w:rsidP="009A15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9A15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9A158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uk-UA"/>
        </w:rPr>
        <w:t>В. А. Свічкарь,</w:t>
      </w:r>
      <w:r w:rsidR="009A1580" w:rsidRPr="009A158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uk-UA"/>
        </w:rPr>
        <w:t xml:space="preserve"> </w:t>
      </w:r>
      <w:proofErr w:type="spellStart"/>
      <w:r w:rsidR="009A1580" w:rsidRPr="009A158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uk-UA"/>
        </w:rPr>
        <w:t>к.е.н</w:t>
      </w:r>
      <w:proofErr w:type="spellEnd"/>
      <w:r w:rsidR="009A1580" w:rsidRPr="009A158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uk-UA"/>
        </w:rPr>
        <w:t>., доцент</w:t>
      </w:r>
    </w:p>
    <w:p w:rsidR="009A1580" w:rsidRPr="008D4412" w:rsidRDefault="009A1580" w:rsidP="009A15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9A15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А.А.</w:t>
      </w:r>
      <w:r w:rsidRPr="008D441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uk-UA"/>
        </w:rPr>
        <w:t>Антоненко</w:t>
      </w:r>
      <w:r w:rsidRPr="008D441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uk-UA"/>
        </w:rPr>
        <w:t>, магістрант</w:t>
      </w:r>
    </w:p>
    <w:p w:rsidR="009A1580" w:rsidRDefault="009A1580" w:rsidP="009A15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uk-UA"/>
        </w:rPr>
        <w:t xml:space="preserve">Національний університет «Полтавська </w:t>
      </w:r>
    </w:p>
    <w:p w:rsidR="009A1580" w:rsidRPr="009A1580" w:rsidRDefault="009A1580" w:rsidP="009A158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uk-UA"/>
        </w:rPr>
        <w:t>політехніка імені Юрія Кондратюка»</w:t>
      </w:r>
    </w:p>
    <w:p w:rsidR="0071521A" w:rsidRPr="009A1580" w:rsidRDefault="0071521A" w:rsidP="009A1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71521A" w:rsidRPr="009A1580" w:rsidRDefault="0071521A" w:rsidP="009A1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9A158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>ОСОБЛИВОСТІ РОЗВИТКУ БРЕНДУ КУРОРТНОГО ПІДПРИЄМСТВА</w:t>
      </w:r>
    </w:p>
    <w:p w:rsidR="0071521A" w:rsidRPr="009A1580" w:rsidRDefault="0071521A" w:rsidP="009A1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Конкуренція на сучасних ринках все більше стає конкуренцією брендів, які «змагаються» за свої ринкові позиції, прихильність споживача і прибутки. Конкурентна боротьба набуває глобального характеру. Бренд стає активом компанії, використання якого приносить додатковий прибуток. Споживач платить за бренд, спілкування і гарантії.</w:t>
      </w:r>
    </w:p>
    <w:p w:rsidR="0071521A" w:rsidRPr="009A1580" w:rsidRDefault="0071521A" w:rsidP="009A1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Універсалізація надання послуг  призвела до того, що їх асортиментний ряд у більшості підприємств практично однаковий. Отже, і ринок послуг перетворюється на більш конкурентний, а покупцям стає все складніше розібратися у зростаючому різноманітті схожих пропозицій. Сьогодні створити якісний продукт чи послугу значно простіше, ніж просунути їх до споживача та домогтися довгострокового ринкового успіху. Одним із інструментів вирішення цієї проблеми є комплекс маркетингових комунікацій підприємства, які мають на меті інформування споживачів про продукти та послуги.</w:t>
      </w:r>
    </w:p>
    <w:p w:rsidR="0071521A" w:rsidRPr="009A1580" w:rsidRDefault="0071521A" w:rsidP="009A1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В умовах жорсткої конкурентної боротьби в економічно розвинених країнах 60 – 80% всієї продукції продається під відомими брендами. Саме бренд  відрізняє фірмові товари та послуги на ринку однорідних продуктів і дає можливість продавати їх за ціною на 20-40% вищою, ніж </w:t>
      </w:r>
      <w:proofErr w:type="spellStart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небрендові</w:t>
      </w:r>
      <w:proofErr w:type="spellEnd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[1, с. 86].</w:t>
      </w:r>
    </w:p>
    <w:p w:rsidR="0071521A" w:rsidRPr="009A1580" w:rsidRDefault="0071521A" w:rsidP="009A1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9A158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 якості об</w:t>
      </w:r>
      <w:r w:rsidRPr="009A158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’</w:t>
      </w:r>
      <w:proofErr w:type="spellStart"/>
      <w:r w:rsidRPr="009A158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єкту</w:t>
      </w:r>
      <w:proofErr w:type="spellEnd"/>
      <w:r w:rsidRPr="009A158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дослідження нами був обраний відомий в Україні бальнеологічного курорт ПрАТ </w:t>
      </w:r>
      <w:r w:rsidRPr="009A158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«</w:t>
      </w:r>
      <w:proofErr w:type="spellStart"/>
      <w:r w:rsidRPr="009A158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Миргородкурорт</w:t>
      </w:r>
      <w:proofErr w:type="spellEnd"/>
      <w:r w:rsidRPr="009A158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».</w:t>
      </w:r>
      <w:r w:rsidR="009A158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За останнє десятиліття імідж підприємства особливо зріс, оскільки був заснований повноцінний відділ маркетингу, який саме і почав активно займатися розробкою та поширенням бренду курорту. Нині ПрАТ</w:t>
      </w: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«</w:t>
      </w:r>
      <w:proofErr w:type="spellStart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Миргородкурорт</w:t>
      </w:r>
      <w:proofErr w:type="spellEnd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» −</w:t>
      </w: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 це курорт європейського зразка. Імідж курортного підприємства формується завдяки таких чинників: всесвітньовідома цілюща мінеральна вода та унікальні лікувальні грязі, неповторна краса курортних парків, найпотужніший лікувально-діагностичний комплекс, який об'єднує сучасні санаторії «Березовий гай», «Миргород», «Полтава», «Хорол» та кращі в галузі загальнокурортну поліклініку та бальнеогрязелікарню, що пропонують більше 300 видів процедур і досліджень. Унікальні природні лікувальні фактори та найсучасніше обладнання провідних світових виробників   дозволяють курортному підприємству надавати сучасні оздоровчі послуги.</w:t>
      </w:r>
    </w:p>
    <w:p w:rsidR="0071521A" w:rsidRPr="009A1580" w:rsidRDefault="0071521A" w:rsidP="009A1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Сьогодні ПрАТ «</w:t>
      </w:r>
      <w:proofErr w:type="spellStart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Миргородкурорт</w:t>
      </w:r>
      <w:proofErr w:type="spellEnd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»  є одним з лідерів санаторно-курортної сфери нашої держави. Всі його оздоровниці мають вищий рівень акредитації. Зручне розташування і транспортне сполучення дозволяє дістатися сюди від провідних промислових центрів країни всього за 2-3 години. Висока ефективність оздоровлення на курорті «Миргород» добре відома не тільки в Україні, а й далеко за її межами і приваблює сюди протягом усього року більше 30 тисяч відпочиваючих майже з 30 країн світу [</w:t>
      </w:r>
      <w:r w:rsid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</w:t>
      </w: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].</w:t>
      </w:r>
    </w:p>
    <w:p w:rsidR="009A1580" w:rsidRDefault="009A1580" w:rsidP="009A15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71521A" w:rsidRPr="009A1580" w:rsidRDefault="009A1580" w:rsidP="009A158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Список використаних джерел</w:t>
      </w:r>
      <w:r w:rsidR="0071521A" w:rsidRPr="009A15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71521A" w:rsidRPr="009A1580" w:rsidRDefault="0071521A" w:rsidP="009A158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proofErr w:type="spellStart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>Aaker</w:t>
      </w:r>
      <w:proofErr w:type="spellEnd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D. </w:t>
      </w:r>
      <w:proofErr w:type="spellStart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>Aaker</w:t>
      </w:r>
      <w:proofErr w:type="spellEnd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on Branding: 20 Principles That Drive Success / D. </w:t>
      </w:r>
      <w:proofErr w:type="spellStart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>Aaker</w:t>
      </w:r>
      <w:proofErr w:type="spellEnd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>. – N.−</w:t>
      </w:r>
      <w:proofErr w:type="gramStart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>Y. :</w:t>
      </w:r>
      <w:proofErr w:type="gramEnd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Morgan James Publishing, 2014. – 208 p.</w:t>
      </w:r>
    </w:p>
    <w:p w:rsidR="0071521A" w:rsidRPr="0071521A" w:rsidRDefault="0071521A" w:rsidP="009A1580">
      <w:pPr>
        <w:shd w:val="clear" w:color="auto" w:fill="FFFFFF"/>
        <w:spacing w:after="0" w:line="240" w:lineRule="auto"/>
        <w:ind w:firstLine="567"/>
        <w:jc w:val="both"/>
        <w:rPr>
          <w:lang w:val="ru-RU"/>
        </w:rPr>
      </w:pP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2. </w:t>
      </w:r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Офіційний сайт ПрАТ «</w:t>
      </w:r>
      <w:proofErr w:type="spellStart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Миргородкурорт</w:t>
      </w:r>
      <w:proofErr w:type="spellEnd"/>
      <w:r w:rsidRPr="009A1580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» [Електронний ресурс]. – Режим доступу: http://mirgorodkurort.com.ua.</w:t>
      </w:r>
      <w:bookmarkStart w:id="0" w:name="_GoBack"/>
      <w:bookmarkEnd w:id="0"/>
    </w:p>
    <w:sectPr w:rsidR="0071521A" w:rsidRPr="0071521A" w:rsidSect="009A1580">
      <w:pgSz w:w="8391" w:h="11906" w:code="1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21A"/>
    <w:rsid w:val="003770FF"/>
    <w:rsid w:val="0071521A"/>
    <w:rsid w:val="009A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965F"/>
  <w15:chartTrackingRefBased/>
  <w15:docId w15:val="{429870C3-2061-44F2-BFCB-CD58E5F0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521A"/>
  </w:style>
  <w:style w:type="character" w:styleId="a3">
    <w:name w:val="Strong"/>
    <w:basedOn w:val="a0"/>
    <w:uiPriority w:val="22"/>
    <w:qFormat/>
    <w:rsid w:val="0071521A"/>
    <w:rPr>
      <w:b/>
      <w:bCs/>
    </w:rPr>
  </w:style>
  <w:style w:type="character" w:styleId="a4">
    <w:name w:val="Hyperlink"/>
    <w:basedOn w:val="a0"/>
    <w:uiPriority w:val="99"/>
    <w:semiHidden/>
    <w:unhideWhenUsed/>
    <w:rsid w:val="00715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2020-10-11T21:09:00Z</dcterms:created>
  <dcterms:modified xsi:type="dcterms:W3CDTF">2020-10-11T21:10:00Z</dcterms:modified>
</cp:coreProperties>
</file>