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B2" w:rsidRDefault="006351B2" w:rsidP="006351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</w:rPr>
        <w:t>икористання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</w:rPr>
        <w:t>суміші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</w:rPr>
        <w:t xml:space="preserve"> природного газу 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</w:rPr>
        <w:t>водню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якості палива в 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>комунально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побутових і промислових 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>паливоспалювальних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>теплогенеруючих</w:t>
      </w:r>
      <w:proofErr w:type="spellEnd"/>
      <w:r w:rsidRPr="00A65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установках</w:t>
      </w:r>
    </w:p>
    <w:p w:rsidR="00104FB0" w:rsidRPr="002D6E01" w:rsidRDefault="00983E9F" w:rsidP="00635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E9F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983E9F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Умови заміни  природного газу    сумішшю  природного газу і водню 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побутових і промислових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паливоспалювальних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установках</w:t>
      </w:r>
    </w:p>
    <w:p w:rsidR="001A4792" w:rsidRDefault="008F0A5A" w:rsidP="00C50170">
      <w:pPr>
        <w:rPr>
          <w:rFonts w:ascii="Georgia" w:hAnsi="Georgia"/>
          <w:color w:val="000000"/>
          <w:sz w:val="25"/>
          <w:szCs w:val="25"/>
          <w:lang w:val="uk-UA"/>
        </w:rPr>
      </w:pPr>
      <w:proofErr w:type="spellStart"/>
      <w:r w:rsidRPr="008E33E7">
        <w:rPr>
          <w:rFonts w:ascii="Times New Roman" w:hAnsi="Times New Roman" w:cs="Times New Roman"/>
          <w:sz w:val="24"/>
          <w:szCs w:val="24"/>
          <w:lang w:val="uk-UA"/>
        </w:rPr>
        <w:t>Колієнко</w:t>
      </w:r>
      <w:proofErr w:type="spellEnd"/>
      <w:r w:rsidRPr="008E33E7">
        <w:rPr>
          <w:rFonts w:ascii="Times New Roman" w:hAnsi="Times New Roman" w:cs="Times New Roman"/>
          <w:sz w:val="24"/>
          <w:szCs w:val="24"/>
          <w:lang w:val="uk-UA"/>
        </w:rPr>
        <w:t xml:space="preserve"> А.</w:t>
      </w:r>
      <w:r w:rsidR="006351B2" w:rsidRPr="008E33E7">
        <w:rPr>
          <w:rFonts w:ascii="Times New Roman" w:hAnsi="Times New Roman" w:cs="Times New Roman"/>
          <w:sz w:val="24"/>
          <w:szCs w:val="24"/>
          <w:lang w:val="uk-UA"/>
        </w:rPr>
        <w:t xml:space="preserve"> професор кафедри «</w:t>
      </w:r>
      <w:r w:rsidR="006351B2" w:rsidRPr="008E33E7">
        <w:rPr>
          <w:rFonts w:ascii="Times New Roman" w:hAnsi="Times New Roman" w:cs="Times New Roman"/>
          <w:sz w:val="24"/>
          <w:szCs w:val="24"/>
        </w:rPr>
        <w:t>Т</w:t>
      </w:r>
      <w:proofErr w:type="spellStart"/>
      <w:r w:rsidR="006351B2" w:rsidRPr="008E33E7">
        <w:rPr>
          <w:rFonts w:ascii="Times New Roman" w:hAnsi="Times New Roman" w:cs="Times New Roman"/>
          <w:sz w:val="24"/>
          <w:szCs w:val="24"/>
          <w:lang w:val="uk-UA"/>
        </w:rPr>
        <w:t>еплогазопостачання</w:t>
      </w:r>
      <w:proofErr w:type="spellEnd"/>
      <w:r w:rsidR="006351B2" w:rsidRPr="008E33E7">
        <w:rPr>
          <w:rFonts w:ascii="Times New Roman" w:hAnsi="Times New Roman" w:cs="Times New Roman"/>
          <w:sz w:val="24"/>
          <w:szCs w:val="24"/>
          <w:lang w:val="uk-UA"/>
        </w:rPr>
        <w:t>, вентиляції та теплоенергетики» Національного університету «Полтавська політехніка імені Юрія Кондратюка»</w:t>
      </w:r>
    </w:p>
    <w:p w:rsidR="00C50170" w:rsidRDefault="00073623" w:rsidP="00AD7A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3D9">
        <w:rPr>
          <w:rFonts w:ascii="Times New Roman" w:hAnsi="Times New Roman" w:cs="Times New Roman"/>
          <w:sz w:val="28"/>
          <w:szCs w:val="28"/>
          <w:lang w:val="uk-UA"/>
        </w:rPr>
        <w:t>Крім економічних чинників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суспільства</w:t>
      </w:r>
      <w:r w:rsidRPr="005463D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ясно простежуються </w:t>
      </w:r>
      <w:r w:rsidRPr="005463D9">
        <w:rPr>
          <w:rFonts w:ascii="Times New Roman" w:hAnsi="Times New Roman" w:cs="Times New Roman"/>
          <w:sz w:val="28"/>
          <w:szCs w:val="28"/>
          <w:lang w:val="uk-UA"/>
        </w:rPr>
        <w:t>«зелені» тенденції сьогодення. Процеси декарбонізації стали трендами економічного розвитку країн Європейського Союзу. Україна прагне адаптуватися до Європейського «зеленого» курсу (</w:t>
      </w:r>
      <w:proofErr w:type="spellStart"/>
      <w:r w:rsidRPr="00073623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54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3623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54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3623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Pr="005463D9">
        <w:rPr>
          <w:rFonts w:ascii="Times New Roman" w:hAnsi="Times New Roman" w:cs="Times New Roman"/>
          <w:sz w:val="28"/>
          <w:szCs w:val="28"/>
          <w:lang w:val="uk-UA"/>
        </w:rPr>
        <w:t xml:space="preserve">) і це передусім передбачає використання чистих джерел енергії. </w:t>
      </w:r>
      <w:r w:rsidRPr="000736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7362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7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23">
        <w:rPr>
          <w:rFonts w:ascii="Times New Roman" w:hAnsi="Times New Roman" w:cs="Times New Roman"/>
          <w:sz w:val="28"/>
          <w:szCs w:val="28"/>
        </w:rPr>
        <w:t>напрям</w:t>
      </w:r>
      <w:r w:rsidR="00C50170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C50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23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C5017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водню у якості палива для комунально-побутових і промислових споживачів визивають значний інтерес.</w:t>
      </w:r>
    </w:p>
    <w:p w:rsidR="00EF69F8" w:rsidRPr="00C50170" w:rsidRDefault="00EF69F8" w:rsidP="00AD7A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проблем, пов’язаних з відсутністю нормативної бази для використання такого палива, проблем транспортуванням  газу, що містить водень в газотранспортній і газорозподільній мережі країни, відсутністю електричної енергії, необхідної для генерації «зеленого водню», виникають суттєві питання, що пов’язані з можливістю його спалювати в існуючих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газоспалювальних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установках.</w:t>
      </w:r>
    </w:p>
    <w:p w:rsidR="00983E9F" w:rsidRDefault="00983E9F" w:rsidP="00AD7A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E9F">
        <w:rPr>
          <w:rFonts w:ascii="Times New Roman" w:hAnsi="Times New Roman" w:cs="Times New Roman"/>
          <w:sz w:val="28"/>
          <w:szCs w:val="28"/>
          <w:lang w:val="uk-UA"/>
        </w:rPr>
        <w:t>У першій частині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були проаналізовані вимоги  нормативів до горючих газів, розглянуто горючі властивості газів і  можливість  подачі горючої суміші природного газу і водню до пальників і установок, призначених для  чистого природного газу  виходячи із вимог дотримання </w:t>
      </w:r>
      <w:r w:rsidR="00E0462E">
        <w:rPr>
          <w:rFonts w:ascii="Times New Roman" w:hAnsi="Times New Roman" w:cs="Times New Roman"/>
          <w:sz w:val="28"/>
          <w:szCs w:val="28"/>
          <w:lang w:val="uk-UA"/>
        </w:rPr>
        <w:t>найпрості</w:t>
      </w:r>
      <w:r w:rsidR="00E0462E" w:rsidRPr="00E0462E">
        <w:rPr>
          <w:rFonts w:ascii="Times New Roman" w:hAnsi="Times New Roman" w:cs="Times New Roman"/>
          <w:sz w:val="28"/>
          <w:szCs w:val="28"/>
          <w:lang w:val="uk-UA"/>
        </w:rPr>
        <w:t xml:space="preserve">шого </w:t>
      </w:r>
      <w:r>
        <w:rPr>
          <w:rFonts w:ascii="Times New Roman" w:hAnsi="Times New Roman" w:cs="Times New Roman"/>
          <w:sz w:val="28"/>
          <w:szCs w:val="28"/>
          <w:lang w:val="uk-UA"/>
        </w:rPr>
        <w:t>із індексів взаємозамінності</w:t>
      </w:r>
      <w:r w:rsidR="00EF69F8">
        <w:rPr>
          <w:rFonts w:ascii="Times New Roman" w:hAnsi="Times New Roman" w:cs="Times New Roman"/>
          <w:sz w:val="28"/>
          <w:szCs w:val="28"/>
          <w:lang w:val="uk-UA"/>
        </w:rPr>
        <w:t xml:space="preserve"> горючих газів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індекса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Воббе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3E9F" w:rsidRDefault="00983E9F" w:rsidP="00AD7A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стаття безпосередньо пов’язана з першою частиною і в ній розглядається увесь комплекс вимог до можливості заміни природного газу</w:t>
      </w:r>
      <w:r w:rsidR="00AD7AA8">
        <w:rPr>
          <w:rFonts w:ascii="Times New Roman" w:hAnsi="Times New Roman" w:cs="Times New Roman"/>
          <w:sz w:val="28"/>
          <w:szCs w:val="28"/>
          <w:lang w:val="uk-UA"/>
        </w:rPr>
        <w:t xml:space="preserve"> горючими  газовими сумішами, що містять водень</w:t>
      </w:r>
      <w:r w:rsidR="00EF69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7AA8">
        <w:rPr>
          <w:rFonts w:ascii="Times New Roman" w:hAnsi="Times New Roman" w:cs="Times New Roman"/>
          <w:sz w:val="28"/>
          <w:szCs w:val="28"/>
          <w:lang w:val="uk-UA"/>
        </w:rPr>
        <w:t xml:space="preserve"> за умови збереження  параметрів роботи </w:t>
      </w:r>
      <w:proofErr w:type="spellStart"/>
      <w:r w:rsidR="00AD7AA8">
        <w:rPr>
          <w:rFonts w:ascii="Times New Roman" w:hAnsi="Times New Roman" w:cs="Times New Roman"/>
          <w:sz w:val="28"/>
          <w:szCs w:val="28"/>
          <w:lang w:val="uk-UA"/>
        </w:rPr>
        <w:t>газоспалювальних</w:t>
      </w:r>
      <w:proofErr w:type="spellEnd"/>
      <w:r w:rsidR="00AD7AA8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 без суттєвої зміни конструкції</w:t>
      </w:r>
      <w:r w:rsidR="00E60007" w:rsidRPr="00E600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AA8">
        <w:rPr>
          <w:rFonts w:ascii="Times New Roman" w:hAnsi="Times New Roman" w:cs="Times New Roman"/>
          <w:sz w:val="28"/>
          <w:szCs w:val="28"/>
          <w:lang w:val="uk-UA"/>
        </w:rPr>
        <w:t xml:space="preserve">і режимів роботи </w:t>
      </w:r>
      <w:proofErr w:type="spellStart"/>
      <w:r w:rsidR="00AD7AA8">
        <w:rPr>
          <w:rFonts w:ascii="Times New Roman" w:hAnsi="Times New Roman" w:cs="Times New Roman"/>
          <w:sz w:val="28"/>
          <w:szCs w:val="28"/>
          <w:lang w:val="uk-UA"/>
        </w:rPr>
        <w:t>газопальникових</w:t>
      </w:r>
      <w:proofErr w:type="spellEnd"/>
      <w:r w:rsidR="00AD7AA8">
        <w:rPr>
          <w:rFonts w:ascii="Times New Roman" w:hAnsi="Times New Roman" w:cs="Times New Roman"/>
          <w:sz w:val="28"/>
          <w:szCs w:val="28"/>
          <w:lang w:val="uk-UA"/>
        </w:rPr>
        <w:t xml:space="preserve"> і топкових пристроїв, а також </w:t>
      </w:r>
      <w:proofErr w:type="spellStart"/>
      <w:r w:rsidR="00AD7AA8">
        <w:rPr>
          <w:rFonts w:ascii="Times New Roman" w:hAnsi="Times New Roman" w:cs="Times New Roman"/>
          <w:sz w:val="28"/>
          <w:szCs w:val="28"/>
          <w:lang w:val="uk-UA"/>
        </w:rPr>
        <w:t>тягодуттьового</w:t>
      </w:r>
      <w:proofErr w:type="spellEnd"/>
      <w:r w:rsidR="00AD7AA8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і газових мереж.</w:t>
      </w:r>
    </w:p>
    <w:p w:rsidR="00AD7AA8" w:rsidRDefault="00AD7AA8" w:rsidP="00AD7AA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різних країнах діють різні критерії взаємозамінності. Їх об’єднує міжнародний стандарт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ISO 13686.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 Україні чинними є  вимоги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ДСТУ ISO 13686</w:t>
      </w:r>
      <w:r w:rsidRPr="00944324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2015. </w:t>
      </w:r>
      <w:r w:rsidR="00D9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Природний газ. Показники якості</w:t>
      </w:r>
      <w:r w:rsidR="00D9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» [1]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0462E" w:rsidRDefault="00E0462E" w:rsidP="00E0462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Згідно із нормативами і практикою спалювання газів  тотожність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індекса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Воббе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двох газів ще не гарантує при переході від одного газу до іншого забезпечення усіх характеристик процесу горіння, у тому числі:</w:t>
      </w:r>
    </w:p>
    <w:p w:rsidR="007E7440" w:rsidRDefault="007E7440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1.С</w:t>
      </w:r>
      <w:r w:rsidR="00CE603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табілізаці</w:t>
      </w:r>
      <w:r w:rsidR="00CE6030" w:rsidRPr="00CE6030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E0462E" w:rsidRP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фронту полум’я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відносно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відриву</w:t>
      </w:r>
      <w:r w:rsidRPr="007E7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полум’я.</w:t>
      </w:r>
    </w:p>
    <w:p w:rsidR="007E7440" w:rsidRDefault="00E0462E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7440">
        <w:rPr>
          <w:rFonts w:ascii="Times New Roman" w:hAnsi="Times New Roman" w:cs="Times New Roman"/>
          <w:color w:val="000000"/>
          <w:sz w:val="28"/>
          <w:szCs w:val="28"/>
          <w:lang w:val="uk-UA"/>
        </w:rPr>
        <w:t>2.С</w:t>
      </w:r>
      <w:r w:rsidR="00CE603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табілізації</w:t>
      </w:r>
      <w:r w:rsidR="007E7440" w:rsidRP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фронту полум’я</w:t>
      </w:r>
      <w:r w:rsidR="007E7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відносно </w:t>
      </w:r>
      <w:proofErr w:type="spellStart"/>
      <w:r w:rsidR="007E744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проскоку</w:t>
      </w:r>
      <w:proofErr w:type="spellEnd"/>
      <w:r w:rsidR="007E7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полум’я.</w:t>
      </w:r>
    </w:p>
    <w:p w:rsidR="00E0462E" w:rsidRDefault="007E7440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2.Х</w:t>
      </w:r>
      <w:r w:rsid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арактеристик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процесу теплообміну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забезпечення  незмінної теплової потужності агрегату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0462E" w:rsidRDefault="007E7440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3.П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овноту згорання і вихід продуктів хімічного недопалу;</w:t>
      </w:r>
    </w:p>
    <w:p w:rsidR="007E7440" w:rsidRDefault="00D83015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proofErr w:type="spellStart"/>
      <w:r w:rsidR="003A3AF1">
        <w:rPr>
          <w:rFonts w:ascii="Times New Roman" w:hAnsi="Times New Roman" w:cs="Times New Roman"/>
          <w:color w:val="000000"/>
          <w:sz w:val="28"/>
          <w:szCs w:val="28"/>
        </w:rPr>
        <w:t>Ві</w:t>
      </w:r>
      <w:r w:rsidR="00C50170">
        <w:rPr>
          <w:rFonts w:ascii="Times New Roman" w:hAnsi="Times New Roman" w:cs="Times New Roman"/>
          <w:color w:val="000000"/>
          <w:sz w:val="28"/>
          <w:szCs w:val="28"/>
        </w:rPr>
        <w:t>дсутн</w:t>
      </w:r>
      <w:proofErr w:type="spellEnd"/>
      <w:r w:rsidR="00C50170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D83015">
        <w:rPr>
          <w:rFonts w:ascii="Times New Roman" w:hAnsi="Times New Roman" w:cs="Times New Roman"/>
          <w:color w:val="000000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744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процесів утворення сажі і виникнення жовтих проблисків полум’я.</w:t>
      </w:r>
    </w:p>
    <w:p w:rsidR="00E0462E" w:rsidRDefault="007E7440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Забезпечення необхідної величини 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коефіцієнт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надлишку повітря;</w:t>
      </w:r>
    </w:p>
    <w:p w:rsidR="00E0462E" w:rsidRPr="00E0462E" w:rsidRDefault="007E7440" w:rsidP="007E7440">
      <w:pPr>
        <w:pStyle w:val="a3"/>
        <w:spacing w:after="0"/>
        <w:ind w:left="10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6. Підтримання сталої величини точки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роси продуктів згорання.</w:t>
      </w:r>
    </w:p>
    <w:p w:rsidR="00E0462E" w:rsidRDefault="00E0462E" w:rsidP="00E0462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0462E" w:rsidRDefault="00927A04" w:rsidP="00AD7AA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Тому необхідні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інші критерії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(індекси), котрі визначають можливість переходу пальника з одного виду газу  на інший</w:t>
      </w:r>
      <w:r w:rsid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внесені до нормативів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 різних країнах використовують різні індекси взаємозамінності. Зупинимось на  деяких із них, котрі відображені в ISO 13686.</w:t>
      </w:r>
    </w:p>
    <w:p w:rsidR="00927A04" w:rsidRDefault="00927A04" w:rsidP="00AD7AA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основних індексів взаємозамінності наведено в таблиці 1.</w:t>
      </w:r>
      <w:r w:rsid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Кожен із них дає можливість аналізувати </w:t>
      </w:r>
      <w:r w:rsidR="00C371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ті чи інші небажані явища, котрі виникають при заміні газів. </w:t>
      </w:r>
    </w:p>
    <w:p w:rsidR="00927A04" w:rsidRDefault="00927A04" w:rsidP="00D83015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</w:t>
      </w:r>
      <w:r w:rsidR="004034E9">
        <w:rPr>
          <w:rFonts w:ascii="Times New Roman" w:hAnsi="Times New Roman" w:cs="Times New Roman"/>
          <w:color w:val="000000"/>
          <w:sz w:val="28"/>
          <w:szCs w:val="28"/>
          <w:lang w:val="uk-UA"/>
        </w:rPr>
        <w:t>иця 1. Перелік основних методів і критерії</w:t>
      </w:r>
      <w:r w:rsidR="004034E9" w:rsidRPr="004034E9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взаємозамінності згідно</w:t>
      </w:r>
      <w:r w:rsidRPr="00927A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ДСТУ ISO 13686</w:t>
      </w:r>
      <w:r w:rsidRPr="00944324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2015.</w:t>
      </w:r>
    </w:p>
    <w:tbl>
      <w:tblPr>
        <w:tblStyle w:val="a4"/>
        <w:tblW w:w="0" w:type="auto"/>
        <w:tblLook w:val="04A0"/>
      </w:tblPr>
      <w:tblGrid>
        <w:gridCol w:w="2272"/>
        <w:gridCol w:w="1619"/>
        <w:gridCol w:w="5680"/>
      </w:tblGrid>
      <w:tr w:rsidR="00927A04" w:rsidTr="00D83015">
        <w:tc>
          <w:tcPr>
            <w:tcW w:w="2272" w:type="dxa"/>
          </w:tcPr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методи-</w:t>
            </w:r>
            <w:proofErr w:type="spellEnd"/>
          </w:p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або індексу</w:t>
            </w:r>
          </w:p>
        </w:tc>
        <w:tc>
          <w:tcPr>
            <w:tcW w:w="1619" w:type="dxa"/>
          </w:tcPr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5680" w:type="dxa"/>
          </w:tcPr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Перелік контрольованих параметрів процесу горіння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паливоспалювальн</w:t>
            </w:r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ій</w:t>
            </w:r>
            <w:proofErr w:type="spellEnd"/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установці</w:t>
            </w:r>
          </w:p>
        </w:tc>
      </w:tr>
      <w:tr w:rsidR="00927A04" w:rsidTr="00D83015">
        <w:tc>
          <w:tcPr>
            <w:tcW w:w="2272" w:type="dxa"/>
          </w:tcPr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Індекс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Кноу</w:t>
            </w:r>
            <w:proofErr w:type="spellEnd"/>
          </w:p>
        </w:tc>
        <w:tc>
          <w:tcPr>
            <w:tcW w:w="1619" w:type="dxa"/>
          </w:tcPr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ЄС</w:t>
            </w:r>
          </w:p>
        </w:tc>
        <w:tc>
          <w:tcPr>
            <w:tcW w:w="5680" w:type="dxa"/>
          </w:tcPr>
          <w:p w:rsidR="00927A04" w:rsidRDefault="00927A0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Теплова потужність </w:t>
            </w:r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установки</w:t>
            </w:r>
          </w:p>
        </w:tc>
      </w:tr>
      <w:tr w:rsidR="00927A04" w:rsidTr="00D83015">
        <w:tc>
          <w:tcPr>
            <w:tcW w:w="2272" w:type="dxa"/>
          </w:tcPr>
          <w:p w:rsidR="00927A04" w:rsidRDefault="00C31B65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Критерії</w:t>
            </w:r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Даттона</w:t>
            </w:r>
            <w:proofErr w:type="spellEnd"/>
          </w:p>
        </w:tc>
        <w:tc>
          <w:tcPr>
            <w:tcW w:w="1619" w:type="dxa"/>
          </w:tcPr>
          <w:p w:rsidR="00927A04" w:rsidRPr="00C37147" w:rsidRDefault="00C37147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Велико</w:t>
            </w:r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B541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танія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Австрал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я</w:t>
            </w:r>
          </w:p>
        </w:tc>
        <w:tc>
          <w:tcPr>
            <w:tcW w:w="5680" w:type="dxa"/>
          </w:tcPr>
          <w:p w:rsidR="00927A04" w:rsidRDefault="00B5412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Відрив полум’я</w:t>
            </w:r>
          </w:p>
          <w:p w:rsidR="00B54124" w:rsidRDefault="00B5412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Жовті проблиски полум’я</w:t>
            </w:r>
            <w:r w:rsidR="00E600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E600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сажоутворення</w:t>
            </w:r>
            <w:proofErr w:type="spellEnd"/>
            <w:r w:rsidR="00E600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B54124" w:rsidRDefault="00B54124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Повнота згорання</w:t>
            </w:r>
          </w:p>
        </w:tc>
      </w:tr>
      <w:tr w:rsidR="00927A04" w:rsidTr="00D83015">
        <w:tc>
          <w:tcPr>
            <w:tcW w:w="2272" w:type="dxa"/>
          </w:tcPr>
          <w:p w:rsidR="00927A04" w:rsidRDefault="004034E9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Метод</w:t>
            </w:r>
            <w:proofErr w:type="spellEnd"/>
            <w:r w:rsidR="00C37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Вівера</w:t>
            </w:r>
          </w:p>
        </w:tc>
        <w:tc>
          <w:tcPr>
            <w:tcW w:w="1619" w:type="dxa"/>
          </w:tcPr>
          <w:p w:rsidR="00927A04" w:rsidRDefault="00C37147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США</w:t>
            </w:r>
          </w:p>
        </w:tc>
        <w:tc>
          <w:tcPr>
            <w:tcW w:w="5680" w:type="dxa"/>
          </w:tcPr>
          <w:p w:rsidR="00927A04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Повнота згорання</w:t>
            </w:r>
          </w:p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Відрив полум’я</w:t>
            </w:r>
          </w:p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Проскок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полум’я</w:t>
            </w:r>
          </w:p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Жовті проблиски полум’я</w:t>
            </w:r>
          </w:p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Теплова потужність  установки</w:t>
            </w:r>
          </w:p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Забезпечення необхідної величини </w:t>
            </w:r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</w:t>
            </w:r>
            <w:proofErr w:type="spellEnd"/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дуттьового</w:t>
            </w:r>
            <w:proofErr w:type="spellEnd"/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повітря</w:t>
            </w:r>
            <w:proofErr w:type="spellEnd"/>
            <w:r w:rsidR="00E60007" w:rsidRPr="00E60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коефіцієнту надлишку повітря</w:t>
            </w:r>
            <w:r w:rsidR="00E600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927A04" w:rsidTr="00D83015">
        <w:tc>
          <w:tcPr>
            <w:tcW w:w="2272" w:type="dxa"/>
          </w:tcPr>
          <w:p w:rsidR="00927A04" w:rsidRPr="00C37147" w:rsidRDefault="004034E9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Метод</w:t>
            </w:r>
            <w:r w:rsidR="00C37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АГА</w:t>
            </w:r>
            <w:r w:rsidR="00C3714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footnoteReference w:id="1"/>
            </w:r>
          </w:p>
        </w:tc>
        <w:tc>
          <w:tcPr>
            <w:tcW w:w="1619" w:type="dxa"/>
          </w:tcPr>
          <w:p w:rsidR="00927A04" w:rsidRDefault="00C37147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США</w:t>
            </w:r>
          </w:p>
        </w:tc>
        <w:tc>
          <w:tcPr>
            <w:tcW w:w="5680" w:type="dxa"/>
          </w:tcPr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Відрив полум’я</w:t>
            </w:r>
          </w:p>
          <w:p w:rsid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Проскок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полум’я</w:t>
            </w:r>
          </w:p>
          <w:p w:rsidR="00927A04" w:rsidRPr="00C37147" w:rsidRDefault="00C37147" w:rsidP="00C371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Жовті проблиски полум’я</w:t>
            </w:r>
          </w:p>
        </w:tc>
      </w:tr>
      <w:tr w:rsidR="00927A04" w:rsidTr="00D83015">
        <w:tc>
          <w:tcPr>
            <w:tcW w:w="2272" w:type="dxa"/>
          </w:tcPr>
          <w:p w:rsidR="00927A04" w:rsidRDefault="004034E9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Метод</w:t>
            </w:r>
            <w:r w:rsidR="00C37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7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Дельбурга</w:t>
            </w:r>
            <w:proofErr w:type="spellEnd"/>
          </w:p>
        </w:tc>
        <w:tc>
          <w:tcPr>
            <w:tcW w:w="1619" w:type="dxa"/>
          </w:tcPr>
          <w:p w:rsidR="00927A04" w:rsidRPr="003D0857" w:rsidRDefault="003D0857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Фрвнція</w:t>
            </w:r>
            <w:proofErr w:type="spellEnd"/>
          </w:p>
        </w:tc>
        <w:tc>
          <w:tcPr>
            <w:tcW w:w="5680" w:type="dxa"/>
          </w:tcPr>
          <w:p w:rsidR="004034E9" w:rsidRDefault="004034E9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Жовті проблиски полум’я </w:t>
            </w:r>
          </w:p>
          <w:p w:rsidR="004034E9" w:rsidRPr="004034E9" w:rsidRDefault="004034E9" w:rsidP="00AD7A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Утворення сажі.</w:t>
            </w:r>
          </w:p>
        </w:tc>
      </w:tr>
    </w:tbl>
    <w:p w:rsidR="00C31B65" w:rsidRDefault="00C31B65" w:rsidP="00AD7AA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1B65" w:rsidRDefault="00C31B65" w:rsidP="00AD7AA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огляду на те, що ДСТУ ISO 13686</w:t>
      </w:r>
      <w:r w:rsidRPr="00944324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2015 є національним стандартом України, котрий регламентує показники горючого, у тому числі змішаного, газу визначимо</w:t>
      </w:r>
      <w:r w:rsid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величини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основних індексів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взаємозамінності для природного газу і  його суміші</w:t>
      </w:r>
      <w:r w:rsidR="00927A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воднем. Це дасть можливість виконати оцінку ступеню взаємозамінності цих двох горючих газів і можливість заміни природного газу водневою сумішшю</w:t>
      </w:r>
      <w:r w:rsidR="00E600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точки зору чинних нормативів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0462E" w:rsidRPr="00E0462E" w:rsidRDefault="003E6741" w:rsidP="00AD7AA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058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Индекс</w:t>
      </w:r>
      <w:proofErr w:type="spellEnd"/>
      <w:r w:rsidRPr="00A058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A058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Кноу</w:t>
      </w:r>
      <w:proofErr w:type="spellEnd"/>
      <w:r w:rsidR="00632A3D" w:rsidRPr="00A058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632A3D" w:rsidRPr="00A0585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J</w:t>
      </w:r>
      <w:r w:rsidR="00632A3D" w:rsidRPr="00A05854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>(</w:t>
      </w:r>
      <w:r w:rsidR="00632A3D" w:rsidRPr="00A05854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en-US"/>
        </w:rPr>
        <w:t>K</w:t>
      </w:r>
      <w:r w:rsidR="00632A3D" w:rsidRPr="00A05854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>)</w:t>
      </w:r>
      <w:r w:rsidRPr="003E67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одним із ранніх індексів взаємозамінності і варіацією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індекса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Воббе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Визначається згідно залежності</w:t>
      </w:r>
      <w:r w:rsidR="003036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[2]</w:t>
      </w:r>
      <w:r w:rsidR="00303693" w:rsidRPr="00D83015">
        <w:rPr>
          <w:rFonts w:ascii="Times New Roman" w:hAnsi="Times New Roman" w:cs="Times New Roman"/>
          <w:color w:val="000000"/>
          <w:sz w:val="28"/>
          <w:szCs w:val="28"/>
          <w:lang w:val="uk-UA"/>
        </w:rPr>
        <w:t>,[3]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E046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2D2C6D" w:rsidRPr="002D2C6D" w:rsidRDefault="00FF679A" w:rsidP="00AD7AA8">
      <w:pPr>
        <w:ind w:firstLine="567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FF67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7.05pt;margin-top:22.25pt;width:110.9pt;height:42.15pt;z-index:251658240">
            <v:imagedata r:id="rId8" o:title=""/>
            <w10:wrap type="square" side="right"/>
          </v:shape>
          <o:OLEObject Type="Embed" ProgID="Equation.DSMT4" ShapeID="_x0000_s1028" DrawAspect="Content" ObjectID="_1697688425" r:id="rId9"/>
        </w:pict>
      </w:r>
    </w:p>
    <w:p w:rsidR="002D2C6D" w:rsidRPr="002D2C6D" w:rsidRDefault="002D2C6D" w:rsidP="00AD7A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C6D">
        <w:rPr>
          <w:rFonts w:ascii="Times" w:eastAsia="Times New Roman" w:hAnsi="Times" w:cs="Times"/>
          <w:sz w:val="28"/>
          <w:szCs w:val="28"/>
          <w:lang w:val="en-US" w:eastAsia="ru-RU"/>
        </w:rPr>
        <w:t>Btu</w:t>
      </w:r>
      <w:r w:rsidRPr="002D2C6D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r w:rsidRPr="002D2C6D">
        <w:rPr>
          <w:rFonts w:ascii="Times" w:eastAsia="Times New Roman" w:hAnsi="Times" w:cs="Times"/>
          <w:sz w:val="28"/>
          <w:szCs w:val="28"/>
          <w:lang w:val="en-US" w:eastAsia="ru-RU"/>
        </w:rPr>
        <w:t>ft</w:t>
      </w:r>
      <w:r w:rsidRPr="002D2C6D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r w:rsidRPr="002D2C6D">
        <w:rPr>
          <w:rFonts w:ascii="Times" w:eastAsia="Times New Roman" w:hAnsi="Times" w:cs="Times"/>
          <w:sz w:val="28"/>
          <w:szCs w:val="28"/>
          <w:vertAlign w:val="superscript"/>
          <w:lang w:val="uk-UA" w:eastAsia="ru-RU"/>
        </w:rPr>
        <w:t>-3</w:t>
      </w:r>
    </w:p>
    <w:p w:rsidR="002D2C6D" w:rsidRPr="002D2C6D" w:rsidRDefault="002D2C6D" w:rsidP="00AD7A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C6D" w:rsidRPr="009D0AB1" w:rsidRDefault="002D2C6D" w:rsidP="002D2C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D2C6D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2D2C6D">
        <w:rPr>
          <w:rFonts w:ascii="Times New Roman" w:hAnsi="Times New Roman" w:cs="Times New Roman"/>
          <w:i/>
          <w:sz w:val="28"/>
          <w:szCs w:val="28"/>
        </w:rPr>
        <w:t>H</w:t>
      </w:r>
      <w:proofErr w:type="spellStart"/>
      <w:r w:rsidRPr="002D2C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2D2C6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2D2C6D">
        <w:rPr>
          <w:rFonts w:ascii="Times New Roman" w:hAnsi="Times New Roman" w:cs="Times New Roman"/>
          <w:sz w:val="28"/>
          <w:szCs w:val="28"/>
          <w:lang w:val="uk-UA"/>
        </w:rPr>
        <w:t xml:space="preserve">– теплота згорання горючого газу,  підставляється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BTU</w:t>
      </w:r>
      <w:r w:rsidRPr="002D2C6D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ft</w:t>
      </w:r>
      <w:r w:rsidRPr="009D0AB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9D0A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2C6D" w:rsidRDefault="002D2C6D" w:rsidP="002D2C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2C6D">
        <w:rPr>
          <w:rFonts w:ascii="Times New Roman" w:hAnsi="Times New Roman" w:cs="Times New Roman"/>
          <w:i/>
          <w:sz w:val="28"/>
          <w:szCs w:val="28"/>
        </w:rPr>
        <w:t>d</w:t>
      </w:r>
      <w:proofErr w:type="spellEnd"/>
      <w:r w:rsidRPr="009D0A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 w:rsidRPr="009D0AB1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0AB1">
        <w:rPr>
          <w:rFonts w:ascii="Times New Roman" w:hAnsi="Times New Roman" w:cs="Times New Roman"/>
          <w:sz w:val="28"/>
          <w:szCs w:val="28"/>
          <w:lang w:val="uk-UA"/>
        </w:rPr>
        <w:t>дносна щ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0AB1">
        <w:rPr>
          <w:rFonts w:ascii="Times New Roman" w:hAnsi="Times New Roman" w:cs="Times New Roman"/>
          <w:sz w:val="28"/>
          <w:szCs w:val="28"/>
          <w:lang w:val="uk-UA"/>
        </w:rPr>
        <w:t>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0AB1">
        <w:rPr>
          <w:rFonts w:ascii="Times New Roman" w:hAnsi="Times New Roman" w:cs="Times New Roman"/>
          <w:sz w:val="28"/>
          <w:szCs w:val="28"/>
          <w:lang w:val="uk-UA"/>
        </w:rPr>
        <w:t>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газу.</w:t>
      </w:r>
    </w:p>
    <w:p w:rsidR="002D2C6D" w:rsidRDefault="002D2C6D" w:rsidP="002D2C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>м, якщо</w:t>
      </w:r>
      <w:r w:rsidR="00632A3D" w:rsidRPr="00632A3D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двох газів</w:t>
      </w:r>
      <w:r w:rsidR="00632A3D" w:rsidRPr="00632A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 індекс </w:t>
      </w:r>
      <w:proofErr w:type="spellStart"/>
      <w:r w:rsidR="00632A3D">
        <w:rPr>
          <w:rFonts w:ascii="Times New Roman" w:hAnsi="Times New Roman" w:cs="Times New Roman"/>
          <w:sz w:val="28"/>
          <w:szCs w:val="28"/>
          <w:lang w:val="uk-UA"/>
        </w:rPr>
        <w:t>Кноу</w:t>
      </w:r>
      <w:proofErr w:type="spellEnd"/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відрізняється  більше за 5%, то гази не є взаємозамін</w:t>
      </w:r>
      <w:r w:rsidR="00D83015">
        <w:rPr>
          <w:rFonts w:ascii="Times New Roman" w:hAnsi="Times New Roman" w:cs="Times New Roman"/>
          <w:sz w:val="28"/>
          <w:szCs w:val="28"/>
          <w:lang w:val="uk-UA"/>
        </w:rPr>
        <w:t>ними. П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>ри спалюванні</w:t>
      </w:r>
      <w:r w:rsidR="00D83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газу</w:t>
      </w:r>
      <w:r w:rsidR="00D83015">
        <w:rPr>
          <w:rFonts w:ascii="Times New Roman" w:hAnsi="Times New Roman" w:cs="Times New Roman"/>
          <w:sz w:val="28"/>
          <w:szCs w:val="28"/>
          <w:lang w:val="uk-UA"/>
        </w:rPr>
        <w:t>-замінника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, для якого індекс </w:t>
      </w:r>
      <w:proofErr w:type="spellStart"/>
      <w:r w:rsidR="00632A3D">
        <w:rPr>
          <w:rFonts w:ascii="Times New Roman" w:hAnsi="Times New Roman" w:cs="Times New Roman"/>
          <w:sz w:val="28"/>
          <w:szCs w:val="28"/>
          <w:lang w:val="uk-UA"/>
        </w:rPr>
        <w:t>Кноу</w:t>
      </w:r>
      <w:proofErr w:type="spellEnd"/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перевищує на 5% відповідний  показник для </w:t>
      </w:r>
      <w:proofErr w:type="spellStart"/>
      <w:r w:rsidR="00D83015">
        <w:rPr>
          <w:rFonts w:ascii="Times New Roman" w:hAnsi="Times New Roman" w:cs="Times New Roman"/>
          <w:sz w:val="28"/>
          <w:szCs w:val="28"/>
          <w:lang w:val="uk-UA"/>
        </w:rPr>
        <w:t>заміщаємого</w:t>
      </w:r>
      <w:proofErr w:type="spellEnd"/>
      <w:r w:rsidR="00D83015">
        <w:rPr>
          <w:rFonts w:ascii="Times New Roman" w:hAnsi="Times New Roman" w:cs="Times New Roman"/>
          <w:sz w:val="28"/>
          <w:szCs w:val="28"/>
          <w:lang w:val="uk-UA"/>
        </w:rPr>
        <w:t xml:space="preserve"> газу, </w:t>
      </w:r>
      <w:r w:rsidR="00A05854">
        <w:rPr>
          <w:rFonts w:ascii="Times New Roman" w:hAnsi="Times New Roman" w:cs="Times New Roman"/>
          <w:sz w:val="28"/>
          <w:szCs w:val="28"/>
          <w:lang w:val="uk-UA"/>
        </w:rPr>
        <w:t>забезпечити сталу теплову потужність установки неможливо.</w:t>
      </w:r>
      <w:r w:rsidR="00632A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3015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="00D83015">
        <w:rPr>
          <w:rFonts w:ascii="Times New Roman" w:hAnsi="Times New Roman" w:cs="Times New Roman"/>
          <w:sz w:val="28"/>
          <w:szCs w:val="28"/>
          <w:lang w:val="uk-UA"/>
        </w:rPr>
        <w:t>езультати</w:t>
      </w:r>
      <w:proofErr w:type="spellEnd"/>
      <w:r w:rsidR="00D83015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розрахунків показують, що д</w:t>
      </w:r>
      <w:r w:rsidR="00A05854">
        <w:rPr>
          <w:rFonts w:ascii="Times New Roman" w:hAnsi="Times New Roman" w:cs="Times New Roman"/>
          <w:sz w:val="28"/>
          <w:szCs w:val="28"/>
          <w:lang w:val="uk-UA"/>
        </w:rPr>
        <w:t>ля суміші водню і природного газу це має місце</w:t>
      </w:r>
      <w:r w:rsidR="00253765">
        <w:rPr>
          <w:rFonts w:ascii="Times New Roman" w:hAnsi="Times New Roman" w:cs="Times New Roman"/>
          <w:sz w:val="28"/>
          <w:szCs w:val="28"/>
          <w:lang w:val="uk-UA"/>
        </w:rPr>
        <w:t xml:space="preserve"> уже</w:t>
      </w:r>
      <w:r w:rsidR="00A05854">
        <w:rPr>
          <w:rFonts w:ascii="Times New Roman" w:hAnsi="Times New Roman" w:cs="Times New Roman"/>
          <w:sz w:val="28"/>
          <w:szCs w:val="28"/>
          <w:lang w:val="uk-UA"/>
        </w:rPr>
        <w:t xml:space="preserve"> при умі</w:t>
      </w:r>
      <w:proofErr w:type="gramStart"/>
      <w:r w:rsidR="00A05854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 w:rsidR="00A05854">
        <w:rPr>
          <w:rFonts w:ascii="Times New Roman" w:hAnsi="Times New Roman" w:cs="Times New Roman"/>
          <w:sz w:val="28"/>
          <w:szCs w:val="28"/>
          <w:lang w:val="uk-UA"/>
        </w:rPr>
        <w:t>і водню більше 20….25%. Теплова потужність установки при збільшенні частки водню</w:t>
      </w:r>
      <w:r w:rsidR="00D83015">
        <w:rPr>
          <w:rFonts w:ascii="Times New Roman" w:hAnsi="Times New Roman" w:cs="Times New Roman"/>
          <w:sz w:val="28"/>
          <w:szCs w:val="28"/>
          <w:lang w:val="uk-UA"/>
        </w:rPr>
        <w:t xml:space="preserve"> у горючому газі</w:t>
      </w:r>
      <w:r w:rsidR="00A05854">
        <w:rPr>
          <w:rFonts w:ascii="Times New Roman" w:hAnsi="Times New Roman" w:cs="Times New Roman"/>
          <w:sz w:val="28"/>
          <w:szCs w:val="28"/>
          <w:lang w:val="uk-UA"/>
        </w:rPr>
        <w:t xml:space="preserve"> буде зменшуватись.</w:t>
      </w:r>
      <w:r w:rsidR="00253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007">
        <w:rPr>
          <w:rFonts w:ascii="Times New Roman" w:hAnsi="Times New Roman" w:cs="Times New Roman"/>
          <w:sz w:val="28"/>
          <w:szCs w:val="28"/>
          <w:lang w:val="uk-UA"/>
        </w:rPr>
        <w:t>Отже т</w:t>
      </w:r>
      <w:r w:rsidR="00253765">
        <w:rPr>
          <w:rFonts w:ascii="Times New Roman" w:hAnsi="Times New Roman" w:cs="Times New Roman"/>
          <w:sz w:val="28"/>
          <w:szCs w:val="28"/>
          <w:lang w:val="uk-UA"/>
        </w:rPr>
        <w:t xml:space="preserve">акі гази є невзаємозамінними. Уміст водню  у </w:t>
      </w:r>
      <w:r w:rsidR="00D83015">
        <w:rPr>
          <w:rFonts w:ascii="Times New Roman" w:hAnsi="Times New Roman" w:cs="Times New Roman"/>
          <w:sz w:val="28"/>
          <w:szCs w:val="28"/>
          <w:lang w:val="uk-UA"/>
        </w:rPr>
        <w:t xml:space="preserve"> його суміші з природним газом</w:t>
      </w:r>
      <w:r w:rsidR="00253765">
        <w:rPr>
          <w:rFonts w:ascii="Times New Roman" w:hAnsi="Times New Roman" w:cs="Times New Roman"/>
          <w:sz w:val="28"/>
          <w:szCs w:val="28"/>
          <w:lang w:val="uk-UA"/>
        </w:rPr>
        <w:t xml:space="preserve"> більше 20% є небажаним.</w:t>
      </w:r>
    </w:p>
    <w:p w:rsidR="00253765" w:rsidRDefault="00A05854" w:rsidP="00161843">
      <w:pPr>
        <w:spacing w:after="0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</w:t>
      </w:r>
      <w:proofErr w:type="spellStart"/>
      <w:r w:rsidRPr="00A05854">
        <w:rPr>
          <w:rFonts w:ascii="Times New Roman" w:hAnsi="Times New Roman" w:cs="Times New Roman"/>
          <w:b/>
          <w:sz w:val="28"/>
          <w:szCs w:val="28"/>
          <w:lang w:val="uk-UA"/>
        </w:rPr>
        <w:t>Даттона</w:t>
      </w:r>
      <w:proofErr w:type="spellEnd"/>
      <w:r w:rsidR="00303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[4]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>.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До них відносяться: </w:t>
      </w:r>
      <w:r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- 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>індекс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непо</w:t>
      </w:r>
      <w:r w:rsidR="00641B0F">
        <w:rPr>
          <w:rFonts w:ascii="Times" w:eastAsia="Times New Roman" w:hAnsi="Times" w:cs="Times"/>
          <w:sz w:val="28"/>
          <w:szCs w:val="28"/>
          <w:lang w:val="uk-UA" w:eastAsia="ru-RU"/>
        </w:rPr>
        <w:t>вноти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згоранн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>я</w:t>
      </w:r>
      <w:r w:rsidR="008B719A">
        <w:rPr>
          <w:rFonts w:ascii="Times" w:eastAsia="Times New Roman" w:hAnsi="Times" w:cs="Times"/>
          <w:sz w:val="28"/>
          <w:szCs w:val="28"/>
          <w:lang w:val="uk-UA" w:eastAsia="ru-RU"/>
        </w:rPr>
        <w:t>,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r w:rsidRPr="00A05854">
        <w:rPr>
          <w:rFonts w:ascii="Times" w:eastAsia="Times New Roman" w:hAnsi="Times" w:cs="Times"/>
          <w:sz w:val="28"/>
          <w:szCs w:val="28"/>
          <w:lang w:val="en-US" w:eastAsia="ru-RU"/>
        </w:rPr>
        <w:t>J</w:t>
      </w:r>
      <w:r w:rsidR="00161843">
        <w:rPr>
          <w:rFonts w:ascii="Times" w:eastAsia="Times New Roman" w:hAnsi="Times" w:cs="Times"/>
          <w:sz w:val="28"/>
          <w:szCs w:val="28"/>
          <w:vertAlign w:val="subscript"/>
          <w:lang w:val="en-US" w:eastAsia="ru-RU"/>
        </w:rPr>
        <w:t>L</w:t>
      </w:r>
      <w:r w:rsidRPr="00A05854">
        <w:rPr>
          <w:rFonts w:ascii="Times" w:eastAsia="Times New Roman" w:hAnsi="Times" w:cs="Times"/>
          <w:sz w:val="28"/>
          <w:szCs w:val="28"/>
          <w:vertAlign w:val="subscript"/>
          <w:lang w:val="uk-UA" w:eastAsia="ru-RU"/>
        </w:rPr>
        <w:t>(</w:t>
      </w:r>
      <w:r w:rsidRPr="00A05854">
        <w:rPr>
          <w:rFonts w:ascii="Times" w:eastAsia="Times New Roman" w:hAnsi="Times" w:cs="Times"/>
          <w:sz w:val="28"/>
          <w:szCs w:val="28"/>
          <w:vertAlign w:val="subscript"/>
          <w:lang w:val="en-US" w:eastAsia="ru-RU"/>
        </w:rPr>
        <w:t>D</w:t>
      </w:r>
      <w:r w:rsidR="00161843" w:rsidRPr="00161843">
        <w:rPr>
          <w:rFonts w:ascii="Times" w:eastAsia="Times New Roman" w:hAnsi="Times" w:cs="Times"/>
          <w:sz w:val="28"/>
          <w:szCs w:val="28"/>
          <w:vertAlign w:val="subscript"/>
          <w:lang w:eastAsia="ru-RU"/>
        </w:rPr>
        <w:t>)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- </w:t>
      </w:r>
      <w:r w:rsidR="008B719A">
        <w:rPr>
          <w:rFonts w:ascii="Times" w:eastAsia="Times New Roman" w:hAnsi="Times" w:cs="Times"/>
          <w:sz w:val="28"/>
          <w:szCs w:val="28"/>
          <w:lang w:val="uk-UA" w:eastAsia="ru-RU"/>
        </w:rPr>
        <w:t>і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ндекс </w:t>
      </w:r>
      <w:r w:rsidR="008B719A" w:rsidRPr="001618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відриву </w:t>
      </w:r>
      <w:r w:rsidRPr="008B719A">
        <w:rPr>
          <w:rFonts w:ascii="Times" w:eastAsia="Times New Roman" w:hAnsi="Times" w:cs="Times"/>
          <w:b/>
          <w:sz w:val="28"/>
          <w:szCs w:val="28"/>
          <w:lang w:val="uk-UA" w:eastAsia="ru-RU"/>
        </w:rPr>
        <w:t>.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proofErr w:type="gramStart"/>
      <w:r w:rsidRPr="00A05854">
        <w:rPr>
          <w:rFonts w:ascii="Times" w:eastAsia="Times New Roman" w:hAnsi="Times" w:cs="Times"/>
          <w:sz w:val="28"/>
          <w:szCs w:val="28"/>
          <w:lang w:val="en-US" w:eastAsia="ru-RU"/>
        </w:rPr>
        <w:t>J</w:t>
      </w:r>
      <w:r w:rsidR="00161843">
        <w:rPr>
          <w:rFonts w:ascii="Times" w:eastAsia="Times New Roman" w:hAnsi="Times" w:cs="Times"/>
          <w:sz w:val="28"/>
          <w:szCs w:val="28"/>
          <w:vertAlign w:val="subscript"/>
          <w:lang w:eastAsia="ru-RU"/>
        </w:rPr>
        <w:t>S</w:t>
      </w:r>
      <w:r w:rsidRPr="00A05854">
        <w:rPr>
          <w:rFonts w:ascii="Times" w:eastAsia="Times New Roman" w:hAnsi="Times" w:cs="Times"/>
          <w:sz w:val="28"/>
          <w:szCs w:val="28"/>
          <w:vertAlign w:val="subscript"/>
          <w:lang w:val="uk-UA" w:eastAsia="ru-RU"/>
        </w:rPr>
        <w:t>(</w:t>
      </w:r>
      <w:proofErr w:type="gramEnd"/>
      <w:r w:rsidRPr="00A05854">
        <w:rPr>
          <w:rFonts w:ascii="Times" w:eastAsia="Times New Roman" w:hAnsi="Times" w:cs="Times"/>
          <w:sz w:val="28"/>
          <w:szCs w:val="28"/>
          <w:vertAlign w:val="subscript"/>
          <w:lang w:eastAsia="ru-RU"/>
        </w:rPr>
        <w:t>D</w:t>
      </w:r>
      <w:r w:rsidRPr="00A05854">
        <w:rPr>
          <w:rFonts w:ascii="Times" w:eastAsia="Times New Roman" w:hAnsi="Times" w:cs="Times"/>
          <w:sz w:val="28"/>
          <w:szCs w:val="28"/>
          <w:vertAlign w:val="subscript"/>
          <w:lang w:val="uk-UA" w:eastAsia="ru-RU"/>
        </w:rPr>
        <w:t>)</w:t>
      </w:r>
      <w:r w:rsidR="001618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- і</w:t>
      </w:r>
      <w:r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ндекс </w:t>
      </w:r>
      <w:r w:rsidR="001618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proofErr w:type="spellStart"/>
      <w:r w:rsidR="00161843">
        <w:rPr>
          <w:rFonts w:ascii="Times" w:eastAsia="Times New Roman" w:hAnsi="Times" w:cs="Times"/>
          <w:sz w:val="28"/>
          <w:szCs w:val="28"/>
          <w:lang w:val="uk-UA" w:eastAsia="ru-RU"/>
        </w:rPr>
        <w:t>сажоутворення</w:t>
      </w:r>
      <w:proofErr w:type="spellEnd"/>
      <w:r w:rsidR="008B719A">
        <w:rPr>
          <w:rFonts w:ascii="Times" w:eastAsia="Times New Roman" w:hAnsi="Times" w:cs="Times"/>
          <w:sz w:val="28"/>
          <w:szCs w:val="28"/>
          <w:lang w:val="uk-UA" w:eastAsia="ru-RU"/>
        </w:rPr>
        <w:t xml:space="preserve">. </w:t>
      </w:r>
    </w:p>
    <w:p w:rsidR="002D6E01" w:rsidRPr="002D6E01" w:rsidRDefault="00B6083C" w:rsidP="002D6E01">
      <w:pPr>
        <w:spacing w:after="0" w:line="240" w:lineRule="auto"/>
        <w:jc w:val="both"/>
        <w:rPr>
          <w:rFonts w:ascii="Times" w:eastAsia="Times New Roman" w:hAnsi="Times" w:cs="Times"/>
          <w:b/>
          <w:i/>
          <w:sz w:val="28"/>
          <w:szCs w:val="28"/>
          <w:vertAlign w:val="subscript"/>
          <w:lang w:eastAsia="ru-RU"/>
        </w:rPr>
      </w:pPr>
      <w:r w:rsidRPr="00EB7C52">
        <w:rPr>
          <w:rFonts w:ascii="Times" w:eastAsia="Times New Roman" w:hAnsi="Times" w:cs="Times"/>
          <w:b/>
          <w:i/>
          <w:sz w:val="28"/>
          <w:szCs w:val="28"/>
          <w:lang w:val="uk-UA" w:eastAsia="ru-RU"/>
        </w:rPr>
        <w:t>Індекс неповного згорання</w:t>
      </w:r>
      <w:r w:rsidRPr="002D6E01">
        <w:rPr>
          <w:rFonts w:ascii="Times" w:eastAsia="Times New Roman" w:hAnsi="Times" w:cs="Times"/>
          <w:b/>
          <w:i/>
          <w:sz w:val="28"/>
          <w:szCs w:val="28"/>
          <w:lang w:val="uk-UA" w:eastAsia="ru-RU"/>
        </w:rPr>
        <w:t xml:space="preserve"> </w:t>
      </w:r>
      <w:r w:rsidRPr="00161843">
        <w:rPr>
          <w:rFonts w:ascii="Times" w:eastAsia="Times New Roman" w:hAnsi="Times" w:cs="Times"/>
          <w:b/>
          <w:i/>
          <w:sz w:val="28"/>
          <w:szCs w:val="28"/>
          <w:lang w:eastAsia="ru-RU"/>
        </w:rPr>
        <w:t>J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en-US" w:eastAsia="ru-RU"/>
        </w:rPr>
        <w:t>CF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>(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en-US" w:eastAsia="ru-RU"/>
        </w:rPr>
        <w:t>D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>)</w:t>
      </w:r>
      <w:r w:rsidR="002D6E01" w:rsidRPr="002D6E01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 xml:space="preserve"> </w:t>
      </w:r>
      <w:r w:rsidR="002D6E01" w:rsidRPr="002D6E01">
        <w:rPr>
          <w:rFonts w:ascii="Times" w:eastAsia="Times New Roman" w:hAnsi="Times" w:cs="Times"/>
          <w:sz w:val="28"/>
          <w:szCs w:val="28"/>
          <w:lang w:val="uk-UA" w:eastAsia="ru-RU"/>
        </w:rPr>
        <w:t>визнача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>є вірогідність утворення продуктів хімічного недопалу при заміні основного газу  газом</w:t>
      </w:r>
      <w:r w:rsidR="00641B0F">
        <w:rPr>
          <w:rFonts w:ascii="Times" w:eastAsia="Times New Roman" w:hAnsi="Times" w:cs="Times"/>
          <w:sz w:val="28"/>
          <w:szCs w:val="28"/>
          <w:lang w:val="uk-UA" w:eastAsia="ru-RU"/>
        </w:rPr>
        <w:t>-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>замін</w:t>
      </w:r>
      <w:r w:rsidR="00641B0F">
        <w:rPr>
          <w:rFonts w:ascii="Times" w:eastAsia="Times New Roman" w:hAnsi="Times" w:cs="Times"/>
          <w:sz w:val="28"/>
          <w:szCs w:val="28"/>
          <w:lang w:val="uk-UA" w:eastAsia="ru-RU"/>
        </w:rPr>
        <w:t>н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>иком.</w:t>
      </w:r>
      <w:r w:rsidR="00E60007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>Правила газової безпеки, що діють у Великобританії вимагають, що для запобігання неповного згорання газу</w:t>
      </w:r>
      <w:r w:rsidR="002D6E01"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  </w:t>
      </w:r>
      <w:r w:rsidR="002D6E01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2D6E01">
        <w:rPr>
          <w:rFonts w:ascii="Times" w:eastAsia="Times New Roman" w:hAnsi="Times" w:cs="Times"/>
          <w:sz w:val="28"/>
          <w:szCs w:val="28"/>
          <w:vertAlign w:val="subscript"/>
          <w:lang w:val="uk-UA" w:eastAsia="ru-RU"/>
        </w:rPr>
        <w:t xml:space="preserve"> </w:t>
      </w:r>
      <w:r w:rsidR="002D6E01" w:rsidRPr="008B719A">
        <w:rPr>
          <w:rFonts w:ascii="Times" w:eastAsia="Times New Roman" w:hAnsi="Times" w:cs="Times"/>
          <w:sz w:val="28"/>
          <w:szCs w:val="28"/>
          <w:lang w:val="uk-UA" w:eastAsia="ru-RU"/>
        </w:rPr>
        <w:t>повинен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становити нижче </w:t>
      </w:r>
      <w:r w:rsidR="002D6E01" w:rsidRPr="002D6E01">
        <w:rPr>
          <w:rFonts w:ascii="Times" w:eastAsia="Times New Roman" w:hAnsi="Times" w:cs="Times"/>
          <w:sz w:val="28"/>
          <w:szCs w:val="28"/>
          <w:lang w:val="uk-UA" w:eastAsia="ru-RU"/>
        </w:rPr>
        <w:t>0,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>48. Екстремальне значення для газу</w:t>
      </w:r>
      <w:r w:rsidR="00641B0F">
        <w:rPr>
          <w:rFonts w:ascii="Times" w:eastAsia="Times New Roman" w:hAnsi="Times" w:cs="Times"/>
          <w:sz w:val="28"/>
          <w:szCs w:val="28"/>
          <w:lang w:val="uk-UA" w:eastAsia="ru-RU"/>
        </w:rPr>
        <w:t>,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що заміщає індекс неповноти згорання не повинен перевищувати 1,48. </w:t>
      </w:r>
      <w:r w:rsidR="00641B0F">
        <w:rPr>
          <w:rFonts w:ascii="Times" w:eastAsia="Times New Roman" w:hAnsi="Times" w:cs="Times"/>
          <w:sz w:val="28"/>
          <w:szCs w:val="28"/>
          <w:lang w:val="uk-UA" w:eastAsia="ru-RU"/>
        </w:rPr>
        <w:t>При спалюванні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газів із більшим за 1,48 показником</w:t>
      </w:r>
      <w:r w:rsidR="002D6E01" w:rsidRPr="00A05854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 </w:t>
      </w:r>
      <w:r w:rsidR="002D6E01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2D6E01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2D6E01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 xml:space="preserve"> </w:t>
      </w:r>
      <w:r w:rsidR="002D6E01" w:rsidRPr="008B719A">
        <w:rPr>
          <w:rFonts w:ascii="Times" w:eastAsia="Times New Roman" w:hAnsi="Times" w:cs="Times"/>
          <w:sz w:val="28"/>
          <w:szCs w:val="28"/>
          <w:lang w:val="uk-UA" w:eastAsia="ru-RU"/>
        </w:rPr>
        <w:t>матиме місце утворення продуктів хімічного недопалу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і зменшення ККД установки.</w:t>
      </w:r>
    </w:p>
    <w:p w:rsidR="00B6083C" w:rsidRDefault="00161843" w:rsidP="008B719A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eastAsia="ru-RU"/>
        </w:rPr>
        <w:t xml:space="preserve"> </w:t>
      </w:r>
      <w:r w:rsidR="002D6E01" w:rsidRPr="002D6E01">
        <w:rPr>
          <w:rFonts w:ascii="Times" w:eastAsia="Times New Roman" w:hAnsi="Times" w:cs="Times"/>
          <w:sz w:val="28"/>
          <w:szCs w:val="28"/>
          <w:lang w:val="uk-UA" w:eastAsia="ru-RU"/>
        </w:rPr>
        <w:t>Індекс неповного згорання</w:t>
      </w:r>
      <w:r w:rsidR="002D6E01" w:rsidRPr="002D6E01">
        <w:rPr>
          <w:rFonts w:ascii="Times" w:eastAsia="Times New Roman" w:hAnsi="Times" w:cs="Times"/>
          <w:sz w:val="28"/>
          <w:szCs w:val="28"/>
          <w:lang w:eastAsia="ru-RU"/>
        </w:rPr>
        <w:t xml:space="preserve"> J</w:t>
      </w:r>
      <w:r w:rsidR="002D6E01" w:rsidRPr="002D6E01">
        <w:rPr>
          <w:rFonts w:ascii="Times" w:eastAsia="Times New Roman" w:hAnsi="Times" w:cs="Times"/>
          <w:sz w:val="28"/>
          <w:szCs w:val="28"/>
          <w:vertAlign w:val="subscript"/>
          <w:lang w:val="en-US" w:eastAsia="ru-RU"/>
        </w:rPr>
        <w:t>CF</w:t>
      </w:r>
      <w:r w:rsidR="002D6E01" w:rsidRPr="002D6E01">
        <w:rPr>
          <w:rFonts w:ascii="Times" w:eastAsia="Times New Roman" w:hAnsi="Times" w:cs="Times"/>
          <w:sz w:val="28"/>
          <w:szCs w:val="28"/>
          <w:vertAlign w:val="subscript"/>
          <w:lang w:val="uk-UA" w:eastAsia="ru-RU"/>
        </w:rPr>
        <w:t>(</w:t>
      </w:r>
      <w:r w:rsidR="002D6E01" w:rsidRPr="002D6E01">
        <w:rPr>
          <w:rFonts w:ascii="Times" w:eastAsia="Times New Roman" w:hAnsi="Times" w:cs="Times"/>
          <w:sz w:val="28"/>
          <w:szCs w:val="28"/>
          <w:vertAlign w:val="subscript"/>
          <w:lang w:val="en-US" w:eastAsia="ru-RU"/>
        </w:rPr>
        <w:t>D</w:t>
      </w:r>
      <w:r w:rsidR="002D6E01" w:rsidRPr="002D6E01">
        <w:rPr>
          <w:rFonts w:ascii="Times" w:eastAsia="Times New Roman" w:hAnsi="Times" w:cs="Times"/>
          <w:sz w:val="28"/>
          <w:szCs w:val="28"/>
          <w:vertAlign w:val="subscript"/>
          <w:lang w:val="uk-UA" w:eastAsia="ru-RU"/>
        </w:rPr>
        <w:t>)</w:t>
      </w:r>
      <w:r w:rsidR="002D6E01" w:rsidRPr="002D6E01">
        <w:rPr>
          <w:rFonts w:ascii="Times" w:eastAsia="Times New Roman" w:hAnsi="Times" w:cs="Times"/>
          <w:sz w:val="28"/>
          <w:szCs w:val="28"/>
          <w:vertAlign w:val="subscript"/>
          <w:lang w:eastAsia="ru-RU"/>
        </w:rPr>
        <w:t xml:space="preserve">  </w:t>
      </w:r>
      <w:r w:rsidR="009542B5">
        <w:rPr>
          <w:rFonts w:ascii="Times" w:eastAsia="Times New Roman" w:hAnsi="Times" w:cs="Times"/>
          <w:sz w:val="28"/>
          <w:szCs w:val="28"/>
          <w:lang w:val="uk-UA" w:eastAsia="ru-RU"/>
        </w:rPr>
        <w:t>визначається згідно залежност</w:t>
      </w:r>
      <w:r w:rsidR="003E0A88">
        <w:rPr>
          <w:rFonts w:ascii="Times" w:eastAsia="Times New Roman" w:hAnsi="Times" w:cs="Times"/>
          <w:sz w:val="28"/>
          <w:szCs w:val="28"/>
          <w:lang w:val="uk-UA" w:eastAsia="ru-RU"/>
        </w:rPr>
        <w:t>і</w:t>
      </w:r>
      <w:r w:rsidR="00303693" w:rsidRPr="00303693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r w:rsidR="009542B5">
        <w:rPr>
          <w:rFonts w:ascii="Times" w:eastAsia="Times New Roman" w:hAnsi="Times" w:cs="Times"/>
          <w:sz w:val="28"/>
          <w:szCs w:val="28"/>
          <w:lang w:val="uk-UA" w:eastAsia="ru-RU"/>
        </w:rPr>
        <w:t>:</w:t>
      </w:r>
    </w:p>
    <w:p w:rsidR="00B6083C" w:rsidRDefault="00B6083C" w:rsidP="008B719A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</w:p>
    <w:p w:rsidR="001D06B9" w:rsidRDefault="001D06B9" w:rsidP="008B719A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</w:p>
    <w:p w:rsidR="001D06B9" w:rsidRPr="001D06B9" w:rsidRDefault="00FF679A" w:rsidP="008B719A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eastAsia="ru-RU"/>
        </w:rPr>
      </w:pPr>
      <w:r>
        <w:rPr>
          <w:rFonts w:ascii="Times" w:eastAsia="Times New Roman" w:hAnsi="Times" w:cs="Times"/>
          <w:noProof/>
          <w:sz w:val="28"/>
          <w:szCs w:val="28"/>
          <w:lang w:eastAsia="ru-RU"/>
        </w:rPr>
        <w:pict>
          <v:shape id="_x0000_s1030" type="#_x0000_t75" style="position:absolute;left:0;text-align:left;margin-left:149.05pt;margin-top:.2pt;width:242.5pt;height:43.4pt;z-index:251660288">
            <v:imagedata r:id="rId10" o:title=""/>
            <w10:wrap type="square" side="right"/>
          </v:shape>
          <o:OLEObject Type="Embed" ProgID="Equation.DSMT4" ShapeID="_x0000_s1030" DrawAspect="Content" ObjectID="_1697688426" r:id="rId11"/>
        </w:pict>
      </w:r>
    </w:p>
    <w:p w:rsidR="00A05854" w:rsidRPr="002D6E01" w:rsidRDefault="0023411C" w:rsidP="002D2C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E01">
        <w:rPr>
          <w:rFonts w:ascii="Times New Roman" w:hAnsi="Times New Roman" w:cs="Times New Roman"/>
          <w:sz w:val="28"/>
          <w:szCs w:val="28"/>
        </w:rPr>
        <w:t>(1)</w:t>
      </w:r>
    </w:p>
    <w:p w:rsidR="009542B5" w:rsidRDefault="009542B5" w:rsidP="009542B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2B5" w:rsidRDefault="009542B5" w:rsidP="009542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2B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9542B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9542B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542B5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9542B5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954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2B5">
        <w:rPr>
          <w:rFonts w:ascii="Times New Roman" w:hAnsi="Times New Roman" w:cs="Times New Roman"/>
          <w:sz w:val="28"/>
          <w:szCs w:val="28"/>
          <w:lang w:val="uk-UA"/>
        </w:rPr>
        <w:t>Воббе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МДж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42B5" w:rsidRPr="009542B5" w:rsidRDefault="009542B5" w:rsidP="009542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542B5">
        <w:rPr>
          <w:rFonts w:ascii="Times New Roman" w:hAnsi="Times New Roman" w:cs="Times New Roman"/>
          <w:i/>
          <w:sz w:val="28"/>
          <w:szCs w:val="28"/>
        </w:rPr>
        <w:t>Е</w:t>
      </w:r>
      <w:r w:rsidRPr="009542B5">
        <w:rPr>
          <w:rFonts w:ascii="Times New Roman" w:hAnsi="Times New Roman" w:cs="Times New Roman"/>
          <w:i/>
          <w:sz w:val="28"/>
          <w:szCs w:val="28"/>
          <w:vertAlign w:val="subscript"/>
        </w:rPr>
        <w:t>PN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542B5">
        <w:rPr>
          <w:rFonts w:ascii="Times New Roman" w:hAnsi="Times New Roman" w:cs="Times New Roman"/>
          <w:sz w:val="28"/>
          <w:szCs w:val="28"/>
        </w:rPr>
        <w:t>– об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’є</w:t>
      </w:r>
      <w:r w:rsidRPr="009542B5">
        <w:rPr>
          <w:rFonts w:ascii="Times New Roman" w:hAnsi="Times New Roman" w:cs="Times New Roman"/>
          <w:sz w:val="28"/>
          <w:szCs w:val="28"/>
        </w:rPr>
        <w:t>мна</w:t>
      </w:r>
      <w:proofErr w:type="spellEnd"/>
      <w:r w:rsidRPr="00954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2B5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9542B5">
        <w:rPr>
          <w:rFonts w:ascii="Times New Roman" w:hAnsi="Times New Roman" w:cs="Times New Roman"/>
          <w:sz w:val="28"/>
          <w:szCs w:val="28"/>
        </w:rPr>
        <w:t xml:space="preserve"> азоту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42B5">
        <w:rPr>
          <w:rFonts w:ascii="Times New Roman" w:hAnsi="Times New Roman" w:cs="Times New Roman"/>
          <w:sz w:val="28"/>
          <w:szCs w:val="28"/>
        </w:rPr>
        <w:t xml:space="preserve"> пропану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еквівалентній суміші</w:t>
      </w:r>
      <w:proofErr w:type="gramStart"/>
      <w:r w:rsidR="00641B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% об.;</w:t>
      </w:r>
    </w:p>
    <w:p w:rsidR="009542B5" w:rsidRPr="009542B5" w:rsidRDefault="009542B5" w:rsidP="009542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542B5">
        <w:rPr>
          <w:rFonts w:ascii="Times New Roman" w:hAnsi="Times New Roman" w:cs="Times New Roman"/>
          <w:i/>
          <w:sz w:val="28"/>
          <w:szCs w:val="28"/>
          <w:lang w:val="en-US"/>
        </w:rPr>
        <w:t>Ω</w:t>
      </w:r>
      <w:r w:rsidRPr="009542B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Н2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– </w:t>
      </w:r>
      <w:proofErr w:type="spellStart"/>
      <w:r w:rsidRPr="009542B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9542B5">
        <w:rPr>
          <w:rFonts w:ascii="Times New Roman" w:hAnsi="Times New Roman" w:cs="Times New Roman"/>
          <w:sz w:val="28"/>
          <w:szCs w:val="28"/>
        </w:rPr>
        <w:t>ємний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уміст водню в еквівалентній суміші, </w:t>
      </w:r>
      <w:r w:rsidRPr="009542B5">
        <w:rPr>
          <w:rFonts w:ascii="Times New Roman" w:hAnsi="Times New Roman" w:cs="Times New Roman"/>
          <w:sz w:val="28"/>
          <w:szCs w:val="28"/>
        </w:rPr>
        <w:t>% об.</w:t>
      </w:r>
      <w:proofErr w:type="gramEnd"/>
    </w:p>
    <w:p w:rsidR="00B6083C" w:rsidRDefault="0023411C" w:rsidP="0023411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proofErr w:type="spellStart"/>
      <w:r w:rsidRPr="0023411C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залежністю (1) дає можливість отримати наступні величини  індексу неповноти згорання для  суміші  горючого газу із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ізним умістом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2.</w:t>
      </w:r>
    </w:p>
    <w:p w:rsidR="00C13653" w:rsidRDefault="00C13653" w:rsidP="0023411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C13653" w:rsidRPr="002D6E01" w:rsidRDefault="00C13653" w:rsidP="0023411C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</w:pPr>
    </w:p>
    <w:p w:rsidR="006D3B8A" w:rsidRPr="00E60007" w:rsidRDefault="004814BC" w:rsidP="00E60007">
      <w:pPr>
        <w:tabs>
          <w:tab w:val="left" w:pos="269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vertAlign w:val="subscript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3896734" cy="3386294"/>
            <wp:effectExtent l="19050" t="0" r="8516" b="0"/>
            <wp:docPr id="16" name="Рисунок 16" descr="C:\Users\admin\Desktop\изображение_viber_2021-09-07_21-45-05-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изображение_viber_2021-09-07_21-45-05-9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039" cy="339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B8A" w:rsidRDefault="006D3B8A" w:rsidP="0016184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</w:pPr>
    </w:p>
    <w:p w:rsidR="0023411C" w:rsidRDefault="0023411C" w:rsidP="00843C95">
      <w:pPr>
        <w:spacing w:after="0" w:line="240" w:lineRule="auto"/>
        <w:jc w:val="both"/>
        <w:rPr>
          <w:rFonts w:ascii="Times" w:eastAsia="Times New Roman" w:hAnsi="Times" w:cs="Times"/>
          <w:i/>
          <w:sz w:val="28"/>
          <w:szCs w:val="28"/>
          <w:lang w:val="uk-UA" w:eastAsia="ru-RU"/>
        </w:rPr>
      </w:pPr>
      <w:r w:rsidRPr="0023411C">
        <w:rPr>
          <w:rFonts w:ascii="Times New Roman" w:hAnsi="Times New Roman" w:cs="Times New Roman"/>
          <w:sz w:val="28"/>
          <w:szCs w:val="28"/>
          <w:lang w:val="uk-UA"/>
        </w:rPr>
        <w:t>Рис.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Індекс неповноти згорання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411C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843C95">
        <w:rPr>
          <w:rFonts w:ascii="Times" w:eastAsia="Times New Roman" w:hAnsi="Times" w:cs="Times"/>
          <w:i/>
          <w:sz w:val="28"/>
          <w:szCs w:val="28"/>
          <w:lang w:val="uk-UA" w:eastAsia="ru-RU"/>
        </w:rPr>
        <w:t>.</w:t>
      </w:r>
      <w:r w:rsidR="00843C9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1- нормоване значення </w:t>
      </w:r>
      <w:proofErr w:type="spellStart"/>
      <w:r w:rsidR="00843C95">
        <w:rPr>
          <w:rFonts w:ascii="Times" w:eastAsia="Times New Roman" w:hAnsi="Times" w:cs="Times"/>
          <w:sz w:val="28"/>
          <w:szCs w:val="28"/>
          <w:lang w:val="uk-UA" w:eastAsia="ru-RU"/>
        </w:rPr>
        <w:t>індекса</w:t>
      </w:r>
      <w:proofErr w:type="spellEnd"/>
      <w:r w:rsidR="00843C9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неповноти згорання</w:t>
      </w:r>
      <w:r w:rsidR="007C4F43" w:rsidRPr="007C4F43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="007C4F43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7C4F4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="007C4F4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7C4F4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7C4F43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7C4F43">
        <w:rPr>
          <w:rFonts w:ascii="Times" w:eastAsia="Times New Roman" w:hAnsi="Times" w:cs="Times"/>
          <w:i/>
          <w:sz w:val="28"/>
          <w:szCs w:val="28"/>
          <w:lang w:val="uk-UA" w:eastAsia="ru-RU"/>
        </w:rPr>
        <w:t>=0,48.</w:t>
      </w:r>
    </w:p>
    <w:p w:rsidR="00E60007" w:rsidRPr="00843C95" w:rsidRDefault="00E60007" w:rsidP="00843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5778"/>
        <w:gridCol w:w="851"/>
        <w:gridCol w:w="992"/>
        <w:gridCol w:w="992"/>
        <w:gridCol w:w="851"/>
      </w:tblGrid>
      <w:tr w:rsidR="00161843" w:rsidTr="00161843">
        <w:tc>
          <w:tcPr>
            <w:tcW w:w="5778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Уміст водню у горючій суміші газів, % об</w:t>
            </w:r>
            <w:r w:rsid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61843" w:rsidTr="00161843">
        <w:tc>
          <w:tcPr>
            <w:tcW w:w="5778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 неповноти згорання </w:t>
            </w:r>
            <w:proofErr w:type="spellStart"/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Даттона</w:t>
            </w:r>
            <w:proofErr w:type="spellEnd"/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eastAsia="ru-RU"/>
              </w:rPr>
              <w:t xml:space="preserve"> J</w:t>
            </w:r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val="en-US" w:eastAsia="ru-RU"/>
              </w:rPr>
              <w:t>CF</w:t>
            </w:r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val="uk-UA" w:eastAsia="ru-RU"/>
              </w:rPr>
              <w:t>(D)</w:t>
            </w:r>
          </w:p>
        </w:tc>
        <w:tc>
          <w:tcPr>
            <w:tcW w:w="851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1,67</w:t>
            </w:r>
          </w:p>
        </w:tc>
        <w:tc>
          <w:tcPr>
            <w:tcW w:w="992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1,35</w:t>
            </w:r>
          </w:p>
        </w:tc>
        <w:tc>
          <w:tcPr>
            <w:tcW w:w="992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-1.45</w:t>
            </w:r>
          </w:p>
        </w:tc>
        <w:tc>
          <w:tcPr>
            <w:tcW w:w="851" w:type="dxa"/>
          </w:tcPr>
          <w:p w:rsidR="00161843" w:rsidRPr="00F72DDE" w:rsidRDefault="00161843" w:rsidP="00234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-4.1</w:t>
            </w:r>
          </w:p>
        </w:tc>
      </w:tr>
    </w:tbl>
    <w:p w:rsidR="00A05854" w:rsidRPr="00632A3D" w:rsidRDefault="00A05854" w:rsidP="002D2C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2FA" w:rsidRDefault="0023411C" w:rsidP="003E0A88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23411C">
        <w:rPr>
          <w:rFonts w:ascii="Times" w:eastAsia="Times New Roman" w:hAnsi="Times" w:cs="Times"/>
          <w:sz w:val="28"/>
          <w:szCs w:val="28"/>
          <w:lang w:val="uk-UA" w:eastAsia="ru-RU"/>
        </w:rPr>
        <w:t>Як видно із результатів розрахунку, збільшення умісту водню не  погіршує показник неповноти згорання і не є критичним для суміші, оскільки  супроводжується зменшенням концентрації вуглеводнів у горючій суміші.</w:t>
      </w:r>
      <w:r w:rsidR="0025376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За   критерієм повноти згорання природний газ і його суміш з водним є взаємозамінними</w:t>
      </w:r>
      <w:r w:rsidR="00C1365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за будь якої концентрації  водн</w:t>
      </w:r>
      <w:r w:rsidR="002D6E01">
        <w:rPr>
          <w:rFonts w:ascii="Times" w:eastAsia="Times New Roman" w:hAnsi="Times" w:cs="Times"/>
          <w:sz w:val="28"/>
          <w:szCs w:val="28"/>
          <w:lang w:val="uk-UA" w:eastAsia="ru-RU"/>
        </w:rPr>
        <w:t>ю у суміші.</w:t>
      </w:r>
    </w:p>
    <w:p w:rsidR="00253765" w:rsidRPr="0023411C" w:rsidRDefault="00253765" w:rsidP="003E0A88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</w:p>
    <w:p w:rsidR="00253765" w:rsidRDefault="003E0A88" w:rsidP="003E0A88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EB7C52">
        <w:rPr>
          <w:rFonts w:ascii="Times" w:eastAsia="Times New Roman" w:hAnsi="Times" w:cs="Times"/>
          <w:b/>
          <w:i/>
          <w:sz w:val="28"/>
          <w:szCs w:val="28"/>
          <w:lang w:val="uk-UA" w:eastAsia="ru-RU"/>
        </w:rPr>
        <w:lastRenderedPageBreak/>
        <w:t>Індекс відриву полум’я</w:t>
      </w:r>
      <w:r w:rsidRPr="00161843">
        <w:rPr>
          <w:rFonts w:ascii="Times" w:eastAsia="Times New Roman" w:hAnsi="Times" w:cs="Times"/>
          <w:b/>
          <w:sz w:val="28"/>
          <w:szCs w:val="28"/>
          <w:lang w:val="uk-UA" w:eastAsia="ru-RU"/>
        </w:rPr>
        <w:t xml:space="preserve"> </w:t>
      </w:r>
      <w:r w:rsidRPr="00161843">
        <w:rPr>
          <w:rFonts w:ascii="Times" w:eastAsia="Times New Roman" w:hAnsi="Times" w:cs="Times"/>
          <w:b/>
          <w:i/>
          <w:sz w:val="28"/>
          <w:szCs w:val="28"/>
          <w:lang w:val="uk-UA" w:eastAsia="ru-RU"/>
        </w:rPr>
        <w:t xml:space="preserve"> </w:t>
      </w:r>
      <w:r w:rsidRPr="00161843">
        <w:rPr>
          <w:rFonts w:ascii="Times" w:eastAsia="Times New Roman" w:hAnsi="Times" w:cs="Times"/>
          <w:b/>
          <w:i/>
          <w:sz w:val="28"/>
          <w:szCs w:val="28"/>
          <w:lang w:eastAsia="ru-RU"/>
        </w:rPr>
        <w:t>J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>L(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en-US" w:eastAsia="ru-RU"/>
        </w:rPr>
        <w:t>D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>)</w:t>
      </w:r>
      <w:r w:rsidR="00253765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 xml:space="preserve"> </w:t>
      </w:r>
      <w:r w:rsidR="00253765" w:rsidRPr="0025376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оцінює</w:t>
      </w:r>
      <w:r w:rsidR="0025376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можливість взаємозамінності го</w:t>
      </w:r>
      <w:r w:rsidR="00253765" w:rsidRPr="00253765">
        <w:rPr>
          <w:rFonts w:ascii="Times" w:eastAsia="Times New Roman" w:hAnsi="Times" w:cs="Times"/>
          <w:sz w:val="28"/>
          <w:szCs w:val="28"/>
          <w:lang w:val="uk-UA" w:eastAsia="ru-RU"/>
        </w:rPr>
        <w:t>р</w:t>
      </w:r>
      <w:r w:rsidR="0025376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ючих газів уже за критерієм стабільності  процесу горіння – небезпеки виникнення явищ відриву або </w:t>
      </w:r>
      <w:proofErr w:type="spellStart"/>
      <w:r w:rsidR="00253765">
        <w:rPr>
          <w:rFonts w:ascii="Times" w:eastAsia="Times New Roman" w:hAnsi="Times" w:cs="Times"/>
          <w:sz w:val="28"/>
          <w:szCs w:val="28"/>
          <w:lang w:val="uk-UA" w:eastAsia="ru-RU"/>
        </w:rPr>
        <w:t>проскоку</w:t>
      </w:r>
      <w:proofErr w:type="spellEnd"/>
      <w:r w:rsidR="0025376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полум’я.</w:t>
      </w:r>
    </w:p>
    <w:p w:rsidR="00253765" w:rsidRDefault="00253765" w:rsidP="003E0A88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>
        <w:rPr>
          <w:rFonts w:ascii="Times" w:eastAsia="Times New Roman" w:hAnsi="Times" w:cs="Times"/>
          <w:sz w:val="28"/>
          <w:szCs w:val="28"/>
          <w:lang w:val="uk-UA" w:eastAsia="ru-RU"/>
        </w:rPr>
        <w:t>Цей індекс визначається згідно залежності</w:t>
      </w:r>
      <w:r w:rsidR="00697DF2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[6]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>:</w:t>
      </w:r>
    </w:p>
    <w:p w:rsidR="00253765" w:rsidRDefault="00253765" w:rsidP="003E0A88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</w:p>
    <w:p w:rsidR="003E0A88" w:rsidRDefault="00FF679A" w:rsidP="003E0A88">
      <w:pPr>
        <w:spacing w:after="0" w:line="240" w:lineRule="auto"/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FF67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75" style="position:absolute;left:0;text-align:left;margin-left:-24.9pt;margin-top:8.95pt;width:513.75pt;height:24.5pt;z-index:251661312">
            <v:imagedata r:id="rId13" o:title=""/>
            <w10:wrap type="square" side="right"/>
          </v:shape>
          <o:OLEObject Type="Embed" ProgID="Equation.DSMT4" ShapeID="_x0000_s1031" DrawAspect="Content" ObjectID="_1697688427" r:id="rId14"/>
        </w:pict>
      </w:r>
      <w:r w:rsidR="00253765" w:rsidRPr="00253765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</w:p>
    <w:p w:rsidR="002D2C6D" w:rsidRDefault="00133151" w:rsidP="001331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3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Pr="0013315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дриву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дає такий результат для горючих сумішей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газу і водню</w:t>
      </w:r>
    </w:p>
    <w:p w:rsidR="003765D9" w:rsidRDefault="003765D9" w:rsidP="003765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3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Pr="0013315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дриву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дає такий результат для горючих сумішей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газу і водню</w:t>
      </w:r>
    </w:p>
    <w:p w:rsidR="004814BC" w:rsidRPr="002D6E01" w:rsidRDefault="004814BC" w:rsidP="001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7868" cy="4064912"/>
            <wp:effectExtent l="19050" t="0" r="2732" b="0"/>
            <wp:docPr id="15" name="Рисунок 15" descr="C:\Users\admin\Desktop\изображение_viber_2021-09-07_21-45-06-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изображение_viber_2021-09-07_21-45-06-4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83" cy="406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43" w:rsidRDefault="00161843" w:rsidP="001618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33151" w:rsidRPr="007C4F43" w:rsidRDefault="00133151" w:rsidP="001331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11C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E26973">
        <w:rPr>
          <w:rFonts w:ascii="Times New Roman" w:hAnsi="Times New Roman" w:cs="Times New Roman"/>
          <w:sz w:val="28"/>
          <w:szCs w:val="28"/>
          <w:lang w:val="uk-UA"/>
        </w:rPr>
        <w:t xml:space="preserve">2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Індекс </w:t>
      </w:r>
      <w:r w:rsidR="009E0444">
        <w:rPr>
          <w:rFonts w:ascii="Times New Roman" w:hAnsi="Times New Roman" w:cs="Times New Roman"/>
          <w:sz w:val="28"/>
          <w:szCs w:val="28"/>
          <w:lang w:val="uk-UA"/>
        </w:rPr>
        <w:t>відриву полум’я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C4F43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Pr="007C4F43">
        <w:rPr>
          <w:rFonts w:ascii="Times" w:eastAsia="Times New Roman" w:hAnsi="Times" w:cs="Times"/>
          <w:i/>
          <w:sz w:val="28"/>
          <w:szCs w:val="28"/>
          <w:lang w:val="en-US" w:eastAsia="ru-RU"/>
        </w:rPr>
        <w:t>J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7C4F43">
        <w:rPr>
          <w:rFonts w:ascii="Times" w:eastAsia="Times New Roman" w:hAnsi="Times" w:cs="Times"/>
          <w:i/>
          <w:sz w:val="28"/>
          <w:szCs w:val="28"/>
          <w:lang w:val="uk-UA" w:eastAsia="ru-RU"/>
        </w:rPr>
        <w:t>.</w:t>
      </w:r>
      <w:r w:rsidR="004814BC" w:rsidRPr="004814BC">
        <w:rPr>
          <w:rFonts w:ascii="Times" w:eastAsia="Times New Roman" w:hAnsi="Times" w:cs="Times"/>
          <w:sz w:val="28"/>
          <w:szCs w:val="28"/>
          <w:lang w:val="uk-UA" w:eastAsia="ru-RU"/>
        </w:rPr>
        <w:t>1</w:t>
      </w:r>
      <w:r w:rsidR="004814BC">
        <w:rPr>
          <w:rFonts w:ascii="Times" w:eastAsia="Times New Roman" w:hAnsi="Times" w:cs="Times"/>
          <w:i/>
          <w:sz w:val="28"/>
          <w:szCs w:val="28"/>
          <w:lang w:val="uk-UA" w:eastAsia="ru-RU"/>
        </w:rPr>
        <w:t>-</w:t>
      </w:r>
      <w:r w:rsidR="007C4F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Нормоване значення </w:t>
      </w:r>
      <w:proofErr w:type="spellStart"/>
      <w:r w:rsidR="007C4F43">
        <w:rPr>
          <w:rFonts w:ascii="Times" w:eastAsia="Times New Roman" w:hAnsi="Times" w:cs="Times"/>
          <w:sz w:val="28"/>
          <w:szCs w:val="28"/>
          <w:lang w:val="uk-UA" w:eastAsia="ru-RU"/>
        </w:rPr>
        <w:t>індекса</w:t>
      </w:r>
      <w:proofErr w:type="spellEnd"/>
      <w:r w:rsidR="007C4F43" w:rsidRPr="007C4F43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="007C4F43" w:rsidRPr="007C4F43">
        <w:rPr>
          <w:rFonts w:ascii="Times" w:eastAsia="Times New Roman" w:hAnsi="Times" w:cs="Times"/>
          <w:i/>
          <w:sz w:val="28"/>
          <w:szCs w:val="28"/>
          <w:lang w:val="en-US" w:eastAsia="ru-RU"/>
        </w:rPr>
        <w:t>J</w:t>
      </w:r>
      <w:r w:rsidR="007C4F4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CF</w:t>
      </w:r>
      <w:r w:rsidR="007C4F4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7C4F4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7C4F43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7C4F43">
        <w:rPr>
          <w:rFonts w:ascii="Times" w:eastAsia="Times New Roman" w:hAnsi="Times" w:cs="Times"/>
          <w:i/>
          <w:sz w:val="28"/>
          <w:szCs w:val="28"/>
          <w:lang w:val="uk-UA" w:eastAsia="ru-RU"/>
        </w:rPr>
        <w:t>.</w:t>
      </w:r>
      <w:r w:rsidR="007C4F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2- область відриву полум’я; 3- область </w:t>
      </w:r>
      <w:proofErr w:type="spellStart"/>
      <w:r w:rsidR="007C4F43">
        <w:rPr>
          <w:rFonts w:ascii="Times" w:eastAsia="Times New Roman" w:hAnsi="Times" w:cs="Times"/>
          <w:sz w:val="28"/>
          <w:szCs w:val="28"/>
          <w:lang w:val="uk-UA" w:eastAsia="ru-RU"/>
        </w:rPr>
        <w:t>проскоку</w:t>
      </w:r>
      <w:proofErr w:type="spellEnd"/>
      <w:r w:rsidR="007C4F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полум’я. </w:t>
      </w:r>
    </w:p>
    <w:tbl>
      <w:tblPr>
        <w:tblStyle w:val="a4"/>
        <w:tblW w:w="0" w:type="auto"/>
        <w:tblLook w:val="04A0"/>
      </w:tblPr>
      <w:tblGrid>
        <w:gridCol w:w="5778"/>
        <w:gridCol w:w="709"/>
        <w:gridCol w:w="851"/>
        <w:gridCol w:w="850"/>
        <w:gridCol w:w="1134"/>
      </w:tblGrid>
      <w:tr w:rsidR="00161843" w:rsidTr="00F72DDE">
        <w:tc>
          <w:tcPr>
            <w:tcW w:w="5778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Уміст водню у горючій суміші газів, % об</w:t>
            </w:r>
            <w:r w:rsid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61843" w:rsidTr="00F72DDE">
        <w:tc>
          <w:tcPr>
            <w:tcW w:w="5778" w:type="dxa"/>
          </w:tcPr>
          <w:p w:rsidR="00161843" w:rsidRPr="00F72DDE" w:rsidRDefault="00161843" w:rsidP="001331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 відриву </w:t>
            </w:r>
            <w:proofErr w:type="spellStart"/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Даттона</w:t>
            </w:r>
            <w:proofErr w:type="spellEnd"/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eastAsia="ru-RU"/>
              </w:rPr>
              <w:t xml:space="preserve"> J</w:t>
            </w:r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val="uk-UA" w:eastAsia="ru-RU"/>
              </w:rPr>
              <w:t>L(D)</w:t>
            </w:r>
          </w:p>
        </w:tc>
        <w:tc>
          <w:tcPr>
            <w:tcW w:w="709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72D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851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0,29</w:t>
            </w:r>
          </w:p>
        </w:tc>
        <w:tc>
          <w:tcPr>
            <w:tcW w:w="850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-0,1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E26973" w:rsidRDefault="00EF19D0" w:rsidP="00133151">
      <w:pPr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Нормовані значення індексу відриву</w:t>
      </w:r>
      <w:r w:rsidRPr="00EF19D0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="00E26973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E26973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L</w:t>
      </w:r>
      <w:r w:rsidR="00E2697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E2697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для взаємозамінних газів лежать у межах від 0 до 6. Значення </w:t>
      </w:r>
      <w:proofErr w:type="spellStart"/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>індекса</w:t>
      </w:r>
      <w:proofErr w:type="spellEnd"/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, що близькі до 6 свідчать про те, що відрив полум’я  вірогідний, а якщо </w:t>
      </w:r>
      <w:r w:rsidR="00E26973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E26973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L</w:t>
      </w:r>
      <w:r w:rsidR="00E2697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E2697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E26973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 xml:space="preserve"> </w:t>
      </w:r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близький до 0, то спалювання газу не буде супроводжуватись відривом і втратою стабільності факелу. Перехід </w:t>
      </w:r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lastRenderedPageBreak/>
        <w:t xml:space="preserve">величин </w:t>
      </w:r>
      <w:r w:rsidR="00E26973" w:rsidRPr="00E26973">
        <w:rPr>
          <w:rFonts w:ascii="Times" w:eastAsia="Times New Roman" w:hAnsi="Times" w:cs="Times"/>
          <w:i/>
          <w:sz w:val="28"/>
          <w:szCs w:val="28"/>
          <w:lang w:val="uk-UA" w:eastAsia="ru-RU"/>
        </w:rPr>
        <w:t xml:space="preserve"> </w:t>
      </w:r>
      <w:r w:rsidR="00E26973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E26973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L</w:t>
      </w:r>
      <w:r w:rsidR="00E2697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E26973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до від</w:t>
      </w:r>
      <w:r w:rsidR="00E60007">
        <w:rPr>
          <w:rFonts w:ascii="Times" w:eastAsia="Times New Roman" w:hAnsi="Times" w:cs="Times"/>
          <w:sz w:val="28"/>
          <w:szCs w:val="28"/>
          <w:lang w:val="uk-UA" w:eastAsia="ru-RU"/>
        </w:rPr>
        <w:t>’</w:t>
      </w:r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ємних значить означає високу вірогідність іншого небезпечного явища – </w:t>
      </w:r>
      <w:proofErr w:type="spellStart"/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>проскоку</w:t>
      </w:r>
      <w:proofErr w:type="spellEnd"/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полум’я в корпус пальника</w:t>
      </w:r>
      <w:r w:rsidR="00E60007" w:rsidRPr="00E60007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повного попереднього перемішування</w:t>
      </w:r>
      <w:r w:rsidR="00E26973">
        <w:rPr>
          <w:rFonts w:ascii="Times" w:eastAsia="Times New Roman" w:hAnsi="Times" w:cs="Times"/>
          <w:sz w:val="28"/>
          <w:szCs w:val="28"/>
          <w:lang w:val="uk-UA" w:eastAsia="ru-RU"/>
        </w:rPr>
        <w:t>, що супроводжується  мікровибухом, погасанням факелу, надходженням  горючої суміші до топки або в атмосферу і неконтрольованим спалахуванням такої суміші ( вибухом).</w:t>
      </w:r>
    </w:p>
    <w:p w:rsidR="00253765" w:rsidRDefault="00E26973" w:rsidP="001331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Аналіз таблиці показує, що  при збільшенні </w:t>
      </w:r>
      <w:proofErr w:type="spellStart"/>
      <w:r>
        <w:rPr>
          <w:rFonts w:ascii="Times" w:eastAsia="Times New Roman" w:hAnsi="Times" w:cs="Times"/>
          <w:sz w:val="28"/>
          <w:szCs w:val="28"/>
          <w:lang w:val="uk-UA" w:eastAsia="ru-RU"/>
        </w:rPr>
        <w:t>обємної</w:t>
      </w:r>
      <w:proofErr w:type="spellEnd"/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частки водню у </w:t>
      </w:r>
      <w:proofErr w:type="spellStart"/>
      <w:r>
        <w:rPr>
          <w:rFonts w:ascii="Times" w:eastAsia="Times New Roman" w:hAnsi="Times" w:cs="Times"/>
          <w:sz w:val="28"/>
          <w:szCs w:val="28"/>
          <w:lang w:val="uk-UA" w:eastAsia="ru-RU"/>
        </w:rPr>
        <w:t>сіміші</w:t>
      </w:r>
      <w:proofErr w:type="spellEnd"/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з природним газом </w:t>
      </w:r>
      <w:r w:rsidR="00641B0F">
        <w:rPr>
          <w:rFonts w:ascii="Times" w:eastAsia="Times New Roman" w:hAnsi="Times" w:cs="Times"/>
          <w:sz w:val="28"/>
          <w:szCs w:val="28"/>
          <w:lang w:val="uk-UA" w:eastAsia="ru-RU"/>
        </w:rPr>
        <w:t>більше 20…25% об.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 така суміш стає невзаємозамінною з природним газом. А спалювання  такої сум</w:t>
      </w:r>
      <w:r w:rsidR="00161843">
        <w:rPr>
          <w:rFonts w:ascii="Times" w:eastAsia="Times New Roman" w:hAnsi="Times" w:cs="Times"/>
          <w:sz w:val="28"/>
          <w:szCs w:val="28"/>
          <w:lang w:val="uk-UA" w:eastAsia="ru-RU"/>
        </w:rPr>
        <w:t xml:space="preserve">іші супроводжується явищем </w:t>
      </w:r>
      <w:proofErr w:type="spellStart"/>
      <w:r w:rsidR="00161843">
        <w:rPr>
          <w:rFonts w:ascii="Times" w:eastAsia="Times New Roman" w:hAnsi="Times" w:cs="Times"/>
          <w:sz w:val="28"/>
          <w:szCs w:val="28"/>
          <w:lang w:val="uk-UA" w:eastAsia="ru-RU"/>
        </w:rPr>
        <w:t>прос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>коку</w:t>
      </w:r>
      <w:proofErr w:type="spellEnd"/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полум’я. </w:t>
      </w:r>
    </w:p>
    <w:p w:rsidR="009E0444" w:rsidRDefault="009E0444" w:rsidP="00133151">
      <w:pPr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 w:rsidRPr="00253765">
        <w:rPr>
          <w:rFonts w:ascii="Times New Roman" w:hAnsi="Times New Roman" w:cs="Times New Roman"/>
          <w:sz w:val="28"/>
          <w:szCs w:val="28"/>
          <w:lang w:val="uk-UA"/>
        </w:rPr>
        <w:t xml:space="preserve">Ще один індекс </w:t>
      </w:r>
      <w:proofErr w:type="spellStart"/>
      <w:r w:rsidRPr="00253765"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 w:rsidRPr="0025376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індекс </w:t>
      </w:r>
      <w:proofErr w:type="spellStart"/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сажоутворення</w:t>
      </w:r>
      <w:proofErr w:type="spellEnd"/>
      <w:r w:rsidRPr="00161843">
        <w:rPr>
          <w:rFonts w:ascii="Times" w:eastAsia="Times New Roman" w:hAnsi="Times" w:cs="Times"/>
          <w:b/>
          <w:i/>
          <w:sz w:val="28"/>
          <w:szCs w:val="28"/>
          <w:lang w:val="uk-UA" w:eastAsia="ru-RU"/>
        </w:rPr>
        <w:t xml:space="preserve"> </w:t>
      </w:r>
      <w:r w:rsidRPr="00161843">
        <w:rPr>
          <w:rFonts w:ascii="Times" w:eastAsia="Times New Roman" w:hAnsi="Times" w:cs="Times"/>
          <w:b/>
          <w:i/>
          <w:sz w:val="28"/>
          <w:szCs w:val="28"/>
          <w:lang w:val="en-US" w:eastAsia="ru-RU"/>
        </w:rPr>
        <w:t>J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>S(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en-US" w:eastAsia="ru-RU"/>
        </w:rPr>
        <w:t>D</w:t>
      </w:r>
      <w:r w:rsidRPr="00161843">
        <w:rPr>
          <w:rFonts w:ascii="Times" w:eastAsia="Times New Roman" w:hAnsi="Times" w:cs="Times"/>
          <w:b/>
          <w:i/>
          <w:sz w:val="28"/>
          <w:szCs w:val="28"/>
          <w:vertAlign w:val="subscript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оцінює ризики і можливості переходу з одного виду газу на інший з точки зору небезпеки протікання у полум’ї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піролітичних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процесів розкладу вуглеводнів і утворення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сажистих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частинок, що забарвлюють полум’я у жовтий колір. Нормоване значення</w:t>
      </w:r>
      <w:r w:rsidR="00641B0F">
        <w:rPr>
          <w:rFonts w:ascii="Times New Roman" w:hAnsi="Times New Roman" w:cs="Times New Roman"/>
          <w:sz w:val="28"/>
          <w:szCs w:val="28"/>
          <w:lang w:val="uk-UA"/>
        </w:rPr>
        <w:t xml:space="preserve"> цього індексу становить 0,6 </w:t>
      </w:r>
      <w:r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Pr="009E0444">
        <w:rPr>
          <w:rFonts w:ascii="Times New Roman" w:hAnsi="Times New Roman" w:cs="Times New Roman"/>
          <w:sz w:val="28"/>
          <w:szCs w:val="28"/>
          <w:lang w:val="uk-UA"/>
        </w:rPr>
        <w:t>більшення величини</w:t>
      </w:r>
      <w:r w:rsidRPr="009E0444">
        <w:rPr>
          <w:rFonts w:ascii="Times" w:eastAsia="Times New Roman" w:hAnsi="Times" w:cs="Times"/>
          <w:i/>
          <w:sz w:val="28"/>
          <w:szCs w:val="28"/>
          <w:lang w:val="uk-UA" w:eastAsia="ru-RU"/>
        </w:rPr>
        <w:t xml:space="preserve"> 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>J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S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 xml:space="preserve">) 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>для газу</w:t>
      </w:r>
      <w:r w:rsidRPr="009E0444">
        <w:rPr>
          <w:rFonts w:ascii="Times" w:eastAsia="Times New Roman" w:hAnsi="Times" w:cs="Times"/>
          <w:sz w:val="28"/>
          <w:szCs w:val="28"/>
          <w:lang w:val="uk-UA" w:eastAsia="ru-RU"/>
        </w:rPr>
        <w:t>, що заміняє основн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ий вище 0,6 означає небезпеку </w:t>
      </w:r>
      <w:proofErr w:type="spellStart"/>
      <w:r>
        <w:rPr>
          <w:rFonts w:ascii="Times" w:eastAsia="Times New Roman" w:hAnsi="Times" w:cs="Times"/>
          <w:sz w:val="28"/>
          <w:szCs w:val="28"/>
          <w:lang w:val="uk-UA" w:eastAsia="ru-RU"/>
        </w:rPr>
        <w:t>сажоутворення</w:t>
      </w:r>
      <w:proofErr w:type="spellEnd"/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 і обмежені можливості взаємозамінності.</w:t>
      </w:r>
    </w:p>
    <w:p w:rsidR="009E0444" w:rsidRDefault="009E0444" w:rsidP="00133151">
      <w:pPr>
        <w:jc w:val="both"/>
        <w:rPr>
          <w:rFonts w:ascii="Times" w:eastAsia="Times New Roman" w:hAnsi="Times" w:cs="Times"/>
          <w:sz w:val="28"/>
          <w:szCs w:val="28"/>
          <w:lang w:val="uk-UA" w:eastAsia="ru-RU"/>
        </w:rPr>
      </w:pPr>
      <w:r>
        <w:rPr>
          <w:rFonts w:ascii="Times" w:eastAsia="Times New Roman" w:hAnsi="Times" w:cs="Times"/>
          <w:sz w:val="28"/>
          <w:szCs w:val="28"/>
          <w:lang w:val="uk-UA" w:eastAsia="ru-RU"/>
        </w:rPr>
        <w:t xml:space="preserve">Визначення величини 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>J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S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 xml:space="preserve"> 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>виконується згідно залежності</w:t>
      </w:r>
      <w:r w:rsidR="000102ED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(2)</w:t>
      </w:r>
      <w:r w:rsidR="00546AA2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[7]</w:t>
      </w:r>
      <w:r>
        <w:rPr>
          <w:rFonts w:ascii="Times" w:eastAsia="Times New Roman" w:hAnsi="Times" w:cs="Times"/>
          <w:sz w:val="28"/>
          <w:szCs w:val="28"/>
          <w:lang w:val="uk-UA" w:eastAsia="ru-RU"/>
        </w:rPr>
        <w:t>:</w:t>
      </w:r>
    </w:p>
    <w:p w:rsidR="009E0444" w:rsidRPr="000102ED" w:rsidRDefault="009E0444" w:rsidP="009E0444">
      <w:pPr>
        <w:spacing w:after="0" w:line="240" w:lineRule="auto"/>
        <w:rPr>
          <w:rFonts w:ascii="Times" w:eastAsia="Times New Roman" w:hAnsi="Times" w:cs="Times"/>
          <w:i/>
          <w:sz w:val="28"/>
          <w:szCs w:val="28"/>
          <w:lang w:val="en-US" w:eastAsia="ru-RU"/>
        </w:rPr>
      </w:pPr>
      <w:r w:rsidRPr="009E0444">
        <w:rPr>
          <w:rFonts w:ascii="Times" w:eastAsia="Times New Roman" w:hAnsi="Times" w:cs="Times"/>
          <w:i/>
          <w:sz w:val="28"/>
          <w:szCs w:val="28"/>
          <w:lang w:val="uk-UA" w:eastAsia="ru-RU"/>
        </w:rPr>
        <w:t>J</w:t>
      </w:r>
      <w:r w:rsidRPr="009E0444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S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 xml:space="preserve"> </w:t>
      </w:r>
      <w:r w:rsidRPr="009E0444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 xml:space="preserve">(D) 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>=</w:t>
      </w:r>
      <w:r w:rsidRPr="009E0444">
        <w:rPr>
          <w:rFonts w:ascii="Times" w:eastAsia="Times New Roman" w:hAnsi="Times" w:cs="Times"/>
          <w:sz w:val="28"/>
          <w:szCs w:val="28"/>
          <w:lang w:val="en-US" w:eastAsia="ru-RU"/>
        </w:rPr>
        <w:t>0,896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 xml:space="preserve"> </w:t>
      </w:r>
      <w:proofErr w:type="spellStart"/>
      <w:r w:rsidRPr="009E0444">
        <w:rPr>
          <w:rFonts w:ascii="Times" w:eastAsia="Times New Roman" w:hAnsi="Times" w:cs="Times"/>
          <w:i/>
          <w:sz w:val="28"/>
          <w:szCs w:val="28"/>
          <w:lang w:val="uk-UA" w:eastAsia="ru-RU"/>
        </w:rPr>
        <w:t>аrc</w:t>
      </w:r>
      <w:proofErr w:type="spellEnd"/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 xml:space="preserve">tan ( </w:t>
      </w:r>
      <w:r w:rsidRPr="009E0444">
        <w:rPr>
          <w:rFonts w:ascii="Times" w:eastAsia="Times New Roman" w:hAnsi="Times" w:cs="Times"/>
          <w:sz w:val="28"/>
          <w:szCs w:val="28"/>
          <w:lang w:val="en-US" w:eastAsia="ru-RU"/>
        </w:rPr>
        <w:t>0,0255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 xml:space="preserve"> E</w:t>
      </w:r>
      <w:r w:rsidRPr="009E0444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 xml:space="preserve">PN </w:t>
      </w:r>
      <w:r w:rsidRPr="009E0444">
        <w:rPr>
          <w:rFonts w:ascii="Times" w:eastAsia="Times New Roman" w:hAnsi="Times" w:cs="Times"/>
          <w:i/>
          <w:sz w:val="28"/>
          <w:szCs w:val="28"/>
          <w:lang w:val="en-US" w:eastAsia="ru-RU"/>
        </w:rPr>
        <w:t xml:space="preserve">– 0,009 </w:t>
      </w:r>
      <w:r w:rsidRPr="009E0444">
        <w:rPr>
          <w:rFonts w:ascii="Times" w:eastAsia="Times New Roman" w:hAnsi="Times" w:cs="Times"/>
          <w:i/>
          <w:sz w:val="28"/>
          <w:szCs w:val="28"/>
          <w:lang w:val="uk-UA" w:eastAsia="ru-RU"/>
        </w:rPr>
        <w:t>Ω</w:t>
      </w:r>
      <w:r w:rsidRPr="009E0444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Н2</w:t>
      </w:r>
      <w:r w:rsidRPr="009E0444">
        <w:rPr>
          <w:rFonts w:ascii="Times" w:eastAsia="Times New Roman" w:hAnsi="Times" w:cs="Times"/>
          <w:i/>
          <w:sz w:val="28"/>
          <w:szCs w:val="28"/>
          <w:lang w:val="uk-UA" w:eastAsia="ru-RU"/>
        </w:rPr>
        <w:t xml:space="preserve"> + </w:t>
      </w:r>
      <w:r w:rsidRPr="009E0444">
        <w:rPr>
          <w:rFonts w:ascii="Times" w:eastAsia="Times New Roman" w:hAnsi="Times" w:cs="Times"/>
          <w:sz w:val="28"/>
          <w:szCs w:val="28"/>
          <w:lang w:val="uk-UA" w:eastAsia="ru-RU"/>
        </w:rPr>
        <w:t>0,617</w:t>
      </w:r>
      <w:r w:rsidRPr="009E0444">
        <w:rPr>
          <w:rFonts w:ascii="Times" w:eastAsia="Times New Roman" w:hAnsi="Times" w:cs="Times"/>
          <w:i/>
          <w:sz w:val="28"/>
          <w:szCs w:val="28"/>
          <w:lang w:val="uk-UA" w:eastAsia="ru-RU"/>
        </w:rPr>
        <w:t>)</w:t>
      </w:r>
      <w:r w:rsidR="000102ED" w:rsidRPr="000102ED">
        <w:rPr>
          <w:rFonts w:ascii="Times" w:eastAsia="Times New Roman" w:hAnsi="Times" w:cs="Times"/>
          <w:i/>
          <w:sz w:val="28"/>
          <w:szCs w:val="28"/>
          <w:lang w:val="en-US" w:eastAsia="ru-RU"/>
        </w:rPr>
        <w:t xml:space="preserve">,   </w:t>
      </w:r>
      <w:r w:rsidR="000102ED" w:rsidRPr="000102ED">
        <w:rPr>
          <w:rFonts w:ascii="Times" w:eastAsia="Times New Roman" w:hAnsi="Times" w:cs="Times"/>
          <w:sz w:val="28"/>
          <w:szCs w:val="28"/>
          <w:lang w:val="en-US" w:eastAsia="ru-RU"/>
        </w:rPr>
        <w:t>(2)</w:t>
      </w:r>
    </w:p>
    <w:p w:rsidR="00161843" w:rsidRPr="00161843" w:rsidRDefault="00161843" w:rsidP="009E04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3653" w:rsidRDefault="009E0444" w:rsidP="009E0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13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33151">
        <w:rPr>
          <w:rFonts w:ascii="Times New Roman" w:hAnsi="Times New Roman" w:cs="Times New Roman"/>
          <w:sz w:val="28"/>
          <w:szCs w:val="28"/>
        </w:rPr>
        <w:t>ндекс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сажоутворення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ідчить про те, що введення водню до складу природного газу не загрожує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сажоутворенням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Таким чином за критерієм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сажоутворення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горючі суміші природного газу і водню є взаємозамінними.</w:t>
      </w:r>
    </w:p>
    <w:p w:rsidR="00161843" w:rsidRDefault="004814BC" w:rsidP="0016184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01258" cy="3576337"/>
            <wp:effectExtent l="19050" t="0" r="8792" b="0"/>
            <wp:docPr id="14" name="Рисунок 14" descr="C:\Users\admin\Desktop\изображение_viber_2021-09-07_21-45-06-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изображение_viber_2021-09-07_21-45-06-8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535" cy="357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444" w:rsidRPr="00FA0899" w:rsidRDefault="009E0444" w:rsidP="009E044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11C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C1365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Індекс </w:t>
      </w:r>
      <w:r w:rsidR="00841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18A9">
        <w:rPr>
          <w:rFonts w:ascii="Times New Roman" w:hAnsi="Times New Roman" w:cs="Times New Roman"/>
          <w:sz w:val="28"/>
          <w:szCs w:val="28"/>
          <w:lang w:val="uk-UA"/>
        </w:rPr>
        <w:t>сажоутворення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411C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8418A9">
        <w:rPr>
          <w:rFonts w:ascii="Times" w:eastAsia="Times New Roman" w:hAnsi="Times" w:cs="Times"/>
          <w:i/>
          <w:sz w:val="28"/>
          <w:szCs w:val="28"/>
          <w:vertAlign w:val="subscript"/>
          <w:lang w:eastAsia="ru-RU"/>
        </w:rPr>
        <w:t>S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D45FBF">
        <w:rPr>
          <w:rFonts w:ascii="Times" w:eastAsia="Times New Roman" w:hAnsi="Times" w:cs="Times"/>
          <w:sz w:val="28"/>
          <w:szCs w:val="28"/>
          <w:lang w:val="uk-UA" w:eastAsia="ru-RU"/>
        </w:rPr>
        <w:t>. 1- н</w:t>
      </w:r>
      <w:r w:rsidR="00FA0899">
        <w:rPr>
          <w:rFonts w:ascii="Times" w:eastAsia="Times New Roman" w:hAnsi="Times" w:cs="Times"/>
          <w:sz w:val="28"/>
          <w:szCs w:val="28"/>
          <w:lang w:val="uk-UA" w:eastAsia="ru-RU"/>
        </w:rPr>
        <w:t xml:space="preserve">ормоване значення </w:t>
      </w:r>
      <w:proofErr w:type="spellStart"/>
      <w:r w:rsidR="00FA0899">
        <w:rPr>
          <w:rFonts w:ascii="Times" w:eastAsia="Times New Roman" w:hAnsi="Times" w:cs="Times"/>
          <w:sz w:val="28"/>
          <w:szCs w:val="28"/>
          <w:lang w:val="uk-UA" w:eastAsia="ru-RU"/>
        </w:rPr>
        <w:t>індекса</w:t>
      </w:r>
      <w:proofErr w:type="spellEnd"/>
      <w:r w:rsidR="00FA0899" w:rsidRPr="00FA0899">
        <w:rPr>
          <w:rFonts w:ascii="Times" w:eastAsia="Times New Roman" w:hAnsi="Times" w:cs="Times"/>
          <w:i/>
          <w:sz w:val="28"/>
          <w:szCs w:val="28"/>
          <w:lang w:eastAsia="ru-RU"/>
        </w:rPr>
        <w:t xml:space="preserve"> </w:t>
      </w:r>
      <w:r w:rsidR="00FA0899" w:rsidRPr="008B719A">
        <w:rPr>
          <w:rFonts w:ascii="Times" w:eastAsia="Times New Roman" w:hAnsi="Times" w:cs="Times"/>
          <w:i/>
          <w:sz w:val="28"/>
          <w:szCs w:val="28"/>
          <w:lang w:eastAsia="ru-RU"/>
        </w:rPr>
        <w:t>J</w:t>
      </w:r>
      <w:r w:rsidR="00FA0899">
        <w:rPr>
          <w:rFonts w:ascii="Times" w:eastAsia="Times New Roman" w:hAnsi="Times" w:cs="Times"/>
          <w:i/>
          <w:sz w:val="28"/>
          <w:szCs w:val="28"/>
          <w:vertAlign w:val="subscript"/>
          <w:lang w:eastAsia="ru-RU"/>
        </w:rPr>
        <w:t>S</w:t>
      </w:r>
      <w:r w:rsidR="00FA0899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(</w:t>
      </w:r>
      <w:r w:rsidR="00FA0899" w:rsidRPr="008B719A">
        <w:rPr>
          <w:rFonts w:ascii="Times" w:eastAsia="Times New Roman" w:hAnsi="Times" w:cs="Times"/>
          <w:i/>
          <w:sz w:val="28"/>
          <w:szCs w:val="28"/>
          <w:vertAlign w:val="subscript"/>
          <w:lang w:val="en-US" w:eastAsia="ru-RU"/>
        </w:rPr>
        <w:t>D</w:t>
      </w:r>
      <w:r w:rsidR="00FA0899">
        <w:rPr>
          <w:rFonts w:ascii="Times" w:eastAsia="Times New Roman" w:hAnsi="Times" w:cs="Times"/>
          <w:i/>
          <w:sz w:val="28"/>
          <w:szCs w:val="28"/>
          <w:vertAlign w:val="subscript"/>
          <w:lang w:val="uk-UA" w:eastAsia="ru-RU"/>
        </w:rPr>
        <w:t>)</w:t>
      </w:r>
      <w:r w:rsidR="00FA0899">
        <w:rPr>
          <w:rFonts w:ascii="Times" w:eastAsia="Times New Roman" w:hAnsi="Times" w:cs="Times"/>
          <w:sz w:val="28"/>
          <w:szCs w:val="28"/>
          <w:lang w:val="uk-UA" w:eastAsia="ru-RU"/>
        </w:rPr>
        <w:t>. 2-</w:t>
      </w:r>
      <w:r w:rsidR="00D45FBF">
        <w:rPr>
          <w:rFonts w:ascii="Times" w:eastAsia="Times New Roman" w:hAnsi="Times" w:cs="Times"/>
          <w:sz w:val="28"/>
          <w:szCs w:val="28"/>
          <w:lang w:val="uk-UA" w:eastAsia="ru-RU"/>
        </w:rPr>
        <w:t xml:space="preserve"> </w:t>
      </w:r>
      <w:r w:rsidR="00FA0899">
        <w:rPr>
          <w:rFonts w:ascii="Times" w:eastAsia="Times New Roman" w:hAnsi="Times" w:cs="Times"/>
          <w:sz w:val="28"/>
          <w:szCs w:val="28"/>
          <w:lang w:val="uk-UA" w:eastAsia="ru-RU"/>
        </w:rPr>
        <w:t xml:space="preserve">область небезпеки </w:t>
      </w:r>
      <w:proofErr w:type="spellStart"/>
      <w:r w:rsidR="00FA0899">
        <w:rPr>
          <w:rFonts w:ascii="Times" w:eastAsia="Times New Roman" w:hAnsi="Times" w:cs="Times"/>
          <w:sz w:val="28"/>
          <w:szCs w:val="28"/>
          <w:lang w:val="uk-UA" w:eastAsia="ru-RU"/>
        </w:rPr>
        <w:t>сажоутворення</w:t>
      </w:r>
      <w:proofErr w:type="spellEnd"/>
      <w:r w:rsidR="00FA0899">
        <w:rPr>
          <w:rFonts w:ascii="Times" w:eastAsia="Times New Roman" w:hAnsi="Times" w:cs="Times"/>
          <w:sz w:val="28"/>
          <w:szCs w:val="28"/>
          <w:lang w:val="uk-UA" w:eastAsia="ru-RU"/>
        </w:rPr>
        <w:t xml:space="preserve">. </w:t>
      </w:r>
    </w:p>
    <w:tbl>
      <w:tblPr>
        <w:tblStyle w:val="a4"/>
        <w:tblW w:w="0" w:type="auto"/>
        <w:tblLook w:val="04A0"/>
      </w:tblPr>
      <w:tblGrid>
        <w:gridCol w:w="5495"/>
        <w:gridCol w:w="992"/>
        <w:gridCol w:w="992"/>
        <w:gridCol w:w="851"/>
        <w:gridCol w:w="992"/>
      </w:tblGrid>
      <w:tr w:rsidR="00161843" w:rsidTr="00161843">
        <w:tc>
          <w:tcPr>
            <w:tcW w:w="5495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Уміст водню у горючій суміші газів, % об</w:t>
            </w:r>
            <w:r w:rsid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61843" w:rsidTr="00161843">
        <w:tc>
          <w:tcPr>
            <w:tcW w:w="5495" w:type="dxa"/>
          </w:tcPr>
          <w:p w:rsidR="00161843" w:rsidRPr="00F72DDE" w:rsidRDefault="00161843" w:rsidP="008418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 </w:t>
            </w:r>
            <w:proofErr w:type="spellStart"/>
            <w:r w:rsidRPr="00F72DDE">
              <w:rPr>
                <w:rFonts w:ascii="Times New Roman" w:hAnsi="Times New Roman" w:cs="Times New Roman"/>
                <w:sz w:val="28"/>
                <w:szCs w:val="28"/>
              </w:rPr>
              <w:t>сажоутворення</w:t>
            </w:r>
            <w:proofErr w:type="spellEnd"/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Даттона</w:t>
            </w:r>
            <w:proofErr w:type="spellEnd"/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eastAsia="ru-RU"/>
              </w:rPr>
              <w:t xml:space="preserve"> J</w:t>
            </w:r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val="en-US" w:eastAsia="ru-RU"/>
              </w:rPr>
              <w:t>S</w:t>
            </w:r>
            <w:r w:rsidRPr="00F72DDE">
              <w:rPr>
                <w:rFonts w:ascii="Times" w:eastAsia="Times New Roman" w:hAnsi="Times" w:cs="Times"/>
                <w:i/>
                <w:sz w:val="28"/>
                <w:szCs w:val="28"/>
                <w:lang w:val="uk-UA" w:eastAsia="ru-RU"/>
              </w:rPr>
              <w:t xml:space="preserve"> (D)</w:t>
            </w:r>
          </w:p>
        </w:tc>
        <w:tc>
          <w:tcPr>
            <w:tcW w:w="992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72D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92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161843" w:rsidRPr="00F72DDE" w:rsidRDefault="00161843" w:rsidP="00E103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 w:rsidRPr="00F72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8418A9" w:rsidRPr="00641B0F" w:rsidRDefault="00641B0F" w:rsidP="001331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41B0F"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критерієв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заміна природного газу його сумішшю з воднем стає  неможливою уже при концентрації  водню у суміші близько 20…25% об.  у зв’язку з виникненням явища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погасання полум’я.</w:t>
      </w:r>
    </w:p>
    <w:p w:rsidR="00E60007" w:rsidRDefault="00E60007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007" w:rsidRDefault="00E60007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0444" w:rsidRDefault="008418A9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 </w:t>
      </w:r>
      <w:r w:rsidRPr="008418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Вівера</w:t>
      </w:r>
    </w:p>
    <w:p w:rsidR="008418A9" w:rsidRDefault="008418A9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8A9">
        <w:rPr>
          <w:rFonts w:ascii="Times New Roman" w:hAnsi="Times New Roman" w:cs="Times New Roman"/>
          <w:sz w:val="28"/>
          <w:szCs w:val="28"/>
          <w:lang w:val="uk-UA"/>
        </w:rPr>
        <w:t>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 індексний метод досліджує можливість  взаємозамінності газів у більш широкому і складному контексті. Згідно [ </w:t>
      </w:r>
      <w:r w:rsidR="008A270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]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підгрунттям</w:t>
      </w:r>
      <w:proofErr w:type="spellEnd"/>
      <w:r w:rsidRPr="00841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цього методу слугували десятки тисяч експериментів з 500  різними горючими газами, у ході яких досліджувались можливості переведення пальників</w:t>
      </w:r>
      <w:r w:rsidR="007133B6" w:rsidRPr="007133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  <w:lang w:val="uk-UA"/>
        </w:rPr>
        <w:t xml:space="preserve"> в основному </w:t>
      </w:r>
      <w:r w:rsidR="007133B6" w:rsidRPr="007133B6">
        <w:rPr>
          <w:rFonts w:ascii="Times New Roman" w:hAnsi="Times New Roman" w:cs="Times New Roman"/>
          <w:sz w:val="28"/>
          <w:szCs w:val="28"/>
          <w:lang w:val="uk-UA"/>
        </w:rPr>
        <w:t>низького тиску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одного горючого газу на інший без втрати стабільності і ефективності горіння.</w:t>
      </w:r>
    </w:p>
    <w:p w:rsidR="007133B6" w:rsidRDefault="007133B6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Суть цього методу полягає у визначенні відношення  комплексу характеристик</w:t>
      </w:r>
      <w:r w:rsidR="000A464A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властивостей газу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 горіння для двох газів – основного( паспортного) і  газу замінника ( порівняння характеристик для двох газів). Якщо відношення  певних фізико-хімічних характеристик двох газів близьке до 1, то гази вважаться взаємозамінними за тим чи іншим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критерієм. У разі  значного відхилення від 1</w:t>
      </w:r>
      <w:r w:rsidR="000A4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гази вважаються невзаємозамінними.</w:t>
      </w:r>
    </w:p>
    <w:p w:rsidR="000A464A" w:rsidRDefault="000A464A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F5C23">
        <w:rPr>
          <w:rFonts w:ascii="Times New Roman" w:hAnsi="Times New Roman" w:cs="Times New Roman"/>
          <w:sz w:val="28"/>
          <w:szCs w:val="28"/>
          <w:lang w:val="uk-UA"/>
        </w:rPr>
        <w:t>озглянемо основні індекси методу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Вівера.</w:t>
      </w:r>
    </w:p>
    <w:p w:rsidR="000A464A" w:rsidRDefault="000A464A" w:rsidP="00947F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Індекс сталої  теплової потужності</w:t>
      </w:r>
      <w:r w:rsidR="00A7477D" w:rsidRPr="00EB7C5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7477D"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J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H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(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W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)</w:t>
      </w: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Попередній розгляд задачі взаємозамінності газів показав, що критерієм   збереження теплової потужності установки при переході з одного виду газу на інший є стала величина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критерія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Воббе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Тому індекс сталої теплової потужності Вівера,</w:t>
      </w:r>
      <w:r w:rsidR="00A56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відношення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критерія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Воббе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газ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56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замінника,</w:t>
      </w:r>
      <w:r w:rsidRPr="000A464A">
        <w:rPr>
          <w:rFonts w:ascii="Times New Roman" w:hAnsi="Times New Roman" w:cs="Times New Roman"/>
          <w:i/>
          <w:sz w:val="28"/>
          <w:szCs w:val="28"/>
        </w:rPr>
        <w:t>W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основного газу</w:t>
      </w:r>
      <w:r w:rsidRPr="000A46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A464A">
        <w:rPr>
          <w:rFonts w:ascii="Times New Roman" w:hAnsi="Times New Roman" w:cs="Times New Roman"/>
          <w:i/>
          <w:sz w:val="28"/>
          <w:szCs w:val="28"/>
        </w:rPr>
        <w:t>W</w:t>
      </w:r>
      <w:r w:rsid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0A464A" w:rsidRDefault="00FF679A" w:rsidP="00947F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2" type="#_x0000_t75" style="position:absolute;left:0;text-align:left;margin-left:134.9pt;margin-top:10.25pt;width:83.9pt;height:43.4pt;z-index:251662336">
            <v:imagedata r:id="rId17" o:title=""/>
            <w10:wrap type="square" side="right"/>
          </v:shape>
          <o:OLEObject Type="Embed" ProgID="Equation.DSMT4" ShapeID="_x0000_s1032" DrawAspect="Content" ObjectID="_1697688428" r:id="rId18"/>
        </w:pict>
      </w:r>
    </w:p>
    <w:p w:rsidR="000A464A" w:rsidRPr="000A464A" w:rsidRDefault="000A464A" w:rsidP="00947F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ECA">
        <w:rPr>
          <w:rFonts w:ascii="Times New Roman" w:hAnsi="Times New Roman" w:cs="Times New Roman"/>
          <w:sz w:val="28"/>
          <w:szCs w:val="28"/>
          <w:lang w:val="uk-UA"/>
        </w:rPr>
        <w:t xml:space="preserve">   ( 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6ECA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2925DC" w:rsidRDefault="002925DC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C52" w:rsidRDefault="004F2A35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 двох газів величина</w:t>
      </w:r>
      <w:r w:rsidRPr="004F2A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повинна бути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івною 1 з відхиленням не більше 5%</w:t>
      </w:r>
      <w:r w:rsidR="008A2707" w:rsidRPr="00641B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A2707">
        <w:rPr>
          <w:rFonts w:ascii="Times New Roman" w:hAnsi="Times New Roman" w:cs="Times New Roman"/>
          <w:sz w:val="28"/>
          <w:szCs w:val="28"/>
          <w:lang w:val="uk-UA"/>
        </w:rPr>
        <w:t>[8]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5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ECA">
        <w:rPr>
          <w:rFonts w:ascii="Times New Roman" w:hAnsi="Times New Roman" w:cs="Times New Roman"/>
          <w:sz w:val="28"/>
          <w:szCs w:val="28"/>
          <w:lang w:val="uk-UA"/>
        </w:rPr>
        <w:t>Якщо величина</w:t>
      </w:r>
      <w:r w:rsidR="00A56ECA" w:rsidRPr="00A56E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6ECA"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A56E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="00A56ECA"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 w:rsidR="00A56EC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="00A56ECA"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відрізняється від 1  більше, ніж на</w:t>
      </w:r>
      <w:r w:rsidR="00A56ECA">
        <w:rPr>
          <w:rFonts w:ascii="Times New Roman" w:hAnsi="Times New Roman" w:cs="Times New Roman"/>
          <w:sz w:val="28"/>
          <w:szCs w:val="28"/>
          <w:lang w:val="uk-UA"/>
        </w:rPr>
        <w:t xml:space="preserve"> 5%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одну</w:t>
      </w:r>
      <w:r w:rsidR="00641B0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і в іншу сторону, то гази вважаються невзаємозамінними за тим чи інше критерієм. Наприклад, якщо  індекс сталої теплової потужності </w:t>
      </w:r>
      <w:r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&gt;1,05, то перехід на новий газ призведе до збільшення теплової потужності, що супроводжується, як правило, збільшенням втрат з відхідними газами, хімічним недопалом і зменшенням ККД установки. У разі, якщо </w:t>
      </w:r>
      <w:r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&lt;0,95, то матиме місце дефіцит теплової потужності</w:t>
      </w:r>
      <w:r w:rsidR="00EF5C23">
        <w:rPr>
          <w:rFonts w:ascii="Times New Roman" w:hAnsi="Times New Roman" w:cs="Times New Roman"/>
          <w:sz w:val="28"/>
          <w:szCs w:val="28"/>
          <w:lang w:val="uk-UA"/>
        </w:rPr>
        <w:t>, що призведе до порушення технологічного процесу установки.</w:t>
      </w:r>
      <w:r w:rsidR="00612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C3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612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C33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="00A56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C33"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612C3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="00612C33"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 w:rsidR="00612C3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="00612C33"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 w:rsidR="00612C33">
        <w:rPr>
          <w:rFonts w:ascii="Times New Roman" w:hAnsi="Times New Roman" w:cs="Times New Roman"/>
          <w:sz w:val="28"/>
          <w:szCs w:val="28"/>
          <w:lang w:val="uk-UA"/>
        </w:rPr>
        <w:t xml:space="preserve"> для суміші </w:t>
      </w:r>
      <w:proofErr w:type="gramStart"/>
      <w:r w:rsidR="00612C33"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proofErr w:type="gramEnd"/>
      <w:r w:rsidR="00612C33">
        <w:rPr>
          <w:rFonts w:ascii="Times New Roman" w:hAnsi="Times New Roman" w:cs="Times New Roman"/>
          <w:sz w:val="28"/>
          <w:szCs w:val="28"/>
          <w:lang w:val="uk-UA"/>
        </w:rPr>
        <w:t xml:space="preserve"> газу і водню наведено в таблиці 2. </w:t>
      </w:r>
    </w:p>
    <w:p w:rsidR="00A7477D" w:rsidRPr="00EB7C52" w:rsidRDefault="00EF5C23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</w:pP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Індекс забезпечення необхідною кількістю повітря на горіння, </w:t>
      </w:r>
      <w:r w:rsidR="00A7477D"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J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A(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W</w:t>
      </w:r>
      <w:r w:rsidR="00A7477D" w:rsidRPr="00EB7C52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).</w:t>
      </w:r>
    </w:p>
    <w:p w:rsidR="00A7477D" w:rsidRPr="00A7477D" w:rsidRDefault="00A7477D" w:rsidP="00947F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повітря, що подається на горіння характеризує такий важливий показник</w:t>
      </w:r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іє</w:t>
      </w:r>
      <w:r>
        <w:rPr>
          <w:rFonts w:ascii="Times New Roman" w:hAnsi="Times New Roman" w:cs="Times New Roman"/>
          <w:sz w:val="28"/>
          <w:szCs w:val="28"/>
        </w:rPr>
        <w:t>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надлишку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тря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зоні горіння і у відхідних газах. Від нього залежить ККД установки, вихід продуктів хімічного недопалу і концентрація оксидів азоту у відхідних газах. Залежність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 xml:space="preserve"> (4)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величини </w:t>
      </w:r>
      <w:r w:rsidRPr="000A464A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A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A464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включає теоретичну потребу у повітрі на горіння основного газу </w:t>
      </w:r>
      <w:r w:rsidRPr="00A7477D">
        <w:rPr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A747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7477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.</w:t>
      </w:r>
      <w:r w:rsid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газу замінника</w:t>
      </w:r>
      <w:r w:rsidRPr="00A747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V</w:t>
      </w:r>
      <w:r w:rsidRPr="00A747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7477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S</w:t>
      </w:r>
      <w:r w:rsidRPr="00A7477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A7477D">
        <w:rPr>
          <w:rFonts w:ascii="Times New Roman" w:hAnsi="Times New Roman" w:cs="Times New Roman"/>
          <w:sz w:val="28"/>
          <w:szCs w:val="28"/>
          <w:lang w:val="uk-UA"/>
        </w:rPr>
        <w:t xml:space="preserve"> і їх відносну щільність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47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477D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а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,</w:t>
      </w:r>
      <w:r w:rsidRPr="00A7477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A7477D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S</w:t>
      </w:r>
      <w:proofErr w:type="spellEnd"/>
      <w:r w:rsid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.</w:t>
      </w:r>
    </w:p>
    <w:p w:rsidR="00A7477D" w:rsidRPr="00A7477D" w:rsidRDefault="00FF679A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75" style="position:absolute;left:0;text-align:left;margin-left:116.05pt;margin-top:14.7pt;width:109.75pt;height:49.6pt;z-index:251663360">
            <v:imagedata r:id="rId19" o:title=""/>
            <w10:wrap type="square" side="right"/>
          </v:shape>
          <o:OLEObject Type="Embed" ProgID="Equation.DSMT4" ShapeID="_x0000_s1033" DrawAspect="Content" ObjectID="_1697688429" r:id="rId20"/>
        </w:pict>
      </w:r>
    </w:p>
    <w:p w:rsidR="00A7477D" w:rsidRDefault="00A7477D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2C33" w:rsidRDefault="000102ED" w:rsidP="00947F4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(4 )</w:t>
      </w:r>
    </w:p>
    <w:p w:rsidR="000102ED" w:rsidRDefault="000102ED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C23" w:rsidRDefault="00612C33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 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без</w:t>
      </w:r>
      <w:r>
        <w:rPr>
          <w:rFonts w:ascii="Times New Roman" w:hAnsi="Times New Roman" w:cs="Times New Roman"/>
          <w:sz w:val="28"/>
          <w:szCs w:val="28"/>
          <w:lang w:val="uk-UA"/>
        </w:rPr>
        <w:t>перешкодного переведення роботи</w:t>
      </w:r>
      <w:r w:rsidR="00A747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пальника  з природного газу на суміш природного газу і водню індекс повинен становити        </w:t>
      </w:r>
      <w:r w:rsidRPr="00612C33">
        <w:rPr>
          <w:rFonts w:ascii="Times New Roman" w:hAnsi="Times New Roman" w:cs="Times New Roman"/>
          <w:i/>
          <w:sz w:val="28"/>
          <w:szCs w:val="28"/>
          <w:lang w:val="uk-UA"/>
        </w:rPr>
        <w:t>0,95&lt;J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A(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 w:rsidRPr="00612C33">
        <w:rPr>
          <w:rFonts w:ascii="Times New Roman" w:hAnsi="Times New Roman" w:cs="Times New Roman"/>
          <w:i/>
          <w:sz w:val="28"/>
          <w:szCs w:val="28"/>
          <w:lang w:val="uk-UA"/>
        </w:rPr>
        <w:t>&lt;1,05</w:t>
      </w:r>
      <w:r w:rsidR="006351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351B2" w:rsidRPr="006351B2">
        <w:rPr>
          <w:rFonts w:ascii="Times New Roman" w:hAnsi="Times New Roman" w:cs="Times New Roman"/>
          <w:sz w:val="28"/>
          <w:szCs w:val="28"/>
          <w:lang w:val="uk-UA"/>
        </w:rPr>
        <w:t>[9].</w:t>
      </w:r>
      <w:r w:rsidR="008A2707" w:rsidRPr="008A27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2C33">
        <w:rPr>
          <w:rFonts w:ascii="Times New Roman" w:hAnsi="Times New Roman" w:cs="Times New Roman"/>
          <w:sz w:val="28"/>
          <w:szCs w:val="28"/>
          <w:lang w:val="uk-UA"/>
        </w:rPr>
        <w:t>Дійсні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індекса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різного умісту водню у суміші наведено у таблиці 2. У разі  перевищення допустимої величини</w:t>
      </w:r>
      <w:r w:rsidR="00A16031">
        <w:rPr>
          <w:rFonts w:ascii="Times New Roman" w:hAnsi="Times New Roman" w:cs="Times New Roman"/>
          <w:sz w:val="28"/>
          <w:szCs w:val="28"/>
          <w:lang w:val="uk-UA"/>
        </w:rPr>
        <w:t xml:space="preserve"> (1,05)</w:t>
      </w:r>
      <w:r w:rsidR="001808DD">
        <w:rPr>
          <w:rFonts w:ascii="Times New Roman" w:hAnsi="Times New Roman" w:cs="Times New Roman"/>
          <w:sz w:val="28"/>
          <w:szCs w:val="28"/>
          <w:lang w:val="uk-UA"/>
        </w:rPr>
        <w:t xml:space="preserve"> в горючій суміші, що подається до пальника має місце нестача повітря для </w:t>
      </w:r>
      <w:r w:rsidR="001808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повного згорання, що призводить  до хімічного недопалу і зменшенню ефективності роботи </w:t>
      </w:r>
      <w:r w:rsidR="00A16031">
        <w:rPr>
          <w:rFonts w:ascii="Times New Roman" w:hAnsi="Times New Roman" w:cs="Times New Roman"/>
          <w:sz w:val="28"/>
          <w:szCs w:val="28"/>
          <w:lang w:val="uk-UA"/>
        </w:rPr>
        <w:t>установки. При зниженні встановленої величини 0,95</w:t>
      </w:r>
      <w:r w:rsidR="00D45FBF">
        <w:rPr>
          <w:rFonts w:ascii="Times New Roman" w:hAnsi="Times New Roman" w:cs="Times New Roman"/>
          <w:sz w:val="28"/>
          <w:szCs w:val="28"/>
          <w:lang w:val="uk-UA"/>
        </w:rPr>
        <w:t xml:space="preserve"> і нижче </w:t>
      </w:r>
      <w:r w:rsidR="001808DD">
        <w:rPr>
          <w:rFonts w:ascii="Times New Roman" w:hAnsi="Times New Roman" w:cs="Times New Roman"/>
          <w:sz w:val="28"/>
          <w:szCs w:val="28"/>
          <w:lang w:val="uk-UA"/>
        </w:rPr>
        <w:t xml:space="preserve"> будемо мати горіння при завищених коефіцієнтах надлишку повітря, що  може призвести до  відриву полум’я,</w:t>
      </w:r>
      <w:r w:rsidR="00A16031">
        <w:rPr>
          <w:rFonts w:ascii="Times New Roman" w:hAnsi="Times New Roman" w:cs="Times New Roman"/>
          <w:sz w:val="28"/>
          <w:szCs w:val="28"/>
          <w:lang w:val="uk-UA"/>
        </w:rPr>
        <w:t>збільшенню втрат теплоти з відхідними газами,</w:t>
      </w:r>
      <w:r w:rsidR="001808DD">
        <w:rPr>
          <w:rFonts w:ascii="Times New Roman" w:hAnsi="Times New Roman" w:cs="Times New Roman"/>
          <w:sz w:val="28"/>
          <w:szCs w:val="28"/>
          <w:lang w:val="uk-UA"/>
        </w:rPr>
        <w:t xml:space="preserve"> зменшенню ККД установки і збільшенню  утворення токсичних оксидів азоту у зоні горіння.</w:t>
      </w:r>
    </w:p>
    <w:p w:rsidR="0095629A" w:rsidRDefault="001808DD" w:rsidP="00947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Індекс  відриву полум’я, J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L(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W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).</w:t>
      </w:r>
      <w:r w:rsidR="0095629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="0095629A" w:rsidRPr="0095629A">
        <w:rPr>
          <w:rFonts w:ascii="Times New Roman" w:hAnsi="Times New Roman" w:cs="Times New Roman"/>
          <w:sz w:val="28"/>
          <w:szCs w:val="28"/>
          <w:lang w:val="uk-UA"/>
        </w:rPr>
        <w:t>Схильність  полум’я горючого газу до відриву</w:t>
      </w:r>
      <w:r w:rsidR="00D053C4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="00D053C4"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 w:rsidR="0095629A" w:rsidRPr="00956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629A" w:rsidRPr="0095629A">
        <w:rPr>
          <w:rFonts w:ascii="Times New Roman" w:hAnsi="Times New Roman" w:cs="Times New Roman"/>
          <w:sz w:val="28"/>
          <w:szCs w:val="28"/>
          <w:lang w:val="uk-UA"/>
        </w:rPr>
        <w:t>визн</w:t>
      </w:r>
      <w:proofErr w:type="spellEnd"/>
      <w:r w:rsidR="00D053C4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95629A" w:rsidRPr="0095629A">
        <w:rPr>
          <w:rFonts w:ascii="Times New Roman" w:hAnsi="Times New Roman" w:cs="Times New Roman"/>
          <w:sz w:val="28"/>
          <w:szCs w:val="28"/>
          <w:lang w:val="uk-UA"/>
        </w:rPr>
        <w:t>чаєтьс</w:t>
      </w:r>
      <w:r w:rsidR="0095629A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95629A" w:rsidRPr="0095629A">
        <w:rPr>
          <w:rFonts w:ascii="Times New Roman" w:hAnsi="Times New Roman" w:cs="Times New Roman"/>
          <w:sz w:val="28"/>
          <w:szCs w:val="28"/>
          <w:lang w:val="uk-UA"/>
        </w:rPr>
        <w:t xml:space="preserve"> таким фізико-хімічним параметром процесу горіння</w:t>
      </w:r>
      <w:r w:rsidR="00D053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629A" w:rsidRPr="0095629A">
        <w:rPr>
          <w:rFonts w:ascii="Times New Roman" w:hAnsi="Times New Roman" w:cs="Times New Roman"/>
          <w:sz w:val="28"/>
          <w:szCs w:val="28"/>
          <w:lang w:val="uk-UA"/>
        </w:rPr>
        <w:t xml:space="preserve"> як швидкість розповсюдження полум’я</w:t>
      </w:r>
      <w:r w:rsidR="0095629A">
        <w:rPr>
          <w:rFonts w:ascii="Times New Roman" w:hAnsi="Times New Roman" w:cs="Times New Roman"/>
          <w:sz w:val="28"/>
          <w:szCs w:val="28"/>
          <w:lang w:val="uk-UA"/>
        </w:rPr>
        <w:t>. Тому залежність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 xml:space="preserve"> (5)</w:t>
      </w:r>
      <w:r w:rsidR="00D45FBF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</w:t>
      </w:r>
      <w:r w:rsidR="00956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5629A">
        <w:rPr>
          <w:rFonts w:ascii="Times New Roman" w:hAnsi="Times New Roman" w:cs="Times New Roman"/>
          <w:sz w:val="28"/>
          <w:szCs w:val="28"/>
          <w:lang w:val="uk-UA"/>
        </w:rPr>
        <w:t>індекса</w:t>
      </w:r>
      <w:proofErr w:type="spellEnd"/>
      <w:r w:rsidR="00956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FBF">
        <w:rPr>
          <w:rFonts w:ascii="Times New Roman" w:hAnsi="Times New Roman" w:cs="Times New Roman"/>
          <w:sz w:val="28"/>
          <w:szCs w:val="28"/>
          <w:lang w:val="uk-UA"/>
        </w:rPr>
        <w:t xml:space="preserve"> відриву полум’я  </w:t>
      </w:r>
      <w:r w:rsidR="0095629A">
        <w:rPr>
          <w:rFonts w:ascii="Times New Roman" w:hAnsi="Times New Roman" w:cs="Times New Roman"/>
          <w:sz w:val="28"/>
          <w:szCs w:val="28"/>
          <w:lang w:val="uk-UA"/>
        </w:rPr>
        <w:t xml:space="preserve">включає в себе цей параметр для основного газу </w:t>
      </w:r>
      <w:r w:rsidR="0095629A" w:rsidRPr="0095629A">
        <w:rPr>
          <w:rFonts w:ascii="Times New Roman" w:hAnsi="Times New Roman" w:cs="Times New Roman"/>
          <w:i/>
          <w:sz w:val="28"/>
          <w:szCs w:val="28"/>
          <w:lang w:val="uk-UA"/>
        </w:rPr>
        <w:t>S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  <w:r w:rsidR="0095629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а</w:t>
      </w:r>
      <w:r w:rsidR="0095629A" w:rsidRPr="0095629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95629A">
        <w:rPr>
          <w:rFonts w:ascii="Times New Roman" w:hAnsi="Times New Roman" w:cs="Times New Roman"/>
          <w:sz w:val="28"/>
          <w:szCs w:val="28"/>
          <w:lang w:val="uk-UA"/>
        </w:rPr>
        <w:t xml:space="preserve"> і газу замінника</w:t>
      </w:r>
      <w:r w:rsidR="0095629A" w:rsidRPr="0095629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5629A" w:rsidRPr="0095629A">
        <w:rPr>
          <w:rFonts w:ascii="Times New Roman" w:hAnsi="Times New Roman" w:cs="Times New Roman"/>
          <w:i/>
          <w:sz w:val="28"/>
          <w:szCs w:val="28"/>
          <w:lang w:val="uk-UA"/>
        </w:rPr>
        <w:t>S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L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95629A" w:rsidRPr="0095629A"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  <w:r w:rsidR="0095629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S</w:t>
      </w:r>
      <w:r w:rsidR="006351B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="006351B2">
        <w:rPr>
          <w:rFonts w:ascii="Times New Roman" w:hAnsi="Times New Roman" w:cs="Times New Roman"/>
          <w:sz w:val="28"/>
          <w:szCs w:val="28"/>
          <w:lang w:val="uk-UA"/>
        </w:rPr>
        <w:t>[9]</w:t>
      </w:r>
      <w:r w:rsidR="0095629A">
        <w:rPr>
          <w:rFonts w:ascii="Times New Roman" w:hAnsi="Times New Roman" w:cs="Times New Roman"/>
          <w:sz w:val="28"/>
          <w:szCs w:val="28"/>
        </w:rPr>
        <w:t>:</w:t>
      </w:r>
    </w:p>
    <w:p w:rsidR="001808DD" w:rsidRPr="0095629A" w:rsidRDefault="00FF679A" w:rsidP="00947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679A"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w:pict>
          <v:shape id="_x0000_s1034" type="#_x0000_t75" style="position:absolute;left:0;text-align:left;margin-left:134.35pt;margin-top:3.25pt;width:209.15pt;height:47.1pt;z-index:251664384">
            <v:imagedata r:id="rId21" o:title=""/>
            <w10:wrap type="square" side="right"/>
          </v:shape>
          <o:OLEObject Type="Embed" ProgID="Equation.DSMT4" ShapeID="_x0000_s1034" DrawAspect="Content" ObjectID="_1697688430" r:id="rId22"/>
        </w:pict>
      </w:r>
      <w:r w:rsidR="0095629A" w:rsidRPr="0095629A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8418A9" w:rsidRPr="000102ED" w:rsidRDefault="000102ED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02ED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0102E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102ED" w:rsidRDefault="000102ED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53C4" w:rsidRDefault="00D053C4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3C4">
        <w:rPr>
          <w:rFonts w:ascii="Times New Roman" w:hAnsi="Times New Roman" w:cs="Times New Roman"/>
          <w:i/>
          <w:sz w:val="28"/>
          <w:szCs w:val="28"/>
          <w:lang w:val="uk-UA"/>
        </w:rPr>
        <w:t>Ω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О2.S</w:t>
      </w:r>
      <w:r w:rsidRPr="00D053C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, </w:t>
      </w:r>
      <w:r w:rsidRPr="00D053C4">
        <w:rPr>
          <w:rFonts w:ascii="Times New Roman" w:hAnsi="Times New Roman" w:cs="Times New Roman"/>
          <w:i/>
          <w:sz w:val="28"/>
          <w:szCs w:val="28"/>
          <w:lang w:val="uk-UA"/>
        </w:rPr>
        <w:t>Ω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О2.а  </w:t>
      </w:r>
      <w:r w:rsidRPr="00D053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обємний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розрараховано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 пальника, % об.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розрахунку індексу відриву наведено в таблиці 2. Гази з показником </w:t>
      </w:r>
      <w:r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L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Pr="001808DD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більшими за одиницю схильні до відриву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зрізу пальника,   подальше збільшення такого показника свідчить про зростання такої небезпеки.</w:t>
      </w:r>
    </w:p>
    <w:p w:rsidR="00D053C4" w:rsidRDefault="00D053C4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Індекс  </w:t>
      </w:r>
      <w:proofErr w:type="spellStart"/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проскоку</w:t>
      </w:r>
      <w:proofErr w:type="spellEnd"/>
      <w:r w:rsidR="0060017E"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полум’я, </w:t>
      </w: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J</w:t>
      </w:r>
      <w:r w:rsidR="0060017E"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F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(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W</w:t>
      </w:r>
      <w:r w:rsidR="0060017E"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)</w:t>
      </w:r>
      <w:r w:rsidR="0060017E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D053C4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залежить від  швидкості розповсюдження полум’я. Явище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виникає у разі, якщо швидкість розповсюдження полум’я буде більшим за швидкість газоповітряної суміші у пальнику. Схильність газі замінника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за величиною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індекса</w:t>
      </w:r>
      <w:proofErr w:type="spellEnd"/>
      <w:r w:rsidRPr="00D053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60017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Pr="001808DD">
        <w:rPr>
          <w:rFonts w:ascii="Times New Roman" w:hAnsi="Times New Roman" w:cs="Times New Roman"/>
          <w:i/>
          <w:sz w:val="28"/>
          <w:szCs w:val="28"/>
          <w:vertAlign w:val="subscript"/>
        </w:rPr>
        <w:t>).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w:r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="0060017E"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60017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r w:rsidR="0060017E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="0060017E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="0060017E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 w:rsidR="0060017E" w:rsidRPr="0060017E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0, то згорання газу буде супроводжуватись </w:t>
      </w:r>
      <w:proofErr w:type="spellStart"/>
      <w:r w:rsidR="0060017E">
        <w:rPr>
          <w:rFonts w:ascii="Times New Roman" w:hAnsi="Times New Roman" w:cs="Times New Roman"/>
          <w:sz w:val="28"/>
          <w:szCs w:val="28"/>
          <w:lang w:val="uk-UA"/>
        </w:rPr>
        <w:t>проскоком</w:t>
      </w:r>
      <w:proofErr w:type="spellEnd"/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 полум’я, що загрожує виникненню аварійної ситуації у ході експлуатації установки</w:t>
      </w:r>
      <w:r w:rsidR="006351B2" w:rsidRPr="006351B2">
        <w:rPr>
          <w:rFonts w:ascii="Times New Roman" w:hAnsi="Times New Roman" w:cs="Times New Roman"/>
          <w:sz w:val="28"/>
          <w:szCs w:val="28"/>
          <w:lang w:val="uk-UA"/>
        </w:rPr>
        <w:t xml:space="preserve"> [9]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>. Значення величини</w:t>
      </w:r>
      <w:r w:rsidR="0060017E" w:rsidRPr="006001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0017E"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60017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F</w:t>
      </w:r>
      <w:r w:rsidR="0060017E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="0060017E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="0060017E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 для газів з різним умістом водню наведено в таблиці </w:t>
      </w:r>
      <w:r w:rsidR="00303677" w:rsidRPr="00303677">
        <w:rPr>
          <w:rFonts w:ascii="Times New Roman" w:hAnsi="Times New Roman" w:cs="Times New Roman"/>
          <w:sz w:val="28"/>
          <w:szCs w:val="28"/>
        </w:rPr>
        <w:t>2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. Визначення індексу </w:t>
      </w:r>
      <w:proofErr w:type="spellStart"/>
      <w:r w:rsidR="0060017E"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згідно залежності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 xml:space="preserve"> (6)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47F4C" w:rsidRDefault="00FF679A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75" style="position:absolute;left:0;text-align:left;margin-left:102.8pt;margin-top:1.65pt;width:198.8pt;height:43.35pt;z-index:251665408">
            <v:imagedata r:id="rId23" o:title=""/>
            <w10:wrap type="square" side="right"/>
          </v:shape>
          <o:OLEObject Type="Embed" ProgID="Equation.DSMT4" ShapeID="_x0000_s1035" DrawAspect="Content" ObjectID="_1697688431" r:id="rId24"/>
        </w:pic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0017E" w:rsidRPr="00D053C4" w:rsidRDefault="00947F4C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017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053C4" w:rsidRPr="00D053C4" w:rsidRDefault="00D053C4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8A9" w:rsidRPr="006D3B8A" w:rsidRDefault="0060017E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0017E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A(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індекс Вівера із забезпечення необхідної кількості повітря  для горіння.</w:t>
      </w:r>
    </w:p>
    <w:p w:rsidR="0060017E" w:rsidRPr="00EB7C52" w:rsidRDefault="0060017E" w:rsidP="00947F4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Індекс </w:t>
      </w:r>
      <w:proofErr w:type="spellStart"/>
      <w:r w:rsidRPr="00EB7C52">
        <w:rPr>
          <w:rFonts w:ascii="Times New Roman" w:hAnsi="Times New Roman" w:cs="Times New Roman"/>
          <w:b/>
          <w:i/>
          <w:sz w:val="28"/>
          <w:szCs w:val="28"/>
        </w:rPr>
        <w:t>жовтих</w:t>
      </w:r>
      <w:proofErr w:type="spellEnd"/>
      <w:r w:rsidRPr="00EB7C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7C52">
        <w:rPr>
          <w:rFonts w:ascii="Times New Roman" w:hAnsi="Times New Roman" w:cs="Times New Roman"/>
          <w:b/>
          <w:i/>
          <w:sz w:val="28"/>
          <w:szCs w:val="28"/>
        </w:rPr>
        <w:t>проблисків</w:t>
      </w:r>
      <w:proofErr w:type="spellEnd"/>
      <w:r w:rsidRPr="00EB7C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7C52">
        <w:rPr>
          <w:rFonts w:ascii="Times New Roman" w:hAnsi="Times New Roman" w:cs="Times New Roman"/>
          <w:b/>
          <w:i/>
          <w:sz w:val="28"/>
          <w:szCs w:val="28"/>
        </w:rPr>
        <w:t>полумя</w:t>
      </w:r>
      <w:proofErr w:type="spellEnd"/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, J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Y(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W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)</w:t>
      </w:r>
      <w:r w:rsidR="006351B2">
        <w:rPr>
          <w:rFonts w:ascii="Times New Roman" w:hAnsi="Times New Roman" w:cs="Times New Roman"/>
          <w:sz w:val="28"/>
          <w:szCs w:val="28"/>
          <w:lang w:val="uk-UA"/>
        </w:rPr>
        <w:t>[10]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.</w:t>
      </w:r>
      <w:r w:rsidR="00970E2C"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</w:p>
    <w:p w:rsidR="00303677" w:rsidRDefault="00970E2C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0E2C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r w:rsidRPr="00970E2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970E2C">
        <w:rPr>
          <w:rFonts w:ascii="Times New Roman" w:hAnsi="Times New Roman" w:cs="Times New Roman"/>
          <w:sz w:val="28"/>
          <w:szCs w:val="28"/>
        </w:rPr>
        <w:t>втих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2C">
        <w:rPr>
          <w:rFonts w:ascii="Times New Roman" w:hAnsi="Times New Roman" w:cs="Times New Roman"/>
          <w:sz w:val="28"/>
          <w:szCs w:val="28"/>
        </w:rPr>
        <w:t>проблиск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E2C">
        <w:rPr>
          <w:rFonts w:ascii="Times New Roman" w:hAnsi="Times New Roman" w:cs="Times New Roman"/>
          <w:sz w:val="28"/>
          <w:szCs w:val="28"/>
        </w:rPr>
        <w:t>в</w:t>
      </w:r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2C">
        <w:rPr>
          <w:rFonts w:ascii="Times New Roman" w:hAnsi="Times New Roman" w:cs="Times New Roman"/>
          <w:sz w:val="28"/>
          <w:szCs w:val="28"/>
        </w:rPr>
        <w:t>полумя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ідчить про погіршення якості горіння і  утворення у полум’ї </w:t>
      </w:r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сажі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або локального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дефіциту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6E0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2D6E0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повного згорання,  або внаслідок неякісного перемішування газу і повітря. Такі явища є вкрай небажаними при роботі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газоспалювальної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установки.</w:t>
      </w:r>
      <w:r w:rsidR="00303677" w:rsidRPr="00303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303677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="00303677"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303677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Y</w:t>
      </w:r>
      <w:r w:rsidR="00303677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="00303677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="00303677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 w:rsidR="00303677" w:rsidRPr="0060017E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0, то згорання газу буде 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супроводжуватись </w:t>
      </w:r>
      <w:r w:rsidR="00303677" w:rsidRPr="00303677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утворенням сажі і жовтими проблисками </w:t>
      </w:r>
      <w:proofErr w:type="spellStart"/>
      <w:r w:rsidR="00303677" w:rsidRPr="00303677">
        <w:rPr>
          <w:rFonts w:ascii="Times New Roman" w:hAnsi="Times New Roman" w:cs="Times New Roman"/>
          <w:sz w:val="28"/>
          <w:szCs w:val="28"/>
          <w:lang w:val="uk-UA"/>
        </w:rPr>
        <w:t>полумя</w:t>
      </w:r>
      <w:proofErr w:type="spellEnd"/>
      <w:r w:rsidR="00303677" w:rsidRPr="003036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показника </w:t>
      </w:r>
      <w:r w:rsidR="00303677"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303677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Y</w:t>
      </w:r>
      <w:r w:rsidR="00303677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="00303677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="00303677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 означає зростання загрози утворення сажі. Значення величини</w:t>
      </w:r>
      <w:r w:rsidR="00303677" w:rsidRPr="006001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03677"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303677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Y</w:t>
      </w:r>
      <w:r w:rsidR="00303677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="00303677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="00303677" w:rsidRPr="0060017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)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 для газів з різним умістом водню наведено в таблиці</w:t>
      </w:r>
      <w:r w:rsidR="00303677" w:rsidRPr="00303677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677" w:rsidRPr="003036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індексу </w:t>
      </w:r>
      <w:proofErr w:type="spellStart"/>
      <w:r w:rsidR="00303677"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 w:rsidR="0030367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згідно залежності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 xml:space="preserve"> (7)</w:t>
      </w:r>
      <w:r w:rsidR="0030367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73153" w:rsidRDefault="00FF679A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75" style="position:absolute;left:0;text-align:left;margin-left:57.75pt;margin-top:12.25pt;width:197.5pt;height:39.6pt;z-index:251666432">
            <v:imagedata r:id="rId25" o:title=""/>
            <w10:wrap type="square" side="right"/>
          </v:shape>
          <o:OLEObject Type="Embed" ProgID="Equation.DSMT4" ShapeID="_x0000_s1036" DrawAspect="Content" ObjectID="_1697688432" r:id="rId26"/>
        </w:pict>
      </w:r>
    </w:p>
    <w:p w:rsidR="00970E2C" w:rsidRPr="000102ED" w:rsidRDefault="00D73153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2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102ED" w:rsidRPr="000102E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102ED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D73153" w:rsidRDefault="00D73153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7F4C" w:rsidRDefault="00947F4C" w:rsidP="00947F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153" w:rsidRDefault="00D73153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DD7">
        <w:rPr>
          <w:position w:val="-12"/>
        </w:rPr>
        <w:object w:dxaOrig="460" w:dyaOrig="360">
          <v:shape id="_x0000_i1025" type="#_x0000_t75" style="width:22.95pt;height:17.4pt" o:ole="">
            <v:imagedata r:id="rId27" o:title=""/>
          </v:shape>
          <o:OLEObject Type="Embed" ProgID="Equation.DSMT4" ShapeID="_x0000_i1025" DrawAspect="Content" ObjectID="_1697688423" r:id="rId28"/>
        </w:object>
      </w:r>
      <w:r w:rsidRPr="00D73153">
        <w:rPr>
          <w:rFonts w:ascii="ыы" w:hAnsi="ыы" w:cs="Times New Roman"/>
          <w:sz w:val="28"/>
          <w:szCs w:val="28"/>
        </w:rPr>
        <w:t>,</w:t>
      </w:r>
      <w:r w:rsidRPr="00C31DD7">
        <w:rPr>
          <w:position w:val="-12"/>
        </w:rPr>
        <w:object w:dxaOrig="480" w:dyaOrig="360">
          <v:shape id="_x0000_i1026" type="#_x0000_t75" style="width:23.75pt;height:17.4pt" o:ole="">
            <v:imagedata r:id="rId29" o:title=""/>
          </v:shape>
          <o:OLEObject Type="Embed" ProgID="Equation.DSMT4" ShapeID="_x0000_i1026" DrawAspect="Content" ObjectID="_1697688424" r:id="rId30"/>
        </w:object>
      </w:r>
      <w:r>
        <w:t xml:space="preserve"> </w:t>
      </w:r>
      <w:r w:rsidRPr="00D73153">
        <w:rPr>
          <w:rFonts w:ascii="Times New Roman" w:hAnsi="Times New Roman" w:cs="Times New Roman"/>
          <w:sz w:val="28"/>
          <w:szCs w:val="28"/>
        </w:rPr>
        <w:t>- сума атом</w:t>
      </w:r>
      <w:r w:rsidRPr="00D7315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73153">
        <w:rPr>
          <w:rFonts w:ascii="Times New Roman" w:hAnsi="Times New Roman" w:cs="Times New Roman"/>
          <w:sz w:val="28"/>
          <w:szCs w:val="28"/>
        </w:rPr>
        <w:t>в карбону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газі заміннику і основному газі.</w:t>
      </w:r>
    </w:p>
    <w:p w:rsidR="00D73153" w:rsidRDefault="00D73153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розрахунку індексу жовтих проблисків полум’я наведено в таблиці 2.</w:t>
      </w:r>
    </w:p>
    <w:p w:rsidR="00D73153" w:rsidRPr="00EB7C52" w:rsidRDefault="00D73153" w:rsidP="00947F4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  <w:r w:rsidRPr="00EB7C52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Індекс неповного згорання, J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I(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W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).</w:t>
      </w:r>
      <w:r w:rsidRPr="00EB7C5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</w:p>
    <w:p w:rsidR="00D73153" w:rsidRPr="006351B2" w:rsidRDefault="00D73153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F380E">
        <w:rPr>
          <w:rFonts w:ascii="Times New Roman" w:hAnsi="Times New Roman" w:cs="Times New Roman"/>
          <w:sz w:val="28"/>
          <w:szCs w:val="28"/>
        </w:rPr>
        <w:t xml:space="preserve">Цей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F380E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80E">
        <w:rPr>
          <w:rFonts w:ascii="Times New Roman" w:hAnsi="Times New Roman" w:cs="Times New Roman"/>
          <w:sz w:val="28"/>
          <w:szCs w:val="28"/>
          <w:lang w:val="uk-UA"/>
        </w:rPr>
        <w:t>визначає  можливість утворення продуктів газоподібних  неповного</w:t>
      </w:r>
      <w:r w:rsidR="00EB7C52">
        <w:rPr>
          <w:rFonts w:ascii="Times New Roman" w:hAnsi="Times New Roman" w:cs="Times New Roman"/>
          <w:sz w:val="28"/>
          <w:szCs w:val="28"/>
          <w:lang w:val="uk-UA"/>
        </w:rPr>
        <w:t xml:space="preserve"> згорання  і в першу чергу </w:t>
      </w:r>
      <w:proofErr w:type="spellStart"/>
      <w:r w:rsidR="00EB7C52">
        <w:rPr>
          <w:rFonts w:ascii="Times New Roman" w:hAnsi="Times New Roman" w:cs="Times New Roman"/>
          <w:sz w:val="28"/>
          <w:szCs w:val="28"/>
          <w:lang w:val="uk-UA"/>
        </w:rPr>
        <w:t>моно</w:t>
      </w:r>
      <w:r w:rsidR="005F380E">
        <w:rPr>
          <w:rFonts w:ascii="Times New Roman" w:hAnsi="Times New Roman" w:cs="Times New Roman"/>
          <w:sz w:val="28"/>
          <w:szCs w:val="28"/>
          <w:lang w:val="uk-UA"/>
        </w:rPr>
        <w:t>оксиду</w:t>
      </w:r>
      <w:proofErr w:type="spellEnd"/>
      <w:r w:rsidR="005F380E">
        <w:rPr>
          <w:rFonts w:ascii="Times New Roman" w:hAnsi="Times New Roman" w:cs="Times New Roman"/>
          <w:sz w:val="28"/>
          <w:szCs w:val="28"/>
          <w:lang w:val="uk-UA"/>
        </w:rPr>
        <w:t xml:space="preserve"> карбону при заміні основного газу – газом замінником.</w:t>
      </w:r>
      <w:proofErr w:type="gramEnd"/>
      <w:r w:rsidR="005F380E">
        <w:rPr>
          <w:rFonts w:ascii="Times New Roman" w:hAnsi="Times New Roman" w:cs="Times New Roman"/>
          <w:sz w:val="28"/>
          <w:szCs w:val="28"/>
          <w:lang w:val="uk-UA"/>
        </w:rPr>
        <w:t xml:space="preserve"> Таке явище виникає в результаті нестачі повітря на горіння, або  внаслідок збільшення частки карбону у  складі горючого газу. Якщо результат розрахунку за залежністю (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F380E">
        <w:rPr>
          <w:rFonts w:ascii="Times New Roman" w:hAnsi="Times New Roman" w:cs="Times New Roman"/>
          <w:sz w:val="28"/>
          <w:szCs w:val="28"/>
          <w:lang w:val="uk-UA"/>
        </w:rPr>
        <w:t xml:space="preserve">) покаже, що показник </w:t>
      </w:r>
      <w:r w:rsidR="005F380E" w:rsidRPr="00612C3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="005F380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="005F380E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(</w:t>
      </w:r>
      <w:r w:rsidR="005F380E" w:rsidRPr="00612C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W</w:t>
      </w:r>
      <w:r w:rsidR="005F380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) </w:t>
      </w:r>
      <w:r w:rsidR="005F380E">
        <w:rPr>
          <w:rFonts w:ascii="Times New Roman" w:hAnsi="Times New Roman" w:cs="Times New Roman"/>
          <w:sz w:val="28"/>
          <w:szCs w:val="28"/>
          <w:lang w:val="uk-UA"/>
        </w:rPr>
        <w:t>&gt;0, то це означає що взаємозамінність газу за цим показником відсутня, а згорання газу буде супроводжуватись  хімічним недопалом, і як наслідок,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F380E">
        <w:rPr>
          <w:rFonts w:ascii="Times New Roman" w:hAnsi="Times New Roman" w:cs="Times New Roman"/>
          <w:sz w:val="28"/>
          <w:szCs w:val="28"/>
          <w:lang w:val="uk-UA"/>
        </w:rPr>
        <w:t xml:space="preserve"> зниженням ефективності  роботи </w:t>
      </w:r>
      <w:proofErr w:type="spellStart"/>
      <w:r w:rsidR="005F380E">
        <w:rPr>
          <w:rFonts w:ascii="Times New Roman" w:hAnsi="Times New Roman" w:cs="Times New Roman"/>
          <w:sz w:val="28"/>
          <w:szCs w:val="28"/>
          <w:lang w:val="uk-UA"/>
        </w:rPr>
        <w:t>газоспалювальної</w:t>
      </w:r>
      <w:proofErr w:type="spellEnd"/>
      <w:r w:rsidR="005F380E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</w:t>
      </w:r>
      <w:r w:rsidR="006351B2" w:rsidRPr="006351B2">
        <w:rPr>
          <w:rFonts w:ascii="Times New Roman" w:hAnsi="Times New Roman" w:cs="Times New Roman"/>
          <w:sz w:val="28"/>
          <w:szCs w:val="28"/>
          <w:lang w:val="uk-UA"/>
        </w:rPr>
        <w:t xml:space="preserve"> [10]:</w:t>
      </w:r>
    </w:p>
    <w:p w:rsidR="005F380E" w:rsidRDefault="00FF679A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75" style="position:absolute;left:0;text-align:left;margin-left:31.8pt;margin-top:8.45pt;width:237.55pt;height:43.35pt;z-index:251667456">
            <v:imagedata r:id="rId31" o:title=""/>
            <w10:wrap type="square" side="right"/>
          </v:shape>
          <o:OLEObject Type="Embed" ProgID="Equation.DSMT4" ShapeID="_x0000_s1037" DrawAspect="Content" ObjectID="_1697688433" r:id="rId32"/>
        </w:pict>
      </w:r>
    </w:p>
    <w:p w:rsidR="005F380E" w:rsidRDefault="005F380E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( 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</w:p>
    <w:p w:rsidR="000102ED" w:rsidRDefault="000102ED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81E" w:rsidRDefault="0013681E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F380E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R 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H</w:t>
      </w:r>
      <w:r w:rsidRPr="0013681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/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r w:rsidRPr="0013681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s</w:t>
      </w:r>
      <w:r w:rsidRPr="0013681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13681E">
        <w:rPr>
          <w:lang w:val="uk-UA"/>
        </w:rPr>
        <w:t>,</w:t>
      </w:r>
      <w:r w:rsidRPr="001368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R 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H</w:t>
      </w:r>
      <w:r w:rsidRPr="0013681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/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r w:rsidRPr="0013681E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а</w:t>
      </w:r>
      <w:r>
        <w:rPr>
          <w:lang w:val="uk-UA"/>
        </w:rPr>
        <w:t xml:space="preserve"> -  </w:t>
      </w:r>
      <w:r w:rsidRPr="0013681E">
        <w:rPr>
          <w:rFonts w:ascii="Times New Roman" w:hAnsi="Times New Roman" w:cs="Times New Roman"/>
          <w:sz w:val="28"/>
          <w:szCs w:val="28"/>
          <w:lang w:val="uk-UA"/>
        </w:rPr>
        <w:t xml:space="preserve">величина, що характеризує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відношення кількості атомів водню до кількості атомів карбону у складі горючого газу замінника і основного газу, відповідно.</w:t>
      </w:r>
    </w:p>
    <w:p w:rsidR="00EB7C52" w:rsidRDefault="00EB7C52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розрахунків величини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02ED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декса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неповного згорання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наведено в таблиці 2.</w:t>
      </w:r>
    </w:p>
    <w:p w:rsidR="00947F4C" w:rsidRDefault="00947F4C" w:rsidP="00947F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5DC" w:rsidRDefault="00EB7C52" w:rsidP="00BE7F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2. </w:t>
      </w:r>
      <w:r w:rsidR="00947F4C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індексів взаємозамінності горючих газів за методом Вівера</w:t>
      </w:r>
    </w:p>
    <w:p w:rsidR="005F380E" w:rsidRPr="0013681E" w:rsidRDefault="0013681E" w:rsidP="00D731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9637" w:type="dxa"/>
        <w:tblLayout w:type="fixed"/>
        <w:tblLook w:val="04A0"/>
      </w:tblPr>
      <w:tblGrid>
        <w:gridCol w:w="4786"/>
        <w:gridCol w:w="851"/>
        <w:gridCol w:w="992"/>
        <w:gridCol w:w="850"/>
        <w:gridCol w:w="709"/>
        <w:gridCol w:w="709"/>
        <w:gridCol w:w="740"/>
      </w:tblGrid>
      <w:tr w:rsidR="00947F4C" w:rsidTr="002925DC">
        <w:tc>
          <w:tcPr>
            <w:tcW w:w="4786" w:type="dxa"/>
            <w:vMerge w:val="restart"/>
          </w:tcPr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індекса</w:t>
            </w:r>
            <w:proofErr w:type="spellEnd"/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взаємозамінності</w:t>
            </w:r>
          </w:p>
        </w:tc>
        <w:tc>
          <w:tcPr>
            <w:tcW w:w="851" w:type="dxa"/>
            <w:vMerge w:val="restart"/>
          </w:tcPr>
          <w:p w:rsid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</w:t>
            </w:r>
            <w:r w:rsid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</w:p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чення</w:t>
            </w:r>
            <w:proofErr w:type="spellEnd"/>
          </w:p>
        </w:tc>
        <w:tc>
          <w:tcPr>
            <w:tcW w:w="992" w:type="dxa"/>
            <w:vMerge w:val="restart"/>
          </w:tcPr>
          <w:p w:rsidR="00947F4C" w:rsidRDefault="00947F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Нормоване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</w:t>
            </w:r>
            <w:r w:rsid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індекса</w:t>
            </w:r>
            <w:proofErr w:type="spellEnd"/>
          </w:p>
          <w:p w:rsidR="00947F4C" w:rsidRPr="00947F4C" w:rsidRDefault="00947F4C" w:rsidP="00947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  <w:gridSpan w:val="4"/>
          </w:tcPr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Концентрація водню у суміші з природним газом, % об</w:t>
            </w:r>
          </w:p>
        </w:tc>
      </w:tr>
      <w:tr w:rsidR="002925DC" w:rsidTr="002925DC">
        <w:tc>
          <w:tcPr>
            <w:tcW w:w="4786" w:type="dxa"/>
            <w:vMerge/>
          </w:tcPr>
          <w:p w:rsidR="00947F4C" w:rsidRDefault="00947F4C" w:rsidP="00D73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</w:tcPr>
          <w:p w:rsidR="00947F4C" w:rsidRDefault="00947F4C" w:rsidP="00D73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</w:tcPr>
          <w:p w:rsidR="00947F4C" w:rsidRDefault="00947F4C" w:rsidP="00D73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9" w:type="dxa"/>
          </w:tcPr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40" w:type="dxa"/>
          </w:tcPr>
          <w:p w:rsidR="00947F4C" w:rsidRPr="00947F4C" w:rsidRDefault="00947F4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2925DC" w:rsidTr="002925DC">
        <w:tc>
          <w:tcPr>
            <w:tcW w:w="4786" w:type="dxa"/>
          </w:tcPr>
          <w:p w:rsidR="00947F4C" w:rsidRPr="002925DC" w:rsidRDefault="002925D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Індекс сталої  теплової потужності </w:t>
            </w:r>
          </w:p>
        </w:tc>
        <w:tc>
          <w:tcPr>
            <w:tcW w:w="851" w:type="dxa"/>
          </w:tcPr>
          <w:p w:rsidR="00947F4C" w:rsidRPr="002925DC" w:rsidRDefault="002925DC" w:rsidP="00D7315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J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H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(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)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992" w:type="dxa"/>
          </w:tcPr>
          <w:p w:rsidR="00947F4C" w:rsidRPr="002925DC" w:rsidRDefault="002925D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92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±</w:t>
            </w:r>
            <w:r w:rsidRPr="00292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947F4C" w:rsidRPr="00AD5F07" w:rsidRDefault="00AD5F07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709" w:type="dxa"/>
          </w:tcPr>
          <w:p w:rsidR="00947F4C" w:rsidRPr="00AD5F07" w:rsidRDefault="00AD5F07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0,95</w:t>
            </w:r>
          </w:p>
        </w:tc>
        <w:tc>
          <w:tcPr>
            <w:tcW w:w="709" w:type="dxa"/>
          </w:tcPr>
          <w:p w:rsidR="00947F4C" w:rsidRPr="00AD5F07" w:rsidRDefault="00AD5F07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0,92</w:t>
            </w:r>
          </w:p>
        </w:tc>
        <w:tc>
          <w:tcPr>
            <w:tcW w:w="740" w:type="dxa"/>
          </w:tcPr>
          <w:p w:rsidR="00947F4C" w:rsidRPr="00AD5F07" w:rsidRDefault="00AD5F07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0,87</w:t>
            </w:r>
          </w:p>
        </w:tc>
      </w:tr>
      <w:tr w:rsidR="00A16031" w:rsidTr="002925DC">
        <w:tc>
          <w:tcPr>
            <w:tcW w:w="4786" w:type="dxa"/>
          </w:tcPr>
          <w:p w:rsidR="00A16031" w:rsidRDefault="00A16031" w:rsidP="002925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Індекс забезпечення необхідною кількістю </w:t>
            </w: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повітря на горіння</w:t>
            </w:r>
          </w:p>
        </w:tc>
        <w:tc>
          <w:tcPr>
            <w:tcW w:w="851" w:type="dxa"/>
          </w:tcPr>
          <w:p w:rsidR="00A16031" w:rsidRPr="002925DC" w:rsidRDefault="00A16031" w:rsidP="00D7315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J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A(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W</w:t>
            </w:r>
            <w:r w:rsidRPr="002925D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)</w:t>
            </w:r>
          </w:p>
        </w:tc>
        <w:tc>
          <w:tcPr>
            <w:tcW w:w="992" w:type="dxa"/>
          </w:tcPr>
          <w:p w:rsidR="00A16031" w:rsidRDefault="00A16031" w:rsidP="00D73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92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±</w:t>
            </w:r>
            <w:r w:rsidRPr="00292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A16031" w:rsidRPr="00A16031" w:rsidRDefault="00A16031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709" w:type="dxa"/>
          </w:tcPr>
          <w:p w:rsidR="00A16031" w:rsidRPr="00A16031" w:rsidRDefault="00A16031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0,96</w:t>
            </w:r>
          </w:p>
        </w:tc>
        <w:tc>
          <w:tcPr>
            <w:tcW w:w="709" w:type="dxa"/>
          </w:tcPr>
          <w:p w:rsidR="00A16031" w:rsidRPr="00A16031" w:rsidRDefault="00A16031" w:rsidP="00D03F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740" w:type="dxa"/>
          </w:tcPr>
          <w:p w:rsidR="00A16031" w:rsidRPr="00A16031" w:rsidRDefault="00A16031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0,83</w:t>
            </w:r>
          </w:p>
        </w:tc>
      </w:tr>
      <w:tr w:rsidR="00A16031" w:rsidRPr="008C7F3A" w:rsidTr="002925DC">
        <w:tc>
          <w:tcPr>
            <w:tcW w:w="4786" w:type="dxa"/>
          </w:tcPr>
          <w:p w:rsidR="00A16031" w:rsidRPr="002925DC" w:rsidRDefault="00A16031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Індекс  відриву полум’я</w:t>
            </w:r>
          </w:p>
        </w:tc>
        <w:tc>
          <w:tcPr>
            <w:tcW w:w="851" w:type="dxa"/>
          </w:tcPr>
          <w:p w:rsidR="00A16031" w:rsidRPr="002925DC" w:rsidRDefault="00A16031" w:rsidP="00D7315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L(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W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)  </w:t>
            </w:r>
          </w:p>
        </w:tc>
        <w:tc>
          <w:tcPr>
            <w:tcW w:w="992" w:type="dxa"/>
          </w:tcPr>
          <w:p w:rsidR="00A16031" w:rsidRDefault="00A16031" w:rsidP="00D731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C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±</w:t>
            </w:r>
            <w:r w:rsidRPr="008C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5%)</w:t>
            </w:r>
          </w:p>
        </w:tc>
        <w:tc>
          <w:tcPr>
            <w:tcW w:w="850" w:type="dxa"/>
          </w:tcPr>
          <w:p w:rsidR="00A16031" w:rsidRPr="00A16031" w:rsidRDefault="00A16031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709" w:type="dxa"/>
          </w:tcPr>
          <w:p w:rsidR="00A16031" w:rsidRPr="00A16031" w:rsidRDefault="00165675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1,12</w:t>
            </w:r>
          </w:p>
        </w:tc>
        <w:tc>
          <w:tcPr>
            <w:tcW w:w="709" w:type="dxa"/>
          </w:tcPr>
          <w:p w:rsidR="00A16031" w:rsidRPr="00A16031" w:rsidRDefault="00165675" w:rsidP="00D03F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1,44</w:t>
            </w:r>
          </w:p>
        </w:tc>
        <w:tc>
          <w:tcPr>
            <w:tcW w:w="740" w:type="dxa"/>
          </w:tcPr>
          <w:p w:rsidR="00A16031" w:rsidRPr="00A16031" w:rsidRDefault="00165675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1,83</w:t>
            </w:r>
          </w:p>
        </w:tc>
      </w:tr>
      <w:tr w:rsidR="00A16031" w:rsidRPr="008C7F3A" w:rsidTr="002925DC">
        <w:tc>
          <w:tcPr>
            <w:tcW w:w="4786" w:type="dxa"/>
          </w:tcPr>
          <w:p w:rsidR="00A16031" w:rsidRPr="002925DC" w:rsidRDefault="00A16031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Індекс  </w:t>
            </w:r>
            <w:proofErr w:type="spellStart"/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проскоку</w:t>
            </w:r>
            <w:proofErr w:type="spellEnd"/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полум’я</w:t>
            </w:r>
          </w:p>
        </w:tc>
        <w:tc>
          <w:tcPr>
            <w:tcW w:w="851" w:type="dxa"/>
          </w:tcPr>
          <w:p w:rsidR="00A16031" w:rsidRPr="002925DC" w:rsidRDefault="00A16031" w:rsidP="00D7315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F(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W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)</w:t>
            </w:r>
          </w:p>
        </w:tc>
        <w:tc>
          <w:tcPr>
            <w:tcW w:w="992" w:type="dxa"/>
          </w:tcPr>
          <w:p w:rsidR="00A16031" w:rsidRPr="000102ED" w:rsidRDefault="004814B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&lt; </w:t>
            </w:r>
            <w:r w:rsidR="00A16031" w:rsidRPr="000102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C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A16031" w:rsidRPr="00A16031" w:rsidRDefault="00BF4112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709" w:type="dxa"/>
          </w:tcPr>
          <w:p w:rsidR="00A16031" w:rsidRPr="00A16031" w:rsidRDefault="00BF4112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709" w:type="dxa"/>
          </w:tcPr>
          <w:p w:rsidR="00A16031" w:rsidRPr="00A16031" w:rsidRDefault="00BF4112" w:rsidP="00D03F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0,73</w:t>
            </w:r>
          </w:p>
        </w:tc>
        <w:tc>
          <w:tcPr>
            <w:tcW w:w="740" w:type="dxa"/>
          </w:tcPr>
          <w:p w:rsidR="00A16031" w:rsidRPr="00A16031" w:rsidRDefault="00BF4112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1,46</w:t>
            </w:r>
          </w:p>
        </w:tc>
      </w:tr>
      <w:tr w:rsidR="00A16031" w:rsidRPr="008C7F3A" w:rsidTr="002925DC">
        <w:tc>
          <w:tcPr>
            <w:tcW w:w="4786" w:type="dxa"/>
          </w:tcPr>
          <w:p w:rsidR="00A16031" w:rsidRPr="008C7F3A" w:rsidRDefault="00A16031" w:rsidP="00292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Індекс </w:t>
            </w:r>
            <w:r w:rsidRPr="008C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жовтих проблисків </w:t>
            </w:r>
            <w:proofErr w:type="spellStart"/>
            <w:r w:rsidRPr="008C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полумя</w:t>
            </w:r>
            <w:proofErr w:type="spellEnd"/>
          </w:p>
        </w:tc>
        <w:tc>
          <w:tcPr>
            <w:tcW w:w="851" w:type="dxa"/>
          </w:tcPr>
          <w:p w:rsidR="00A16031" w:rsidRPr="002925DC" w:rsidRDefault="00A16031" w:rsidP="00D7315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Y(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W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)</w:t>
            </w:r>
          </w:p>
        </w:tc>
        <w:tc>
          <w:tcPr>
            <w:tcW w:w="992" w:type="dxa"/>
          </w:tcPr>
          <w:p w:rsidR="00A16031" w:rsidRPr="008C7F3A" w:rsidRDefault="004814B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&lt; </w:t>
            </w:r>
            <w:r w:rsidR="00A1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C7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A16031" w:rsidRPr="00A16031" w:rsidRDefault="008C7F3A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709" w:type="dxa"/>
          </w:tcPr>
          <w:p w:rsidR="00A16031" w:rsidRPr="00A16031" w:rsidRDefault="008C7F3A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C7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0,04</w:t>
            </w:r>
          </w:p>
        </w:tc>
        <w:tc>
          <w:tcPr>
            <w:tcW w:w="709" w:type="dxa"/>
          </w:tcPr>
          <w:p w:rsidR="00A16031" w:rsidRPr="008C7F3A" w:rsidRDefault="008C7F3A" w:rsidP="00D03F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-0,01</w:t>
            </w:r>
          </w:p>
        </w:tc>
        <w:tc>
          <w:tcPr>
            <w:tcW w:w="740" w:type="dxa"/>
          </w:tcPr>
          <w:p w:rsidR="00A16031" w:rsidRPr="008C7F3A" w:rsidRDefault="008C7F3A" w:rsidP="00D73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-0,18</w:t>
            </w:r>
          </w:p>
        </w:tc>
      </w:tr>
      <w:tr w:rsidR="004814BC" w:rsidTr="002925DC">
        <w:tc>
          <w:tcPr>
            <w:tcW w:w="4786" w:type="dxa"/>
          </w:tcPr>
          <w:p w:rsidR="004814BC" w:rsidRPr="002925DC" w:rsidRDefault="00BE7FF6" w:rsidP="00292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 неповноти</w:t>
            </w:r>
            <w:r w:rsidR="004814BC" w:rsidRPr="002925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згорання</w:t>
            </w:r>
          </w:p>
        </w:tc>
        <w:tc>
          <w:tcPr>
            <w:tcW w:w="851" w:type="dxa"/>
          </w:tcPr>
          <w:p w:rsidR="004814BC" w:rsidRPr="002925DC" w:rsidRDefault="004814BC" w:rsidP="002925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I(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W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)</w:t>
            </w:r>
            <w:r w:rsidRPr="002925D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4814BC" w:rsidRPr="000102ED" w:rsidRDefault="004814BC" w:rsidP="00D73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&lt; 0,0</w:t>
            </w:r>
          </w:p>
        </w:tc>
        <w:tc>
          <w:tcPr>
            <w:tcW w:w="850" w:type="dxa"/>
          </w:tcPr>
          <w:p w:rsidR="004814BC" w:rsidRPr="00A16031" w:rsidRDefault="004814BC" w:rsidP="005B4C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814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1,09</w:t>
            </w:r>
          </w:p>
        </w:tc>
        <w:tc>
          <w:tcPr>
            <w:tcW w:w="709" w:type="dxa"/>
          </w:tcPr>
          <w:p w:rsidR="004814BC" w:rsidRPr="004814BC" w:rsidRDefault="004814BC" w:rsidP="005B4C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14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</w:t>
            </w:r>
            <w:r w:rsidRPr="004814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814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4814BC" w:rsidRPr="004814BC" w:rsidRDefault="004814BC" w:rsidP="00D03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4BC"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  <w:tc>
          <w:tcPr>
            <w:tcW w:w="740" w:type="dxa"/>
          </w:tcPr>
          <w:p w:rsidR="004814BC" w:rsidRPr="004814BC" w:rsidRDefault="004814BC" w:rsidP="00D73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14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-1,9</w:t>
            </w:r>
          </w:p>
        </w:tc>
      </w:tr>
    </w:tbl>
    <w:p w:rsidR="005F380E" w:rsidRDefault="005F380E" w:rsidP="00D731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5675" w:rsidRDefault="00165675" w:rsidP="00D731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отриманих даних за допомогою методу  взаємозамінності Вівера показує що  перехід з природного газу на суміш природного газу </w:t>
      </w:r>
      <w:r w:rsidR="008C7F3A">
        <w:rPr>
          <w:rFonts w:ascii="Times New Roman" w:hAnsi="Times New Roman" w:cs="Times New Roman"/>
          <w:sz w:val="28"/>
          <w:szCs w:val="28"/>
          <w:lang w:val="uk-UA"/>
        </w:rPr>
        <w:t>і водню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у промислових і комунально-побутових  </w:t>
      </w:r>
      <w:proofErr w:type="spellStart"/>
      <w:r w:rsidR="00BE7FF6">
        <w:rPr>
          <w:rFonts w:ascii="Times New Roman" w:hAnsi="Times New Roman" w:cs="Times New Roman"/>
          <w:sz w:val="28"/>
          <w:szCs w:val="28"/>
          <w:lang w:val="uk-UA"/>
        </w:rPr>
        <w:t>паливоспалювальних</w:t>
      </w:r>
      <w:proofErr w:type="spellEnd"/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установках</w:t>
      </w:r>
      <w:r w:rsidR="008C7F3A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 наступних небажаних явищ, що виникають у процесі горіння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5675" w:rsidRDefault="004814BC" w:rsidP="004814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зменшенню теплової потужності</w:t>
      </w:r>
      <w:r w:rsidR="00D45FBF">
        <w:rPr>
          <w:rFonts w:ascii="Times New Roman" w:hAnsi="Times New Roman" w:cs="Times New Roman"/>
          <w:sz w:val="28"/>
          <w:szCs w:val="28"/>
          <w:lang w:val="uk-UA"/>
        </w:rPr>
        <w:t xml:space="preserve"> пальника і </w:t>
      </w:r>
      <w:proofErr w:type="spellStart"/>
      <w:r w:rsidR="00D45FBF">
        <w:rPr>
          <w:rFonts w:ascii="Times New Roman" w:hAnsi="Times New Roman" w:cs="Times New Roman"/>
          <w:sz w:val="28"/>
          <w:szCs w:val="28"/>
          <w:lang w:val="uk-UA"/>
        </w:rPr>
        <w:t>газоспалювального</w:t>
      </w:r>
      <w:proofErr w:type="spellEnd"/>
      <w:r w:rsidR="00D45FBF">
        <w:rPr>
          <w:rFonts w:ascii="Times New Roman" w:hAnsi="Times New Roman" w:cs="Times New Roman"/>
          <w:sz w:val="28"/>
          <w:szCs w:val="28"/>
          <w:lang w:val="uk-UA"/>
        </w:rPr>
        <w:t xml:space="preserve"> агрегату у разі збільшення частки водню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="00D45FBF">
        <w:rPr>
          <w:rFonts w:ascii="Times New Roman" w:hAnsi="Times New Roman" w:cs="Times New Roman"/>
          <w:sz w:val="28"/>
          <w:szCs w:val="28"/>
          <w:lang w:val="uk-UA"/>
        </w:rPr>
        <w:t>міші вище 10%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об. </w:t>
      </w:r>
      <w:r w:rsidR="00D45FBF">
        <w:rPr>
          <w:rFonts w:ascii="Times New Roman" w:hAnsi="Times New Roman" w:cs="Times New Roman"/>
          <w:sz w:val="28"/>
          <w:szCs w:val="28"/>
          <w:lang w:val="uk-UA"/>
        </w:rPr>
        <w:t>і вище;</w:t>
      </w:r>
    </w:p>
    <w:p w:rsidR="00D45FBF" w:rsidRDefault="00D45FBF" w:rsidP="004814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протікання процесу горіння при завищених коефіцієнтах надлишку повітря, що буде супроводжуватись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зменшеням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ККД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газоспалювальної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установки</w:t>
      </w:r>
      <w:r w:rsidR="008C720B">
        <w:rPr>
          <w:rFonts w:ascii="Times New Roman" w:hAnsi="Times New Roman" w:cs="Times New Roman"/>
          <w:sz w:val="28"/>
          <w:szCs w:val="28"/>
          <w:lang w:val="uk-UA"/>
        </w:rPr>
        <w:t xml:space="preserve"> і схильністю пальників без попереднього змішування з повітрям до відриву полум’я 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( у разі збільшення частки водню у суміші до 20% об. і більше)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5FBF" w:rsidRDefault="00D45FBF" w:rsidP="004814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проскоку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полум’я</w:t>
      </w:r>
      <w:r w:rsidR="008C720B" w:rsidRPr="008C720B">
        <w:rPr>
          <w:rFonts w:ascii="Times New Roman" w:hAnsi="Times New Roman" w:cs="Times New Roman"/>
          <w:sz w:val="28"/>
          <w:szCs w:val="28"/>
          <w:lang w:val="uk-UA"/>
        </w:rPr>
        <w:t xml:space="preserve"> в корпус пальник</w:t>
      </w:r>
      <w:r w:rsidR="008C720B">
        <w:rPr>
          <w:rFonts w:ascii="Times New Roman" w:hAnsi="Times New Roman" w:cs="Times New Roman"/>
          <w:sz w:val="28"/>
          <w:szCs w:val="28"/>
          <w:lang w:val="uk-UA"/>
        </w:rPr>
        <w:t>ів попереднього змішування</w:t>
      </w:r>
      <w:r w:rsidR="00D2363A" w:rsidRPr="008C720B">
        <w:rPr>
          <w:rFonts w:ascii="Times New Roman" w:hAnsi="Times New Roman" w:cs="Times New Roman"/>
          <w:sz w:val="28"/>
          <w:szCs w:val="28"/>
          <w:lang w:val="uk-UA"/>
        </w:rPr>
        <w:t>, що супроводжу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2363A" w:rsidRPr="008C720B">
        <w:rPr>
          <w:rFonts w:ascii="Times New Roman" w:hAnsi="Times New Roman" w:cs="Times New Roman"/>
          <w:sz w:val="28"/>
          <w:szCs w:val="28"/>
          <w:lang w:val="uk-UA"/>
        </w:rPr>
        <w:t>ться аварійною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ситуацією з погасанням факелу ( у разі збільшення частки водню у суміші 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>20%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>об.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і більше).</w:t>
      </w:r>
    </w:p>
    <w:p w:rsidR="00BE7FF6" w:rsidRDefault="00D2363A" w:rsidP="00BE7FF6">
      <w:pPr>
        <w:pStyle w:val="a3"/>
        <w:ind w:firstLine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 за вищезазначеними критеріями</w:t>
      </w:r>
      <w:r w:rsidR="008C720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>шкідливими</w:t>
      </w:r>
      <w:r w:rsidR="008C720B">
        <w:rPr>
          <w:rFonts w:ascii="Times New Roman" w:hAnsi="Times New Roman" w:cs="Times New Roman"/>
          <w:sz w:val="28"/>
          <w:szCs w:val="28"/>
          <w:lang w:val="uk-UA"/>
        </w:rPr>
        <w:t xml:space="preserve">  явищами, що супроводжують процес горіння,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природний газ і відповідні суміші його з воднем є невзаємозамінними.</w:t>
      </w:r>
    </w:p>
    <w:p w:rsidR="00D2363A" w:rsidRDefault="00BE7FF6" w:rsidP="00BE7FF6">
      <w:pPr>
        <w:pStyle w:val="a3"/>
        <w:ind w:firstLine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такому разі п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ереведення </w:t>
      </w:r>
      <w:proofErr w:type="spellStart"/>
      <w:r w:rsidR="00D2363A">
        <w:rPr>
          <w:rFonts w:ascii="Times New Roman" w:hAnsi="Times New Roman" w:cs="Times New Roman"/>
          <w:sz w:val="28"/>
          <w:szCs w:val="28"/>
          <w:lang w:val="uk-UA"/>
        </w:rPr>
        <w:t>газопальникових</w:t>
      </w:r>
      <w:proofErr w:type="spellEnd"/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пристроїв з природного газу на  суміш його з воднем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повинно </w:t>
      </w:r>
      <w:r w:rsidR="00D2363A">
        <w:rPr>
          <w:rFonts w:ascii="Times New Roman" w:hAnsi="Times New Roman" w:cs="Times New Roman"/>
          <w:sz w:val="28"/>
          <w:szCs w:val="28"/>
          <w:lang w:val="uk-UA"/>
        </w:rPr>
        <w:t>супроводжуватись</w:t>
      </w:r>
      <w:r w:rsidR="008C7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720B">
        <w:rPr>
          <w:rFonts w:ascii="Times New Roman" w:hAnsi="Times New Roman" w:cs="Times New Roman"/>
          <w:sz w:val="28"/>
          <w:szCs w:val="28"/>
          <w:lang w:val="uk-UA"/>
        </w:rPr>
        <w:t>обовязковою</w:t>
      </w:r>
      <w:proofErr w:type="spellEnd"/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реконструкцією </w:t>
      </w:r>
      <w:proofErr w:type="spellStart"/>
      <w:r w:rsidR="00D2363A">
        <w:rPr>
          <w:rFonts w:ascii="Times New Roman" w:hAnsi="Times New Roman" w:cs="Times New Roman"/>
          <w:sz w:val="28"/>
          <w:szCs w:val="28"/>
          <w:lang w:val="uk-UA"/>
        </w:rPr>
        <w:t>газоспалювальної</w:t>
      </w:r>
      <w:proofErr w:type="spellEnd"/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установки, </w:t>
      </w:r>
      <w:proofErr w:type="spellStart"/>
      <w:r w:rsidR="00D2363A">
        <w:rPr>
          <w:rFonts w:ascii="Times New Roman" w:hAnsi="Times New Roman" w:cs="Times New Roman"/>
          <w:sz w:val="28"/>
          <w:szCs w:val="28"/>
          <w:lang w:val="uk-UA"/>
        </w:rPr>
        <w:t>тягодуттьових</w:t>
      </w:r>
      <w:proofErr w:type="spellEnd"/>
      <w:r w:rsidR="00D2363A">
        <w:rPr>
          <w:rFonts w:ascii="Times New Roman" w:hAnsi="Times New Roman" w:cs="Times New Roman"/>
          <w:sz w:val="28"/>
          <w:szCs w:val="28"/>
          <w:lang w:val="uk-UA"/>
        </w:rPr>
        <w:t xml:space="preserve"> пристроїв, стабілізаторів горіння і режимів роботи  пальників.</w:t>
      </w:r>
    </w:p>
    <w:p w:rsidR="008C720B" w:rsidRDefault="008C720B" w:rsidP="006351B2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той же час, за критеріями неповного згорання і жовтих проблисків полум’я, добавка водню до природного газу не призводить до явищ, що погіршують параметри процеси горіння.</w:t>
      </w:r>
    </w:p>
    <w:p w:rsidR="008C720B" w:rsidRDefault="008C720B" w:rsidP="006351B2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 існуючі</w:t>
      </w:r>
      <w:r w:rsidRPr="008C720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добре досліджені </w:t>
      </w:r>
      <w:r w:rsidRPr="008C72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висвітлені в нормативні</w:t>
      </w:r>
      <w:r>
        <w:rPr>
          <w:rFonts w:ascii="Times New Roman" w:hAnsi="Times New Roman" w:cs="Times New Roman"/>
          <w:sz w:val="28"/>
          <w:szCs w:val="28"/>
          <w:lang w:val="uk-UA"/>
        </w:rPr>
        <w:t>й літературі методи оцінки взаємозамінності</w:t>
      </w:r>
      <w:r w:rsidRPr="008C7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Даттона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Вівера  дають можливість детально розглянути наслідки, що виникають при заміні одних видів горючих газів іншими. Використання таких методів, на нашу думку, є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 </w:t>
      </w:r>
      <w:r w:rsidR="00A46CFA">
        <w:rPr>
          <w:rFonts w:ascii="Times New Roman" w:hAnsi="Times New Roman" w:cs="Times New Roman"/>
          <w:sz w:val="28"/>
          <w:szCs w:val="28"/>
          <w:lang w:val="uk-UA"/>
        </w:rPr>
        <w:t>при розгляді можливості  спал</w:t>
      </w:r>
      <w:r w:rsidR="006351B2">
        <w:rPr>
          <w:rFonts w:ascii="Times New Roman" w:hAnsi="Times New Roman" w:cs="Times New Roman"/>
          <w:sz w:val="28"/>
          <w:szCs w:val="28"/>
          <w:lang w:val="uk-UA"/>
        </w:rPr>
        <w:t>ювання природного газу з воднем, як альтернатива природному газу.</w:t>
      </w:r>
    </w:p>
    <w:p w:rsidR="00A46CFA" w:rsidRDefault="00A46CFA" w:rsidP="006351B2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Оцінка взаємозамінності газів за іншими  існуючими методами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 xml:space="preserve"> ( критеріями АГА і </w:t>
      </w:r>
      <w:proofErr w:type="spellStart"/>
      <w:r w:rsidR="00BE7FF6">
        <w:rPr>
          <w:rFonts w:ascii="Times New Roman" w:hAnsi="Times New Roman" w:cs="Times New Roman"/>
          <w:sz w:val="28"/>
          <w:szCs w:val="28"/>
          <w:lang w:val="uk-UA"/>
        </w:rPr>
        <w:t>Дельбурга</w:t>
      </w:r>
      <w:proofErr w:type="spellEnd"/>
      <w:r w:rsidR="00BE7FF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розглянуто у наступній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>, заключній,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частині статті.</w:t>
      </w:r>
    </w:p>
    <w:p w:rsidR="006351B2" w:rsidRDefault="006351B2" w:rsidP="00D2363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1B2" w:rsidRPr="005F380E" w:rsidRDefault="006351B2" w:rsidP="006351B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51B2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D95726" w:rsidRPr="00D95726" w:rsidRDefault="00546AA2" w:rsidP="006351B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D95726" w:rsidRPr="00D9572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ДСТУ ISO 13686:2015. Природний газ. Показники якості.</w:t>
      </w:r>
    </w:p>
    <w:p w:rsidR="00303693" w:rsidRPr="00303693" w:rsidRDefault="00546AA2" w:rsidP="006351B2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03693"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3693" w:rsidRPr="00303693">
        <w:rPr>
          <w:rFonts w:ascii="Times New Roman" w:hAnsi="Times New Roman" w:cs="Times New Roman"/>
          <w:sz w:val="28"/>
          <w:szCs w:val="28"/>
          <w:lang w:val="en-US"/>
        </w:rPr>
        <w:t>Knoy</w:t>
      </w:r>
      <w:proofErr w:type="spellEnd"/>
      <w:r w:rsidR="00303693" w:rsidRPr="00303693">
        <w:rPr>
          <w:rFonts w:ascii="Times New Roman" w:hAnsi="Times New Roman" w:cs="Times New Roman"/>
          <w:sz w:val="28"/>
          <w:szCs w:val="28"/>
          <w:lang w:val="en-US"/>
        </w:rPr>
        <w:t>, M, F, Graphic Approach to the Problem of Interchangeability, A.G.A. Proc. 1953, pp 938-47][</w:t>
      </w:r>
      <w:proofErr w:type="spellStart"/>
      <w:r w:rsidR="00303693" w:rsidRPr="00303693">
        <w:rPr>
          <w:rFonts w:ascii="Times New Roman" w:hAnsi="Times New Roman" w:cs="Times New Roman"/>
          <w:sz w:val="28"/>
          <w:szCs w:val="28"/>
          <w:lang w:val="en-US"/>
        </w:rPr>
        <w:t>Knoy</w:t>
      </w:r>
      <w:proofErr w:type="spellEnd"/>
      <w:r w:rsidR="00303693" w:rsidRPr="00303693">
        <w:rPr>
          <w:rFonts w:ascii="Times New Roman" w:hAnsi="Times New Roman" w:cs="Times New Roman"/>
          <w:sz w:val="28"/>
          <w:szCs w:val="28"/>
          <w:lang w:val="en-US"/>
        </w:rPr>
        <w:t>, Frank, Combustion Experiments with Liquefied Petroleum Gases, Gas, vol. 17, p. 14-19, June 1941.</w:t>
      </w:r>
    </w:p>
    <w:p w:rsidR="00D95726" w:rsidRPr="00D95726" w:rsidRDefault="00303693" w:rsidP="006351B2">
      <w:pPr>
        <w:pStyle w:val="a3"/>
        <w:spacing w:after="0"/>
        <w:ind w:left="0"/>
        <w:jc w:val="both"/>
        <w:rPr>
          <w:rFonts w:ascii="AdvGulliv-R" w:hAnsi="AdvGulliv-R" w:cs="AdvGulliv-R"/>
          <w:sz w:val="28"/>
          <w:szCs w:val="28"/>
          <w:lang w:val="en-US"/>
        </w:rPr>
      </w:pPr>
      <w:proofErr w:type="gramStart"/>
      <w:r>
        <w:rPr>
          <w:rFonts w:ascii="AdvGulliv-R" w:hAnsi="AdvGulliv-R" w:cs="AdvGulliv-R"/>
          <w:sz w:val="28"/>
          <w:szCs w:val="28"/>
          <w:lang w:val="en-US"/>
        </w:rPr>
        <w:t>3.</w:t>
      </w:r>
      <w:r w:rsidR="00D95726" w:rsidRPr="00D95726">
        <w:rPr>
          <w:rFonts w:ascii="AdvGulliv-R" w:hAnsi="AdvGulliv-R" w:cs="AdvGulliv-R"/>
          <w:sz w:val="28"/>
          <w:szCs w:val="28"/>
          <w:lang w:val="en-US"/>
        </w:rPr>
        <w:t>Briggs</w:t>
      </w:r>
      <w:proofErr w:type="gramEnd"/>
      <w:r w:rsidR="00D95726" w:rsidRPr="00D95726">
        <w:rPr>
          <w:rFonts w:ascii="AdvGulliv-R" w:hAnsi="AdvGulliv-R" w:cs="AdvGulliv-R"/>
          <w:sz w:val="28"/>
          <w:szCs w:val="28"/>
          <w:lang w:val="en-US"/>
        </w:rPr>
        <w:t xml:space="preserve"> T. The combustion and interchangeability of natural gas on domestic</w:t>
      </w:r>
    </w:p>
    <w:p w:rsidR="00D95726" w:rsidRDefault="00D95726" w:rsidP="006351B2">
      <w:pPr>
        <w:spacing w:after="0"/>
        <w:jc w:val="both"/>
        <w:rPr>
          <w:rFonts w:cs="AdvGulliv-R"/>
          <w:sz w:val="28"/>
          <w:szCs w:val="28"/>
        </w:rPr>
      </w:pPr>
      <w:proofErr w:type="spellStart"/>
      <w:r w:rsidRPr="00D95726">
        <w:rPr>
          <w:rFonts w:ascii="AdvGulliv-R" w:hAnsi="AdvGulliv-R" w:cs="AdvGulliv-R"/>
          <w:sz w:val="28"/>
          <w:szCs w:val="28"/>
        </w:rPr>
        <w:t>burners</w:t>
      </w:r>
      <w:proofErr w:type="spellEnd"/>
      <w:r w:rsidRPr="00D95726">
        <w:rPr>
          <w:rFonts w:ascii="AdvGulliv-R" w:hAnsi="AdvGulliv-R" w:cs="AdvGulliv-R"/>
          <w:sz w:val="28"/>
          <w:szCs w:val="28"/>
        </w:rPr>
        <w:t xml:space="preserve">. </w:t>
      </w:r>
      <w:proofErr w:type="spellStart"/>
      <w:r w:rsidRPr="00D95726">
        <w:rPr>
          <w:rFonts w:ascii="AdvGulliv-R" w:hAnsi="AdvGulliv-R" w:cs="AdvGulliv-R"/>
          <w:sz w:val="28"/>
          <w:szCs w:val="28"/>
        </w:rPr>
        <w:t>Ind</w:t>
      </w:r>
      <w:proofErr w:type="spellEnd"/>
      <w:r w:rsidRPr="00D95726">
        <w:rPr>
          <w:rFonts w:ascii="AdvGulliv-R" w:hAnsi="AdvGulliv-R" w:cs="AdvGulliv-R"/>
          <w:sz w:val="28"/>
          <w:szCs w:val="28"/>
        </w:rPr>
        <w:t xml:space="preserve"> </w:t>
      </w:r>
      <w:proofErr w:type="spellStart"/>
      <w:r w:rsidRPr="00D95726">
        <w:rPr>
          <w:rFonts w:ascii="AdvGulliv-R" w:hAnsi="AdvGulliv-R" w:cs="AdvGulliv-R"/>
          <w:sz w:val="28"/>
          <w:szCs w:val="28"/>
        </w:rPr>
        <w:t>Eng</w:t>
      </w:r>
      <w:proofErr w:type="spellEnd"/>
      <w:r w:rsidRPr="00D95726">
        <w:rPr>
          <w:rFonts w:ascii="AdvGulliv-R" w:hAnsi="AdvGulliv-R" w:cs="AdvGulliv-R"/>
          <w:sz w:val="28"/>
          <w:szCs w:val="28"/>
        </w:rPr>
        <w:t xml:space="preserve"> </w:t>
      </w:r>
      <w:proofErr w:type="spellStart"/>
      <w:r w:rsidRPr="00D95726">
        <w:rPr>
          <w:rFonts w:ascii="AdvGulliv-R" w:hAnsi="AdvGulliv-R" w:cs="AdvGulliv-R"/>
          <w:sz w:val="28"/>
          <w:szCs w:val="28"/>
        </w:rPr>
        <w:t>Lett</w:t>
      </w:r>
      <w:proofErr w:type="spellEnd"/>
      <w:r w:rsidRPr="00D95726">
        <w:rPr>
          <w:rFonts w:ascii="AdvGulliv-R" w:hAnsi="AdvGulliv-R" w:cs="AdvGulliv-R"/>
          <w:sz w:val="28"/>
          <w:szCs w:val="28"/>
        </w:rPr>
        <w:t xml:space="preserve"> 2014;4:67–87.</w:t>
      </w:r>
    </w:p>
    <w:p w:rsidR="00303693" w:rsidRPr="00303693" w:rsidRDefault="00303693" w:rsidP="006351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303693">
        <w:rPr>
          <w:rFonts w:ascii="Times New Roman" w:hAnsi="Times New Roman" w:cs="Times New Roman"/>
          <w:sz w:val="28"/>
          <w:szCs w:val="28"/>
          <w:lang w:val="en-US"/>
        </w:rPr>
        <w:t>Dutton</w:t>
      </w:r>
      <w:proofErr w:type="gramEnd"/>
      <w:r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 B.C., A New </w:t>
      </w:r>
      <w:proofErr w:type="spellStart"/>
      <w:r w:rsidRPr="00303693">
        <w:rPr>
          <w:rFonts w:ascii="Times New Roman" w:hAnsi="Times New Roman" w:cs="Times New Roman"/>
          <w:sz w:val="28"/>
          <w:szCs w:val="28"/>
          <w:lang w:val="en-US"/>
        </w:rPr>
        <w:t>Dimensionto</w:t>
      </w:r>
      <w:proofErr w:type="spellEnd"/>
      <w:r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 Gas Interchangeability, Communication 1246, </w:t>
      </w:r>
      <w:proofErr w:type="spellStart"/>
      <w:r w:rsidRPr="00303693">
        <w:rPr>
          <w:rFonts w:ascii="Times New Roman" w:hAnsi="Times New Roman" w:cs="Times New Roman"/>
          <w:sz w:val="28"/>
          <w:szCs w:val="28"/>
          <w:lang w:val="en-US"/>
        </w:rPr>
        <w:t>TheInstitute</w:t>
      </w:r>
      <w:proofErr w:type="spellEnd"/>
      <w:r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 of Gas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03693">
        <w:rPr>
          <w:rFonts w:ascii="Times New Roman" w:hAnsi="Times New Roman" w:cs="Times New Roman"/>
          <w:sz w:val="28"/>
          <w:szCs w:val="28"/>
          <w:lang w:val="en-US"/>
        </w:rPr>
        <w:t>Engineers, 50th Autumn Meeting, 1984.</w:t>
      </w:r>
    </w:p>
    <w:p w:rsidR="00303693" w:rsidRPr="00303693" w:rsidRDefault="00303693" w:rsidP="006351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Lander D. UK situation regarding gas quality. Present to </w:t>
      </w:r>
      <w:proofErr w:type="spellStart"/>
      <w:r w:rsidRPr="00303693">
        <w:rPr>
          <w:rFonts w:ascii="Times New Roman" w:hAnsi="Times New Roman" w:cs="Times New Roman"/>
          <w:sz w:val="28"/>
          <w:szCs w:val="28"/>
          <w:lang w:val="en-US"/>
        </w:rPr>
        <w:t>Marcogaz</w:t>
      </w:r>
      <w:proofErr w:type="spellEnd"/>
      <w:r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 gas </w:t>
      </w:r>
      <w:proofErr w:type="spellStart"/>
      <w:r w:rsidRPr="00303693">
        <w:rPr>
          <w:rFonts w:ascii="Times New Roman" w:hAnsi="Times New Roman" w:cs="Times New Roman"/>
          <w:sz w:val="28"/>
          <w:szCs w:val="28"/>
          <w:lang w:val="en-US"/>
        </w:rPr>
        <w:t>qual</w:t>
      </w:r>
      <w:proofErr w:type="spellEnd"/>
      <w:r w:rsidRPr="00303693">
        <w:rPr>
          <w:rFonts w:ascii="Times New Roman" w:hAnsi="Times New Roman" w:cs="Times New Roman"/>
          <w:sz w:val="28"/>
          <w:szCs w:val="28"/>
          <w:lang w:val="en-US"/>
        </w:rPr>
        <w:t xml:space="preserve"> WG</w:t>
      </w:r>
    </w:p>
    <w:p w:rsidR="00D95726" w:rsidRPr="00303693" w:rsidRDefault="00303693" w:rsidP="006351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697DF2">
        <w:rPr>
          <w:rFonts w:ascii="Times New Roman" w:hAnsi="Times New Roman" w:cs="Times New Roman"/>
          <w:sz w:val="28"/>
          <w:szCs w:val="28"/>
          <w:lang w:val="en-US"/>
        </w:rPr>
        <w:t>28th June 2002; 2002.</w:t>
      </w:r>
      <w:proofErr w:type="gramEnd"/>
    </w:p>
    <w:p w:rsidR="00697DF2" w:rsidRPr="00697DF2" w:rsidRDefault="00697DF2" w:rsidP="006351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DF2">
        <w:rPr>
          <w:rFonts w:ascii="Times New Roman" w:hAnsi="Times New Roman" w:cs="Times New Roman"/>
          <w:sz w:val="28"/>
          <w:szCs w:val="28"/>
          <w:lang w:val="en-US"/>
        </w:rPr>
        <w:t>6.International</w:t>
      </w:r>
      <w:proofErr w:type="gramEnd"/>
      <w:r w:rsidRPr="00697DF2">
        <w:rPr>
          <w:rFonts w:ascii="Times New Roman" w:hAnsi="Times New Roman" w:cs="Times New Roman"/>
          <w:sz w:val="28"/>
          <w:szCs w:val="28"/>
          <w:lang w:val="en-US"/>
        </w:rPr>
        <w:t xml:space="preserve"> Gas Union, BP International Company, GL Industrial Services UK.</w:t>
      </w:r>
    </w:p>
    <w:p w:rsidR="00D95726" w:rsidRDefault="00697DF2" w:rsidP="006351B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DF2">
        <w:rPr>
          <w:rFonts w:ascii="Times New Roman" w:hAnsi="Times New Roman" w:cs="Times New Roman"/>
          <w:sz w:val="28"/>
          <w:szCs w:val="28"/>
          <w:lang w:val="en-US"/>
        </w:rPr>
        <w:t>Guidebook to Gas Interchangeability and Gas Quality; 2011.</w:t>
      </w:r>
      <w:proofErr w:type="gramEnd"/>
    </w:p>
    <w:p w:rsidR="008A2707" w:rsidRPr="008A2707" w:rsidRDefault="008A2707" w:rsidP="006351B2">
      <w:pPr>
        <w:autoSpaceDE w:val="0"/>
        <w:autoSpaceDN w:val="0"/>
        <w:adjustRightInd w:val="0"/>
        <w:spacing w:after="0"/>
        <w:rPr>
          <w:rFonts w:ascii="AdvGulliv-R" w:hAnsi="AdvGulliv-R" w:cs="AdvGulliv-R"/>
          <w:sz w:val="28"/>
          <w:szCs w:val="28"/>
        </w:rPr>
      </w:pPr>
      <w:r w:rsidRPr="00D83015">
        <w:rPr>
          <w:rFonts w:cs="AdvGulliv-R"/>
          <w:sz w:val="28"/>
          <w:szCs w:val="28"/>
          <w:lang w:val="en-US"/>
        </w:rPr>
        <w:t xml:space="preserve">8. </w:t>
      </w:r>
      <w:proofErr w:type="spellStart"/>
      <w:r w:rsidRPr="008A2707">
        <w:rPr>
          <w:rFonts w:ascii="AdvGulliv-R" w:hAnsi="AdvGulliv-R" w:cs="AdvGulliv-R"/>
          <w:sz w:val="28"/>
          <w:szCs w:val="28"/>
          <w:lang w:val="en-US"/>
        </w:rPr>
        <w:t>Ortíz</w:t>
      </w:r>
      <w:proofErr w:type="spell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 JM. </w:t>
      </w:r>
      <w:proofErr w:type="spellStart"/>
      <w:r w:rsidRPr="008A2707">
        <w:rPr>
          <w:rFonts w:ascii="AdvGulliv-R" w:hAnsi="AdvGulliv-R" w:cs="AdvGulliv-R"/>
          <w:sz w:val="28"/>
          <w:szCs w:val="28"/>
          <w:lang w:val="en-US"/>
        </w:rPr>
        <w:t>Fundamentos</w:t>
      </w:r>
      <w:proofErr w:type="spell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 de la </w:t>
      </w:r>
      <w:proofErr w:type="spellStart"/>
      <w:r w:rsidRPr="008A2707">
        <w:rPr>
          <w:rFonts w:ascii="AdvGulliv-R" w:hAnsi="AdvGulliv-R" w:cs="AdvGulliv-R"/>
          <w:sz w:val="28"/>
          <w:szCs w:val="28"/>
          <w:lang w:val="en-US"/>
        </w:rPr>
        <w:t>Intercambiabilidad</w:t>
      </w:r>
      <w:proofErr w:type="spell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 </w:t>
      </w:r>
      <w:proofErr w:type="gramStart"/>
      <w:r w:rsidRPr="008A2707">
        <w:rPr>
          <w:rFonts w:ascii="AdvGulliv-R" w:hAnsi="AdvGulliv-R" w:cs="AdvGulliv-R"/>
          <w:sz w:val="28"/>
          <w:szCs w:val="28"/>
          <w:lang w:val="en-US"/>
        </w:rPr>
        <w:t>del</w:t>
      </w:r>
      <w:proofErr w:type="gram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 Gas Natural. </w:t>
      </w:r>
      <w:proofErr w:type="spellStart"/>
      <w:r w:rsidRPr="008A2707">
        <w:rPr>
          <w:rFonts w:ascii="AdvGulliv-R" w:hAnsi="AdvGulliv-R" w:cs="AdvGulliv-R"/>
          <w:sz w:val="28"/>
          <w:szCs w:val="28"/>
        </w:rPr>
        <w:t>Ciencia</w:t>
      </w:r>
      <w:proofErr w:type="spellEnd"/>
    </w:p>
    <w:p w:rsidR="008A2707" w:rsidRDefault="008A2707" w:rsidP="006351B2">
      <w:pPr>
        <w:spacing w:after="0"/>
        <w:jc w:val="both"/>
        <w:rPr>
          <w:rFonts w:ascii="AdvGulliv-R" w:hAnsi="AdvGulliv-R" w:cs="AdvGulliv-R"/>
          <w:sz w:val="28"/>
          <w:szCs w:val="28"/>
          <w:lang w:val="en-US"/>
        </w:rPr>
      </w:pPr>
      <w:r w:rsidRPr="008A2707">
        <w:rPr>
          <w:rFonts w:ascii="AdvGulliv-R" w:hAnsi="AdvGulliv-R" w:cs="AdvGulliv-R"/>
          <w:sz w:val="28"/>
          <w:szCs w:val="28"/>
        </w:rPr>
        <w:t>2014:6–15.</w:t>
      </w:r>
    </w:p>
    <w:p w:rsidR="008A2707" w:rsidRPr="008A2707" w:rsidRDefault="008A2707" w:rsidP="006351B2">
      <w:pPr>
        <w:autoSpaceDE w:val="0"/>
        <w:autoSpaceDN w:val="0"/>
        <w:adjustRightInd w:val="0"/>
        <w:spacing w:after="0"/>
        <w:jc w:val="both"/>
        <w:rPr>
          <w:rFonts w:ascii="AdvGulliv-R" w:hAnsi="AdvGulliv-R" w:cs="AdvGulliv-R"/>
          <w:sz w:val="28"/>
          <w:szCs w:val="28"/>
          <w:lang w:val="en-US"/>
        </w:rPr>
      </w:pPr>
      <w:proofErr w:type="gramStart"/>
      <w:r>
        <w:rPr>
          <w:rFonts w:ascii="AdvGulliv-R" w:hAnsi="AdvGulliv-R" w:cs="AdvGulliv-R"/>
          <w:sz w:val="28"/>
          <w:szCs w:val="28"/>
          <w:lang w:val="en-US"/>
        </w:rPr>
        <w:t>9.</w:t>
      </w:r>
      <w:r w:rsidRPr="008A2707">
        <w:rPr>
          <w:rFonts w:ascii="AdvGulliv-R" w:hAnsi="AdvGulliv-R" w:cs="AdvGulliv-R"/>
          <w:sz w:val="28"/>
          <w:szCs w:val="28"/>
          <w:lang w:val="en-US"/>
        </w:rPr>
        <w:t>Ferguson</w:t>
      </w:r>
      <w:proofErr w:type="gram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 DH. Fuel interchangeability considerations for gas turbine</w:t>
      </w:r>
    </w:p>
    <w:p w:rsidR="008A2707" w:rsidRPr="008A2707" w:rsidRDefault="008A2707" w:rsidP="006351B2">
      <w:pPr>
        <w:autoSpaceDE w:val="0"/>
        <w:autoSpaceDN w:val="0"/>
        <w:adjustRightInd w:val="0"/>
        <w:spacing w:after="0"/>
        <w:jc w:val="both"/>
        <w:rPr>
          <w:rFonts w:ascii="AdvGulliv-R" w:hAnsi="AdvGulliv-R" w:cs="AdvGulliv-R"/>
          <w:sz w:val="28"/>
          <w:szCs w:val="28"/>
          <w:lang w:val="en-US"/>
        </w:rPr>
      </w:pPr>
      <w:proofErr w:type="gramStart"/>
      <w:r w:rsidRPr="008A2707">
        <w:rPr>
          <w:rFonts w:ascii="AdvGulliv-R" w:hAnsi="AdvGulliv-R" w:cs="AdvGulliv-R"/>
          <w:sz w:val="28"/>
          <w:szCs w:val="28"/>
          <w:lang w:val="en-US"/>
        </w:rPr>
        <w:t>combustion</w:t>
      </w:r>
      <w:proofErr w:type="gram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. In: Fall 2007 east states sect </w:t>
      </w:r>
      <w:proofErr w:type="gramStart"/>
      <w:r w:rsidRPr="008A2707">
        <w:rPr>
          <w:rFonts w:ascii="AdvGulliv-R" w:hAnsi="AdvGulliv-R" w:cs="AdvGulliv-R"/>
          <w:sz w:val="28"/>
          <w:szCs w:val="28"/>
          <w:lang w:val="en-US"/>
        </w:rPr>
        <w:t>meet</w:t>
      </w:r>
      <w:proofErr w:type="gramEnd"/>
      <w:r w:rsidRPr="008A2707">
        <w:rPr>
          <w:rFonts w:ascii="AdvGulliv-R" w:hAnsi="AdvGulliv-R" w:cs="AdvGulliv-R"/>
          <w:sz w:val="28"/>
          <w:szCs w:val="28"/>
          <w:lang w:val="en-US"/>
        </w:rPr>
        <w:t xml:space="preserve"> combust inst, Charlottesville,</w:t>
      </w:r>
    </w:p>
    <w:p w:rsidR="008A2707" w:rsidRDefault="008A2707" w:rsidP="006351B2">
      <w:pPr>
        <w:spacing w:after="0"/>
        <w:jc w:val="both"/>
        <w:rPr>
          <w:rFonts w:ascii="AdvGulliv-R" w:hAnsi="AdvGulliv-R" w:cs="AdvGulliv-R"/>
          <w:sz w:val="28"/>
          <w:szCs w:val="28"/>
          <w:lang w:val="en-US"/>
        </w:rPr>
      </w:pPr>
      <w:r w:rsidRPr="008A2707">
        <w:rPr>
          <w:rFonts w:ascii="AdvGulliv-R" w:hAnsi="AdvGulliv-R" w:cs="AdvGulliv-R"/>
          <w:sz w:val="28"/>
          <w:szCs w:val="28"/>
          <w:lang w:val="en-US"/>
        </w:rPr>
        <w:t>Virginia. Pittsburgh (PA): Combustion Institute; 2007. p. 1–10.</w:t>
      </w:r>
    </w:p>
    <w:p w:rsidR="006351B2" w:rsidRPr="006351B2" w:rsidRDefault="006351B2" w:rsidP="00635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51B2">
        <w:rPr>
          <w:rFonts w:ascii="Times New Roman" w:hAnsi="Times New Roman" w:cs="Times New Roman"/>
          <w:sz w:val="28"/>
          <w:szCs w:val="28"/>
          <w:lang w:val="en-US"/>
        </w:rPr>
        <w:t>Halchuk</w:t>
      </w:r>
      <w:proofErr w:type="spellEnd"/>
      <w:r w:rsidRPr="006351B2">
        <w:rPr>
          <w:rFonts w:ascii="Times New Roman" w:hAnsi="Times New Roman" w:cs="Times New Roman"/>
          <w:sz w:val="28"/>
          <w:szCs w:val="28"/>
          <w:lang w:val="en-US"/>
        </w:rPr>
        <w:t>-Harrington R, Wilson RD. AGA bulletin #36 and weaver</w:t>
      </w:r>
    </w:p>
    <w:p w:rsidR="006351B2" w:rsidRPr="006351B2" w:rsidRDefault="006351B2" w:rsidP="00635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351B2">
        <w:rPr>
          <w:rFonts w:ascii="Times New Roman" w:hAnsi="Times New Roman" w:cs="Times New Roman"/>
          <w:sz w:val="28"/>
          <w:szCs w:val="28"/>
          <w:lang w:val="en-US"/>
        </w:rPr>
        <w:t>interchangeability</w:t>
      </w:r>
      <w:proofErr w:type="gramEnd"/>
      <w:r w:rsidRPr="006351B2">
        <w:rPr>
          <w:rFonts w:ascii="Times New Roman" w:hAnsi="Times New Roman" w:cs="Times New Roman"/>
          <w:sz w:val="28"/>
          <w:szCs w:val="28"/>
          <w:lang w:val="en-US"/>
        </w:rPr>
        <w:t xml:space="preserve"> methods: yesterday’s research and today’s challenges. In:</w:t>
      </w:r>
    </w:p>
    <w:p w:rsidR="006351B2" w:rsidRPr="006351B2" w:rsidRDefault="006351B2" w:rsidP="006351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351B2">
        <w:rPr>
          <w:rFonts w:ascii="Times New Roman" w:hAnsi="Times New Roman" w:cs="Times New Roman"/>
          <w:sz w:val="28"/>
          <w:szCs w:val="28"/>
          <w:lang w:val="en-US"/>
        </w:rPr>
        <w:t xml:space="preserve">2006 </w:t>
      </w:r>
      <w:proofErr w:type="spellStart"/>
      <w:r w:rsidRPr="006351B2">
        <w:rPr>
          <w:rFonts w:ascii="Times New Roman" w:hAnsi="Times New Roman" w:cs="Times New Roman"/>
          <w:sz w:val="28"/>
          <w:szCs w:val="28"/>
          <w:lang w:val="en-US"/>
        </w:rPr>
        <w:t>Oper</w:t>
      </w:r>
      <w:proofErr w:type="spellEnd"/>
      <w:r w:rsidRPr="006351B2">
        <w:rPr>
          <w:rFonts w:ascii="Times New Roman" w:hAnsi="Times New Roman" w:cs="Times New Roman"/>
          <w:sz w:val="28"/>
          <w:szCs w:val="28"/>
          <w:lang w:val="en-US"/>
        </w:rPr>
        <w:t xml:space="preserve"> sect proc – gas assoc Boston, MA, United States; 2–4 May, 2006.</w:t>
      </w:r>
      <w:proofErr w:type="gramEnd"/>
      <w:r w:rsidRPr="006351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351B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6351B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170" w:rsidRPr="001A4792" w:rsidRDefault="006351B2" w:rsidP="00C501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50170">
        <w:rPr>
          <w:rFonts w:ascii="Times New Roman" w:hAnsi="Times New Roman" w:cs="Times New Roman"/>
          <w:sz w:val="28"/>
          <w:szCs w:val="28"/>
          <w:lang w:val="en-US"/>
        </w:rPr>
        <w:t>802–</w:t>
      </w:r>
      <w:r w:rsidR="00BE7FF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50170">
        <w:rPr>
          <w:rFonts w:ascii="Times New Roman" w:hAnsi="Times New Roman" w:cs="Times New Roman"/>
          <w:sz w:val="28"/>
          <w:szCs w:val="28"/>
          <w:lang w:val="en-US"/>
        </w:rPr>
        <w:t>23.</w:t>
      </w:r>
      <w:proofErr w:type="gramEnd"/>
      <w:r w:rsidR="00C50170" w:rsidRPr="00C50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170" w:rsidRPr="001A4792">
        <w:rPr>
          <w:rFonts w:ascii="Times New Roman" w:hAnsi="Times New Roman" w:cs="Times New Roman"/>
          <w:sz w:val="28"/>
          <w:szCs w:val="28"/>
          <w:lang w:val="uk-UA"/>
        </w:rPr>
        <w:t>https://www.youtube.com/watch?v=QKNnIPTckTA</w:t>
      </w:r>
    </w:p>
    <w:p w:rsidR="00C50170" w:rsidRPr="001A4792" w:rsidRDefault="00C50170" w:rsidP="00C501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792">
        <w:rPr>
          <w:rFonts w:ascii="Times New Roman" w:hAnsi="Times New Roman" w:cs="Times New Roman"/>
          <w:sz w:val="28"/>
          <w:szCs w:val="28"/>
          <w:lang w:val="uk-UA"/>
        </w:rPr>
        <w:t>https://www.youtube.com/watch?v=wmBzCE1Yl50</w:t>
      </w:r>
    </w:p>
    <w:p w:rsidR="006351B2" w:rsidRPr="00C50170" w:rsidRDefault="006351B2" w:rsidP="006351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1B2" w:rsidRPr="00C50170" w:rsidRDefault="006351B2" w:rsidP="006351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51B2" w:rsidRPr="00C50170" w:rsidSect="0010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D24" w:rsidRDefault="00592D24" w:rsidP="00C37147">
      <w:pPr>
        <w:spacing w:after="0" w:line="240" w:lineRule="auto"/>
      </w:pPr>
      <w:r>
        <w:separator/>
      </w:r>
    </w:p>
  </w:endnote>
  <w:endnote w:type="continuationSeparator" w:id="0">
    <w:p w:rsidR="00592D24" w:rsidRDefault="00592D24" w:rsidP="00C3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ыы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Gulliv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D24" w:rsidRDefault="00592D24" w:rsidP="00C37147">
      <w:pPr>
        <w:spacing w:after="0" w:line="240" w:lineRule="auto"/>
      </w:pPr>
      <w:r>
        <w:separator/>
      </w:r>
    </w:p>
  </w:footnote>
  <w:footnote w:type="continuationSeparator" w:id="0">
    <w:p w:rsidR="00592D24" w:rsidRDefault="00592D24" w:rsidP="00C37147">
      <w:pPr>
        <w:spacing w:after="0" w:line="240" w:lineRule="auto"/>
      </w:pPr>
      <w:r>
        <w:continuationSeparator/>
      </w:r>
    </w:p>
  </w:footnote>
  <w:footnote w:id="1">
    <w:p w:rsidR="00C37147" w:rsidRPr="00C37147" w:rsidRDefault="00C37147">
      <w:pPr>
        <w:pStyle w:val="a5"/>
        <w:rPr>
          <w:rFonts w:ascii="Times New Roman" w:hAnsi="Times New Roman" w:cs="Times New Roman"/>
          <w:lang w:val="uk-UA"/>
        </w:rPr>
      </w:pPr>
      <w:r>
        <w:rPr>
          <w:rStyle w:val="a7"/>
        </w:rPr>
        <w:footnoteRef/>
      </w:r>
      <w:r>
        <w:t xml:space="preserve"> </w:t>
      </w:r>
      <w:r w:rsidRPr="00C37147">
        <w:rPr>
          <w:rFonts w:ascii="Times New Roman" w:hAnsi="Times New Roman" w:cs="Times New Roman"/>
        </w:rPr>
        <w:t xml:space="preserve">АГА – </w:t>
      </w:r>
      <w:proofErr w:type="spellStart"/>
      <w:r w:rsidRPr="00C37147">
        <w:rPr>
          <w:rFonts w:ascii="Times New Roman" w:hAnsi="Times New Roman" w:cs="Times New Roman"/>
        </w:rPr>
        <w:t>американська</w:t>
      </w:r>
      <w:proofErr w:type="spellEnd"/>
      <w:r w:rsidRPr="00C37147">
        <w:rPr>
          <w:rFonts w:ascii="Times New Roman" w:hAnsi="Times New Roman" w:cs="Times New Roman"/>
        </w:rPr>
        <w:t xml:space="preserve"> </w:t>
      </w:r>
      <w:proofErr w:type="spellStart"/>
      <w:r w:rsidRPr="00C37147">
        <w:rPr>
          <w:rFonts w:ascii="Times New Roman" w:hAnsi="Times New Roman" w:cs="Times New Roman"/>
        </w:rPr>
        <w:t>газова</w:t>
      </w:r>
      <w:proofErr w:type="spellEnd"/>
      <w:r w:rsidRPr="00C37147">
        <w:rPr>
          <w:rFonts w:ascii="Times New Roman" w:hAnsi="Times New Roman" w:cs="Times New Roman"/>
        </w:rPr>
        <w:t xml:space="preserve"> </w:t>
      </w:r>
      <w:proofErr w:type="spellStart"/>
      <w:r w:rsidRPr="00C37147">
        <w:rPr>
          <w:rFonts w:ascii="Times New Roman" w:hAnsi="Times New Roman" w:cs="Times New Roman"/>
        </w:rPr>
        <w:t>асоціація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4EE3"/>
    <w:multiLevelType w:val="hybridMultilevel"/>
    <w:tmpl w:val="D7C0A18C"/>
    <w:lvl w:ilvl="0" w:tplc="E438DCA2"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51E63D05"/>
    <w:multiLevelType w:val="hybridMultilevel"/>
    <w:tmpl w:val="6D083812"/>
    <w:lvl w:ilvl="0" w:tplc="659A5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FB2CC5"/>
    <w:multiLevelType w:val="hybridMultilevel"/>
    <w:tmpl w:val="E8C440A0"/>
    <w:lvl w:ilvl="0" w:tplc="3C60B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E9F"/>
    <w:rsid w:val="000102ED"/>
    <w:rsid w:val="00016747"/>
    <w:rsid w:val="00073623"/>
    <w:rsid w:val="000978D1"/>
    <w:rsid w:val="000A464A"/>
    <w:rsid w:val="000F110A"/>
    <w:rsid w:val="000F444B"/>
    <w:rsid w:val="00104FB0"/>
    <w:rsid w:val="00133151"/>
    <w:rsid w:val="0013681E"/>
    <w:rsid w:val="00146F19"/>
    <w:rsid w:val="00153358"/>
    <w:rsid w:val="00161843"/>
    <w:rsid w:val="00165675"/>
    <w:rsid w:val="001808DD"/>
    <w:rsid w:val="001A4792"/>
    <w:rsid w:val="001C2070"/>
    <w:rsid w:val="001D06B9"/>
    <w:rsid w:val="002020AB"/>
    <w:rsid w:val="0023411C"/>
    <w:rsid w:val="002423E3"/>
    <w:rsid w:val="00252673"/>
    <w:rsid w:val="00253765"/>
    <w:rsid w:val="00265D17"/>
    <w:rsid w:val="002925DC"/>
    <w:rsid w:val="002D2C6D"/>
    <w:rsid w:val="002D6E01"/>
    <w:rsid w:val="002F34CF"/>
    <w:rsid w:val="002F5B5D"/>
    <w:rsid w:val="00303677"/>
    <w:rsid w:val="00303693"/>
    <w:rsid w:val="003078CE"/>
    <w:rsid w:val="003122BE"/>
    <w:rsid w:val="00317B09"/>
    <w:rsid w:val="00323E65"/>
    <w:rsid w:val="00361124"/>
    <w:rsid w:val="00374243"/>
    <w:rsid w:val="003765D9"/>
    <w:rsid w:val="00384C4B"/>
    <w:rsid w:val="003A3AF1"/>
    <w:rsid w:val="003C6582"/>
    <w:rsid w:val="003D0857"/>
    <w:rsid w:val="003E0A88"/>
    <w:rsid w:val="003E6741"/>
    <w:rsid w:val="004034E9"/>
    <w:rsid w:val="004814BC"/>
    <w:rsid w:val="00485D6C"/>
    <w:rsid w:val="004F2A35"/>
    <w:rsid w:val="005463D9"/>
    <w:rsid w:val="00546AA2"/>
    <w:rsid w:val="005559C7"/>
    <w:rsid w:val="00590255"/>
    <w:rsid w:val="0059115F"/>
    <w:rsid w:val="00592D24"/>
    <w:rsid w:val="005F380E"/>
    <w:rsid w:val="0060017E"/>
    <w:rsid w:val="00612C33"/>
    <w:rsid w:val="0062776F"/>
    <w:rsid w:val="00632A3D"/>
    <w:rsid w:val="006351B2"/>
    <w:rsid w:val="00641B0F"/>
    <w:rsid w:val="006942FA"/>
    <w:rsid w:val="00697DF2"/>
    <w:rsid w:val="006D3B8A"/>
    <w:rsid w:val="006F2B18"/>
    <w:rsid w:val="007133B6"/>
    <w:rsid w:val="007A10A6"/>
    <w:rsid w:val="007C1018"/>
    <w:rsid w:val="007C4F43"/>
    <w:rsid w:val="007D292E"/>
    <w:rsid w:val="007E7440"/>
    <w:rsid w:val="008418A9"/>
    <w:rsid w:val="00843C95"/>
    <w:rsid w:val="008457FB"/>
    <w:rsid w:val="00876228"/>
    <w:rsid w:val="0089223A"/>
    <w:rsid w:val="008A2707"/>
    <w:rsid w:val="008B719A"/>
    <w:rsid w:val="008C036B"/>
    <w:rsid w:val="008C720B"/>
    <w:rsid w:val="008C7F3A"/>
    <w:rsid w:val="008D0CFC"/>
    <w:rsid w:val="008E33E7"/>
    <w:rsid w:val="008E6F4D"/>
    <w:rsid w:val="008F0A5A"/>
    <w:rsid w:val="00904341"/>
    <w:rsid w:val="009223CA"/>
    <w:rsid w:val="00927A04"/>
    <w:rsid w:val="00947F4C"/>
    <w:rsid w:val="009542B5"/>
    <w:rsid w:val="009557C4"/>
    <w:rsid w:val="0095629A"/>
    <w:rsid w:val="00970E2C"/>
    <w:rsid w:val="00983E9F"/>
    <w:rsid w:val="009A1CD0"/>
    <w:rsid w:val="009C5746"/>
    <w:rsid w:val="009D0AB1"/>
    <w:rsid w:val="009E0444"/>
    <w:rsid w:val="00A05854"/>
    <w:rsid w:val="00A16031"/>
    <w:rsid w:val="00A37A52"/>
    <w:rsid w:val="00A46CFA"/>
    <w:rsid w:val="00A55332"/>
    <w:rsid w:val="00A56ECA"/>
    <w:rsid w:val="00A7477D"/>
    <w:rsid w:val="00AA2329"/>
    <w:rsid w:val="00AA6AA9"/>
    <w:rsid w:val="00AB086F"/>
    <w:rsid w:val="00AD5F07"/>
    <w:rsid w:val="00AD7AA8"/>
    <w:rsid w:val="00AF0B93"/>
    <w:rsid w:val="00AF6DBB"/>
    <w:rsid w:val="00B1724C"/>
    <w:rsid w:val="00B24A34"/>
    <w:rsid w:val="00B402B6"/>
    <w:rsid w:val="00B54124"/>
    <w:rsid w:val="00B6083C"/>
    <w:rsid w:val="00B663B8"/>
    <w:rsid w:val="00B67FF6"/>
    <w:rsid w:val="00BB0D6D"/>
    <w:rsid w:val="00BB2859"/>
    <w:rsid w:val="00BE7FF6"/>
    <w:rsid w:val="00BF4112"/>
    <w:rsid w:val="00C033EF"/>
    <w:rsid w:val="00C130DE"/>
    <w:rsid w:val="00C13653"/>
    <w:rsid w:val="00C226CE"/>
    <w:rsid w:val="00C25E25"/>
    <w:rsid w:val="00C31756"/>
    <w:rsid w:val="00C31B65"/>
    <w:rsid w:val="00C37147"/>
    <w:rsid w:val="00C50170"/>
    <w:rsid w:val="00C67156"/>
    <w:rsid w:val="00CB37A9"/>
    <w:rsid w:val="00CE6030"/>
    <w:rsid w:val="00D053C4"/>
    <w:rsid w:val="00D2363A"/>
    <w:rsid w:val="00D42FD6"/>
    <w:rsid w:val="00D45FBF"/>
    <w:rsid w:val="00D73153"/>
    <w:rsid w:val="00D82698"/>
    <w:rsid w:val="00D83015"/>
    <w:rsid w:val="00D95726"/>
    <w:rsid w:val="00DA0249"/>
    <w:rsid w:val="00DE0D18"/>
    <w:rsid w:val="00E0462E"/>
    <w:rsid w:val="00E26973"/>
    <w:rsid w:val="00E60007"/>
    <w:rsid w:val="00EB7C52"/>
    <w:rsid w:val="00EF19D0"/>
    <w:rsid w:val="00EF2734"/>
    <w:rsid w:val="00EF5C23"/>
    <w:rsid w:val="00EF69F8"/>
    <w:rsid w:val="00F34C33"/>
    <w:rsid w:val="00F53080"/>
    <w:rsid w:val="00F53710"/>
    <w:rsid w:val="00F72DDE"/>
    <w:rsid w:val="00F90477"/>
    <w:rsid w:val="00FA0899"/>
    <w:rsid w:val="00FC1D6C"/>
    <w:rsid w:val="00FF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B0"/>
  </w:style>
  <w:style w:type="paragraph" w:styleId="1">
    <w:name w:val="heading 1"/>
    <w:basedOn w:val="a"/>
    <w:link w:val="10"/>
    <w:uiPriority w:val="9"/>
    <w:qFormat/>
    <w:rsid w:val="009D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0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62E"/>
    <w:pPr>
      <w:ind w:left="720"/>
      <w:contextualSpacing/>
    </w:pPr>
  </w:style>
  <w:style w:type="table" w:styleId="a4">
    <w:name w:val="Table Grid"/>
    <w:basedOn w:val="a1"/>
    <w:uiPriority w:val="59"/>
    <w:rsid w:val="00927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3714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714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714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9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8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0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A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4CFB8-5BED-4F44-B193-15986374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12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2021-08-28T16:04:00Z</dcterms:created>
  <dcterms:modified xsi:type="dcterms:W3CDTF">2021-11-06T05:20:00Z</dcterms:modified>
</cp:coreProperties>
</file>