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57" w:rsidRPr="004B7AE9" w:rsidRDefault="00487557" w:rsidP="00487557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B7AE9">
        <w:rPr>
          <w:rFonts w:ascii="Times New Roman" w:hAnsi="Times New Roman" w:cs="Times New Roman"/>
          <w:b/>
          <w:sz w:val="28"/>
          <w:szCs w:val="28"/>
        </w:rPr>
        <w:t>УДК 7</w:t>
      </w:r>
      <w:r w:rsidRPr="004B7AE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4B7AE9">
        <w:rPr>
          <w:rFonts w:ascii="Times New Roman" w:hAnsi="Times New Roman" w:cs="Times New Roman"/>
          <w:b/>
          <w:sz w:val="28"/>
          <w:szCs w:val="28"/>
        </w:rPr>
        <w:t>2.</w:t>
      </w:r>
      <w:r w:rsidRPr="004B7AE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B7AE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ірошниченко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К.В. </w:t>
      </w:r>
      <w:r w:rsidRPr="004B7AE9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proofErr w:type="spellStart"/>
      <w:r w:rsidRPr="004B7AE9">
        <w:rPr>
          <w:rFonts w:ascii="Times New Roman" w:hAnsi="Times New Roman" w:cs="Times New Roman"/>
          <w:i/>
          <w:sz w:val="24"/>
          <w:szCs w:val="24"/>
        </w:rPr>
        <w:t>тудентка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гр.302-А,</w:t>
      </w:r>
      <w:r w:rsidRPr="004B7AE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87557" w:rsidRPr="004B7AE9" w:rsidRDefault="00487557" w:rsidP="0048755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AE9">
        <w:rPr>
          <w:rFonts w:ascii="Times New Roman" w:hAnsi="Times New Roman" w:cs="Times New Roman"/>
          <w:i/>
          <w:sz w:val="24"/>
          <w:szCs w:val="24"/>
        </w:rPr>
        <w:t xml:space="preserve">В.Г. </w:t>
      </w:r>
      <w:proofErr w:type="spellStart"/>
      <w:r w:rsidRPr="004B7AE9">
        <w:rPr>
          <w:rFonts w:ascii="Times New Roman" w:hAnsi="Times New Roman" w:cs="Times New Roman"/>
          <w:i/>
          <w:sz w:val="24"/>
          <w:szCs w:val="24"/>
        </w:rPr>
        <w:t>Топорков</w:t>
      </w:r>
      <w:proofErr w:type="spellEnd"/>
      <w:r w:rsidRPr="004B7AE9">
        <w:rPr>
          <w:rFonts w:ascii="Times New Roman" w:hAnsi="Times New Roman" w:cs="Times New Roman"/>
          <w:i/>
          <w:sz w:val="24"/>
          <w:szCs w:val="24"/>
        </w:rPr>
        <w:t xml:space="preserve">, кандидат архітектури, доцент, </w:t>
      </w:r>
    </w:p>
    <w:p w:rsidR="00487557" w:rsidRPr="004B7AE9" w:rsidRDefault="00487557" w:rsidP="004875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67161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4B7AE9">
        <w:rPr>
          <w:rFonts w:ascii="Times New Roman" w:hAnsi="Times New Roman" w:cs="Times New Roman"/>
          <w:i/>
          <w:sz w:val="24"/>
          <w:szCs w:val="24"/>
        </w:rPr>
        <w:t>кафедра  архітектур</w:t>
      </w:r>
      <w:r>
        <w:rPr>
          <w:rFonts w:ascii="Times New Roman" w:hAnsi="Times New Roman" w:cs="Times New Roman"/>
          <w:i/>
          <w:sz w:val="24"/>
          <w:szCs w:val="24"/>
        </w:rPr>
        <w:t>и будівель та дизайну</w:t>
      </w:r>
    </w:p>
    <w:p w:rsidR="00487557" w:rsidRPr="004B7AE9" w:rsidRDefault="00671615" w:rsidP="0048755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487557">
        <w:rPr>
          <w:rFonts w:ascii="Times New Roman" w:hAnsi="Times New Roman" w:cs="Times New Roman"/>
          <w:i/>
          <w:sz w:val="24"/>
          <w:szCs w:val="24"/>
        </w:rPr>
        <w:t>Н</w:t>
      </w:r>
      <w:r w:rsidR="00487557" w:rsidRPr="004B7AE9">
        <w:rPr>
          <w:rFonts w:ascii="Times New Roman" w:hAnsi="Times New Roman" w:cs="Times New Roman"/>
          <w:i/>
          <w:sz w:val="24"/>
          <w:szCs w:val="24"/>
        </w:rPr>
        <w:t>аціональний  університет</w:t>
      </w:r>
      <w:r w:rsidR="00487557">
        <w:rPr>
          <w:rFonts w:ascii="Times New Roman" w:hAnsi="Times New Roman" w:cs="Times New Roman"/>
          <w:i/>
          <w:sz w:val="24"/>
          <w:szCs w:val="24"/>
        </w:rPr>
        <w:t xml:space="preserve"> «Полтавська політехніка</w:t>
      </w:r>
      <w:r w:rsidR="00487557" w:rsidRPr="004B7AE9">
        <w:rPr>
          <w:rFonts w:ascii="Times New Roman" w:hAnsi="Times New Roman" w:cs="Times New Roman"/>
          <w:i/>
          <w:sz w:val="24"/>
          <w:szCs w:val="24"/>
        </w:rPr>
        <w:t xml:space="preserve"> ім</w:t>
      </w:r>
      <w:r w:rsidR="00487557">
        <w:rPr>
          <w:rFonts w:ascii="Times New Roman" w:hAnsi="Times New Roman" w:cs="Times New Roman"/>
          <w:i/>
          <w:sz w:val="24"/>
          <w:szCs w:val="24"/>
        </w:rPr>
        <w:t>ені</w:t>
      </w:r>
      <w:r w:rsidR="00487557" w:rsidRPr="004B7AE9">
        <w:rPr>
          <w:rFonts w:ascii="Times New Roman" w:hAnsi="Times New Roman" w:cs="Times New Roman"/>
          <w:i/>
          <w:sz w:val="24"/>
          <w:szCs w:val="24"/>
        </w:rPr>
        <w:t xml:space="preserve"> Юрія Кондратюка</w:t>
      </w:r>
      <w:r w:rsidR="00487557">
        <w:rPr>
          <w:rFonts w:ascii="Times New Roman" w:hAnsi="Times New Roman" w:cs="Times New Roman"/>
          <w:i/>
          <w:sz w:val="24"/>
          <w:szCs w:val="24"/>
        </w:rPr>
        <w:t>»</w:t>
      </w:r>
    </w:p>
    <w:p w:rsidR="00487557" w:rsidRDefault="00487557" w:rsidP="00487557">
      <w:pPr>
        <w:spacing w:after="0" w:line="240" w:lineRule="auto"/>
        <w:ind w:left="696" w:firstLine="1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2C35CB">
        <w:rPr>
          <w:rFonts w:ascii="Times New Roman" w:hAnsi="Times New Roman" w:cs="Times New Roman"/>
          <w:b/>
          <w:sz w:val="32"/>
          <w:szCs w:val="32"/>
        </w:rPr>
        <w:t>УЧАСНІ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ПОШУКИ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ЕЛЕМЕНТІВ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БЛАГОУСТРОЮ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ПАРКОВИХ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ТЕРИТОРІЙ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(АЛЬТАНКИ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F422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5CB">
        <w:rPr>
          <w:rFonts w:ascii="Times New Roman" w:hAnsi="Times New Roman" w:cs="Times New Roman"/>
          <w:b/>
          <w:sz w:val="32"/>
          <w:szCs w:val="32"/>
        </w:rPr>
        <w:t>ПЕРГОЛИ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p w:rsidR="00487557" w:rsidRDefault="00487557" w:rsidP="00487557">
      <w:pPr>
        <w:spacing w:after="0" w:line="240" w:lineRule="auto"/>
        <w:ind w:left="696" w:firstLine="1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411" w:rsidRPr="00FD0041" w:rsidRDefault="00487557" w:rsidP="00FD0041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30411">
        <w:rPr>
          <w:rFonts w:ascii="Times New Roman" w:hAnsi="Times New Roman" w:cs="Times New Roman"/>
          <w:sz w:val="28"/>
          <w:szCs w:val="28"/>
        </w:rPr>
        <w:t>В сучасних умовах покращення екології в містах відбувається, в тому числі</w:t>
      </w:r>
      <w:r w:rsidR="002072DD">
        <w:rPr>
          <w:rFonts w:ascii="Times New Roman" w:hAnsi="Times New Roman" w:cs="Times New Roman"/>
          <w:sz w:val="28"/>
          <w:szCs w:val="28"/>
        </w:rPr>
        <w:t>,</w:t>
      </w:r>
      <w:r w:rsidRPr="00D30411">
        <w:rPr>
          <w:rFonts w:ascii="Times New Roman" w:hAnsi="Times New Roman" w:cs="Times New Roman"/>
          <w:sz w:val="28"/>
          <w:szCs w:val="28"/>
        </w:rPr>
        <w:t xml:space="preserve"> і за рахунок збільшення зелених насаджень, створення нових скверів та парків. Відповідно із збільшенням зеленого будівництва у містах зростають і об’єми благоустрою цих територій. З метою покращення естетичних та функціональних характеристик озеленених територій використовують як традиційні об’єкти, так і новітні розробки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D30411" w:rsidRPr="00D30411">
        <w:rPr>
          <w:rFonts w:ascii="Times New Roman" w:hAnsi="Times New Roman" w:cs="Times New Roman"/>
          <w:sz w:val="28"/>
          <w:szCs w:val="28"/>
        </w:rPr>
        <w:t xml:space="preserve"> </w:t>
      </w:r>
      <w:r w:rsidR="00D30411" w:rsidRPr="00A325E9">
        <w:rPr>
          <w:rFonts w:ascii="Times New Roman" w:hAnsi="Times New Roman" w:cs="Times New Roman"/>
          <w:sz w:val="28"/>
          <w:szCs w:val="28"/>
        </w:rPr>
        <w:t>Малі архітектурні форми (</w:t>
      </w:r>
      <w:proofErr w:type="spellStart"/>
      <w:r w:rsidR="00D30411" w:rsidRPr="00A325E9">
        <w:rPr>
          <w:rFonts w:ascii="Times New Roman" w:hAnsi="Times New Roman" w:cs="Times New Roman"/>
          <w:sz w:val="28"/>
          <w:szCs w:val="28"/>
        </w:rPr>
        <w:t>МАФ</w:t>
      </w:r>
      <w:proofErr w:type="spellEnd"/>
      <w:r w:rsidR="00D30411" w:rsidRPr="00A325E9">
        <w:rPr>
          <w:rFonts w:ascii="Times New Roman" w:hAnsi="Times New Roman" w:cs="Times New Roman"/>
          <w:sz w:val="28"/>
          <w:szCs w:val="28"/>
        </w:rPr>
        <w:t>) - це невеликі споруди, встановлені в садах і парках, що мають не тільки функціональне призначення, але і відіграють важливу роль з точки зору естетичного сприйняття садового простору.</w:t>
      </w:r>
      <w:r w:rsidR="00D30411">
        <w:rPr>
          <w:rFonts w:ascii="Times New Roman" w:hAnsi="Times New Roman" w:cs="Times New Roman"/>
          <w:sz w:val="28"/>
          <w:szCs w:val="28"/>
        </w:rPr>
        <w:t xml:space="preserve"> А</w:t>
      </w:r>
      <w:r w:rsidR="00D30411" w:rsidRPr="005C1CAF">
        <w:rPr>
          <w:rFonts w:ascii="Times New Roman" w:hAnsi="Times New Roman" w:cs="Times New Roman"/>
          <w:sz w:val="28"/>
          <w:szCs w:val="28"/>
        </w:rPr>
        <w:t>льтанки</w:t>
      </w:r>
      <w:r w:rsidR="00D30411">
        <w:rPr>
          <w:rFonts w:ascii="Times New Roman" w:hAnsi="Times New Roman" w:cs="Times New Roman"/>
          <w:sz w:val="28"/>
          <w:szCs w:val="28"/>
        </w:rPr>
        <w:t xml:space="preserve"> і</w:t>
      </w:r>
      <w:r w:rsidR="00D30411" w:rsidRPr="005C1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411" w:rsidRPr="005C1CAF">
        <w:rPr>
          <w:rFonts w:ascii="Times New Roman" w:hAnsi="Times New Roman" w:cs="Times New Roman"/>
          <w:sz w:val="28"/>
          <w:szCs w:val="28"/>
        </w:rPr>
        <w:t>перголи</w:t>
      </w:r>
      <w:proofErr w:type="spellEnd"/>
      <w:r w:rsidR="00D30411" w:rsidRPr="005C1CAF">
        <w:rPr>
          <w:rFonts w:ascii="Times New Roman" w:hAnsi="Times New Roman" w:cs="Times New Roman"/>
          <w:sz w:val="28"/>
          <w:szCs w:val="28"/>
        </w:rPr>
        <w:t xml:space="preserve"> </w:t>
      </w:r>
      <w:r w:rsidR="00D30411">
        <w:rPr>
          <w:rFonts w:ascii="Times New Roman" w:hAnsi="Times New Roman" w:cs="Times New Roman"/>
          <w:sz w:val="28"/>
          <w:szCs w:val="28"/>
        </w:rPr>
        <w:t>відносять</w:t>
      </w:r>
      <w:r w:rsidR="00D30411" w:rsidRPr="005C1CAF">
        <w:rPr>
          <w:rFonts w:ascii="Times New Roman" w:hAnsi="Times New Roman" w:cs="Times New Roman"/>
          <w:sz w:val="28"/>
          <w:szCs w:val="28"/>
        </w:rPr>
        <w:t xml:space="preserve"> </w:t>
      </w:r>
      <w:r w:rsidR="00D30411">
        <w:rPr>
          <w:rFonts w:ascii="Times New Roman" w:hAnsi="Times New Roman" w:cs="Times New Roman"/>
          <w:sz w:val="28"/>
          <w:szCs w:val="28"/>
        </w:rPr>
        <w:t>д</w:t>
      </w:r>
      <w:r w:rsidR="00D30411" w:rsidRPr="005C1CAF">
        <w:rPr>
          <w:rFonts w:ascii="Times New Roman" w:hAnsi="Times New Roman" w:cs="Times New Roman"/>
          <w:sz w:val="28"/>
          <w:szCs w:val="28"/>
        </w:rPr>
        <w:t xml:space="preserve">о </w:t>
      </w:r>
      <w:r w:rsidR="00D30411" w:rsidRPr="00FD0041">
        <w:rPr>
          <w:rFonts w:ascii="Times New Roman" w:hAnsi="Times New Roman" w:cs="Times New Roman"/>
          <w:sz w:val="28"/>
          <w:szCs w:val="28"/>
        </w:rPr>
        <w:t>малих архітектурних форм садового благоустрою.</w:t>
      </w:r>
    </w:p>
    <w:p w:rsidR="00671615" w:rsidRDefault="00FD0041" w:rsidP="00FD0041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D0041">
        <w:rPr>
          <w:rFonts w:ascii="Times New Roman" w:hAnsi="Times New Roman" w:cs="Times New Roman"/>
          <w:sz w:val="28"/>
          <w:szCs w:val="28"/>
        </w:rPr>
        <w:t>Використання альтанок, як елементів благоустрою паркових територій своїм корінням уходить у давнину</w:t>
      </w:r>
      <w:r>
        <w:rPr>
          <w:rFonts w:ascii="Times New Roman" w:hAnsi="Times New Roman" w:cs="Times New Roman"/>
          <w:sz w:val="28"/>
          <w:szCs w:val="28"/>
        </w:rPr>
        <w:t>. Традиції паркового будівництва</w:t>
      </w:r>
      <w:r w:rsidR="002555B0">
        <w:rPr>
          <w:rFonts w:ascii="Times New Roman" w:hAnsi="Times New Roman" w:cs="Times New Roman"/>
          <w:sz w:val="28"/>
          <w:szCs w:val="28"/>
        </w:rPr>
        <w:t xml:space="preserve"> формували і архітектурно-</w:t>
      </w:r>
      <w:r w:rsidR="002072DD">
        <w:rPr>
          <w:rFonts w:ascii="Times New Roman" w:hAnsi="Times New Roman" w:cs="Times New Roman"/>
          <w:sz w:val="28"/>
          <w:szCs w:val="28"/>
        </w:rPr>
        <w:t>композиційні</w:t>
      </w:r>
      <w:r w:rsidR="002555B0">
        <w:rPr>
          <w:rFonts w:ascii="Times New Roman" w:hAnsi="Times New Roman" w:cs="Times New Roman"/>
          <w:sz w:val="28"/>
          <w:szCs w:val="28"/>
        </w:rPr>
        <w:t xml:space="preserve"> характеристики альтанок. А особливості природного, або штучного ландшафту визначали місце їх розташування (рис. 1).</w:t>
      </w:r>
    </w:p>
    <w:p w:rsidR="00671615" w:rsidRDefault="00671615" w:rsidP="00FD0041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555B0" w:rsidRDefault="002555B0" w:rsidP="002555B0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2555B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36470" cy="2981960"/>
            <wp:effectExtent l="19050" t="0" r="0" b="0"/>
            <wp:docPr id="1" name="Рисунок 1" descr="Софиевский парк — шедевр уровня Версаля / Фото / Полтавщ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фиевский парк — шедевр уровня Версаля / Фото / Полтавщи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88" cy="297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B0" w:rsidRDefault="002555B0" w:rsidP="002555B0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2C35CB">
        <w:rPr>
          <w:rFonts w:ascii="Times New Roman" w:hAnsi="Times New Roman" w:cs="Times New Roman"/>
          <w:sz w:val="24"/>
          <w:szCs w:val="24"/>
        </w:rPr>
        <w:t>Рис. 1. Альтанка у Уманському парку Софіївка</w:t>
      </w:r>
    </w:p>
    <w:p w:rsidR="00671615" w:rsidRPr="002C35CB" w:rsidRDefault="00671615" w:rsidP="002555B0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0F00F6" w:rsidRDefault="002555B0" w:rsidP="00D664CA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Архітеткрно-композиційна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побудова альтанок спиралася на загальні уяви </w:t>
      </w:r>
      <w:r w:rsidR="00F56020">
        <w:rPr>
          <w:rFonts w:ascii="Times New Roman" w:hAnsi="Times New Roman" w:cs="Times New Roman"/>
          <w:sz w:val="28"/>
          <w:szCs w:val="28"/>
        </w:rPr>
        <w:t xml:space="preserve">свого часу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020">
        <w:rPr>
          <w:rFonts w:ascii="Times New Roman" w:hAnsi="Times New Roman" w:cs="Times New Roman"/>
          <w:sz w:val="28"/>
          <w:szCs w:val="28"/>
        </w:rPr>
        <w:t xml:space="preserve">образ невеликої легкої споруди, </w:t>
      </w:r>
      <w:proofErr w:type="spellStart"/>
      <w:r w:rsidR="00F56020">
        <w:rPr>
          <w:rFonts w:ascii="Times New Roman" w:hAnsi="Times New Roman" w:cs="Times New Roman"/>
          <w:sz w:val="28"/>
          <w:szCs w:val="28"/>
        </w:rPr>
        <w:t>призначен</w:t>
      </w:r>
      <w:r w:rsidR="0079164C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="00F56020">
        <w:rPr>
          <w:rFonts w:ascii="Times New Roman" w:hAnsi="Times New Roman" w:cs="Times New Roman"/>
          <w:sz w:val="28"/>
          <w:szCs w:val="28"/>
        </w:rPr>
        <w:t xml:space="preserve"> для </w:t>
      </w:r>
      <w:r w:rsidR="00F56020">
        <w:rPr>
          <w:rFonts w:ascii="Times New Roman" w:hAnsi="Times New Roman" w:cs="Times New Roman"/>
          <w:sz w:val="28"/>
          <w:szCs w:val="28"/>
        </w:rPr>
        <w:lastRenderedPageBreak/>
        <w:t>тихого відпочинку та огляду навколишнього ландшафту. Часто альтанки виступали центрами композиції частини парку, або скверу. Узагальнену характеристику таких об’єктів можна надати словами – статична врівноваженість. Нешвидкому ритму життя тогочасних відвідувачів парків така композиція відповідала в повній мірі.</w:t>
      </w:r>
    </w:p>
    <w:p w:rsidR="002555B0" w:rsidRDefault="00F56020" w:rsidP="00D664CA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7F7">
        <w:rPr>
          <w:rFonts w:ascii="Times New Roman" w:hAnsi="Times New Roman" w:cs="Times New Roman"/>
          <w:sz w:val="28"/>
          <w:szCs w:val="28"/>
        </w:rPr>
        <w:t>Однак сучасним відвідув</w:t>
      </w:r>
      <w:r w:rsidR="001D31AA">
        <w:rPr>
          <w:rFonts w:ascii="Times New Roman" w:hAnsi="Times New Roman" w:cs="Times New Roman"/>
          <w:sz w:val="28"/>
          <w:szCs w:val="28"/>
        </w:rPr>
        <w:t>а</w:t>
      </w:r>
      <w:r w:rsidR="000907F7">
        <w:rPr>
          <w:rFonts w:ascii="Times New Roman" w:hAnsi="Times New Roman" w:cs="Times New Roman"/>
          <w:sz w:val="28"/>
          <w:szCs w:val="28"/>
        </w:rPr>
        <w:t>чам  парків та сквері</w:t>
      </w:r>
      <w:r w:rsidR="00FE421F">
        <w:rPr>
          <w:rFonts w:ascii="Times New Roman" w:hAnsi="Times New Roman" w:cs="Times New Roman"/>
          <w:sz w:val="28"/>
          <w:szCs w:val="28"/>
        </w:rPr>
        <w:t>в</w:t>
      </w:r>
      <w:r w:rsidR="000907F7">
        <w:rPr>
          <w:rFonts w:ascii="Times New Roman" w:hAnsi="Times New Roman" w:cs="Times New Roman"/>
          <w:sz w:val="28"/>
          <w:szCs w:val="28"/>
        </w:rPr>
        <w:t xml:space="preserve"> ближчі форми малих архітектурних об’єктів які відповідають духу сучасного міста – динамічні, емоційні, виразні.  </w:t>
      </w:r>
      <w:r w:rsidR="00FE421F">
        <w:rPr>
          <w:rFonts w:ascii="Times New Roman" w:hAnsi="Times New Roman" w:cs="Times New Roman"/>
          <w:sz w:val="28"/>
          <w:szCs w:val="28"/>
        </w:rPr>
        <w:t xml:space="preserve">Для створення таких об’єктів архітектори шукають нові композиційні прийоми. Одним з напрямків в проектуванні </w:t>
      </w:r>
      <w:proofErr w:type="spellStart"/>
      <w:r w:rsidR="00FE421F">
        <w:rPr>
          <w:rFonts w:ascii="Times New Roman" w:hAnsi="Times New Roman" w:cs="Times New Roman"/>
          <w:sz w:val="28"/>
          <w:szCs w:val="28"/>
        </w:rPr>
        <w:t>МАФ</w:t>
      </w:r>
      <w:proofErr w:type="spellEnd"/>
      <w:r w:rsidR="00FE421F">
        <w:rPr>
          <w:rFonts w:ascii="Times New Roman" w:hAnsi="Times New Roman" w:cs="Times New Roman"/>
          <w:sz w:val="28"/>
          <w:szCs w:val="28"/>
        </w:rPr>
        <w:t xml:space="preserve"> стало активне використання асиметричних консольних рішень (рис. 2а, б).</w:t>
      </w:r>
      <w:r w:rsidR="001D31AA">
        <w:rPr>
          <w:rFonts w:ascii="Times New Roman" w:hAnsi="Times New Roman" w:cs="Times New Roman"/>
          <w:sz w:val="28"/>
          <w:szCs w:val="28"/>
        </w:rPr>
        <w:t xml:space="preserve"> Драматичне візуальне напруження конструкції створює образ динамічної споруди, яка привертає увагу відвідувачів парку. Саме конструкція стає основою композиційного</w:t>
      </w:r>
      <w:r w:rsidR="001D31AA" w:rsidRPr="001D31AA">
        <w:rPr>
          <w:rFonts w:ascii="Times New Roman" w:hAnsi="Times New Roman" w:cs="Times New Roman"/>
          <w:sz w:val="28"/>
          <w:szCs w:val="28"/>
        </w:rPr>
        <w:t xml:space="preserve"> </w:t>
      </w:r>
      <w:r w:rsidR="001D31AA">
        <w:rPr>
          <w:rFonts w:ascii="Times New Roman" w:hAnsi="Times New Roman" w:cs="Times New Roman"/>
          <w:sz w:val="28"/>
          <w:szCs w:val="28"/>
        </w:rPr>
        <w:t>рішення, що ілюструє сучасний підхід до пошуку образу в архітектурі.</w:t>
      </w:r>
    </w:p>
    <w:p w:rsidR="002C35CB" w:rsidRPr="00FD0041" w:rsidRDefault="002C35CB" w:rsidP="00D664CA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C219D" w:rsidRDefault="00FE421F" w:rsidP="006716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7290" w:rsidRPr="00C0729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15540" cy="1607820"/>
            <wp:effectExtent l="19050" t="0" r="3810" b="0"/>
            <wp:docPr id="42" name="Рисунок 42" descr="C:\Users\Катя\AppData\Local\Microsoft\Windows\INetCache\Content.Word\1d5c867bcf005369189383e03e4e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Катя\AppData\Local\Microsoft\Windows\INetCache\Content.Word\1d5c867bcf005369189383e03e4e6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а         </w:t>
      </w:r>
      <w:r w:rsidR="00C07290" w:rsidRPr="00C0729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38172" cy="1606017"/>
            <wp:effectExtent l="19050" t="0" r="0" b="0"/>
            <wp:docPr id="36" name="Рисунок 36" descr="C:\Users\Катя\AppData\Local\Microsoft\Windows\INetCache\Content.Word\6a4641be440e8c658f056748b5c22c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Катя\AppData\Local\Microsoft\Windows\INetCache\Content.Word\6a4641be440e8c658f056748b5c22c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30" cy="160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1D31AA" w:rsidRPr="002C35CB" w:rsidRDefault="001D31AA" w:rsidP="006716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35CB">
        <w:rPr>
          <w:rFonts w:ascii="Times New Roman" w:hAnsi="Times New Roman" w:cs="Times New Roman"/>
          <w:sz w:val="24"/>
          <w:szCs w:val="24"/>
        </w:rPr>
        <w:t>Рис. 2. Використання</w:t>
      </w:r>
      <w:r w:rsidR="00896500" w:rsidRPr="002C35CB">
        <w:rPr>
          <w:rFonts w:ascii="Times New Roman" w:hAnsi="Times New Roman" w:cs="Times New Roman"/>
          <w:sz w:val="24"/>
          <w:szCs w:val="24"/>
        </w:rPr>
        <w:t xml:space="preserve"> конструктивної основи альтанки для формування її динамічного образу</w:t>
      </w:r>
    </w:p>
    <w:p w:rsidR="001D31AA" w:rsidRDefault="00896500" w:rsidP="0067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менше, чим у випадку з альтанками, сучасні конструктивні схеми дають </w:t>
      </w:r>
      <w:r w:rsidR="002072DD">
        <w:rPr>
          <w:rFonts w:ascii="Times New Roman" w:hAnsi="Times New Roman" w:cs="Times New Roman"/>
          <w:sz w:val="28"/>
          <w:szCs w:val="28"/>
        </w:rPr>
        <w:t xml:space="preserve">ефектний </w:t>
      </w:r>
      <w:r>
        <w:rPr>
          <w:rFonts w:ascii="Times New Roman" w:hAnsi="Times New Roman" w:cs="Times New Roman"/>
          <w:sz w:val="28"/>
          <w:szCs w:val="28"/>
        </w:rPr>
        <w:t xml:space="preserve">результат і в проектах таких об’єктів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(рис.3).</w:t>
      </w:r>
    </w:p>
    <w:p w:rsidR="00C07290" w:rsidRDefault="00C07290" w:rsidP="00896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9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13660" cy="1742441"/>
            <wp:effectExtent l="19050" t="0" r="0" b="0"/>
            <wp:docPr id="3" name="Рисунок 2" descr="Перголы в Москве: как они оживляют городское простран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рголы в Москве: как они оживляют городское пространст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148" cy="17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500" w:rsidRPr="002C35CB" w:rsidRDefault="00896500" w:rsidP="00896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CB">
        <w:rPr>
          <w:rFonts w:ascii="Times New Roman" w:hAnsi="Times New Roman" w:cs="Times New Roman"/>
          <w:sz w:val="24"/>
          <w:szCs w:val="24"/>
        </w:rPr>
        <w:t xml:space="preserve">Рис. 3. Архітектурно-композиційне рішення </w:t>
      </w:r>
      <w:proofErr w:type="spellStart"/>
      <w:r w:rsidRPr="002C35CB">
        <w:rPr>
          <w:rFonts w:ascii="Times New Roman" w:hAnsi="Times New Roman" w:cs="Times New Roman"/>
          <w:sz w:val="24"/>
          <w:szCs w:val="24"/>
        </w:rPr>
        <w:t>перголи</w:t>
      </w:r>
      <w:proofErr w:type="spellEnd"/>
    </w:p>
    <w:p w:rsidR="00896500" w:rsidRPr="00487557" w:rsidRDefault="00896500" w:rsidP="00D664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Скульптурні, навіть драматичні архітектурно-композиційні рішення альтанок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парках</w:t>
      </w:r>
      <w:r w:rsidR="002C35CB">
        <w:rPr>
          <w:rFonts w:ascii="Times New Roman" w:hAnsi="Times New Roman" w:cs="Times New Roman"/>
          <w:sz w:val="28"/>
          <w:szCs w:val="28"/>
        </w:rPr>
        <w:t xml:space="preserve"> та</w:t>
      </w:r>
      <w:r w:rsidR="00D664CA">
        <w:rPr>
          <w:rFonts w:ascii="Times New Roman" w:hAnsi="Times New Roman" w:cs="Times New Roman"/>
          <w:sz w:val="28"/>
          <w:szCs w:val="28"/>
        </w:rPr>
        <w:t xml:space="preserve"> скверах створюються </w:t>
      </w:r>
      <w:r w:rsidR="002C35CB">
        <w:rPr>
          <w:rFonts w:ascii="Times New Roman" w:hAnsi="Times New Roman" w:cs="Times New Roman"/>
          <w:sz w:val="28"/>
          <w:szCs w:val="28"/>
        </w:rPr>
        <w:t>і</w:t>
      </w:r>
      <w:r w:rsidR="00D664CA">
        <w:rPr>
          <w:rFonts w:ascii="Times New Roman" w:hAnsi="Times New Roman" w:cs="Times New Roman"/>
          <w:sz w:val="28"/>
          <w:szCs w:val="28"/>
        </w:rPr>
        <w:t xml:space="preserve">з використанням можливостей і досягнень сучасних конструкцій і матеріалів. Така ситуація в цілому відповідає загальним тенденціям в архітектурі </w:t>
      </w:r>
      <w:r w:rsidR="002072DD">
        <w:rPr>
          <w:rFonts w:ascii="Times New Roman" w:hAnsi="Times New Roman" w:cs="Times New Roman"/>
          <w:sz w:val="28"/>
          <w:szCs w:val="28"/>
        </w:rPr>
        <w:t xml:space="preserve">сьогодення </w:t>
      </w:r>
      <w:r w:rsidR="00D664CA">
        <w:rPr>
          <w:rFonts w:ascii="Times New Roman" w:hAnsi="Times New Roman" w:cs="Times New Roman"/>
          <w:sz w:val="28"/>
          <w:szCs w:val="28"/>
        </w:rPr>
        <w:t xml:space="preserve">та буде розвиватися </w:t>
      </w:r>
      <w:r w:rsidR="002072DD">
        <w:rPr>
          <w:rFonts w:ascii="Times New Roman" w:hAnsi="Times New Roman" w:cs="Times New Roman"/>
          <w:sz w:val="28"/>
          <w:szCs w:val="28"/>
        </w:rPr>
        <w:t>у</w:t>
      </w:r>
      <w:r w:rsidR="00D664CA">
        <w:rPr>
          <w:rFonts w:ascii="Times New Roman" w:hAnsi="Times New Roman" w:cs="Times New Roman"/>
          <w:sz w:val="28"/>
          <w:szCs w:val="28"/>
        </w:rPr>
        <w:t xml:space="preserve"> майбутньому.</w:t>
      </w:r>
    </w:p>
    <w:sectPr w:rsidR="00896500" w:rsidRPr="00487557" w:rsidSect="006716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87557"/>
    <w:rsid w:val="00027288"/>
    <w:rsid w:val="000907F7"/>
    <w:rsid w:val="000F00F6"/>
    <w:rsid w:val="001D31AA"/>
    <w:rsid w:val="002072DD"/>
    <w:rsid w:val="002555B0"/>
    <w:rsid w:val="002C35CB"/>
    <w:rsid w:val="003A6619"/>
    <w:rsid w:val="00487557"/>
    <w:rsid w:val="00671615"/>
    <w:rsid w:val="006E3F94"/>
    <w:rsid w:val="0079164C"/>
    <w:rsid w:val="0087543C"/>
    <w:rsid w:val="00896500"/>
    <w:rsid w:val="00B90961"/>
    <w:rsid w:val="00C07290"/>
    <w:rsid w:val="00CC219D"/>
    <w:rsid w:val="00D30411"/>
    <w:rsid w:val="00D664CA"/>
    <w:rsid w:val="00DF088C"/>
    <w:rsid w:val="00E75F4E"/>
    <w:rsid w:val="00F422B3"/>
    <w:rsid w:val="00F56020"/>
    <w:rsid w:val="00FD0041"/>
    <w:rsid w:val="00FE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5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B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2021-04-09T15:04:00Z</dcterms:created>
  <dcterms:modified xsi:type="dcterms:W3CDTF">2021-04-09T15:04:00Z</dcterms:modified>
</cp:coreProperties>
</file>