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F1" w:rsidRDefault="00113FF1" w:rsidP="00113F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Скакаліна</w:t>
      </w:r>
      <w:proofErr w:type="spellEnd"/>
    </w:p>
    <w:p w:rsidR="00113FF1" w:rsidRDefault="00113FF1" w:rsidP="0011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ІНФОРМАЦІЙНА ТЕХНОЛОГІЯ ПРОГНОЗУВАННЯ ЕКОНОМІЧНИХ ПОКАЗНИКІВ</w:t>
      </w:r>
    </w:p>
    <w:p w:rsidR="00113FF1" w:rsidRDefault="00113FF1" w:rsidP="0011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3FF1" w:rsidRDefault="00113FF1" w:rsidP="00113F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Elena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Skakalina</w:t>
      </w:r>
      <w:proofErr w:type="spellEnd"/>
    </w:p>
    <w:p w:rsidR="00113FF1" w:rsidRPr="00113FF1" w:rsidRDefault="00113FF1" w:rsidP="0011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1E28">
        <w:rPr>
          <w:rFonts w:ascii="Times New Roman" w:hAnsi="Times New Roman" w:cs="Times New Roman"/>
          <w:b/>
          <w:sz w:val="24"/>
          <w:szCs w:val="24"/>
          <w:lang w:val="en-US"/>
        </w:rPr>
        <w:t>INFORMATION TECHNOLOGY FOR FORECASTING ECONOMIC INDICATORS</w:t>
      </w:r>
    </w:p>
    <w:p w:rsidR="00113FF1" w:rsidRPr="00113FF1" w:rsidRDefault="00113FF1" w:rsidP="0011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3FF1" w:rsidRDefault="00113FF1" w:rsidP="00113F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В роботі  досліджено створення   інформаційної  технології побудови прогнозних моделей прибутку при реалізації агрокультур та фінансових збитків при зберіганні продукції. В якості базового методу прогнозування обрана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uk-UA"/>
        </w:rPr>
        <w:t>нейро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uk-UA"/>
        </w:rPr>
        <w:t>-мережева модифікація  методу групового урахування аргументів. Проведена верифікація запропонованої  інформаційної технології на вхідних даних. Отримані результати довели адекватність та доцільність її застосування в різних предметних областях.</w:t>
      </w:r>
    </w:p>
    <w:p w:rsidR="00113FF1" w:rsidRDefault="00113FF1" w:rsidP="00113F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uk-UA"/>
        </w:rPr>
        <w:t xml:space="preserve">Ключові слова: 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інформаційні технології, прогнозування, метод групового урахування аргументі, економічні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uk-UA"/>
        </w:rPr>
        <w:t>показникі</w:t>
      </w:r>
      <w:proofErr w:type="spellEnd"/>
      <w:r w:rsidRPr="00D40E07">
        <w:rPr>
          <w:rFonts w:ascii="Times New Roman" w:hAnsi="Times New Roman" w:cs="Times New Roman"/>
          <w:i/>
          <w:sz w:val="18"/>
          <w:szCs w:val="18"/>
          <w:lang w:val="uk-UA"/>
        </w:rPr>
        <w:t>.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</w:t>
      </w:r>
    </w:p>
    <w:p w:rsidR="00113FF1" w:rsidRPr="00113FF1" w:rsidRDefault="00113FF1" w:rsidP="00113F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113FF1" w:rsidRDefault="00113FF1" w:rsidP="00113F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information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technology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of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constructing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forecast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profit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models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for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sale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of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agricultural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crops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and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financial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losses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storage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of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products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proposed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.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As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basic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method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of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forecasting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,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neuro-network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modification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group</w:t>
      </w:r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method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of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data handling</w:t>
      </w:r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chosen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.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verification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of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proposed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information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technology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on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input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data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carried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out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.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obtained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results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have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proved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the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adequacy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and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expediency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of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its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application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various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subject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areas</w:t>
      </w:r>
      <w:proofErr w:type="spellEnd"/>
      <w:r w:rsidRPr="00790AEB">
        <w:rPr>
          <w:rFonts w:ascii="Times New Roman" w:hAnsi="Times New Roman" w:cs="Times New Roman"/>
          <w:i/>
          <w:sz w:val="18"/>
          <w:szCs w:val="18"/>
          <w:lang w:val="uk-UA"/>
        </w:rPr>
        <w:t>.</w:t>
      </w:r>
    </w:p>
    <w:p w:rsidR="00113FF1" w:rsidRDefault="00113FF1" w:rsidP="00113F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Key words: </w:t>
      </w:r>
      <w:proofErr w:type="spellStart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>information</w:t>
      </w:r>
      <w:proofErr w:type="spellEnd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>technologies</w:t>
      </w:r>
      <w:proofErr w:type="spellEnd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 xml:space="preserve">, </w:t>
      </w:r>
      <w:proofErr w:type="spellStart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>forecasting</w:t>
      </w:r>
      <w:proofErr w:type="spellEnd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group </w:t>
      </w:r>
      <w:proofErr w:type="spellStart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>method</w:t>
      </w:r>
      <w:proofErr w:type="spellEnd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proofErr w:type="gramStart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>of</w:t>
      </w:r>
      <w:proofErr w:type="spellEnd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data</w:t>
      </w:r>
      <w:proofErr w:type="gram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handling,</w:t>
      </w:r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>economic</w:t>
      </w:r>
      <w:proofErr w:type="spellEnd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2B5769">
        <w:rPr>
          <w:rFonts w:ascii="Times New Roman" w:hAnsi="Times New Roman" w:cs="Times New Roman"/>
          <w:i/>
          <w:sz w:val="18"/>
          <w:szCs w:val="18"/>
          <w:lang w:val="uk-UA"/>
        </w:rPr>
        <w:t>indicators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>.</w:t>
      </w:r>
    </w:p>
    <w:p w:rsidR="00113FF1" w:rsidRDefault="00113FF1" w:rsidP="00113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3FF1" w:rsidRDefault="00113FF1" w:rsidP="00113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Прогнозуючі системи широко застосовуються в автоматизованих та автоматичних системах керування, експертних  системах, системах підтримки рішень. В процесі проектування і експлуатації подібних систем все частіше використовуються інтелектуальні методи та інформаційні технології, котрі представляють собою процедури аналізу даних. Напрямок, пов</w:t>
      </w:r>
      <w:r w:rsidRPr="00E33F9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язаний з дослідженням даних, що представлені часовими рядами (ЧС) і методів їх аналізу, називають інтелектуальним аналізом ЧС або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E33F93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Series</w:t>
      </w:r>
      <w:r w:rsidRPr="00E33F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E33F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Mining</w:t>
      </w:r>
      <w:r w:rsidRPr="002925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13FF1" w:rsidRDefault="00113FF1" w:rsidP="00113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Сучасні складні умови розвитку, що характеризуються нестабільністю економічних процесів, </w:t>
      </w:r>
      <w:r w:rsidRPr="0042005C">
        <w:rPr>
          <w:rFonts w:ascii="Times New Roman" w:hAnsi="Times New Roman" w:cs="Times New Roman"/>
          <w:sz w:val="24"/>
          <w:szCs w:val="24"/>
          <w:lang w:val="uk-UA"/>
        </w:rPr>
        <w:t>нерівномірніст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42005C">
        <w:rPr>
          <w:rFonts w:ascii="Times New Roman" w:hAnsi="Times New Roman" w:cs="Times New Roman"/>
          <w:sz w:val="24"/>
          <w:szCs w:val="24"/>
          <w:lang w:val="uk-UA"/>
        </w:rPr>
        <w:t xml:space="preserve"> темпів розвитку виробництва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окремих національних кластерів, невеликою тривалістю, неповнотою і суперечливістю знань щодо економічних  явищ, що відбуваються, вимагають пошук і застосування адекватних інтелектуальних інформаційних технологій прогнозування економічних показників.</w:t>
      </w:r>
    </w:p>
    <w:p w:rsidR="00113FF1" w:rsidRPr="009F0E29" w:rsidRDefault="00113FF1" w:rsidP="00113FF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lang w:val="uk-UA"/>
        </w:rPr>
      </w:pPr>
      <w:r>
        <w:rPr>
          <w:lang w:val="uk-UA"/>
        </w:rPr>
        <w:t>Метод групового урахування аргументів (МГУА) дозволяє отримати математичну модель досліджуваної  системи</w:t>
      </w:r>
      <w:r w:rsidRPr="00417E70">
        <w:t xml:space="preserve"> [1]</w:t>
      </w:r>
      <w:r>
        <w:rPr>
          <w:lang w:val="uk-UA"/>
        </w:rPr>
        <w:t>. Вибірку вхідних значень параметрів об</w:t>
      </w:r>
      <w:r w:rsidRPr="008C0D31">
        <w:t>’</w:t>
      </w:r>
      <w:proofErr w:type="spellStart"/>
      <w:r>
        <w:rPr>
          <w:lang w:val="uk-UA"/>
        </w:rPr>
        <w:t>єкту</w:t>
      </w:r>
      <w:proofErr w:type="spellEnd"/>
      <w:r>
        <w:rPr>
          <w:lang w:val="uk-UA"/>
        </w:rPr>
        <w:t xml:space="preserve"> необхідно розділити на дві або більше часткових вибірок :  навчальну, перевірочну, прогнозну. Це дає можливість досягнути несуперечливої моделі. В МГУА від самого початку закладений  принцип несуперечливості  прогнозуючої моделі. </w:t>
      </w:r>
      <w:r w:rsidRPr="009F0E29">
        <w:rPr>
          <w:color w:val="000000"/>
          <w:lang w:val="uk-UA"/>
        </w:rPr>
        <w:t xml:space="preserve">МГУА-подібні нейронні мережі, також відомі як поліноміальні нейронні мережі, використовують комбінаторний алгоритм для оптимізації нейронного зв'язку. Алгоритм </w:t>
      </w:r>
      <w:proofErr w:type="spellStart"/>
      <w:r w:rsidRPr="009F0E29">
        <w:rPr>
          <w:color w:val="000000"/>
          <w:lang w:val="uk-UA"/>
        </w:rPr>
        <w:t>ітера</w:t>
      </w:r>
      <w:r>
        <w:rPr>
          <w:color w:val="000000"/>
          <w:lang w:val="uk-UA"/>
        </w:rPr>
        <w:t>цій</w:t>
      </w:r>
      <w:r w:rsidRPr="009F0E29">
        <w:rPr>
          <w:color w:val="000000"/>
          <w:lang w:val="uk-UA"/>
        </w:rPr>
        <w:t>но</w:t>
      </w:r>
      <w:proofErr w:type="spellEnd"/>
      <w:r w:rsidRPr="009F0E29">
        <w:rPr>
          <w:color w:val="000000"/>
          <w:lang w:val="uk-UA"/>
        </w:rPr>
        <w:t xml:space="preserve"> створює шари нейронів з двома або більше входами. Алгоритм зберігає тільки обмежений набір оптимально складних нейронів, які позначаються як початкова ширина шару. Кожен новий шар створюється за допомогою двох або більше нейронів, взятих з будь-якого з попередніх шарів. Кожен нейрон у мережі застосовує передавальну функцію (зазвичай з двома змінними), що дозволяє комбінаторному пошуку вибрати передавальну функцію, що прогнозує дані найбільш точно. Передавальна функція зазвичай має квадратичну або лінійну форму.</w:t>
      </w:r>
    </w:p>
    <w:p w:rsidR="00351216" w:rsidRDefault="00351216">
      <w:bookmarkStart w:id="0" w:name="_GoBack"/>
      <w:bookmarkEnd w:id="0"/>
    </w:p>
    <w:sectPr w:rsidR="003512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59"/>
    <w:rsid w:val="00113FF1"/>
    <w:rsid w:val="00351216"/>
    <w:rsid w:val="004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10FB6-D397-4A7C-A937-A7659524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FF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</dc:creator>
  <cp:keywords/>
  <dc:description/>
  <cp:lastModifiedBy>evs</cp:lastModifiedBy>
  <cp:revision>2</cp:revision>
  <dcterms:created xsi:type="dcterms:W3CDTF">2019-12-13T07:54:00Z</dcterms:created>
  <dcterms:modified xsi:type="dcterms:W3CDTF">2019-12-13T07:54:00Z</dcterms:modified>
</cp:coreProperties>
</file>