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5D" w:rsidRPr="0072536D" w:rsidRDefault="00133B76" w:rsidP="00024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72536D">
        <w:rPr>
          <w:rFonts w:ascii="Times New Roman" w:hAnsi="Times New Roman" w:cs="Times New Roman"/>
          <w:sz w:val="20"/>
          <w:szCs w:val="20"/>
          <w:lang w:val="uk-UA"/>
        </w:rPr>
        <w:t>Скакаліна</w:t>
      </w:r>
      <w:proofErr w:type="spellEnd"/>
      <w:r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О.В.</w:t>
      </w:r>
    </w:p>
    <w:p w:rsidR="00D258C7" w:rsidRPr="0072536D" w:rsidRDefault="00D258C7" w:rsidP="00024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33B76" w:rsidRPr="0072536D" w:rsidRDefault="00133B76" w:rsidP="00024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Полтавський національний  технічний  університет імені Юрія Кондратюка</w:t>
      </w:r>
    </w:p>
    <w:p w:rsidR="006C074F" w:rsidRPr="0072536D" w:rsidRDefault="006C074F" w:rsidP="00024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Полтава, </w:t>
      </w:r>
      <w:r w:rsidR="009721F7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проспект Першотравневий, 24,  36011, </w:t>
      </w:r>
      <w:r w:rsidR="00D258C7" w:rsidRPr="0072536D">
        <w:rPr>
          <w:rFonts w:ascii="Times New Roman" w:hAnsi="Times New Roman" w:cs="Times New Roman"/>
          <w:sz w:val="20"/>
          <w:szCs w:val="20"/>
          <w:lang w:val="uk-UA"/>
        </w:rPr>
        <w:t>Україна</w:t>
      </w:r>
    </w:p>
    <w:p w:rsidR="00D258C7" w:rsidRPr="0072536D" w:rsidRDefault="00D258C7" w:rsidP="00024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258C7" w:rsidRPr="0072536D" w:rsidRDefault="00D258C7" w:rsidP="00024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РЕАЛІЗАЦІЯ ПРОЕКТУ СТВОРЕННЯ ПРОМИСЛОВОЇ СОНЯЧНОЇ ЕЛЕКТРОСТАНЦІЇ</w:t>
      </w:r>
    </w:p>
    <w:p w:rsidR="0024003F" w:rsidRPr="0072536D" w:rsidRDefault="0024003F" w:rsidP="00024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BD197B" w:rsidRPr="0072536D" w:rsidRDefault="0024003F" w:rsidP="007253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ab/>
        <w:t>Модернізація і перехід національної економіки на інноваційний вектор розвитку, зростання рівня  та якості життя населення складають комплекс стратегічних задач, рішення котрих вимагає пошуків ефективних моделей управління</w:t>
      </w:r>
      <w:r w:rsidR="003A3C7A" w:rsidRPr="0072536D">
        <w:rPr>
          <w:rFonts w:ascii="Times New Roman" w:hAnsi="Times New Roman" w:cs="Times New Roman"/>
          <w:sz w:val="20"/>
          <w:szCs w:val="20"/>
          <w:lang w:val="uk-UA"/>
        </w:rPr>
        <w:t>. Ці моделі управління повинні бути   адекватними в сучасних умовах</w:t>
      </w:r>
      <w:r w:rsidR="000E1024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господарювання. Важливу роль у цих процесах має підвищення ефективності управління пулами обмежених ресурсів - </w:t>
      </w:r>
      <w:r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245DC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фінансових, інвестиційних, людських, управлінських, матеріальних. Аналізуючи успішний світовий досвід вирішення подібних проблем приходимо до висновку, що </w:t>
      </w:r>
      <w:r w:rsidR="00920D47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саме застосування проектного підходу до процесу управління </w:t>
      </w:r>
      <w:r w:rsidR="00B36F0B" w:rsidRPr="0072536D">
        <w:rPr>
          <w:rFonts w:ascii="Times New Roman" w:hAnsi="Times New Roman" w:cs="Times New Roman"/>
          <w:sz w:val="20"/>
          <w:szCs w:val="20"/>
          <w:lang w:val="uk-UA"/>
        </w:rPr>
        <w:t>сприяє цьому успіху.</w:t>
      </w:r>
      <w:r w:rsidR="00805665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Згідно даних Міжнародної асоціації управління проектами</w:t>
      </w:r>
      <w:r w:rsidR="00391E42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="00391E42" w:rsidRPr="0072536D">
        <w:rPr>
          <w:rFonts w:ascii="Times New Roman" w:hAnsi="Times New Roman" w:cs="Times New Roman"/>
          <w:sz w:val="20"/>
          <w:szCs w:val="20"/>
          <w:lang w:val="en-US"/>
        </w:rPr>
        <w:t>IPMA</w:t>
      </w:r>
      <w:r w:rsidR="00391E42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391E42" w:rsidRPr="0072536D">
        <w:rPr>
          <w:rFonts w:ascii="Times New Roman" w:hAnsi="Times New Roman" w:cs="Times New Roman"/>
          <w:sz w:val="20"/>
          <w:szCs w:val="20"/>
          <w:lang w:val="en-US"/>
        </w:rPr>
        <w:t>International</w:t>
      </w:r>
      <w:r w:rsidR="00391E42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D4FA2" w:rsidRPr="0072536D">
        <w:rPr>
          <w:rFonts w:ascii="Times New Roman" w:hAnsi="Times New Roman" w:cs="Times New Roman"/>
          <w:sz w:val="20"/>
          <w:szCs w:val="20"/>
          <w:lang w:val="en-US"/>
        </w:rPr>
        <w:t>Project</w:t>
      </w:r>
      <w:r w:rsidR="00DD4FA2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91E42" w:rsidRPr="0072536D">
        <w:rPr>
          <w:rFonts w:ascii="Times New Roman" w:hAnsi="Times New Roman" w:cs="Times New Roman"/>
          <w:sz w:val="20"/>
          <w:szCs w:val="20"/>
          <w:lang w:val="en-US"/>
        </w:rPr>
        <w:t>Management</w:t>
      </w:r>
      <w:r w:rsidR="00391E42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91E42" w:rsidRPr="0072536D">
        <w:rPr>
          <w:rFonts w:ascii="Times New Roman" w:hAnsi="Times New Roman" w:cs="Times New Roman"/>
          <w:sz w:val="20"/>
          <w:szCs w:val="20"/>
          <w:lang w:val="en-US"/>
        </w:rPr>
        <w:t>Association</w:t>
      </w:r>
      <w:r w:rsidR="00391E42" w:rsidRPr="0072536D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805665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застосування методології та інструментарію проектного управління дозволяє зекономити 20-30% часу і 15-20% грошових коштів . </w:t>
      </w:r>
      <w:r w:rsidR="007245DC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0327C" w:rsidRPr="0072536D">
        <w:rPr>
          <w:rFonts w:ascii="Times New Roman" w:hAnsi="Times New Roman" w:cs="Times New Roman"/>
          <w:sz w:val="20"/>
          <w:szCs w:val="20"/>
          <w:lang w:val="uk-UA"/>
        </w:rPr>
        <w:t>Починаючі з 2011 року при Офісі прем’єр-міністра Великої Британії був створений Департамент пріоритетних проектів (</w:t>
      </w:r>
      <w:r w:rsidR="003420C2" w:rsidRPr="0072536D">
        <w:rPr>
          <w:rFonts w:ascii="Times New Roman" w:hAnsi="Times New Roman" w:cs="Times New Roman"/>
          <w:sz w:val="20"/>
          <w:szCs w:val="20"/>
          <w:lang w:val="en-US"/>
        </w:rPr>
        <w:t>Major</w:t>
      </w:r>
      <w:r w:rsidR="003420C2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420C2" w:rsidRPr="0072536D">
        <w:rPr>
          <w:rFonts w:ascii="Times New Roman" w:hAnsi="Times New Roman" w:cs="Times New Roman"/>
          <w:sz w:val="20"/>
          <w:szCs w:val="20"/>
          <w:lang w:val="en-US"/>
        </w:rPr>
        <w:t>Projects</w:t>
      </w:r>
      <w:r w:rsidR="003420C2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420C2" w:rsidRPr="0072536D">
        <w:rPr>
          <w:rFonts w:ascii="Times New Roman" w:hAnsi="Times New Roman" w:cs="Times New Roman"/>
          <w:sz w:val="20"/>
          <w:szCs w:val="20"/>
          <w:lang w:val="en-US"/>
        </w:rPr>
        <w:t>Authority</w:t>
      </w:r>
      <w:r w:rsidR="00C0327C" w:rsidRPr="0072536D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B761E6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. В його основні функціональні </w:t>
      </w:r>
      <w:proofErr w:type="spellStart"/>
      <w:r w:rsidR="00B761E6" w:rsidRPr="0072536D">
        <w:rPr>
          <w:rFonts w:ascii="Times New Roman" w:hAnsi="Times New Roman" w:cs="Times New Roman"/>
          <w:sz w:val="20"/>
          <w:szCs w:val="20"/>
          <w:lang w:val="uk-UA"/>
        </w:rPr>
        <w:t>обов</w:t>
      </w:r>
      <w:proofErr w:type="spellEnd"/>
      <w:r w:rsidR="00B761E6" w:rsidRPr="0072536D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="00B761E6" w:rsidRPr="0072536D">
        <w:rPr>
          <w:rFonts w:ascii="Times New Roman" w:hAnsi="Times New Roman" w:cs="Times New Roman"/>
          <w:sz w:val="20"/>
          <w:szCs w:val="20"/>
          <w:lang w:val="uk-UA"/>
        </w:rPr>
        <w:t>язки</w:t>
      </w:r>
      <w:proofErr w:type="spellEnd"/>
      <w:r w:rsidR="00B761E6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входить забезпечення підтримки управлінських процесів, формування та розвиток компетенції управління проектами і програмами. Аналогічні структури діють в Японії, США, багатьох інших країнах. Існують національні стандарти для управління проектами в державному секторі (у Великої Британії – </w:t>
      </w:r>
      <w:r w:rsidR="00B761E6" w:rsidRPr="0072536D">
        <w:rPr>
          <w:rFonts w:ascii="Times New Roman" w:hAnsi="Times New Roman" w:cs="Times New Roman"/>
          <w:sz w:val="20"/>
          <w:szCs w:val="20"/>
          <w:lang w:val="en-US"/>
        </w:rPr>
        <w:t>PRINCE</w:t>
      </w:r>
      <w:r w:rsidR="00B761E6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2, </w:t>
      </w:r>
      <w:r w:rsidR="00B761E6" w:rsidRPr="0072536D">
        <w:rPr>
          <w:rFonts w:ascii="Times New Roman" w:hAnsi="Times New Roman" w:cs="Times New Roman"/>
          <w:sz w:val="20"/>
          <w:szCs w:val="20"/>
          <w:lang w:val="en-US"/>
        </w:rPr>
        <w:t>Projects</w:t>
      </w:r>
      <w:r w:rsidR="00B761E6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761E6" w:rsidRPr="0072536D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B761E6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761E6" w:rsidRPr="0072536D">
        <w:rPr>
          <w:rFonts w:ascii="Times New Roman" w:hAnsi="Times New Roman" w:cs="Times New Roman"/>
          <w:sz w:val="20"/>
          <w:szCs w:val="20"/>
          <w:lang w:val="en-US"/>
        </w:rPr>
        <w:t>Controlled</w:t>
      </w:r>
      <w:r w:rsidR="00B761E6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761E6" w:rsidRPr="0072536D">
        <w:rPr>
          <w:rFonts w:ascii="Times New Roman" w:hAnsi="Times New Roman" w:cs="Times New Roman"/>
          <w:sz w:val="20"/>
          <w:szCs w:val="20"/>
          <w:lang w:val="en-US"/>
        </w:rPr>
        <w:t>Environments</w:t>
      </w:r>
      <w:r w:rsidR="00B761E6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174C67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у США – </w:t>
      </w:r>
      <w:r w:rsidR="00174C67" w:rsidRPr="0072536D">
        <w:rPr>
          <w:rFonts w:ascii="Times New Roman" w:hAnsi="Times New Roman" w:cs="Times New Roman"/>
          <w:sz w:val="20"/>
          <w:szCs w:val="20"/>
          <w:lang w:val="en-US"/>
        </w:rPr>
        <w:t>PMI</w:t>
      </w:r>
      <w:r w:rsidR="00174C67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74C67" w:rsidRPr="0072536D">
        <w:rPr>
          <w:rFonts w:ascii="Times New Roman" w:hAnsi="Times New Roman" w:cs="Times New Roman"/>
          <w:sz w:val="20"/>
          <w:szCs w:val="20"/>
          <w:lang w:val="en-US"/>
        </w:rPr>
        <w:t>PMBOK</w:t>
      </w:r>
      <w:r w:rsidR="00174C67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74C67" w:rsidRPr="0072536D">
        <w:rPr>
          <w:rFonts w:ascii="Times New Roman" w:hAnsi="Times New Roman" w:cs="Times New Roman"/>
          <w:sz w:val="20"/>
          <w:szCs w:val="20"/>
          <w:lang w:val="en-US"/>
        </w:rPr>
        <w:t>Government</w:t>
      </w:r>
      <w:r w:rsidR="00174C67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74C67" w:rsidRPr="0072536D">
        <w:rPr>
          <w:rFonts w:ascii="Times New Roman" w:hAnsi="Times New Roman" w:cs="Times New Roman"/>
          <w:sz w:val="20"/>
          <w:szCs w:val="20"/>
          <w:lang w:val="en-US"/>
        </w:rPr>
        <w:t>Exten</w:t>
      </w:r>
      <w:r w:rsidR="00867D52" w:rsidRPr="0072536D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174C67" w:rsidRPr="0072536D">
        <w:rPr>
          <w:rFonts w:ascii="Times New Roman" w:hAnsi="Times New Roman" w:cs="Times New Roman"/>
          <w:sz w:val="20"/>
          <w:szCs w:val="20"/>
          <w:lang w:val="en-US"/>
        </w:rPr>
        <w:t>ion</w:t>
      </w:r>
      <w:r w:rsidR="00B761E6" w:rsidRPr="0072536D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867D52" w:rsidRPr="0072536D">
        <w:rPr>
          <w:rFonts w:ascii="Times New Roman" w:hAnsi="Times New Roman" w:cs="Times New Roman"/>
          <w:sz w:val="20"/>
          <w:szCs w:val="20"/>
          <w:lang w:val="uk-UA"/>
        </w:rPr>
        <w:t>.В цілому слід зазначити, що затребуваність проектних методів управління  в світовій практиці зростає дуже стрімко. Спостерігається тенденція зростання інвестицій до мегапроектів.</w:t>
      </w:r>
      <w:r w:rsidR="00277367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Можна дати таке визначення проектного управління – це особливий вид діяльності, котрий може застосовуватися до управління будь-якого об</w:t>
      </w:r>
      <w:r w:rsidR="00277367" w:rsidRPr="0072536D">
        <w:rPr>
          <w:rFonts w:ascii="Times New Roman" w:hAnsi="Times New Roman" w:cs="Times New Roman"/>
          <w:sz w:val="20"/>
          <w:szCs w:val="20"/>
        </w:rPr>
        <w:t>’</w:t>
      </w:r>
      <w:r w:rsidR="00277367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ту, а не тільки такого, що має явні ознаки проекту. </w:t>
      </w:r>
    </w:p>
    <w:p w:rsidR="0024003F" w:rsidRPr="0072536D" w:rsidRDefault="00BD197B" w:rsidP="0072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До основних ознак проекту можна віднести наступні</w:t>
      </w:r>
      <w:r w:rsidR="00277367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2536D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BD197B" w:rsidRPr="0072536D" w:rsidRDefault="00BD197B" w:rsidP="007253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наявність конкретної мети, що направлена на вирішення певної проблеми;</w:t>
      </w:r>
    </w:p>
    <w:p w:rsidR="00BD197B" w:rsidRPr="0072536D" w:rsidRDefault="00BD197B" w:rsidP="007253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чітко визначені часові рамки реалізації;</w:t>
      </w:r>
    </w:p>
    <w:p w:rsidR="00BD197B" w:rsidRPr="0072536D" w:rsidRDefault="00BD197B" w:rsidP="007253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обмеженість ресурсів (фінансових, матеріальних, людських) на його реалізацію;</w:t>
      </w:r>
    </w:p>
    <w:p w:rsidR="00D262DF" w:rsidRPr="0072536D" w:rsidRDefault="00D262DF" w:rsidP="007253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наявність команди проекту;</w:t>
      </w:r>
    </w:p>
    <w:p w:rsidR="009E7802" w:rsidRPr="0072536D" w:rsidRDefault="00D262DF" w:rsidP="007253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певна унікальність, неповторність.</w:t>
      </w:r>
    </w:p>
    <w:p w:rsidR="00BD197B" w:rsidRPr="0072536D" w:rsidRDefault="009E7802" w:rsidP="007253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     Реалізація </w:t>
      </w:r>
      <w:r w:rsidR="00BD197B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2536D">
        <w:rPr>
          <w:rFonts w:ascii="Times New Roman" w:hAnsi="Times New Roman" w:cs="Times New Roman"/>
          <w:sz w:val="20"/>
          <w:szCs w:val="20"/>
          <w:lang w:val="uk-UA"/>
        </w:rPr>
        <w:t>проектів потребує створення відповідної системи управління та  проходження  наступних етапів</w:t>
      </w:r>
      <w:r w:rsidR="00812A41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2A41" w:rsidRPr="0072536D">
        <w:rPr>
          <w:rFonts w:ascii="Times New Roman" w:hAnsi="Times New Roman" w:cs="Times New Roman"/>
          <w:sz w:val="20"/>
          <w:szCs w:val="20"/>
        </w:rPr>
        <w:t>[1]</w:t>
      </w:r>
      <w:r w:rsidRPr="0072536D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9E7802" w:rsidRPr="0072536D" w:rsidRDefault="00812A41" w:rsidP="0072536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аналізу ситуації з врахуванням особливостей предметної області – аналітичного;</w:t>
      </w:r>
    </w:p>
    <w:p w:rsidR="00812A41" w:rsidRPr="0072536D" w:rsidRDefault="00812A41" w:rsidP="0072536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побудови іє</w:t>
      </w:r>
      <w:r w:rsidR="00537866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рархії цілей та задач - </w:t>
      </w:r>
      <w:r w:rsidRPr="0072536D">
        <w:rPr>
          <w:rFonts w:ascii="Times New Roman" w:hAnsi="Times New Roman" w:cs="Times New Roman"/>
          <w:sz w:val="20"/>
          <w:szCs w:val="20"/>
          <w:lang w:val="uk-UA"/>
        </w:rPr>
        <w:t>концептуального;</w:t>
      </w:r>
    </w:p>
    <w:p w:rsidR="00812A41" w:rsidRPr="0072536D" w:rsidRDefault="00537866" w:rsidP="0072536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відбору ефективного інструментарію;</w:t>
      </w:r>
    </w:p>
    <w:p w:rsidR="00537866" w:rsidRPr="0072536D" w:rsidRDefault="00537866" w:rsidP="0072536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lastRenderedPageBreak/>
        <w:t>декомпозиції основної мети до рівня задач та порядку їх вирішення;</w:t>
      </w:r>
    </w:p>
    <w:p w:rsidR="00537866" w:rsidRPr="0072536D" w:rsidRDefault="00537866" w:rsidP="0072536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бюджетування проекту;</w:t>
      </w:r>
    </w:p>
    <w:p w:rsidR="00537866" w:rsidRPr="0072536D" w:rsidRDefault="00537866" w:rsidP="0072536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визначення критеріїв ефективності реалізації </w:t>
      </w:r>
      <w:r w:rsidR="003A6E9F" w:rsidRPr="0072536D">
        <w:rPr>
          <w:rFonts w:ascii="Times New Roman" w:hAnsi="Times New Roman" w:cs="Times New Roman"/>
          <w:sz w:val="20"/>
          <w:szCs w:val="20"/>
          <w:lang w:val="uk-UA"/>
        </w:rPr>
        <w:t>проекту, очікуваних  показників і методів їх оцінки.</w:t>
      </w:r>
    </w:p>
    <w:p w:rsidR="00714A0E" w:rsidRPr="0072536D" w:rsidRDefault="001D1474" w:rsidP="0072536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</w:pPr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Сонячна енергетика – одна з галузей альтернативної (відновлюваної) енергії, що розвиваються найбільш </w:t>
      </w:r>
      <w:proofErr w:type="spellStart"/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динамічно</w:t>
      </w:r>
      <w:proofErr w:type="spellEnd"/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. </w:t>
      </w:r>
      <w:r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Але термін окупності інвестицій в процес створення проектів побудови сонячних електростанцій становить 5-7 років, а для приватних (домашніх) сонячних електростанцій – до 10 років. Будівництво сонячних електростанцій є технічно складним проектом, що потребує досить великих капітальних інвестицій і витрат часу. Для зменшення потенційних ризиків необхідно виконання всього комплексу робіт з проектного інжинірингу, включаючи </w:t>
      </w:r>
      <w:proofErr w:type="spellStart"/>
      <w:r w:rsidRPr="0072536D">
        <w:rPr>
          <w:rFonts w:ascii="Times New Roman" w:hAnsi="Times New Roman" w:cs="Times New Roman"/>
          <w:sz w:val="20"/>
          <w:szCs w:val="20"/>
          <w:lang w:val="uk-UA"/>
        </w:rPr>
        <w:t>передпроектні</w:t>
      </w:r>
      <w:proofErr w:type="spellEnd"/>
      <w:r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роботи.</w:t>
      </w:r>
      <w:r w:rsidR="00714A0E"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В Україні річне надходження сонячного випромінювання перебуває на одному рівні з країнами, які активно використовують сьогодні сонячні колектори (Швеція, Німеччина, США тощо).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Уся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територія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України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придатна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розвитку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систем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теплопостачання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використанням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сонячної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енергії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Згідно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 картою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сонячного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випромінювання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найперспективнішими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регіонами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країни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розвитку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сонячної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енергетики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є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Кримський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івострів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та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степова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Україна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C45A9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CC45A9"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р</w:t>
      </w:r>
      <w:proofErr w:type="spellStart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ис</w:t>
      </w:r>
      <w:proofErr w:type="spellEnd"/>
      <w:r w:rsidR="00714A0E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. 1).</w:t>
      </w:r>
    </w:p>
    <w:p w:rsidR="00D258C7" w:rsidRPr="0072536D" w:rsidRDefault="005B4681" w:rsidP="0072536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E1FE9B0" wp14:editId="3954E6A5">
            <wp:extent cx="1767840" cy="1127760"/>
            <wp:effectExtent l="0" t="0" r="3810" b="0"/>
            <wp:docPr id="1" name="Рисунок 1" descr="800px-Solar_Map_of_Ukr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00px-Solar_Map_of_Ukra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38" cy="113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E77" w:rsidRDefault="005B4681" w:rsidP="0072536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</w:rPr>
        <w:t xml:space="preserve">Рисунок 1 – Карта </w:t>
      </w:r>
      <w:proofErr w:type="spellStart"/>
      <w:r w:rsidRPr="0072536D">
        <w:rPr>
          <w:rFonts w:ascii="Times New Roman" w:hAnsi="Times New Roman" w:cs="Times New Roman"/>
          <w:sz w:val="20"/>
          <w:szCs w:val="20"/>
        </w:rPr>
        <w:t>сонячного</w:t>
      </w:r>
      <w:proofErr w:type="spellEnd"/>
      <w:r w:rsidRPr="007253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536D">
        <w:rPr>
          <w:rFonts w:ascii="Times New Roman" w:hAnsi="Times New Roman" w:cs="Times New Roman"/>
          <w:sz w:val="20"/>
          <w:szCs w:val="20"/>
        </w:rPr>
        <w:t>випромінювання</w:t>
      </w:r>
      <w:proofErr w:type="spellEnd"/>
      <w:r w:rsidRPr="007253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536D">
        <w:rPr>
          <w:rFonts w:ascii="Times New Roman" w:hAnsi="Times New Roman" w:cs="Times New Roman"/>
          <w:sz w:val="20"/>
          <w:szCs w:val="20"/>
        </w:rPr>
        <w:t>України</w:t>
      </w:r>
      <w:proofErr w:type="spellEnd"/>
    </w:p>
    <w:p w:rsidR="00EF6096" w:rsidRPr="00EF6096" w:rsidRDefault="00EF6096" w:rsidP="0072536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D0E77" w:rsidRPr="0072536D" w:rsidRDefault="00AD0E77" w:rsidP="0072536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proofErr w:type="spellStart"/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Основні</w:t>
      </w:r>
      <w:proofErr w:type="spellEnd"/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фази</w:t>
      </w:r>
      <w:proofErr w:type="spellEnd"/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реалізації</w:t>
      </w:r>
      <w:proofErr w:type="spellEnd"/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>типового</w:t>
      </w:r>
      <w:proofErr w:type="gramEnd"/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PV проекту</w:t>
      </w:r>
      <w:r w:rsidR="00E76D86" w:rsidRPr="00725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[2]</w:t>
      </w:r>
      <w:r w:rsidR="00E76D86"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:</w:t>
      </w:r>
    </w:p>
    <w:p w:rsidR="00E76D86" w:rsidRPr="0072536D" w:rsidRDefault="00CB4139" w:rsidP="007253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попереднє ТЕО;</w:t>
      </w:r>
    </w:p>
    <w:p w:rsidR="00CB4139" w:rsidRPr="0072536D" w:rsidRDefault="00CB4139" w:rsidP="007253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ТЕО;</w:t>
      </w:r>
    </w:p>
    <w:p w:rsidR="00CB4139" w:rsidRPr="0072536D" w:rsidRDefault="00CB4139" w:rsidP="007253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Тендерний проект;</w:t>
      </w:r>
    </w:p>
    <w:p w:rsidR="00CB4139" w:rsidRPr="0072536D" w:rsidRDefault="00CB4139" w:rsidP="007253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Закупівлі;</w:t>
      </w:r>
    </w:p>
    <w:p w:rsidR="00CB4139" w:rsidRPr="0072536D" w:rsidRDefault="00CB4139" w:rsidP="007253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Будівництво;</w:t>
      </w:r>
    </w:p>
    <w:p w:rsidR="00CB4139" w:rsidRPr="0072536D" w:rsidRDefault="00CB4139" w:rsidP="007253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Введення в експлуатацію;</w:t>
      </w:r>
    </w:p>
    <w:p w:rsidR="00CB4139" w:rsidRPr="0072536D" w:rsidRDefault="00CB4139" w:rsidP="007253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Експлуатація.</w:t>
      </w:r>
    </w:p>
    <w:p w:rsidR="0072536D" w:rsidRPr="0072536D" w:rsidRDefault="0072536D" w:rsidP="00EF60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  Отримана ієрархія заноситься до файлу проекту в представленні «Діаграма </w:t>
      </w:r>
      <w:proofErr w:type="spellStart"/>
      <w:r w:rsidRPr="0072536D">
        <w:rPr>
          <w:rFonts w:ascii="Times New Roman" w:hAnsi="Times New Roman" w:cs="Times New Roman"/>
          <w:color w:val="000000"/>
          <w:sz w:val="20"/>
          <w:szCs w:val="20"/>
          <w:lang w:val="uk-UA"/>
        </w:rPr>
        <w:t>Ганта</w:t>
      </w:r>
      <w:proofErr w:type="spellEnd"/>
      <w:r w:rsidRPr="0072536D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». На наступному етапі визначаємо кількість ресурсів та часу. </w:t>
      </w:r>
    </w:p>
    <w:p w:rsidR="0072536D" w:rsidRPr="0072536D" w:rsidRDefault="0072536D" w:rsidP="007253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>Загальна статистика базового плану проекту має такий вигляд (рис.</w:t>
      </w:r>
      <w:r w:rsidR="00EF6096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72536D">
        <w:rPr>
          <w:rFonts w:ascii="Times New Roman" w:hAnsi="Times New Roman" w:cs="Times New Roman"/>
          <w:sz w:val="20"/>
          <w:szCs w:val="20"/>
          <w:lang w:val="uk-UA"/>
        </w:rPr>
        <w:t>).</w:t>
      </w:r>
    </w:p>
    <w:p w:rsidR="0072536D" w:rsidRPr="0072536D" w:rsidRDefault="0072536D" w:rsidP="007253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9211C64" wp14:editId="564AD0A3">
            <wp:extent cx="1676400" cy="762000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28" cy="76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6D" w:rsidRPr="0072536D" w:rsidRDefault="0072536D" w:rsidP="0072536D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Рисунок </w:t>
      </w:r>
      <w:r w:rsidR="00EF6096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72536D">
        <w:rPr>
          <w:rFonts w:ascii="Times New Roman" w:hAnsi="Times New Roman" w:cs="Times New Roman"/>
          <w:sz w:val="20"/>
          <w:szCs w:val="20"/>
          <w:lang w:val="uk-UA"/>
        </w:rPr>
        <w:t xml:space="preserve"> - </w:t>
      </w:r>
      <w:r w:rsidRPr="0072536D">
        <w:rPr>
          <w:rFonts w:ascii="Times New Roman" w:hAnsi="Times New Roman" w:cs="Times New Roman"/>
          <w:noProof/>
          <w:sz w:val="20"/>
          <w:szCs w:val="20"/>
          <w:lang w:val="uk-UA"/>
        </w:rPr>
        <w:t>Статистика базового плану проекту</w:t>
      </w:r>
    </w:p>
    <w:p w:rsidR="0072536D" w:rsidRPr="0072536D" w:rsidRDefault="0072536D" w:rsidP="0072536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noProof/>
          <w:sz w:val="20"/>
          <w:szCs w:val="20"/>
          <w:lang w:val="uk-UA"/>
        </w:rPr>
        <w:t>Загальні результати оптимізації застосування проектного  управління при створенні промислової сонячної електростанції   наведені в таблиці 1.</w:t>
      </w:r>
    </w:p>
    <w:p w:rsidR="0072536D" w:rsidRPr="0072536D" w:rsidRDefault="0072536D" w:rsidP="0072536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0"/>
          <w:szCs w:val="20"/>
          <w:lang w:val="uk-UA"/>
        </w:rPr>
      </w:pPr>
      <w:r w:rsidRPr="0072536D">
        <w:rPr>
          <w:rFonts w:ascii="Times New Roman" w:hAnsi="Times New Roman" w:cs="Times New Roman"/>
          <w:noProof/>
          <w:sz w:val="20"/>
          <w:szCs w:val="20"/>
          <w:lang w:val="uk-UA"/>
        </w:rPr>
        <w:lastRenderedPageBreak/>
        <w:t xml:space="preserve">Таблиця 1 – Кількісні результати проектного  управління </w:t>
      </w:r>
    </w:p>
    <w:tbl>
      <w:tblPr>
        <w:tblW w:w="0" w:type="auto"/>
        <w:jc w:val="center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2"/>
        <w:gridCol w:w="1250"/>
        <w:gridCol w:w="1250"/>
        <w:gridCol w:w="1274"/>
        <w:gridCol w:w="1221"/>
      </w:tblGrid>
      <w:tr w:rsidR="006A7629" w:rsidRPr="0072536D" w:rsidTr="00D06820">
        <w:trPr>
          <w:trHeight w:val="48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72536D" w:rsidRPr="0072536D" w:rsidRDefault="00D06820" w:rsidP="00D0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Вартість по видах ресурсів </w:t>
            </w:r>
            <w:r w:rsidR="0072536D"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до оптимізації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2536D" w:rsidRPr="0072536D" w:rsidRDefault="00D06820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Вартість по видах ресурсів </w:t>
            </w: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72536D"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після оптимізації</w:t>
            </w:r>
          </w:p>
        </w:tc>
        <w:tc>
          <w:tcPr>
            <w:tcW w:w="1274" w:type="dxa"/>
            <w:vAlign w:val="center"/>
          </w:tcPr>
          <w:p w:rsidR="0072536D" w:rsidRPr="00024222" w:rsidRDefault="002B6934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Абсолютне значення оптимізації </w:t>
            </w:r>
          </w:p>
        </w:tc>
        <w:tc>
          <w:tcPr>
            <w:tcW w:w="1221" w:type="dxa"/>
            <w:shd w:val="clear" w:color="auto" w:fill="EEECE1" w:themeFill="background2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Коефіцієнт оптимізації</w:t>
            </w:r>
          </w:p>
        </w:tc>
      </w:tr>
      <w:tr w:rsidR="006A7629" w:rsidRPr="0072536D" w:rsidTr="00D06820">
        <w:trPr>
          <w:trHeight w:val="161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72536D" w:rsidRPr="0072536D" w:rsidRDefault="00D06820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Загальна вартість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$871,112.00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$</w:t>
            </w: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796,014.40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2536D" w:rsidRPr="00024222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242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$75,096.60</w:t>
            </w:r>
          </w:p>
        </w:tc>
        <w:tc>
          <w:tcPr>
            <w:tcW w:w="1221" w:type="dxa"/>
            <w:shd w:val="clear" w:color="auto" w:fill="EEECE1" w:themeFill="background2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8,62%</w:t>
            </w:r>
          </w:p>
        </w:tc>
      </w:tr>
      <w:tr w:rsidR="006A7629" w:rsidRPr="0072536D" w:rsidTr="00D06820">
        <w:trPr>
          <w:trHeight w:val="323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72536D" w:rsidRPr="0072536D" w:rsidRDefault="00D06820" w:rsidP="00D0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Вартість т</w:t>
            </w:r>
            <w:r w:rsidR="0072536D"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рудов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их ресурсів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$123,392.00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$118,174.40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2536D" w:rsidRPr="00024222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242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$5,217.6</w:t>
            </w:r>
          </w:p>
        </w:tc>
        <w:tc>
          <w:tcPr>
            <w:tcW w:w="1221" w:type="dxa"/>
            <w:shd w:val="clear" w:color="auto" w:fill="EEECE1" w:themeFill="background2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4,23%</w:t>
            </w:r>
          </w:p>
        </w:tc>
      </w:tr>
      <w:tr w:rsidR="006A7629" w:rsidRPr="0072536D" w:rsidTr="00D06820">
        <w:trPr>
          <w:trHeight w:val="323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72536D" w:rsidRPr="0072536D" w:rsidRDefault="00D06820" w:rsidP="00D0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Вартість м</w:t>
            </w:r>
            <w:r w:rsidR="0072536D"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атеріальн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их ресурсів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$747,720.00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$677,840.00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2536D" w:rsidRPr="00024222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242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$69,880.00</w:t>
            </w:r>
          </w:p>
        </w:tc>
        <w:tc>
          <w:tcPr>
            <w:tcW w:w="1221" w:type="dxa"/>
            <w:shd w:val="clear" w:color="auto" w:fill="EEECE1" w:themeFill="background2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9,35%</w:t>
            </w:r>
          </w:p>
        </w:tc>
      </w:tr>
      <w:tr w:rsidR="006A7629" w:rsidRPr="0072536D" w:rsidTr="00D06820">
        <w:trPr>
          <w:trHeight w:val="329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72536D" w:rsidRPr="0072536D" w:rsidRDefault="00D06820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Значення витрат часу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5 012 год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4 820 год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2536D" w:rsidRPr="00024222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242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192  год</w:t>
            </w:r>
          </w:p>
        </w:tc>
        <w:tc>
          <w:tcPr>
            <w:tcW w:w="1221" w:type="dxa"/>
            <w:shd w:val="clear" w:color="auto" w:fill="EEECE1" w:themeFill="background2"/>
            <w:vAlign w:val="center"/>
          </w:tcPr>
          <w:p w:rsidR="0072536D" w:rsidRPr="0072536D" w:rsidRDefault="0072536D" w:rsidP="0072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536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3,83%</w:t>
            </w:r>
          </w:p>
        </w:tc>
      </w:tr>
    </w:tbl>
    <w:p w:rsidR="00985FE4" w:rsidRDefault="00985FE4" w:rsidP="0072536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253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</w:p>
    <w:p w:rsidR="00C2560C" w:rsidRDefault="005A214D" w:rsidP="0072536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Перелік посилань:</w:t>
      </w:r>
    </w:p>
    <w:p w:rsidR="00321694" w:rsidRPr="00321694" w:rsidRDefault="001E2210" w:rsidP="0032169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>Кожевников С.А.</w:t>
      </w:r>
      <w:r w:rsidR="001A1304" w:rsidRP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>, 2016.</w:t>
      </w:r>
      <w:r w:rsidRP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Проектное упра</w:t>
      </w:r>
      <w:r w:rsid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>вление как инструмент повышения</w:t>
      </w:r>
    </w:p>
    <w:p w:rsidR="005A214D" w:rsidRDefault="00321694" w:rsidP="00321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E2210" w:rsidRP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эффективности деятельности органов государственной исполнительной власти </w:t>
      </w:r>
      <w:r w:rsidR="001A1304" w:rsidRP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// </w:t>
      </w:r>
      <w:r w:rsidR="0074075E" w:rsidRP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>Вопросы  территориального развития .-2016.- №5</w:t>
      </w:r>
      <w:r w:rsidR="002352B8" w:rsidRP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>(35)</w:t>
      </w:r>
      <w:r w:rsidR="0074075E" w:rsidRP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>.- С.</w:t>
      </w:r>
      <w:r w:rsidR="00D36E4A" w:rsidRPr="00321694">
        <w:rPr>
          <w:rFonts w:ascii="Times New Roman" w:hAnsi="Times New Roman" w:cs="Times New Roman"/>
          <w:sz w:val="20"/>
          <w:szCs w:val="20"/>
          <w:shd w:val="clear" w:color="auto" w:fill="FFFFFF"/>
        </w:rPr>
        <w:t>1-17.</w:t>
      </w:r>
    </w:p>
    <w:p w:rsidR="00A16413" w:rsidRDefault="00A16413" w:rsidP="00A16413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16413">
        <w:rPr>
          <w:rFonts w:ascii="Times New Roman" w:hAnsi="Times New Roman" w:cs="Times New Roman"/>
          <w:sz w:val="20"/>
          <w:szCs w:val="20"/>
          <w:lang w:val="uk-UA"/>
        </w:rPr>
        <w:t>«</w:t>
      </w:r>
      <w:proofErr w:type="spellStart"/>
      <w:r w:rsidRPr="00A16413">
        <w:rPr>
          <w:rFonts w:ascii="Times New Roman" w:hAnsi="Times New Roman" w:cs="Times New Roman"/>
          <w:sz w:val="20"/>
          <w:szCs w:val="20"/>
          <w:lang w:val="uk-UA"/>
        </w:rPr>
        <w:t>Рентехно</w:t>
      </w:r>
      <w:proofErr w:type="spellEnd"/>
      <w:r w:rsidRPr="00A16413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Pr="00A16413">
        <w:rPr>
          <w:rFonts w:ascii="Times New Roman" w:hAnsi="Times New Roman" w:cs="Times New Roman"/>
          <w:sz w:val="20"/>
          <w:szCs w:val="20"/>
          <w:lang w:val="uk-UA"/>
        </w:rPr>
        <w:noBreakHyphen/>
        <w:t xml:space="preserve"> Проектування сонячної електростанції [Електронний</w:t>
      </w:r>
    </w:p>
    <w:p w:rsidR="00A16413" w:rsidRDefault="00A16413" w:rsidP="00A1641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6413">
        <w:rPr>
          <w:rFonts w:ascii="Times New Roman" w:hAnsi="Times New Roman" w:cs="Times New Roman"/>
          <w:sz w:val="20"/>
          <w:szCs w:val="20"/>
          <w:lang w:val="uk-UA"/>
        </w:rPr>
        <w:t xml:space="preserve"> ресурс] </w:t>
      </w:r>
      <w:r w:rsidRPr="00A16413">
        <w:rPr>
          <w:rFonts w:ascii="Times New Roman" w:hAnsi="Times New Roman" w:cs="Times New Roman"/>
          <w:sz w:val="20"/>
          <w:szCs w:val="20"/>
          <w:lang w:val="uk-UA"/>
        </w:rPr>
        <w:noBreakHyphen/>
        <w:t xml:space="preserve"> Режим доступу: https://rentechno.ua/ua/services/design.html</w:t>
      </w:r>
      <w:r w:rsidR="00323AF5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A1641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F6355E" w:rsidRPr="00F6355E" w:rsidRDefault="00F6355E" w:rsidP="00A1641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01C38" w:rsidRPr="00F6355E" w:rsidRDefault="00F6355E" w:rsidP="00F635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B6068">
        <w:rPr>
          <w:rFonts w:ascii="Times New Roman" w:hAnsi="Times New Roman" w:cs="Times New Roman"/>
          <w:sz w:val="20"/>
          <w:szCs w:val="20"/>
          <w:lang w:val="en-US"/>
        </w:rPr>
        <w:t xml:space="preserve">E V </w:t>
      </w:r>
      <w:proofErr w:type="spellStart"/>
      <w:r w:rsidRPr="00AB6068">
        <w:rPr>
          <w:rFonts w:ascii="Times New Roman" w:hAnsi="Times New Roman" w:cs="Times New Roman"/>
          <w:sz w:val="20"/>
          <w:szCs w:val="20"/>
          <w:lang w:val="en-US"/>
        </w:rPr>
        <w:t>Skakalina</w:t>
      </w:r>
      <w:proofErr w:type="spellEnd"/>
    </w:p>
    <w:p w:rsidR="00F6355E" w:rsidRPr="00F6355E" w:rsidRDefault="00F6355E" w:rsidP="00F6355E">
      <w:pPr>
        <w:pStyle w:val="Default"/>
        <w:jc w:val="center"/>
        <w:rPr>
          <w:sz w:val="20"/>
          <w:szCs w:val="20"/>
          <w:lang w:val="en-US"/>
        </w:rPr>
      </w:pPr>
      <w:r w:rsidRPr="00F6355E">
        <w:rPr>
          <w:i/>
          <w:sz w:val="20"/>
          <w:szCs w:val="20"/>
          <w:lang w:val="en-US"/>
        </w:rPr>
        <w:t>PhD</w:t>
      </w:r>
      <w:proofErr w:type="gramStart"/>
      <w:r w:rsidRPr="00F6355E">
        <w:rPr>
          <w:i/>
          <w:sz w:val="20"/>
          <w:szCs w:val="20"/>
          <w:lang w:val="en-US"/>
        </w:rPr>
        <w:t>,  Department</w:t>
      </w:r>
      <w:proofErr w:type="gramEnd"/>
      <w:r w:rsidRPr="00F6355E">
        <w:rPr>
          <w:i/>
          <w:sz w:val="20"/>
          <w:szCs w:val="20"/>
          <w:lang w:val="en-US"/>
        </w:rPr>
        <w:t xml:space="preserve"> of Computer and Information Technologies and Systems,</w:t>
      </w:r>
    </w:p>
    <w:p w:rsidR="00F6355E" w:rsidRDefault="00F6355E" w:rsidP="00F635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6355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Poltava National Technical Yuri </w:t>
      </w:r>
      <w:proofErr w:type="spellStart"/>
      <w:r w:rsidRPr="00F6355E">
        <w:rPr>
          <w:rFonts w:ascii="Times New Roman" w:hAnsi="Times New Roman" w:cs="Times New Roman"/>
          <w:i/>
          <w:iCs/>
          <w:sz w:val="20"/>
          <w:szCs w:val="20"/>
          <w:lang w:val="en-US"/>
        </w:rPr>
        <w:t>Kondratyuk</w:t>
      </w:r>
      <w:proofErr w:type="spellEnd"/>
      <w:r w:rsidRPr="00F6355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University, </w:t>
      </w:r>
      <w:proofErr w:type="spellStart"/>
      <w:r w:rsidRPr="00F6355E">
        <w:rPr>
          <w:rFonts w:ascii="Times New Roman" w:hAnsi="Times New Roman" w:cs="Times New Roman"/>
          <w:i/>
          <w:iCs/>
          <w:sz w:val="20"/>
          <w:szCs w:val="20"/>
          <w:lang w:val="en-US"/>
        </w:rPr>
        <w:t>Pershotravnevyi</w:t>
      </w:r>
      <w:proofErr w:type="spellEnd"/>
      <w:r w:rsidRPr="00F6355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gramStart"/>
      <w:r w:rsidRPr="00F6355E">
        <w:rPr>
          <w:rFonts w:ascii="Times New Roman" w:hAnsi="Times New Roman" w:cs="Times New Roman"/>
          <w:i/>
          <w:iCs/>
          <w:sz w:val="20"/>
          <w:szCs w:val="20"/>
          <w:lang w:val="en-US"/>
        </w:rPr>
        <w:t>avenue</w:t>
      </w:r>
      <w:proofErr w:type="gramEnd"/>
      <w:r w:rsidRPr="00F6355E">
        <w:rPr>
          <w:rFonts w:ascii="Times New Roman" w:hAnsi="Times New Roman" w:cs="Times New Roman"/>
          <w:i/>
          <w:iCs/>
          <w:sz w:val="20"/>
          <w:szCs w:val="20"/>
          <w:lang w:val="en-US"/>
        </w:rPr>
        <w:t>, 24, 36011, Poltava, Ukraine</w:t>
      </w:r>
    </w:p>
    <w:p w:rsidR="00401C38" w:rsidRDefault="001954EF" w:rsidP="00F635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e-mail:wboss@i.ua</w:t>
      </w:r>
      <w:proofErr w:type="spellEnd"/>
    </w:p>
    <w:p w:rsidR="007216CF" w:rsidRDefault="007216CF" w:rsidP="00F635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bookmarkStart w:id="0" w:name="_GoBack"/>
      <w:bookmarkEnd w:id="0"/>
    </w:p>
    <w:p w:rsidR="005D0349" w:rsidRPr="005D0349" w:rsidRDefault="005D0349" w:rsidP="00F6355E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REALIZATION OF THE PROJECT TO CREATE AN INDUSTRIAL SOLAR POWER PLANT</w:t>
      </w:r>
      <w:r w:rsidRPr="005D034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</w:p>
    <w:p w:rsidR="005B4681" w:rsidRPr="007844AE" w:rsidRDefault="00654780" w:rsidP="00D77F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Abstract. </w:t>
      </w:r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Project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always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associated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with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innovation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allows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business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entities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deviate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from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traditional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standardized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technologies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choose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only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those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approaches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that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need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achieve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maximum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efficiency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. Project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methodology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methodology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modern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companies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This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leads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multiplier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increase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number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methods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tools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project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knowledge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provided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form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meta-practice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Therefore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practical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implementation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application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project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approach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has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theoretical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applied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value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Taking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into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account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fact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that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modern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solar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panels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are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capable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operating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without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additional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investment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almost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ten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years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long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run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electricity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produced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this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way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becomes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super-profitable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Renewable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energy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(RES),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which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generally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referred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energy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sun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water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wind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biomass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show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positive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dynamics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share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global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energy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balance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capitalization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national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solar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energy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market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exceeds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$ 1.4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billion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. Project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powerful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tool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attracting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investment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into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energy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sector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Ukraine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results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verification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this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approach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example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project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implementation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construction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typical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solar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power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plant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fully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confirmed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its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expediency</w:t>
      </w:r>
      <w:proofErr w:type="spellEnd"/>
      <w:r w:rsidR="007844AE" w:rsidRPr="007844AE">
        <w:rPr>
          <w:rFonts w:ascii="Times New Roman" w:hAnsi="Times New Roman" w:cs="Times New Roman"/>
          <w:sz w:val="20"/>
          <w:szCs w:val="20"/>
          <w:lang w:val="uk-UA"/>
        </w:rPr>
        <w:t>.</w:t>
      </w:r>
    </w:p>
    <w:sectPr w:rsidR="005B4681" w:rsidRPr="007844AE" w:rsidSect="00E36827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05A"/>
    <w:multiLevelType w:val="hybridMultilevel"/>
    <w:tmpl w:val="313E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27480"/>
    <w:multiLevelType w:val="hybridMultilevel"/>
    <w:tmpl w:val="01B0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96600"/>
    <w:multiLevelType w:val="hybridMultilevel"/>
    <w:tmpl w:val="CCD6D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802BF"/>
    <w:multiLevelType w:val="hybridMultilevel"/>
    <w:tmpl w:val="1590B03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57E2AAD"/>
    <w:multiLevelType w:val="hybridMultilevel"/>
    <w:tmpl w:val="A60CA5BA"/>
    <w:lvl w:ilvl="0" w:tplc="A240F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C53CF"/>
    <w:multiLevelType w:val="hybridMultilevel"/>
    <w:tmpl w:val="B9767606"/>
    <w:lvl w:ilvl="0" w:tplc="32647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C65C8"/>
    <w:multiLevelType w:val="hybridMultilevel"/>
    <w:tmpl w:val="A9B4DEF6"/>
    <w:lvl w:ilvl="0" w:tplc="E130B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D7DFA"/>
    <w:multiLevelType w:val="hybridMultilevel"/>
    <w:tmpl w:val="21868BB0"/>
    <w:lvl w:ilvl="0" w:tplc="F184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C04386"/>
    <w:multiLevelType w:val="hybridMultilevel"/>
    <w:tmpl w:val="76CE32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9C"/>
    <w:rsid w:val="00024222"/>
    <w:rsid w:val="00083A2C"/>
    <w:rsid w:val="000E1024"/>
    <w:rsid w:val="00133B76"/>
    <w:rsid w:val="00147423"/>
    <w:rsid w:val="00160643"/>
    <w:rsid w:val="00174C67"/>
    <w:rsid w:val="001954EF"/>
    <w:rsid w:val="001A1304"/>
    <w:rsid w:val="001D1474"/>
    <w:rsid w:val="001E2210"/>
    <w:rsid w:val="002352B8"/>
    <w:rsid w:val="0024003F"/>
    <w:rsid w:val="00277367"/>
    <w:rsid w:val="002B6934"/>
    <w:rsid w:val="00321694"/>
    <w:rsid w:val="00323AF5"/>
    <w:rsid w:val="003420C2"/>
    <w:rsid w:val="00391E42"/>
    <w:rsid w:val="003A3C7A"/>
    <w:rsid w:val="003A6E9F"/>
    <w:rsid w:val="00401C38"/>
    <w:rsid w:val="0045325D"/>
    <w:rsid w:val="004A03D4"/>
    <w:rsid w:val="004E66F8"/>
    <w:rsid w:val="00537866"/>
    <w:rsid w:val="005660FC"/>
    <w:rsid w:val="00570959"/>
    <w:rsid w:val="005A214D"/>
    <w:rsid w:val="005B4681"/>
    <w:rsid w:val="005D0349"/>
    <w:rsid w:val="00654780"/>
    <w:rsid w:val="006A7629"/>
    <w:rsid w:val="006C074F"/>
    <w:rsid w:val="00714A0E"/>
    <w:rsid w:val="007216CF"/>
    <w:rsid w:val="007245DC"/>
    <w:rsid w:val="0072536D"/>
    <w:rsid w:val="0074075E"/>
    <w:rsid w:val="00774820"/>
    <w:rsid w:val="007844AE"/>
    <w:rsid w:val="00805665"/>
    <w:rsid w:val="00812A41"/>
    <w:rsid w:val="00867D52"/>
    <w:rsid w:val="008B62CA"/>
    <w:rsid w:val="00920D47"/>
    <w:rsid w:val="00953E8D"/>
    <w:rsid w:val="009721F7"/>
    <w:rsid w:val="0098263D"/>
    <w:rsid w:val="00985FE4"/>
    <w:rsid w:val="009A262B"/>
    <w:rsid w:val="009E7802"/>
    <w:rsid w:val="00A16413"/>
    <w:rsid w:val="00AB6068"/>
    <w:rsid w:val="00AD0E77"/>
    <w:rsid w:val="00B36F0B"/>
    <w:rsid w:val="00B761E6"/>
    <w:rsid w:val="00BD197B"/>
    <w:rsid w:val="00C0327C"/>
    <w:rsid w:val="00C2560C"/>
    <w:rsid w:val="00C80844"/>
    <w:rsid w:val="00CB4139"/>
    <w:rsid w:val="00CC45A9"/>
    <w:rsid w:val="00D06820"/>
    <w:rsid w:val="00D258C7"/>
    <w:rsid w:val="00D262DF"/>
    <w:rsid w:val="00D36E4A"/>
    <w:rsid w:val="00D77F9F"/>
    <w:rsid w:val="00DD4FA2"/>
    <w:rsid w:val="00DE4B9C"/>
    <w:rsid w:val="00E36827"/>
    <w:rsid w:val="00E76D86"/>
    <w:rsid w:val="00E81C31"/>
    <w:rsid w:val="00EF6096"/>
    <w:rsid w:val="00F6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C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6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3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C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6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3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8812DEF-2A9E-4B68-89DA-17D264F2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</dc:creator>
  <cp:keywords/>
  <dc:description/>
  <cp:lastModifiedBy>evs</cp:lastModifiedBy>
  <cp:revision>81</cp:revision>
  <dcterms:created xsi:type="dcterms:W3CDTF">2018-04-02T15:43:00Z</dcterms:created>
  <dcterms:modified xsi:type="dcterms:W3CDTF">2018-04-03T19:33:00Z</dcterms:modified>
</cp:coreProperties>
</file>