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BD" w:rsidRPr="009E02BD" w:rsidRDefault="009E02BD" w:rsidP="009E02BD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Hydraulic Single Pump with Combined Higher Volume Compensator Operation Analysis</w:t>
      </w:r>
    </w:p>
    <w:p w:rsidR="009E02BD" w:rsidRPr="009E02BD" w:rsidRDefault="009E02BD" w:rsidP="009E02BD">
      <w:pPr>
        <w:numPr>
          <w:ilvl w:val="0"/>
          <w:numId w:val="6"/>
        </w:numPr>
        <w:spacing w:after="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auth-Bogdan-Korobko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Bogdan Korobko</w:t>
        </w:r>
      </w:hyperlink>
      <w:r w:rsidRPr="009E02B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9E02BD" w:rsidRPr="009E02BD" w:rsidRDefault="009E02BD" w:rsidP="009E02BD">
      <w:pPr>
        <w:numPr>
          <w:ilvl w:val="0"/>
          <w:numId w:val="6"/>
        </w:numPr>
        <w:spacing w:after="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auth-Inna-Khomenko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Inna Khomenko</w:t>
        </w:r>
      </w:hyperlink>
      <w:r w:rsidRPr="009E02B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</w:p>
    <w:p w:rsidR="009E02BD" w:rsidRPr="009E02BD" w:rsidRDefault="009E02BD" w:rsidP="009E02BD">
      <w:pPr>
        <w:numPr>
          <w:ilvl w:val="0"/>
          <w:numId w:val="6"/>
        </w:numPr>
        <w:spacing w:after="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auth-Mykola-Shapoval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Mykola Shapoval</w:t>
        </w:r>
      </w:hyperlink>
      <w:r w:rsidRPr="009E02BD">
        <w:rPr>
          <w:rFonts w:ascii="Times New Roman" w:eastAsia="Times New Roman" w:hAnsi="Times New Roman" w:cs="Times New Roman"/>
          <w:sz w:val="24"/>
          <w:szCs w:val="24"/>
          <w:lang w:eastAsia="ru-RU"/>
        </w:rPr>
        <w:t> &amp; </w:t>
      </w:r>
      <w:bookmarkStart w:id="0" w:name="_GoBack"/>
      <w:bookmarkEnd w:id="0"/>
    </w:p>
    <w:p w:rsidR="009E02BD" w:rsidRPr="009E02BD" w:rsidRDefault="009E02BD" w:rsidP="009E02BD">
      <w:pPr>
        <w:numPr>
          <w:ilvl w:val="0"/>
          <w:numId w:val="6"/>
        </w:numPr>
        <w:spacing w:after="0" w:line="240" w:lineRule="auto"/>
        <w:ind w:left="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auth-Viktor-Virchenko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Viktor Virchenko</w:t>
        </w:r>
      </w:hyperlink>
      <w:r w:rsidRPr="009E02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7"/>
        </w:numPr>
        <w:pBdr>
          <w:right w:val="single" w:sz="6" w:space="6" w:color="6F6F6F"/>
        </w:pBdr>
        <w:spacing w:after="0" w:line="240" w:lineRule="auto"/>
        <w:ind w:left="0" w:right="120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Conference paper</w:t>
      </w:r>
    </w:p>
    <w:p w:rsidR="009E02BD" w:rsidRPr="009E02BD" w:rsidRDefault="009E02BD" w:rsidP="009E02B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hyperlink r:id="rId10" w:anchor="chapter-info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First Online: 14 June 2020</w:t>
        </w:r>
      </w:hyperlink>
    </w:p>
    <w:p w:rsidR="009E02BD" w:rsidRPr="009E02BD" w:rsidRDefault="009E02BD" w:rsidP="009E02BD">
      <w:pPr>
        <w:numPr>
          <w:ilvl w:val="0"/>
          <w:numId w:val="8"/>
        </w:numPr>
        <w:pBdr>
          <w:right w:val="single" w:sz="6" w:space="0" w:color="6F6F6F"/>
        </w:pBdr>
        <w:spacing w:after="0" w:line="240" w:lineRule="auto"/>
        <w:ind w:left="0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277 </w:t>
      </w:r>
      <w:r w:rsidRPr="009E02BD">
        <w:rPr>
          <w:rFonts w:ascii="Times New Roman" w:eastAsia="Times New Roman" w:hAnsi="Times New Roman" w:cs="Times New Roman"/>
          <w:color w:val="626262"/>
          <w:sz w:val="24"/>
          <w:szCs w:val="24"/>
          <w:lang w:eastAsia="ru-RU"/>
        </w:rPr>
        <w:t>Accesses</w:t>
      </w:r>
    </w:p>
    <w:p w:rsidR="009E02BD" w:rsidRPr="009E02BD" w:rsidRDefault="009E02BD" w:rsidP="009E02BD">
      <w:pPr>
        <w:numPr>
          <w:ilvl w:val="0"/>
          <w:numId w:val="8"/>
        </w:numPr>
        <w:spacing w:line="240" w:lineRule="auto"/>
        <w:ind w:left="0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9 </w:t>
      </w:r>
      <w:hyperlink r:id="rId11" w:tgtFrame="_blank" w:tooltip="Visit Springer Citations for full citation details" w:history="1">
        <w:r w:rsidRPr="009E02BD">
          <w:rPr>
            <w:rFonts w:ascii="Times New Roman" w:eastAsia="Times New Roman" w:hAnsi="Times New Roman" w:cs="Times New Roman"/>
            <w:color w:val="626262"/>
            <w:sz w:val="24"/>
            <w:szCs w:val="24"/>
            <w:u w:val="single"/>
            <w:lang w:eastAsia="ru-RU"/>
          </w:rPr>
          <w:t>Citations</w:t>
        </w:r>
      </w:hyperlink>
    </w:p>
    <w:p w:rsidR="009E02BD" w:rsidRPr="009E02BD" w:rsidRDefault="009E02BD" w:rsidP="009E02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 of the </w:t>
      </w:r>
      <w:hyperlink r:id="rId12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>Lecture Notes in Civil Engineering</w:t>
        </w:r>
      </w:hyperlink>
      <w:r w:rsidRPr="009E0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book series (LNCE</w:t>
      </w:r>
      <w:proofErr w:type="gramStart"/>
      <w:r w:rsidRPr="009E0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,volume</w:t>
      </w:r>
      <w:proofErr w:type="gramEnd"/>
      <w:r w:rsidRPr="009E0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73)</w:t>
      </w:r>
    </w:p>
    <w:p w:rsidR="009E02BD" w:rsidRPr="009E02BD" w:rsidRDefault="009E02BD" w:rsidP="009E02BD">
      <w:pPr>
        <w:pBdr>
          <w:bottom w:val="single" w:sz="12" w:space="6" w:color="D5D5D5"/>
        </w:pBd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Abstract</w:t>
      </w:r>
    </w:p>
    <w:p w:rsidR="009E02BD" w:rsidRPr="009E02BD" w:rsidRDefault="009E02BD" w:rsidP="009E02BD">
      <w:pPr>
        <w:shd w:val="clear" w:color="auto" w:fill="FCFCFC"/>
        <w:spacing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The article dwells on the operation peculiarities of a mortar pump with a hydraulic drive, ball suction and spring-loaded discharge valves, a special insert in the suction chamber and an increased volume compensator. A comparative analysis of the mortar pump operating modes with various drives is presented. Based on theoretical studies of determining the productivity and volumetric efficiency, it is proved that a hydraulic drive mortar pump with a combined compensator of increased volume works more efficiently in relation to a mortar pump with a combined compensator of increased volume. The rational operating modes areas of the hydraulic drive mortar pump are determined.</w:t>
      </w:r>
    </w:p>
    <w:p w:rsidR="009E02BD" w:rsidRPr="009E02BD" w:rsidRDefault="009E02BD" w:rsidP="009E02BD">
      <w:pPr>
        <w:shd w:val="clear" w:color="auto" w:fill="FCFCFC"/>
        <w:spacing w:before="360" w:after="12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Keywords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after="0"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Mortar pump with a combined compensator of increased volume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after="0"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Hydraulic drive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after="0"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Capacity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after="0"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Volumetric efficiency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after="0"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Power</w:t>
      </w:r>
    </w:p>
    <w:p w:rsidR="009E02BD" w:rsidRPr="009E02BD" w:rsidRDefault="009E02BD" w:rsidP="009E02BD">
      <w:pPr>
        <w:numPr>
          <w:ilvl w:val="0"/>
          <w:numId w:val="9"/>
        </w:numPr>
        <w:shd w:val="clear" w:color="auto" w:fill="E1E1E1"/>
        <w:spacing w:line="240" w:lineRule="auto"/>
        <w:ind w:left="0" w:right="22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Solution mobility</w:t>
      </w:r>
    </w:p>
    <w:p w:rsidR="009E02BD" w:rsidRPr="009E02BD" w:rsidRDefault="009E02BD" w:rsidP="009E02BD">
      <w:pPr>
        <w:shd w:val="clear" w:color="auto" w:fill="FCFCFC"/>
        <w:spacing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This is a preview of subscription content, </w:t>
      </w:r>
      <w:hyperlink r:id="rId13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>access via your institution</w:t>
        </w:r>
      </w:hyperlink>
      <w:r w:rsidRPr="009E02BD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</w:p>
    <w:p w:rsidR="009E02BD" w:rsidRPr="009E02BD" w:rsidRDefault="009E02BD" w:rsidP="009E02BD">
      <w:pPr>
        <w:pBdr>
          <w:bottom w:val="single" w:sz="12" w:space="6" w:color="D5D5D5"/>
        </w:pBd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References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Parfyonov, E. P. (1972). Determination of the performance of piston mortars. Mekh. </w:t>
      </w: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tools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and finishing machines: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Information Scientific-Technical Sat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 (Vol. 4, pp. 12–13) TsNIITEstroymash.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4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24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Mortelpumpen und ihre Entwicklung// “Fordern und Heben”. 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1969. - No. 15. (Germany).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5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24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EP 0200026, INT. Cl. 4 F 04 B 43/12, 15/02. Neumuller pumps Walter, Sturmer Gerhard. 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10.12.1986. Patentblatt 86/45.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6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Emelyanova, I. A. &amp; Shapoval, M.V. (2017). Determination of productivity and volumetric efficiency of the mortar pump, depending on the geometric parameters of the suction chamber and the compensators of various design solutions.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Scientific Bulletin of Construction, 88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(2), 195–203.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7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Korobko, B., Virchenko, V., &amp; Shapoval, M. (2018). Feed solution in the pipeline with the compensators mortar pump of various design solutions pressure pulsations degree determination.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International Journal of Engineering &amp; Technology, [S.l.], </w:t>
      </w:r>
      <w:proofErr w:type="gramStart"/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v.7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n.3.2), 195–202. </w:t>
      </w:r>
      <w:hyperlink r:id="rId18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>https://doi.org/10.14419/ijet.v7i3.2.14402</w:t>
        </w:r>
      </w:hyperlink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Emelyanova, A., &amp; Shapoval, M. V. (2017). Determination of performance and volumetric efficiency of the mortar pump depending on the geometric parameters of the suction chamber and the compensators of different design solutions.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Scientific Bulletin of Construction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88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(2), 195–203.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19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Korobko, B., &amp; Vasyliev, I. e. (2017). Test method for rheological behavior of mortar for building work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Acta mechanica </w:t>
      </w:r>
      <w:proofErr w:type="gramStart"/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et</w:t>
      </w:r>
      <w:proofErr w:type="gramEnd"/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automatica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,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11/3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(41), 173–177. </w:t>
      </w:r>
      <w:hyperlink r:id="rId20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eastAsia="ru-RU"/>
          </w:rPr>
          <w:t>https://doi.org/10.1515/ama-2017-0025</w:t>
        </w:r>
      </w:hyperlink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Korobko, B., Vasiliev, A., &amp; Rogozin, I. (2015). The analysis of mixture kinematics in the mixer body frame with a screw elevator with variable generatrix.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Eastern-European Journal of Enterprise Technologies,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3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(7), 48–52. doi: 10.15587/1729-4061.2015.43053 48-52.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21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Rohozin, I., Vasyliev, O., &amp; Pavelieva, A. (2018). Determination of building mortar mixers effectiveness.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International Journal of Engineering &amp; Technology, 7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(3.2) (S.I. 2), 360–366. </w:t>
      </w:r>
      <w:hyperlink r:id="rId22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>https://doi.org/10.14419/ijet.v7i3.2.14553</w:t>
        </w:r>
      </w:hyperlink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Shapoval, M. V., Virchenko, V. V., Skoryk, M. O., &amp; Shpilka, A. M. (2019). Improving the efficiency of the pump by using a hydraulic actuator. In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Collection of Scientific Papers of the II International Ukrainian-Azerbaijan Conference “Building Innovations—2019”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(202–205 p), May 23–24, 2019. 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Poltava: PoltNTU.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23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Kukoba, A. T., &amp; Vasilyev, A. V. (2000). Investigation of the volumetric efficiency of a hydraulic drive mortar. In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Collection of scientific works (branch mechanical engineering, construction)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(Vol. 5, pp. 19–24). 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Polt. state. tech. Yuriy Kondratyuk. Poltava: PDTU.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24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Kukoba, A. T., Vasilyev, A. V., &amp; Yakubtsov, O. M. (2000). The impact of the law on the piston against capacious efficiency pump. In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Collection of scientific works (branch engineering, construction)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 (Vol. 6, pp. 12–17). 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Polt. state. tech. Yuriy Kondratyuk. Part 1. Poltava: PDTU.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25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numPr>
          <w:ilvl w:val="0"/>
          <w:numId w:val="10"/>
        </w:numPr>
        <w:pBdr>
          <w:bottom w:val="single" w:sz="6" w:space="12" w:color="D5D5D5"/>
        </w:pBd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Kukoba, A. T., Korobko, B. O., &amp; Vasilyev, A. V. (2000). Changing the volume of the mortar mixture during pumping with a solution pump. </w:t>
      </w:r>
      <w:r w:rsidRPr="009E02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Mechanization of Construction, 3</w:t>
      </w: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E02BD" w:rsidRPr="009E02BD" w:rsidRDefault="009E02BD" w:rsidP="009E02BD">
      <w:pPr>
        <w:pBdr>
          <w:bottom w:val="single" w:sz="6" w:space="12" w:color="D5D5D5"/>
        </w:pBd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26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Google Scholar</w:t>
        </w:r>
      </w:hyperlink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E02BD" w:rsidRPr="009E02BD" w:rsidRDefault="009E02BD" w:rsidP="009E02BD">
      <w:pPr>
        <w:shd w:val="clear" w:color="auto" w:fill="FCFCFC"/>
        <w:spacing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27" w:history="1">
        <w:r w:rsidRPr="009E02BD">
          <w:rPr>
            <w:rFonts w:ascii="Times New Roman" w:eastAsia="Times New Roman" w:hAnsi="Times New Roman" w:cs="Times New Roman"/>
            <w:b/>
            <w:bCs/>
            <w:color w:val="004B83"/>
            <w:sz w:val="24"/>
            <w:szCs w:val="24"/>
            <w:u w:val="single"/>
            <w:lang w:eastAsia="ru-RU"/>
          </w:rPr>
          <w:t>Download references</w:t>
        </w:r>
      </w:hyperlink>
    </w:p>
    <w:p w:rsidR="009E02BD" w:rsidRPr="009E02BD" w:rsidRDefault="009E02BD" w:rsidP="009E02BD">
      <w:pPr>
        <w:pBdr>
          <w:bottom w:val="single" w:sz="12" w:space="6" w:color="D5D5D5"/>
        </w:pBd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Author information</w:t>
      </w:r>
    </w:p>
    <w:p w:rsidR="009E02BD" w:rsidRPr="009E02BD" w:rsidRDefault="009E02BD" w:rsidP="009E02BD">
      <w:pPr>
        <w:shd w:val="clear" w:color="auto" w:fill="FCFCFC"/>
        <w:spacing w:after="12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Authors and Affiliations</w:t>
      </w:r>
    </w:p>
    <w:p w:rsidR="009E02BD" w:rsidRPr="009E02BD" w:rsidRDefault="009E02BD" w:rsidP="009E02BD">
      <w:pPr>
        <w:numPr>
          <w:ilvl w:val="0"/>
          <w:numId w:val="11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Poltava National Technical Yuri Kondratuyk University, Poltava, Ukraine</w:t>
      </w:r>
    </w:p>
    <w:p w:rsidR="009E02BD" w:rsidRPr="009E02BD" w:rsidRDefault="009E02BD" w:rsidP="009E02B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Bogdan Korobko, Inna Khomenko, Mykola Shapoval &amp; Viktor Virchenko</w:t>
      </w:r>
    </w:p>
    <w:p w:rsidR="009E02BD" w:rsidRPr="009E02BD" w:rsidRDefault="009E02BD" w:rsidP="009E02BD">
      <w:pPr>
        <w:shd w:val="clear" w:color="auto" w:fill="FCFCFC"/>
        <w:spacing w:before="360" w:after="12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Corresponding author</w:t>
      </w:r>
    </w:p>
    <w:p w:rsidR="009E02BD" w:rsidRPr="009E02BD" w:rsidRDefault="009E02BD" w:rsidP="009E02BD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Correspondence to </w:t>
      </w:r>
      <w:hyperlink r:id="rId28" w:history="1"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 xml:space="preserve">Viktor </w:t>
        </w:r>
        <w:proofErr w:type="gramStart"/>
        <w:r w:rsidRPr="009E02BD">
          <w:rPr>
            <w:rFonts w:ascii="Times New Roman" w:eastAsia="Times New Roman" w:hAnsi="Times New Roman" w:cs="Times New Roman"/>
            <w:color w:val="004B83"/>
            <w:sz w:val="24"/>
            <w:szCs w:val="24"/>
            <w:u w:val="single"/>
            <w:lang w:val="en-US" w:eastAsia="ru-RU"/>
          </w:rPr>
          <w:t>Virchenko </w:t>
        </w:r>
        <w:proofErr w:type="gramEnd"/>
      </w:hyperlink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9E02BD" w:rsidRPr="009E02BD" w:rsidRDefault="009E02BD" w:rsidP="009E02BD">
      <w:pPr>
        <w:pBdr>
          <w:bottom w:val="single" w:sz="12" w:space="6" w:color="D5D5D5"/>
        </w:pBd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Editor information</w:t>
      </w:r>
    </w:p>
    <w:p w:rsidR="009E02BD" w:rsidRPr="009E02BD" w:rsidRDefault="009E02BD" w:rsidP="009E02BD">
      <w:pPr>
        <w:shd w:val="clear" w:color="auto" w:fill="FCFCFC"/>
        <w:spacing w:after="12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Editors and Affiliations</w:t>
      </w:r>
    </w:p>
    <w:p w:rsidR="009E02BD" w:rsidRPr="009E02BD" w:rsidRDefault="009E02BD" w:rsidP="009E02BD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Poltava National Technical Yuri Kondratyuk University, Poltava, Ukraine</w:t>
      </w:r>
    </w:p>
    <w:p w:rsidR="009E02BD" w:rsidRPr="009E02BD" w:rsidRDefault="009E02BD" w:rsidP="009E02B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Prof. Volodymyr Onyshchenko</w:t>
      </w:r>
    </w:p>
    <w:p w:rsidR="009E02BD" w:rsidRPr="009E02BD" w:rsidRDefault="009E02BD" w:rsidP="009E02BD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Azerbaijan University of Architecture and Construction, Baku, Azerbaijan</w:t>
      </w:r>
    </w:p>
    <w:p w:rsidR="009E02BD" w:rsidRPr="009E02BD" w:rsidRDefault="009E02BD" w:rsidP="009E02B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Prof. Gulchohra Mammadova</w:t>
      </w:r>
    </w:p>
    <w:p w:rsidR="009E02BD" w:rsidRPr="009E02BD" w:rsidRDefault="009E02BD" w:rsidP="009E02BD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Poltava National Technical Yuri Kondratyuk University, Poltava, Ukraine</w:t>
      </w:r>
    </w:p>
    <w:p w:rsidR="009E02BD" w:rsidRPr="009E02BD" w:rsidRDefault="009E02BD" w:rsidP="009E02B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Prof. Svitlana Sivitska</w:t>
      </w:r>
    </w:p>
    <w:p w:rsidR="009E02BD" w:rsidRPr="009E02BD" w:rsidRDefault="009E02BD" w:rsidP="009E02BD">
      <w:pPr>
        <w:numPr>
          <w:ilvl w:val="0"/>
          <w:numId w:val="12"/>
        </w:numPr>
        <w:shd w:val="clear" w:color="auto" w:fill="FCFCF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Azerbaijan University of Architecture and Construction, Baku, Azerbaijan</w:t>
      </w:r>
    </w:p>
    <w:p w:rsidR="009E02BD" w:rsidRPr="009E02BD" w:rsidRDefault="009E02BD" w:rsidP="009E02BD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Prof. Akif Gasimov</w:t>
      </w:r>
    </w:p>
    <w:p w:rsidR="009E02BD" w:rsidRPr="009E02BD" w:rsidRDefault="009E02BD" w:rsidP="009E02BD">
      <w:pPr>
        <w:shd w:val="clear" w:color="auto" w:fill="FCFCFC"/>
        <w:spacing w:after="120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9E02B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Cite this paper</w:t>
      </w:r>
    </w:p>
    <w:p w:rsidR="009E02BD" w:rsidRPr="009E02BD" w:rsidRDefault="009E02BD" w:rsidP="009E02BD">
      <w:pPr>
        <w:shd w:val="clear" w:color="auto" w:fill="FCFCFC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Korobko, B., Khomenko, I., Shapoval, M., Virchenko, V. (2020).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Hydraulic Single Pump with Combined Higher Volume Compensator Operation Analysis.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In: Onyshchenko, V., Mammadova, G., Sivitska, S., Gasimov, A. (</w:t>
      </w: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eds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 Proceedings of the 2nd International Conference on Building Innovations. </w:t>
      </w: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ICBI 2019.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Lecture Notes in Civil Engineering, vol 73. </w:t>
      </w:r>
      <w:proofErr w:type="gramStart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Springer, Cham.</w:t>
      </w:r>
      <w:proofErr w:type="gramEnd"/>
      <w:r w:rsidRPr="009E02B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https://doi.org/10.1007/978-3-030-42939-3_12</w:t>
      </w:r>
    </w:p>
    <w:p w:rsidR="00441C24" w:rsidRPr="009E02BD" w:rsidRDefault="00441C24" w:rsidP="00DA60E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41C24" w:rsidRPr="009E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9E8"/>
    <w:multiLevelType w:val="multilevel"/>
    <w:tmpl w:val="0D9C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F4017"/>
    <w:multiLevelType w:val="multilevel"/>
    <w:tmpl w:val="F08A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BB5CC6"/>
    <w:multiLevelType w:val="multilevel"/>
    <w:tmpl w:val="E430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B4CB9"/>
    <w:multiLevelType w:val="multilevel"/>
    <w:tmpl w:val="19F0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12B2C"/>
    <w:multiLevelType w:val="multilevel"/>
    <w:tmpl w:val="C820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A1F4A"/>
    <w:multiLevelType w:val="multilevel"/>
    <w:tmpl w:val="02A2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697772"/>
    <w:multiLevelType w:val="multilevel"/>
    <w:tmpl w:val="2B2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D6E69"/>
    <w:multiLevelType w:val="multilevel"/>
    <w:tmpl w:val="F714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A44C3"/>
    <w:multiLevelType w:val="multilevel"/>
    <w:tmpl w:val="7E0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D6BB0"/>
    <w:multiLevelType w:val="multilevel"/>
    <w:tmpl w:val="F9A2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244AD"/>
    <w:multiLevelType w:val="multilevel"/>
    <w:tmpl w:val="D9AC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726E8"/>
    <w:multiLevelType w:val="multilevel"/>
    <w:tmpl w:val="959A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BB"/>
    <w:rsid w:val="00214332"/>
    <w:rsid w:val="00441C24"/>
    <w:rsid w:val="0068434B"/>
    <w:rsid w:val="007329A6"/>
    <w:rsid w:val="009A28BB"/>
    <w:rsid w:val="009E02BD"/>
    <w:rsid w:val="00D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329A6"/>
    <w:rPr>
      <w:color w:val="0000FF"/>
      <w:u w:val="single"/>
    </w:rPr>
  </w:style>
  <w:style w:type="paragraph" w:customStyle="1" w:styleId="c-article-metrics-barcount">
    <w:name w:val="c-article-metrics-bar__coun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article-metrics-barlabel">
    <w:name w:val="c-article-metrics-bar__label"/>
    <w:basedOn w:val="a0"/>
    <w:rsid w:val="007329A6"/>
  </w:style>
  <w:style w:type="paragraph" w:customStyle="1" w:styleId="c-chapter-book-series">
    <w:name w:val="c-chapter-book-series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notestext">
    <w:name w:val="c-notes__tex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text">
    <w:name w:val="c-article-references__tex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links">
    <w:name w:val="c-article-references__links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download">
    <w:name w:val="c-article-references__download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author-affiliationaddress">
    <w:name w:val="c-article-author-affiliation__address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author-affiliationauthors-list">
    <w:name w:val="c-article-author-affiliation__authors-list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ights">
    <w:name w:val="c-article-rights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bibliographic-informationcitation">
    <w:name w:val="c-bibliographic-information__citation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2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2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2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329A6"/>
    <w:rPr>
      <w:color w:val="0000FF"/>
      <w:u w:val="single"/>
    </w:rPr>
  </w:style>
  <w:style w:type="paragraph" w:customStyle="1" w:styleId="c-article-metrics-barcount">
    <w:name w:val="c-article-metrics-bar__coun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-article-metrics-barlabel">
    <w:name w:val="c-article-metrics-bar__label"/>
    <w:basedOn w:val="a0"/>
    <w:rsid w:val="007329A6"/>
  </w:style>
  <w:style w:type="paragraph" w:customStyle="1" w:styleId="c-chapter-book-series">
    <w:name w:val="c-chapter-book-series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notestext">
    <w:name w:val="c-notes__tex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text">
    <w:name w:val="c-article-references__text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links">
    <w:name w:val="c-article-references__links"/>
    <w:basedOn w:val="a"/>
    <w:rsid w:val="0073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eferencesdownload">
    <w:name w:val="c-article-references__download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author-affiliationaddress">
    <w:name w:val="c-article-author-affiliation__address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author-affiliationauthors-list">
    <w:name w:val="c-article-author-affiliation__authors-list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article-rights">
    <w:name w:val="c-article-rights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bibliographic-informationcitation">
    <w:name w:val="c-bibliographic-information__citation"/>
    <w:basedOn w:val="a"/>
    <w:rsid w:val="009E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8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92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172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2221">
              <w:marLeft w:val="0"/>
              <w:marRight w:val="0"/>
              <w:marTop w:val="360"/>
              <w:marBottom w:val="360"/>
              <w:divBdr>
                <w:top w:val="single" w:sz="6" w:space="6" w:color="D5D5D5"/>
                <w:left w:val="none" w:sz="0" w:space="0" w:color="auto"/>
                <w:bottom w:val="single" w:sz="6" w:space="6" w:color="D5D5D5"/>
                <w:right w:val="none" w:sz="0" w:space="0" w:color="auto"/>
              </w:divBdr>
            </w:div>
            <w:div w:id="1464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6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4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67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50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70644">
              <w:marLeft w:val="0"/>
              <w:marRight w:val="0"/>
              <w:marTop w:val="360"/>
              <w:marBottom w:val="360"/>
              <w:divBdr>
                <w:top w:val="single" w:sz="6" w:space="6" w:color="D5D5D5"/>
                <w:left w:val="none" w:sz="0" w:space="0" w:color="auto"/>
                <w:bottom w:val="single" w:sz="6" w:space="6" w:color="D5D5D5"/>
                <w:right w:val="none" w:sz="0" w:space="0" w:color="auto"/>
              </w:divBdr>
            </w:div>
            <w:div w:id="12635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407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3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68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2086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582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6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227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chapter/10.1007/978-3-030-42939-3_12" TargetMode="External"/><Relationship Id="rId13" Type="http://schemas.openxmlformats.org/officeDocument/2006/relationships/hyperlink" Target="https://wayf.springernature.com/?redirect_uri=https%3A%2F%2Flink.springer.com%2Fchapter%2F10.1007%2F978-3-030-42939-3_12" TargetMode="External"/><Relationship Id="rId18" Type="http://schemas.openxmlformats.org/officeDocument/2006/relationships/hyperlink" Target="https://doi.org/10.14419/ijet.v7i3.2.14402" TargetMode="External"/><Relationship Id="rId26" Type="http://schemas.openxmlformats.org/officeDocument/2006/relationships/hyperlink" Target="https://scholar.google.com/scholar?&amp;q=Kukoba%2C%20A.%20T.%2C%20Korobko%2C%20B.%20O.%2C%20%26%20Vasilyev%2C%20A.%20V.%20%282000%29.%20Changing%20the%20volume%20of%20the%20mortar%20mixture%20during%20pumping%20with%20a%20solution%20pump.%20Mechanization%20of%20Construction%2C%203.%0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cholar.google.com/scholar?&amp;q=Korobko%2C%20B.%2C%20Vasiliev%2C%20A.%2C%20%26%20Rogozin%2C%20I.%20%282015%29.%20The%20analysis%20of%20mixture%20kinematics%20in%20the%20mixer%20body%20frame%20with%20a%20screw%20elevator%20with%20variable%20generatrix.%C2%A0Eastern-European%20Journal%20of%20Enterprise%20Technologies%2C%C2%A03%287%29%2C%2048%E2%80%9352.%20doi%3A%2010.15587%2F1729-4061.2015.43053%2048-52." TargetMode="External"/><Relationship Id="rId7" Type="http://schemas.openxmlformats.org/officeDocument/2006/relationships/hyperlink" Target="https://link.springer.com/chapter/10.1007/978-3-030-42939-3_12" TargetMode="External"/><Relationship Id="rId12" Type="http://schemas.openxmlformats.org/officeDocument/2006/relationships/hyperlink" Target="https://link.springer.com/bookseries/15087" TargetMode="External"/><Relationship Id="rId17" Type="http://schemas.openxmlformats.org/officeDocument/2006/relationships/hyperlink" Target="https://scholar.google.com/scholar?&amp;q=Emelyanova%2C%20I.%20A.%20%26%20Shapoval%2C%20M.V.%20%282017%29.%20Determination%20of%20productivity%20and%20volumetric%20efficiency%20of%20the%20mortar%20pump%2C%20depending%20on%20the%20geometric%20parameters%20of%20the%20suction%20chamber%20and%20the%20compensators%20of%20various%20design%20solutions.%20Scientific%20Bulletin%20of%20Construction%2C%2088%282%29%2C%20195%E2%80%93203." TargetMode="External"/><Relationship Id="rId25" Type="http://schemas.openxmlformats.org/officeDocument/2006/relationships/hyperlink" Target="https://scholar.google.com/scholar?&amp;q=Kukoba%2C%20A.%20T.%2C%20Vasilyev%2C%20A.%20V.%2C%20%26%20Yakubtsov%2C%20O.%20M.%20%282000%29.%20The%20impact%20of%20the%20law%20on%20the%20piston%20against%20capacious%20efficiency%20pump.%20In%20Collection%20of%20scientific%20works%20%28branch%20engineering%2C%20construction%29%20%28Vol.%206%2C%20pp.%2012%E2%80%9317%29.%20Polt.%20state.%20tech.%20Yuriy%20Kondratyuk.%20Part%201.%20Poltava%3A%20PDTU.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scholar?&amp;q=EP%200200026%2C%20INT.%20Cl.%204%20F%2004%20B%2043%2F12%2C%2015%2F02.%20Neumuller%20pumps%20Walter%2C%20Sturmer%20Gerhard.%2010.12.1986.%20Patentblatt%2086%2F45." TargetMode="External"/><Relationship Id="rId20" Type="http://schemas.openxmlformats.org/officeDocument/2006/relationships/hyperlink" Target="https://doi.org/10.1515/ama-2017-002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/978-3-030-42939-3_12" TargetMode="External"/><Relationship Id="rId11" Type="http://schemas.openxmlformats.org/officeDocument/2006/relationships/hyperlink" Target="http://citations.springer.com/item?doi=10.1007/978-3-030-42939-3_12" TargetMode="External"/><Relationship Id="rId24" Type="http://schemas.openxmlformats.org/officeDocument/2006/relationships/hyperlink" Target="https://scholar.google.com/scholar?&amp;q=Kukoba%2C%20A.%20T.%2C%20%26%20Vasilyev%2C%20A.%20V.%20%282000%29.%20Investigation%20of%20the%20volumetric%20efficiency%20of%20a%20hydraulic%20drive%20mortar.%20In%20Collection%20of%20scientific%20works%20%28branch%20mechanical%20engineering%2C%20construction%29%20%28Vol.%205%2C%20pp.%2019%E2%80%9324%29.%20Polt.%20state.%20tech.%20Yuriy%20Kondratyuk.%20Poltava%3A%20PDT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scholar?&amp;q=Mortelpumpen%20und%20ihre%20Entwicklung%2F%2F%20%E2%80%9CFordern%20und%20Heben%E2%80%9D.%201969.%20-%20No.%2015.%20%28Germany%29." TargetMode="External"/><Relationship Id="rId23" Type="http://schemas.openxmlformats.org/officeDocument/2006/relationships/hyperlink" Target="https://scholar.google.com/scholar?&amp;q=Shapoval%2C%20M.%20V.%2C%20Virchenko%2C%20V.%20V.%2C%20Skoryk%2C%20M.%20O.%2C%20%26%20Shpilka%2C%20A.%20M.%20%282019%29.%20Improving%20the%20efficiency%20of%20the%20pump%20by%20using%20a%20hydraulic%20actuator.%20In%20Collection%20of%20Scientific%20Papers%20of%20the%20II%20International%20Ukrainian-Azerbaijan%20Conference%20%E2%80%9CBuilding%20Innovations%E2%80%942019%E2%80%9D%20%28202%E2%80%93205%C2%A0p%29%2C%20May%2023%E2%80%9324%2C%202019.%20Poltava%3A%20PoltNTU." TargetMode="External"/><Relationship Id="rId28" Type="http://schemas.openxmlformats.org/officeDocument/2006/relationships/hyperlink" Target="mailto:virchenko.viktor@gmail.com" TargetMode="External"/><Relationship Id="rId10" Type="http://schemas.openxmlformats.org/officeDocument/2006/relationships/hyperlink" Target="https://link.springer.com/chapter/10.1007/978-3-030-42939-3_12" TargetMode="External"/><Relationship Id="rId19" Type="http://schemas.openxmlformats.org/officeDocument/2006/relationships/hyperlink" Target="https://scholar.google.com/scholar?&amp;q=Emelyanova%2C%20A.%2C%20%26%20Shapoval%2C%20M.%20V.%20%282017%29.%20Determination%20of%20performance%20and%20volumetric%20efficiency%20of%20the%20mortar%20pump%20depending%20on%20the%20geometric%20parameters%20of%20the%20suction%20chamber%20and%20the%20compensators%20of%20different%20design%20solutions.%20Scientific%20Bulletin%20of%20Construction%2C%2088%282%29%2C%20195%E2%80%93203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chapter/10.1007/978-3-030-42939-3_12" TargetMode="External"/><Relationship Id="rId14" Type="http://schemas.openxmlformats.org/officeDocument/2006/relationships/hyperlink" Target="https://scholar.google.com/scholar?&amp;q=Parfyonov%2C%20E.%20P.%20%281972%29.%20Determination%20of%20the%20performance%20of%20piston%20mortars.%20Mekh.%20tools%20and%20finishing%20machines%3A%20Information%20Scientific-Technical%20Sat%2C%20%28Vol.%204%2C%20pp.%2012%E2%80%9313%29%20TsNIITEstroymash." TargetMode="External"/><Relationship Id="rId22" Type="http://schemas.openxmlformats.org/officeDocument/2006/relationships/hyperlink" Target="https://doi.org/10.14419/ijet.v7i3.2.14553" TargetMode="External"/><Relationship Id="rId27" Type="http://schemas.openxmlformats.org/officeDocument/2006/relationships/hyperlink" Target="https://citation-needed.springer.com/v2/references/10.1007/978-3-030-42939-3_12?format=refman&amp;flavour=referenc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Lisnicha</dc:creator>
  <cp:lastModifiedBy>Lisnicha</cp:lastModifiedBy>
  <cp:revision>4</cp:revision>
  <dcterms:created xsi:type="dcterms:W3CDTF">2023-10-18T06:13:00Z</dcterms:created>
  <dcterms:modified xsi:type="dcterms:W3CDTF">2023-10-18T06:24:00Z</dcterms:modified>
</cp:coreProperties>
</file>