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62" w:rsidRDefault="003A0562" w:rsidP="003A0562">
      <w:pPr>
        <w:suppressAutoHyphens w:val="0"/>
        <w:jc w:val="both"/>
        <w:rPr>
          <w:lang w:val="uk-UA"/>
        </w:rPr>
      </w:pPr>
      <w:bookmarkStart w:id="0" w:name="_GoBack"/>
      <w:bookmarkEnd w:id="0"/>
      <w:proofErr w:type="spellStart"/>
      <w:r>
        <w:rPr>
          <w:b/>
          <w:lang w:val="uk-UA"/>
        </w:rPr>
        <w:t>Йопа</w:t>
      </w:r>
      <w:proofErr w:type="spellEnd"/>
      <w:r>
        <w:rPr>
          <w:color w:val="000000"/>
          <w:shd w:val="clear" w:color="auto" w:fill="FFFFFF"/>
          <w:lang w:val="uk-UA"/>
        </w:rPr>
        <w:t xml:space="preserve"> </w:t>
      </w:r>
      <w:r>
        <w:rPr>
          <w:b/>
          <w:lang w:val="uk-UA"/>
        </w:rPr>
        <w:t>Т.В., Близнюк</w:t>
      </w:r>
      <w:r>
        <w:rPr>
          <w:color w:val="000000"/>
          <w:shd w:val="clear" w:color="auto" w:fill="FFFFFF"/>
          <w:lang w:val="uk-UA"/>
        </w:rPr>
        <w:t xml:space="preserve"> </w:t>
      </w:r>
      <w:r>
        <w:rPr>
          <w:b/>
          <w:lang w:val="uk-UA"/>
        </w:rPr>
        <w:t xml:space="preserve">О. </w:t>
      </w:r>
      <w:r>
        <w:rPr>
          <w:color w:val="000000"/>
          <w:shd w:val="clear" w:color="auto" w:fill="FFFFFF"/>
          <w:lang w:val="uk-UA"/>
        </w:rPr>
        <w:t>Розвиток сили та витривалості засобами фізичного виховання</w:t>
      </w:r>
      <w:r>
        <w:rPr>
          <w:lang w:val="uk-UA"/>
        </w:rPr>
        <w:t xml:space="preserve">. </w:t>
      </w:r>
      <w:r>
        <w:rPr>
          <w:i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>
        <w:rPr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393-394.</w:t>
      </w:r>
    </w:p>
    <w:p w:rsidR="003A0562" w:rsidRDefault="003A0562" w:rsidP="003A0562">
      <w:pPr>
        <w:rPr>
          <w:b/>
          <w:sz w:val="28"/>
          <w:szCs w:val="28"/>
          <w:lang w:val="uk-UA"/>
        </w:rPr>
      </w:pPr>
    </w:p>
    <w:p w:rsidR="003A0562" w:rsidRDefault="003A0562" w:rsidP="003A0562">
      <w:pPr>
        <w:rPr>
          <w:b/>
          <w:sz w:val="28"/>
          <w:szCs w:val="28"/>
          <w:lang w:val="uk-UA"/>
        </w:rPr>
      </w:pPr>
    </w:p>
    <w:p w:rsidR="003A0562" w:rsidRDefault="003A0562" w:rsidP="003A05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УДК 371.99.01</w:t>
      </w:r>
    </w:p>
    <w:p w:rsidR="003A0562" w:rsidRDefault="003A0562" w:rsidP="003A0562">
      <w:pPr>
        <w:tabs>
          <w:tab w:val="left" w:pos="9639"/>
        </w:tabs>
        <w:spacing w:before="20" w:after="20"/>
        <w:ind w:right="-170"/>
        <w:jc w:val="right"/>
        <w:rPr>
          <w:lang w:val="uk-UA"/>
        </w:rPr>
      </w:pPr>
      <w:r>
        <w:rPr>
          <w:i/>
          <w:iCs/>
          <w:lang w:val="uk-UA"/>
        </w:rPr>
        <w:t xml:space="preserve">Т.В. </w:t>
      </w:r>
      <w:proofErr w:type="spellStart"/>
      <w:r>
        <w:rPr>
          <w:i/>
          <w:iCs/>
          <w:lang w:val="uk-UA"/>
        </w:rPr>
        <w:t>Йопа</w:t>
      </w:r>
      <w:proofErr w:type="spellEnd"/>
      <w:r>
        <w:rPr>
          <w:i/>
          <w:iCs/>
          <w:lang w:val="uk-UA"/>
        </w:rPr>
        <w:t>, викладач ,</w:t>
      </w:r>
    </w:p>
    <w:p w:rsidR="003A0562" w:rsidRDefault="003A0562" w:rsidP="003A0562">
      <w:pPr>
        <w:tabs>
          <w:tab w:val="left" w:pos="9639"/>
        </w:tabs>
        <w:spacing w:before="20" w:after="20"/>
        <w:ind w:right="-170"/>
        <w:jc w:val="right"/>
        <w:rPr>
          <w:lang w:val="uk-UA"/>
        </w:rPr>
      </w:pPr>
      <w:r>
        <w:rPr>
          <w:i/>
          <w:iCs/>
          <w:lang w:val="uk-UA"/>
        </w:rPr>
        <w:t>О. Близнюк, студент гр. 101 ГС</w:t>
      </w:r>
    </w:p>
    <w:p w:rsidR="003A0562" w:rsidRDefault="003A0562" w:rsidP="003A0562">
      <w:pPr>
        <w:tabs>
          <w:tab w:val="left" w:pos="9810"/>
          <w:tab w:val="left" w:pos="10035"/>
        </w:tabs>
        <w:spacing w:before="20" w:after="20"/>
        <w:ind w:right="-170"/>
        <w:jc w:val="right"/>
        <w:rPr>
          <w:lang w:val="uk-UA"/>
        </w:rPr>
      </w:pPr>
      <w:r>
        <w:rPr>
          <w:i/>
          <w:iCs/>
          <w:lang w:val="uk-UA"/>
        </w:rPr>
        <w:t>Національний університет «Полтавська політехніка</w:t>
      </w:r>
    </w:p>
    <w:p w:rsidR="003A0562" w:rsidRDefault="003A0562" w:rsidP="003A0562">
      <w:pPr>
        <w:tabs>
          <w:tab w:val="left" w:pos="9810"/>
        </w:tabs>
        <w:spacing w:before="20" w:after="20"/>
        <w:ind w:right="-170"/>
        <w:jc w:val="right"/>
        <w:rPr>
          <w:lang w:val="uk-UA"/>
        </w:rPr>
      </w:pPr>
      <w:r>
        <w:rPr>
          <w:i/>
          <w:iCs/>
          <w:lang w:val="uk-UA"/>
        </w:rPr>
        <w:t>імені Юрія Кондратюка»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3A0562" w:rsidRDefault="003A0562" w:rsidP="003A0562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  <w:bdr w:val="none" w:sz="0" w:space="0" w:color="auto" w:frame="1"/>
          <w:lang w:val="uk-UA"/>
        </w:rPr>
      </w:pPr>
      <w:r>
        <w:rPr>
          <w:b/>
          <w:color w:val="000000"/>
          <w:sz w:val="32"/>
          <w:szCs w:val="32"/>
          <w:bdr w:val="none" w:sz="0" w:space="0" w:color="auto" w:frame="1"/>
          <w:lang w:val="uk-UA"/>
        </w:rPr>
        <w:t>РОЗВИТОК СИЛИ ТА ВИТРИВАЛОСТІ ЗАСОБАМИ ФІЗИЧНОГО ВИХОВАННЯ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Сила – це здатність долати зовнішній опір або протистояти йому за допомогою м'язової напруги. Розрізняють абсолютну і відносну силу.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Так, абсолютна сила – це сумарна сила всіх м'язових груп, що беруть участь у конкретному русі. Тоді як відносна сила – прояв абсолютної сили в перерахунку на </w:t>
      </w:r>
      <w:smartTag w:uri="urn:schemas-microsoft-com:office:smarttags" w:element="metricconverter">
        <w:smartTagPr>
          <w:attr w:name="ProductID" w:val="1 кг"/>
        </w:smartTagPr>
        <w:r>
          <w:rPr>
            <w:color w:val="000000"/>
            <w:sz w:val="28"/>
            <w:szCs w:val="28"/>
            <w:bdr w:val="none" w:sz="0" w:space="0" w:color="auto" w:frame="1"/>
            <w:lang w:val="uk-UA"/>
          </w:rPr>
          <w:t>1 кг</w:t>
        </w:r>
      </w:smartTag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ваги людини.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Засобом розвитку сили м'язів є фізичне виховання з його нескладними за структурою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загальнорозвивальними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силовими вправами, серед яких можна виділити три основні види: 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1) вправи із зовнішнім опором (вправи з обтяженням, на тренажерах, вправи з опором партнера, вправи з опором зовнішнього середовища: біг в гору, по піску, у воді і т. д.);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2) вправи з подоланням ваги власного тіла (гімнастичні силові вправи: віджимання в упорі лежачи, віджимання на брусах, підтягування; легкоатлетичні стрибкові вправи і т. д.);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3) ізометричні вправи (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вправи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статичного характеру). Найбільш поширеними є наступні методи розвитку сили;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4) метод максимальних зусиль (вправи виконуються із застосуванням граничних або близьких до граничних обтяжень до 90% від максимально можливого; у серії виконується 1 – 3 повторень, за одне заняття виконується 5-6 серій, відпочинок між серіями 4-8 хвилин);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5) метод повторних зусиль (або метод "повністю") (вправи виконуються обтяженням до 70% від максимально можливого, які виконуються серіями до 12 повторень, в одному занятті виконується від 3 до 6 серій, відпочинок між серіями від 2 до 4 хвилин);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6) метод динамічних зусиль (вправи виконуються з обтяженням до 30% від максимально можливого, в серії виконується до 25 повторень, кількість серій за одне заняття від 3 до 6. Відпочинок між серіями від 2 до 4 хвилин).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Витривалість – це здатність людини значний час виконувати роботу без зниження потужності навантаження її інтенсивності або здатність організму протистояти стомленню.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Витривалість як якість проявляється в двох основних формах: у тривалості роботи без ознак стомлення на даному рівні потужності; у швидкості зниження працездатності при настанні стомлення. 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На практиці розрізняють загальну і спеціальну витривалість. Загальна витривалість та спеціальну витривалість. Залежно від інтенсивності роботи і вправ, що виконуються, витривалість розрізняють як: силову, швидкісну, швидкісно-силову, координаційну і витривалість до статичних зусиль.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Для розвитку витривалості застосовуються різні методи: 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1) рівномірний безперервний метод (дає можливість розвитку аеробних здібностей організму. Тут застосовуються вправи циклічного характеру (біг, ходьба), що виконуються з рівномірною швидкістю малої і середньої інтенсивності);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2) змінний безперервний метод (полягає в безперервному русі, але із зміною швидкості на окремих ділянках руху);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інтервальний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метод (дозоване повторне виконання вправ невеликої інтенсивності і тривалості із суворо певним часом відпочинку, де інтервалом відпочинку служить ходьба).</w:t>
      </w:r>
    </w:p>
    <w:p w:rsidR="003A0562" w:rsidRDefault="003A0562" w:rsidP="003A05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Засобами виховання витривалості є циклічні вправи (ходьба, біг, ходьба і біг на лижах).</w:t>
      </w:r>
    </w:p>
    <w:p w:rsidR="003A0562" w:rsidRDefault="003A0562" w:rsidP="003A0562">
      <w:pPr>
        <w:ind w:firstLine="709"/>
        <w:jc w:val="center"/>
        <w:rPr>
          <w:i/>
          <w:lang w:val="uk-UA"/>
        </w:rPr>
      </w:pPr>
      <w:r>
        <w:rPr>
          <w:i/>
          <w:lang w:val="uk-UA"/>
        </w:rPr>
        <w:t>Література</w:t>
      </w:r>
    </w:p>
    <w:p w:rsidR="003A0562" w:rsidRDefault="003A0562" w:rsidP="003A0562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1. </w:t>
      </w:r>
      <w:proofErr w:type="spellStart"/>
      <w:r>
        <w:rPr>
          <w:i/>
          <w:lang w:val="uk-UA"/>
        </w:rPr>
        <w:t>Вільчковський</w:t>
      </w:r>
      <w:proofErr w:type="spellEnd"/>
      <w:r>
        <w:rPr>
          <w:i/>
          <w:lang w:val="uk-UA"/>
        </w:rPr>
        <w:t xml:space="preserve"> У.С. Рухливі ігри. К.: Радянська школа, 1999. 2</w:t>
      </w:r>
      <w:r>
        <w:rPr>
          <w:i/>
        </w:rPr>
        <w:t xml:space="preserve">10 </w:t>
      </w:r>
      <w:r>
        <w:rPr>
          <w:i/>
          <w:lang w:val="en-US"/>
        </w:rPr>
        <w:t>c</w:t>
      </w:r>
      <w:r>
        <w:rPr>
          <w:i/>
          <w:lang w:val="uk-UA"/>
        </w:rPr>
        <w:t>.</w:t>
      </w:r>
    </w:p>
    <w:p w:rsidR="003A0562" w:rsidRDefault="003A0562" w:rsidP="003A0562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2. </w:t>
      </w:r>
      <w:proofErr w:type="spellStart"/>
      <w:r>
        <w:rPr>
          <w:i/>
          <w:lang w:val="uk-UA"/>
        </w:rPr>
        <w:t>Костюкевич</w:t>
      </w:r>
      <w:proofErr w:type="spellEnd"/>
      <w:r>
        <w:rPr>
          <w:i/>
          <w:lang w:val="uk-UA"/>
        </w:rPr>
        <w:t xml:space="preserve"> В.М. Теорія і методика спортивної підготовки. Київ, 2014. 616 с.</w:t>
      </w:r>
    </w:p>
    <w:p w:rsidR="003A0562" w:rsidRDefault="003A0562" w:rsidP="003A0562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>3. Скуратівський В. Український народний календар. К.:Мистецтво, 2017. 112 с.</w:t>
      </w:r>
    </w:p>
    <w:p w:rsidR="003A0562" w:rsidRDefault="003A0562" w:rsidP="003A0562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4. </w:t>
      </w:r>
      <w:proofErr w:type="spellStart"/>
      <w:r>
        <w:rPr>
          <w:i/>
          <w:lang w:val="uk-UA"/>
        </w:rPr>
        <w:t>Страковська</w:t>
      </w:r>
      <w:proofErr w:type="spellEnd"/>
      <w:r>
        <w:rPr>
          <w:i/>
          <w:lang w:val="uk-UA"/>
        </w:rPr>
        <w:t xml:space="preserve"> В.Л. 300 рухливих ігор для оздоровлення дітей. К.: Нова школа, 1999. 216 с.</w:t>
      </w:r>
    </w:p>
    <w:p w:rsidR="003A0562" w:rsidRDefault="003A0562" w:rsidP="003A0562">
      <w:pPr>
        <w:rPr>
          <w:lang w:val="en-US"/>
        </w:rPr>
      </w:pPr>
    </w:p>
    <w:p w:rsidR="004D5484" w:rsidRDefault="004D5484"/>
    <w:sectPr w:rsidR="004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6B17"/>
    <w:multiLevelType w:val="hybridMultilevel"/>
    <w:tmpl w:val="1942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62"/>
    <w:rsid w:val="003A0562"/>
    <w:rsid w:val="00481C00"/>
    <w:rsid w:val="004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56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56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2020-05-17T17:00:00Z</dcterms:created>
  <dcterms:modified xsi:type="dcterms:W3CDTF">2020-05-17T17:01:00Z</dcterms:modified>
</cp:coreProperties>
</file>