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F7" w:rsidRPr="00B67595" w:rsidRDefault="005817F7" w:rsidP="005817F7">
      <w:pPr>
        <w:widowControl w:val="0"/>
        <w:spacing w:after="0" w:line="360" w:lineRule="auto"/>
        <w:ind w:left="567" w:hanging="567"/>
        <w:rPr>
          <w:rFonts w:ascii="Times New Roman" w:hAnsi="Times New Roman" w:cs="Times New Roman"/>
          <w:b/>
          <w:sz w:val="28"/>
          <w:szCs w:val="20"/>
        </w:rPr>
      </w:pPr>
      <w:r>
        <w:rPr>
          <w:rFonts w:ascii="Times New Roman" w:hAnsi="Times New Roman" w:cs="Times New Roman"/>
          <w:b/>
          <w:sz w:val="28"/>
          <w:szCs w:val="20"/>
          <w:lang w:val="uk-UA"/>
        </w:rPr>
        <w:t xml:space="preserve">УДК 316.3:37.064  </w:t>
      </w:r>
      <w:r w:rsidRPr="00B67595">
        <w:rPr>
          <w:rFonts w:ascii="Times New Roman" w:hAnsi="Times New Roman" w:cs="Times New Roman"/>
          <w:b/>
          <w:sz w:val="28"/>
          <w:szCs w:val="20"/>
        </w:rPr>
        <w:t xml:space="preserve">                                                       </w:t>
      </w:r>
      <w:r>
        <w:rPr>
          <w:rFonts w:ascii="Times New Roman" w:hAnsi="Times New Roman" w:cs="Times New Roman"/>
          <w:b/>
          <w:sz w:val="28"/>
          <w:szCs w:val="20"/>
          <w:lang w:val="uk-UA"/>
        </w:rPr>
        <w:t xml:space="preserve">                </w:t>
      </w:r>
    </w:p>
    <w:p w:rsidR="005817F7" w:rsidRDefault="005817F7" w:rsidP="005817F7">
      <w:pPr>
        <w:widowControl w:val="0"/>
        <w:spacing w:after="0" w:line="360" w:lineRule="auto"/>
        <w:ind w:left="567" w:hanging="567"/>
        <w:jc w:val="right"/>
        <w:rPr>
          <w:rFonts w:ascii="Times New Roman" w:hAnsi="Times New Roman" w:cs="Times New Roman"/>
          <w:b/>
          <w:sz w:val="28"/>
          <w:szCs w:val="20"/>
          <w:lang w:val="uk-UA"/>
        </w:rPr>
      </w:pPr>
      <w:r>
        <w:rPr>
          <w:rFonts w:ascii="Times New Roman" w:hAnsi="Times New Roman" w:cs="Times New Roman"/>
          <w:b/>
          <w:sz w:val="28"/>
          <w:szCs w:val="20"/>
          <w:lang w:val="uk-UA"/>
        </w:rPr>
        <w:t>ОКСАНА ТУР,</w:t>
      </w:r>
    </w:p>
    <w:p w:rsidR="005817F7" w:rsidRPr="009665A6" w:rsidRDefault="005817F7" w:rsidP="005817F7">
      <w:pPr>
        <w:widowControl w:val="0"/>
        <w:spacing w:after="0" w:line="360" w:lineRule="auto"/>
        <w:ind w:left="567" w:hanging="567"/>
        <w:jc w:val="right"/>
        <w:rPr>
          <w:rFonts w:ascii="Times New Roman" w:hAnsi="Times New Roman" w:cs="Times New Roman"/>
          <w:i/>
          <w:sz w:val="28"/>
          <w:szCs w:val="20"/>
          <w:lang w:val="uk-UA"/>
        </w:rPr>
      </w:pPr>
      <w:r w:rsidRPr="009665A6">
        <w:rPr>
          <w:rFonts w:ascii="Times New Roman" w:hAnsi="Times New Roman" w:cs="Times New Roman"/>
          <w:i/>
          <w:sz w:val="28"/>
          <w:szCs w:val="20"/>
          <w:lang w:val="uk-UA"/>
        </w:rPr>
        <w:t>кандидат філологічних наук, доцент</w:t>
      </w:r>
    </w:p>
    <w:p w:rsidR="005817F7" w:rsidRDefault="005817F7" w:rsidP="005817F7">
      <w:pPr>
        <w:widowControl w:val="0"/>
        <w:spacing w:after="0" w:line="360" w:lineRule="auto"/>
        <w:ind w:left="567" w:hanging="567"/>
        <w:jc w:val="right"/>
        <w:rPr>
          <w:rFonts w:ascii="Times New Roman" w:hAnsi="Times New Roman" w:cs="Times New Roman"/>
          <w:i/>
          <w:sz w:val="28"/>
          <w:szCs w:val="20"/>
          <w:lang w:val="uk-UA"/>
        </w:rPr>
      </w:pPr>
      <w:r w:rsidRPr="009665A6">
        <w:rPr>
          <w:rFonts w:ascii="Times New Roman" w:hAnsi="Times New Roman" w:cs="Times New Roman"/>
          <w:i/>
          <w:sz w:val="28"/>
          <w:szCs w:val="20"/>
          <w:lang w:val="uk-UA"/>
        </w:rPr>
        <w:t xml:space="preserve">(Україна, Полтава, Полтавський національний технічний </w:t>
      </w:r>
    </w:p>
    <w:p w:rsidR="005817F7" w:rsidRPr="00C84127" w:rsidRDefault="005817F7" w:rsidP="005817F7">
      <w:pPr>
        <w:widowControl w:val="0"/>
        <w:spacing w:after="0" w:line="360" w:lineRule="auto"/>
        <w:ind w:left="567" w:hanging="567"/>
        <w:jc w:val="right"/>
        <w:rPr>
          <w:rFonts w:ascii="Times New Roman" w:hAnsi="Times New Roman" w:cs="Times New Roman"/>
          <w:i/>
          <w:sz w:val="28"/>
          <w:szCs w:val="20"/>
          <w:lang w:val="uk-UA"/>
        </w:rPr>
      </w:pPr>
      <w:r w:rsidRPr="009665A6">
        <w:rPr>
          <w:rFonts w:ascii="Times New Roman" w:hAnsi="Times New Roman" w:cs="Times New Roman"/>
          <w:i/>
          <w:sz w:val="28"/>
          <w:szCs w:val="20"/>
          <w:lang w:val="uk-UA"/>
        </w:rPr>
        <w:t>університет імені Юрія Кондратюка)</w:t>
      </w:r>
    </w:p>
    <w:p w:rsidR="005817F7" w:rsidRDefault="005817F7" w:rsidP="005817F7">
      <w:pPr>
        <w:widowControl w:val="0"/>
        <w:spacing w:after="0" w:line="360" w:lineRule="auto"/>
        <w:ind w:left="567" w:hanging="567"/>
        <w:jc w:val="right"/>
        <w:rPr>
          <w:rFonts w:ascii="Times New Roman" w:hAnsi="Times New Roman" w:cs="Times New Roman"/>
          <w:b/>
          <w:sz w:val="28"/>
          <w:szCs w:val="20"/>
          <w:lang w:val="uk-UA"/>
        </w:rPr>
      </w:pPr>
      <w:r>
        <w:rPr>
          <w:rFonts w:ascii="Times New Roman" w:hAnsi="Times New Roman" w:cs="Times New Roman"/>
          <w:b/>
          <w:sz w:val="28"/>
          <w:szCs w:val="20"/>
          <w:lang w:val="en-US"/>
        </w:rPr>
        <w:t>OKSANA</w:t>
      </w:r>
      <w:r w:rsidRPr="00C84127">
        <w:rPr>
          <w:rFonts w:ascii="Times New Roman" w:hAnsi="Times New Roman" w:cs="Times New Roman"/>
          <w:b/>
          <w:sz w:val="28"/>
          <w:szCs w:val="20"/>
          <w:lang w:val="uk-UA"/>
        </w:rPr>
        <w:t xml:space="preserve"> </w:t>
      </w:r>
      <w:r>
        <w:rPr>
          <w:rFonts w:ascii="Times New Roman" w:hAnsi="Times New Roman" w:cs="Times New Roman"/>
          <w:b/>
          <w:sz w:val="28"/>
          <w:szCs w:val="20"/>
          <w:lang w:val="en-US"/>
        </w:rPr>
        <w:t>TUR</w:t>
      </w:r>
      <w:r>
        <w:rPr>
          <w:rFonts w:ascii="Times New Roman" w:hAnsi="Times New Roman" w:cs="Times New Roman"/>
          <w:b/>
          <w:sz w:val="28"/>
          <w:szCs w:val="20"/>
          <w:lang w:val="uk-UA"/>
        </w:rPr>
        <w:t>,</w:t>
      </w:r>
    </w:p>
    <w:p w:rsidR="005817F7" w:rsidRDefault="005817F7" w:rsidP="005817F7">
      <w:pPr>
        <w:widowControl w:val="0"/>
        <w:spacing w:after="0" w:line="360" w:lineRule="auto"/>
        <w:ind w:left="567" w:hanging="567"/>
        <w:jc w:val="right"/>
        <w:rPr>
          <w:rFonts w:ascii="Times New Roman" w:hAnsi="Times New Roman" w:cs="Times New Roman"/>
          <w:i/>
          <w:sz w:val="28"/>
          <w:szCs w:val="20"/>
          <w:lang w:val="en-US"/>
        </w:rPr>
      </w:pPr>
      <w:r>
        <w:rPr>
          <w:rFonts w:ascii="Times New Roman" w:hAnsi="Times New Roman" w:cs="Times New Roman"/>
          <w:i/>
          <w:sz w:val="28"/>
          <w:szCs w:val="20"/>
          <w:lang w:val="en-US"/>
        </w:rPr>
        <w:t>candidate of philological sciencies, assistant professor</w:t>
      </w:r>
    </w:p>
    <w:p w:rsidR="005817F7" w:rsidRDefault="005817F7" w:rsidP="005817F7">
      <w:pPr>
        <w:widowControl w:val="0"/>
        <w:spacing w:line="360" w:lineRule="auto"/>
        <w:ind w:left="567" w:hanging="567"/>
        <w:jc w:val="right"/>
        <w:rPr>
          <w:rFonts w:ascii="Times New Roman" w:hAnsi="Times New Roman" w:cs="Times New Roman"/>
          <w:i/>
          <w:sz w:val="28"/>
          <w:szCs w:val="20"/>
          <w:lang w:val="uk-UA"/>
        </w:rPr>
      </w:pPr>
      <w:r>
        <w:rPr>
          <w:rFonts w:ascii="Times New Roman" w:hAnsi="Times New Roman" w:cs="Times New Roman"/>
          <w:i/>
          <w:sz w:val="28"/>
          <w:szCs w:val="20"/>
          <w:lang w:val="en-US"/>
        </w:rPr>
        <w:t>(Ukraine, Poltava, Poltava National Technical Yuri Kondratyuk University)</w:t>
      </w:r>
    </w:p>
    <w:p w:rsidR="005817F7" w:rsidRDefault="005817F7" w:rsidP="005817F7">
      <w:pPr>
        <w:widowControl w:val="0"/>
        <w:spacing w:after="0" w:line="360" w:lineRule="auto"/>
        <w:ind w:left="567" w:hanging="567"/>
        <w:jc w:val="center"/>
        <w:rPr>
          <w:rFonts w:ascii="Times New Roman" w:hAnsi="Times New Roman" w:cs="Times New Roman"/>
          <w:b/>
          <w:sz w:val="28"/>
          <w:szCs w:val="20"/>
          <w:lang w:val="en-US"/>
        </w:rPr>
      </w:pPr>
      <w:r>
        <w:rPr>
          <w:rFonts w:ascii="Times New Roman" w:hAnsi="Times New Roman" w:cs="Times New Roman"/>
          <w:b/>
          <w:sz w:val="28"/>
          <w:szCs w:val="20"/>
          <w:lang w:val="uk-UA"/>
        </w:rPr>
        <w:t>С</w:t>
      </w:r>
      <w:r w:rsidRPr="00844D83">
        <w:rPr>
          <w:rFonts w:ascii="Times New Roman" w:hAnsi="Times New Roman" w:cs="Times New Roman"/>
          <w:b/>
          <w:sz w:val="28"/>
          <w:szCs w:val="20"/>
          <w:lang w:val="uk-UA"/>
        </w:rPr>
        <w:t>труктура комунікативної компетентності</w:t>
      </w:r>
      <w:r>
        <w:rPr>
          <w:rFonts w:ascii="Times New Roman" w:hAnsi="Times New Roman" w:cs="Times New Roman"/>
          <w:b/>
          <w:sz w:val="28"/>
          <w:szCs w:val="20"/>
          <w:lang w:val="uk-UA"/>
        </w:rPr>
        <w:t xml:space="preserve"> особистості</w:t>
      </w:r>
    </w:p>
    <w:p w:rsidR="005817F7" w:rsidRDefault="005817F7" w:rsidP="005817F7">
      <w:pPr>
        <w:widowControl w:val="0"/>
        <w:tabs>
          <w:tab w:val="left" w:pos="-284"/>
        </w:tabs>
        <w:spacing w:line="360" w:lineRule="auto"/>
        <w:ind w:left="426" w:hanging="426"/>
        <w:jc w:val="center"/>
        <w:rPr>
          <w:rFonts w:ascii="Times New Roman" w:hAnsi="Times New Roman" w:cs="Times New Roman"/>
          <w:b/>
          <w:sz w:val="28"/>
          <w:szCs w:val="20"/>
          <w:lang w:val="en-US"/>
        </w:rPr>
      </w:pPr>
      <w:r>
        <w:rPr>
          <w:rFonts w:ascii="Times New Roman" w:hAnsi="Times New Roman" w:cs="Times New Roman"/>
          <w:b/>
          <w:sz w:val="28"/>
          <w:szCs w:val="20"/>
          <w:lang w:val="en-US"/>
        </w:rPr>
        <w:t>Structure of communicative competence of a person</w:t>
      </w:r>
    </w:p>
    <w:p w:rsidR="005817F7" w:rsidRDefault="005817F7" w:rsidP="005817F7">
      <w:pPr>
        <w:widowControl w:val="0"/>
        <w:spacing w:after="0" w:line="360" w:lineRule="auto"/>
        <w:ind w:firstLine="709"/>
        <w:jc w:val="both"/>
        <w:rPr>
          <w:rFonts w:ascii="Times New Roman" w:hAnsi="Times New Roman" w:cs="Times New Roman"/>
          <w:i/>
          <w:sz w:val="28"/>
          <w:szCs w:val="20"/>
          <w:lang w:val="uk-UA"/>
        </w:rPr>
      </w:pPr>
      <w:r w:rsidRPr="003B5701">
        <w:rPr>
          <w:rFonts w:ascii="Times New Roman" w:hAnsi="Times New Roman" w:cs="Times New Roman"/>
          <w:i/>
          <w:sz w:val="28"/>
          <w:szCs w:val="20"/>
          <w:lang w:val="uk-UA"/>
        </w:rPr>
        <w:t>У статті</w:t>
      </w:r>
      <w:r>
        <w:rPr>
          <w:rFonts w:ascii="Times New Roman" w:hAnsi="Times New Roman" w:cs="Times New Roman"/>
          <w:i/>
          <w:sz w:val="28"/>
          <w:szCs w:val="20"/>
          <w:lang w:val="uk-UA"/>
        </w:rPr>
        <w:t xml:space="preserve"> розглянуто варіанти структури комунікативної компетентності особистості, запропоновані в педагогічній літературі вітчизняними та зарубіжними</w:t>
      </w:r>
      <w:r w:rsidRPr="009C3B8F">
        <w:rPr>
          <w:rFonts w:ascii="Times New Roman" w:hAnsi="Times New Roman" w:cs="Times New Roman"/>
          <w:i/>
          <w:sz w:val="28"/>
          <w:szCs w:val="20"/>
          <w:lang w:val="uk-UA"/>
        </w:rPr>
        <w:t xml:space="preserve"> </w:t>
      </w:r>
      <w:r>
        <w:rPr>
          <w:rFonts w:ascii="Times New Roman" w:hAnsi="Times New Roman" w:cs="Times New Roman"/>
          <w:i/>
          <w:sz w:val="28"/>
          <w:szCs w:val="20"/>
          <w:lang w:val="uk-UA"/>
        </w:rPr>
        <w:t xml:space="preserve">науковцями; проаналізовано термін «комунікативні знання», з’ясовано значення для людини сформованих в неї  вмінь та навичок міжособистісного спілкування. На основі вивченого теоретичного матеріалу встановлено, що </w:t>
      </w:r>
      <w:r w:rsidRPr="00AD0BAB">
        <w:rPr>
          <w:rFonts w:ascii="Times New Roman" w:hAnsi="Times New Roman" w:cs="Times New Roman"/>
          <w:i/>
          <w:sz w:val="28"/>
          <w:szCs w:val="20"/>
          <w:lang w:val="uk-UA"/>
        </w:rPr>
        <w:t>комунікативна компетентність включає не тільки когнітивний (знання) і операційно-технічний (навички, вміння) складники, але й мотиваційний, етичний, соціальний, поведінковий та інші.</w:t>
      </w:r>
      <w:r>
        <w:rPr>
          <w:rFonts w:ascii="Times New Roman" w:hAnsi="Times New Roman" w:cs="Times New Roman"/>
          <w:i/>
          <w:sz w:val="28"/>
          <w:szCs w:val="20"/>
          <w:lang w:val="uk-UA"/>
        </w:rPr>
        <w:t xml:space="preserve"> </w:t>
      </w:r>
      <w:r w:rsidRPr="00A435FD">
        <w:rPr>
          <w:rFonts w:ascii="Times New Roman" w:hAnsi="Times New Roman" w:cs="Times New Roman"/>
          <w:i/>
          <w:sz w:val="28"/>
          <w:szCs w:val="20"/>
          <w:lang w:val="uk-UA"/>
        </w:rPr>
        <w:t>Зроблено висновки про те, що комунікативна компетентність не є вродженою здатністю, а формується у взаємодії з соціальним середовищем, у процесі набуття соціально-комунікативного досвіду</w:t>
      </w:r>
      <w:r>
        <w:rPr>
          <w:rFonts w:ascii="Times New Roman" w:hAnsi="Times New Roman" w:cs="Times New Roman"/>
          <w:i/>
          <w:sz w:val="28"/>
          <w:szCs w:val="20"/>
          <w:lang w:val="uk-UA"/>
        </w:rPr>
        <w:t>.</w:t>
      </w:r>
      <w:r w:rsidRPr="00A435FD">
        <w:rPr>
          <w:rFonts w:ascii="Times New Roman" w:hAnsi="Times New Roman" w:cs="Times New Roman"/>
          <w:sz w:val="28"/>
          <w:szCs w:val="20"/>
          <w:lang w:val="uk-UA"/>
        </w:rPr>
        <w:t xml:space="preserve"> </w:t>
      </w:r>
      <w:r w:rsidRPr="00A435FD">
        <w:rPr>
          <w:rFonts w:ascii="Times New Roman" w:hAnsi="Times New Roman" w:cs="Times New Roman"/>
          <w:i/>
          <w:sz w:val="28"/>
          <w:szCs w:val="20"/>
          <w:lang w:val="uk-UA"/>
        </w:rPr>
        <w:t xml:space="preserve">Запропоновано </w:t>
      </w:r>
      <w:r>
        <w:rPr>
          <w:rFonts w:ascii="Times New Roman" w:hAnsi="Times New Roman" w:cs="Times New Roman"/>
          <w:i/>
          <w:sz w:val="28"/>
          <w:szCs w:val="20"/>
          <w:lang w:val="uk-UA"/>
        </w:rPr>
        <w:t>у</w:t>
      </w:r>
      <w:r w:rsidRPr="00A435FD">
        <w:rPr>
          <w:rFonts w:ascii="Times New Roman" w:hAnsi="Times New Roman" w:cs="Times New Roman"/>
          <w:i/>
          <w:sz w:val="28"/>
          <w:szCs w:val="20"/>
          <w:lang w:val="uk-UA"/>
        </w:rPr>
        <w:t xml:space="preserve"> структур</w:t>
      </w:r>
      <w:r>
        <w:rPr>
          <w:rFonts w:ascii="Times New Roman" w:hAnsi="Times New Roman" w:cs="Times New Roman"/>
          <w:i/>
          <w:sz w:val="28"/>
          <w:szCs w:val="20"/>
          <w:lang w:val="uk-UA"/>
        </w:rPr>
        <w:t>і</w:t>
      </w:r>
      <w:r w:rsidRPr="00A435FD">
        <w:rPr>
          <w:rFonts w:ascii="Times New Roman" w:hAnsi="Times New Roman" w:cs="Times New Roman"/>
          <w:i/>
          <w:sz w:val="28"/>
          <w:szCs w:val="20"/>
          <w:lang w:val="uk-UA"/>
        </w:rPr>
        <w:t xml:space="preserve"> комунікативної компетентності особистості </w:t>
      </w:r>
      <w:r>
        <w:rPr>
          <w:rFonts w:ascii="Times New Roman" w:hAnsi="Times New Roman" w:cs="Times New Roman"/>
          <w:i/>
          <w:sz w:val="28"/>
          <w:szCs w:val="20"/>
          <w:lang w:val="uk-UA"/>
        </w:rPr>
        <w:t>виокремлювати</w:t>
      </w:r>
      <w:r w:rsidRPr="00A435FD">
        <w:rPr>
          <w:rFonts w:ascii="Times New Roman" w:hAnsi="Times New Roman" w:cs="Times New Roman"/>
          <w:i/>
          <w:sz w:val="28"/>
          <w:szCs w:val="20"/>
          <w:lang w:val="uk-UA"/>
        </w:rPr>
        <w:t xml:space="preserve"> комунікативну</w:t>
      </w:r>
      <w:r w:rsidRPr="00004E0B">
        <w:rPr>
          <w:rFonts w:ascii="Times New Roman" w:hAnsi="Times New Roman" w:cs="Times New Roman"/>
          <w:i/>
          <w:sz w:val="28"/>
          <w:szCs w:val="20"/>
          <w:lang w:val="uk-UA"/>
        </w:rPr>
        <w:t>,</w:t>
      </w:r>
      <w:r w:rsidRPr="00A435FD">
        <w:rPr>
          <w:rFonts w:ascii="Times New Roman" w:hAnsi="Times New Roman" w:cs="Times New Roman"/>
          <w:i/>
          <w:sz w:val="28"/>
          <w:szCs w:val="20"/>
          <w:lang w:val="uk-UA"/>
        </w:rPr>
        <w:t xml:space="preserve"> полікультурну, соціально-інформаційну, соціально-політичну</w:t>
      </w:r>
      <w:r>
        <w:rPr>
          <w:rFonts w:ascii="Times New Roman" w:hAnsi="Times New Roman" w:cs="Times New Roman"/>
          <w:i/>
          <w:sz w:val="28"/>
          <w:szCs w:val="20"/>
          <w:lang w:val="uk-UA"/>
        </w:rPr>
        <w:t xml:space="preserve"> компетенції</w:t>
      </w:r>
      <w:r w:rsidRPr="00A435FD">
        <w:rPr>
          <w:rFonts w:ascii="Times New Roman" w:hAnsi="Times New Roman" w:cs="Times New Roman"/>
          <w:i/>
          <w:sz w:val="28"/>
          <w:szCs w:val="20"/>
          <w:lang w:val="uk-UA"/>
        </w:rPr>
        <w:t>, а також</w:t>
      </w:r>
      <w:r>
        <w:rPr>
          <w:rFonts w:ascii="Times New Roman" w:hAnsi="Times New Roman" w:cs="Times New Roman"/>
          <w:i/>
          <w:sz w:val="28"/>
          <w:szCs w:val="20"/>
          <w:lang w:val="uk-UA"/>
        </w:rPr>
        <w:t xml:space="preserve"> невід’ємним і важливим складником зазначеної компетентності вважати</w:t>
      </w:r>
      <w:r w:rsidRPr="00A435FD">
        <w:rPr>
          <w:rFonts w:ascii="Times New Roman" w:hAnsi="Times New Roman" w:cs="Times New Roman"/>
          <w:i/>
          <w:sz w:val="28"/>
          <w:szCs w:val="20"/>
          <w:lang w:val="uk-UA"/>
        </w:rPr>
        <w:t xml:space="preserve"> особистісно-індивідуальні якості</w:t>
      </w:r>
      <w:r>
        <w:rPr>
          <w:rFonts w:ascii="Times New Roman" w:hAnsi="Times New Roman" w:cs="Times New Roman"/>
          <w:i/>
          <w:sz w:val="28"/>
          <w:szCs w:val="20"/>
          <w:lang w:val="uk-UA"/>
        </w:rPr>
        <w:t xml:space="preserve"> особистості.</w:t>
      </w:r>
    </w:p>
    <w:p w:rsidR="005817F7" w:rsidRPr="003B5701" w:rsidRDefault="005817F7" w:rsidP="005817F7">
      <w:pPr>
        <w:widowControl w:val="0"/>
        <w:spacing w:after="0" w:line="360" w:lineRule="auto"/>
        <w:ind w:firstLine="709"/>
        <w:jc w:val="both"/>
        <w:rPr>
          <w:rFonts w:ascii="Times New Roman" w:hAnsi="Times New Roman" w:cs="Times New Roman"/>
          <w:i/>
          <w:sz w:val="28"/>
          <w:szCs w:val="20"/>
          <w:lang w:val="uk-UA"/>
        </w:rPr>
      </w:pPr>
      <w:r w:rsidRPr="003B5701">
        <w:rPr>
          <w:rFonts w:ascii="Times New Roman" w:hAnsi="Times New Roman" w:cs="Times New Roman"/>
          <w:b/>
          <w:i/>
          <w:sz w:val="28"/>
          <w:szCs w:val="20"/>
          <w:lang w:val="uk-UA"/>
        </w:rPr>
        <w:t>Ключові слова</w:t>
      </w:r>
      <w:r>
        <w:rPr>
          <w:rFonts w:ascii="Times New Roman" w:hAnsi="Times New Roman" w:cs="Times New Roman"/>
          <w:i/>
          <w:sz w:val="28"/>
          <w:szCs w:val="20"/>
          <w:lang w:val="uk-UA"/>
        </w:rPr>
        <w:t>: комунікативна компетентність,</w:t>
      </w:r>
      <w:r w:rsidRPr="00EB3A4C">
        <w:rPr>
          <w:rFonts w:ascii="Times New Roman" w:hAnsi="Times New Roman" w:cs="Times New Roman"/>
          <w:i/>
          <w:sz w:val="28"/>
          <w:szCs w:val="20"/>
          <w:lang w:val="uk-UA"/>
        </w:rPr>
        <w:t xml:space="preserve"> </w:t>
      </w:r>
      <w:r>
        <w:rPr>
          <w:rFonts w:ascii="Times New Roman" w:hAnsi="Times New Roman" w:cs="Times New Roman"/>
          <w:i/>
          <w:sz w:val="28"/>
          <w:szCs w:val="20"/>
          <w:lang w:val="uk-UA"/>
        </w:rPr>
        <w:t>структура, компетенції, міжкультурне спілкування, знання, уміння, навички, комунікація.</w:t>
      </w:r>
    </w:p>
    <w:p w:rsidR="005817F7" w:rsidRDefault="005817F7" w:rsidP="005817F7">
      <w:pPr>
        <w:widowControl w:val="0"/>
        <w:tabs>
          <w:tab w:val="left" w:pos="-284"/>
        </w:tabs>
        <w:spacing w:after="0" w:line="360" w:lineRule="auto"/>
        <w:ind w:firstLine="709"/>
        <w:jc w:val="both"/>
        <w:rPr>
          <w:rFonts w:ascii="Times New Roman" w:hAnsi="Times New Roman" w:cs="Times New Roman"/>
          <w:i/>
          <w:sz w:val="28"/>
          <w:szCs w:val="20"/>
          <w:lang w:val="en-US"/>
        </w:rPr>
      </w:pPr>
      <w:r>
        <w:rPr>
          <w:rFonts w:ascii="Times New Roman" w:hAnsi="Times New Roman" w:cs="Times New Roman"/>
          <w:i/>
          <w:sz w:val="28"/>
          <w:szCs w:val="20"/>
          <w:lang w:val="en-US"/>
        </w:rPr>
        <w:t xml:space="preserve">In this article, the definition is given to the concept </w:t>
      </w:r>
      <w:r>
        <w:rPr>
          <w:rFonts w:ascii="Times New Roman" w:hAnsi="Times New Roman" w:cs="Times New Roman"/>
          <w:i/>
          <w:sz w:val="28"/>
          <w:szCs w:val="20"/>
          <w:lang w:val="uk-UA"/>
        </w:rPr>
        <w:t>«</w:t>
      </w:r>
      <w:r>
        <w:rPr>
          <w:rFonts w:ascii="Times New Roman" w:hAnsi="Times New Roman" w:cs="Times New Roman"/>
          <w:i/>
          <w:sz w:val="28"/>
          <w:szCs w:val="20"/>
          <w:lang w:val="en-US"/>
        </w:rPr>
        <w:t>communicative competence</w:t>
      </w:r>
      <w:r>
        <w:rPr>
          <w:rFonts w:ascii="Times New Roman" w:hAnsi="Times New Roman" w:cs="Times New Roman"/>
          <w:i/>
          <w:sz w:val="28"/>
          <w:szCs w:val="20"/>
          <w:lang w:val="uk-UA"/>
        </w:rPr>
        <w:t>»</w:t>
      </w:r>
      <w:r>
        <w:rPr>
          <w:rFonts w:ascii="Times New Roman" w:hAnsi="Times New Roman" w:cs="Times New Roman"/>
          <w:i/>
          <w:sz w:val="28"/>
          <w:szCs w:val="20"/>
          <w:lang w:val="en-US"/>
        </w:rPr>
        <w:t xml:space="preserve"> as integrative personal education which is shown in the process of </w:t>
      </w:r>
      <w:r>
        <w:rPr>
          <w:rFonts w:ascii="Times New Roman" w:hAnsi="Times New Roman" w:cs="Times New Roman"/>
          <w:i/>
          <w:sz w:val="28"/>
          <w:szCs w:val="20"/>
          <w:lang w:val="en-US"/>
        </w:rPr>
        <w:lastRenderedPageBreak/>
        <w:t xml:space="preserve">communication as the ability to staticize and make use of previous experience of communicative activity. The main attention is focused on various options of the structure of communicative competence of the personality which have been offered in scientific psychology and pedagogical literature by many domestic and foreign scientists. On the basis of using theoretical methods in studying of given problem, two directions are allocated in classification of the component structure of communicative competence: some scientists represent structure of communicative competence by the description of the corresponding knowledge, abilities, skills, personal qualities, experience of communicative activity, the emotional attitude towards it; other scientists in the structure of communicative competence mark out different competences.  </w:t>
      </w:r>
    </w:p>
    <w:p w:rsidR="005817F7" w:rsidRDefault="005817F7" w:rsidP="005817F7">
      <w:pPr>
        <w:widowControl w:val="0"/>
        <w:tabs>
          <w:tab w:val="left" w:pos="-284"/>
        </w:tabs>
        <w:spacing w:after="0" w:line="360" w:lineRule="auto"/>
        <w:ind w:firstLine="709"/>
        <w:jc w:val="both"/>
        <w:rPr>
          <w:rFonts w:ascii="Times New Roman" w:hAnsi="Times New Roman" w:cs="Times New Roman"/>
          <w:i/>
          <w:sz w:val="28"/>
          <w:szCs w:val="20"/>
          <w:lang w:val="en-US"/>
        </w:rPr>
      </w:pPr>
      <w:r>
        <w:rPr>
          <w:rFonts w:ascii="Times New Roman" w:hAnsi="Times New Roman" w:cs="Times New Roman"/>
          <w:i/>
          <w:sz w:val="28"/>
          <w:szCs w:val="20"/>
          <w:lang w:val="en-US"/>
        </w:rPr>
        <w:t>In</w:t>
      </w:r>
      <w:r w:rsidRPr="002877C2">
        <w:rPr>
          <w:rFonts w:ascii="Times New Roman" w:hAnsi="Times New Roman" w:cs="Times New Roman"/>
          <w:i/>
          <w:sz w:val="28"/>
          <w:szCs w:val="20"/>
          <w:lang w:val="en-US"/>
        </w:rPr>
        <w:t xml:space="preserve"> </w:t>
      </w:r>
      <w:r>
        <w:rPr>
          <w:rFonts w:ascii="Times New Roman" w:hAnsi="Times New Roman" w:cs="Times New Roman"/>
          <w:i/>
          <w:sz w:val="28"/>
          <w:szCs w:val="20"/>
          <w:lang w:val="en-US"/>
        </w:rPr>
        <w:t xml:space="preserve">this article, are considered in details such concepts as:  communicative knowledge (knowledge of native and foreign languages, etiquette rules of conduct, nonverbal means of communication); communicative abilities (ways of communicative actions performance, for example: ability to assess a communicative situation, to make the decision, to plan communicative actions); communicative skills (practical knowledge, experience of communicative activity).  On the basis of analysis of scientific literature in this article are allocated the main components of communicative competence as: Gnostic (knowledge of features of communication);  emotional (experience of communication, positive attitude towards people);  individual (assessment of the personality), control, motivational and others.   </w:t>
      </w:r>
    </w:p>
    <w:p w:rsidR="005817F7" w:rsidRDefault="005817F7" w:rsidP="005817F7">
      <w:pPr>
        <w:widowControl w:val="0"/>
        <w:tabs>
          <w:tab w:val="left" w:pos="-284"/>
        </w:tabs>
        <w:spacing w:after="0" w:line="360" w:lineRule="auto"/>
        <w:ind w:firstLine="709"/>
        <w:jc w:val="both"/>
        <w:rPr>
          <w:rFonts w:ascii="Times New Roman" w:hAnsi="Times New Roman" w:cs="Times New Roman"/>
          <w:i/>
          <w:sz w:val="28"/>
          <w:szCs w:val="20"/>
          <w:lang w:val="en-US"/>
        </w:rPr>
      </w:pPr>
      <w:r>
        <w:rPr>
          <w:rFonts w:ascii="Times New Roman" w:hAnsi="Times New Roman" w:cs="Times New Roman"/>
          <w:i/>
          <w:sz w:val="28"/>
          <w:szCs w:val="20"/>
          <w:lang w:val="en-US"/>
        </w:rPr>
        <w:t>In this article has been made the conclusions that communicative competence formed in the process of acquisition of social and communicative experience. The author has offered the variant of structure of communicative competence which contains communicative, cross-cultural, social and information, social and political competences. The important component is personal and individual qualities of the person.</w:t>
      </w:r>
    </w:p>
    <w:p w:rsidR="005817F7" w:rsidRPr="00C84127" w:rsidRDefault="005817F7" w:rsidP="005817F7">
      <w:pPr>
        <w:widowControl w:val="0"/>
        <w:tabs>
          <w:tab w:val="left" w:pos="-284"/>
        </w:tabs>
        <w:spacing w:after="0" w:line="360" w:lineRule="auto"/>
        <w:ind w:firstLine="709"/>
        <w:jc w:val="both"/>
        <w:rPr>
          <w:rFonts w:ascii="Times New Roman" w:hAnsi="Times New Roman" w:cs="Times New Roman"/>
          <w:i/>
          <w:sz w:val="28"/>
          <w:szCs w:val="20"/>
          <w:lang w:val="en-US"/>
        </w:rPr>
      </w:pPr>
      <w:r>
        <w:rPr>
          <w:rFonts w:ascii="Times New Roman" w:hAnsi="Times New Roman" w:cs="Times New Roman"/>
          <w:b/>
          <w:i/>
          <w:sz w:val="28"/>
          <w:szCs w:val="20"/>
          <w:lang w:val="en-US"/>
        </w:rPr>
        <w:t>Keywords</w:t>
      </w:r>
      <w:r>
        <w:rPr>
          <w:rFonts w:ascii="Times New Roman" w:hAnsi="Times New Roman" w:cs="Times New Roman"/>
          <w:i/>
          <w:sz w:val="28"/>
          <w:szCs w:val="20"/>
          <w:lang w:val="en-US"/>
        </w:rPr>
        <w:t xml:space="preserve">: communicative competence, structure, competences, cross-cultural  communication, knowledge, abilities, skills, communication.  </w:t>
      </w:r>
    </w:p>
    <w:p w:rsidR="004C6BEC" w:rsidRDefault="005817F7" w:rsidP="005817F7">
      <w:pPr>
        <w:widowControl w:val="0"/>
        <w:spacing w:after="0" w:line="360" w:lineRule="auto"/>
        <w:ind w:firstLine="709"/>
        <w:jc w:val="both"/>
        <w:rPr>
          <w:rFonts w:ascii="Times New Roman" w:hAnsi="Times New Roman" w:cs="Times New Roman"/>
          <w:sz w:val="28"/>
          <w:lang w:val="uk-UA"/>
        </w:rPr>
      </w:pPr>
      <w:r w:rsidRPr="004C6BEC">
        <w:rPr>
          <w:rFonts w:ascii="Times New Roman" w:hAnsi="Times New Roman" w:cs="Times New Roman"/>
          <w:i/>
          <w:sz w:val="28"/>
          <w:lang w:val="uk-UA"/>
        </w:rPr>
        <w:t>Постановка проблеми у загальному вигляді</w:t>
      </w:r>
      <w:r>
        <w:rPr>
          <w:rFonts w:ascii="Times New Roman" w:hAnsi="Times New Roman" w:cs="Times New Roman"/>
          <w:sz w:val="28"/>
          <w:lang w:val="uk-UA"/>
        </w:rPr>
        <w:t xml:space="preserve">. </w:t>
      </w:r>
      <w:r w:rsidRPr="008B352B">
        <w:rPr>
          <w:rFonts w:ascii="Times New Roman" w:hAnsi="Times New Roman" w:cs="Times New Roman"/>
          <w:sz w:val="28"/>
          <w:lang w:val="uk-UA"/>
        </w:rPr>
        <w:t>Логіка суспільного розвитку,</w:t>
      </w:r>
      <w:r>
        <w:rPr>
          <w:rFonts w:ascii="Times New Roman" w:hAnsi="Times New Roman" w:cs="Times New Roman"/>
          <w:sz w:val="28"/>
          <w:lang w:val="uk-UA"/>
        </w:rPr>
        <w:t xml:space="preserve"> </w:t>
      </w:r>
      <w:r w:rsidR="008B352B" w:rsidRPr="008B352B">
        <w:rPr>
          <w:rFonts w:ascii="Times New Roman" w:hAnsi="Times New Roman" w:cs="Times New Roman"/>
          <w:sz w:val="28"/>
          <w:lang w:val="uk-UA"/>
        </w:rPr>
        <w:lastRenderedPageBreak/>
        <w:t>сучасний рівень педагогіки й психології, динамічний розвиток професійної освіти зумовили необхідність систематизації сучасних уявлень про зміст і структур</w:t>
      </w:r>
      <w:r w:rsidR="008B352B">
        <w:rPr>
          <w:rFonts w:ascii="Times New Roman" w:hAnsi="Times New Roman" w:cs="Times New Roman"/>
          <w:sz w:val="28"/>
          <w:lang w:val="uk-UA"/>
        </w:rPr>
        <w:t>у комунікативної компетентності особистості.</w:t>
      </w:r>
      <w:r w:rsidR="008B352B" w:rsidRPr="008B352B">
        <w:rPr>
          <w:rFonts w:ascii="Times New Roman" w:hAnsi="Times New Roman" w:cs="Times New Roman"/>
          <w:sz w:val="28"/>
          <w:lang w:val="uk-UA"/>
        </w:rPr>
        <w:t xml:space="preserve"> </w:t>
      </w:r>
    </w:p>
    <w:p w:rsidR="008B352B" w:rsidRDefault="004C6BEC" w:rsidP="001439E1">
      <w:pPr>
        <w:widowControl w:val="0"/>
        <w:spacing w:after="0" w:line="360" w:lineRule="auto"/>
        <w:ind w:firstLine="709"/>
        <w:jc w:val="both"/>
        <w:rPr>
          <w:rFonts w:ascii="Times New Roman" w:hAnsi="Times New Roman" w:cs="Times New Roman"/>
          <w:sz w:val="28"/>
          <w:lang w:val="uk-UA"/>
        </w:rPr>
      </w:pPr>
      <w:r w:rsidRPr="004C6BEC">
        <w:rPr>
          <w:rFonts w:ascii="Times New Roman" w:hAnsi="Times New Roman" w:cs="Times New Roman"/>
          <w:i/>
          <w:sz w:val="28"/>
          <w:lang w:val="uk-UA"/>
        </w:rPr>
        <w:t>Аналіз досліджень і публікацій.</w:t>
      </w:r>
      <w:r>
        <w:rPr>
          <w:rFonts w:ascii="Times New Roman" w:hAnsi="Times New Roman" w:cs="Times New Roman"/>
          <w:sz w:val="28"/>
          <w:lang w:val="uk-UA"/>
        </w:rPr>
        <w:t xml:space="preserve"> </w:t>
      </w:r>
      <w:r w:rsidR="00A613C1">
        <w:rPr>
          <w:rFonts w:ascii="Times New Roman" w:hAnsi="Times New Roman" w:cs="Times New Roman"/>
          <w:sz w:val="28"/>
          <w:lang w:val="uk-UA"/>
        </w:rPr>
        <w:t xml:space="preserve">Дослідженням структури комунікативної компетентності займалися такі науковці </w:t>
      </w:r>
      <w:r w:rsidR="00A613C1" w:rsidRPr="00A613C1">
        <w:rPr>
          <w:rFonts w:ascii="Times New Roman" w:hAnsi="Times New Roman" w:cs="Times New Roman"/>
          <w:sz w:val="28"/>
          <w:szCs w:val="28"/>
          <w:lang w:val="uk-UA"/>
        </w:rPr>
        <w:t>як М. Заброцький, Н. Завініченко,  О. Кудашкіна, С. Петрушин, Н. Сушик, Ю.Мендрух, Т. Непомняща, Л. Бахман та інші.</w:t>
      </w:r>
      <w:r w:rsidR="00A613C1">
        <w:rPr>
          <w:rFonts w:ascii="Times New Roman" w:hAnsi="Times New Roman" w:cs="Times New Roman"/>
          <w:sz w:val="28"/>
          <w:szCs w:val="28"/>
          <w:lang w:val="uk-UA"/>
        </w:rPr>
        <w:t xml:space="preserve"> </w:t>
      </w:r>
      <w:r w:rsidR="008B352B" w:rsidRPr="008B352B">
        <w:rPr>
          <w:rFonts w:ascii="Times New Roman" w:hAnsi="Times New Roman" w:cs="Times New Roman"/>
          <w:sz w:val="28"/>
          <w:lang w:val="uk-UA"/>
        </w:rPr>
        <w:t>Як зазначає  А.Бойко: «У психолого-педагогічній літературі немає єдиної структури комунікативної компетентності. Набір її компонентів не є вичерпним, і в кожному конкретному випадку структура має варіативний характер</w:t>
      </w:r>
      <w:r w:rsidR="008B352B" w:rsidRPr="007F0462">
        <w:rPr>
          <w:rFonts w:ascii="Times New Roman" w:hAnsi="Times New Roman" w:cs="Times New Roman"/>
          <w:sz w:val="28"/>
          <w:lang w:val="uk-UA"/>
        </w:rPr>
        <w:t xml:space="preserve">» </w:t>
      </w:r>
      <w:r w:rsidR="00AE0540" w:rsidRPr="007F0462">
        <w:rPr>
          <w:rFonts w:ascii="Times New Roman" w:hAnsi="Times New Roman" w:cs="Times New Roman"/>
          <w:sz w:val="28"/>
        </w:rPr>
        <w:t>[</w:t>
      </w:r>
      <w:r w:rsidR="007F0462" w:rsidRPr="007F0462">
        <w:rPr>
          <w:rFonts w:ascii="Times New Roman" w:hAnsi="Times New Roman" w:cs="Times New Roman"/>
          <w:sz w:val="28"/>
        </w:rPr>
        <w:t>1</w:t>
      </w:r>
      <w:r w:rsidR="00AE0540" w:rsidRPr="00AE0540">
        <w:rPr>
          <w:rFonts w:ascii="Times New Roman" w:hAnsi="Times New Roman" w:cs="Times New Roman"/>
          <w:sz w:val="28"/>
        </w:rPr>
        <w:t>]</w:t>
      </w:r>
      <w:r w:rsidR="008B352B" w:rsidRPr="008B352B">
        <w:rPr>
          <w:rFonts w:ascii="Times New Roman" w:hAnsi="Times New Roman" w:cs="Times New Roman"/>
          <w:sz w:val="28"/>
          <w:lang w:val="uk-UA"/>
        </w:rPr>
        <w:t>.</w:t>
      </w:r>
    </w:p>
    <w:p w:rsidR="008B352B" w:rsidRPr="008B352B" w:rsidRDefault="00901BD0" w:rsidP="001439E1">
      <w:pPr>
        <w:widowControl w:val="0"/>
        <w:spacing w:after="0" w:line="360" w:lineRule="auto"/>
        <w:ind w:firstLine="709"/>
        <w:jc w:val="both"/>
        <w:rPr>
          <w:rFonts w:ascii="Times New Roman" w:hAnsi="Times New Roman" w:cs="Times New Roman"/>
          <w:sz w:val="28"/>
          <w:lang w:val="uk-UA"/>
        </w:rPr>
      </w:pPr>
      <w:r w:rsidRPr="00901BD0">
        <w:rPr>
          <w:rFonts w:ascii="Times New Roman" w:hAnsi="Times New Roman" w:cs="Times New Roman"/>
          <w:i/>
          <w:sz w:val="28"/>
          <w:lang w:val="uk-UA"/>
        </w:rPr>
        <w:t xml:space="preserve">Формулювання </w:t>
      </w:r>
      <w:r>
        <w:rPr>
          <w:rFonts w:ascii="Times New Roman" w:hAnsi="Times New Roman" w:cs="Times New Roman"/>
          <w:i/>
          <w:sz w:val="28"/>
          <w:lang w:val="uk-UA"/>
        </w:rPr>
        <w:t>мети</w:t>
      </w:r>
      <w:r w:rsidR="008B352B" w:rsidRPr="00901BD0">
        <w:rPr>
          <w:rFonts w:ascii="Times New Roman" w:hAnsi="Times New Roman" w:cs="Times New Roman"/>
          <w:i/>
          <w:sz w:val="28"/>
          <w:lang w:val="uk-UA"/>
        </w:rPr>
        <w:t xml:space="preserve"> статті</w:t>
      </w:r>
      <w:r>
        <w:rPr>
          <w:rFonts w:ascii="Times New Roman" w:hAnsi="Times New Roman" w:cs="Times New Roman"/>
          <w:sz w:val="28"/>
          <w:lang w:val="uk-UA"/>
        </w:rPr>
        <w:t>. Визначи</w:t>
      </w:r>
      <w:r w:rsidR="008B352B">
        <w:rPr>
          <w:rFonts w:ascii="Times New Roman" w:hAnsi="Times New Roman" w:cs="Times New Roman"/>
          <w:sz w:val="28"/>
          <w:lang w:val="uk-UA"/>
        </w:rPr>
        <w:t xml:space="preserve">ти структуру комунікативної компетентності особистості. </w:t>
      </w:r>
    </w:p>
    <w:p w:rsidR="00844D83" w:rsidRPr="00844D83" w:rsidRDefault="00901BD0" w:rsidP="001439E1">
      <w:pPr>
        <w:widowControl w:val="0"/>
        <w:spacing w:after="0" w:line="360" w:lineRule="auto"/>
        <w:ind w:firstLine="709"/>
        <w:jc w:val="both"/>
        <w:rPr>
          <w:rFonts w:ascii="Times New Roman" w:hAnsi="Times New Roman" w:cs="Times New Roman"/>
          <w:sz w:val="28"/>
          <w:szCs w:val="20"/>
          <w:lang w:val="uk-UA"/>
        </w:rPr>
      </w:pPr>
      <w:r w:rsidRPr="00901BD0">
        <w:rPr>
          <w:rFonts w:ascii="Times New Roman" w:hAnsi="Times New Roman" w:cs="Times New Roman"/>
          <w:i/>
          <w:sz w:val="28"/>
          <w:szCs w:val="20"/>
          <w:lang w:val="uk-UA"/>
        </w:rPr>
        <w:t>Виклад основного матеріалу</w:t>
      </w:r>
      <w:r>
        <w:rPr>
          <w:rFonts w:ascii="Times New Roman" w:hAnsi="Times New Roman" w:cs="Times New Roman"/>
          <w:sz w:val="28"/>
          <w:szCs w:val="20"/>
          <w:lang w:val="uk-UA"/>
        </w:rPr>
        <w:t xml:space="preserve">. </w:t>
      </w:r>
      <w:r w:rsidR="00844D83" w:rsidRPr="00844D83">
        <w:rPr>
          <w:rFonts w:ascii="Times New Roman" w:hAnsi="Times New Roman" w:cs="Times New Roman"/>
          <w:sz w:val="28"/>
          <w:szCs w:val="20"/>
          <w:lang w:val="uk-UA"/>
        </w:rPr>
        <w:t xml:space="preserve">Приймаючи за основу визначення комунікативної компетентності як  інтегративного особистісного утворення, що виявляється у процесі комунікації, як здатність актуалізовувати та застосовувати отриманий досвід комунікативної діяльності та індивідуально-психологічні якості особистості для досягнення комунікативної мети, розглянемо її структуру, запропоновану в педагогічній літературі. </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Деякі вчені компонентний склад комунікативної компетентності подають  шляхом опису відповідних знань, навичок, умінь, здібностей, особистісних якостей, досвіду діяльності, емоційно-ціннісного ставлення до неї</w:t>
      </w:r>
      <w:r w:rsidRPr="00844D83">
        <w:rPr>
          <w:rFonts w:ascii="Times New Roman" w:hAnsi="Times New Roman" w:cs="Times New Roman"/>
          <w:b/>
          <w:sz w:val="28"/>
          <w:szCs w:val="20"/>
          <w:lang w:val="uk-UA"/>
        </w:rPr>
        <w:t xml:space="preserve"> </w:t>
      </w:r>
      <w:r w:rsidRPr="00844D83">
        <w:rPr>
          <w:rFonts w:ascii="Times New Roman" w:hAnsi="Times New Roman" w:cs="Times New Roman"/>
          <w:sz w:val="28"/>
          <w:szCs w:val="20"/>
          <w:lang w:val="uk-UA"/>
        </w:rPr>
        <w:t xml:space="preserve">тощо </w:t>
      </w:r>
      <w:r w:rsidRPr="007F0462">
        <w:rPr>
          <w:rFonts w:ascii="Times New Roman" w:hAnsi="Times New Roman" w:cs="Times New Roman"/>
          <w:sz w:val="28"/>
          <w:szCs w:val="20"/>
          <w:lang w:val="uk-UA"/>
        </w:rPr>
        <w:t>[</w:t>
      </w:r>
      <w:r w:rsidR="007F0462" w:rsidRPr="007F0462">
        <w:rPr>
          <w:rFonts w:ascii="Times New Roman" w:hAnsi="Times New Roman" w:cs="Times New Roman"/>
          <w:sz w:val="28"/>
          <w:szCs w:val="20"/>
          <w:lang w:val="uk-UA"/>
        </w:rPr>
        <w:t>3</w:t>
      </w:r>
      <w:r w:rsidRPr="007F0462">
        <w:rPr>
          <w:rFonts w:ascii="Times New Roman" w:hAnsi="Times New Roman" w:cs="Times New Roman"/>
          <w:sz w:val="28"/>
          <w:szCs w:val="20"/>
          <w:lang w:val="uk-UA"/>
        </w:rPr>
        <w:t>, с. 38].</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На думку дослідників, комунікативні </w:t>
      </w:r>
      <w:r w:rsidRPr="00844D83">
        <w:rPr>
          <w:rFonts w:ascii="Times New Roman" w:hAnsi="Times New Roman" w:cs="Times New Roman"/>
          <w:i/>
          <w:sz w:val="28"/>
          <w:szCs w:val="20"/>
          <w:lang w:val="uk-UA"/>
        </w:rPr>
        <w:t>знання</w:t>
      </w:r>
      <w:r w:rsidRPr="00844D83">
        <w:rPr>
          <w:rFonts w:ascii="Times New Roman" w:hAnsi="Times New Roman" w:cs="Times New Roman"/>
          <w:sz w:val="28"/>
          <w:szCs w:val="20"/>
          <w:lang w:val="uk-UA"/>
        </w:rPr>
        <w:t xml:space="preserve"> складаються з уявлень про те, що таке спілкування, які його види, фази, закономірності розвитку, які існують комунікативні методи і прийоми, який їх вплив, можливості й обмеження. До комунікативних знань відносять знання</w:t>
      </w:r>
      <w:r w:rsidRPr="00844D83">
        <w:rPr>
          <w:rFonts w:ascii="Times New Roman" w:hAnsi="Times New Roman" w:cs="Times New Roman"/>
          <w:i/>
          <w:sz w:val="28"/>
          <w:szCs w:val="20"/>
          <w:lang w:val="uk-UA"/>
        </w:rPr>
        <w:t xml:space="preserve"> </w:t>
      </w:r>
      <w:r w:rsidRPr="00844D83">
        <w:rPr>
          <w:rFonts w:ascii="Times New Roman" w:hAnsi="Times New Roman" w:cs="Times New Roman"/>
          <w:sz w:val="28"/>
          <w:szCs w:val="20"/>
          <w:lang w:val="uk-UA"/>
        </w:rPr>
        <w:t xml:space="preserve">рідної та  іноземної мов (лексики, граматики, стилістики, обізнаність щодо типів вербальної взаємодії, розуміння основних рис функціональних стилів і регістрів усного та письмового мовлення, розуміння паралінгвістичних рис комунікації – вібрація  голосу, міміка, жести,  розуміння культурних аспектів і соціальних умов мови в </w:t>
      </w:r>
      <w:r w:rsidRPr="00844D83">
        <w:rPr>
          <w:rFonts w:ascii="Times New Roman" w:hAnsi="Times New Roman" w:cs="Times New Roman"/>
          <w:sz w:val="28"/>
          <w:szCs w:val="20"/>
          <w:lang w:val="uk-UA"/>
        </w:rPr>
        <w:lastRenderedPageBreak/>
        <w:t xml:space="preserve">різних географічних, соціальних </w:t>
      </w:r>
      <w:r w:rsidR="005F34FA">
        <w:rPr>
          <w:rFonts w:ascii="Times New Roman" w:hAnsi="Times New Roman" w:cs="Times New Roman"/>
          <w:sz w:val="28"/>
          <w:szCs w:val="20"/>
          <w:lang w:val="uk-UA"/>
        </w:rPr>
        <w:t>та комунікативних  середовищах)</w:t>
      </w:r>
      <w:r w:rsidRPr="00844D83">
        <w:rPr>
          <w:rFonts w:ascii="Times New Roman" w:hAnsi="Times New Roman" w:cs="Times New Roman"/>
          <w:sz w:val="28"/>
          <w:szCs w:val="20"/>
          <w:lang w:val="uk-UA"/>
        </w:rPr>
        <w:t>; знання понятійно-категоріального апарату певної професійної сфери та відповідної системи термінів; знання етикетних мовних формул і вміння ними користуватись у професійному спілкуванні; знання партнера по спілкуванню, самого себе і ситуаційного контексту процесу спілкування загалом та ін.</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Комунікативні </w:t>
      </w:r>
      <w:r w:rsidRPr="00844D83">
        <w:rPr>
          <w:rFonts w:ascii="Times New Roman" w:hAnsi="Times New Roman" w:cs="Times New Roman"/>
          <w:i/>
          <w:sz w:val="28"/>
          <w:szCs w:val="20"/>
          <w:lang w:val="uk-UA"/>
        </w:rPr>
        <w:t>навички</w:t>
      </w:r>
      <w:r w:rsidRPr="00844D83">
        <w:rPr>
          <w:rFonts w:ascii="Times New Roman" w:hAnsi="Times New Roman" w:cs="Times New Roman"/>
          <w:b/>
          <w:sz w:val="28"/>
          <w:szCs w:val="20"/>
          <w:lang w:val="uk-UA"/>
        </w:rPr>
        <w:t xml:space="preserve"> </w:t>
      </w:r>
      <w:r w:rsidRPr="00844D83">
        <w:rPr>
          <w:rFonts w:ascii="Times New Roman" w:hAnsi="Times New Roman" w:cs="Times New Roman"/>
          <w:sz w:val="28"/>
          <w:szCs w:val="20"/>
          <w:lang w:val="uk-UA"/>
        </w:rPr>
        <w:t xml:space="preserve">– це практичні знання, досвід комунікативної діяльності, автоматизовані, звичні, безпомилково виконувані комунікативні дії. </w:t>
      </w:r>
      <w:r w:rsidRPr="007F0462">
        <w:rPr>
          <w:rFonts w:ascii="Times New Roman" w:hAnsi="Times New Roman" w:cs="Times New Roman"/>
          <w:sz w:val="28"/>
          <w:szCs w:val="20"/>
          <w:lang w:val="uk-UA"/>
        </w:rPr>
        <w:t>[</w:t>
      </w:r>
      <w:r w:rsidR="007F0462" w:rsidRPr="001240C7">
        <w:rPr>
          <w:rFonts w:ascii="Times New Roman" w:hAnsi="Times New Roman" w:cs="Times New Roman"/>
          <w:sz w:val="28"/>
          <w:szCs w:val="20"/>
          <w:lang w:val="uk-UA"/>
        </w:rPr>
        <w:t>4</w:t>
      </w:r>
      <w:r w:rsidRPr="007F0462">
        <w:rPr>
          <w:rFonts w:ascii="Times New Roman" w:hAnsi="Times New Roman" w:cs="Times New Roman"/>
          <w:sz w:val="28"/>
          <w:szCs w:val="20"/>
          <w:lang w:val="uk-UA"/>
        </w:rPr>
        <w:t>, с.</w:t>
      </w:r>
      <w:r w:rsidR="007F0462">
        <w:rPr>
          <w:rFonts w:ascii="Times New Roman" w:hAnsi="Times New Roman" w:cs="Times New Roman"/>
          <w:sz w:val="28"/>
          <w:szCs w:val="20"/>
          <w:lang w:val="en-US"/>
        </w:rPr>
        <w:t> </w:t>
      </w:r>
      <w:r w:rsidRPr="007F0462">
        <w:rPr>
          <w:rFonts w:ascii="Times New Roman" w:hAnsi="Times New Roman" w:cs="Times New Roman"/>
          <w:sz w:val="28"/>
          <w:szCs w:val="20"/>
          <w:lang w:val="uk-UA"/>
        </w:rPr>
        <w:t>500].</w:t>
      </w:r>
      <w:r w:rsidRPr="00844D83">
        <w:rPr>
          <w:rFonts w:ascii="Times New Roman" w:hAnsi="Times New Roman" w:cs="Times New Roman"/>
          <w:sz w:val="28"/>
          <w:szCs w:val="20"/>
          <w:lang w:val="uk-UA"/>
        </w:rPr>
        <w:t xml:space="preserve"> Комунікативні навички забезпечують легкість спілкування, зокрема: спроможність слухати і чути співрозмовника,  доречно висловлювати думки, підтримувати розмову й змінювати за необхідності її тему, знаходити адекватну форму звертання до іншої людини, використовувати міміку, жести, виразність інтонації і.т.д. </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Комунікативні </w:t>
      </w:r>
      <w:r w:rsidRPr="00844D83">
        <w:rPr>
          <w:rFonts w:ascii="Times New Roman" w:hAnsi="Times New Roman" w:cs="Times New Roman"/>
          <w:i/>
          <w:sz w:val="28"/>
          <w:szCs w:val="20"/>
          <w:lang w:val="uk-UA"/>
        </w:rPr>
        <w:t>уміння</w:t>
      </w:r>
      <w:r w:rsidRPr="00844D83">
        <w:rPr>
          <w:rFonts w:ascii="Times New Roman" w:hAnsi="Times New Roman" w:cs="Times New Roman"/>
          <w:sz w:val="28"/>
          <w:szCs w:val="20"/>
          <w:lang w:val="uk-UA"/>
        </w:rPr>
        <w:t xml:space="preserve"> виступають як властивості чи якості особистості,  що обумовлюють успішність комунікативної діяльності, способи виконання будь-яких комунікативних дій, заснованих на знаннях та навичках, набутих у процесі комунікативної діяльності, наприклад: уміння оцінювати комунікативну ситуацію, швидко і на високому професійному рівні  приймати рішення та планувати комунікативні дії; уміння спілкуватися письмово чи усно, розуміти і бути зрозумілим у різних ситуаціях; уміння слухати і розуміти різні повідомлення, а також говорити свідомо і чітко; уміння читати і розуміти різні тексти, враховувати всі цілі комунікації; уміння писати різні види текстів за їх цільовою спрямованістю; уміння переконливо усно чи письмово формулювати власні думки та враховувати всі наявні точки зору; уміння використовувати мовний матеріал відповідно до контексту; уміння організовувати мовлення, підтримувати розмову, слухати співрозмовника, вміння встановлювати контакт із співрозмовником тощо;  уміння використовувати у спілкуванні норми мовного етикету відповідно до конкретної комунікативної ситуації;  уміння використовувати різні засоби спілкування (паралінгвістичні, екстралінгвістичні,  кінестетичні);  уміння спілкуватися  в різних організаційно-комунікативних формах (дискусія, обговорення, бесіда); уміння впливати на </w:t>
      </w:r>
      <w:r w:rsidRPr="00844D83">
        <w:rPr>
          <w:rFonts w:ascii="Times New Roman" w:hAnsi="Times New Roman" w:cs="Times New Roman"/>
          <w:sz w:val="28"/>
          <w:szCs w:val="20"/>
          <w:lang w:val="uk-UA"/>
        </w:rPr>
        <w:lastRenderedPageBreak/>
        <w:t>партнера по спілкуванню</w:t>
      </w:r>
      <w:r w:rsidR="005F34FA">
        <w:rPr>
          <w:rFonts w:ascii="Times New Roman" w:hAnsi="Times New Roman" w:cs="Times New Roman"/>
          <w:sz w:val="28"/>
          <w:szCs w:val="20"/>
          <w:lang w:val="uk-UA"/>
        </w:rPr>
        <w:t xml:space="preserve"> </w:t>
      </w:r>
      <w:r w:rsidRPr="00844D83">
        <w:rPr>
          <w:rFonts w:ascii="Times New Roman" w:hAnsi="Times New Roman" w:cs="Times New Roman"/>
          <w:sz w:val="28"/>
          <w:szCs w:val="20"/>
          <w:lang w:val="uk-UA"/>
        </w:rPr>
        <w:t>та ін. Комунікативні уміння передбачають чіткий самоконтроль, активність свідомості, оволодіння узагальненими способами виконання дій</w:t>
      </w:r>
      <w:r w:rsidR="005F34FA">
        <w:rPr>
          <w:rFonts w:ascii="Times New Roman" w:hAnsi="Times New Roman" w:cs="Times New Roman"/>
          <w:sz w:val="28"/>
          <w:szCs w:val="20"/>
          <w:lang w:val="uk-UA"/>
        </w:rPr>
        <w:t>.</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Як бачимо, комунікативні уміння є значно ширшим поняттям, ніж просто «мовленнєві вміння». Вони поєднують,  як мінімум, два характерних моменти: перший – «самоподання», тобто уміння використовувати особистісні  здібності для досягнення комунікативної мети і другий – володіння «технологією» спілкування. Отже, можна зробити висновок про те, що вміння спілкуватися формується в процесі оволодіння культурою, основні положення якої обмежені трьома аспектами: уміння розбиратися в інших людях і правильно їх оцінювати; адекватно, емоційно реагувати на їхню поведінку і стан; обирати стосовно них такий спосіб спілкування, який би не суперечив  правилам мовленнєвого спілкування. Представимо  зміст комунікативних умінь у вигляді ключових слів: система комунікативних дій; уміння спілкуватися, орієнтуватися в комунікативній вербальній та невербальній діяльності; адекватне використання комунікативних засобів; володіння соціальною перцепцією та інтеракцією; вміння висловити свої думки і розуміти думки інших тощо. </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Більшість вчених зміст комунікативних умінь і комунікативних </w:t>
      </w:r>
      <w:r w:rsidRPr="00844D83">
        <w:rPr>
          <w:rFonts w:ascii="Times New Roman" w:hAnsi="Times New Roman" w:cs="Times New Roman"/>
          <w:i/>
          <w:sz w:val="28"/>
          <w:szCs w:val="20"/>
          <w:lang w:val="uk-UA"/>
        </w:rPr>
        <w:t>здібностей</w:t>
      </w:r>
      <w:r w:rsidRPr="00844D83">
        <w:rPr>
          <w:rFonts w:ascii="Times New Roman" w:hAnsi="Times New Roman" w:cs="Times New Roman"/>
          <w:sz w:val="28"/>
          <w:szCs w:val="20"/>
          <w:lang w:val="uk-UA"/>
        </w:rPr>
        <w:t xml:space="preserve"> ототожнюють, розглядаючи  останні  як  комплекс індивідуальних особливостей людини, які сприяють побудові особистісного і ділового спілкування з іншими людьми. Основна відмінність  комунікативних вмінь і здібностей від комунікативних навичок, на наш погляд,  у тому, що вони виникають без спеціальних зусиль (вправ), оскільки  їхньою основою є розуміння того, що необхідно зробити, тобто  знання способу дії.</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Комунікативна компетентність  включає не тільки когнітивний (знання) і операційно-технічний (навички, вміння) складники, але й мотиваційний, етичний, соціальний, поведінковий та інші. Так, І. Черезова зауважує: «… комунікативна компетентність постає як структурний феномен, що містить як складові цінності, мотиви, установки, соціально-психологічні стереотипи, </w:t>
      </w:r>
      <w:r w:rsidRPr="00844D83">
        <w:rPr>
          <w:rFonts w:ascii="Times New Roman" w:hAnsi="Times New Roman" w:cs="Times New Roman"/>
          <w:sz w:val="28"/>
          <w:szCs w:val="20"/>
          <w:lang w:val="uk-UA"/>
        </w:rPr>
        <w:lastRenderedPageBreak/>
        <w:t xml:space="preserve">знання, вміння, навички» </w:t>
      </w:r>
      <w:r w:rsidRPr="007F0462">
        <w:rPr>
          <w:rFonts w:ascii="Times New Roman" w:hAnsi="Times New Roman" w:cs="Times New Roman"/>
          <w:sz w:val="28"/>
          <w:szCs w:val="20"/>
          <w:lang w:val="uk-UA"/>
        </w:rPr>
        <w:t>[</w:t>
      </w:r>
      <w:r w:rsidR="007F0462" w:rsidRPr="007F0462">
        <w:rPr>
          <w:rFonts w:ascii="Times New Roman" w:hAnsi="Times New Roman" w:cs="Times New Roman"/>
          <w:sz w:val="28"/>
          <w:szCs w:val="20"/>
        </w:rPr>
        <w:t>5</w:t>
      </w:r>
      <w:r w:rsidRPr="007F0462">
        <w:rPr>
          <w:rFonts w:ascii="Times New Roman" w:hAnsi="Times New Roman" w:cs="Times New Roman"/>
          <w:sz w:val="28"/>
          <w:szCs w:val="20"/>
          <w:lang w:val="uk-UA"/>
        </w:rPr>
        <w:t>, с.</w:t>
      </w:r>
      <w:r w:rsidR="007F0462" w:rsidRPr="007F0462">
        <w:rPr>
          <w:rFonts w:ascii="Times New Roman" w:hAnsi="Times New Roman" w:cs="Times New Roman"/>
          <w:sz w:val="28"/>
          <w:szCs w:val="20"/>
          <w:lang w:val="en-US"/>
        </w:rPr>
        <w:t> </w:t>
      </w:r>
      <w:r w:rsidRPr="007F0462">
        <w:rPr>
          <w:rFonts w:ascii="Times New Roman" w:hAnsi="Times New Roman" w:cs="Times New Roman"/>
          <w:sz w:val="28"/>
          <w:szCs w:val="20"/>
          <w:lang w:val="uk-UA"/>
        </w:rPr>
        <w:t>105].</w:t>
      </w:r>
      <w:r w:rsidRPr="00844D83">
        <w:rPr>
          <w:rFonts w:ascii="Times New Roman" w:hAnsi="Times New Roman" w:cs="Times New Roman"/>
          <w:sz w:val="28"/>
          <w:szCs w:val="20"/>
          <w:lang w:val="uk-UA"/>
        </w:rPr>
        <w:t xml:space="preserve">  </w:t>
      </w:r>
    </w:p>
    <w:p w:rsidR="00844D83" w:rsidRDefault="00844D83" w:rsidP="001439E1">
      <w:pPr>
        <w:widowControl w:val="0"/>
        <w:spacing w:after="0" w:line="360" w:lineRule="auto"/>
        <w:ind w:firstLine="709"/>
        <w:jc w:val="both"/>
        <w:rPr>
          <w:rFonts w:ascii="Times New Roman" w:hAnsi="Times New Roman" w:cs="Times New Roman"/>
          <w:sz w:val="20"/>
          <w:szCs w:val="20"/>
          <w:lang w:val="uk-UA"/>
        </w:rPr>
      </w:pPr>
      <w:r w:rsidRPr="00844D83">
        <w:rPr>
          <w:rFonts w:ascii="Times New Roman" w:hAnsi="Times New Roman" w:cs="Times New Roman"/>
          <w:sz w:val="28"/>
          <w:szCs w:val="20"/>
          <w:lang w:val="uk-UA"/>
        </w:rPr>
        <w:t xml:space="preserve">Слід зазначити, що сучасні науковці (В. Асадчих, Л. Бахман, І. Бєлецька, Т. Гринченко, М. Заброцький, С. Максименко, А. Мітін, Ю. Мендрух, Т. Непомняща, С. Петрушин, А. Приходько, С. Скворцова, Н. Сушик, В. Теслюк  та ін.) у своїх працях пропонують різні структурні компоненти комунікативної компетентності, які, на їх думку, мають важливе значення для її </w:t>
      </w:r>
      <w:r w:rsidR="00C623DE">
        <w:rPr>
          <w:rFonts w:ascii="Times New Roman" w:hAnsi="Times New Roman" w:cs="Times New Roman"/>
          <w:sz w:val="28"/>
          <w:szCs w:val="20"/>
          <w:lang w:val="uk-UA"/>
        </w:rPr>
        <w:t xml:space="preserve">формування у майбутніх фахівців: </w:t>
      </w:r>
      <w:r w:rsidRPr="008B352B">
        <w:rPr>
          <w:rFonts w:ascii="Times New Roman" w:hAnsi="Times New Roman" w:cs="Times New Roman"/>
          <w:i/>
          <w:sz w:val="28"/>
          <w:szCs w:val="28"/>
          <w:lang w:val="uk-UA"/>
        </w:rPr>
        <w:t>гностичний</w:t>
      </w:r>
      <w:r w:rsidRPr="00C623DE">
        <w:rPr>
          <w:rFonts w:ascii="Times New Roman" w:hAnsi="Times New Roman" w:cs="Times New Roman"/>
          <w:sz w:val="28"/>
          <w:szCs w:val="28"/>
          <w:lang w:val="uk-UA"/>
        </w:rPr>
        <w:t xml:space="preserve"> (знання про сутність, структуру, функції та особливості спілкування, у тому числі й професійне, знання про стилі спілкування, фонові знання, творче мислення),</w:t>
      </w:r>
      <w:r w:rsidR="008B352B">
        <w:rPr>
          <w:rFonts w:ascii="Times New Roman" w:hAnsi="Times New Roman" w:cs="Times New Roman"/>
          <w:sz w:val="28"/>
          <w:szCs w:val="28"/>
          <w:lang w:val="uk-UA"/>
        </w:rPr>
        <w:t xml:space="preserve"> </w:t>
      </w:r>
      <w:r w:rsidR="00C623DE" w:rsidRPr="008B352B">
        <w:rPr>
          <w:rFonts w:ascii="Times New Roman" w:hAnsi="Times New Roman" w:cs="Times New Roman"/>
          <w:i/>
          <w:sz w:val="28"/>
          <w:szCs w:val="28"/>
          <w:lang w:val="uk-UA"/>
        </w:rPr>
        <w:t>емоційний</w:t>
      </w:r>
      <w:r w:rsidR="00C623DE" w:rsidRPr="00C623DE">
        <w:rPr>
          <w:rFonts w:ascii="Times New Roman" w:hAnsi="Times New Roman" w:cs="Times New Roman"/>
          <w:sz w:val="28"/>
          <w:szCs w:val="28"/>
          <w:lang w:val="uk-UA"/>
        </w:rPr>
        <w:t xml:space="preserve"> (досвід спілкування, позитивне ставлення та налаштування на партнера по спілкуванню)</w:t>
      </w:r>
      <w:r w:rsidRPr="00C623DE">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змістовий</w:t>
      </w:r>
      <w:r w:rsidR="00C623DE" w:rsidRPr="00C623DE">
        <w:rPr>
          <w:rFonts w:ascii="Times New Roman" w:hAnsi="Times New Roman" w:cs="Times New Roman"/>
          <w:sz w:val="28"/>
          <w:szCs w:val="28"/>
          <w:lang w:val="uk-UA"/>
        </w:rPr>
        <w:t xml:space="preserve"> (зорієнтованість на формування понятійної, емоційно-ціннісної, операційної основи діяльності)</w:t>
      </w:r>
      <w:r w:rsidR="008B352B">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індивідуально-особистісний</w:t>
      </w:r>
      <w:r w:rsidR="00C623DE" w:rsidRPr="00C623DE">
        <w:rPr>
          <w:rFonts w:ascii="Times New Roman" w:hAnsi="Times New Roman" w:cs="Times New Roman"/>
          <w:sz w:val="28"/>
          <w:szCs w:val="28"/>
          <w:lang w:val="uk-UA"/>
        </w:rPr>
        <w:t xml:space="preserve"> (оцінювання власної особистості, спрямованість на комунікацію)</w:t>
      </w:r>
      <w:r w:rsidRPr="00C623DE">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когнітивний</w:t>
      </w:r>
      <w:r w:rsidR="00C623DE" w:rsidRPr="008B352B">
        <w:rPr>
          <w:rFonts w:ascii="Times New Roman" w:hAnsi="Times New Roman" w:cs="Times New Roman"/>
          <w:i/>
          <w:sz w:val="28"/>
          <w:szCs w:val="28"/>
          <w:lang w:val="uk-UA"/>
        </w:rPr>
        <w:t xml:space="preserve"> </w:t>
      </w:r>
      <w:r w:rsidR="00C623DE" w:rsidRPr="00C623DE">
        <w:rPr>
          <w:rFonts w:ascii="Times New Roman" w:hAnsi="Times New Roman" w:cs="Times New Roman"/>
          <w:sz w:val="28"/>
          <w:szCs w:val="28"/>
          <w:lang w:val="uk-UA"/>
        </w:rPr>
        <w:t>(знання про специфіку професійного спілкування, його мету, функції, засоби, особливості, знання етикету професійного спілкування)</w:t>
      </w:r>
      <w:r w:rsidRPr="00C623DE">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контрольно-регулювальний</w:t>
      </w:r>
      <w:r w:rsidR="00C623DE" w:rsidRPr="00C623DE">
        <w:rPr>
          <w:rFonts w:ascii="Times New Roman" w:hAnsi="Times New Roman" w:cs="Times New Roman"/>
          <w:sz w:val="28"/>
          <w:szCs w:val="28"/>
          <w:lang w:val="uk-UA"/>
        </w:rPr>
        <w:t xml:space="preserve"> (оцінка відповідності форми і змісту навчальних занять принципу комунікативної спрямованості навчання; контроль за забезпеченням практичної мовної діяльності тощо)</w:t>
      </w:r>
      <w:r w:rsidR="008B352B">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мотиваційно-ціннісний</w:t>
      </w:r>
      <w:r w:rsidR="00C623DE" w:rsidRPr="00C623DE">
        <w:rPr>
          <w:rFonts w:ascii="Times New Roman" w:hAnsi="Times New Roman" w:cs="Times New Roman"/>
          <w:sz w:val="28"/>
          <w:szCs w:val="28"/>
          <w:lang w:val="uk-UA"/>
        </w:rPr>
        <w:t xml:space="preserve"> (позитивне ставлення до процесу пізнання, орієнтація на збереження індивідуальності в ході інтеграції до соціокультурного простору, орієнтація на отримання життєвого досвіду)</w:t>
      </w:r>
      <w:r w:rsidRPr="00C623DE">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операціонально-діяльнісний</w:t>
      </w:r>
      <w:r w:rsidR="00C623DE" w:rsidRPr="00C623DE">
        <w:rPr>
          <w:rFonts w:ascii="Times New Roman" w:hAnsi="Times New Roman" w:cs="Times New Roman"/>
          <w:sz w:val="28"/>
          <w:szCs w:val="28"/>
          <w:lang w:val="uk-UA"/>
        </w:rPr>
        <w:t xml:space="preserve"> (володіння вербальними й невербальними засобами комунікації, вміння використовувати сучасні посередники-передавачі інформації, вміння співпрацювати, долати конфлікти)</w:t>
      </w:r>
      <w:r w:rsidRPr="00C623DE">
        <w:rPr>
          <w:rFonts w:ascii="Times New Roman" w:hAnsi="Times New Roman" w:cs="Times New Roman"/>
          <w:sz w:val="28"/>
          <w:szCs w:val="28"/>
          <w:lang w:val="uk-UA"/>
        </w:rPr>
        <w:t xml:space="preserve">,  </w:t>
      </w:r>
      <w:r w:rsidRPr="00AD0BAB">
        <w:rPr>
          <w:rFonts w:ascii="Times New Roman" w:hAnsi="Times New Roman" w:cs="Times New Roman"/>
          <w:i/>
          <w:sz w:val="28"/>
          <w:szCs w:val="28"/>
          <w:lang w:val="uk-UA"/>
        </w:rPr>
        <w:t>рефлексивний</w:t>
      </w:r>
      <w:r w:rsidR="00C623DE" w:rsidRPr="00AD0BAB">
        <w:rPr>
          <w:rFonts w:ascii="Times New Roman" w:hAnsi="Times New Roman" w:cs="Times New Roman"/>
          <w:i/>
          <w:sz w:val="28"/>
          <w:szCs w:val="28"/>
          <w:lang w:val="uk-UA"/>
        </w:rPr>
        <w:t xml:space="preserve"> </w:t>
      </w:r>
      <w:r w:rsidR="00C623DE" w:rsidRPr="00C623DE">
        <w:rPr>
          <w:rFonts w:ascii="Times New Roman" w:hAnsi="Times New Roman" w:cs="Times New Roman"/>
          <w:sz w:val="28"/>
          <w:szCs w:val="28"/>
          <w:lang w:val="uk-UA"/>
        </w:rPr>
        <w:t>(осмисленого ставлення до поточних та кінцевих результатів навчання спілкуванню, задоволеність процесом навчання)</w:t>
      </w:r>
      <w:r w:rsidRPr="00C623DE">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цільовий</w:t>
      </w:r>
      <w:r w:rsidR="00C623DE" w:rsidRPr="00C623DE">
        <w:rPr>
          <w:rFonts w:ascii="Times New Roman" w:hAnsi="Times New Roman" w:cs="Times New Roman"/>
          <w:sz w:val="28"/>
          <w:szCs w:val="28"/>
          <w:lang w:val="uk-UA"/>
        </w:rPr>
        <w:t xml:space="preserve"> (зорієнтованість  на придбання досвіду комунікативної діяльності, оволодіння продуктивними засобами комунікативної діяльності, здатність аналізувати власну комунікативну діяльність)</w:t>
      </w:r>
      <w:r w:rsidRPr="00C623DE">
        <w:rPr>
          <w:rFonts w:ascii="Times New Roman" w:hAnsi="Times New Roman" w:cs="Times New Roman"/>
          <w:sz w:val="28"/>
          <w:szCs w:val="28"/>
          <w:lang w:val="uk-UA"/>
        </w:rPr>
        <w:t>,</w:t>
      </w:r>
      <w:r w:rsidR="008B352B">
        <w:rPr>
          <w:rFonts w:ascii="Times New Roman" w:hAnsi="Times New Roman" w:cs="Times New Roman"/>
          <w:sz w:val="28"/>
          <w:szCs w:val="28"/>
          <w:lang w:val="uk-UA"/>
        </w:rPr>
        <w:t xml:space="preserve"> </w:t>
      </w:r>
      <w:r w:rsidRPr="008B352B">
        <w:rPr>
          <w:rFonts w:ascii="Times New Roman" w:hAnsi="Times New Roman" w:cs="Times New Roman"/>
          <w:i/>
          <w:sz w:val="28"/>
          <w:szCs w:val="28"/>
          <w:lang w:val="uk-UA"/>
        </w:rPr>
        <w:t>поведінков</w:t>
      </w:r>
      <w:r w:rsidR="00C623DE" w:rsidRPr="008B352B">
        <w:rPr>
          <w:rFonts w:ascii="Times New Roman" w:hAnsi="Times New Roman" w:cs="Times New Roman"/>
          <w:i/>
          <w:sz w:val="28"/>
          <w:szCs w:val="28"/>
          <w:lang w:val="uk-UA"/>
        </w:rPr>
        <w:t>ий</w:t>
      </w:r>
      <w:r w:rsidR="00C623DE" w:rsidRPr="00C623DE">
        <w:rPr>
          <w:rFonts w:ascii="Times New Roman" w:hAnsi="Times New Roman" w:cs="Times New Roman"/>
          <w:sz w:val="28"/>
          <w:szCs w:val="28"/>
          <w:lang w:val="uk-UA"/>
        </w:rPr>
        <w:t xml:space="preserve"> (вміння розв’язувати конфліктні ситуації, застосовувати діалогічний стиль поведінки)</w:t>
      </w:r>
      <w:r w:rsidRPr="00C623DE">
        <w:rPr>
          <w:rFonts w:ascii="Times New Roman" w:hAnsi="Times New Roman" w:cs="Times New Roman"/>
          <w:sz w:val="28"/>
          <w:szCs w:val="28"/>
          <w:lang w:val="uk-UA"/>
        </w:rPr>
        <w:t xml:space="preserve"> та </w:t>
      </w:r>
      <w:r w:rsidR="005F34FA">
        <w:rPr>
          <w:rFonts w:ascii="Times New Roman" w:hAnsi="Times New Roman" w:cs="Times New Roman"/>
          <w:sz w:val="28"/>
          <w:szCs w:val="28"/>
          <w:lang w:val="uk-UA"/>
        </w:rPr>
        <w:t>ін.</w:t>
      </w:r>
    </w:p>
    <w:p w:rsidR="00844D83" w:rsidRP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Проаналізувавши структурні компоненти комунікативної компетентності, </w:t>
      </w:r>
      <w:r w:rsidRPr="00844D83">
        <w:rPr>
          <w:rFonts w:ascii="Times New Roman" w:hAnsi="Times New Roman" w:cs="Times New Roman"/>
          <w:sz w:val="28"/>
          <w:szCs w:val="20"/>
          <w:lang w:val="uk-UA"/>
        </w:rPr>
        <w:lastRenderedPageBreak/>
        <w:t>представлені різними авторами, можна помітити, що деякі з них є синонімічними поняттями, наприклад:  гностичний, когнітивний і когнітивно-креативний;  емоційний, особистісно-емоційний і емоційно-вольовий; цільовий і ціннісно-цільовий.</w:t>
      </w:r>
    </w:p>
    <w:p w:rsidR="00844D83" w:rsidRPr="00844D83" w:rsidRDefault="00844D83" w:rsidP="001439E1">
      <w:pPr>
        <w:widowControl w:val="0"/>
        <w:spacing w:after="0" w:line="360" w:lineRule="auto"/>
        <w:ind w:firstLine="709"/>
        <w:jc w:val="both"/>
        <w:rPr>
          <w:rFonts w:ascii="Times New Roman" w:hAnsi="Times New Roman" w:cs="Times New Roman"/>
          <w:i/>
          <w:sz w:val="28"/>
          <w:szCs w:val="20"/>
          <w:lang w:val="uk-UA"/>
        </w:rPr>
      </w:pPr>
      <w:r w:rsidRPr="00844D83">
        <w:rPr>
          <w:rFonts w:ascii="Times New Roman" w:hAnsi="Times New Roman" w:cs="Times New Roman"/>
          <w:sz w:val="28"/>
          <w:szCs w:val="20"/>
          <w:lang w:val="uk-UA"/>
        </w:rPr>
        <w:t xml:space="preserve">Деякі вчені у структурі  комунікативної компетентності виділяють  </w:t>
      </w:r>
      <w:r w:rsidRPr="00844D83">
        <w:rPr>
          <w:rFonts w:ascii="Times New Roman" w:hAnsi="Times New Roman" w:cs="Times New Roman"/>
          <w:i/>
          <w:sz w:val="28"/>
          <w:szCs w:val="20"/>
          <w:lang w:val="uk-UA"/>
        </w:rPr>
        <w:t>компетенції</w:t>
      </w:r>
      <w:r w:rsidRPr="00844D83">
        <w:rPr>
          <w:rFonts w:ascii="Times New Roman" w:hAnsi="Times New Roman" w:cs="Times New Roman"/>
          <w:sz w:val="28"/>
          <w:szCs w:val="20"/>
          <w:lang w:val="uk-UA"/>
        </w:rPr>
        <w:t xml:space="preserve">, що базуються на знаннях, уміннях, навичках, способах комунікативної діяльності й проявах емоційно-ціннісного ставлення до неї. Розуміння категорії «компетенція» як складника «компетентності» запропонувала російська дослідниця І. Зимняя. Компетенцію вона інтерпретує  як  «…деякі внутрішні, потенційні, приховані психологічні новоутворення: знання, уявлення, програми (алгоритми) дій, систем цінностей і відношень, які потім виявляються в компетентностях людини» </w:t>
      </w:r>
      <w:r w:rsidRPr="007F0462">
        <w:rPr>
          <w:rFonts w:ascii="Times New Roman" w:hAnsi="Times New Roman" w:cs="Times New Roman"/>
          <w:sz w:val="28"/>
          <w:szCs w:val="20"/>
          <w:lang w:val="uk-UA"/>
        </w:rPr>
        <w:t>[</w:t>
      </w:r>
      <w:r w:rsidR="007F0462" w:rsidRPr="007F0462">
        <w:rPr>
          <w:rFonts w:ascii="Times New Roman" w:hAnsi="Times New Roman" w:cs="Times New Roman"/>
          <w:sz w:val="28"/>
          <w:szCs w:val="20"/>
          <w:lang w:val="uk-UA"/>
        </w:rPr>
        <w:t>2</w:t>
      </w:r>
      <w:r w:rsidRPr="007F0462">
        <w:rPr>
          <w:rFonts w:ascii="Times New Roman" w:hAnsi="Times New Roman" w:cs="Times New Roman"/>
          <w:sz w:val="28"/>
          <w:szCs w:val="20"/>
          <w:lang w:val="uk-UA"/>
        </w:rPr>
        <w:t>, с. 40].</w:t>
      </w:r>
      <w:r w:rsidRPr="00844D83">
        <w:rPr>
          <w:rFonts w:ascii="Times New Roman" w:hAnsi="Times New Roman" w:cs="Times New Roman"/>
          <w:sz w:val="28"/>
          <w:szCs w:val="20"/>
          <w:lang w:val="uk-UA"/>
        </w:rPr>
        <w:t xml:space="preserve"> Різні дослідники виокремлюють різні компетенції у структурі комунікативної компетентності: </w:t>
      </w:r>
      <w:r w:rsidRPr="00844D83">
        <w:rPr>
          <w:rFonts w:ascii="Times New Roman" w:hAnsi="Times New Roman" w:cs="Times New Roman"/>
          <w:i/>
          <w:sz w:val="28"/>
          <w:szCs w:val="20"/>
          <w:lang w:val="uk-UA"/>
        </w:rPr>
        <w:t>мовну</w:t>
      </w:r>
      <w:r w:rsidRPr="00844D83">
        <w:rPr>
          <w:rFonts w:ascii="Times New Roman" w:hAnsi="Times New Roman" w:cs="Times New Roman"/>
          <w:sz w:val="28"/>
          <w:szCs w:val="20"/>
          <w:lang w:val="uk-UA"/>
        </w:rPr>
        <w:t xml:space="preserve"> як вміння будувати граматично правильні й усвідомлені висловлювання;  </w:t>
      </w:r>
      <w:r w:rsidRPr="00844D83">
        <w:rPr>
          <w:rFonts w:ascii="Times New Roman" w:hAnsi="Times New Roman" w:cs="Times New Roman"/>
          <w:i/>
          <w:sz w:val="28"/>
          <w:szCs w:val="20"/>
          <w:lang w:val="uk-UA"/>
        </w:rPr>
        <w:t>предметну</w:t>
      </w:r>
      <w:r w:rsidRPr="00844D83">
        <w:rPr>
          <w:rFonts w:ascii="Times New Roman" w:hAnsi="Times New Roman" w:cs="Times New Roman"/>
          <w:sz w:val="28"/>
          <w:szCs w:val="20"/>
          <w:lang w:val="uk-UA"/>
        </w:rPr>
        <w:t xml:space="preserve">, що відповідає за зміст висловлювання і забезпечує отримання знань про предмет мовлення; </w:t>
      </w:r>
      <w:r w:rsidRPr="00844D83">
        <w:rPr>
          <w:rFonts w:ascii="Times New Roman" w:hAnsi="Times New Roman" w:cs="Times New Roman"/>
          <w:i/>
          <w:sz w:val="28"/>
          <w:szCs w:val="20"/>
          <w:lang w:val="uk-UA"/>
        </w:rPr>
        <w:t>прагматичну</w:t>
      </w:r>
      <w:r w:rsidRPr="00844D83">
        <w:rPr>
          <w:rFonts w:ascii="Times New Roman" w:hAnsi="Times New Roman" w:cs="Times New Roman"/>
          <w:sz w:val="28"/>
          <w:szCs w:val="20"/>
          <w:lang w:val="uk-UA"/>
        </w:rPr>
        <w:t xml:space="preserve"> як здатність використовувати висловлювання в певних мовленнєвих актах, співвідносно з умовами спілкування; </w:t>
      </w:r>
      <w:r w:rsidRPr="00844D83">
        <w:rPr>
          <w:rFonts w:ascii="Times New Roman" w:hAnsi="Times New Roman" w:cs="Times New Roman"/>
          <w:i/>
          <w:sz w:val="28"/>
          <w:szCs w:val="20"/>
          <w:lang w:val="uk-UA"/>
        </w:rPr>
        <w:t xml:space="preserve">мовну </w:t>
      </w:r>
      <w:r w:rsidRPr="00844D83">
        <w:rPr>
          <w:rFonts w:ascii="Times New Roman" w:hAnsi="Times New Roman" w:cs="Times New Roman"/>
          <w:sz w:val="28"/>
          <w:szCs w:val="20"/>
          <w:lang w:val="uk-UA"/>
        </w:rPr>
        <w:t>як певну систему знань про українську мову, як складне соціокультурне явище;</w:t>
      </w:r>
      <w:r w:rsidRPr="00844D83">
        <w:rPr>
          <w:rFonts w:ascii="Times New Roman" w:hAnsi="Times New Roman" w:cs="Times New Roman"/>
          <w:i/>
          <w:sz w:val="28"/>
          <w:szCs w:val="20"/>
          <w:lang w:val="uk-UA"/>
        </w:rPr>
        <w:t xml:space="preserve"> мовленнєву</w:t>
      </w:r>
      <w:r w:rsidRPr="00844D83">
        <w:rPr>
          <w:rFonts w:ascii="Times New Roman" w:hAnsi="Times New Roman" w:cs="Times New Roman"/>
          <w:sz w:val="28"/>
          <w:szCs w:val="20"/>
          <w:lang w:val="uk-UA"/>
        </w:rPr>
        <w:t xml:space="preserve"> як показник професійної культури;</w:t>
      </w:r>
      <w:r w:rsidRPr="00844D83">
        <w:rPr>
          <w:rFonts w:ascii="Times New Roman" w:hAnsi="Times New Roman" w:cs="Times New Roman"/>
          <w:i/>
          <w:sz w:val="28"/>
          <w:szCs w:val="20"/>
          <w:lang w:val="uk-UA"/>
        </w:rPr>
        <w:t xml:space="preserve"> соціолінгвістичну, </w:t>
      </w:r>
      <w:r w:rsidRPr="00844D83">
        <w:rPr>
          <w:rFonts w:ascii="Times New Roman" w:hAnsi="Times New Roman" w:cs="Times New Roman"/>
          <w:sz w:val="28"/>
          <w:szCs w:val="20"/>
          <w:lang w:val="uk-UA"/>
        </w:rPr>
        <w:t>що акумулює знання та вміння, необхідні для використання мови;</w:t>
      </w:r>
      <w:r w:rsidRPr="00844D83">
        <w:rPr>
          <w:rFonts w:ascii="Times New Roman" w:hAnsi="Times New Roman" w:cs="Times New Roman"/>
          <w:i/>
          <w:sz w:val="28"/>
          <w:szCs w:val="20"/>
          <w:lang w:val="uk-UA"/>
        </w:rPr>
        <w:t xml:space="preserve">  елементарну лінгвістичну </w:t>
      </w:r>
      <w:r w:rsidRPr="00844D83">
        <w:rPr>
          <w:rFonts w:ascii="Times New Roman" w:hAnsi="Times New Roman" w:cs="Times New Roman"/>
          <w:sz w:val="28"/>
          <w:szCs w:val="20"/>
          <w:lang w:val="uk-UA"/>
        </w:rPr>
        <w:t xml:space="preserve">як знання різних аспектів мови, що є основою правильного розуміння висловлювання;  </w:t>
      </w:r>
      <w:r w:rsidRPr="00844D83">
        <w:rPr>
          <w:rFonts w:ascii="Times New Roman" w:hAnsi="Times New Roman" w:cs="Times New Roman"/>
          <w:i/>
          <w:sz w:val="28"/>
          <w:szCs w:val="20"/>
          <w:lang w:val="uk-UA"/>
        </w:rPr>
        <w:t>мовну</w:t>
      </w:r>
      <w:r w:rsidRPr="00844D83">
        <w:rPr>
          <w:rFonts w:ascii="Times New Roman" w:hAnsi="Times New Roman" w:cs="Times New Roman"/>
          <w:sz w:val="28"/>
          <w:szCs w:val="20"/>
          <w:lang w:val="uk-UA"/>
        </w:rPr>
        <w:t xml:space="preserve"> як оволодіння новими мовними  засобами, збільшення обсягу застосованих лексичних одиниць тощо; </w:t>
      </w:r>
      <w:r w:rsidRPr="00844D83">
        <w:rPr>
          <w:rFonts w:ascii="Times New Roman" w:hAnsi="Times New Roman" w:cs="Times New Roman"/>
          <w:i/>
          <w:sz w:val="28"/>
          <w:szCs w:val="20"/>
          <w:lang w:val="uk-UA"/>
        </w:rPr>
        <w:t xml:space="preserve"> мовленнєву </w:t>
      </w:r>
      <w:r w:rsidRPr="00844D83">
        <w:rPr>
          <w:rFonts w:ascii="Times New Roman" w:hAnsi="Times New Roman" w:cs="Times New Roman"/>
          <w:sz w:val="28"/>
          <w:szCs w:val="20"/>
          <w:lang w:val="uk-UA"/>
        </w:rPr>
        <w:t>як вдосконалення комунікативних умінь в основних видах комунікативної діяльності – слуханні, говорінні;</w:t>
      </w:r>
      <w:r w:rsidRPr="00844D83">
        <w:rPr>
          <w:rFonts w:ascii="Times New Roman" w:hAnsi="Times New Roman" w:cs="Times New Roman"/>
          <w:i/>
          <w:sz w:val="28"/>
          <w:szCs w:val="20"/>
          <w:lang w:val="uk-UA"/>
        </w:rPr>
        <w:t xml:space="preserve">  соціокультурну</w:t>
      </w:r>
      <w:r w:rsidRPr="00844D83">
        <w:rPr>
          <w:rFonts w:ascii="Times New Roman" w:hAnsi="Times New Roman" w:cs="Times New Roman"/>
          <w:sz w:val="28"/>
          <w:szCs w:val="20"/>
          <w:lang w:val="uk-UA"/>
        </w:rPr>
        <w:t xml:space="preserve"> як  знання про матеріальну й духовну культуру рідного народу, соціально-культурні стереотипи його мовленнєвої поведінки</w:t>
      </w:r>
      <w:r w:rsidR="005F34FA">
        <w:rPr>
          <w:rFonts w:ascii="Times New Roman" w:hAnsi="Times New Roman" w:cs="Times New Roman"/>
          <w:sz w:val="28"/>
          <w:szCs w:val="20"/>
          <w:lang w:val="uk-UA"/>
        </w:rPr>
        <w:t>;</w:t>
      </w:r>
      <w:r w:rsidRPr="00844D83">
        <w:rPr>
          <w:rFonts w:ascii="Times New Roman" w:hAnsi="Times New Roman" w:cs="Times New Roman"/>
          <w:sz w:val="28"/>
          <w:szCs w:val="20"/>
          <w:lang w:val="uk-UA"/>
        </w:rPr>
        <w:t xml:space="preserve"> </w:t>
      </w:r>
      <w:r w:rsidRPr="00844D83">
        <w:rPr>
          <w:rFonts w:ascii="Times New Roman" w:hAnsi="Times New Roman" w:cs="Times New Roman"/>
          <w:i/>
          <w:sz w:val="28"/>
          <w:szCs w:val="20"/>
          <w:lang w:val="uk-UA"/>
        </w:rPr>
        <w:t>самосвідомості та самоконтролю</w:t>
      </w:r>
      <w:r w:rsidRPr="00844D83">
        <w:rPr>
          <w:rFonts w:ascii="Times New Roman" w:hAnsi="Times New Roman" w:cs="Times New Roman"/>
          <w:sz w:val="28"/>
          <w:szCs w:val="20"/>
          <w:lang w:val="uk-UA"/>
        </w:rPr>
        <w:t xml:space="preserve"> як розуміння своїх потреб,  емоцій; </w:t>
      </w:r>
      <w:r w:rsidRPr="00844D83">
        <w:rPr>
          <w:rFonts w:ascii="Times New Roman" w:hAnsi="Times New Roman" w:cs="Times New Roman"/>
          <w:i/>
          <w:sz w:val="28"/>
          <w:szCs w:val="20"/>
          <w:lang w:val="uk-UA"/>
        </w:rPr>
        <w:t>перцептивну</w:t>
      </w:r>
      <w:r w:rsidRPr="00844D83">
        <w:rPr>
          <w:rFonts w:ascii="Times New Roman" w:hAnsi="Times New Roman" w:cs="Times New Roman"/>
          <w:sz w:val="28"/>
          <w:szCs w:val="20"/>
          <w:lang w:val="uk-UA"/>
        </w:rPr>
        <w:t xml:space="preserve"> як оцінювання психо-емоційних реакцій  партнерів по спілкуванню;  </w:t>
      </w:r>
      <w:r w:rsidRPr="00844D83">
        <w:rPr>
          <w:rFonts w:ascii="Times New Roman" w:hAnsi="Times New Roman" w:cs="Times New Roman"/>
          <w:i/>
          <w:sz w:val="28"/>
          <w:szCs w:val="20"/>
          <w:lang w:val="uk-UA"/>
        </w:rPr>
        <w:t xml:space="preserve">емпатії </w:t>
      </w:r>
      <w:r w:rsidRPr="00844D83">
        <w:rPr>
          <w:rFonts w:ascii="Times New Roman" w:hAnsi="Times New Roman" w:cs="Times New Roman"/>
          <w:sz w:val="28"/>
          <w:szCs w:val="20"/>
          <w:lang w:val="uk-UA"/>
        </w:rPr>
        <w:t xml:space="preserve">як розуміння емоційного стану інших; </w:t>
      </w:r>
      <w:r w:rsidRPr="00844D83">
        <w:rPr>
          <w:rFonts w:ascii="Times New Roman" w:hAnsi="Times New Roman" w:cs="Times New Roman"/>
          <w:i/>
          <w:sz w:val="28"/>
          <w:szCs w:val="20"/>
          <w:lang w:val="uk-UA"/>
        </w:rPr>
        <w:t>аналітичну</w:t>
      </w:r>
      <w:r w:rsidRPr="00844D83">
        <w:rPr>
          <w:rFonts w:ascii="Times New Roman" w:hAnsi="Times New Roman" w:cs="Times New Roman"/>
          <w:sz w:val="28"/>
          <w:szCs w:val="20"/>
          <w:lang w:val="uk-UA"/>
        </w:rPr>
        <w:t xml:space="preserve"> як осмислення змісту отриманої інформації; </w:t>
      </w:r>
      <w:r w:rsidRPr="00844D83">
        <w:rPr>
          <w:rFonts w:ascii="Times New Roman" w:hAnsi="Times New Roman" w:cs="Times New Roman"/>
          <w:i/>
          <w:sz w:val="28"/>
          <w:szCs w:val="20"/>
          <w:lang w:val="uk-UA"/>
        </w:rPr>
        <w:t>оцінну</w:t>
      </w:r>
      <w:r w:rsidRPr="00844D83">
        <w:rPr>
          <w:rFonts w:ascii="Times New Roman" w:hAnsi="Times New Roman" w:cs="Times New Roman"/>
          <w:sz w:val="28"/>
          <w:szCs w:val="20"/>
          <w:lang w:val="uk-UA"/>
        </w:rPr>
        <w:t xml:space="preserve"> як </w:t>
      </w:r>
      <w:r w:rsidRPr="00844D83">
        <w:rPr>
          <w:rFonts w:ascii="Times New Roman" w:hAnsi="Times New Roman" w:cs="Times New Roman"/>
          <w:sz w:val="28"/>
          <w:szCs w:val="20"/>
          <w:lang w:val="uk-UA"/>
        </w:rPr>
        <w:lastRenderedPageBreak/>
        <w:t xml:space="preserve">уміння оцінити істинність чи хибність інформації; </w:t>
      </w:r>
      <w:r w:rsidRPr="00844D83">
        <w:rPr>
          <w:rFonts w:ascii="Times New Roman" w:hAnsi="Times New Roman" w:cs="Times New Roman"/>
          <w:i/>
          <w:sz w:val="28"/>
          <w:szCs w:val="20"/>
          <w:lang w:val="uk-UA"/>
        </w:rPr>
        <w:t>проективну</w:t>
      </w:r>
      <w:r w:rsidRPr="00844D83">
        <w:rPr>
          <w:rFonts w:ascii="Times New Roman" w:hAnsi="Times New Roman" w:cs="Times New Roman"/>
          <w:sz w:val="28"/>
          <w:szCs w:val="20"/>
          <w:lang w:val="uk-UA"/>
        </w:rPr>
        <w:t xml:space="preserve"> як уміння проектувати та організовувати власну комунікативну діяльність; </w:t>
      </w:r>
      <w:r w:rsidRPr="00844D83">
        <w:rPr>
          <w:rFonts w:ascii="Times New Roman" w:hAnsi="Times New Roman" w:cs="Times New Roman"/>
          <w:i/>
          <w:sz w:val="28"/>
          <w:szCs w:val="20"/>
          <w:lang w:val="uk-UA"/>
        </w:rPr>
        <w:t>мнемічну</w:t>
      </w:r>
      <w:r w:rsidRPr="00844D83">
        <w:rPr>
          <w:rFonts w:ascii="Times New Roman" w:hAnsi="Times New Roman" w:cs="Times New Roman"/>
          <w:sz w:val="28"/>
          <w:szCs w:val="20"/>
          <w:lang w:val="uk-UA"/>
        </w:rPr>
        <w:t xml:space="preserve"> як здатність запам’ятовувати інформацію;  </w:t>
      </w:r>
      <w:r w:rsidRPr="00844D83">
        <w:rPr>
          <w:rFonts w:ascii="Times New Roman" w:hAnsi="Times New Roman" w:cs="Times New Roman"/>
          <w:i/>
          <w:sz w:val="28"/>
          <w:szCs w:val="20"/>
          <w:lang w:val="uk-UA"/>
        </w:rPr>
        <w:t>сумісності</w:t>
      </w:r>
      <w:r w:rsidRPr="00844D83">
        <w:rPr>
          <w:rFonts w:ascii="Times New Roman" w:hAnsi="Times New Roman" w:cs="Times New Roman"/>
          <w:sz w:val="28"/>
          <w:szCs w:val="20"/>
          <w:lang w:val="uk-UA"/>
        </w:rPr>
        <w:t xml:space="preserve"> як готовність до спілкування, сумісної діяльності; </w:t>
      </w:r>
      <w:r w:rsidRPr="00844D83">
        <w:rPr>
          <w:rFonts w:ascii="Times New Roman" w:hAnsi="Times New Roman" w:cs="Times New Roman"/>
          <w:i/>
          <w:sz w:val="28"/>
          <w:szCs w:val="20"/>
          <w:lang w:val="uk-UA"/>
        </w:rPr>
        <w:t>комунікабельності</w:t>
      </w:r>
      <w:r w:rsidRPr="00844D83">
        <w:rPr>
          <w:rFonts w:ascii="Times New Roman" w:hAnsi="Times New Roman" w:cs="Times New Roman"/>
          <w:sz w:val="28"/>
          <w:szCs w:val="20"/>
          <w:lang w:val="uk-UA"/>
        </w:rPr>
        <w:t xml:space="preserve"> як уміння налагоджувати стосунки з  іншими людьми; </w:t>
      </w:r>
      <w:r w:rsidRPr="00844D83">
        <w:rPr>
          <w:rFonts w:ascii="Times New Roman" w:hAnsi="Times New Roman" w:cs="Times New Roman"/>
          <w:i/>
          <w:sz w:val="28"/>
          <w:szCs w:val="20"/>
          <w:lang w:val="uk-UA"/>
        </w:rPr>
        <w:t>контактності</w:t>
      </w:r>
      <w:r w:rsidRPr="00844D83">
        <w:rPr>
          <w:rFonts w:ascii="Times New Roman" w:hAnsi="Times New Roman" w:cs="Times New Roman"/>
          <w:sz w:val="28"/>
          <w:szCs w:val="20"/>
          <w:lang w:val="uk-UA"/>
        </w:rPr>
        <w:t xml:space="preserve"> як вміння та навички встановлення контакту з іншими суб’єктами спілкування; </w:t>
      </w:r>
      <w:r w:rsidRPr="00844D83">
        <w:rPr>
          <w:rFonts w:ascii="Times New Roman" w:hAnsi="Times New Roman" w:cs="Times New Roman"/>
          <w:i/>
          <w:sz w:val="28"/>
          <w:szCs w:val="20"/>
          <w:lang w:val="uk-UA"/>
        </w:rPr>
        <w:t>конфліктну</w:t>
      </w:r>
      <w:r w:rsidRPr="00844D83">
        <w:rPr>
          <w:rFonts w:ascii="Times New Roman" w:hAnsi="Times New Roman" w:cs="Times New Roman"/>
          <w:sz w:val="28"/>
          <w:szCs w:val="20"/>
          <w:lang w:val="uk-UA"/>
        </w:rPr>
        <w:t xml:space="preserve"> як володіння широким спектром стратегій поведінки в конфліктних ситуаціях; </w:t>
      </w:r>
      <w:r w:rsidRPr="00844D83">
        <w:rPr>
          <w:rFonts w:ascii="Times New Roman" w:hAnsi="Times New Roman" w:cs="Times New Roman"/>
          <w:i/>
          <w:sz w:val="28"/>
          <w:szCs w:val="20"/>
          <w:lang w:val="uk-UA"/>
        </w:rPr>
        <w:t>організаційну</w:t>
      </w:r>
      <w:r w:rsidRPr="00844D83">
        <w:rPr>
          <w:rFonts w:ascii="Times New Roman" w:hAnsi="Times New Roman" w:cs="Times New Roman"/>
          <w:sz w:val="28"/>
          <w:szCs w:val="20"/>
          <w:lang w:val="uk-UA"/>
        </w:rPr>
        <w:t xml:space="preserve"> як готовність до організації спілкування; етичну як здатність дотримуватися етичних норм; </w:t>
      </w:r>
      <w:r w:rsidRPr="00844D83">
        <w:rPr>
          <w:rFonts w:ascii="Times New Roman" w:hAnsi="Times New Roman" w:cs="Times New Roman"/>
          <w:i/>
          <w:sz w:val="28"/>
          <w:szCs w:val="20"/>
          <w:lang w:val="uk-UA"/>
        </w:rPr>
        <w:t>експресивну</w:t>
      </w:r>
      <w:r w:rsidRPr="00844D83">
        <w:rPr>
          <w:rFonts w:ascii="Times New Roman" w:hAnsi="Times New Roman" w:cs="Times New Roman"/>
          <w:sz w:val="28"/>
          <w:szCs w:val="20"/>
          <w:lang w:val="uk-UA"/>
        </w:rPr>
        <w:t xml:space="preserve"> як  вияв культури мовленнєвих висловлювань, що відповідають нормам усного мовлення, жестів, міміки тощо; </w:t>
      </w:r>
      <w:r w:rsidRPr="00844D83">
        <w:rPr>
          <w:rFonts w:ascii="Times New Roman" w:hAnsi="Times New Roman" w:cs="Times New Roman"/>
          <w:i/>
          <w:sz w:val="28"/>
          <w:szCs w:val="20"/>
          <w:lang w:val="uk-UA"/>
        </w:rPr>
        <w:t>компетенцію «приєднання»</w:t>
      </w:r>
      <w:r w:rsidRPr="00844D83">
        <w:rPr>
          <w:rFonts w:ascii="Times New Roman" w:hAnsi="Times New Roman" w:cs="Times New Roman"/>
          <w:sz w:val="28"/>
          <w:szCs w:val="20"/>
          <w:lang w:val="uk-UA"/>
        </w:rPr>
        <w:t xml:space="preserve"> як забезпечення емоційного контакту з іншою людиною, налаштування на неї та ін.</w:t>
      </w:r>
    </w:p>
    <w:p w:rsidR="00844D83" w:rsidRPr="00844D83" w:rsidRDefault="00901BD0" w:rsidP="001439E1">
      <w:pPr>
        <w:widowControl w:val="0"/>
        <w:spacing w:after="0" w:line="360" w:lineRule="auto"/>
        <w:ind w:firstLine="709"/>
        <w:jc w:val="both"/>
        <w:rPr>
          <w:rFonts w:ascii="Times New Roman" w:hAnsi="Times New Roman" w:cs="Times New Roman"/>
          <w:sz w:val="28"/>
          <w:szCs w:val="20"/>
          <w:lang w:val="uk-UA"/>
        </w:rPr>
      </w:pPr>
      <w:r w:rsidRPr="00901BD0">
        <w:rPr>
          <w:rFonts w:ascii="Times New Roman" w:hAnsi="Times New Roman" w:cs="Times New Roman"/>
          <w:i/>
          <w:sz w:val="28"/>
          <w:szCs w:val="20"/>
          <w:lang w:val="uk-UA"/>
        </w:rPr>
        <w:t>Висновки.</w:t>
      </w:r>
      <w:r>
        <w:rPr>
          <w:rFonts w:ascii="Times New Roman" w:hAnsi="Times New Roman" w:cs="Times New Roman"/>
          <w:sz w:val="28"/>
          <w:szCs w:val="20"/>
          <w:lang w:val="uk-UA"/>
        </w:rPr>
        <w:t xml:space="preserve"> </w:t>
      </w:r>
      <w:r w:rsidR="00844D83" w:rsidRPr="00844D83">
        <w:rPr>
          <w:rFonts w:ascii="Times New Roman" w:hAnsi="Times New Roman" w:cs="Times New Roman"/>
          <w:sz w:val="28"/>
          <w:szCs w:val="20"/>
          <w:lang w:val="uk-UA"/>
        </w:rPr>
        <w:t xml:space="preserve">Отже, комунікативна компетентність – це не вроджена здатність, а така, що </w:t>
      </w:r>
      <w:r w:rsidR="00844D83" w:rsidRPr="00844D83">
        <w:rPr>
          <w:rFonts w:ascii="Times New Roman" w:hAnsi="Times New Roman" w:cs="Times New Roman"/>
          <w:i/>
          <w:sz w:val="28"/>
          <w:szCs w:val="20"/>
          <w:lang w:val="uk-UA"/>
        </w:rPr>
        <w:t>формується</w:t>
      </w:r>
      <w:r w:rsidR="00844D83" w:rsidRPr="00844D83">
        <w:rPr>
          <w:rFonts w:ascii="Times New Roman" w:hAnsi="Times New Roman" w:cs="Times New Roman"/>
          <w:sz w:val="28"/>
          <w:szCs w:val="20"/>
          <w:lang w:val="uk-UA"/>
        </w:rPr>
        <w:t xml:space="preserve"> у взаємодії з соціальним середовищем, у процесі набуття соціально-комунікативного досвіду. Ми вважаємо, що парадокс комунікативної компетентності (як і будь-якої іншої) полягає в тому, що вона  проявляється тільки поза  ситуаціями, у яких її набуває студент. Відмінність комунікативної компетентності, заснованої на надпредметних уміннях, від вузькопредметного уміння полягає в тому, що вона часто проявляється при вирішенні нових для студента задач, раніше не вирішуваних на заняттях. Очевидно, вузькопредметні і надпредметні уміння формуються по-різному. Вузькопредметні уміння є результатом вправ щодо вирішення задач певного класу і складають той зміст освіти, який цілеспрямовано планується, контролюється і усвідомлюється всіма  учасниками освітнього процесу як  головна мета зусиль студента. Надпредметні вміння  формуються побіжно в процесі  навчання у вигляді ціннісних, цільових, розумових та інших установок і навіть звичок, не завжди усвідомлених  очікувань стосовно задачі, вирішуваної на занятті. </w:t>
      </w:r>
    </w:p>
    <w:p w:rsidR="00844D83" w:rsidRDefault="00844D83" w:rsidP="001439E1">
      <w:pPr>
        <w:widowControl w:val="0"/>
        <w:spacing w:after="0" w:line="360" w:lineRule="auto"/>
        <w:ind w:firstLine="709"/>
        <w:jc w:val="both"/>
        <w:rPr>
          <w:rFonts w:ascii="Times New Roman" w:hAnsi="Times New Roman" w:cs="Times New Roman"/>
          <w:sz w:val="28"/>
          <w:szCs w:val="20"/>
          <w:lang w:val="uk-UA"/>
        </w:rPr>
      </w:pPr>
      <w:r w:rsidRPr="00844D83">
        <w:rPr>
          <w:rFonts w:ascii="Times New Roman" w:hAnsi="Times New Roman" w:cs="Times New Roman"/>
          <w:sz w:val="28"/>
          <w:szCs w:val="20"/>
          <w:lang w:val="uk-UA"/>
        </w:rPr>
        <w:t xml:space="preserve">У нашому дослідженні в структурі комунікативної компетентності  ми виокремлюємо: </w:t>
      </w:r>
      <w:r w:rsidRPr="00A65E82">
        <w:rPr>
          <w:rFonts w:ascii="Times New Roman" w:hAnsi="Times New Roman" w:cs="Times New Roman"/>
          <w:i/>
          <w:sz w:val="28"/>
          <w:szCs w:val="20"/>
          <w:lang w:val="uk-UA"/>
        </w:rPr>
        <w:t>комунікативну</w:t>
      </w:r>
      <w:r w:rsidRPr="00A65E82">
        <w:rPr>
          <w:rFonts w:ascii="Times New Roman" w:hAnsi="Times New Roman" w:cs="Times New Roman"/>
          <w:sz w:val="28"/>
          <w:szCs w:val="20"/>
          <w:lang w:val="uk-UA"/>
        </w:rPr>
        <w:t xml:space="preserve"> </w:t>
      </w:r>
      <w:r w:rsidRPr="00A65E82">
        <w:rPr>
          <w:rFonts w:ascii="Times New Roman" w:hAnsi="Times New Roman" w:cs="Times New Roman"/>
          <w:i/>
          <w:sz w:val="28"/>
          <w:szCs w:val="20"/>
          <w:lang w:val="uk-UA"/>
        </w:rPr>
        <w:t>компетенцію</w:t>
      </w:r>
      <w:r w:rsidRPr="00844D83">
        <w:rPr>
          <w:rFonts w:ascii="Times New Roman" w:hAnsi="Times New Roman" w:cs="Times New Roman"/>
          <w:b/>
          <w:sz w:val="28"/>
          <w:szCs w:val="20"/>
          <w:lang w:val="uk-UA"/>
        </w:rPr>
        <w:t xml:space="preserve"> </w:t>
      </w:r>
      <w:r w:rsidRPr="00844D83">
        <w:rPr>
          <w:rFonts w:ascii="Times New Roman" w:hAnsi="Times New Roman" w:cs="Times New Roman"/>
          <w:sz w:val="28"/>
          <w:szCs w:val="20"/>
          <w:lang w:val="uk-UA"/>
        </w:rPr>
        <w:t xml:space="preserve">(володіння усною і письмовою </w:t>
      </w:r>
      <w:r w:rsidRPr="00844D83">
        <w:rPr>
          <w:rFonts w:ascii="Times New Roman" w:hAnsi="Times New Roman" w:cs="Times New Roman"/>
          <w:sz w:val="28"/>
          <w:szCs w:val="20"/>
          <w:lang w:val="uk-UA"/>
        </w:rPr>
        <w:lastRenderedPageBreak/>
        <w:t xml:space="preserve">комунікаціями, які особливо важливі для роботи й соціального життя, з акцентом на те, що людям, які не володіють ними загрожує соціальна ізоляція. У цьому ж контексті комунікації все більш важливу роль відіграє володіння більше ніж однією мовою); </w:t>
      </w:r>
      <w:r w:rsidRPr="00A65E82">
        <w:rPr>
          <w:rFonts w:ascii="Times New Roman" w:hAnsi="Times New Roman" w:cs="Times New Roman"/>
          <w:i/>
          <w:sz w:val="28"/>
          <w:szCs w:val="20"/>
          <w:lang w:val="uk-UA"/>
        </w:rPr>
        <w:t>полікультурну компетенцію</w:t>
      </w:r>
      <w:r w:rsidRPr="00844D83">
        <w:rPr>
          <w:rFonts w:ascii="Times New Roman" w:hAnsi="Times New Roman" w:cs="Times New Roman"/>
          <w:sz w:val="28"/>
          <w:szCs w:val="20"/>
          <w:lang w:val="uk-UA"/>
        </w:rPr>
        <w:t xml:space="preserve"> (вияв толерантності, поваги до людей інших культур, мов і релігій, здатність жити в багатонаціональному суспільстві і сприймати різницю між людьми); </w:t>
      </w:r>
      <w:r w:rsidRPr="00A65E82">
        <w:rPr>
          <w:rFonts w:ascii="Times New Roman" w:hAnsi="Times New Roman" w:cs="Times New Roman"/>
          <w:i/>
          <w:sz w:val="28"/>
          <w:szCs w:val="20"/>
          <w:lang w:val="uk-UA"/>
        </w:rPr>
        <w:t>соціально-інформаційну</w:t>
      </w:r>
      <w:r w:rsidRPr="00A65E82">
        <w:rPr>
          <w:rFonts w:ascii="Times New Roman" w:hAnsi="Times New Roman" w:cs="Times New Roman"/>
          <w:sz w:val="28"/>
          <w:szCs w:val="20"/>
          <w:lang w:val="uk-UA"/>
        </w:rPr>
        <w:t xml:space="preserve"> </w:t>
      </w:r>
      <w:r w:rsidRPr="00A65E82">
        <w:rPr>
          <w:rFonts w:ascii="Times New Roman" w:hAnsi="Times New Roman" w:cs="Times New Roman"/>
          <w:i/>
          <w:sz w:val="28"/>
          <w:szCs w:val="20"/>
          <w:lang w:val="uk-UA"/>
        </w:rPr>
        <w:t>компетенцію</w:t>
      </w:r>
      <w:r w:rsidRPr="00A65E82">
        <w:rPr>
          <w:rFonts w:ascii="Times New Roman" w:hAnsi="Times New Roman" w:cs="Times New Roman"/>
          <w:b/>
          <w:sz w:val="28"/>
          <w:szCs w:val="20"/>
          <w:lang w:val="uk-UA"/>
        </w:rPr>
        <w:t xml:space="preserve"> </w:t>
      </w:r>
      <w:r w:rsidRPr="00844D83">
        <w:rPr>
          <w:rFonts w:ascii="Times New Roman" w:hAnsi="Times New Roman" w:cs="Times New Roman"/>
          <w:sz w:val="28"/>
          <w:szCs w:val="20"/>
          <w:lang w:val="uk-UA"/>
        </w:rPr>
        <w:t xml:space="preserve">(володіння інформаційними технологіями, розуміння мети їх застосування, здатність критично сприймати розповсюджувану інформацію); </w:t>
      </w:r>
      <w:r w:rsidRPr="00A65E82">
        <w:rPr>
          <w:rFonts w:ascii="Times New Roman" w:hAnsi="Times New Roman" w:cs="Times New Roman"/>
          <w:i/>
          <w:sz w:val="28"/>
          <w:szCs w:val="20"/>
          <w:lang w:val="uk-UA"/>
        </w:rPr>
        <w:t>соціально-політичну компетенцію</w:t>
      </w:r>
      <w:r w:rsidRPr="00844D83">
        <w:rPr>
          <w:rFonts w:ascii="Times New Roman" w:hAnsi="Times New Roman" w:cs="Times New Roman"/>
          <w:sz w:val="28"/>
          <w:szCs w:val="20"/>
          <w:lang w:val="uk-UA"/>
        </w:rPr>
        <w:t xml:space="preserve"> (здатність приймати на себе відповідальність, брати участь в колективних рішеннях, вирішувати конфлікти без насильства, підтримувати і покращувати демократичні інституції);</w:t>
      </w:r>
      <w:r w:rsidRPr="00844D83">
        <w:rPr>
          <w:rFonts w:ascii="Times New Roman" w:hAnsi="Times New Roman" w:cs="Times New Roman"/>
          <w:b/>
          <w:i/>
          <w:sz w:val="28"/>
          <w:szCs w:val="20"/>
          <w:lang w:val="uk-UA"/>
        </w:rPr>
        <w:t xml:space="preserve"> </w:t>
      </w:r>
      <w:r w:rsidRPr="00A65E82">
        <w:rPr>
          <w:rFonts w:ascii="Times New Roman" w:hAnsi="Times New Roman" w:cs="Times New Roman"/>
          <w:i/>
          <w:sz w:val="28"/>
          <w:szCs w:val="20"/>
          <w:lang w:val="uk-UA"/>
        </w:rPr>
        <w:t>особистісно-індивідуальні якості особистості</w:t>
      </w:r>
      <w:r w:rsidRPr="00844D83">
        <w:rPr>
          <w:rFonts w:ascii="Times New Roman" w:hAnsi="Times New Roman" w:cs="Times New Roman"/>
          <w:sz w:val="28"/>
          <w:szCs w:val="20"/>
          <w:lang w:val="uk-UA"/>
        </w:rPr>
        <w:t xml:space="preserve"> (готовність і здатність вчитися впродовж усього життя, уміння самостійно здобувати нові знання й реалізувати свій особистісний потенціал). Усе це, нарівні з </w:t>
      </w:r>
      <w:r w:rsidRPr="00844D83">
        <w:rPr>
          <w:rFonts w:ascii="Times New Roman" w:hAnsi="Times New Roman" w:cs="Times New Roman"/>
          <w:i/>
          <w:sz w:val="28"/>
          <w:szCs w:val="20"/>
          <w:lang w:val="uk-UA"/>
        </w:rPr>
        <w:t>професійною компетентністю</w:t>
      </w:r>
      <w:r w:rsidRPr="00844D83">
        <w:rPr>
          <w:rFonts w:ascii="Times New Roman" w:hAnsi="Times New Roman" w:cs="Times New Roman"/>
          <w:sz w:val="28"/>
          <w:szCs w:val="20"/>
          <w:lang w:val="uk-UA"/>
        </w:rPr>
        <w:t>, дозволяє визнати комунікативну компетентність показником якості освіти спеціаліста. Така структура є достатньо чіткою, щоб допомогти  вищому навчальному закладу визначити загальні пріоритети в організації педагогічного процесу щодо формування комунікативної компетентності майбутніх фахівців, але водночас достатньо гнучкою, щоб не перешкоджати йому шукати власні шляхи їхньої реалізації на практиці з урахуванням традицій, що склалися у виші, специфічних особливостей контингенту викладачів та студентів і т.ін.</w:t>
      </w:r>
    </w:p>
    <w:p w:rsidR="001439E1" w:rsidRPr="005817F7" w:rsidRDefault="00901BD0" w:rsidP="005817F7">
      <w:pPr>
        <w:widowControl w:val="0"/>
        <w:spacing w:after="0" w:line="360" w:lineRule="auto"/>
        <w:ind w:firstLine="567"/>
        <w:jc w:val="both"/>
        <w:rPr>
          <w:rFonts w:ascii="Times New Roman" w:hAnsi="Times New Roman" w:cs="Times New Roman"/>
          <w:sz w:val="28"/>
          <w:lang w:val="uk-UA"/>
        </w:rPr>
      </w:pPr>
      <w:r w:rsidRPr="00901BD0">
        <w:rPr>
          <w:rFonts w:ascii="Times New Roman" w:hAnsi="Times New Roman" w:cs="Times New Roman"/>
          <w:i/>
          <w:sz w:val="28"/>
          <w:szCs w:val="20"/>
          <w:lang w:val="uk-UA"/>
        </w:rPr>
        <w:t>Перспективи подальших розвідок</w:t>
      </w:r>
      <w:r>
        <w:rPr>
          <w:rFonts w:ascii="Times New Roman" w:hAnsi="Times New Roman" w:cs="Times New Roman"/>
          <w:sz w:val="28"/>
          <w:szCs w:val="20"/>
          <w:lang w:val="uk-UA"/>
        </w:rPr>
        <w:t xml:space="preserve">. </w:t>
      </w:r>
      <w:r w:rsidRPr="00901BD0">
        <w:rPr>
          <w:rFonts w:ascii="Times New Roman" w:hAnsi="Times New Roman" w:cs="Times New Roman"/>
          <w:sz w:val="28"/>
          <w:lang w:val="uk-UA"/>
        </w:rPr>
        <w:t>Подальші дослідження</w:t>
      </w:r>
      <w:r>
        <w:rPr>
          <w:rFonts w:ascii="Times New Roman" w:hAnsi="Times New Roman" w:cs="Times New Roman"/>
          <w:sz w:val="28"/>
          <w:lang w:val="uk-UA"/>
        </w:rPr>
        <w:t xml:space="preserve"> </w:t>
      </w:r>
      <w:r w:rsidRPr="00901BD0">
        <w:rPr>
          <w:rFonts w:ascii="Times New Roman" w:hAnsi="Times New Roman" w:cs="Times New Roman"/>
          <w:sz w:val="28"/>
          <w:lang w:val="uk-UA"/>
        </w:rPr>
        <w:t xml:space="preserve">необхідно </w:t>
      </w:r>
      <w:r w:rsidR="005F34FA">
        <w:rPr>
          <w:rFonts w:ascii="Times New Roman" w:hAnsi="Times New Roman" w:cs="Times New Roman"/>
          <w:sz w:val="28"/>
          <w:lang w:val="uk-UA"/>
        </w:rPr>
        <w:t>зосередити</w:t>
      </w:r>
      <w:r w:rsidRPr="00901BD0">
        <w:rPr>
          <w:rFonts w:ascii="Times New Roman" w:hAnsi="Times New Roman" w:cs="Times New Roman"/>
          <w:sz w:val="28"/>
          <w:lang w:val="uk-UA"/>
        </w:rPr>
        <w:t xml:space="preserve"> на вивченн</w:t>
      </w:r>
      <w:r w:rsidR="005F34FA">
        <w:rPr>
          <w:rFonts w:ascii="Times New Roman" w:hAnsi="Times New Roman" w:cs="Times New Roman"/>
          <w:sz w:val="28"/>
          <w:lang w:val="uk-UA"/>
        </w:rPr>
        <w:t>і</w:t>
      </w:r>
      <w:r w:rsidRPr="00901BD0">
        <w:rPr>
          <w:rFonts w:ascii="Times New Roman" w:hAnsi="Times New Roman" w:cs="Times New Roman"/>
          <w:sz w:val="28"/>
          <w:lang w:val="uk-UA"/>
        </w:rPr>
        <w:t xml:space="preserve"> комунікативної компетентності </w:t>
      </w:r>
      <w:r>
        <w:rPr>
          <w:rFonts w:ascii="Times New Roman" w:hAnsi="Times New Roman" w:cs="Times New Roman"/>
          <w:sz w:val="28"/>
          <w:lang w:val="uk-UA"/>
        </w:rPr>
        <w:t>як педагогічної категорії.</w:t>
      </w:r>
    </w:p>
    <w:p w:rsidR="007F0462" w:rsidRPr="001240C7" w:rsidRDefault="004C6BEC" w:rsidP="001439E1">
      <w:pPr>
        <w:widowControl w:val="0"/>
        <w:spacing w:after="0" w:line="360" w:lineRule="auto"/>
        <w:ind w:firstLine="709"/>
        <w:jc w:val="center"/>
        <w:rPr>
          <w:rFonts w:ascii="Times New Roman" w:hAnsi="Times New Roman" w:cs="Times New Roman"/>
          <w:b/>
          <w:sz w:val="28"/>
          <w:szCs w:val="20"/>
        </w:rPr>
      </w:pPr>
      <w:r w:rsidRPr="004C6BEC">
        <w:rPr>
          <w:rFonts w:ascii="Times New Roman" w:hAnsi="Times New Roman" w:cs="Times New Roman"/>
          <w:b/>
          <w:sz w:val="28"/>
          <w:szCs w:val="20"/>
          <w:lang w:val="uk-UA"/>
        </w:rPr>
        <w:t>Список використаних джерел і літератури</w:t>
      </w:r>
      <w:r w:rsidRPr="004C6BEC">
        <w:rPr>
          <w:rFonts w:ascii="Times New Roman" w:hAnsi="Times New Roman" w:cs="Times New Roman"/>
          <w:b/>
          <w:sz w:val="28"/>
          <w:szCs w:val="20"/>
        </w:rPr>
        <w:t xml:space="preserve"> </w:t>
      </w:r>
    </w:p>
    <w:p w:rsidR="007F0462" w:rsidRPr="007C76E6" w:rsidRDefault="007F0462" w:rsidP="005817F7">
      <w:pPr>
        <w:widowControl w:val="0"/>
        <w:tabs>
          <w:tab w:val="left" w:pos="-284"/>
        </w:tabs>
        <w:spacing w:after="0" w:line="360" w:lineRule="auto"/>
        <w:ind w:firstLine="284"/>
        <w:jc w:val="both"/>
        <w:rPr>
          <w:rFonts w:ascii="Times New Roman" w:hAnsi="Times New Roman" w:cs="Times New Roman"/>
          <w:i/>
          <w:sz w:val="36"/>
          <w:szCs w:val="28"/>
          <w:lang w:val="en-US"/>
        </w:rPr>
      </w:pPr>
      <w:r w:rsidRPr="00B66468">
        <w:rPr>
          <w:rFonts w:ascii="Times New Roman" w:hAnsi="Times New Roman" w:cs="Times New Roman"/>
          <w:sz w:val="28"/>
          <w:szCs w:val="28"/>
          <w:lang w:val="uk-UA"/>
        </w:rPr>
        <w:t>1</w:t>
      </w:r>
      <w:r>
        <w:rPr>
          <w:rFonts w:ascii="Times New Roman" w:hAnsi="Times New Roman" w:cs="Times New Roman"/>
          <w:sz w:val="28"/>
          <w:szCs w:val="28"/>
          <w:lang w:val="uk-UA"/>
        </w:rPr>
        <w:t>. </w:t>
      </w:r>
      <w:r>
        <w:rPr>
          <w:rFonts w:ascii="Times New Roman" w:hAnsi="Times New Roman" w:cs="Times New Roman"/>
          <w:sz w:val="28"/>
          <w:szCs w:val="28"/>
          <w:lang w:val="en-US"/>
        </w:rPr>
        <w:t>  </w:t>
      </w:r>
      <w:r w:rsidRPr="00E542C1">
        <w:rPr>
          <w:rFonts w:ascii="Times New Roman" w:hAnsi="Times New Roman" w:cs="Times New Roman"/>
          <w:sz w:val="28"/>
          <w:szCs w:val="28"/>
          <w:lang w:val="uk-UA"/>
        </w:rPr>
        <w:t>Бойко А. Е. Сутність та структура комунікативної компетентності вихованців позашкільних закладів [Електронний ресурс] / А. Е.</w:t>
      </w:r>
      <w:r w:rsidR="00B66468">
        <w:rPr>
          <w:rFonts w:ascii="Times New Roman" w:hAnsi="Times New Roman" w:cs="Times New Roman"/>
          <w:sz w:val="28"/>
          <w:szCs w:val="28"/>
          <w:lang w:val="en-US"/>
        </w:rPr>
        <w:t> </w:t>
      </w:r>
      <w:r w:rsidRPr="00E542C1">
        <w:rPr>
          <w:rFonts w:ascii="Times New Roman" w:hAnsi="Times New Roman" w:cs="Times New Roman"/>
          <w:sz w:val="28"/>
          <w:szCs w:val="28"/>
          <w:lang w:val="uk-UA"/>
        </w:rPr>
        <w:t xml:space="preserve">Бойко. – Режим доступу : </w:t>
      </w:r>
      <w:hyperlink r:id="rId8" w:history="1">
        <w:r w:rsidRPr="00E542C1">
          <w:rPr>
            <w:rStyle w:val="a9"/>
            <w:rFonts w:ascii="Times New Roman" w:hAnsi="Times New Roman" w:cs="Times New Roman"/>
            <w:sz w:val="28"/>
            <w:szCs w:val="28"/>
            <w:lang w:val="en-US"/>
          </w:rPr>
          <w:t>http</w:t>
        </w:r>
        <w:r w:rsidRPr="009B7CFB">
          <w:rPr>
            <w:rStyle w:val="a9"/>
            <w:rFonts w:ascii="Times New Roman" w:hAnsi="Times New Roman" w:cs="Times New Roman"/>
            <w:sz w:val="28"/>
            <w:szCs w:val="28"/>
            <w:lang w:val="uk-UA"/>
          </w:rPr>
          <w:t>://</w:t>
        </w:r>
        <w:r w:rsidRPr="00E542C1">
          <w:rPr>
            <w:rStyle w:val="a9"/>
            <w:rFonts w:ascii="Times New Roman" w:hAnsi="Times New Roman" w:cs="Times New Roman"/>
            <w:sz w:val="28"/>
            <w:szCs w:val="28"/>
            <w:lang w:val="en-US"/>
          </w:rPr>
          <w:t>lib</w:t>
        </w:r>
        <w:r w:rsidRPr="009B7CFB">
          <w:rPr>
            <w:rStyle w:val="a9"/>
            <w:rFonts w:ascii="Times New Roman" w:hAnsi="Times New Roman" w:cs="Times New Roman"/>
            <w:sz w:val="28"/>
            <w:szCs w:val="28"/>
            <w:lang w:val="uk-UA"/>
          </w:rPr>
          <w:t>.</w:t>
        </w:r>
        <w:r w:rsidRPr="00E542C1">
          <w:rPr>
            <w:rStyle w:val="a9"/>
            <w:rFonts w:ascii="Times New Roman" w:hAnsi="Times New Roman" w:cs="Times New Roman"/>
            <w:sz w:val="28"/>
            <w:szCs w:val="28"/>
            <w:lang w:val="en-US"/>
          </w:rPr>
          <w:t>iitta</w:t>
        </w:r>
        <w:r w:rsidRPr="009B7CFB">
          <w:rPr>
            <w:rStyle w:val="a9"/>
            <w:rFonts w:ascii="Times New Roman" w:hAnsi="Times New Roman" w:cs="Times New Roman"/>
            <w:sz w:val="28"/>
            <w:szCs w:val="28"/>
            <w:lang w:val="uk-UA"/>
          </w:rPr>
          <w:t>.</w:t>
        </w:r>
        <w:r w:rsidRPr="00E542C1">
          <w:rPr>
            <w:rStyle w:val="a9"/>
            <w:rFonts w:ascii="Times New Roman" w:hAnsi="Times New Roman" w:cs="Times New Roman"/>
            <w:sz w:val="28"/>
            <w:szCs w:val="28"/>
            <w:lang w:val="en-US"/>
          </w:rPr>
          <w:t>gov</w:t>
        </w:r>
        <w:r w:rsidRPr="009B7CFB">
          <w:rPr>
            <w:rStyle w:val="a9"/>
            <w:rFonts w:ascii="Times New Roman" w:hAnsi="Times New Roman" w:cs="Times New Roman"/>
            <w:sz w:val="28"/>
            <w:szCs w:val="28"/>
            <w:lang w:val="uk-UA"/>
          </w:rPr>
          <w:t>.</w:t>
        </w:r>
        <w:r w:rsidRPr="00E542C1">
          <w:rPr>
            <w:rStyle w:val="a9"/>
            <w:rFonts w:ascii="Times New Roman" w:hAnsi="Times New Roman" w:cs="Times New Roman"/>
            <w:sz w:val="28"/>
            <w:szCs w:val="28"/>
            <w:lang w:val="en-US"/>
          </w:rPr>
          <w:t>ua</w:t>
        </w:r>
        <w:r w:rsidRPr="009B7CFB">
          <w:rPr>
            <w:rStyle w:val="a9"/>
            <w:rFonts w:ascii="Times New Roman" w:hAnsi="Times New Roman" w:cs="Times New Roman"/>
            <w:sz w:val="28"/>
            <w:szCs w:val="28"/>
            <w:lang w:val="uk-UA"/>
          </w:rPr>
          <w:t>/4276</w:t>
        </w:r>
      </w:hyperlink>
      <w:r w:rsidR="002F5ABE">
        <w:rPr>
          <w:rFonts w:ascii="Times New Roman" w:hAnsi="Times New Roman" w:cs="Times New Roman"/>
          <w:sz w:val="28"/>
          <w:szCs w:val="28"/>
          <w:lang w:val="uk-UA"/>
        </w:rPr>
        <w:t xml:space="preserve"> /</w:t>
      </w:r>
      <w:r w:rsidR="002F5ABE" w:rsidRPr="002F5ABE">
        <w:rPr>
          <w:rFonts w:ascii="Times New Roman" w:hAnsi="Times New Roman" w:cs="Times New Roman"/>
          <w:sz w:val="28"/>
          <w:szCs w:val="28"/>
          <w:lang w:val="en-US"/>
        </w:rPr>
        <w:t xml:space="preserve"> </w:t>
      </w:r>
      <w:r w:rsidR="002F5ABE" w:rsidRPr="00B232A3">
        <w:rPr>
          <w:rFonts w:ascii="Times New Roman" w:hAnsi="Times New Roman" w:cs="Times New Roman"/>
          <w:sz w:val="28"/>
          <w:szCs w:val="28"/>
          <w:lang w:val="en-US"/>
        </w:rPr>
        <w:t>Boiko</w:t>
      </w:r>
      <w:r w:rsidR="002F5ABE" w:rsidRPr="00B232A3">
        <w:rPr>
          <w:rFonts w:ascii="Times New Roman" w:hAnsi="Times New Roman" w:cs="Times New Roman"/>
          <w:sz w:val="28"/>
          <w:szCs w:val="28"/>
          <w:lang w:val="uk-UA"/>
        </w:rPr>
        <w:t xml:space="preserve"> </w:t>
      </w:r>
      <w:r w:rsidR="002F5ABE" w:rsidRPr="00B232A3">
        <w:rPr>
          <w:rFonts w:ascii="Times New Roman" w:hAnsi="Times New Roman" w:cs="Times New Roman"/>
          <w:sz w:val="28"/>
          <w:szCs w:val="28"/>
          <w:lang w:val="en-US"/>
        </w:rPr>
        <w:t>A</w:t>
      </w:r>
      <w:r w:rsidR="002F5ABE" w:rsidRPr="00B232A3">
        <w:rPr>
          <w:rFonts w:ascii="Times New Roman" w:hAnsi="Times New Roman" w:cs="Times New Roman"/>
          <w:sz w:val="28"/>
          <w:szCs w:val="28"/>
          <w:lang w:val="uk-UA"/>
        </w:rPr>
        <w:t>.</w:t>
      </w:r>
      <w:r w:rsidR="002F5ABE" w:rsidRPr="00B232A3">
        <w:rPr>
          <w:rFonts w:ascii="Times New Roman" w:hAnsi="Times New Roman" w:cs="Times New Roman"/>
          <w:sz w:val="28"/>
          <w:szCs w:val="28"/>
          <w:lang w:val="en-US"/>
        </w:rPr>
        <w:t>E</w:t>
      </w:r>
      <w:r w:rsidR="002F5ABE" w:rsidRPr="00B232A3">
        <w:rPr>
          <w:rFonts w:ascii="Times New Roman" w:hAnsi="Times New Roman" w:cs="Times New Roman"/>
          <w:sz w:val="28"/>
          <w:szCs w:val="28"/>
          <w:lang w:val="uk-UA"/>
        </w:rPr>
        <w:t xml:space="preserve">. </w:t>
      </w:r>
      <w:r w:rsidR="002F5ABE" w:rsidRPr="002F5ABE">
        <w:rPr>
          <w:rFonts w:ascii="Times New Roman" w:hAnsi="Times New Roman" w:cs="Times New Roman"/>
          <w:i/>
          <w:sz w:val="28"/>
          <w:szCs w:val="28"/>
          <w:lang w:val="en-US"/>
        </w:rPr>
        <w:t>Sutnist</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ta</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struktura</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komunikatyvnoi</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kompetentnosti</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vykhovantsiv</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pozashkilnykh</w:t>
      </w:r>
      <w:r w:rsidR="002F5ABE" w:rsidRPr="002F5ABE">
        <w:rPr>
          <w:rFonts w:ascii="Times New Roman" w:hAnsi="Times New Roman" w:cs="Times New Roman"/>
          <w:i/>
          <w:sz w:val="28"/>
          <w:szCs w:val="28"/>
          <w:lang w:val="uk-UA"/>
        </w:rPr>
        <w:t xml:space="preserve"> </w:t>
      </w:r>
      <w:r w:rsidR="002F5ABE" w:rsidRPr="002F5ABE">
        <w:rPr>
          <w:rFonts w:ascii="Times New Roman" w:hAnsi="Times New Roman" w:cs="Times New Roman"/>
          <w:i/>
          <w:sz w:val="28"/>
          <w:szCs w:val="28"/>
          <w:lang w:val="en-US"/>
        </w:rPr>
        <w:t>zakladiv</w:t>
      </w:r>
      <w:r w:rsidR="002F5ABE">
        <w:rPr>
          <w:rFonts w:ascii="Times New Roman" w:hAnsi="Times New Roman" w:cs="Times New Roman"/>
          <w:i/>
          <w:sz w:val="28"/>
          <w:szCs w:val="28"/>
          <w:lang w:val="uk-UA"/>
        </w:rPr>
        <w:t xml:space="preserve"> (</w:t>
      </w:r>
      <w:r w:rsidR="002F5ABE" w:rsidRPr="002F5ABE">
        <w:rPr>
          <w:rFonts w:ascii="Times New Roman" w:hAnsi="Times New Roman" w:cs="Times New Roman"/>
          <w:i/>
          <w:color w:val="222222"/>
          <w:sz w:val="28"/>
          <w:shd w:val="clear" w:color="auto" w:fill="FFFFFF"/>
          <w:lang w:val="en-US"/>
        </w:rPr>
        <w:t xml:space="preserve">The nature and </w:t>
      </w:r>
      <w:r w:rsidR="002F5ABE" w:rsidRPr="002F5ABE">
        <w:rPr>
          <w:rFonts w:ascii="Times New Roman" w:hAnsi="Times New Roman" w:cs="Times New Roman"/>
          <w:i/>
          <w:color w:val="222222"/>
          <w:sz w:val="28"/>
          <w:shd w:val="clear" w:color="auto" w:fill="FFFFFF"/>
          <w:lang w:val="en-US"/>
        </w:rPr>
        <w:lastRenderedPageBreak/>
        <w:t>structure of communicative competence of pupils of preschool institutions</w:t>
      </w:r>
      <w:r w:rsidR="002F5ABE">
        <w:rPr>
          <w:rFonts w:ascii="Times New Roman" w:hAnsi="Times New Roman" w:cs="Times New Roman"/>
          <w:i/>
          <w:sz w:val="28"/>
          <w:szCs w:val="28"/>
          <w:lang w:val="uk-UA"/>
        </w:rPr>
        <w:t>),</w:t>
      </w:r>
      <w:r w:rsidR="007C76E6" w:rsidRPr="007C76E6">
        <w:rPr>
          <w:rFonts w:ascii="Arial" w:hAnsi="Arial" w:cs="Arial"/>
          <w:color w:val="222222"/>
          <w:shd w:val="clear" w:color="auto" w:fill="FFFFFF"/>
          <w:lang w:val="en-US"/>
        </w:rPr>
        <w:t xml:space="preserve"> </w:t>
      </w:r>
      <w:r w:rsidR="00D8089D" w:rsidRPr="00B232A3">
        <w:rPr>
          <w:rFonts w:ascii="Times New Roman" w:hAnsi="Times New Roman" w:cs="Times New Roman"/>
          <w:sz w:val="28"/>
          <w:szCs w:val="28"/>
          <w:lang w:val="en-US"/>
        </w:rPr>
        <w:t>A</w:t>
      </w:r>
      <w:r w:rsidR="00D8089D" w:rsidRPr="00B232A3">
        <w:rPr>
          <w:rFonts w:ascii="Times New Roman" w:hAnsi="Times New Roman" w:cs="Times New Roman"/>
          <w:sz w:val="28"/>
          <w:szCs w:val="28"/>
          <w:lang w:val="uk-UA"/>
        </w:rPr>
        <w:t>.</w:t>
      </w:r>
      <w:r w:rsidR="00D8089D">
        <w:rPr>
          <w:rFonts w:ascii="Times New Roman" w:hAnsi="Times New Roman" w:cs="Times New Roman"/>
          <w:sz w:val="28"/>
          <w:szCs w:val="28"/>
          <w:lang w:val="uk-UA"/>
        </w:rPr>
        <w:t> </w:t>
      </w:r>
      <w:r w:rsidR="00D8089D" w:rsidRPr="00B232A3">
        <w:rPr>
          <w:rFonts w:ascii="Times New Roman" w:hAnsi="Times New Roman" w:cs="Times New Roman"/>
          <w:sz w:val="28"/>
          <w:szCs w:val="28"/>
          <w:lang w:val="en-US"/>
        </w:rPr>
        <w:t>E</w:t>
      </w:r>
      <w:r w:rsidR="00D8089D">
        <w:rPr>
          <w:rFonts w:ascii="Times New Roman" w:hAnsi="Times New Roman" w:cs="Times New Roman"/>
          <w:sz w:val="28"/>
          <w:szCs w:val="28"/>
          <w:lang w:val="uk-UA"/>
        </w:rPr>
        <w:t>. </w:t>
      </w:r>
      <w:r w:rsidR="00D8089D" w:rsidRPr="00B232A3">
        <w:rPr>
          <w:rFonts w:ascii="Times New Roman" w:hAnsi="Times New Roman" w:cs="Times New Roman"/>
          <w:sz w:val="28"/>
          <w:szCs w:val="28"/>
          <w:lang w:val="en-US"/>
        </w:rPr>
        <w:t>Boiko</w:t>
      </w:r>
      <w:r w:rsidR="00D8089D">
        <w:rPr>
          <w:rFonts w:ascii="Times New Roman" w:hAnsi="Times New Roman" w:cs="Times New Roman"/>
          <w:sz w:val="28"/>
          <w:szCs w:val="28"/>
          <w:lang w:val="uk-UA"/>
        </w:rPr>
        <w:t xml:space="preserve">. </w:t>
      </w:r>
      <w:r w:rsidR="007C76E6" w:rsidRPr="007C76E6">
        <w:rPr>
          <w:rFonts w:ascii="Times New Roman" w:hAnsi="Times New Roman" w:cs="Times New Roman"/>
          <w:color w:val="222222"/>
          <w:sz w:val="28"/>
          <w:shd w:val="clear" w:color="auto" w:fill="FFFFFF"/>
          <w:lang w:val="en-US"/>
        </w:rPr>
        <w:t xml:space="preserve">– </w:t>
      </w:r>
      <w:r w:rsidR="00BA3342" w:rsidRPr="00B232A3">
        <w:rPr>
          <w:rFonts w:ascii="Times New Roman" w:hAnsi="Times New Roman" w:cs="Times New Roman"/>
          <w:sz w:val="28"/>
          <w:szCs w:val="28"/>
          <w:lang w:val="en-US"/>
        </w:rPr>
        <w:t>Rezhym</w:t>
      </w:r>
      <w:r w:rsidR="00BA3342" w:rsidRPr="00B232A3">
        <w:rPr>
          <w:rFonts w:ascii="Times New Roman" w:hAnsi="Times New Roman" w:cs="Times New Roman"/>
          <w:sz w:val="28"/>
          <w:szCs w:val="28"/>
          <w:lang w:val="uk-UA"/>
        </w:rPr>
        <w:t xml:space="preserve"> </w:t>
      </w:r>
      <w:r w:rsidR="00BA3342" w:rsidRPr="00B232A3">
        <w:rPr>
          <w:rFonts w:ascii="Times New Roman" w:hAnsi="Times New Roman" w:cs="Times New Roman"/>
          <w:sz w:val="28"/>
          <w:szCs w:val="28"/>
          <w:lang w:val="en-US"/>
        </w:rPr>
        <w:t>dostupu</w:t>
      </w:r>
      <w:r w:rsidR="007C76E6" w:rsidRPr="007C76E6">
        <w:rPr>
          <w:rFonts w:ascii="Times New Roman" w:hAnsi="Times New Roman" w:cs="Times New Roman"/>
          <w:color w:val="222222"/>
          <w:sz w:val="28"/>
          <w:shd w:val="clear" w:color="auto" w:fill="FFFFFF"/>
          <w:lang w:val="en-US"/>
        </w:rPr>
        <w:t xml:space="preserve">: </w:t>
      </w:r>
      <w:hyperlink r:id="rId9" w:history="1">
        <w:r w:rsidR="007C76E6" w:rsidRPr="00E542C1">
          <w:rPr>
            <w:rStyle w:val="a9"/>
            <w:rFonts w:ascii="Times New Roman" w:hAnsi="Times New Roman" w:cs="Times New Roman"/>
            <w:sz w:val="28"/>
            <w:szCs w:val="28"/>
            <w:lang w:val="en-US"/>
          </w:rPr>
          <w:t>http</w:t>
        </w:r>
        <w:r w:rsidR="007C76E6" w:rsidRPr="009B7CFB">
          <w:rPr>
            <w:rStyle w:val="a9"/>
            <w:rFonts w:ascii="Times New Roman" w:hAnsi="Times New Roman" w:cs="Times New Roman"/>
            <w:sz w:val="28"/>
            <w:szCs w:val="28"/>
            <w:lang w:val="uk-UA"/>
          </w:rPr>
          <w:t>://</w:t>
        </w:r>
        <w:r w:rsidR="007C76E6" w:rsidRPr="00E542C1">
          <w:rPr>
            <w:rStyle w:val="a9"/>
            <w:rFonts w:ascii="Times New Roman" w:hAnsi="Times New Roman" w:cs="Times New Roman"/>
            <w:sz w:val="28"/>
            <w:szCs w:val="28"/>
            <w:lang w:val="en-US"/>
          </w:rPr>
          <w:t>lib</w:t>
        </w:r>
        <w:r w:rsidR="007C76E6" w:rsidRPr="009B7CFB">
          <w:rPr>
            <w:rStyle w:val="a9"/>
            <w:rFonts w:ascii="Times New Roman" w:hAnsi="Times New Roman" w:cs="Times New Roman"/>
            <w:sz w:val="28"/>
            <w:szCs w:val="28"/>
            <w:lang w:val="uk-UA"/>
          </w:rPr>
          <w:t>.</w:t>
        </w:r>
        <w:r w:rsidR="007C76E6" w:rsidRPr="00E542C1">
          <w:rPr>
            <w:rStyle w:val="a9"/>
            <w:rFonts w:ascii="Times New Roman" w:hAnsi="Times New Roman" w:cs="Times New Roman"/>
            <w:sz w:val="28"/>
            <w:szCs w:val="28"/>
            <w:lang w:val="en-US"/>
          </w:rPr>
          <w:t>iitta</w:t>
        </w:r>
        <w:r w:rsidR="007C76E6" w:rsidRPr="009B7CFB">
          <w:rPr>
            <w:rStyle w:val="a9"/>
            <w:rFonts w:ascii="Times New Roman" w:hAnsi="Times New Roman" w:cs="Times New Roman"/>
            <w:sz w:val="28"/>
            <w:szCs w:val="28"/>
            <w:lang w:val="uk-UA"/>
          </w:rPr>
          <w:t>.</w:t>
        </w:r>
        <w:r w:rsidR="007C76E6" w:rsidRPr="00E542C1">
          <w:rPr>
            <w:rStyle w:val="a9"/>
            <w:rFonts w:ascii="Times New Roman" w:hAnsi="Times New Roman" w:cs="Times New Roman"/>
            <w:sz w:val="28"/>
            <w:szCs w:val="28"/>
            <w:lang w:val="en-US"/>
          </w:rPr>
          <w:t>gov</w:t>
        </w:r>
        <w:r w:rsidR="007C76E6" w:rsidRPr="009B7CFB">
          <w:rPr>
            <w:rStyle w:val="a9"/>
            <w:rFonts w:ascii="Times New Roman" w:hAnsi="Times New Roman" w:cs="Times New Roman"/>
            <w:sz w:val="28"/>
            <w:szCs w:val="28"/>
            <w:lang w:val="uk-UA"/>
          </w:rPr>
          <w:t>.</w:t>
        </w:r>
        <w:r w:rsidR="007C76E6" w:rsidRPr="00E542C1">
          <w:rPr>
            <w:rStyle w:val="a9"/>
            <w:rFonts w:ascii="Times New Roman" w:hAnsi="Times New Roman" w:cs="Times New Roman"/>
            <w:sz w:val="28"/>
            <w:szCs w:val="28"/>
            <w:lang w:val="en-US"/>
          </w:rPr>
          <w:t>ua</w:t>
        </w:r>
        <w:r w:rsidR="007C76E6" w:rsidRPr="009B7CFB">
          <w:rPr>
            <w:rStyle w:val="a9"/>
            <w:rFonts w:ascii="Times New Roman" w:hAnsi="Times New Roman" w:cs="Times New Roman"/>
            <w:sz w:val="28"/>
            <w:szCs w:val="28"/>
            <w:lang w:val="uk-UA"/>
          </w:rPr>
          <w:t>/4276</w:t>
        </w:r>
      </w:hyperlink>
      <w:r w:rsidR="007C76E6">
        <w:rPr>
          <w:lang w:val="uk-UA"/>
        </w:rPr>
        <w:t xml:space="preserve"> </w:t>
      </w:r>
      <w:r w:rsidR="007C76E6">
        <w:rPr>
          <w:lang w:val="en-US"/>
        </w:rPr>
        <w:t xml:space="preserve"> </w:t>
      </w:r>
      <w:r w:rsidR="007C76E6" w:rsidRPr="007C76E6">
        <w:rPr>
          <w:rFonts w:ascii="Times New Roman" w:hAnsi="Times New Roman" w:cs="Times New Roman"/>
          <w:i/>
          <w:sz w:val="28"/>
          <w:lang w:val="en-US"/>
        </w:rPr>
        <w:t>[in Ukraine]</w:t>
      </w:r>
    </w:p>
    <w:p w:rsidR="007C76E6" w:rsidRPr="007C76E6" w:rsidRDefault="007F0462" w:rsidP="005817F7">
      <w:pPr>
        <w:widowControl w:val="0"/>
        <w:spacing w:after="0" w:line="360" w:lineRule="auto"/>
        <w:ind w:firstLine="284"/>
        <w:jc w:val="both"/>
        <w:rPr>
          <w:rFonts w:ascii="Times New Roman" w:hAnsi="Times New Roman" w:cs="Times New Roman"/>
          <w:sz w:val="28"/>
          <w:szCs w:val="28"/>
          <w:lang w:val="uk-UA"/>
        </w:rPr>
      </w:pPr>
      <w:r w:rsidRPr="00BA3342">
        <w:rPr>
          <w:rFonts w:ascii="Times New Roman" w:hAnsi="Times New Roman" w:cs="Times New Roman"/>
          <w:sz w:val="28"/>
          <w:szCs w:val="28"/>
          <w:lang w:val="en-US"/>
        </w:rPr>
        <w:t>2. </w:t>
      </w:r>
      <w:r w:rsidRPr="007C76E6">
        <w:rPr>
          <w:rFonts w:ascii="Times New Roman" w:hAnsi="Times New Roman" w:cs="Times New Roman"/>
          <w:sz w:val="28"/>
          <w:szCs w:val="28"/>
          <w:lang w:val="uk-UA"/>
        </w:rPr>
        <w:t>  Зимняя И.</w:t>
      </w:r>
      <w:r w:rsidRPr="00BA3342">
        <w:rPr>
          <w:rFonts w:ascii="Times New Roman" w:hAnsi="Times New Roman" w:cs="Times New Roman"/>
          <w:sz w:val="28"/>
          <w:szCs w:val="28"/>
          <w:lang w:val="en-US"/>
        </w:rPr>
        <w:t> </w:t>
      </w:r>
      <w:r w:rsidRPr="007C76E6">
        <w:rPr>
          <w:rFonts w:ascii="Times New Roman" w:hAnsi="Times New Roman" w:cs="Times New Roman"/>
          <w:sz w:val="28"/>
          <w:szCs w:val="28"/>
          <w:lang w:val="uk-UA"/>
        </w:rPr>
        <w:t>А. Ключевые компетенции – новая парадигма результата образования / И.</w:t>
      </w:r>
      <w:r w:rsidRPr="00BA3342">
        <w:rPr>
          <w:rFonts w:ascii="Times New Roman" w:hAnsi="Times New Roman" w:cs="Times New Roman"/>
          <w:sz w:val="28"/>
          <w:szCs w:val="28"/>
          <w:lang w:val="en-US"/>
        </w:rPr>
        <w:t> </w:t>
      </w:r>
      <w:r w:rsidRPr="007C76E6">
        <w:rPr>
          <w:rFonts w:ascii="Times New Roman" w:hAnsi="Times New Roman" w:cs="Times New Roman"/>
          <w:sz w:val="28"/>
          <w:szCs w:val="28"/>
          <w:lang w:val="uk-UA"/>
        </w:rPr>
        <w:t>А.</w:t>
      </w:r>
      <w:r w:rsidRPr="00BA3342">
        <w:rPr>
          <w:rFonts w:ascii="Times New Roman" w:hAnsi="Times New Roman" w:cs="Times New Roman"/>
          <w:sz w:val="28"/>
          <w:szCs w:val="28"/>
          <w:lang w:val="en-US"/>
        </w:rPr>
        <w:t> </w:t>
      </w:r>
      <w:r w:rsidRPr="007C76E6">
        <w:rPr>
          <w:rFonts w:ascii="Times New Roman" w:hAnsi="Times New Roman" w:cs="Times New Roman"/>
          <w:sz w:val="28"/>
          <w:szCs w:val="28"/>
          <w:lang w:val="uk-UA"/>
        </w:rPr>
        <w:t xml:space="preserve">Зимняя // Высшее образование сегодня, 2003. – №5. – С. 4–42. </w:t>
      </w:r>
      <w:r w:rsidR="007C76E6" w:rsidRPr="007C76E6">
        <w:rPr>
          <w:rFonts w:ascii="Times New Roman" w:hAnsi="Times New Roman" w:cs="Times New Roman"/>
          <w:sz w:val="28"/>
          <w:szCs w:val="28"/>
          <w:lang w:val="uk-UA"/>
        </w:rPr>
        <w:t xml:space="preserve">/ </w:t>
      </w:r>
      <w:r w:rsidR="007C76E6" w:rsidRPr="007C76E6">
        <w:rPr>
          <w:rFonts w:ascii="Times New Roman" w:hAnsi="Times New Roman" w:cs="Times New Roman"/>
          <w:sz w:val="28"/>
          <w:szCs w:val="28"/>
          <w:lang w:val="en-US"/>
        </w:rPr>
        <w:t>Zimniaia</w:t>
      </w:r>
      <w:r w:rsidR="007C76E6" w:rsidRPr="007C76E6">
        <w:rPr>
          <w:rFonts w:ascii="Times New Roman" w:hAnsi="Times New Roman" w:cs="Times New Roman"/>
          <w:sz w:val="28"/>
          <w:szCs w:val="28"/>
          <w:lang w:val="uk-UA"/>
        </w:rPr>
        <w:t xml:space="preserve"> </w:t>
      </w:r>
      <w:r w:rsidR="007C76E6" w:rsidRPr="007C76E6">
        <w:rPr>
          <w:rFonts w:ascii="Times New Roman" w:hAnsi="Times New Roman" w:cs="Times New Roman"/>
          <w:sz w:val="28"/>
          <w:szCs w:val="28"/>
          <w:lang w:val="en-US"/>
        </w:rPr>
        <w:t>I</w:t>
      </w:r>
      <w:r w:rsidR="007C76E6" w:rsidRPr="007C76E6">
        <w:rPr>
          <w:rFonts w:ascii="Times New Roman" w:hAnsi="Times New Roman" w:cs="Times New Roman"/>
          <w:sz w:val="28"/>
          <w:szCs w:val="28"/>
          <w:lang w:val="uk-UA"/>
        </w:rPr>
        <w:t>.</w:t>
      </w:r>
      <w:r w:rsidR="007C76E6" w:rsidRPr="007C76E6">
        <w:rPr>
          <w:rFonts w:ascii="Times New Roman" w:hAnsi="Times New Roman" w:cs="Times New Roman"/>
          <w:sz w:val="28"/>
          <w:szCs w:val="28"/>
          <w:lang w:val="en-US"/>
        </w:rPr>
        <w:t>A</w:t>
      </w:r>
      <w:r w:rsidR="007C76E6" w:rsidRPr="007C76E6">
        <w:rPr>
          <w:rFonts w:ascii="Times New Roman" w:hAnsi="Times New Roman" w:cs="Times New Roman"/>
          <w:sz w:val="28"/>
          <w:szCs w:val="28"/>
          <w:lang w:val="uk-UA"/>
        </w:rPr>
        <w:t xml:space="preserve">. </w:t>
      </w:r>
      <w:r w:rsidR="007C76E6" w:rsidRPr="007C76E6">
        <w:rPr>
          <w:rFonts w:ascii="Times New Roman" w:hAnsi="Times New Roman" w:cs="Times New Roman"/>
          <w:i/>
          <w:sz w:val="28"/>
          <w:szCs w:val="28"/>
          <w:lang w:val="en-US"/>
        </w:rPr>
        <w:t>Kliuchevye</w:t>
      </w:r>
      <w:r w:rsidR="007C76E6" w:rsidRPr="007C76E6">
        <w:rPr>
          <w:rFonts w:ascii="Times New Roman" w:hAnsi="Times New Roman" w:cs="Times New Roman"/>
          <w:i/>
          <w:sz w:val="28"/>
          <w:szCs w:val="28"/>
          <w:lang w:val="uk-UA"/>
        </w:rPr>
        <w:t xml:space="preserve"> </w:t>
      </w:r>
      <w:r w:rsidR="007C76E6" w:rsidRPr="007C76E6">
        <w:rPr>
          <w:rFonts w:ascii="Times New Roman" w:hAnsi="Times New Roman" w:cs="Times New Roman"/>
          <w:i/>
          <w:sz w:val="28"/>
          <w:szCs w:val="28"/>
          <w:lang w:val="en-US"/>
        </w:rPr>
        <w:t>kompetentsii</w:t>
      </w:r>
      <w:r w:rsidR="007C76E6" w:rsidRPr="007C76E6">
        <w:rPr>
          <w:rFonts w:ascii="Times New Roman" w:hAnsi="Times New Roman" w:cs="Times New Roman"/>
          <w:i/>
          <w:sz w:val="28"/>
          <w:szCs w:val="28"/>
          <w:lang w:val="uk-UA"/>
        </w:rPr>
        <w:t xml:space="preserve"> – </w:t>
      </w:r>
      <w:r w:rsidR="007C76E6" w:rsidRPr="007C76E6">
        <w:rPr>
          <w:rFonts w:ascii="Times New Roman" w:hAnsi="Times New Roman" w:cs="Times New Roman"/>
          <w:i/>
          <w:sz w:val="28"/>
          <w:szCs w:val="28"/>
          <w:lang w:val="en-US"/>
        </w:rPr>
        <w:t>novaia</w:t>
      </w:r>
      <w:r w:rsidR="007C76E6" w:rsidRPr="007C76E6">
        <w:rPr>
          <w:rFonts w:ascii="Times New Roman" w:hAnsi="Times New Roman" w:cs="Times New Roman"/>
          <w:i/>
          <w:sz w:val="28"/>
          <w:szCs w:val="28"/>
          <w:lang w:val="uk-UA"/>
        </w:rPr>
        <w:t xml:space="preserve"> paradigm </w:t>
      </w:r>
      <w:r w:rsidR="007C76E6" w:rsidRPr="007C76E6">
        <w:rPr>
          <w:rFonts w:ascii="Times New Roman" w:hAnsi="Times New Roman" w:cs="Times New Roman"/>
          <w:i/>
          <w:sz w:val="28"/>
          <w:szCs w:val="28"/>
          <w:lang w:val="en-US"/>
        </w:rPr>
        <w:t>rezul</w:t>
      </w:r>
      <w:r w:rsidR="007C76E6" w:rsidRPr="007C76E6">
        <w:rPr>
          <w:rFonts w:ascii="Times New Roman" w:hAnsi="Times New Roman" w:cs="Times New Roman"/>
          <w:i/>
          <w:sz w:val="28"/>
          <w:szCs w:val="28"/>
          <w:lang w:val="uk-UA"/>
        </w:rPr>
        <w:t>’</w:t>
      </w:r>
      <w:r w:rsidR="007C76E6" w:rsidRPr="007C76E6">
        <w:rPr>
          <w:rFonts w:ascii="Times New Roman" w:hAnsi="Times New Roman" w:cs="Times New Roman"/>
          <w:i/>
          <w:sz w:val="28"/>
          <w:szCs w:val="28"/>
          <w:lang w:val="en-US"/>
        </w:rPr>
        <w:t>tata</w:t>
      </w:r>
      <w:r w:rsidR="007C76E6" w:rsidRPr="007C76E6">
        <w:rPr>
          <w:rFonts w:ascii="Times New Roman" w:hAnsi="Times New Roman" w:cs="Times New Roman"/>
          <w:i/>
          <w:sz w:val="28"/>
          <w:szCs w:val="28"/>
          <w:lang w:val="uk-UA"/>
        </w:rPr>
        <w:t xml:space="preserve"> </w:t>
      </w:r>
      <w:r w:rsidR="007C76E6" w:rsidRPr="007C76E6">
        <w:rPr>
          <w:rFonts w:ascii="Times New Roman" w:hAnsi="Times New Roman" w:cs="Times New Roman"/>
          <w:i/>
          <w:sz w:val="28"/>
          <w:szCs w:val="28"/>
          <w:lang w:val="en-US"/>
        </w:rPr>
        <w:t>obrazovaniia</w:t>
      </w:r>
      <w:r w:rsidR="007C76E6" w:rsidRPr="007C76E6">
        <w:rPr>
          <w:rFonts w:ascii="Times New Roman" w:hAnsi="Times New Roman" w:cs="Times New Roman"/>
          <w:i/>
          <w:sz w:val="28"/>
          <w:szCs w:val="28"/>
          <w:lang w:val="uk-UA"/>
        </w:rPr>
        <w:t xml:space="preserve"> (</w:t>
      </w:r>
      <w:r w:rsidR="007C76E6" w:rsidRPr="00BA3342">
        <w:rPr>
          <w:rStyle w:val="translation-chunk"/>
          <w:rFonts w:ascii="Times New Roman" w:hAnsi="Times New Roman" w:cs="Times New Roman"/>
          <w:i/>
          <w:color w:val="222222"/>
          <w:sz w:val="28"/>
          <w:shd w:val="clear" w:color="auto" w:fill="FFFFFF"/>
          <w:lang w:val="en-US"/>
        </w:rPr>
        <w:t>Key</w:t>
      </w:r>
      <w:r w:rsidR="007C76E6" w:rsidRPr="007C76E6">
        <w:rPr>
          <w:rStyle w:val="translation-chunk"/>
          <w:rFonts w:ascii="Times New Roman" w:hAnsi="Times New Roman" w:cs="Times New Roman"/>
          <w:i/>
          <w:color w:val="222222"/>
          <w:sz w:val="28"/>
          <w:shd w:val="clear" w:color="auto" w:fill="FFFFFF"/>
          <w:lang w:val="uk-UA"/>
        </w:rPr>
        <w:t xml:space="preserve"> </w:t>
      </w:r>
      <w:r w:rsidR="007C76E6" w:rsidRPr="00BA3342">
        <w:rPr>
          <w:rStyle w:val="translation-chunk"/>
          <w:rFonts w:ascii="Times New Roman" w:hAnsi="Times New Roman" w:cs="Times New Roman"/>
          <w:i/>
          <w:color w:val="222222"/>
          <w:sz w:val="28"/>
          <w:shd w:val="clear" w:color="auto" w:fill="FFFFFF"/>
          <w:lang w:val="en-US"/>
        </w:rPr>
        <w:t>competences</w:t>
      </w:r>
      <w:r w:rsidR="007C76E6" w:rsidRPr="007C76E6">
        <w:rPr>
          <w:rStyle w:val="translation-chunk"/>
          <w:rFonts w:ascii="Times New Roman" w:hAnsi="Times New Roman" w:cs="Times New Roman"/>
          <w:i/>
          <w:color w:val="222222"/>
          <w:sz w:val="28"/>
          <w:shd w:val="clear" w:color="auto" w:fill="FFFFFF"/>
          <w:lang w:val="uk-UA"/>
        </w:rPr>
        <w:t xml:space="preserve"> – </w:t>
      </w:r>
      <w:r w:rsidR="007C76E6" w:rsidRPr="00BA3342">
        <w:rPr>
          <w:rStyle w:val="translation-chunk"/>
          <w:rFonts w:ascii="Times New Roman" w:hAnsi="Times New Roman" w:cs="Times New Roman"/>
          <w:i/>
          <w:color w:val="222222"/>
          <w:sz w:val="28"/>
          <w:shd w:val="clear" w:color="auto" w:fill="FFFFFF"/>
          <w:lang w:val="en-US"/>
        </w:rPr>
        <w:t>new</w:t>
      </w:r>
      <w:r w:rsidR="007C76E6" w:rsidRPr="007C76E6">
        <w:rPr>
          <w:rStyle w:val="translation-chunk"/>
          <w:rFonts w:ascii="Times New Roman" w:hAnsi="Times New Roman" w:cs="Times New Roman"/>
          <w:i/>
          <w:color w:val="222222"/>
          <w:sz w:val="28"/>
          <w:shd w:val="clear" w:color="auto" w:fill="FFFFFF"/>
          <w:lang w:val="uk-UA"/>
        </w:rPr>
        <w:t xml:space="preserve"> </w:t>
      </w:r>
      <w:r w:rsidR="007C76E6" w:rsidRPr="00BA3342">
        <w:rPr>
          <w:rStyle w:val="translation-chunk"/>
          <w:rFonts w:ascii="Times New Roman" w:hAnsi="Times New Roman" w:cs="Times New Roman"/>
          <w:i/>
          <w:color w:val="222222"/>
          <w:sz w:val="28"/>
          <w:shd w:val="clear" w:color="auto" w:fill="FFFFFF"/>
          <w:lang w:val="en-US"/>
        </w:rPr>
        <w:t>paradigm</w:t>
      </w:r>
      <w:r w:rsidR="007C76E6" w:rsidRPr="007C76E6">
        <w:rPr>
          <w:rStyle w:val="translation-chunk"/>
          <w:rFonts w:ascii="Times New Roman" w:hAnsi="Times New Roman" w:cs="Times New Roman"/>
          <w:i/>
          <w:color w:val="222222"/>
          <w:sz w:val="28"/>
          <w:shd w:val="clear" w:color="auto" w:fill="FFFFFF"/>
          <w:lang w:val="uk-UA"/>
        </w:rPr>
        <w:t xml:space="preserve"> </w:t>
      </w:r>
      <w:r w:rsidR="007C76E6" w:rsidRPr="00BA3342">
        <w:rPr>
          <w:rStyle w:val="translation-chunk"/>
          <w:rFonts w:ascii="Times New Roman" w:hAnsi="Times New Roman" w:cs="Times New Roman"/>
          <w:i/>
          <w:color w:val="222222"/>
          <w:sz w:val="28"/>
          <w:szCs w:val="28"/>
          <w:shd w:val="clear" w:color="auto" w:fill="FFFFFF"/>
          <w:lang w:val="en-US"/>
        </w:rPr>
        <w:t>of</w:t>
      </w:r>
      <w:r w:rsidR="007C76E6" w:rsidRPr="007C76E6">
        <w:rPr>
          <w:rStyle w:val="translation-chunk"/>
          <w:rFonts w:ascii="Times New Roman" w:hAnsi="Times New Roman" w:cs="Times New Roman"/>
          <w:i/>
          <w:color w:val="222222"/>
          <w:sz w:val="28"/>
          <w:szCs w:val="28"/>
          <w:shd w:val="clear" w:color="auto" w:fill="FFFFFF"/>
          <w:lang w:val="uk-UA"/>
        </w:rPr>
        <w:t xml:space="preserve">  </w:t>
      </w:r>
      <w:r w:rsidR="007C76E6" w:rsidRPr="007C76E6">
        <w:rPr>
          <w:rStyle w:val="translation-chunk"/>
          <w:rFonts w:ascii="Times New Roman" w:hAnsi="Times New Roman" w:cs="Times New Roman"/>
          <w:i/>
          <w:color w:val="222222"/>
          <w:sz w:val="28"/>
          <w:szCs w:val="28"/>
          <w:shd w:val="clear" w:color="auto" w:fill="FFFFFF"/>
          <w:lang w:val="en-US"/>
        </w:rPr>
        <w:t>education</w:t>
      </w:r>
      <w:r w:rsidR="007C76E6" w:rsidRPr="007C76E6">
        <w:rPr>
          <w:rFonts w:ascii="Times New Roman" w:hAnsi="Times New Roman" w:cs="Times New Roman"/>
          <w:i/>
          <w:sz w:val="28"/>
          <w:szCs w:val="28"/>
          <w:lang w:val="uk-UA"/>
        </w:rPr>
        <w:t>),</w:t>
      </w:r>
      <w:r w:rsidR="007C76E6" w:rsidRPr="007C76E6">
        <w:rPr>
          <w:rFonts w:ascii="Times New Roman" w:hAnsi="Times New Roman" w:cs="Times New Roman"/>
          <w:sz w:val="28"/>
          <w:szCs w:val="28"/>
          <w:lang w:val="uk-UA"/>
        </w:rPr>
        <w:t xml:space="preserve"> </w:t>
      </w:r>
      <w:r w:rsidR="007C76E6" w:rsidRPr="007C76E6">
        <w:rPr>
          <w:rFonts w:ascii="Times New Roman" w:hAnsi="Times New Roman" w:cs="Times New Roman"/>
          <w:sz w:val="28"/>
          <w:szCs w:val="28"/>
          <w:lang w:val="en-US"/>
        </w:rPr>
        <w:t>Vysshee</w:t>
      </w:r>
      <w:r w:rsidR="007C76E6" w:rsidRPr="007C76E6">
        <w:rPr>
          <w:rFonts w:ascii="Times New Roman" w:hAnsi="Times New Roman" w:cs="Times New Roman"/>
          <w:sz w:val="28"/>
          <w:szCs w:val="28"/>
          <w:lang w:val="uk-UA"/>
        </w:rPr>
        <w:t xml:space="preserve"> </w:t>
      </w:r>
      <w:r w:rsidR="007C76E6" w:rsidRPr="007C76E6">
        <w:rPr>
          <w:rFonts w:ascii="Times New Roman" w:hAnsi="Times New Roman" w:cs="Times New Roman"/>
          <w:sz w:val="28"/>
          <w:szCs w:val="28"/>
          <w:lang w:val="en-US"/>
        </w:rPr>
        <w:t>obrazovanie</w:t>
      </w:r>
      <w:r w:rsidR="007C76E6" w:rsidRPr="007C76E6">
        <w:rPr>
          <w:rFonts w:ascii="Times New Roman" w:hAnsi="Times New Roman" w:cs="Times New Roman"/>
          <w:sz w:val="28"/>
          <w:szCs w:val="28"/>
          <w:lang w:val="uk-UA"/>
        </w:rPr>
        <w:t xml:space="preserve"> </w:t>
      </w:r>
      <w:r w:rsidR="007C76E6" w:rsidRPr="007C76E6">
        <w:rPr>
          <w:rFonts w:ascii="Times New Roman" w:hAnsi="Times New Roman" w:cs="Times New Roman"/>
          <w:sz w:val="28"/>
          <w:szCs w:val="28"/>
          <w:lang w:val="en-US"/>
        </w:rPr>
        <w:t>segodnia</w:t>
      </w:r>
      <w:r w:rsidR="007C76E6" w:rsidRPr="007C76E6">
        <w:rPr>
          <w:rFonts w:ascii="Times New Roman" w:hAnsi="Times New Roman" w:cs="Times New Roman"/>
          <w:sz w:val="28"/>
          <w:szCs w:val="28"/>
          <w:lang w:val="uk-UA"/>
        </w:rPr>
        <w:t xml:space="preserve">, 2003. – № 5. – </w:t>
      </w:r>
      <w:r w:rsidR="007C76E6" w:rsidRPr="007C76E6">
        <w:rPr>
          <w:rFonts w:ascii="Times New Roman" w:hAnsi="Times New Roman" w:cs="Times New Roman"/>
          <w:sz w:val="28"/>
          <w:szCs w:val="28"/>
          <w:lang w:val="en-US"/>
        </w:rPr>
        <w:t>P</w:t>
      </w:r>
      <w:r w:rsidR="007C76E6" w:rsidRPr="007C76E6">
        <w:rPr>
          <w:rFonts w:ascii="Times New Roman" w:hAnsi="Times New Roman" w:cs="Times New Roman"/>
          <w:sz w:val="28"/>
          <w:szCs w:val="28"/>
          <w:lang w:val="uk-UA"/>
        </w:rPr>
        <w:t>.4 – 42.</w:t>
      </w:r>
      <w:r w:rsidR="00BA3342" w:rsidRPr="00BA3342">
        <w:rPr>
          <w:rFonts w:ascii="Times New Roman" w:hAnsi="Times New Roman" w:cs="Times New Roman"/>
          <w:i/>
          <w:sz w:val="28"/>
          <w:lang w:val="en-US"/>
        </w:rPr>
        <w:t xml:space="preserve"> </w:t>
      </w:r>
      <w:r w:rsidR="00BA3342" w:rsidRPr="007C76E6">
        <w:rPr>
          <w:rFonts w:ascii="Times New Roman" w:hAnsi="Times New Roman" w:cs="Times New Roman"/>
          <w:i/>
          <w:sz w:val="28"/>
          <w:lang w:val="en-US"/>
        </w:rPr>
        <w:t xml:space="preserve">[in </w:t>
      </w:r>
      <w:r w:rsidR="00BA3342">
        <w:rPr>
          <w:rFonts w:ascii="Times New Roman" w:hAnsi="Times New Roman" w:cs="Times New Roman"/>
          <w:i/>
          <w:sz w:val="28"/>
          <w:lang w:val="en-US"/>
        </w:rPr>
        <w:t>Russian</w:t>
      </w:r>
      <w:r w:rsidR="00BA3342" w:rsidRPr="007C76E6">
        <w:rPr>
          <w:rFonts w:ascii="Times New Roman" w:hAnsi="Times New Roman" w:cs="Times New Roman"/>
          <w:i/>
          <w:sz w:val="28"/>
          <w:lang w:val="en-US"/>
        </w:rPr>
        <w:t>]</w:t>
      </w:r>
    </w:p>
    <w:p w:rsidR="00BA3342" w:rsidRPr="00BA3342" w:rsidRDefault="007F0462" w:rsidP="005817F7">
      <w:pPr>
        <w:widowControl w:val="0"/>
        <w:tabs>
          <w:tab w:val="left" w:pos="-284"/>
        </w:tabs>
        <w:spacing w:after="0" w:line="360" w:lineRule="auto"/>
        <w:ind w:firstLine="284"/>
        <w:jc w:val="both"/>
        <w:rPr>
          <w:rFonts w:ascii="Times New Roman" w:hAnsi="Times New Roman" w:cs="Times New Roman"/>
          <w:sz w:val="28"/>
          <w:szCs w:val="28"/>
        </w:rPr>
      </w:pPr>
      <w:r w:rsidRPr="00BA3342">
        <w:rPr>
          <w:rFonts w:ascii="Times New Roman" w:hAnsi="Times New Roman" w:cs="Times New Roman"/>
          <w:sz w:val="28"/>
          <w:szCs w:val="28"/>
        </w:rPr>
        <w:t>3.</w:t>
      </w:r>
      <w:r w:rsidRPr="00BA3342">
        <w:rPr>
          <w:rFonts w:ascii="Times New Roman" w:hAnsi="Times New Roman" w:cs="Times New Roman"/>
          <w:sz w:val="28"/>
          <w:szCs w:val="28"/>
          <w:lang w:val="uk-UA"/>
        </w:rPr>
        <w:t> </w:t>
      </w:r>
      <w:r w:rsidRPr="00BA3342">
        <w:rPr>
          <w:rFonts w:ascii="Times New Roman" w:hAnsi="Times New Roman" w:cs="Times New Roman"/>
          <w:sz w:val="28"/>
          <w:szCs w:val="28"/>
          <w:lang w:val="en-US"/>
        </w:rPr>
        <w:t> </w:t>
      </w:r>
      <w:r w:rsidRPr="00BA3342">
        <w:rPr>
          <w:rFonts w:ascii="Times New Roman" w:hAnsi="Times New Roman" w:cs="Times New Roman"/>
          <w:sz w:val="28"/>
          <w:szCs w:val="28"/>
        </w:rPr>
        <w:t>Скворцова С. О.  Професійно-комунікативна компетентність учителя початкових класів / С. О. Скворцова,  Ю. С. Вторнікова. – Одеса, 2013. – 290</w:t>
      </w:r>
      <w:r w:rsidR="00B66468" w:rsidRPr="00BA3342">
        <w:rPr>
          <w:rFonts w:ascii="Times New Roman" w:hAnsi="Times New Roman" w:cs="Times New Roman"/>
          <w:sz w:val="28"/>
          <w:szCs w:val="28"/>
          <w:lang w:val="en-US"/>
        </w:rPr>
        <w:t> </w:t>
      </w:r>
      <w:r w:rsidRPr="00BA3342">
        <w:rPr>
          <w:rFonts w:ascii="Times New Roman" w:hAnsi="Times New Roman" w:cs="Times New Roman"/>
          <w:sz w:val="28"/>
          <w:szCs w:val="28"/>
        </w:rPr>
        <w:t xml:space="preserve">с. </w:t>
      </w:r>
      <w:r w:rsidR="00BA3342" w:rsidRPr="00BA3342">
        <w:rPr>
          <w:rFonts w:ascii="Times New Roman" w:hAnsi="Times New Roman" w:cs="Times New Roman"/>
          <w:sz w:val="28"/>
          <w:szCs w:val="28"/>
        </w:rPr>
        <w:t xml:space="preserve">/ </w:t>
      </w:r>
      <w:r w:rsidR="00BA3342" w:rsidRPr="00BA3342">
        <w:rPr>
          <w:rFonts w:ascii="Times New Roman" w:hAnsi="Times New Roman" w:cs="Times New Roman"/>
          <w:sz w:val="28"/>
          <w:szCs w:val="28"/>
          <w:lang w:val="en-US"/>
        </w:rPr>
        <w:t>Skvortsova S</w:t>
      </w:r>
      <w:r w:rsidR="00BA3342" w:rsidRPr="00BA3342">
        <w:rPr>
          <w:rFonts w:ascii="Times New Roman" w:hAnsi="Times New Roman" w:cs="Times New Roman"/>
          <w:sz w:val="28"/>
          <w:szCs w:val="28"/>
        </w:rPr>
        <w:t>.</w:t>
      </w:r>
      <w:r w:rsidR="00BA3342" w:rsidRPr="00BA3342">
        <w:rPr>
          <w:rFonts w:ascii="Times New Roman" w:hAnsi="Times New Roman" w:cs="Times New Roman"/>
          <w:sz w:val="28"/>
          <w:szCs w:val="28"/>
          <w:lang w:val="en-US"/>
        </w:rPr>
        <w:t>O</w:t>
      </w:r>
      <w:r w:rsidR="00BA3342" w:rsidRPr="00BA3342">
        <w:rPr>
          <w:rFonts w:ascii="Times New Roman" w:hAnsi="Times New Roman" w:cs="Times New Roman"/>
          <w:sz w:val="28"/>
          <w:szCs w:val="28"/>
        </w:rPr>
        <w:t xml:space="preserve">. </w:t>
      </w:r>
      <w:r w:rsidR="00BA3342" w:rsidRPr="00BA3342">
        <w:rPr>
          <w:rFonts w:ascii="Times New Roman" w:hAnsi="Times New Roman" w:cs="Times New Roman"/>
          <w:i/>
          <w:sz w:val="28"/>
          <w:szCs w:val="28"/>
          <w:lang w:val="en-US"/>
        </w:rPr>
        <w:t>Profesiino</w:t>
      </w:r>
      <w:r w:rsidR="00BA3342" w:rsidRPr="00BA3342">
        <w:rPr>
          <w:rFonts w:ascii="Times New Roman" w:hAnsi="Times New Roman" w:cs="Times New Roman"/>
          <w:i/>
          <w:sz w:val="28"/>
          <w:szCs w:val="28"/>
        </w:rPr>
        <w:t>-</w:t>
      </w:r>
      <w:r w:rsidR="00BA3342" w:rsidRPr="00BA3342">
        <w:rPr>
          <w:rFonts w:ascii="Times New Roman" w:hAnsi="Times New Roman" w:cs="Times New Roman"/>
          <w:i/>
          <w:sz w:val="28"/>
          <w:szCs w:val="28"/>
          <w:lang w:val="en-US"/>
        </w:rPr>
        <w:t>komunikatyvna</w:t>
      </w:r>
      <w:r w:rsidR="00BA3342" w:rsidRPr="00BA3342">
        <w:rPr>
          <w:rFonts w:ascii="Times New Roman" w:hAnsi="Times New Roman" w:cs="Times New Roman"/>
          <w:i/>
          <w:sz w:val="28"/>
          <w:szCs w:val="28"/>
        </w:rPr>
        <w:t xml:space="preserve"> </w:t>
      </w:r>
      <w:r w:rsidR="00BA3342" w:rsidRPr="00BA3342">
        <w:rPr>
          <w:rFonts w:ascii="Times New Roman" w:hAnsi="Times New Roman" w:cs="Times New Roman"/>
          <w:i/>
          <w:sz w:val="28"/>
          <w:szCs w:val="28"/>
          <w:lang w:val="en-US"/>
        </w:rPr>
        <w:t>kompetentnist</w:t>
      </w:r>
      <w:r w:rsidR="00BA3342" w:rsidRPr="00BA3342">
        <w:rPr>
          <w:rFonts w:ascii="Times New Roman" w:hAnsi="Times New Roman" w:cs="Times New Roman"/>
          <w:i/>
          <w:sz w:val="28"/>
          <w:szCs w:val="28"/>
        </w:rPr>
        <w:t xml:space="preserve"> </w:t>
      </w:r>
      <w:r w:rsidR="00BA3342" w:rsidRPr="00BA3342">
        <w:rPr>
          <w:rFonts w:ascii="Times New Roman" w:hAnsi="Times New Roman" w:cs="Times New Roman"/>
          <w:i/>
          <w:sz w:val="28"/>
          <w:szCs w:val="28"/>
          <w:lang w:val="en-US"/>
        </w:rPr>
        <w:t>uchytelia</w:t>
      </w:r>
      <w:r w:rsidR="00BA3342" w:rsidRPr="00BA3342">
        <w:rPr>
          <w:rFonts w:ascii="Times New Roman" w:hAnsi="Times New Roman" w:cs="Times New Roman"/>
          <w:i/>
          <w:sz w:val="28"/>
          <w:szCs w:val="28"/>
        </w:rPr>
        <w:t xml:space="preserve">  </w:t>
      </w:r>
      <w:r w:rsidR="00BA3342" w:rsidRPr="00BA3342">
        <w:rPr>
          <w:rFonts w:ascii="Times New Roman" w:hAnsi="Times New Roman" w:cs="Times New Roman"/>
          <w:i/>
          <w:sz w:val="28"/>
          <w:szCs w:val="28"/>
          <w:lang w:val="en-US"/>
        </w:rPr>
        <w:t>pochatkovykh</w:t>
      </w:r>
      <w:r w:rsidR="00BA3342" w:rsidRPr="00BA3342">
        <w:rPr>
          <w:rFonts w:ascii="Times New Roman" w:hAnsi="Times New Roman" w:cs="Times New Roman"/>
          <w:i/>
          <w:sz w:val="28"/>
          <w:szCs w:val="28"/>
        </w:rPr>
        <w:t xml:space="preserve"> </w:t>
      </w:r>
      <w:r w:rsidR="00BA3342" w:rsidRPr="00BA3342">
        <w:rPr>
          <w:rFonts w:ascii="Times New Roman" w:hAnsi="Times New Roman" w:cs="Times New Roman"/>
          <w:i/>
          <w:sz w:val="28"/>
          <w:szCs w:val="28"/>
          <w:lang w:val="en-US"/>
        </w:rPr>
        <w:t>klasiv</w:t>
      </w:r>
      <w:r w:rsidR="00BA3342" w:rsidRPr="00BA3342">
        <w:rPr>
          <w:rFonts w:ascii="Times New Roman" w:hAnsi="Times New Roman" w:cs="Times New Roman"/>
          <w:i/>
          <w:sz w:val="28"/>
          <w:szCs w:val="28"/>
        </w:rPr>
        <w:t xml:space="preserve"> (</w:t>
      </w:r>
      <w:r w:rsidR="00BA3342" w:rsidRPr="00BA3342">
        <w:rPr>
          <w:rFonts w:ascii="Times New Roman" w:hAnsi="Times New Roman" w:cs="Times New Roman"/>
          <w:i/>
          <w:color w:val="222222"/>
          <w:sz w:val="28"/>
          <w:shd w:val="clear" w:color="auto" w:fill="FFFFFF"/>
        </w:rPr>
        <w:t>Professionally-communicative competence of primary school teachers</w:t>
      </w:r>
      <w:r w:rsidR="00BA3342" w:rsidRPr="00BA3342">
        <w:rPr>
          <w:rFonts w:ascii="Times New Roman" w:hAnsi="Times New Roman" w:cs="Times New Roman"/>
          <w:i/>
          <w:sz w:val="28"/>
          <w:szCs w:val="28"/>
        </w:rPr>
        <w:t>)</w:t>
      </w:r>
      <w:r w:rsidR="00BA3342" w:rsidRPr="00BA3342">
        <w:rPr>
          <w:rFonts w:ascii="Times New Roman" w:hAnsi="Times New Roman" w:cs="Times New Roman"/>
          <w:sz w:val="28"/>
          <w:szCs w:val="28"/>
        </w:rPr>
        <w:t xml:space="preserve"> / </w:t>
      </w:r>
      <w:r w:rsidR="00BA3342" w:rsidRPr="00BA3342">
        <w:rPr>
          <w:rFonts w:ascii="Times New Roman" w:hAnsi="Times New Roman" w:cs="Times New Roman"/>
          <w:sz w:val="28"/>
          <w:szCs w:val="28"/>
          <w:lang w:val="en-US"/>
        </w:rPr>
        <w:t>S</w:t>
      </w:r>
      <w:r w:rsidR="00BA3342" w:rsidRPr="00BA3342">
        <w:rPr>
          <w:rFonts w:ascii="Times New Roman" w:hAnsi="Times New Roman" w:cs="Times New Roman"/>
          <w:sz w:val="28"/>
          <w:szCs w:val="28"/>
        </w:rPr>
        <w:t>.</w:t>
      </w:r>
      <w:r w:rsidR="00BA3342" w:rsidRPr="00BA3342">
        <w:rPr>
          <w:rFonts w:ascii="Times New Roman" w:hAnsi="Times New Roman" w:cs="Times New Roman"/>
          <w:sz w:val="28"/>
          <w:szCs w:val="28"/>
          <w:lang w:val="en-US"/>
        </w:rPr>
        <w:t>O</w:t>
      </w:r>
      <w:r w:rsidR="00BA3342" w:rsidRPr="00BA3342">
        <w:rPr>
          <w:rFonts w:ascii="Times New Roman" w:hAnsi="Times New Roman" w:cs="Times New Roman"/>
          <w:sz w:val="28"/>
          <w:szCs w:val="28"/>
        </w:rPr>
        <w:t>.</w:t>
      </w:r>
      <w:r w:rsidR="00BA3342" w:rsidRPr="00BA3342">
        <w:rPr>
          <w:rFonts w:ascii="Times New Roman" w:hAnsi="Times New Roman" w:cs="Times New Roman"/>
          <w:sz w:val="28"/>
          <w:szCs w:val="28"/>
          <w:lang w:val="en-US"/>
        </w:rPr>
        <w:t>Skvortsova</w:t>
      </w:r>
      <w:r w:rsidR="00BA3342" w:rsidRPr="00BA3342">
        <w:rPr>
          <w:rFonts w:ascii="Times New Roman" w:hAnsi="Times New Roman" w:cs="Times New Roman"/>
          <w:sz w:val="28"/>
          <w:szCs w:val="28"/>
        </w:rPr>
        <w:t xml:space="preserve">, </w:t>
      </w:r>
      <w:r w:rsidR="00BA3342" w:rsidRPr="00BA3342">
        <w:rPr>
          <w:rFonts w:ascii="Times New Roman" w:hAnsi="Times New Roman" w:cs="Times New Roman"/>
          <w:sz w:val="28"/>
          <w:szCs w:val="28"/>
          <w:lang w:val="en-US"/>
        </w:rPr>
        <w:t>Y</w:t>
      </w:r>
      <w:r w:rsidR="00BA3342" w:rsidRPr="00BA3342">
        <w:rPr>
          <w:rFonts w:ascii="Times New Roman" w:hAnsi="Times New Roman" w:cs="Times New Roman"/>
          <w:sz w:val="28"/>
          <w:szCs w:val="28"/>
        </w:rPr>
        <w:t>.</w:t>
      </w:r>
      <w:r w:rsidR="00BA3342" w:rsidRPr="00BA3342">
        <w:rPr>
          <w:rFonts w:ascii="Times New Roman" w:hAnsi="Times New Roman" w:cs="Times New Roman"/>
          <w:sz w:val="28"/>
          <w:szCs w:val="28"/>
          <w:lang w:val="en-US"/>
        </w:rPr>
        <w:t>S</w:t>
      </w:r>
      <w:r w:rsidR="00BA3342" w:rsidRPr="00BA3342">
        <w:rPr>
          <w:rFonts w:ascii="Times New Roman" w:hAnsi="Times New Roman" w:cs="Times New Roman"/>
          <w:sz w:val="28"/>
          <w:szCs w:val="28"/>
        </w:rPr>
        <w:t>.</w:t>
      </w:r>
      <w:r w:rsidR="00BA3342" w:rsidRPr="00BA3342">
        <w:rPr>
          <w:rFonts w:ascii="Times New Roman" w:hAnsi="Times New Roman" w:cs="Times New Roman"/>
          <w:sz w:val="28"/>
          <w:szCs w:val="28"/>
          <w:lang w:val="en-US"/>
        </w:rPr>
        <w:t> Vtornikova</w:t>
      </w:r>
      <w:r w:rsidR="00BA3342" w:rsidRPr="00BA3342">
        <w:rPr>
          <w:rFonts w:ascii="Times New Roman" w:hAnsi="Times New Roman" w:cs="Times New Roman"/>
          <w:sz w:val="28"/>
          <w:szCs w:val="28"/>
        </w:rPr>
        <w:t xml:space="preserve">. – </w:t>
      </w:r>
      <w:r w:rsidR="00BA3342" w:rsidRPr="00BA3342">
        <w:rPr>
          <w:rFonts w:ascii="Times New Roman" w:hAnsi="Times New Roman" w:cs="Times New Roman"/>
          <w:sz w:val="28"/>
          <w:szCs w:val="28"/>
          <w:lang w:val="en-US"/>
        </w:rPr>
        <w:t>Odesa</w:t>
      </w:r>
      <w:r w:rsidR="00BA3342" w:rsidRPr="00BA3342">
        <w:rPr>
          <w:rFonts w:ascii="Times New Roman" w:hAnsi="Times New Roman" w:cs="Times New Roman"/>
          <w:sz w:val="28"/>
          <w:szCs w:val="28"/>
        </w:rPr>
        <w:t>, 2013. – 290</w:t>
      </w:r>
      <w:r w:rsidR="00BA3342" w:rsidRPr="00BA3342">
        <w:rPr>
          <w:rFonts w:ascii="Times New Roman" w:hAnsi="Times New Roman" w:cs="Times New Roman"/>
          <w:sz w:val="28"/>
          <w:szCs w:val="28"/>
          <w:lang w:val="en-US"/>
        </w:rPr>
        <w:t> p</w:t>
      </w:r>
      <w:r w:rsidR="00BA3342" w:rsidRPr="00BA3342">
        <w:rPr>
          <w:rFonts w:ascii="Times New Roman" w:hAnsi="Times New Roman" w:cs="Times New Roman"/>
          <w:sz w:val="28"/>
          <w:szCs w:val="28"/>
        </w:rPr>
        <w:t>.</w:t>
      </w:r>
      <w:r w:rsidR="00BA3342" w:rsidRPr="00BA3342">
        <w:rPr>
          <w:rFonts w:ascii="Times New Roman" w:hAnsi="Times New Roman" w:cs="Times New Roman"/>
          <w:i/>
          <w:sz w:val="28"/>
        </w:rPr>
        <w:t xml:space="preserve"> [</w:t>
      </w:r>
      <w:r w:rsidR="00BA3342" w:rsidRPr="007C76E6">
        <w:rPr>
          <w:rFonts w:ascii="Times New Roman" w:hAnsi="Times New Roman" w:cs="Times New Roman"/>
          <w:i/>
          <w:sz w:val="28"/>
          <w:lang w:val="en-US"/>
        </w:rPr>
        <w:t>in</w:t>
      </w:r>
      <w:r w:rsidR="00BA3342" w:rsidRPr="00BA3342">
        <w:rPr>
          <w:rFonts w:ascii="Times New Roman" w:hAnsi="Times New Roman" w:cs="Times New Roman"/>
          <w:i/>
          <w:sz w:val="28"/>
        </w:rPr>
        <w:t xml:space="preserve"> </w:t>
      </w:r>
      <w:r w:rsidR="00BA3342" w:rsidRPr="007C76E6">
        <w:rPr>
          <w:rFonts w:ascii="Times New Roman" w:hAnsi="Times New Roman" w:cs="Times New Roman"/>
          <w:i/>
          <w:sz w:val="28"/>
          <w:lang w:val="en-US"/>
        </w:rPr>
        <w:t>Ukraine</w:t>
      </w:r>
      <w:r w:rsidR="00BA3342" w:rsidRPr="00BA3342">
        <w:rPr>
          <w:rFonts w:ascii="Times New Roman" w:hAnsi="Times New Roman" w:cs="Times New Roman"/>
          <w:i/>
          <w:sz w:val="28"/>
        </w:rPr>
        <w:t>]</w:t>
      </w:r>
    </w:p>
    <w:p w:rsidR="00BA3342" w:rsidRPr="00BA3342" w:rsidRDefault="007F0462" w:rsidP="005817F7">
      <w:pPr>
        <w:widowControl w:val="0"/>
        <w:tabs>
          <w:tab w:val="left" w:pos="-284"/>
        </w:tabs>
        <w:spacing w:after="0" w:line="360" w:lineRule="auto"/>
        <w:ind w:firstLine="284"/>
        <w:jc w:val="both"/>
        <w:rPr>
          <w:rFonts w:ascii="Times New Roman" w:hAnsi="Times New Roman" w:cs="Times New Roman"/>
          <w:sz w:val="28"/>
          <w:szCs w:val="28"/>
          <w:lang w:val="en-US"/>
        </w:rPr>
      </w:pPr>
      <w:r w:rsidRPr="007F0462">
        <w:rPr>
          <w:rFonts w:ascii="Times New Roman" w:hAnsi="Times New Roman" w:cs="Times New Roman"/>
          <w:sz w:val="28"/>
          <w:szCs w:val="28"/>
        </w:rPr>
        <w:t>4</w:t>
      </w:r>
      <w:r w:rsidRPr="00E542C1">
        <w:rPr>
          <w:rFonts w:ascii="Times New Roman" w:hAnsi="Times New Roman" w:cs="Times New Roman"/>
          <w:sz w:val="28"/>
          <w:szCs w:val="28"/>
        </w:rPr>
        <w:t>. </w:t>
      </w:r>
      <w:r>
        <w:rPr>
          <w:rFonts w:ascii="Times New Roman" w:hAnsi="Times New Roman" w:cs="Times New Roman"/>
          <w:sz w:val="28"/>
          <w:szCs w:val="28"/>
          <w:lang w:val="en-US"/>
        </w:rPr>
        <w:t> </w:t>
      </w:r>
      <w:r w:rsidRPr="00E542C1">
        <w:rPr>
          <w:rFonts w:ascii="Times New Roman" w:hAnsi="Times New Roman" w:cs="Times New Roman"/>
          <w:sz w:val="28"/>
          <w:szCs w:val="28"/>
        </w:rPr>
        <w:t>Сучасний тлумачний словник української мови: 100000 слів / за заг. ред. В</w:t>
      </w:r>
      <w:r w:rsidRPr="00BA3342">
        <w:rPr>
          <w:rFonts w:ascii="Times New Roman" w:hAnsi="Times New Roman" w:cs="Times New Roman"/>
          <w:sz w:val="28"/>
          <w:szCs w:val="28"/>
          <w:lang w:val="en-US"/>
        </w:rPr>
        <w:t>. </w:t>
      </w:r>
      <w:r w:rsidRPr="00E542C1">
        <w:rPr>
          <w:rFonts w:ascii="Times New Roman" w:hAnsi="Times New Roman" w:cs="Times New Roman"/>
          <w:sz w:val="28"/>
          <w:szCs w:val="28"/>
        </w:rPr>
        <w:t>В</w:t>
      </w:r>
      <w:r w:rsidRPr="00BA3342">
        <w:rPr>
          <w:rFonts w:ascii="Times New Roman" w:hAnsi="Times New Roman" w:cs="Times New Roman"/>
          <w:sz w:val="28"/>
          <w:szCs w:val="28"/>
          <w:lang w:val="en-US"/>
        </w:rPr>
        <w:t>. </w:t>
      </w:r>
      <w:r w:rsidRPr="00E542C1">
        <w:rPr>
          <w:rFonts w:ascii="Times New Roman" w:hAnsi="Times New Roman" w:cs="Times New Roman"/>
          <w:sz w:val="28"/>
          <w:szCs w:val="28"/>
        </w:rPr>
        <w:t>Дубічинського</w:t>
      </w:r>
      <w:r w:rsidRPr="00BA3342">
        <w:rPr>
          <w:rFonts w:ascii="Times New Roman" w:hAnsi="Times New Roman" w:cs="Times New Roman"/>
          <w:sz w:val="28"/>
          <w:szCs w:val="28"/>
          <w:lang w:val="en-US"/>
        </w:rPr>
        <w:t xml:space="preserve">. – </w:t>
      </w:r>
      <w:r w:rsidRPr="00E542C1">
        <w:rPr>
          <w:rFonts w:ascii="Times New Roman" w:hAnsi="Times New Roman" w:cs="Times New Roman"/>
          <w:sz w:val="28"/>
          <w:szCs w:val="28"/>
        </w:rPr>
        <w:t>Х</w:t>
      </w:r>
      <w:r w:rsidRPr="00BA3342">
        <w:rPr>
          <w:rFonts w:ascii="Times New Roman" w:hAnsi="Times New Roman" w:cs="Times New Roman"/>
          <w:sz w:val="28"/>
          <w:szCs w:val="28"/>
          <w:lang w:val="en-US"/>
        </w:rPr>
        <w:t xml:space="preserve">., 2009. – 1008 </w:t>
      </w:r>
      <w:r w:rsidRPr="00E542C1">
        <w:rPr>
          <w:rFonts w:ascii="Times New Roman" w:hAnsi="Times New Roman" w:cs="Times New Roman"/>
          <w:sz w:val="28"/>
          <w:szCs w:val="28"/>
        </w:rPr>
        <w:t>с</w:t>
      </w:r>
      <w:r w:rsidRPr="00BA3342">
        <w:rPr>
          <w:rFonts w:ascii="Times New Roman" w:hAnsi="Times New Roman" w:cs="Times New Roman"/>
          <w:sz w:val="28"/>
          <w:szCs w:val="28"/>
          <w:lang w:val="en-US"/>
        </w:rPr>
        <w:t xml:space="preserve">. </w:t>
      </w:r>
      <w:r w:rsidR="00BA3342" w:rsidRPr="00BA3342">
        <w:rPr>
          <w:rFonts w:ascii="Times New Roman" w:hAnsi="Times New Roman" w:cs="Times New Roman"/>
          <w:sz w:val="28"/>
          <w:szCs w:val="28"/>
          <w:lang w:val="en-US"/>
        </w:rPr>
        <w:t xml:space="preserve">/ </w:t>
      </w:r>
      <w:r w:rsidR="00BA3342" w:rsidRPr="00BA3342">
        <w:rPr>
          <w:rFonts w:ascii="Times New Roman" w:hAnsi="Times New Roman" w:cs="Times New Roman"/>
          <w:i/>
          <w:sz w:val="28"/>
          <w:szCs w:val="28"/>
          <w:lang w:val="en-US"/>
        </w:rPr>
        <w:t>Suchasnyi tlumachnyi slovnyk ukrainskoi movy (</w:t>
      </w:r>
      <w:r w:rsidR="00BA3342" w:rsidRPr="00BA3342">
        <w:rPr>
          <w:rFonts w:ascii="Times New Roman" w:hAnsi="Times New Roman" w:cs="Times New Roman"/>
          <w:i/>
          <w:color w:val="222222"/>
          <w:sz w:val="28"/>
          <w:shd w:val="clear" w:color="auto" w:fill="FFFFFF"/>
          <w:lang w:val="en-US"/>
        </w:rPr>
        <w:t>Modern explanatory dictionary of the Ukrainian language</w:t>
      </w:r>
      <w:r w:rsidR="00BA3342" w:rsidRPr="00BA3342">
        <w:rPr>
          <w:rFonts w:ascii="Times New Roman" w:hAnsi="Times New Roman" w:cs="Times New Roman"/>
          <w:i/>
          <w:sz w:val="28"/>
          <w:szCs w:val="28"/>
          <w:lang w:val="en-US"/>
        </w:rPr>
        <w:t>)</w:t>
      </w:r>
      <w:r w:rsidR="00BA3342" w:rsidRPr="00BA3342">
        <w:rPr>
          <w:rFonts w:ascii="Times New Roman" w:hAnsi="Times New Roman" w:cs="Times New Roman"/>
          <w:sz w:val="28"/>
          <w:szCs w:val="28"/>
          <w:lang w:val="en-US"/>
        </w:rPr>
        <w:t xml:space="preserve"> </w:t>
      </w:r>
      <w:r w:rsidR="00BA3342">
        <w:rPr>
          <w:rFonts w:ascii="Times New Roman" w:hAnsi="Times New Roman" w:cs="Times New Roman"/>
          <w:sz w:val="28"/>
          <w:szCs w:val="28"/>
          <w:lang w:val="en-US"/>
        </w:rPr>
        <w:t>/za zag.red. V.V.Dubichinskogo</w:t>
      </w:r>
      <w:r w:rsidR="00BA3342" w:rsidRPr="000F4F45">
        <w:rPr>
          <w:rFonts w:ascii="Times New Roman" w:hAnsi="Times New Roman" w:cs="Times New Roman"/>
          <w:sz w:val="28"/>
          <w:szCs w:val="28"/>
          <w:lang w:val="en-US"/>
        </w:rPr>
        <w:t xml:space="preserve">, </w:t>
      </w:r>
      <w:r w:rsidR="00BA3342">
        <w:rPr>
          <w:rFonts w:ascii="Times New Roman" w:hAnsi="Times New Roman" w:cs="Times New Roman"/>
          <w:sz w:val="28"/>
          <w:szCs w:val="28"/>
          <w:lang w:val="en-US"/>
        </w:rPr>
        <w:t>Kh</w:t>
      </w:r>
      <w:r w:rsidR="00BA3342" w:rsidRPr="000F4F45">
        <w:rPr>
          <w:rFonts w:ascii="Times New Roman" w:hAnsi="Times New Roman" w:cs="Times New Roman"/>
          <w:sz w:val="28"/>
          <w:szCs w:val="28"/>
          <w:lang w:val="en-US"/>
        </w:rPr>
        <w:t xml:space="preserve">.,2009. – 1008 </w:t>
      </w:r>
      <w:r w:rsidR="00BA3342">
        <w:rPr>
          <w:rFonts w:ascii="Times New Roman" w:hAnsi="Times New Roman" w:cs="Times New Roman"/>
          <w:sz w:val="28"/>
          <w:szCs w:val="28"/>
          <w:lang w:val="en-US"/>
        </w:rPr>
        <w:t>p</w:t>
      </w:r>
      <w:r w:rsidR="00BA3342" w:rsidRPr="000F4F45">
        <w:rPr>
          <w:rFonts w:ascii="Times New Roman" w:hAnsi="Times New Roman" w:cs="Times New Roman"/>
          <w:sz w:val="28"/>
          <w:szCs w:val="28"/>
          <w:lang w:val="en-US"/>
        </w:rPr>
        <w:t>.</w:t>
      </w:r>
      <w:r w:rsidR="00BA3342" w:rsidRPr="00BA3342">
        <w:rPr>
          <w:rFonts w:ascii="Times New Roman" w:hAnsi="Times New Roman" w:cs="Times New Roman"/>
          <w:i/>
          <w:sz w:val="28"/>
          <w:lang w:val="en-US"/>
        </w:rPr>
        <w:t xml:space="preserve"> [</w:t>
      </w:r>
      <w:r w:rsidR="00BA3342" w:rsidRPr="007C76E6">
        <w:rPr>
          <w:rFonts w:ascii="Times New Roman" w:hAnsi="Times New Roman" w:cs="Times New Roman"/>
          <w:i/>
          <w:sz w:val="28"/>
          <w:lang w:val="en-US"/>
        </w:rPr>
        <w:t>in</w:t>
      </w:r>
      <w:r w:rsidR="00BA3342" w:rsidRPr="00BA3342">
        <w:rPr>
          <w:rFonts w:ascii="Times New Roman" w:hAnsi="Times New Roman" w:cs="Times New Roman"/>
          <w:i/>
          <w:sz w:val="28"/>
          <w:lang w:val="en-US"/>
        </w:rPr>
        <w:t xml:space="preserve"> </w:t>
      </w:r>
      <w:r w:rsidR="00BA3342" w:rsidRPr="007C76E6">
        <w:rPr>
          <w:rFonts w:ascii="Times New Roman" w:hAnsi="Times New Roman" w:cs="Times New Roman"/>
          <w:i/>
          <w:sz w:val="28"/>
          <w:lang w:val="en-US"/>
        </w:rPr>
        <w:t>Ukraine</w:t>
      </w:r>
      <w:r w:rsidR="00BA3342" w:rsidRPr="00BA3342">
        <w:rPr>
          <w:rFonts w:ascii="Times New Roman" w:hAnsi="Times New Roman" w:cs="Times New Roman"/>
          <w:i/>
          <w:sz w:val="28"/>
          <w:lang w:val="en-US"/>
        </w:rPr>
        <w:t>]</w:t>
      </w:r>
    </w:p>
    <w:p w:rsidR="00330AF3" w:rsidRPr="00BA3342" w:rsidRDefault="007F0462" w:rsidP="005817F7">
      <w:pPr>
        <w:widowControl w:val="0"/>
        <w:tabs>
          <w:tab w:val="left" w:pos="-284"/>
        </w:tabs>
        <w:spacing w:line="360" w:lineRule="auto"/>
        <w:ind w:firstLine="284"/>
        <w:jc w:val="both"/>
        <w:rPr>
          <w:rFonts w:ascii="Times New Roman" w:hAnsi="Times New Roman" w:cs="Times New Roman"/>
          <w:sz w:val="28"/>
          <w:szCs w:val="28"/>
          <w:lang w:val="en-US"/>
        </w:rPr>
      </w:pPr>
      <w:r w:rsidRPr="007F0462">
        <w:rPr>
          <w:rFonts w:ascii="Times New Roman" w:hAnsi="Times New Roman" w:cs="Times New Roman"/>
          <w:sz w:val="28"/>
          <w:szCs w:val="20"/>
        </w:rPr>
        <w:t>5</w:t>
      </w:r>
      <w:r>
        <w:rPr>
          <w:rFonts w:ascii="Times New Roman" w:hAnsi="Times New Roman" w:cs="Times New Roman"/>
          <w:sz w:val="28"/>
          <w:szCs w:val="20"/>
        </w:rPr>
        <w:t>.</w:t>
      </w:r>
      <w:r>
        <w:rPr>
          <w:rFonts w:ascii="Times New Roman" w:hAnsi="Times New Roman" w:cs="Times New Roman"/>
          <w:sz w:val="28"/>
          <w:szCs w:val="20"/>
          <w:lang w:val="en-US"/>
        </w:rPr>
        <w:t>   </w:t>
      </w:r>
      <w:r w:rsidRPr="00E542C1">
        <w:rPr>
          <w:rFonts w:ascii="Times New Roman" w:hAnsi="Times New Roman" w:cs="Times New Roman"/>
          <w:sz w:val="28"/>
          <w:szCs w:val="20"/>
        </w:rPr>
        <w:t>Черезова І. О. Комунікативна компетентність як інтегральна якість особистості / І. О. Черезова // Науковий вісник Х</w:t>
      </w:r>
      <w:r w:rsidR="005817F7">
        <w:rPr>
          <w:rFonts w:ascii="Times New Roman" w:hAnsi="Times New Roman" w:cs="Times New Roman"/>
          <w:sz w:val="28"/>
          <w:szCs w:val="20"/>
        </w:rPr>
        <w:t>ДУ</w:t>
      </w:r>
      <w:r w:rsidRPr="00E542C1">
        <w:rPr>
          <w:rFonts w:ascii="Times New Roman" w:hAnsi="Times New Roman" w:cs="Times New Roman"/>
          <w:sz w:val="28"/>
          <w:szCs w:val="20"/>
        </w:rPr>
        <w:t>. Серія</w:t>
      </w:r>
      <w:r w:rsidRPr="00BA3342">
        <w:rPr>
          <w:rFonts w:ascii="Times New Roman" w:hAnsi="Times New Roman" w:cs="Times New Roman"/>
          <w:sz w:val="28"/>
          <w:szCs w:val="20"/>
          <w:lang w:val="en-US"/>
        </w:rPr>
        <w:t xml:space="preserve"> </w:t>
      </w:r>
      <w:r w:rsidRPr="00E542C1">
        <w:rPr>
          <w:rFonts w:ascii="Times New Roman" w:hAnsi="Times New Roman" w:cs="Times New Roman"/>
          <w:sz w:val="28"/>
          <w:szCs w:val="20"/>
        </w:rPr>
        <w:t>Психологічні</w:t>
      </w:r>
      <w:r w:rsidRPr="00BA3342">
        <w:rPr>
          <w:rFonts w:ascii="Times New Roman" w:hAnsi="Times New Roman" w:cs="Times New Roman"/>
          <w:sz w:val="28"/>
          <w:szCs w:val="20"/>
          <w:lang w:val="en-US"/>
        </w:rPr>
        <w:t xml:space="preserve"> </w:t>
      </w:r>
      <w:r w:rsidRPr="00E542C1">
        <w:rPr>
          <w:rFonts w:ascii="Times New Roman" w:hAnsi="Times New Roman" w:cs="Times New Roman"/>
          <w:sz w:val="28"/>
          <w:szCs w:val="20"/>
        </w:rPr>
        <w:t>науки</w:t>
      </w:r>
      <w:r w:rsidRPr="00BA3342">
        <w:rPr>
          <w:rFonts w:ascii="Times New Roman" w:hAnsi="Times New Roman" w:cs="Times New Roman"/>
          <w:sz w:val="28"/>
          <w:szCs w:val="20"/>
          <w:lang w:val="en-US"/>
        </w:rPr>
        <w:t xml:space="preserve">. – </w:t>
      </w:r>
      <w:r w:rsidRPr="00E542C1">
        <w:rPr>
          <w:rFonts w:ascii="Times New Roman" w:hAnsi="Times New Roman" w:cs="Times New Roman"/>
          <w:sz w:val="28"/>
          <w:szCs w:val="20"/>
        </w:rPr>
        <w:t>Херсон</w:t>
      </w:r>
      <w:r w:rsidRPr="00BA3342">
        <w:rPr>
          <w:rFonts w:ascii="Times New Roman" w:hAnsi="Times New Roman" w:cs="Times New Roman"/>
          <w:sz w:val="28"/>
          <w:szCs w:val="20"/>
          <w:lang w:val="en-US"/>
        </w:rPr>
        <w:t xml:space="preserve">, 2014. – </w:t>
      </w:r>
      <w:r w:rsidRPr="00E542C1">
        <w:rPr>
          <w:rFonts w:ascii="Times New Roman" w:hAnsi="Times New Roman" w:cs="Times New Roman"/>
          <w:sz w:val="28"/>
          <w:szCs w:val="20"/>
        </w:rPr>
        <w:t>Вип</w:t>
      </w:r>
      <w:r w:rsidRPr="00BA3342">
        <w:rPr>
          <w:rFonts w:ascii="Times New Roman" w:hAnsi="Times New Roman" w:cs="Times New Roman"/>
          <w:sz w:val="28"/>
          <w:szCs w:val="20"/>
          <w:lang w:val="en-US"/>
        </w:rPr>
        <w:t xml:space="preserve">.1. – </w:t>
      </w:r>
      <w:r w:rsidRPr="00E542C1">
        <w:rPr>
          <w:rFonts w:ascii="Times New Roman" w:hAnsi="Times New Roman" w:cs="Times New Roman"/>
          <w:sz w:val="28"/>
          <w:szCs w:val="20"/>
        </w:rPr>
        <w:t>Т</w:t>
      </w:r>
      <w:r w:rsidRPr="00BA3342">
        <w:rPr>
          <w:rFonts w:ascii="Times New Roman" w:hAnsi="Times New Roman" w:cs="Times New Roman"/>
          <w:sz w:val="28"/>
          <w:szCs w:val="20"/>
          <w:lang w:val="en-US"/>
        </w:rPr>
        <w:t xml:space="preserve">.1.– </w:t>
      </w:r>
      <w:r w:rsidRPr="00E542C1">
        <w:rPr>
          <w:rFonts w:ascii="Times New Roman" w:hAnsi="Times New Roman" w:cs="Times New Roman"/>
          <w:sz w:val="28"/>
          <w:szCs w:val="20"/>
        </w:rPr>
        <w:t>С</w:t>
      </w:r>
      <w:r w:rsidRPr="00BA3342">
        <w:rPr>
          <w:rFonts w:ascii="Times New Roman" w:hAnsi="Times New Roman" w:cs="Times New Roman"/>
          <w:sz w:val="28"/>
          <w:szCs w:val="20"/>
          <w:lang w:val="en-US"/>
        </w:rPr>
        <w:t>.103–107.</w:t>
      </w:r>
      <w:r w:rsidR="00BA3342" w:rsidRPr="00BA3342">
        <w:rPr>
          <w:rFonts w:ascii="Times New Roman" w:hAnsi="Times New Roman" w:cs="Times New Roman"/>
          <w:sz w:val="28"/>
          <w:szCs w:val="28"/>
          <w:lang w:val="en-US"/>
        </w:rPr>
        <w:t xml:space="preserve"> / </w:t>
      </w:r>
      <w:r w:rsidR="00BA3342" w:rsidRPr="00C84127">
        <w:rPr>
          <w:rFonts w:ascii="Times New Roman" w:hAnsi="Times New Roman" w:cs="Times New Roman"/>
          <w:sz w:val="28"/>
          <w:szCs w:val="28"/>
          <w:lang w:val="en-US"/>
        </w:rPr>
        <w:t>Cherezova</w:t>
      </w:r>
      <w:r w:rsidR="00BA3342" w:rsidRPr="00BA3342">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I</w:t>
      </w:r>
      <w:r w:rsidR="00BA3342" w:rsidRPr="00BA3342">
        <w:rPr>
          <w:rFonts w:ascii="Times New Roman" w:hAnsi="Times New Roman" w:cs="Times New Roman"/>
          <w:sz w:val="28"/>
          <w:szCs w:val="28"/>
          <w:lang w:val="en-US"/>
        </w:rPr>
        <w:t>.</w:t>
      </w:r>
      <w:r w:rsidR="00BA3342" w:rsidRPr="00C84127">
        <w:rPr>
          <w:rFonts w:ascii="Times New Roman" w:hAnsi="Times New Roman" w:cs="Times New Roman"/>
          <w:sz w:val="28"/>
          <w:szCs w:val="28"/>
          <w:lang w:val="en-US"/>
        </w:rPr>
        <w:t>O</w:t>
      </w:r>
      <w:r w:rsidR="00BA3342" w:rsidRPr="00BA3342">
        <w:rPr>
          <w:rFonts w:ascii="Times New Roman" w:hAnsi="Times New Roman" w:cs="Times New Roman"/>
          <w:sz w:val="28"/>
          <w:szCs w:val="28"/>
          <w:lang w:val="en-US"/>
        </w:rPr>
        <w:t xml:space="preserve">. </w:t>
      </w:r>
      <w:r w:rsidR="00BA3342" w:rsidRPr="00BA3342">
        <w:rPr>
          <w:rFonts w:ascii="Times New Roman" w:hAnsi="Times New Roman" w:cs="Times New Roman"/>
          <w:i/>
          <w:sz w:val="28"/>
          <w:szCs w:val="28"/>
          <w:lang w:val="en-US"/>
        </w:rPr>
        <w:t>Komunikatyva</w:t>
      </w:r>
      <w:r w:rsidR="00BA3342" w:rsidRPr="00BA3342">
        <w:rPr>
          <w:rFonts w:ascii="Times New Roman" w:hAnsi="Times New Roman" w:cs="Times New Roman"/>
          <w:i/>
          <w:sz w:val="28"/>
          <w:szCs w:val="28"/>
          <w:lang w:val="uk-UA"/>
        </w:rPr>
        <w:t xml:space="preserve"> </w:t>
      </w:r>
      <w:r w:rsidR="00BA3342" w:rsidRPr="00BA3342">
        <w:rPr>
          <w:rFonts w:ascii="Times New Roman" w:hAnsi="Times New Roman" w:cs="Times New Roman"/>
          <w:i/>
          <w:sz w:val="28"/>
          <w:szCs w:val="28"/>
          <w:lang w:val="en-US"/>
        </w:rPr>
        <w:t>kompetentnist yak integralna yakist osobystosti</w:t>
      </w:r>
      <w:r w:rsidR="00BA3342" w:rsidRPr="00BA3342">
        <w:rPr>
          <w:rFonts w:ascii="Times New Roman" w:hAnsi="Times New Roman" w:cs="Times New Roman"/>
          <w:sz w:val="28"/>
          <w:szCs w:val="28"/>
          <w:lang w:val="en-US"/>
        </w:rPr>
        <w:t xml:space="preserve"> </w:t>
      </w:r>
      <w:r w:rsidR="00BA3342" w:rsidRPr="00330AF3">
        <w:rPr>
          <w:rFonts w:ascii="Times New Roman" w:hAnsi="Times New Roman" w:cs="Times New Roman"/>
          <w:i/>
          <w:sz w:val="28"/>
          <w:szCs w:val="28"/>
          <w:lang w:val="en-US"/>
        </w:rPr>
        <w:t>(</w:t>
      </w:r>
      <w:r w:rsidR="00BA3342" w:rsidRPr="00BA3342">
        <w:rPr>
          <w:rFonts w:ascii="Times New Roman" w:hAnsi="Times New Roman" w:cs="Times New Roman"/>
          <w:i/>
          <w:color w:val="222222"/>
          <w:sz w:val="28"/>
          <w:shd w:val="clear" w:color="auto" w:fill="FFFFFF"/>
          <w:lang w:val="en-US"/>
        </w:rPr>
        <w:t>Communicative competence as an integral quality of the personality</w:t>
      </w:r>
      <w:r w:rsidR="00BA3342" w:rsidRPr="00330AF3">
        <w:rPr>
          <w:rFonts w:ascii="Times New Roman" w:hAnsi="Times New Roman" w:cs="Times New Roman"/>
          <w:i/>
          <w:sz w:val="28"/>
          <w:szCs w:val="28"/>
          <w:lang w:val="en-US"/>
        </w:rPr>
        <w:t>)</w:t>
      </w:r>
      <w:r w:rsidR="00BA3342" w:rsidRPr="00BA3342">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Naukovyi</w:t>
      </w:r>
      <w:r w:rsidR="00BA3342" w:rsidRPr="00BA3342">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visnyk</w:t>
      </w:r>
      <w:r w:rsidR="00BA3342" w:rsidRPr="00BA3342">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Kh</w:t>
      </w:r>
      <w:r w:rsidR="005817F7">
        <w:rPr>
          <w:rFonts w:ascii="Times New Roman" w:hAnsi="Times New Roman" w:cs="Times New Roman"/>
          <w:sz w:val="28"/>
          <w:szCs w:val="28"/>
          <w:lang w:val="en-US"/>
        </w:rPr>
        <w:t>DU</w:t>
      </w:r>
      <w:r w:rsidR="00BA3342" w:rsidRPr="00BA3342">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Seriia</w:t>
      </w:r>
      <w:r w:rsidR="00BA3342" w:rsidRPr="00330AF3">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Psikhologichni</w:t>
      </w:r>
      <w:r w:rsidR="00BA3342" w:rsidRPr="00330AF3">
        <w:rPr>
          <w:rFonts w:ascii="Times New Roman" w:hAnsi="Times New Roman" w:cs="Times New Roman"/>
          <w:sz w:val="28"/>
          <w:szCs w:val="28"/>
          <w:lang w:val="en-US"/>
        </w:rPr>
        <w:t xml:space="preserve"> </w:t>
      </w:r>
      <w:r w:rsidR="00BA3342" w:rsidRPr="00C84127">
        <w:rPr>
          <w:rFonts w:ascii="Times New Roman" w:hAnsi="Times New Roman" w:cs="Times New Roman"/>
          <w:sz w:val="28"/>
          <w:szCs w:val="28"/>
          <w:lang w:val="en-US"/>
        </w:rPr>
        <w:t>nauky</w:t>
      </w:r>
      <w:r w:rsidR="00BA3342" w:rsidRPr="00330AF3">
        <w:rPr>
          <w:rFonts w:ascii="Times New Roman" w:hAnsi="Times New Roman" w:cs="Times New Roman"/>
          <w:sz w:val="28"/>
          <w:szCs w:val="28"/>
          <w:lang w:val="en-US"/>
        </w:rPr>
        <w:t xml:space="preserve">, 2014. – </w:t>
      </w:r>
      <w:r w:rsidR="00BA3342" w:rsidRPr="00C84127">
        <w:rPr>
          <w:rFonts w:ascii="Times New Roman" w:hAnsi="Times New Roman" w:cs="Times New Roman"/>
          <w:sz w:val="28"/>
          <w:szCs w:val="28"/>
          <w:lang w:val="en-US"/>
        </w:rPr>
        <w:t>Volume</w:t>
      </w:r>
      <w:r w:rsidR="00BA3342" w:rsidRPr="00330AF3">
        <w:rPr>
          <w:rFonts w:ascii="Times New Roman" w:hAnsi="Times New Roman" w:cs="Times New Roman"/>
          <w:sz w:val="28"/>
          <w:szCs w:val="28"/>
          <w:lang w:val="en-US"/>
        </w:rPr>
        <w:t xml:space="preserve"> 1. – </w:t>
      </w:r>
      <w:r w:rsidR="00BA3342" w:rsidRPr="00C84127">
        <w:rPr>
          <w:rFonts w:ascii="Times New Roman" w:hAnsi="Times New Roman" w:cs="Times New Roman"/>
          <w:sz w:val="28"/>
          <w:szCs w:val="28"/>
          <w:lang w:val="en-US"/>
        </w:rPr>
        <w:t>T</w:t>
      </w:r>
      <w:r w:rsidR="00BA3342" w:rsidRPr="00330AF3">
        <w:rPr>
          <w:rFonts w:ascii="Times New Roman" w:hAnsi="Times New Roman" w:cs="Times New Roman"/>
          <w:sz w:val="28"/>
          <w:szCs w:val="28"/>
          <w:lang w:val="en-US"/>
        </w:rPr>
        <w:t xml:space="preserve">.1. – </w:t>
      </w:r>
      <w:r w:rsidR="00BA3342" w:rsidRPr="00C84127">
        <w:rPr>
          <w:rFonts w:ascii="Times New Roman" w:hAnsi="Times New Roman" w:cs="Times New Roman"/>
          <w:sz w:val="28"/>
          <w:szCs w:val="28"/>
          <w:lang w:val="en-US"/>
        </w:rPr>
        <w:t>P</w:t>
      </w:r>
      <w:r w:rsidR="00BA3342" w:rsidRPr="00330AF3">
        <w:rPr>
          <w:rFonts w:ascii="Times New Roman" w:hAnsi="Times New Roman" w:cs="Times New Roman"/>
          <w:sz w:val="28"/>
          <w:szCs w:val="28"/>
          <w:lang w:val="en-US"/>
        </w:rPr>
        <w:t>.103 – 107</w:t>
      </w:r>
      <w:r w:rsidR="00330AF3">
        <w:rPr>
          <w:rFonts w:ascii="Times New Roman" w:hAnsi="Times New Roman" w:cs="Times New Roman"/>
          <w:sz w:val="28"/>
          <w:szCs w:val="28"/>
          <w:lang w:val="en-US"/>
        </w:rPr>
        <w:t>.</w:t>
      </w:r>
      <w:r w:rsidR="00330AF3" w:rsidRPr="00330AF3">
        <w:rPr>
          <w:rFonts w:ascii="Times New Roman" w:hAnsi="Times New Roman" w:cs="Times New Roman"/>
          <w:i/>
          <w:sz w:val="28"/>
          <w:lang w:val="en-US"/>
        </w:rPr>
        <w:t xml:space="preserve"> </w:t>
      </w:r>
      <w:r w:rsidR="00330AF3" w:rsidRPr="00BA3342">
        <w:rPr>
          <w:rFonts w:ascii="Times New Roman" w:hAnsi="Times New Roman" w:cs="Times New Roman"/>
          <w:i/>
          <w:sz w:val="28"/>
          <w:lang w:val="en-US"/>
        </w:rPr>
        <w:t>[</w:t>
      </w:r>
      <w:r w:rsidR="00330AF3" w:rsidRPr="007C76E6">
        <w:rPr>
          <w:rFonts w:ascii="Times New Roman" w:hAnsi="Times New Roman" w:cs="Times New Roman"/>
          <w:i/>
          <w:sz w:val="28"/>
          <w:lang w:val="en-US"/>
        </w:rPr>
        <w:t>in</w:t>
      </w:r>
      <w:r w:rsidR="00330AF3" w:rsidRPr="00BA3342">
        <w:rPr>
          <w:rFonts w:ascii="Times New Roman" w:hAnsi="Times New Roman" w:cs="Times New Roman"/>
          <w:i/>
          <w:sz w:val="28"/>
          <w:lang w:val="en-US"/>
        </w:rPr>
        <w:t xml:space="preserve"> </w:t>
      </w:r>
      <w:r w:rsidR="00330AF3" w:rsidRPr="007C76E6">
        <w:rPr>
          <w:rFonts w:ascii="Times New Roman" w:hAnsi="Times New Roman" w:cs="Times New Roman"/>
          <w:i/>
          <w:sz w:val="28"/>
          <w:lang w:val="en-US"/>
        </w:rPr>
        <w:t>Ukraine</w:t>
      </w:r>
      <w:r w:rsidR="00330AF3" w:rsidRPr="00BA3342">
        <w:rPr>
          <w:rFonts w:ascii="Times New Roman" w:hAnsi="Times New Roman" w:cs="Times New Roman"/>
          <w:i/>
          <w:sz w:val="28"/>
          <w:lang w:val="en-US"/>
        </w:rPr>
        <w:t>]</w:t>
      </w:r>
    </w:p>
    <w:p w:rsidR="001439E1" w:rsidRDefault="00330AF3" w:rsidP="005817F7">
      <w:pPr>
        <w:widowControl w:val="0"/>
        <w:tabs>
          <w:tab w:val="left" w:pos="-284"/>
        </w:tabs>
        <w:spacing w:after="0" w:line="240" w:lineRule="auto"/>
        <w:ind w:left="426" w:hanging="426"/>
        <w:jc w:val="both"/>
        <w:rPr>
          <w:rFonts w:ascii="Times New Roman" w:hAnsi="Times New Roman" w:cs="Times New Roman"/>
          <w:sz w:val="28"/>
          <w:lang w:val="uk-UA"/>
        </w:rPr>
      </w:pPr>
      <w:r w:rsidRPr="00330AF3">
        <w:rPr>
          <w:rFonts w:ascii="Times New Roman" w:hAnsi="Times New Roman" w:cs="Times New Roman"/>
          <w:sz w:val="28"/>
          <w:lang w:val="uk-UA"/>
        </w:rPr>
        <w:t xml:space="preserve">Дата надходження статті </w:t>
      </w:r>
      <w:r w:rsidR="005817F7">
        <w:rPr>
          <w:rFonts w:ascii="Times New Roman" w:hAnsi="Times New Roman" w:cs="Times New Roman"/>
          <w:sz w:val="28"/>
          <w:lang w:val="uk-UA"/>
        </w:rPr>
        <w:t xml:space="preserve"> </w:t>
      </w:r>
      <w:r w:rsidRPr="00330AF3">
        <w:rPr>
          <w:rFonts w:ascii="Times New Roman" w:hAnsi="Times New Roman" w:cs="Times New Roman"/>
          <w:sz w:val="28"/>
          <w:lang w:val="uk-UA"/>
        </w:rPr>
        <w:t xml:space="preserve">14 </w:t>
      </w:r>
      <w:r w:rsidR="005817F7">
        <w:rPr>
          <w:rFonts w:ascii="Times New Roman" w:hAnsi="Times New Roman" w:cs="Times New Roman"/>
          <w:sz w:val="28"/>
          <w:lang w:val="uk-UA"/>
        </w:rPr>
        <w:t xml:space="preserve"> </w:t>
      </w:r>
      <w:r w:rsidRPr="00330AF3">
        <w:rPr>
          <w:rFonts w:ascii="Times New Roman" w:hAnsi="Times New Roman" w:cs="Times New Roman"/>
          <w:sz w:val="28"/>
          <w:lang w:val="uk-UA"/>
        </w:rPr>
        <w:t xml:space="preserve">березня </w:t>
      </w:r>
      <w:r w:rsidR="005817F7">
        <w:rPr>
          <w:rFonts w:ascii="Times New Roman" w:hAnsi="Times New Roman" w:cs="Times New Roman"/>
          <w:sz w:val="28"/>
          <w:lang w:val="uk-UA"/>
        </w:rPr>
        <w:t xml:space="preserve"> </w:t>
      </w:r>
      <w:r w:rsidRPr="00330AF3">
        <w:rPr>
          <w:rFonts w:ascii="Times New Roman" w:hAnsi="Times New Roman" w:cs="Times New Roman"/>
          <w:sz w:val="28"/>
          <w:lang w:val="uk-UA"/>
        </w:rPr>
        <w:t>2016 р</w:t>
      </w:r>
      <w:r w:rsidR="005817F7">
        <w:rPr>
          <w:rFonts w:ascii="Times New Roman" w:hAnsi="Times New Roman" w:cs="Times New Roman"/>
          <w:sz w:val="28"/>
          <w:lang w:val="uk-UA"/>
        </w:rPr>
        <w:t>.</w:t>
      </w:r>
    </w:p>
    <w:p w:rsidR="005817F7" w:rsidRDefault="005817F7" w:rsidP="005817F7">
      <w:pPr>
        <w:widowControl w:val="0"/>
        <w:tabs>
          <w:tab w:val="left" w:pos="-284"/>
        </w:tabs>
        <w:spacing w:after="0" w:line="240" w:lineRule="auto"/>
        <w:ind w:left="426" w:hanging="426"/>
        <w:jc w:val="both"/>
        <w:rPr>
          <w:rFonts w:ascii="Times New Roman" w:hAnsi="Times New Roman" w:cs="Times New Roman"/>
          <w:sz w:val="28"/>
          <w:lang w:val="uk-UA"/>
        </w:rPr>
      </w:pPr>
      <w:r>
        <w:rPr>
          <w:rFonts w:ascii="Times New Roman" w:hAnsi="Times New Roman" w:cs="Times New Roman"/>
          <w:sz w:val="28"/>
          <w:lang w:val="uk-UA"/>
        </w:rPr>
        <w:t>Стаття прийнята до друку «__»______2016 р.</w:t>
      </w:r>
    </w:p>
    <w:p w:rsidR="005817F7" w:rsidRPr="005817F7" w:rsidRDefault="005817F7" w:rsidP="005817F7">
      <w:pPr>
        <w:widowControl w:val="0"/>
        <w:tabs>
          <w:tab w:val="left" w:pos="-284"/>
        </w:tabs>
        <w:spacing w:after="0" w:line="240" w:lineRule="auto"/>
        <w:ind w:left="426" w:hanging="426"/>
        <w:jc w:val="right"/>
        <w:rPr>
          <w:rFonts w:ascii="Times New Roman" w:hAnsi="Times New Roman" w:cs="Times New Roman"/>
          <w:b/>
          <w:sz w:val="28"/>
          <w:lang w:val="uk-UA"/>
        </w:rPr>
      </w:pPr>
      <w:r w:rsidRPr="005817F7">
        <w:rPr>
          <w:rFonts w:ascii="Times New Roman" w:hAnsi="Times New Roman" w:cs="Times New Roman"/>
          <w:b/>
          <w:sz w:val="28"/>
          <w:lang w:val="uk-UA"/>
        </w:rPr>
        <w:t>Рецензенти:</w:t>
      </w:r>
    </w:p>
    <w:p w:rsidR="005817F7" w:rsidRDefault="005817F7" w:rsidP="005817F7">
      <w:pPr>
        <w:widowControl w:val="0"/>
        <w:tabs>
          <w:tab w:val="left" w:pos="-284"/>
        </w:tabs>
        <w:spacing w:after="0" w:line="240" w:lineRule="auto"/>
        <w:ind w:left="426" w:hanging="426"/>
        <w:jc w:val="right"/>
        <w:rPr>
          <w:rFonts w:ascii="Times New Roman" w:hAnsi="Times New Roman" w:cs="Times New Roman"/>
          <w:sz w:val="28"/>
          <w:lang w:val="uk-UA"/>
        </w:rPr>
      </w:pPr>
      <w:r>
        <w:rPr>
          <w:rFonts w:ascii="Times New Roman" w:hAnsi="Times New Roman" w:cs="Times New Roman"/>
          <w:sz w:val="28"/>
          <w:lang w:val="uk-UA"/>
        </w:rPr>
        <w:t>Бельмаз Я. – доктор педагогічних наук, професор</w:t>
      </w:r>
    </w:p>
    <w:p w:rsidR="005817F7" w:rsidRDefault="005817F7" w:rsidP="005817F7">
      <w:pPr>
        <w:widowControl w:val="0"/>
        <w:tabs>
          <w:tab w:val="left" w:pos="-284"/>
        </w:tabs>
        <w:spacing w:line="240" w:lineRule="auto"/>
        <w:ind w:left="426" w:hanging="426"/>
        <w:jc w:val="right"/>
        <w:rPr>
          <w:rFonts w:ascii="Times New Roman" w:hAnsi="Times New Roman" w:cs="Times New Roman"/>
          <w:sz w:val="28"/>
          <w:lang w:val="uk-UA"/>
        </w:rPr>
      </w:pPr>
      <w:r>
        <w:rPr>
          <w:rFonts w:ascii="Times New Roman" w:hAnsi="Times New Roman" w:cs="Times New Roman"/>
          <w:sz w:val="28"/>
          <w:lang w:val="uk-UA"/>
        </w:rPr>
        <w:t>Фазан В. – доктор педагогічних наук, доцент</w:t>
      </w:r>
    </w:p>
    <w:p w:rsidR="005817F7" w:rsidRDefault="005817F7" w:rsidP="007216D7">
      <w:pPr>
        <w:spacing w:after="0"/>
        <w:ind w:firstLine="284"/>
        <w:jc w:val="both"/>
        <w:rPr>
          <w:rFonts w:ascii="Times New Roman" w:hAnsi="Times New Roman" w:cs="Times New Roman"/>
          <w:sz w:val="28"/>
          <w:lang w:val="uk-UA"/>
        </w:rPr>
      </w:pPr>
      <w:r w:rsidRPr="007216D7">
        <w:rPr>
          <w:rFonts w:ascii="Times New Roman" w:hAnsi="Times New Roman" w:cs="Times New Roman"/>
          <w:b/>
          <w:sz w:val="28"/>
          <w:lang w:val="uk-UA"/>
        </w:rPr>
        <w:t>Тур Оксана</w:t>
      </w:r>
      <w:r>
        <w:rPr>
          <w:rFonts w:ascii="Times New Roman" w:hAnsi="Times New Roman" w:cs="Times New Roman"/>
          <w:sz w:val="28"/>
          <w:lang w:val="uk-UA"/>
        </w:rPr>
        <w:t xml:space="preserve"> – доцент кафедри українознавства, культури та документознавства Полтавського національного технічного університету імені Юрія Кондратюка, </w:t>
      </w:r>
      <w:r w:rsidR="007216D7">
        <w:rPr>
          <w:rFonts w:ascii="Times New Roman" w:hAnsi="Times New Roman" w:cs="Times New Roman"/>
          <w:sz w:val="28"/>
          <w:lang w:val="en-US"/>
        </w:rPr>
        <w:t>e-mail</w:t>
      </w:r>
      <w:r w:rsidR="007216D7">
        <w:rPr>
          <w:rFonts w:ascii="Times New Roman" w:hAnsi="Times New Roman" w:cs="Times New Roman"/>
          <w:sz w:val="28"/>
          <w:lang w:val="uk-UA"/>
        </w:rPr>
        <w:t>:</w:t>
      </w:r>
      <w:hyperlink r:id="rId10" w:history="1">
        <w:r w:rsidRPr="0099051E">
          <w:rPr>
            <w:rStyle w:val="a9"/>
            <w:rFonts w:ascii="Times New Roman" w:hAnsi="Times New Roman" w:cs="Times New Roman"/>
            <w:sz w:val="28"/>
            <w:lang w:val="en-US"/>
          </w:rPr>
          <w:t>1.oksane@mail.ru</w:t>
        </w:r>
      </w:hyperlink>
      <w:r>
        <w:rPr>
          <w:rFonts w:ascii="Times New Roman" w:hAnsi="Times New Roman" w:cs="Times New Roman"/>
          <w:sz w:val="28"/>
          <w:lang w:val="en-US"/>
        </w:rPr>
        <w:t xml:space="preserve"> </w:t>
      </w:r>
    </w:p>
    <w:p w:rsidR="005817F7" w:rsidRPr="00330AF3" w:rsidRDefault="007216D7" w:rsidP="007216D7">
      <w:pPr>
        <w:spacing w:after="0"/>
        <w:ind w:firstLine="284"/>
        <w:jc w:val="both"/>
        <w:rPr>
          <w:rFonts w:ascii="Times New Roman" w:hAnsi="Times New Roman" w:cs="Times New Roman"/>
          <w:b/>
          <w:sz w:val="28"/>
          <w:szCs w:val="20"/>
        </w:rPr>
      </w:pPr>
      <w:r w:rsidRPr="007216D7">
        <w:rPr>
          <w:rFonts w:ascii="Times New Roman" w:hAnsi="Times New Roman" w:cs="Times New Roman"/>
          <w:b/>
          <w:sz w:val="28"/>
          <w:lang w:val="en-US"/>
        </w:rPr>
        <w:t>Tur Oksana</w:t>
      </w:r>
      <w:r>
        <w:rPr>
          <w:rFonts w:ascii="Times New Roman" w:hAnsi="Times New Roman" w:cs="Times New Roman"/>
          <w:sz w:val="28"/>
          <w:lang w:val="en-US"/>
        </w:rPr>
        <w:t xml:space="preserve"> – associate professor of Ukrainian Culture and Documentation Poltava National Technical Yuri Kondratyuk University, e-mail</w:t>
      </w:r>
      <w:r>
        <w:rPr>
          <w:rFonts w:ascii="Times New Roman" w:hAnsi="Times New Roman" w:cs="Times New Roman"/>
          <w:sz w:val="28"/>
          <w:lang w:val="uk-UA"/>
        </w:rPr>
        <w:t>:</w:t>
      </w:r>
      <w:r>
        <w:rPr>
          <w:rFonts w:ascii="Times New Roman" w:hAnsi="Times New Roman" w:cs="Times New Roman"/>
          <w:sz w:val="28"/>
          <w:lang w:val="en-US"/>
        </w:rPr>
        <w:t xml:space="preserve"> </w:t>
      </w:r>
      <w:hyperlink r:id="rId11" w:history="1">
        <w:r>
          <w:rPr>
            <w:rStyle w:val="a9"/>
            <w:rFonts w:ascii="Times New Roman" w:hAnsi="Times New Roman" w:cs="Times New Roman"/>
            <w:sz w:val="28"/>
            <w:lang w:val="en-US"/>
          </w:rPr>
          <w:t>1.oksane@mail.ru</w:t>
        </w:r>
      </w:hyperlink>
    </w:p>
    <w:sectPr w:rsidR="005817F7" w:rsidRPr="00330AF3" w:rsidSect="00AE7D0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525" w:rsidRDefault="00182525" w:rsidP="004C6BEC">
      <w:pPr>
        <w:spacing w:after="0" w:line="240" w:lineRule="auto"/>
      </w:pPr>
      <w:r>
        <w:separator/>
      </w:r>
    </w:p>
  </w:endnote>
  <w:endnote w:type="continuationSeparator" w:id="1">
    <w:p w:rsidR="00182525" w:rsidRDefault="00182525" w:rsidP="004C6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525" w:rsidRDefault="00182525" w:rsidP="004C6BEC">
      <w:pPr>
        <w:spacing w:after="0" w:line="240" w:lineRule="auto"/>
      </w:pPr>
      <w:r>
        <w:separator/>
      </w:r>
    </w:p>
  </w:footnote>
  <w:footnote w:type="continuationSeparator" w:id="1">
    <w:p w:rsidR="00182525" w:rsidRDefault="00182525" w:rsidP="004C6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39D4"/>
    <w:multiLevelType w:val="hybridMultilevel"/>
    <w:tmpl w:val="A33E31AA"/>
    <w:lvl w:ilvl="0" w:tplc="44D4E37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844D83"/>
    <w:rsid w:val="00004E0B"/>
    <w:rsid w:val="000940A0"/>
    <w:rsid w:val="000D68B2"/>
    <w:rsid w:val="000F4F45"/>
    <w:rsid w:val="001240C7"/>
    <w:rsid w:val="001334A5"/>
    <w:rsid w:val="001439E1"/>
    <w:rsid w:val="00161F5A"/>
    <w:rsid w:val="00182525"/>
    <w:rsid w:val="001A55EF"/>
    <w:rsid w:val="002C395D"/>
    <w:rsid w:val="002F5ABE"/>
    <w:rsid w:val="00330AF3"/>
    <w:rsid w:val="003569EF"/>
    <w:rsid w:val="003B5701"/>
    <w:rsid w:val="003D6090"/>
    <w:rsid w:val="00462C08"/>
    <w:rsid w:val="004C6BEC"/>
    <w:rsid w:val="005636BB"/>
    <w:rsid w:val="005817F7"/>
    <w:rsid w:val="005F34FA"/>
    <w:rsid w:val="006F24C8"/>
    <w:rsid w:val="007216D7"/>
    <w:rsid w:val="007C76E6"/>
    <w:rsid w:val="007D5544"/>
    <w:rsid w:val="007E4D50"/>
    <w:rsid w:val="007F0462"/>
    <w:rsid w:val="00832842"/>
    <w:rsid w:val="0083375C"/>
    <w:rsid w:val="00844D83"/>
    <w:rsid w:val="00844F2B"/>
    <w:rsid w:val="008B352B"/>
    <w:rsid w:val="00901BD0"/>
    <w:rsid w:val="00931C4B"/>
    <w:rsid w:val="009665A6"/>
    <w:rsid w:val="009A2F0B"/>
    <w:rsid w:val="009B1FEC"/>
    <w:rsid w:val="009B7CFB"/>
    <w:rsid w:val="009C3B8F"/>
    <w:rsid w:val="00A240D1"/>
    <w:rsid w:val="00A435FD"/>
    <w:rsid w:val="00A613C1"/>
    <w:rsid w:val="00A65E82"/>
    <w:rsid w:val="00AA49E8"/>
    <w:rsid w:val="00AD0BAB"/>
    <w:rsid w:val="00AD7728"/>
    <w:rsid w:val="00AE0540"/>
    <w:rsid w:val="00AE08C1"/>
    <w:rsid w:val="00AE7D09"/>
    <w:rsid w:val="00B232A3"/>
    <w:rsid w:val="00B444FA"/>
    <w:rsid w:val="00B62CD4"/>
    <w:rsid w:val="00B66468"/>
    <w:rsid w:val="00BA3342"/>
    <w:rsid w:val="00C623DE"/>
    <w:rsid w:val="00C84127"/>
    <w:rsid w:val="00CF3309"/>
    <w:rsid w:val="00D8089D"/>
    <w:rsid w:val="00D90C27"/>
    <w:rsid w:val="00E01C50"/>
    <w:rsid w:val="00E542C1"/>
    <w:rsid w:val="00EB3A4C"/>
    <w:rsid w:val="00F507AE"/>
    <w:rsid w:val="00FA5F0D"/>
    <w:rsid w:val="00FC1CB9"/>
    <w:rsid w:val="00FF260E"/>
    <w:rsid w:val="00FF6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4D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844D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D83"/>
    <w:rPr>
      <w:rFonts w:ascii="Tahoma" w:hAnsi="Tahoma" w:cs="Tahoma"/>
      <w:sz w:val="16"/>
      <w:szCs w:val="16"/>
    </w:rPr>
  </w:style>
  <w:style w:type="paragraph" w:styleId="a6">
    <w:name w:val="endnote text"/>
    <w:basedOn w:val="a"/>
    <w:link w:val="a7"/>
    <w:uiPriority w:val="99"/>
    <w:semiHidden/>
    <w:unhideWhenUsed/>
    <w:rsid w:val="004C6BEC"/>
    <w:pPr>
      <w:spacing w:after="0" w:line="240" w:lineRule="auto"/>
    </w:pPr>
    <w:rPr>
      <w:sz w:val="20"/>
      <w:szCs w:val="20"/>
    </w:rPr>
  </w:style>
  <w:style w:type="character" w:customStyle="1" w:styleId="a7">
    <w:name w:val="Текст концевой сноски Знак"/>
    <w:basedOn w:val="a0"/>
    <w:link w:val="a6"/>
    <w:uiPriority w:val="99"/>
    <w:semiHidden/>
    <w:rsid w:val="004C6BEC"/>
    <w:rPr>
      <w:sz w:val="20"/>
      <w:szCs w:val="20"/>
    </w:rPr>
  </w:style>
  <w:style w:type="character" w:styleId="a8">
    <w:name w:val="endnote reference"/>
    <w:basedOn w:val="a0"/>
    <w:uiPriority w:val="99"/>
    <w:semiHidden/>
    <w:unhideWhenUsed/>
    <w:rsid w:val="004C6BEC"/>
    <w:rPr>
      <w:vertAlign w:val="superscript"/>
    </w:rPr>
  </w:style>
  <w:style w:type="character" w:styleId="a9">
    <w:name w:val="Hyperlink"/>
    <w:basedOn w:val="a0"/>
    <w:uiPriority w:val="99"/>
    <w:unhideWhenUsed/>
    <w:rsid w:val="005F34FA"/>
    <w:rPr>
      <w:color w:val="0000FF" w:themeColor="hyperlink"/>
      <w:u w:val="single"/>
    </w:rPr>
  </w:style>
  <w:style w:type="paragraph" w:styleId="aa">
    <w:name w:val="List Paragraph"/>
    <w:basedOn w:val="a"/>
    <w:uiPriority w:val="34"/>
    <w:qFormat/>
    <w:rsid w:val="00B232A3"/>
    <w:pPr>
      <w:ind w:left="720"/>
      <w:contextualSpacing/>
    </w:pPr>
  </w:style>
  <w:style w:type="character" w:customStyle="1" w:styleId="translation-chunk">
    <w:name w:val="translation-chunk"/>
    <w:basedOn w:val="a0"/>
    <w:rsid w:val="007C76E6"/>
  </w:style>
</w:styles>
</file>

<file path=word/webSettings.xml><?xml version="1.0" encoding="utf-8"?>
<w:webSettings xmlns:r="http://schemas.openxmlformats.org/officeDocument/2006/relationships" xmlns:w="http://schemas.openxmlformats.org/wordprocessingml/2006/main">
  <w:divs>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363219153">
      <w:bodyDiv w:val="1"/>
      <w:marLeft w:val="0"/>
      <w:marRight w:val="0"/>
      <w:marTop w:val="0"/>
      <w:marBottom w:val="0"/>
      <w:divBdr>
        <w:top w:val="none" w:sz="0" w:space="0" w:color="auto"/>
        <w:left w:val="none" w:sz="0" w:space="0" w:color="auto"/>
        <w:bottom w:val="none" w:sz="0" w:space="0" w:color="auto"/>
        <w:right w:val="none" w:sz="0" w:space="0" w:color="auto"/>
      </w:divBdr>
    </w:div>
    <w:div w:id="398553649">
      <w:bodyDiv w:val="1"/>
      <w:marLeft w:val="0"/>
      <w:marRight w:val="0"/>
      <w:marTop w:val="0"/>
      <w:marBottom w:val="0"/>
      <w:divBdr>
        <w:top w:val="none" w:sz="0" w:space="0" w:color="auto"/>
        <w:left w:val="none" w:sz="0" w:space="0" w:color="auto"/>
        <w:bottom w:val="none" w:sz="0" w:space="0" w:color="auto"/>
        <w:right w:val="none" w:sz="0" w:space="0" w:color="auto"/>
      </w:divBdr>
    </w:div>
    <w:div w:id="398868400">
      <w:bodyDiv w:val="1"/>
      <w:marLeft w:val="0"/>
      <w:marRight w:val="0"/>
      <w:marTop w:val="0"/>
      <w:marBottom w:val="0"/>
      <w:divBdr>
        <w:top w:val="none" w:sz="0" w:space="0" w:color="auto"/>
        <w:left w:val="none" w:sz="0" w:space="0" w:color="auto"/>
        <w:bottom w:val="none" w:sz="0" w:space="0" w:color="auto"/>
        <w:right w:val="none" w:sz="0" w:space="0" w:color="auto"/>
      </w:divBdr>
    </w:div>
    <w:div w:id="412968580">
      <w:bodyDiv w:val="1"/>
      <w:marLeft w:val="0"/>
      <w:marRight w:val="0"/>
      <w:marTop w:val="0"/>
      <w:marBottom w:val="0"/>
      <w:divBdr>
        <w:top w:val="none" w:sz="0" w:space="0" w:color="auto"/>
        <w:left w:val="none" w:sz="0" w:space="0" w:color="auto"/>
        <w:bottom w:val="none" w:sz="0" w:space="0" w:color="auto"/>
        <w:right w:val="none" w:sz="0" w:space="0" w:color="auto"/>
      </w:divBdr>
    </w:div>
    <w:div w:id="679508578">
      <w:bodyDiv w:val="1"/>
      <w:marLeft w:val="0"/>
      <w:marRight w:val="0"/>
      <w:marTop w:val="0"/>
      <w:marBottom w:val="0"/>
      <w:divBdr>
        <w:top w:val="none" w:sz="0" w:space="0" w:color="auto"/>
        <w:left w:val="none" w:sz="0" w:space="0" w:color="auto"/>
        <w:bottom w:val="none" w:sz="0" w:space="0" w:color="auto"/>
        <w:right w:val="none" w:sz="0" w:space="0" w:color="auto"/>
      </w:divBdr>
    </w:div>
    <w:div w:id="681853924">
      <w:bodyDiv w:val="1"/>
      <w:marLeft w:val="0"/>
      <w:marRight w:val="0"/>
      <w:marTop w:val="0"/>
      <w:marBottom w:val="0"/>
      <w:divBdr>
        <w:top w:val="none" w:sz="0" w:space="0" w:color="auto"/>
        <w:left w:val="none" w:sz="0" w:space="0" w:color="auto"/>
        <w:bottom w:val="none" w:sz="0" w:space="0" w:color="auto"/>
        <w:right w:val="none" w:sz="0" w:space="0" w:color="auto"/>
      </w:divBdr>
    </w:div>
    <w:div w:id="684743581">
      <w:bodyDiv w:val="1"/>
      <w:marLeft w:val="0"/>
      <w:marRight w:val="0"/>
      <w:marTop w:val="0"/>
      <w:marBottom w:val="0"/>
      <w:divBdr>
        <w:top w:val="none" w:sz="0" w:space="0" w:color="auto"/>
        <w:left w:val="none" w:sz="0" w:space="0" w:color="auto"/>
        <w:bottom w:val="none" w:sz="0" w:space="0" w:color="auto"/>
        <w:right w:val="none" w:sz="0" w:space="0" w:color="auto"/>
      </w:divBdr>
    </w:div>
    <w:div w:id="743137774">
      <w:bodyDiv w:val="1"/>
      <w:marLeft w:val="0"/>
      <w:marRight w:val="0"/>
      <w:marTop w:val="0"/>
      <w:marBottom w:val="0"/>
      <w:divBdr>
        <w:top w:val="none" w:sz="0" w:space="0" w:color="auto"/>
        <w:left w:val="none" w:sz="0" w:space="0" w:color="auto"/>
        <w:bottom w:val="none" w:sz="0" w:space="0" w:color="auto"/>
        <w:right w:val="none" w:sz="0" w:space="0" w:color="auto"/>
      </w:divBdr>
    </w:div>
    <w:div w:id="818499145">
      <w:bodyDiv w:val="1"/>
      <w:marLeft w:val="0"/>
      <w:marRight w:val="0"/>
      <w:marTop w:val="0"/>
      <w:marBottom w:val="0"/>
      <w:divBdr>
        <w:top w:val="none" w:sz="0" w:space="0" w:color="auto"/>
        <w:left w:val="none" w:sz="0" w:space="0" w:color="auto"/>
        <w:bottom w:val="none" w:sz="0" w:space="0" w:color="auto"/>
        <w:right w:val="none" w:sz="0" w:space="0" w:color="auto"/>
      </w:divBdr>
    </w:div>
    <w:div w:id="897126543">
      <w:bodyDiv w:val="1"/>
      <w:marLeft w:val="0"/>
      <w:marRight w:val="0"/>
      <w:marTop w:val="0"/>
      <w:marBottom w:val="0"/>
      <w:divBdr>
        <w:top w:val="none" w:sz="0" w:space="0" w:color="auto"/>
        <w:left w:val="none" w:sz="0" w:space="0" w:color="auto"/>
        <w:bottom w:val="none" w:sz="0" w:space="0" w:color="auto"/>
        <w:right w:val="none" w:sz="0" w:space="0" w:color="auto"/>
      </w:divBdr>
    </w:div>
    <w:div w:id="906264427">
      <w:bodyDiv w:val="1"/>
      <w:marLeft w:val="0"/>
      <w:marRight w:val="0"/>
      <w:marTop w:val="0"/>
      <w:marBottom w:val="0"/>
      <w:divBdr>
        <w:top w:val="none" w:sz="0" w:space="0" w:color="auto"/>
        <w:left w:val="none" w:sz="0" w:space="0" w:color="auto"/>
        <w:bottom w:val="none" w:sz="0" w:space="0" w:color="auto"/>
        <w:right w:val="none" w:sz="0" w:space="0" w:color="auto"/>
      </w:divBdr>
    </w:div>
    <w:div w:id="909539456">
      <w:bodyDiv w:val="1"/>
      <w:marLeft w:val="0"/>
      <w:marRight w:val="0"/>
      <w:marTop w:val="0"/>
      <w:marBottom w:val="0"/>
      <w:divBdr>
        <w:top w:val="none" w:sz="0" w:space="0" w:color="auto"/>
        <w:left w:val="none" w:sz="0" w:space="0" w:color="auto"/>
        <w:bottom w:val="none" w:sz="0" w:space="0" w:color="auto"/>
        <w:right w:val="none" w:sz="0" w:space="0" w:color="auto"/>
      </w:divBdr>
    </w:div>
    <w:div w:id="1022707463">
      <w:bodyDiv w:val="1"/>
      <w:marLeft w:val="0"/>
      <w:marRight w:val="0"/>
      <w:marTop w:val="0"/>
      <w:marBottom w:val="0"/>
      <w:divBdr>
        <w:top w:val="none" w:sz="0" w:space="0" w:color="auto"/>
        <w:left w:val="none" w:sz="0" w:space="0" w:color="auto"/>
        <w:bottom w:val="none" w:sz="0" w:space="0" w:color="auto"/>
        <w:right w:val="none" w:sz="0" w:space="0" w:color="auto"/>
      </w:divBdr>
    </w:div>
    <w:div w:id="1047677369">
      <w:bodyDiv w:val="1"/>
      <w:marLeft w:val="0"/>
      <w:marRight w:val="0"/>
      <w:marTop w:val="0"/>
      <w:marBottom w:val="0"/>
      <w:divBdr>
        <w:top w:val="none" w:sz="0" w:space="0" w:color="auto"/>
        <w:left w:val="none" w:sz="0" w:space="0" w:color="auto"/>
        <w:bottom w:val="none" w:sz="0" w:space="0" w:color="auto"/>
        <w:right w:val="none" w:sz="0" w:space="0" w:color="auto"/>
      </w:divBdr>
    </w:div>
    <w:div w:id="1275014644">
      <w:bodyDiv w:val="1"/>
      <w:marLeft w:val="0"/>
      <w:marRight w:val="0"/>
      <w:marTop w:val="0"/>
      <w:marBottom w:val="0"/>
      <w:divBdr>
        <w:top w:val="none" w:sz="0" w:space="0" w:color="auto"/>
        <w:left w:val="none" w:sz="0" w:space="0" w:color="auto"/>
        <w:bottom w:val="none" w:sz="0" w:space="0" w:color="auto"/>
        <w:right w:val="none" w:sz="0" w:space="0" w:color="auto"/>
      </w:divBdr>
    </w:div>
    <w:div w:id="1364013988">
      <w:bodyDiv w:val="1"/>
      <w:marLeft w:val="0"/>
      <w:marRight w:val="0"/>
      <w:marTop w:val="0"/>
      <w:marBottom w:val="0"/>
      <w:divBdr>
        <w:top w:val="none" w:sz="0" w:space="0" w:color="auto"/>
        <w:left w:val="none" w:sz="0" w:space="0" w:color="auto"/>
        <w:bottom w:val="none" w:sz="0" w:space="0" w:color="auto"/>
        <w:right w:val="none" w:sz="0" w:space="0" w:color="auto"/>
      </w:divBdr>
    </w:div>
    <w:div w:id="1424110610">
      <w:bodyDiv w:val="1"/>
      <w:marLeft w:val="0"/>
      <w:marRight w:val="0"/>
      <w:marTop w:val="0"/>
      <w:marBottom w:val="0"/>
      <w:divBdr>
        <w:top w:val="none" w:sz="0" w:space="0" w:color="auto"/>
        <w:left w:val="none" w:sz="0" w:space="0" w:color="auto"/>
        <w:bottom w:val="none" w:sz="0" w:space="0" w:color="auto"/>
        <w:right w:val="none" w:sz="0" w:space="0" w:color="auto"/>
      </w:divBdr>
    </w:div>
    <w:div w:id="1780831334">
      <w:bodyDiv w:val="1"/>
      <w:marLeft w:val="0"/>
      <w:marRight w:val="0"/>
      <w:marTop w:val="0"/>
      <w:marBottom w:val="0"/>
      <w:divBdr>
        <w:top w:val="none" w:sz="0" w:space="0" w:color="auto"/>
        <w:left w:val="none" w:sz="0" w:space="0" w:color="auto"/>
        <w:bottom w:val="none" w:sz="0" w:space="0" w:color="auto"/>
        <w:right w:val="none" w:sz="0" w:space="0" w:color="auto"/>
      </w:divBdr>
    </w:div>
    <w:div w:id="19635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iitta.gov.ua/42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oksane@mail.ru" TargetMode="External"/><Relationship Id="rId5" Type="http://schemas.openxmlformats.org/officeDocument/2006/relationships/webSettings" Target="webSettings.xml"/><Relationship Id="rId10" Type="http://schemas.openxmlformats.org/officeDocument/2006/relationships/hyperlink" Target="mailto:1.oksane@mail.ru" TargetMode="External"/><Relationship Id="rId4" Type="http://schemas.openxmlformats.org/officeDocument/2006/relationships/settings" Target="settings.xml"/><Relationship Id="rId9" Type="http://schemas.openxmlformats.org/officeDocument/2006/relationships/hyperlink" Target="http://lib.iitta.gov.ua/4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11F5-378B-458E-933A-80F0EA79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7</cp:revision>
  <dcterms:created xsi:type="dcterms:W3CDTF">2016-03-25T13:30:00Z</dcterms:created>
  <dcterms:modified xsi:type="dcterms:W3CDTF">2016-05-23T07:37:00Z</dcterms:modified>
</cp:coreProperties>
</file>