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16F72" w14:textId="77777777" w:rsidR="004C6F86" w:rsidRPr="004B440A" w:rsidRDefault="00D80257" w:rsidP="001A2C5D">
      <w:pPr>
        <w:spacing w:after="0" w:line="240" w:lineRule="auto"/>
        <w:jc w:val="center"/>
        <w:rPr>
          <w:rFonts w:ascii="Times New Roman" w:eastAsia="Times New Roman" w:hAnsi="Times New Roman" w:cs="Times New Roman"/>
          <w:b/>
          <w:bCs/>
          <w:sz w:val="28"/>
          <w:szCs w:val="28"/>
        </w:rPr>
      </w:pPr>
      <w:r w:rsidRPr="004B440A">
        <w:rPr>
          <w:rFonts w:ascii="Times New Roman" w:eastAsia="Times New Roman" w:hAnsi="Times New Roman" w:cs="Times New Roman"/>
          <w:b/>
          <w:bCs/>
          <w:sz w:val="28"/>
          <w:szCs w:val="28"/>
        </w:rPr>
        <w:t xml:space="preserve">МІНІСТЕРСТВО ОСВІТИ І НАУКИ УКРАЇНИ </w:t>
      </w:r>
    </w:p>
    <w:p w14:paraId="6CCD580E" w14:textId="77777777" w:rsidR="004C6F86" w:rsidRPr="004B440A" w:rsidRDefault="00D80257" w:rsidP="001A2C5D">
      <w:pPr>
        <w:spacing w:after="0" w:line="240" w:lineRule="auto"/>
        <w:jc w:val="center"/>
        <w:rPr>
          <w:rFonts w:ascii="Times New Roman" w:eastAsia="Times New Roman" w:hAnsi="Times New Roman" w:cs="Times New Roman"/>
          <w:b/>
          <w:bCs/>
          <w:sz w:val="28"/>
          <w:szCs w:val="28"/>
        </w:rPr>
      </w:pPr>
      <w:r w:rsidRPr="004B440A">
        <w:rPr>
          <w:rFonts w:ascii="Times New Roman" w:eastAsia="Times New Roman" w:hAnsi="Times New Roman" w:cs="Times New Roman"/>
          <w:b/>
          <w:bCs/>
          <w:sz w:val="28"/>
          <w:szCs w:val="28"/>
        </w:rPr>
        <w:t>НАЦІОНАЛЬНИЙ УНІВЕРСИТЕТ</w:t>
      </w:r>
    </w:p>
    <w:p w14:paraId="1CB803CE" w14:textId="77777777" w:rsidR="004C6F86" w:rsidRPr="004B440A" w:rsidRDefault="00D80257" w:rsidP="001A2C5D">
      <w:pPr>
        <w:spacing w:after="0" w:line="240" w:lineRule="auto"/>
        <w:jc w:val="center"/>
        <w:rPr>
          <w:rFonts w:ascii="Times New Roman" w:eastAsia="Times New Roman" w:hAnsi="Times New Roman" w:cs="Times New Roman"/>
          <w:b/>
          <w:bCs/>
          <w:sz w:val="28"/>
          <w:szCs w:val="28"/>
        </w:rPr>
      </w:pPr>
      <w:r w:rsidRPr="004B440A">
        <w:rPr>
          <w:rFonts w:ascii="Times New Roman" w:eastAsia="Times New Roman" w:hAnsi="Times New Roman" w:cs="Times New Roman"/>
          <w:b/>
          <w:bCs/>
          <w:sz w:val="28"/>
          <w:szCs w:val="28"/>
        </w:rPr>
        <w:t xml:space="preserve"> «ПОЛТАВСЬКА ПОЛІТЕХНІКА ІМЕНІ ЮРІЯ КОНДРАТЮКА»</w:t>
      </w:r>
    </w:p>
    <w:p w14:paraId="5A76ACE8" w14:textId="77777777" w:rsidR="004C6F86" w:rsidRPr="004B440A" w:rsidRDefault="00D80257" w:rsidP="001A2C5D">
      <w:pPr>
        <w:spacing w:after="0" w:line="240" w:lineRule="auto"/>
        <w:jc w:val="center"/>
        <w:rPr>
          <w:rFonts w:ascii="Times New Roman" w:eastAsia="Times New Roman" w:hAnsi="Times New Roman" w:cs="Times New Roman"/>
          <w:b/>
          <w:bCs/>
          <w:sz w:val="28"/>
          <w:szCs w:val="28"/>
        </w:rPr>
      </w:pPr>
      <w:r w:rsidRPr="004B440A">
        <w:rPr>
          <w:rFonts w:ascii="Times New Roman" w:eastAsia="Times New Roman" w:hAnsi="Times New Roman" w:cs="Times New Roman"/>
          <w:b/>
          <w:bCs/>
          <w:sz w:val="28"/>
          <w:szCs w:val="28"/>
        </w:rPr>
        <w:t xml:space="preserve">Факультет філології, психології та педагогіки </w:t>
      </w:r>
    </w:p>
    <w:p w14:paraId="15D42D88" w14:textId="77777777" w:rsidR="004C6F86" w:rsidRPr="004B440A" w:rsidRDefault="00D80257" w:rsidP="001A2C5D">
      <w:pPr>
        <w:spacing w:after="0" w:line="240" w:lineRule="auto"/>
        <w:jc w:val="center"/>
        <w:rPr>
          <w:rFonts w:ascii="Times New Roman" w:eastAsia="Times New Roman" w:hAnsi="Times New Roman" w:cs="Times New Roman"/>
          <w:b/>
          <w:bCs/>
          <w:sz w:val="28"/>
          <w:szCs w:val="28"/>
        </w:rPr>
      </w:pPr>
      <w:r w:rsidRPr="004B440A">
        <w:rPr>
          <w:rFonts w:ascii="Times New Roman" w:eastAsia="Times New Roman" w:hAnsi="Times New Roman" w:cs="Times New Roman"/>
          <w:b/>
          <w:bCs/>
          <w:sz w:val="28"/>
          <w:szCs w:val="28"/>
        </w:rPr>
        <w:t>Кафедра загального мовознавства та іноземних мов</w:t>
      </w:r>
    </w:p>
    <w:p w14:paraId="07E36771" w14:textId="581A7AF2" w:rsidR="004C6F86" w:rsidRDefault="004C6F86" w:rsidP="001A2C5D">
      <w:pPr>
        <w:spacing w:after="2" w:line="240" w:lineRule="auto"/>
        <w:rPr>
          <w:rFonts w:ascii="Times New Roman" w:eastAsia="Times New Roman" w:hAnsi="Times New Roman" w:cs="Times New Roman"/>
          <w:sz w:val="28"/>
          <w:szCs w:val="28"/>
        </w:rPr>
      </w:pPr>
    </w:p>
    <w:p w14:paraId="0AEB765A" w14:textId="77777777" w:rsidR="001A2C5D" w:rsidRDefault="001A2C5D" w:rsidP="001A2C5D">
      <w:pPr>
        <w:spacing w:after="2" w:line="240" w:lineRule="auto"/>
        <w:rPr>
          <w:rFonts w:ascii="Times New Roman" w:eastAsia="Times New Roman" w:hAnsi="Times New Roman" w:cs="Times New Roman"/>
          <w:sz w:val="28"/>
          <w:szCs w:val="28"/>
        </w:rPr>
      </w:pPr>
    </w:p>
    <w:p w14:paraId="3A0413E5" w14:textId="77777777" w:rsidR="004C6F86" w:rsidRDefault="00D80257" w:rsidP="001A2C5D">
      <w:pPr>
        <w:spacing w:after="2" w:line="240" w:lineRule="auto"/>
        <w:ind w:left="46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Рекомендовано до захисту </w:t>
      </w:r>
    </w:p>
    <w:p w14:paraId="497C1AB9" w14:textId="77777777" w:rsidR="004C6F86" w:rsidRDefault="00D80257" w:rsidP="001A2C5D">
      <w:pPr>
        <w:spacing w:after="2" w:line="240" w:lineRule="auto"/>
        <w:ind w:left="4620"/>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 кафедри № ___</w:t>
      </w:r>
    </w:p>
    <w:p w14:paraId="3919FF94" w14:textId="320B1F0A" w:rsidR="004C6F86" w:rsidRDefault="00D80257" w:rsidP="001A2C5D">
      <w:pPr>
        <w:spacing w:after="2" w:line="240" w:lineRule="auto"/>
        <w:ind w:left="4620"/>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 _____________ 20</w:t>
      </w:r>
      <w:r w:rsidR="001A2C5D">
        <w:rPr>
          <w:rFonts w:ascii="Times New Roman" w:eastAsia="Times New Roman" w:hAnsi="Times New Roman" w:cs="Times New Roman"/>
          <w:sz w:val="28"/>
          <w:szCs w:val="28"/>
          <w:lang w:val="uk-UA"/>
        </w:rPr>
        <w:t>__</w:t>
      </w:r>
      <w:r>
        <w:rPr>
          <w:rFonts w:ascii="Times New Roman" w:eastAsia="Times New Roman" w:hAnsi="Times New Roman" w:cs="Times New Roman"/>
          <w:sz w:val="28"/>
          <w:szCs w:val="28"/>
        </w:rPr>
        <w:t xml:space="preserve"> р.</w:t>
      </w:r>
    </w:p>
    <w:p w14:paraId="356E9879" w14:textId="77777777" w:rsidR="004C6F86" w:rsidRDefault="00D80257" w:rsidP="001A2C5D">
      <w:pPr>
        <w:spacing w:after="2" w:line="240" w:lineRule="auto"/>
        <w:ind w:left="46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w:t>
      </w:r>
      <w:r>
        <w:rPr>
          <w:rFonts w:ascii="Times New Roman" w:eastAsia="Times New Roman" w:hAnsi="Times New Roman" w:cs="Times New Roman"/>
          <w:sz w:val="28"/>
          <w:szCs w:val="28"/>
          <w:u w:val="single"/>
        </w:rPr>
        <w:t>Болотнікова А. П.</w:t>
      </w:r>
      <w:r>
        <w:rPr>
          <w:rFonts w:ascii="Times New Roman" w:eastAsia="Times New Roman" w:hAnsi="Times New Roman" w:cs="Times New Roman"/>
          <w:sz w:val="28"/>
          <w:szCs w:val="28"/>
        </w:rPr>
        <w:t xml:space="preserve"> </w:t>
      </w:r>
    </w:p>
    <w:p w14:paraId="6EDC2D46" w14:textId="77777777" w:rsidR="004C6F86" w:rsidRDefault="00D80257" w:rsidP="001A2C5D">
      <w:pPr>
        <w:spacing w:after="2" w:line="240" w:lineRule="auto"/>
        <w:ind w:left="6480" w:firstLine="720"/>
        <w:jc w:val="left"/>
        <w:rPr>
          <w:rFonts w:ascii="Times New Roman" w:eastAsia="Times New Roman" w:hAnsi="Times New Roman" w:cs="Times New Roman"/>
        </w:rPr>
      </w:pPr>
      <w:r>
        <w:rPr>
          <w:rFonts w:ascii="Times New Roman" w:eastAsia="Times New Roman" w:hAnsi="Times New Roman" w:cs="Times New Roman"/>
        </w:rPr>
        <w:t xml:space="preserve">(прізвище та ініціали) </w:t>
      </w:r>
    </w:p>
    <w:p w14:paraId="38A39A24" w14:textId="271B0BE6" w:rsidR="004B440A" w:rsidRDefault="001A2C5D" w:rsidP="001A2C5D">
      <w:pPr>
        <w:spacing w:after="0" w:line="240" w:lineRule="auto"/>
        <w:ind w:left="4536"/>
      </w:pPr>
      <w:r>
        <w:rPr>
          <w:rFonts w:ascii="Times New Roman" w:eastAsia="Times New Roman" w:hAnsi="Times New Roman" w:cs="Times New Roman"/>
          <w:lang w:val="uk-UA"/>
        </w:rPr>
        <w:t xml:space="preserve">  </w:t>
      </w:r>
      <w:r w:rsidR="004B440A">
        <w:rPr>
          <w:rFonts w:ascii="Times New Roman" w:eastAsia="Times New Roman" w:hAnsi="Times New Roman" w:cs="Times New Roman"/>
          <w:lang w:val="uk-UA"/>
        </w:rPr>
        <w:t>_________________________________________</w:t>
      </w:r>
    </w:p>
    <w:p w14:paraId="6DD671B2" w14:textId="1AC65003" w:rsidR="004B440A" w:rsidRPr="004B440A" w:rsidRDefault="001A2C5D" w:rsidP="001A2C5D">
      <w:pPr>
        <w:spacing w:after="0" w:line="240" w:lineRule="auto"/>
        <w:ind w:left="4678"/>
        <w:jc w:val="center"/>
        <w:rPr>
          <w:rFonts w:ascii="Times New Roman" w:eastAsia="Times New Roman" w:hAnsi="Times New Roman" w:cs="Times New Roman"/>
          <w:lang w:val="uk-UA"/>
        </w:rPr>
      </w:pPr>
      <w:r>
        <w:rPr>
          <w:rFonts w:ascii="Times New Roman" w:eastAsia="Times New Roman" w:hAnsi="Times New Roman" w:cs="Times New Roman"/>
          <w:lang w:val="uk-UA"/>
        </w:rPr>
        <w:t>(підпис)</w:t>
      </w:r>
    </w:p>
    <w:p w14:paraId="1A3CD7A3" w14:textId="77777777" w:rsidR="004C6F86" w:rsidRDefault="004C6F86" w:rsidP="001A2C5D">
      <w:pPr>
        <w:spacing w:after="0" w:line="240" w:lineRule="auto"/>
        <w:rPr>
          <w:rFonts w:ascii="Times New Roman" w:eastAsia="Times New Roman" w:hAnsi="Times New Roman" w:cs="Times New Roman"/>
        </w:rPr>
      </w:pPr>
    </w:p>
    <w:p w14:paraId="02A27B38" w14:textId="06280569" w:rsidR="001A2C5D" w:rsidRDefault="001A2C5D" w:rsidP="001A2C5D">
      <w:pPr>
        <w:spacing w:after="0" w:line="240" w:lineRule="auto"/>
        <w:ind w:firstLine="720"/>
        <w:jc w:val="center"/>
        <w:rPr>
          <w:rFonts w:ascii="Times New Roman" w:eastAsia="Times New Roman" w:hAnsi="Times New Roman" w:cs="Times New Roman"/>
          <w:b/>
          <w:bCs/>
          <w:sz w:val="28"/>
          <w:szCs w:val="28"/>
        </w:rPr>
      </w:pPr>
    </w:p>
    <w:p w14:paraId="2B293CD1" w14:textId="77777777" w:rsidR="004C6F86" w:rsidRDefault="00D80257" w:rsidP="001A2C5D">
      <w:pPr>
        <w:spacing w:after="0"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КВАЛІФІКАЦІЙНА РОБОТА</w:t>
      </w:r>
    </w:p>
    <w:p w14:paraId="680EE508" w14:textId="77777777" w:rsidR="004C6F86" w:rsidRDefault="00D80257" w:rsidP="001A2C5D">
      <w:pPr>
        <w:spacing w:after="0"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на здобуття освітнього ступеня «Магістр» </w:t>
      </w:r>
    </w:p>
    <w:p w14:paraId="1E754C35" w14:textId="77777777" w:rsidR="004C6F86" w:rsidRDefault="00D80257" w:rsidP="001A2C5D">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спеціальності 014 «Середня освіта»,</w:t>
      </w:r>
    </w:p>
    <w:p w14:paraId="14F9611A" w14:textId="77777777" w:rsidR="004C6F86" w:rsidRDefault="00D80257" w:rsidP="00A27F12">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спеціалізації 014.021 «Англійська мова та зарубіжна література» </w:t>
      </w:r>
    </w:p>
    <w:p w14:paraId="3E0EDFBD" w14:textId="45DA4F20" w:rsidR="004C6F86" w:rsidRDefault="00D80257" w:rsidP="00A27F1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ДІЯЛЬНІСНОГО ПІДХОДУ ДО НАВЧАННЯ АНГЛІЙСЬКОМОВНОГО МОВЛЕННЯ УЧНІВ СТАРШОЇ ШКОЛИ</w:t>
      </w:r>
    </w:p>
    <w:p w14:paraId="2383DB5B" w14:textId="77777777" w:rsidR="001A2C5D" w:rsidRDefault="001A2C5D" w:rsidP="001A2C5D">
      <w:pPr>
        <w:spacing w:after="2" w:line="240" w:lineRule="auto"/>
        <w:ind w:firstLine="5103"/>
        <w:jc w:val="left"/>
        <w:rPr>
          <w:rFonts w:ascii="Times New Roman" w:eastAsia="Times New Roman" w:hAnsi="Times New Roman" w:cs="Times New Roman"/>
          <w:b/>
          <w:bCs/>
          <w:sz w:val="28"/>
          <w:szCs w:val="28"/>
        </w:rPr>
      </w:pPr>
    </w:p>
    <w:p w14:paraId="5BAA1F77" w14:textId="7903F46E" w:rsidR="004C6F86" w:rsidRDefault="00D80257" w:rsidP="00A27F12">
      <w:pPr>
        <w:spacing w:after="2" w:line="240" w:lineRule="auto"/>
        <w:ind w:firstLine="482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Виконавець:</w:t>
      </w:r>
    </w:p>
    <w:p w14:paraId="2885EED9" w14:textId="02A0AFFA" w:rsidR="004C6F86" w:rsidRDefault="00D80257" w:rsidP="00A27F12">
      <w:pPr>
        <w:spacing w:after="0" w:line="240" w:lineRule="auto"/>
        <w:ind w:firstLine="48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Студентка </w:t>
      </w:r>
      <w:r w:rsidR="00A27F12">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курсу, групи 601-ФО</w:t>
      </w:r>
    </w:p>
    <w:p w14:paraId="3528D3C6" w14:textId="77777777" w:rsidR="004C6F86" w:rsidRPr="00A27F12" w:rsidRDefault="00D80257" w:rsidP="00A27F12">
      <w:pPr>
        <w:spacing w:after="0" w:line="240" w:lineRule="auto"/>
        <w:ind w:firstLine="4820"/>
        <w:rPr>
          <w:rFonts w:ascii="Times New Roman" w:eastAsia="Times New Roman" w:hAnsi="Times New Roman" w:cs="Times New Roman"/>
          <w:sz w:val="28"/>
          <w:szCs w:val="28"/>
        </w:rPr>
      </w:pPr>
      <w:r w:rsidRPr="00A27F12">
        <w:rPr>
          <w:rFonts w:ascii="Times New Roman" w:eastAsia="Times New Roman" w:hAnsi="Times New Roman" w:cs="Times New Roman"/>
          <w:sz w:val="28"/>
          <w:szCs w:val="28"/>
        </w:rPr>
        <w:t>Штагер Валерія Вікторівна</w:t>
      </w:r>
    </w:p>
    <w:p w14:paraId="14ED8D3C" w14:textId="77777777" w:rsidR="004C6F86" w:rsidRDefault="00D80257" w:rsidP="00A27F12">
      <w:pPr>
        <w:spacing w:after="0" w:line="240" w:lineRule="auto"/>
        <w:ind w:firstLine="48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Керівник роботи:</w:t>
      </w:r>
    </w:p>
    <w:p w14:paraId="78500099" w14:textId="77777777" w:rsidR="004C6F86" w:rsidRPr="00A27F12" w:rsidRDefault="00D80257" w:rsidP="00A27F12">
      <w:pPr>
        <w:spacing w:after="0" w:line="240" w:lineRule="auto"/>
        <w:ind w:firstLine="4820"/>
        <w:rPr>
          <w:rFonts w:ascii="Times New Roman" w:eastAsia="Times New Roman" w:hAnsi="Times New Roman" w:cs="Times New Roman"/>
          <w:sz w:val="28"/>
          <w:szCs w:val="28"/>
        </w:rPr>
      </w:pPr>
      <w:r w:rsidRPr="00A27F12">
        <w:rPr>
          <w:rFonts w:ascii="Times New Roman" w:eastAsia="Times New Roman" w:hAnsi="Times New Roman" w:cs="Times New Roman"/>
          <w:sz w:val="28"/>
          <w:szCs w:val="28"/>
        </w:rPr>
        <w:t xml:space="preserve">Колос Юлія Зіновіївна, </w:t>
      </w:r>
    </w:p>
    <w:p w14:paraId="3033EA90" w14:textId="41B42E00" w:rsidR="004C6F86" w:rsidRPr="00A27F12" w:rsidRDefault="00D80257" w:rsidP="00A27F12">
      <w:pPr>
        <w:spacing w:after="0" w:line="240" w:lineRule="auto"/>
        <w:ind w:firstLine="4820"/>
        <w:rPr>
          <w:rFonts w:ascii="Times New Roman" w:eastAsia="Times New Roman" w:hAnsi="Times New Roman" w:cs="Times New Roman"/>
          <w:sz w:val="28"/>
          <w:szCs w:val="28"/>
          <w:lang w:val="uk-UA"/>
        </w:rPr>
      </w:pPr>
      <w:r w:rsidRPr="00A27F12">
        <w:rPr>
          <w:rFonts w:ascii="Times New Roman" w:eastAsia="Times New Roman" w:hAnsi="Times New Roman" w:cs="Times New Roman"/>
          <w:sz w:val="28"/>
          <w:szCs w:val="28"/>
        </w:rPr>
        <w:t>к</w:t>
      </w:r>
      <w:r w:rsidR="00A27F12">
        <w:rPr>
          <w:rFonts w:ascii="Times New Roman" w:eastAsia="Times New Roman" w:hAnsi="Times New Roman" w:cs="Times New Roman"/>
          <w:sz w:val="28"/>
          <w:szCs w:val="28"/>
          <w:lang w:val="uk-UA"/>
        </w:rPr>
        <w:t>андидатка</w:t>
      </w:r>
      <w:r w:rsidRPr="00A27F12">
        <w:rPr>
          <w:rFonts w:ascii="Times New Roman" w:eastAsia="Times New Roman" w:hAnsi="Times New Roman" w:cs="Times New Roman"/>
          <w:sz w:val="28"/>
          <w:szCs w:val="28"/>
        </w:rPr>
        <w:t> пед</w:t>
      </w:r>
      <w:r w:rsidR="00A27F12">
        <w:rPr>
          <w:rFonts w:ascii="Times New Roman" w:eastAsia="Times New Roman" w:hAnsi="Times New Roman" w:cs="Times New Roman"/>
          <w:sz w:val="28"/>
          <w:szCs w:val="28"/>
          <w:lang w:val="uk-UA"/>
        </w:rPr>
        <w:t>агогічних наук</w:t>
      </w:r>
      <w:r w:rsidRPr="00A27F12">
        <w:rPr>
          <w:rFonts w:ascii="Times New Roman" w:eastAsia="Times New Roman" w:hAnsi="Times New Roman" w:cs="Times New Roman"/>
          <w:sz w:val="28"/>
          <w:szCs w:val="28"/>
        </w:rPr>
        <w:t>, доцент</w:t>
      </w:r>
      <w:r w:rsidR="00A27F12">
        <w:rPr>
          <w:rFonts w:ascii="Times New Roman" w:eastAsia="Times New Roman" w:hAnsi="Times New Roman" w:cs="Times New Roman"/>
          <w:sz w:val="28"/>
          <w:szCs w:val="28"/>
          <w:lang w:val="uk-UA"/>
        </w:rPr>
        <w:t>ка</w:t>
      </w:r>
    </w:p>
    <w:p w14:paraId="554ADB64" w14:textId="77777777" w:rsidR="004C6F86" w:rsidRDefault="00D80257" w:rsidP="00A27F12">
      <w:pPr>
        <w:spacing w:after="0" w:line="240" w:lineRule="auto"/>
        <w:ind w:firstLine="48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Рецензент:</w:t>
      </w:r>
    </w:p>
    <w:p w14:paraId="33CF6FCF" w14:textId="5248AC8A" w:rsidR="004C6F86" w:rsidRDefault="00D80257" w:rsidP="00A27F12">
      <w:pPr>
        <w:spacing w:after="0" w:line="240" w:lineRule="auto"/>
        <w:ind w:firstLine="4820"/>
        <w:rPr>
          <w:rFonts w:ascii="Times New Roman" w:eastAsia="Times New Roman" w:hAnsi="Times New Roman" w:cs="Times New Roman"/>
          <w:sz w:val="28"/>
          <w:szCs w:val="28"/>
          <w:lang w:val="uk-UA"/>
        </w:rPr>
      </w:pPr>
      <w:r w:rsidRPr="00A27F12">
        <w:rPr>
          <w:rFonts w:ascii="Times New Roman" w:eastAsia="Times New Roman" w:hAnsi="Times New Roman" w:cs="Times New Roman"/>
          <w:sz w:val="28"/>
          <w:szCs w:val="28"/>
        </w:rPr>
        <w:t>Ночов</w:t>
      </w:r>
      <w:r w:rsidR="004B440A" w:rsidRPr="00A27F12">
        <w:rPr>
          <w:rFonts w:ascii="Times New Roman" w:eastAsia="Times New Roman" w:hAnsi="Times New Roman" w:cs="Times New Roman"/>
          <w:sz w:val="28"/>
          <w:szCs w:val="28"/>
          <w:lang w:val="uk-UA"/>
        </w:rPr>
        <w:t>н</w:t>
      </w:r>
      <w:r w:rsidRPr="00A27F12">
        <w:rPr>
          <w:rFonts w:ascii="Times New Roman" w:eastAsia="Times New Roman" w:hAnsi="Times New Roman" w:cs="Times New Roman"/>
          <w:sz w:val="28"/>
          <w:szCs w:val="28"/>
        </w:rPr>
        <w:t>а Наталія Вячеславівна</w:t>
      </w:r>
      <w:r w:rsidR="00A27F12">
        <w:rPr>
          <w:rFonts w:ascii="Times New Roman" w:eastAsia="Times New Roman" w:hAnsi="Times New Roman" w:cs="Times New Roman"/>
          <w:sz w:val="28"/>
          <w:szCs w:val="28"/>
          <w:lang w:val="uk-UA"/>
        </w:rPr>
        <w:t>,</w:t>
      </w:r>
    </w:p>
    <w:p w14:paraId="225CDDF4" w14:textId="157279DE" w:rsidR="00A27F12" w:rsidRPr="00A27F12" w:rsidRDefault="00A27F12" w:rsidP="00A27F12">
      <w:pPr>
        <w:spacing w:after="0" w:line="240" w:lineRule="auto"/>
        <w:ind w:firstLine="4820"/>
        <w:rPr>
          <w:rFonts w:ascii="Times New Roman" w:eastAsia="Times New Roman" w:hAnsi="Times New Roman" w:cs="Times New Roman"/>
          <w:sz w:val="28"/>
          <w:szCs w:val="28"/>
          <w:lang w:val="uk-UA"/>
        </w:rPr>
      </w:pPr>
      <w:r w:rsidRPr="00A27F12">
        <w:rPr>
          <w:rFonts w:ascii="Times New Roman" w:eastAsia="Times New Roman" w:hAnsi="Times New Roman" w:cs="Times New Roman"/>
          <w:sz w:val="28"/>
          <w:szCs w:val="28"/>
        </w:rPr>
        <w:t>к</w:t>
      </w:r>
      <w:r>
        <w:rPr>
          <w:rFonts w:ascii="Times New Roman" w:eastAsia="Times New Roman" w:hAnsi="Times New Roman" w:cs="Times New Roman"/>
          <w:sz w:val="28"/>
          <w:szCs w:val="28"/>
          <w:lang w:val="uk-UA"/>
        </w:rPr>
        <w:t>андидатка</w:t>
      </w:r>
      <w:r w:rsidRPr="00A27F12">
        <w:rPr>
          <w:rFonts w:ascii="Times New Roman" w:eastAsia="Times New Roman" w:hAnsi="Times New Roman" w:cs="Times New Roman"/>
          <w:sz w:val="28"/>
          <w:szCs w:val="28"/>
        </w:rPr>
        <w:t> пед</w:t>
      </w:r>
      <w:r>
        <w:rPr>
          <w:rFonts w:ascii="Times New Roman" w:eastAsia="Times New Roman" w:hAnsi="Times New Roman" w:cs="Times New Roman"/>
          <w:sz w:val="28"/>
          <w:szCs w:val="28"/>
          <w:lang w:val="uk-UA"/>
        </w:rPr>
        <w:t>агогічних наук</w:t>
      </w:r>
    </w:p>
    <w:p w14:paraId="380121EE" w14:textId="0A786A46" w:rsidR="004C6F86" w:rsidRDefault="004C6F86" w:rsidP="00A27F12">
      <w:pPr>
        <w:spacing w:after="0" w:line="240" w:lineRule="auto"/>
        <w:ind w:firstLine="4820"/>
        <w:rPr>
          <w:rFonts w:ascii="Times New Roman" w:eastAsia="Times New Roman" w:hAnsi="Times New Roman" w:cs="Times New Roman"/>
          <w:sz w:val="16"/>
          <w:szCs w:val="16"/>
        </w:rPr>
      </w:pPr>
    </w:p>
    <w:p w14:paraId="1E7F771D" w14:textId="77777777" w:rsidR="004C6F86" w:rsidRDefault="00D80257" w:rsidP="00A27F12">
      <w:pPr>
        <w:spacing w:after="0" w:line="240" w:lineRule="auto"/>
        <w:ind w:firstLine="48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Підсумкова оцінка:</w:t>
      </w:r>
    </w:p>
    <w:p w14:paraId="1B094A3C" w14:textId="77777777" w:rsidR="004C6F86" w:rsidRDefault="00D80257" w:rsidP="00A27F12">
      <w:pPr>
        <w:spacing w:after="0" w:line="240" w:lineRule="auto"/>
        <w:ind w:firstLine="4820"/>
        <w:rPr>
          <w:rFonts w:ascii="Times New Roman" w:eastAsia="Times New Roman" w:hAnsi="Times New Roman" w:cs="Times New Roman"/>
          <w:sz w:val="28"/>
          <w:szCs w:val="28"/>
        </w:rPr>
      </w:pPr>
      <w:r>
        <w:rPr>
          <w:rFonts w:ascii="Times New Roman" w:eastAsia="Times New Roman" w:hAnsi="Times New Roman" w:cs="Times New Roman"/>
          <w:sz w:val="28"/>
          <w:szCs w:val="28"/>
        </w:rPr>
        <w:t>за національною шкалою: __________</w:t>
      </w:r>
    </w:p>
    <w:p w14:paraId="4E71AA33" w14:textId="77777777" w:rsidR="004C6F86" w:rsidRDefault="00D80257" w:rsidP="00A27F12">
      <w:pPr>
        <w:spacing w:after="0" w:line="240" w:lineRule="auto"/>
        <w:ind w:firstLine="4820"/>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балів: ___________________</w:t>
      </w:r>
    </w:p>
    <w:p w14:paraId="799B4E86" w14:textId="77777777" w:rsidR="004C6F86" w:rsidRDefault="00D80257" w:rsidP="00A27F12">
      <w:pPr>
        <w:spacing w:after="0" w:line="240" w:lineRule="auto"/>
        <w:ind w:firstLine="4820"/>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 керівника _________________</w:t>
      </w:r>
    </w:p>
    <w:p w14:paraId="56206F60" w14:textId="77777777" w:rsidR="004C6F86" w:rsidRDefault="004C6F86" w:rsidP="00A27F12">
      <w:pPr>
        <w:spacing w:after="2" w:line="240" w:lineRule="auto"/>
        <w:ind w:firstLine="4820"/>
        <w:rPr>
          <w:rFonts w:ascii="Times New Roman" w:eastAsia="Times New Roman" w:hAnsi="Times New Roman" w:cs="Times New Roman"/>
          <w:sz w:val="28"/>
          <w:szCs w:val="28"/>
        </w:rPr>
      </w:pPr>
    </w:p>
    <w:p w14:paraId="540CD610" w14:textId="77777777" w:rsidR="00A27F12" w:rsidRDefault="00A27F12" w:rsidP="001A2C5D">
      <w:pPr>
        <w:tabs>
          <w:tab w:val="center" w:pos="4844"/>
          <w:tab w:val="right" w:pos="9689"/>
        </w:tabs>
        <w:spacing w:after="0" w:line="240" w:lineRule="auto"/>
        <w:jc w:val="center"/>
        <w:rPr>
          <w:rFonts w:ascii="Times New Roman" w:eastAsia="Times New Roman" w:hAnsi="Times New Roman" w:cs="Times New Roman"/>
          <w:sz w:val="28"/>
          <w:szCs w:val="28"/>
        </w:rPr>
      </w:pPr>
    </w:p>
    <w:p w14:paraId="355DAA17" w14:textId="4C0AC3F8" w:rsidR="004C6F86" w:rsidRPr="00A27F12" w:rsidRDefault="00D80257" w:rsidP="001A2C5D">
      <w:pPr>
        <w:tabs>
          <w:tab w:val="center" w:pos="4844"/>
          <w:tab w:val="right" w:pos="9689"/>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Полтава </w:t>
      </w:r>
      <w:r w:rsidR="00A27F1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202</w:t>
      </w:r>
      <w:r w:rsidR="00A27F12">
        <w:rPr>
          <w:rFonts w:ascii="Times New Roman" w:eastAsia="Times New Roman" w:hAnsi="Times New Roman" w:cs="Times New Roman"/>
          <w:sz w:val="28"/>
          <w:szCs w:val="28"/>
          <w:lang w:val="uk-UA"/>
        </w:rPr>
        <w:t>6</w:t>
      </w:r>
    </w:p>
    <w:p w14:paraId="655303A1" w14:textId="77777777" w:rsidR="004C6F86" w:rsidRDefault="00D80257">
      <w:pPr>
        <w:spacing w:line="240" w:lineRule="auto"/>
        <w:jc w:val="center"/>
        <w:rPr>
          <w:rFonts w:ascii="Times New Roman" w:eastAsia="Times New Roman" w:hAnsi="Times New Roman" w:cs="Times New Roman"/>
          <w:sz w:val="28"/>
          <w:szCs w:val="28"/>
        </w:rPr>
      </w:pPr>
      <w:r>
        <w:br w:type="page"/>
      </w:r>
    </w:p>
    <w:p w14:paraId="3CBF1812" w14:textId="77777777" w:rsidR="004C6F86" w:rsidRDefault="00D80257">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ЗМІСТ</w:t>
      </w:r>
    </w:p>
    <w:sdt>
      <w:sdtPr>
        <w:id w:val="-463882166"/>
        <w:docPartObj>
          <w:docPartGallery w:val="Table of Contents"/>
          <w:docPartUnique/>
        </w:docPartObj>
      </w:sdtPr>
      <w:sdtContent>
        <w:p w14:paraId="0A0B498D" w14:textId="14E890A0" w:rsidR="004C6F86" w:rsidRPr="000059A7" w:rsidRDefault="00D80257">
          <w:pPr>
            <w:pBdr>
              <w:top w:val="nil"/>
              <w:left w:val="nil"/>
              <w:bottom w:val="nil"/>
              <w:right w:val="nil"/>
              <w:between w:val="nil"/>
            </w:pBdr>
            <w:tabs>
              <w:tab w:val="right" w:pos="9679"/>
            </w:tabs>
            <w:spacing w:after="100"/>
            <w:rPr>
              <w:color w:val="000000"/>
              <w:sz w:val="28"/>
              <w:szCs w:val="28"/>
            </w:rPr>
          </w:pPr>
          <w:r>
            <w:fldChar w:fldCharType="begin"/>
          </w:r>
          <w:r>
            <w:instrText xml:space="preserve"> TOC \h \u \z \t "Heading 1,1,Heading 2,2,Heading 3,3,"</w:instrText>
          </w:r>
          <w:r>
            <w:fldChar w:fldCharType="separate"/>
          </w:r>
          <w:hyperlink w:anchor="_heading=h.8ibb021jnt8b">
            <w:r w:rsidRPr="000059A7">
              <w:rPr>
                <w:rFonts w:ascii="Times New Roman" w:eastAsia="Times New Roman" w:hAnsi="Times New Roman" w:cs="Times New Roman"/>
                <w:color w:val="000000"/>
                <w:sz w:val="28"/>
                <w:szCs w:val="28"/>
              </w:rPr>
              <w:t>РЕФЕРАТ</w:t>
            </w:r>
          </w:hyperlink>
          <w:r w:rsidR="000059A7">
            <w:rPr>
              <w:rFonts w:ascii="Times New Roman" w:eastAsia="Times New Roman" w:hAnsi="Times New Roman" w:cs="Times New Roman"/>
              <w:color w:val="000000"/>
              <w:sz w:val="28"/>
              <w:szCs w:val="28"/>
              <w:lang w:val="uk-UA"/>
            </w:rPr>
            <w:t>……………………………………………………………………………..</w:t>
          </w:r>
          <w:hyperlink w:anchor="_heading=h.8ibb021jnt8b">
            <w:r w:rsidRPr="000059A7">
              <w:rPr>
                <w:color w:val="000000"/>
                <w:sz w:val="28"/>
                <w:szCs w:val="28"/>
              </w:rPr>
              <w:tab/>
              <w:t>4</w:t>
            </w:r>
          </w:hyperlink>
        </w:p>
        <w:p w14:paraId="6E1165FC" w14:textId="52F089B7" w:rsidR="004C6F86" w:rsidRPr="000059A7" w:rsidRDefault="00490932" w:rsidP="00AB39F2">
          <w:pPr>
            <w:pBdr>
              <w:top w:val="nil"/>
              <w:left w:val="nil"/>
              <w:bottom w:val="nil"/>
              <w:right w:val="nil"/>
              <w:between w:val="nil"/>
            </w:pBdr>
            <w:tabs>
              <w:tab w:val="right" w:pos="9679"/>
            </w:tabs>
            <w:spacing w:after="100"/>
            <w:rPr>
              <w:color w:val="000000"/>
              <w:sz w:val="28"/>
              <w:szCs w:val="28"/>
            </w:rPr>
          </w:pPr>
          <w:hyperlink w:anchor="_heading=h.tcq9kq9ffzho">
            <w:r w:rsidR="00D80257" w:rsidRPr="000059A7">
              <w:rPr>
                <w:rFonts w:ascii="Times New Roman" w:eastAsia="Times New Roman" w:hAnsi="Times New Roman" w:cs="Times New Roman"/>
                <w:color w:val="000000"/>
                <w:sz w:val="28"/>
                <w:szCs w:val="28"/>
              </w:rPr>
              <w:t>ВСТУП</w:t>
            </w:r>
          </w:hyperlink>
          <w:r w:rsidR="000059A7">
            <w:rPr>
              <w:rFonts w:ascii="Times New Roman" w:eastAsia="Times New Roman" w:hAnsi="Times New Roman" w:cs="Times New Roman"/>
              <w:color w:val="000000"/>
              <w:sz w:val="28"/>
              <w:szCs w:val="28"/>
              <w:lang w:val="uk-UA"/>
            </w:rPr>
            <w:t>……………………………………………………………………………...</w:t>
          </w:r>
          <w:hyperlink w:anchor="_heading=h.tcq9kq9ffzho">
            <w:r w:rsidR="00D80257" w:rsidRPr="000059A7">
              <w:rPr>
                <w:color w:val="000000"/>
                <w:sz w:val="28"/>
                <w:szCs w:val="28"/>
              </w:rPr>
              <w:tab/>
              <w:t>6</w:t>
            </w:r>
          </w:hyperlink>
        </w:p>
        <w:p w14:paraId="2C82647E" w14:textId="26855FCB"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lllye490gc8l">
            <w:r w:rsidR="00D80257" w:rsidRPr="000059A7">
              <w:rPr>
                <w:rFonts w:ascii="Times New Roman" w:eastAsia="Times New Roman" w:hAnsi="Times New Roman" w:cs="Times New Roman"/>
                <w:color w:val="000000"/>
                <w:sz w:val="28"/>
                <w:szCs w:val="28"/>
              </w:rPr>
              <w:t>РОЗДІЛ 1</w:t>
            </w:r>
          </w:hyperlink>
        </w:p>
        <w:p w14:paraId="2155F7A3" w14:textId="4ACEED71"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bk911jngtonz">
            <w:r w:rsidR="00D80257" w:rsidRPr="000059A7">
              <w:rPr>
                <w:rFonts w:ascii="Times New Roman" w:eastAsia="Times New Roman" w:hAnsi="Times New Roman" w:cs="Times New Roman"/>
                <w:color w:val="000000"/>
                <w:sz w:val="28"/>
                <w:szCs w:val="28"/>
              </w:rPr>
              <w:t xml:space="preserve">ТЕОРЕТИЧНІ ЗАСАДИ ДІЯЛЬНІСНОГО ПІДХОДУ </w:t>
            </w:r>
            <w:r w:rsidR="000059A7" w:rsidRPr="000059A7">
              <w:rPr>
                <w:rFonts w:ascii="Times New Roman" w:eastAsia="Times New Roman" w:hAnsi="Times New Roman" w:cs="Times New Roman"/>
                <w:color w:val="000000"/>
                <w:sz w:val="28"/>
                <w:szCs w:val="28"/>
                <w:lang w:val="uk-UA"/>
              </w:rPr>
              <w:t>В</w:t>
            </w:r>
            <w:r w:rsidR="00D80257" w:rsidRPr="000059A7">
              <w:rPr>
                <w:rFonts w:ascii="Times New Roman" w:eastAsia="Times New Roman" w:hAnsi="Times New Roman" w:cs="Times New Roman"/>
                <w:color w:val="000000"/>
                <w:sz w:val="28"/>
                <w:szCs w:val="28"/>
              </w:rPr>
              <w:t xml:space="preserve"> НАВЧАННІ АНГЛІЙСЬКОЇ МОВИ</w:t>
            </w:r>
          </w:hyperlink>
          <w:r w:rsidR="000059A7">
            <w:rPr>
              <w:rFonts w:ascii="Times New Roman" w:eastAsia="Times New Roman" w:hAnsi="Times New Roman" w:cs="Times New Roman"/>
              <w:color w:val="000000"/>
              <w:sz w:val="28"/>
              <w:szCs w:val="28"/>
              <w:lang w:val="uk-UA"/>
            </w:rPr>
            <w:t>………………………………………………………………</w:t>
          </w:r>
          <w:hyperlink w:anchor="_heading=h.bk911jngtonz">
            <w:r w:rsidR="00D80257" w:rsidRPr="000059A7">
              <w:rPr>
                <w:color w:val="000000"/>
                <w:sz w:val="28"/>
                <w:szCs w:val="28"/>
              </w:rPr>
              <w:tab/>
              <w:t>9</w:t>
            </w:r>
          </w:hyperlink>
        </w:p>
        <w:p w14:paraId="7A09F517" w14:textId="501495EE"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cmmey89awzw6">
            <w:r w:rsidR="00D80257" w:rsidRPr="000059A7">
              <w:rPr>
                <w:rFonts w:ascii="Times New Roman" w:eastAsia="Times New Roman" w:hAnsi="Times New Roman" w:cs="Times New Roman"/>
                <w:color w:val="000000"/>
                <w:sz w:val="28"/>
                <w:szCs w:val="28"/>
              </w:rPr>
              <w:t>1.1 Поняття та сутність діяльнісного підходу у педагогіці та методиці викладання англійської мови</w:t>
            </w:r>
          </w:hyperlink>
          <w:r w:rsidR="000059A7">
            <w:rPr>
              <w:rFonts w:ascii="Times New Roman" w:eastAsia="Times New Roman" w:hAnsi="Times New Roman" w:cs="Times New Roman"/>
              <w:color w:val="000000"/>
              <w:sz w:val="28"/>
              <w:szCs w:val="28"/>
              <w:lang w:val="uk-UA"/>
            </w:rPr>
            <w:t>……………………………………………………...</w:t>
          </w:r>
          <w:hyperlink w:anchor="_heading=h.cmmey89awzw6">
            <w:r w:rsidR="00D80257" w:rsidRPr="000059A7">
              <w:rPr>
                <w:color w:val="000000"/>
                <w:sz w:val="28"/>
                <w:szCs w:val="28"/>
              </w:rPr>
              <w:tab/>
              <w:t>9</w:t>
            </w:r>
          </w:hyperlink>
        </w:p>
        <w:p w14:paraId="6B0C5B21" w14:textId="59DC8368"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j73r6bruiop0">
            <w:r w:rsidR="00D80257" w:rsidRPr="000059A7">
              <w:rPr>
                <w:rFonts w:ascii="Times New Roman" w:eastAsia="Times New Roman" w:hAnsi="Times New Roman" w:cs="Times New Roman"/>
                <w:color w:val="000000"/>
                <w:sz w:val="28"/>
                <w:szCs w:val="28"/>
              </w:rPr>
              <w:t>1.2. Роль діяльності учнів у процесі формування іншомовної комунікативної компетентності</w:t>
            </w:r>
          </w:hyperlink>
          <w:r w:rsidR="000059A7">
            <w:rPr>
              <w:rFonts w:ascii="Times New Roman" w:eastAsia="Times New Roman" w:hAnsi="Times New Roman" w:cs="Times New Roman"/>
              <w:color w:val="000000"/>
              <w:sz w:val="28"/>
              <w:szCs w:val="28"/>
              <w:lang w:val="uk-UA"/>
            </w:rPr>
            <w:t>……………………………………………………………………</w:t>
          </w:r>
          <w:hyperlink w:anchor="_heading=h.j73r6bruiop0">
            <w:r w:rsidR="00D80257" w:rsidRPr="000059A7">
              <w:rPr>
                <w:color w:val="000000"/>
                <w:sz w:val="28"/>
                <w:szCs w:val="28"/>
              </w:rPr>
              <w:tab/>
              <w:t>15</w:t>
            </w:r>
          </w:hyperlink>
        </w:p>
        <w:p w14:paraId="5410F0DB" w14:textId="4FA8BD9F"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v7ynrcnjs1v8">
            <w:r w:rsidR="00D80257" w:rsidRPr="000059A7">
              <w:rPr>
                <w:rFonts w:ascii="Times New Roman" w:eastAsia="Times New Roman" w:hAnsi="Times New Roman" w:cs="Times New Roman"/>
                <w:color w:val="000000"/>
                <w:sz w:val="28"/>
                <w:szCs w:val="28"/>
              </w:rPr>
              <w:t>1.3. Особливості розвитку навичок говоріння в старшій школі: психологічні та методичні аспекти</w:t>
            </w:r>
          </w:hyperlink>
          <w:r w:rsidR="000059A7">
            <w:rPr>
              <w:rFonts w:ascii="Times New Roman" w:eastAsia="Times New Roman" w:hAnsi="Times New Roman" w:cs="Times New Roman"/>
              <w:color w:val="000000"/>
              <w:sz w:val="28"/>
              <w:szCs w:val="28"/>
              <w:lang w:val="uk-UA"/>
            </w:rPr>
            <w:t>………………………………………………………………...</w:t>
          </w:r>
          <w:hyperlink w:anchor="_heading=h.v7ynrcnjs1v8">
            <w:r w:rsidR="00D80257" w:rsidRPr="000059A7">
              <w:rPr>
                <w:color w:val="000000"/>
                <w:sz w:val="28"/>
                <w:szCs w:val="28"/>
              </w:rPr>
              <w:tab/>
              <w:t>21</w:t>
            </w:r>
          </w:hyperlink>
        </w:p>
        <w:p w14:paraId="28F4E2BE" w14:textId="02C6C250"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as56f33alox8">
            <w:r w:rsidR="00D80257" w:rsidRPr="000059A7">
              <w:rPr>
                <w:rFonts w:ascii="Times New Roman" w:eastAsia="Times New Roman" w:hAnsi="Times New Roman" w:cs="Times New Roman"/>
                <w:color w:val="000000"/>
                <w:sz w:val="28"/>
                <w:szCs w:val="28"/>
              </w:rPr>
              <w:t>1.4. Сучасні підходи до навчання усного мовлення в контексті діяльнісного підходу</w:t>
            </w:r>
          </w:hyperlink>
          <w:r w:rsidR="000059A7">
            <w:rPr>
              <w:rFonts w:ascii="Times New Roman" w:eastAsia="Times New Roman" w:hAnsi="Times New Roman" w:cs="Times New Roman"/>
              <w:color w:val="000000"/>
              <w:sz w:val="28"/>
              <w:szCs w:val="28"/>
              <w:lang w:val="uk-UA"/>
            </w:rPr>
            <w:t>…………………………………………………………………………….</w:t>
          </w:r>
          <w:hyperlink w:anchor="_heading=h.as56f33alox8">
            <w:r w:rsidR="00D80257" w:rsidRPr="000059A7">
              <w:rPr>
                <w:color w:val="000000"/>
                <w:sz w:val="28"/>
                <w:szCs w:val="28"/>
              </w:rPr>
              <w:tab/>
              <w:t>27</w:t>
            </w:r>
          </w:hyperlink>
        </w:p>
        <w:p w14:paraId="55AB5D0D" w14:textId="542713DC"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31hoe8chrrwr">
            <w:r w:rsidR="00D80257" w:rsidRPr="000059A7">
              <w:rPr>
                <w:rFonts w:ascii="Times New Roman" w:eastAsia="Times New Roman" w:hAnsi="Times New Roman" w:cs="Times New Roman"/>
                <w:color w:val="000000"/>
                <w:sz w:val="28"/>
                <w:szCs w:val="28"/>
              </w:rPr>
              <w:t>Висновки до розділу 1</w:t>
            </w:r>
          </w:hyperlink>
          <w:r w:rsidR="000059A7">
            <w:rPr>
              <w:rFonts w:ascii="Times New Roman" w:eastAsia="Times New Roman" w:hAnsi="Times New Roman" w:cs="Times New Roman"/>
              <w:color w:val="000000"/>
              <w:sz w:val="28"/>
              <w:szCs w:val="28"/>
              <w:lang w:val="uk-UA"/>
            </w:rPr>
            <w:t>……………………………………………………………</w:t>
          </w:r>
          <w:hyperlink w:anchor="_heading=h.31hoe8chrrwr">
            <w:r w:rsidR="00D80257" w:rsidRPr="000059A7">
              <w:rPr>
                <w:color w:val="000000"/>
                <w:sz w:val="28"/>
                <w:szCs w:val="28"/>
              </w:rPr>
              <w:tab/>
              <w:t>30</w:t>
            </w:r>
          </w:hyperlink>
        </w:p>
        <w:p w14:paraId="2A1DA73F" w14:textId="7B2550F1"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eomnddgwvfb9">
            <w:r w:rsidR="00D80257" w:rsidRPr="000059A7">
              <w:rPr>
                <w:rFonts w:ascii="Times New Roman" w:eastAsia="Times New Roman" w:hAnsi="Times New Roman" w:cs="Times New Roman"/>
                <w:color w:val="000000"/>
                <w:sz w:val="28"/>
                <w:szCs w:val="28"/>
              </w:rPr>
              <w:t>РОЗДІЛ 2</w:t>
            </w:r>
          </w:hyperlink>
        </w:p>
        <w:p w14:paraId="4EA5E876" w14:textId="0BF3DB05"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1k9piya61f6e">
            <w:r w:rsidR="00D80257" w:rsidRPr="000059A7">
              <w:rPr>
                <w:rFonts w:ascii="Times New Roman" w:eastAsia="Times New Roman" w:hAnsi="Times New Roman" w:cs="Times New Roman"/>
                <w:color w:val="000000"/>
                <w:sz w:val="28"/>
                <w:szCs w:val="28"/>
              </w:rPr>
              <w:t>МЕТОДИКА РОЗВИТКУ НАВИЧОК ГОВОРІННЯ СТАРШОКЛАСНИКІВ НА ОСНОВІ ДІЯЛЬНІСНОГО ПІДХОДУ</w:t>
            </w:r>
          </w:hyperlink>
          <w:r w:rsidR="000059A7">
            <w:rPr>
              <w:rFonts w:ascii="Times New Roman" w:eastAsia="Times New Roman" w:hAnsi="Times New Roman" w:cs="Times New Roman"/>
              <w:color w:val="000000"/>
              <w:sz w:val="28"/>
              <w:szCs w:val="28"/>
              <w:lang w:val="uk-UA"/>
            </w:rPr>
            <w:t>…………………………………………….</w:t>
          </w:r>
          <w:hyperlink w:anchor="_heading=h.1k9piya61f6e">
            <w:r w:rsidR="00D80257" w:rsidRPr="000059A7">
              <w:rPr>
                <w:color w:val="000000"/>
                <w:sz w:val="28"/>
                <w:szCs w:val="28"/>
              </w:rPr>
              <w:tab/>
              <w:t>32</w:t>
            </w:r>
          </w:hyperlink>
        </w:p>
        <w:p w14:paraId="4DD3E922" w14:textId="07D52EA4"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vl6453t4lmj">
            <w:r w:rsidR="00D80257" w:rsidRPr="000059A7">
              <w:rPr>
                <w:rFonts w:ascii="Times New Roman" w:eastAsia="Times New Roman" w:hAnsi="Times New Roman" w:cs="Times New Roman"/>
                <w:color w:val="000000"/>
                <w:sz w:val="28"/>
                <w:szCs w:val="28"/>
              </w:rPr>
              <w:t>2.1. Принципи та етапи організації діяльнісного навчання англійської мови</w:t>
            </w:r>
          </w:hyperlink>
          <w:r w:rsidR="000059A7">
            <w:rPr>
              <w:rFonts w:ascii="Times New Roman" w:eastAsia="Times New Roman" w:hAnsi="Times New Roman" w:cs="Times New Roman"/>
              <w:color w:val="000000"/>
              <w:sz w:val="28"/>
              <w:szCs w:val="28"/>
              <w:lang w:val="uk-UA"/>
            </w:rPr>
            <w:t>..</w:t>
          </w:r>
          <w:hyperlink w:anchor="_heading=h.vl6453t4lmj">
            <w:r w:rsidR="00D80257" w:rsidRPr="000059A7">
              <w:rPr>
                <w:color w:val="000000"/>
                <w:sz w:val="28"/>
                <w:szCs w:val="28"/>
              </w:rPr>
              <w:tab/>
              <w:t>32</w:t>
            </w:r>
          </w:hyperlink>
        </w:p>
        <w:p w14:paraId="55A39744" w14:textId="16A30FAD"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tkmeb7ef5ch4">
            <w:r w:rsidR="00D80257" w:rsidRPr="000059A7">
              <w:rPr>
                <w:rFonts w:ascii="Times New Roman" w:eastAsia="Times New Roman" w:hAnsi="Times New Roman" w:cs="Times New Roman"/>
                <w:color w:val="000000"/>
                <w:sz w:val="28"/>
                <w:szCs w:val="28"/>
              </w:rPr>
              <w:t>2.2. Види навчальної діяльності, що сприяють розвитку усного мовлення (діалогічне мовлення, рольові ігри, проєкти, дебати)</w:t>
            </w:r>
          </w:hyperlink>
          <w:r w:rsidR="000059A7">
            <w:rPr>
              <w:rFonts w:ascii="Times New Roman" w:eastAsia="Times New Roman" w:hAnsi="Times New Roman" w:cs="Times New Roman"/>
              <w:color w:val="000000"/>
              <w:sz w:val="28"/>
              <w:szCs w:val="28"/>
              <w:lang w:val="uk-UA"/>
            </w:rPr>
            <w:t>………………………….</w:t>
          </w:r>
          <w:hyperlink w:anchor="_heading=h.tkmeb7ef5ch4">
            <w:r w:rsidR="00D80257" w:rsidRPr="000059A7">
              <w:rPr>
                <w:color w:val="000000"/>
                <w:sz w:val="28"/>
                <w:szCs w:val="28"/>
              </w:rPr>
              <w:tab/>
              <w:t>37</w:t>
            </w:r>
          </w:hyperlink>
        </w:p>
        <w:p w14:paraId="7FEEE457" w14:textId="69B2BC22"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t3aehzswtgqt">
            <w:r w:rsidR="00D80257" w:rsidRPr="000059A7">
              <w:rPr>
                <w:rFonts w:ascii="Times New Roman" w:eastAsia="Times New Roman" w:hAnsi="Times New Roman" w:cs="Times New Roman"/>
                <w:color w:val="000000"/>
                <w:sz w:val="28"/>
                <w:szCs w:val="28"/>
              </w:rPr>
              <w:t>2.3. Використання автентичних матеріалів та інтерактивних технологій для стимулювання мовленнєвої активності</w:t>
            </w:r>
          </w:hyperlink>
          <w:r w:rsidR="000059A7">
            <w:rPr>
              <w:rFonts w:ascii="Times New Roman" w:eastAsia="Times New Roman" w:hAnsi="Times New Roman" w:cs="Times New Roman"/>
              <w:color w:val="000000"/>
              <w:sz w:val="28"/>
              <w:szCs w:val="28"/>
              <w:lang w:val="uk-UA"/>
            </w:rPr>
            <w:t>…………………………………………</w:t>
          </w:r>
          <w:hyperlink w:anchor="_heading=h.t3aehzswtgqt">
            <w:r w:rsidR="00D80257" w:rsidRPr="000059A7">
              <w:rPr>
                <w:color w:val="000000"/>
                <w:sz w:val="28"/>
                <w:szCs w:val="28"/>
              </w:rPr>
              <w:tab/>
              <w:t>45</w:t>
            </w:r>
          </w:hyperlink>
        </w:p>
        <w:p w14:paraId="0ABAD93E" w14:textId="34A73397"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wmj9332l01ub">
            <w:r w:rsidR="00D80257" w:rsidRPr="000059A7">
              <w:rPr>
                <w:rFonts w:ascii="Times New Roman" w:eastAsia="Times New Roman" w:hAnsi="Times New Roman" w:cs="Times New Roman"/>
                <w:color w:val="000000"/>
                <w:sz w:val="28"/>
                <w:szCs w:val="28"/>
              </w:rPr>
              <w:t>2.4. Планування уроків та системи вправ для розвитку навичок говоріння у рамках діяльнісного підходу</w:t>
            </w:r>
          </w:hyperlink>
          <w:r w:rsidR="000059A7">
            <w:rPr>
              <w:rFonts w:ascii="Times New Roman" w:eastAsia="Times New Roman" w:hAnsi="Times New Roman" w:cs="Times New Roman"/>
              <w:color w:val="000000"/>
              <w:sz w:val="28"/>
              <w:szCs w:val="28"/>
              <w:lang w:val="uk-UA"/>
            </w:rPr>
            <w:t>……………………………………………………..</w:t>
          </w:r>
          <w:hyperlink w:anchor="_heading=h.wmj9332l01ub">
            <w:r w:rsidR="00D80257" w:rsidRPr="000059A7">
              <w:rPr>
                <w:color w:val="000000"/>
                <w:sz w:val="28"/>
                <w:szCs w:val="28"/>
              </w:rPr>
              <w:tab/>
              <w:t>54</w:t>
            </w:r>
          </w:hyperlink>
        </w:p>
        <w:p w14:paraId="3D2CC7E9" w14:textId="5483676D"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8emvl4m9zyzn">
            <w:r w:rsidR="00D80257" w:rsidRPr="000059A7">
              <w:rPr>
                <w:rFonts w:ascii="Times New Roman" w:eastAsia="Times New Roman" w:hAnsi="Times New Roman" w:cs="Times New Roman"/>
                <w:color w:val="000000"/>
                <w:sz w:val="28"/>
                <w:szCs w:val="28"/>
              </w:rPr>
              <w:t>Висновки до 2 розділу</w:t>
            </w:r>
          </w:hyperlink>
          <w:r w:rsidR="000059A7">
            <w:rPr>
              <w:rFonts w:ascii="Times New Roman" w:eastAsia="Times New Roman" w:hAnsi="Times New Roman" w:cs="Times New Roman"/>
              <w:color w:val="000000"/>
              <w:sz w:val="28"/>
              <w:szCs w:val="28"/>
              <w:lang w:val="uk-UA"/>
            </w:rPr>
            <w:t>……………………………………………………………</w:t>
          </w:r>
          <w:hyperlink w:anchor="_heading=h.8emvl4m9zyzn">
            <w:r w:rsidR="00D80257" w:rsidRPr="000059A7">
              <w:rPr>
                <w:color w:val="000000"/>
                <w:sz w:val="28"/>
                <w:szCs w:val="28"/>
              </w:rPr>
              <w:tab/>
              <w:t>57</w:t>
            </w:r>
          </w:hyperlink>
        </w:p>
        <w:p w14:paraId="79FE0BCF" w14:textId="001995AD"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b12jzrujswhg">
            <w:r w:rsidR="00D80257" w:rsidRPr="000059A7">
              <w:rPr>
                <w:rFonts w:ascii="Times New Roman" w:eastAsia="Times New Roman" w:hAnsi="Times New Roman" w:cs="Times New Roman"/>
                <w:color w:val="000000"/>
                <w:sz w:val="28"/>
                <w:szCs w:val="28"/>
              </w:rPr>
              <w:t>РОЗДІЛ 3</w:t>
            </w:r>
          </w:hyperlink>
          <w:hyperlink w:anchor="_heading=h.b12jzrujswhg">
            <w:r w:rsidR="00D80257" w:rsidRPr="000059A7">
              <w:rPr>
                <w:color w:val="000000"/>
                <w:sz w:val="28"/>
                <w:szCs w:val="28"/>
              </w:rPr>
              <w:tab/>
            </w:r>
          </w:hyperlink>
        </w:p>
        <w:p w14:paraId="2218000F" w14:textId="6E317A14"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wcctxn22o7j6">
            <w:r w:rsidR="00D80257" w:rsidRPr="000059A7">
              <w:rPr>
                <w:rFonts w:ascii="Times New Roman" w:eastAsia="Times New Roman" w:hAnsi="Times New Roman" w:cs="Times New Roman"/>
                <w:color w:val="000000"/>
                <w:sz w:val="28"/>
                <w:szCs w:val="28"/>
              </w:rPr>
              <w:t>ЕКСПЕРИМЕНТАЛЬНА ПЕРЕВІРКА ЕФЕКТИВНОСТІ ДІЯЛЬНІСНОГО ПІДХОДУ У НАВЧАННІ ГОВОРІННЯ</w:t>
            </w:r>
          </w:hyperlink>
          <w:hyperlink w:anchor="_heading=h.wcctxn22o7j6">
            <w:r w:rsidR="00D80257" w:rsidRPr="000059A7">
              <w:rPr>
                <w:color w:val="000000"/>
                <w:sz w:val="28"/>
                <w:szCs w:val="28"/>
              </w:rPr>
              <w:tab/>
            </w:r>
            <w:r w:rsidR="000059A7">
              <w:rPr>
                <w:color w:val="000000"/>
                <w:sz w:val="28"/>
                <w:szCs w:val="28"/>
                <w:lang w:val="uk-UA"/>
              </w:rPr>
              <w:t>………………………………………………………………</w:t>
            </w:r>
            <w:r w:rsidR="00D80257" w:rsidRPr="000059A7">
              <w:rPr>
                <w:color w:val="000000"/>
                <w:sz w:val="28"/>
                <w:szCs w:val="28"/>
              </w:rPr>
              <w:t>59</w:t>
            </w:r>
          </w:hyperlink>
        </w:p>
        <w:p w14:paraId="0DC6FCAB" w14:textId="1E14F71D"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ludg24qosw9a">
            <w:r w:rsidR="00D80257" w:rsidRPr="000059A7">
              <w:rPr>
                <w:rFonts w:ascii="Times New Roman" w:eastAsia="Times New Roman" w:hAnsi="Times New Roman" w:cs="Times New Roman"/>
                <w:color w:val="000000"/>
                <w:sz w:val="28"/>
                <w:szCs w:val="28"/>
              </w:rPr>
              <w:t>3.1. Організація та етапи педагогічного експерименту</w:t>
            </w:r>
          </w:hyperlink>
          <w:r w:rsidR="000059A7">
            <w:rPr>
              <w:rFonts w:ascii="Times New Roman" w:eastAsia="Times New Roman" w:hAnsi="Times New Roman" w:cs="Times New Roman"/>
              <w:color w:val="000000"/>
              <w:sz w:val="28"/>
              <w:szCs w:val="28"/>
              <w:lang w:val="uk-UA"/>
            </w:rPr>
            <w:t>………………………...</w:t>
          </w:r>
          <w:hyperlink w:anchor="_heading=h.ludg24qosw9a">
            <w:r w:rsidR="00D80257" w:rsidRPr="000059A7">
              <w:rPr>
                <w:color w:val="000000"/>
                <w:sz w:val="28"/>
                <w:szCs w:val="28"/>
              </w:rPr>
              <w:tab/>
              <w:t>59</w:t>
            </w:r>
          </w:hyperlink>
        </w:p>
        <w:p w14:paraId="25D7EEF6" w14:textId="6E164C94"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fironmu0zi3z">
            <w:r w:rsidR="00D80257" w:rsidRPr="000059A7">
              <w:rPr>
                <w:rFonts w:ascii="Times New Roman" w:eastAsia="Times New Roman" w:hAnsi="Times New Roman" w:cs="Times New Roman"/>
                <w:color w:val="000000"/>
                <w:sz w:val="28"/>
                <w:szCs w:val="28"/>
              </w:rPr>
              <w:t>3.2. Аналіз результатів навчання говоріння до та після впровадження діяльнісного підходу</w:t>
            </w:r>
          </w:hyperlink>
          <w:r w:rsidR="000059A7">
            <w:rPr>
              <w:rFonts w:ascii="Times New Roman" w:eastAsia="Times New Roman" w:hAnsi="Times New Roman" w:cs="Times New Roman"/>
              <w:color w:val="000000"/>
              <w:sz w:val="28"/>
              <w:szCs w:val="28"/>
              <w:lang w:val="uk-UA"/>
            </w:rPr>
            <w:t>……………………………………………………………...</w:t>
          </w:r>
          <w:hyperlink w:anchor="_heading=h.fironmu0zi3z">
            <w:r w:rsidR="00D80257" w:rsidRPr="000059A7">
              <w:rPr>
                <w:color w:val="000000"/>
                <w:sz w:val="28"/>
                <w:szCs w:val="28"/>
              </w:rPr>
              <w:tab/>
              <w:t>65</w:t>
            </w:r>
          </w:hyperlink>
        </w:p>
        <w:p w14:paraId="67F707BD" w14:textId="2C929989"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7bedlt3hyikj">
            <w:r w:rsidR="00D80257" w:rsidRPr="000059A7">
              <w:rPr>
                <w:rFonts w:ascii="Times New Roman" w:eastAsia="Times New Roman" w:hAnsi="Times New Roman" w:cs="Times New Roman"/>
                <w:color w:val="000000"/>
                <w:sz w:val="28"/>
                <w:szCs w:val="28"/>
              </w:rPr>
              <w:t>3.3. Висновки за результатами експериментальної роботи та рекомендації для вчителів</w:t>
            </w:r>
          </w:hyperlink>
          <w:r w:rsidR="000059A7">
            <w:rPr>
              <w:rFonts w:ascii="Times New Roman" w:eastAsia="Times New Roman" w:hAnsi="Times New Roman" w:cs="Times New Roman"/>
              <w:color w:val="000000"/>
              <w:sz w:val="28"/>
              <w:szCs w:val="28"/>
              <w:lang w:val="uk-UA"/>
            </w:rPr>
            <w:t>……………………………………………………………………………</w:t>
          </w:r>
          <w:hyperlink w:anchor="_heading=h.7bedlt3hyikj">
            <w:r w:rsidR="00D80257" w:rsidRPr="000059A7">
              <w:rPr>
                <w:color w:val="000000"/>
                <w:sz w:val="28"/>
                <w:szCs w:val="28"/>
              </w:rPr>
              <w:tab/>
              <w:t>69</w:t>
            </w:r>
          </w:hyperlink>
        </w:p>
        <w:p w14:paraId="0AF0DC98" w14:textId="0F18B442" w:rsidR="004C6F86" w:rsidRPr="000059A7" w:rsidRDefault="00490932">
          <w:pPr>
            <w:pBdr>
              <w:top w:val="nil"/>
              <w:left w:val="nil"/>
              <w:bottom w:val="nil"/>
              <w:right w:val="nil"/>
              <w:between w:val="nil"/>
            </w:pBdr>
            <w:tabs>
              <w:tab w:val="right" w:pos="9679"/>
            </w:tabs>
            <w:spacing w:after="100"/>
            <w:ind w:left="220"/>
            <w:rPr>
              <w:color w:val="000000"/>
              <w:sz w:val="28"/>
              <w:szCs w:val="28"/>
            </w:rPr>
          </w:pPr>
          <w:hyperlink w:anchor="_heading=h.2yb9su2t747u">
            <w:r w:rsidR="00D80257" w:rsidRPr="000059A7">
              <w:rPr>
                <w:rFonts w:ascii="Times New Roman" w:eastAsia="Times New Roman" w:hAnsi="Times New Roman" w:cs="Times New Roman"/>
                <w:color w:val="000000"/>
                <w:sz w:val="28"/>
                <w:szCs w:val="28"/>
              </w:rPr>
              <w:t>Висновки до розділу 3</w:t>
            </w:r>
          </w:hyperlink>
          <w:r w:rsidR="000059A7">
            <w:rPr>
              <w:rFonts w:ascii="Times New Roman" w:eastAsia="Times New Roman" w:hAnsi="Times New Roman" w:cs="Times New Roman"/>
              <w:color w:val="000000"/>
              <w:sz w:val="28"/>
              <w:szCs w:val="28"/>
              <w:lang w:val="uk-UA"/>
            </w:rPr>
            <w:t>……………………………………………………………</w:t>
          </w:r>
          <w:hyperlink w:anchor="_heading=h.2yb9su2t747u">
            <w:r w:rsidR="00D80257" w:rsidRPr="000059A7">
              <w:rPr>
                <w:color w:val="000000"/>
                <w:sz w:val="28"/>
                <w:szCs w:val="28"/>
              </w:rPr>
              <w:tab/>
              <w:t>74</w:t>
            </w:r>
          </w:hyperlink>
        </w:p>
        <w:p w14:paraId="554B5B28" w14:textId="620ABBD5"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v5ywruz4js6y">
            <w:r w:rsidR="00D80257" w:rsidRPr="000059A7">
              <w:rPr>
                <w:rFonts w:ascii="Times New Roman" w:eastAsia="Times New Roman" w:hAnsi="Times New Roman" w:cs="Times New Roman"/>
                <w:color w:val="000000"/>
                <w:sz w:val="28"/>
                <w:szCs w:val="28"/>
              </w:rPr>
              <w:t>ЗАГАЛЬНІ ВИСНОВКИ</w:t>
            </w:r>
          </w:hyperlink>
          <w:r w:rsidR="000059A7">
            <w:rPr>
              <w:rFonts w:ascii="Times New Roman" w:eastAsia="Times New Roman" w:hAnsi="Times New Roman" w:cs="Times New Roman"/>
              <w:color w:val="000000"/>
              <w:sz w:val="28"/>
              <w:szCs w:val="28"/>
              <w:lang w:val="uk-UA"/>
            </w:rPr>
            <w:t>…………………………………………………………...</w:t>
          </w:r>
          <w:hyperlink w:anchor="_heading=h.v5ywruz4js6y">
            <w:r w:rsidR="00D80257" w:rsidRPr="000059A7">
              <w:rPr>
                <w:color w:val="000000"/>
                <w:sz w:val="28"/>
                <w:szCs w:val="28"/>
              </w:rPr>
              <w:tab/>
              <w:t>76</w:t>
            </w:r>
          </w:hyperlink>
        </w:p>
        <w:p w14:paraId="46F4E041" w14:textId="2F083DB8"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npd72iiaiy5q">
            <w:r w:rsidR="00D80257" w:rsidRPr="000059A7">
              <w:rPr>
                <w:rFonts w:ascii="Times New Roman" w:eastAsia="Times New Roman" w:hAnsi="Times New Roman" w:cs="Times New Roman"/>
                <w:color w:val="000000"/>
                <w:sz w:val="28"/>
                <w:szCs w:val="28"/>
              </w:rPr>
              <w:t>SUMMARY</w:t>
            </w:r>
          </w:hyperlink>
          <w:r w:rsidR="000059A7">
            <w:rPr>
              <w:rFonts w:ascii="Times New Roman" w:eastAsia="Times New Roman" w:hAnsi="Times New Roman" w:cs="Times New Roman"/>
              <w:color w:val="000000"/>
              <w:sz w:val="28"/>
              <w:szCs w:val="28"/>
              <w:lang w:val="uk-UA"/>
            </w:rPr>
            <w:t>………………………………………………………………………….</w:t>
          </w:r>
          <w:hyperlink w:anchor="_heading=h.npd72iiaiy5q">
            <w:r w:rsidR="00D80257" w:rsidRPr="000059A7">
              <w:rPr>
                <w:color w:val="000000"/>
                <w:sz w:val="28"/>
                <w:szCs w:val="28"/>
              </w:rPr>
              <w:tab/>
              <w:t>81</w:t>
            </w:r>
          </w:hyperlink>
        </w:p>
        <w:p w14:paraId="3B4BE578" w14:textId="03926338" w:rsidR="004C6F86" w:rsidRPr="000059A7" w:rsidRDefault="00490932">
          <w:pPr>
            <w:pBdr>
              <w:top w:val="nil"/>
              <w:left w:val="nil"/>
              <w:bottom w:val="nil"/>
              <w:right w:val="nil"/>
              <w:between w:val="nil"/>
            </w:pBdr>
            <w:tabs>
              <w:tab w:val="right" w:pos="9679"/>
            </w:tabs>
            <w:spacing w:after="100"/>
            <w:rPr>
              <w:color w:val="000000"/>
              <w:sz w:val="28"/>
              <w:szCs w:val="28"/>
            </w:rPr>
          </w:pPr>
          <w:hyperlink w:anchor="_heading=h.oyzj4hsfyvg2">
            <w:r w:rsidR="00D80257" w:rsidRPr="000059A7">
              <w:rPr>
                <w:rFonts w:ascii="Times New Roman" w:eastAsia="Times New Roman" w:hAnsi="Times New Roman" w:cs="Times New Roman"/>
                <w:color w:val="000000"/>
                <w:sz w:val="28"/>
                <w:szCs w:val="28"/>
              </w:rPr>
              <w:t>СПИСОК ВИКОРИСТАНИХ ДЖЕРЕЛ</w:t>
            </w:r>
          </w:hyperlink>
          <w:r w:rsidR="000059A7">
            <w:rPr>
              <w:rFonts w:ascii="Times New Roman" w:eastAsia="Times New Roman" w:hAnsi="Times New Roman" w:cs="Times New Roman"/>
              <w:color w:val="000000"/>
              <w:sz w:val="28"/>
              <w:szCs w:val="28"/>
              <w:lang w:val="uk-UA"/>
            </w:rPr>
            <w:t>…………………………………………..</w:t>
          </w:r>
          <w:hyperlink w:anchor="_heading=h.oyzj4hsfyvg2">
            <w:r w:rsidR="00D80257" w:rsidRPr="000059A7">
              <w:rPr>
                <w:color w:val="000000"/>
                <w:sz w:val="28"/>
                <w:szCs w:val="28"/>
              </w:rPr>
              <w:tab/>
              <w:t>84</w:t>
            </w:r>
          </w:hyperlink>
        </w:p>
        <w:p w14:paraId="69AF0DD9" w14:textId="3D595101" w:rsidR="004C6F86" w:rsidRDefault="00490932">
          <w:pPr>
            <w:pBdr>
              <w:top w:val="nil"/>
              <w:left w:val="nil"/>
              <w:bottom w:val="nil"/>
              <w:right w:val="nil"/>
              <w:between w:val="nil"/>
            </w:pBdr>
            <w:tabs>
              <w:tab w:val="right" w:pos="9679"/>
            </w:tabs>
            <w:spacing w:after="100"/>
            <w:rPr>
              <w:color w:val="000000"/>
              <w:sz w:val="28"/>
              <w:szCs w:val="28"/>
            </w:rPr>
          </w:pPr>
          <w:hyperlink w:anchor="_heading=h.ehwa31amgcog">
            <w:r w:rsidR="00D80257" w:rsidRPr="000059A7">
              <w:rPr>
                <w:rFonts w:ascii="Times New Roman" w:eastAsia="Times New Roman" w:hAnsi="Times New Roman" w:cs="Times New Roman"/>
                <w:color w:val="000000"/>
                <w:sz w:val="28"/>
                <w:szCs w:val="28"/>
              </w:rPr>
              <w:t>ДОДАТКИ</w:t>
            </w:r>
          </w:hyperlink>
          <w:r w:rsidR="000059A7">
            <w:rPr>
              <w:rFonts w:ascii="Times New Roman" w:eastAsia="Times New Roman" w:hAnsi="Times New Roman" w:cs="Times New Roman"/>
              <w:color w:val="000000"/>
              <w:sz w:val="28"/>
              <w:szCs w:val="28"/>
              <w:lang w:val="uk-UA"/>
            </w:rPr>
            <w:t>…………………………………………………………………………..</w:t>
          </w:r>
          <w:hyperlink w:anchor="_heading=h.ehwa31amgcog">
            <w:r w:rsidR="00D80257">
              <w:rPr>
                <w:color w:val="000000"/>
                <w:sz w:val="28"/>
                <w:szCs w:val="28"/>
              </w:rPr>
              <w:tab/>
              <w:t>88</w:t>
            </w:r>
          </w:hyperlink>
          <w:r w:rsidR="00D80257">
            <w:fldChar w:fldCharType="end"/>
          </w:r>
        </w:p>
        <w:bookmarkStart w:id="0" w:name="_GoBack" w:displacedByCustomXml="next"/>
        <w:bookmarkEnd w:id="0" w:displacedByCustomXml="next"/>
      </w:sdtContent>
    </w:sdt>
    <w:p w14:paraId="7BB33531" w14:textId="77777777" w:rsidR="004C6F86" w:rsidRDefault="00D80257">
      <w:r>
        <w:t xml:space="preserve"> </w:t>
      </w:r>
    </w:p>
    <w:p w14:paraId="250C8034" w14:textId="77777777" w:rsidR="004C6F86" w:rsidRDefault="004C6F86"/>
    <w:p w14:paraId="6B9F17D7" w14:textId="77777777" w:rsidR="004C6F86" w:rsidRDefault="004C6F86">
      <w:pPr>
        <w:rPr>
          <w:sz w:val="28"/>
          <w:szCs w:val="28"/>
        </w:rPr>
      </w:pPr>
    </w:p>
    <w:p w14:paraId="516281D9" w14:textId="77777777" w:rsidR="004C6F86" w:rsidRDefault="004C6F86">
      <w:pPr>
        <w:pStyle w:val="1"/>
        <w:jc w:val="center"/>
        <w:rPr>
          <w:rFonts w:ascii="Times New Roman" w:eastAsia="Times New Roman" w:hAnsi="Times New Roman" w:cs="Times New Roman"/>
          <w:b/>
          <w:bCs/>
          <w:color w:val="000000"/>
          <w:sz w:val="28"/>
          <w:szCs w:val="28"/>
        </w:rPr>
      </w:pPr>
    </w:p>
    <w:p w14:paraId="4B1C4DA7" w14:textId="77777777" w:rsidR="004C6F86" w:rsidRDefault="00D80257">
      <w:pPr>
        <w:rPr>
          <w:rFonts w:ascii="Times New Roman" w:eastAsia="Times New Roman" w:hAnsi="Times New Roman" w:cs="Times New Roman"/>
          <w:b/>
          <w:bCs/>
          <w:sz w:val="28"/>
          <w:szCs w:val="28"/>
        </w:rPr>
      </w:pPr>
      <w:r>
        <w:br w:type="page"/>
      </w:r>
    </w:p>
    <w:p w14:paraId="17DBE81F" w14:textId="77777777" w:rsidR="004C6F86" w:rsidRDefault="00D80257">
      <w:pPr>
        <w:pStyle w:val="1"/>
        <w:jc w:val="center"/>
        <w:rPr>
          <w:rFonts w:ascii="Times New Roman" w:eastAsia="Times New Roman" w:hAnsi="Times New Roman" w:cs="Times New Roman"/>
          <w:b/>
          <w:bCs/>
          <w:color w:val="000000"/>
          <w:sz w:val="28"/>
          <w:szCs w:val="28"/>
        </w:rPr>
      </w:pPr>
      <w:bookmarkStart w:id="1" w:name="_heading=h.8ibb021jnt8b" w:colFirst="0" w:colLast="0"/>
      <w:bookmarkEnd w:id="1"/>
      <w:r>
        <w:rPr>
          <w:rFonts w:ascii="Times New Roman" w:eastAsia="Times New Roman" w:hAnsi="Times New Roman" w:cs="Times New Roman"/>
          <w:b/>
          <w:bCs/>
          <w:color w:val="000000"/>
          <w:sz w:val="28"/>
          <w:szCs w:val="28"/>
        </w:rPr>
        <w:lastRenderedPageBreak/>
        <w:t>РЕФЕРАТ</w:t>
      </w:r>
    </w:p>
    <w:p w14:paraId="6A64A8AD" w14:textId="77777777" w:rsidR="004C6F86" w:rsidRDefault="004C6F86"/>
    <w:p w14:paraId="32A7F6A0" w14:textId="77777777" w:rsidR="004C6F86" w:rsidRDefault="00D80257">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МР: 106 с., 8 табл., 1 діаграма, 6 додатки, 40 джерело.</w:t>
      </w:r>
    </w:p>
    <w:p w14:paraId="70AD22AD" w14:textId="2FC77C12"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проблема розвитку навичок англомовного усного мовлення учнів старшої школи набуває особливої актуальності у зв’язку з орієнтацією сучасної освіти на формування комунікативної компетентності, здатності до реального іншомовного спілкування та активної мовленнєвої діяльності. Недостатня ефективність традиційних підходів до навчання говоріння зумовила вибір теми магістерського дослідження, присвяченого впровадженню діяльнісного підходу в процес навчання англійської мови.</w:t>
      </w:r>
    </w:p>
    <w:p w14:paraId="3D183CC9" w14:textId="77777777" w:rsidR="004C6F86" w:rsidRDefault="00D80257">
      <w:pPr>
        <w:spacing w:after="0" w:line="360" w:lineRule="auto"/>
        <w:ind w:firstLine="720"/>
        <w:rPr>
          <w:rFonts w:ascii="Times New Roman" w:eastAsia="Times New Roman" w:hAnsi="Times New Roman" w:cs="Times New Roman"/>
          <w:sz w:val="28"/>
          <w:szCs w:val="28"/>
        </w:rPr>
      </w:pPr>
      <w:r w:rsidRPr="001A16AC">
        <w:rPr>
          <w:rFonts w:ascii="Times New Roman" w:eastAsia="Times New Roman" w:hAnsi="Times New Roman" w:cs="Times New Roman"/>
          <w:sz w:val="28"/>
          <w:szCs w:val="28"/>
        </w:rPr>
        <w:t>Метою дослідження</w:t>
      </w:r>
      <w:r>
        <w:rPr>
          <w:rFonts w:ascii="Times New Roman" w:eastAsia="Times New Roman" w:hAnsi="Times New Roman" w:cs="Times New Roman"/>
          <w:sz w:val="28"/>
          <w:szCs w:val="28"/>
        </w:rPr>
        <w:t xml:space="preserve"> є теоретичне обґрунтування та експериментальна перевірка ефективності методики впровадження діяльнісного підходу у розвитку навичок англомовного усного мовлення учнів старшої школи.</w:t>
      </w:r>
    </w:p>
    <w:p w14:paraId="65E0C143" w14:textId="77777777" w:rsidR="004C6F86" w:rsidRDefault="00D80257">
      <w:pPr>
        <w:spacing w:after="0" w:line="360" w:lineRule="auto"/>
        <w:ind w:firstLine="720"/>
        <w:rPr>
          <w:rFonts w:ascii="Times New Roman" w:eastAsia="Times New Roman" w:hAnsi="Times New Roman" w:cs="Times New Roman"/>
          <w:sz w:val="28"/>
          <w:szCs w:val="28"/>
        </w:rPr>
      </w:pPr>
      <w:r w:rsidRPr="001A16AC">
        <w:rPr>
          <w:rFonts w:ascii="Times New Roman" w:eastAsia="Times New Roman" w:hAnsi="Times New Roman" w:cs="Times New Roman"/>
          <w:sz w:val="28"/>
          <w:szCs w:val="28"/>
        </w:rPr>
        <w:t>Об’єкт дослідження – процес</w:t>
      </w:r>
      <w:r>
        <w:rPr>
          <w:rFonts w:ascii="Times New Roman" w:eastAsia="Times New Roman" w:hAnsi="Times New Roman" w:cs="Times New Roman"/>
          <w:sz w:val="28"/>
          <w:szCs w:val="28"/>
        </w:rPr>
        <w:t xml:space="preserve"> навчання англійської мови учнів старшої школи.</w:t>
      </w:r>
    </w:p>
    <w:p w14:paraId="7A6303CC"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 теоретичні – аналіз, синтез, узагальнення науково-методичної літератури; емпіричні – педагогічне спостереження, тестування, педагогічний експеримент; методи кількісного та якісного аналізу результатів навчальної діяльності учнів.</w:t>
      </w:r>
    </w:p>
    <w:p w14:paraId="4395AEDB" w14:textId="36CC2AF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складається зі вступ, трьох розділів, висновків, резюме українською та англійською мовами, списку використаних джерел, діаграми та додатків. Повний обсяг роботи – 106 сторінок, з них 74 сторінки основного тексту. У роботі подано 8 таблиць, 1 діаграму, використано 40 джерел.  </w:t>
      </w:r>
    </w:p>
    <w:p w14:paraId="6061EA3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розділі здійснено теоретичний аналіз проблеми розвитку навичок англомовного усного мовлення старшокласників, уточнено сутність поняття «усне мовлення» та обґрунтовано можливості діяльнісного підходу в навчанні англійської мови.</w:t>
      </w:r>
    </w:p>
    <w:p w14:paraId="2764087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другому розділі розроблено методику розвитку навичок говоріння на засадах діяльнісного підходу, визначено етапи навчання, розроблено комплекс комунікативних вправ і подано зразки планів-конспектів уроків з використанням інтерактивних методів та автентичних матеріалів.</w:t>
      </w:r>
    </w:p>
    <w:p w14:paraId="43A5A30F"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третьому розділі подано організацію та результати педагогічного експерименту, визначено критерії й рівні сформованості навичок говоріння та проаналізовано отримані дані, що підтвердили ефективність запропонованої методики і позитивну динаміку мовленнєвого розвитку учнів.</w:t>
      </w:r>
    </w:p>
    <w:p w14:paraId="446D4A85"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слова: діяльнісний підхід, англійська мова, усне мовлення, говоріння, старша школа, комунікативна компетентність, інтерактивні методи навчання, автентичні матеріали.</w:t>
      </w:r>
      <w:r>
        <w:rPr>
          <w:rFonts w:ascii="Times New Roman" w:eastAsia="Times New Roman" w:hAnsi="Times New Roman" w:cs="Times New Roman"/>
          <w:sz w:val="28"/>
          <w:szCs w:val="28"/>
        </w:rPr>
        <w:tab/>
      </w:r>
    </w:p>
    <w:p w14:paraId="2FD0A284" w14:textId="77777777" w:rsidR="004C6F86" w:rsidRDefault="00D80257">
      <w:pPr>
        <w:spacing w:after="0" w:line="360" w:lineRule="auto"/>
        <w:ind w:firstLine="720"/>
        <w:rPr>
          <w:rFonts w:ascii="Times New Roman" w:eastAsia="Times New Roman" w:hAnsi="Times New Roman" w:cs="Times New Roman"/>
          <w:sz w:val="28"/>
          <w:szCs w:val="28"/>
        </w:rPr>
      </w:pPr>
      <w:r>
        <w:br w:type="page"/>
      </w:r>
    </w:p>
    <w:p w14:paraId="71F75F64" w14:textId="77777777" w:rsidR="004C6F86" w:rsidRDefault="00D80257">
      <w:pPr>
        <w:pStyle w:val="2"/>
        <w:jc w:val="center"/>
        <w:rPr>
          <w:rFonts w:ascii="Times New Roman" w:eastAsia="Times New Roman" w:hAnsi="Times New Roman" w:cs="Times New Roman"/>
          <w:b/>
          <w:bCs/>
          <w:color w:val="000000"/>
          <w:sz w:val="28"/>
          <w:szCs w:val="28"/>
        </w:rPr>
      </w:pPr>
      <w:bookmarkStart w:id="2" w:name="_heading=h.tcq9kq9ffzho" w:colFirst="0" w:colLast="0"/>
      <w:bookmarkEnd w:id="2"/>
      <w:r>
        <w:rPr>
          <w:rFonts w:ascii="Times New Roman" w:eastAsia="Times New Roman" w:hAnsi="Times New Roman" w:cs="Times New Roman"/>
          <w:b/>
          <w:bCs/>
          <w:color w:val="000000"/>
          <w:sz w:val="28"/>
          <w:szCs w:val="28"/>
        </w:rPr>
        <w:lastRenderedPageBreak/>
        <w:t>ВСТУП</w:t>
      </w:r>
    </w:p>
    <w:p w14:paraId="3A137D6F" w14:textId="77777777" w:rsidR="004C6F86" w:rsidRDefault="004C6F86"/>
    <w:p w14:paraId="18BFD9C7"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Актуальність дослідження. </w:t>
      </w:r>
      <w:r>
        <w:rPr>
          <w:rFonts w:ascii="Times New Roman" w:eastAsia="Times New Roman" w:hAnsi="Times New Roman" w:cs="Times New Roman"/>
          <w:sz w:val="28"/>
          <w:szCs w:val="28"/>
        </w:rPr>
        <w:t>Сучасний етап розвитку шкільної іншомовної освіти в Україні характеризується переорієнтацією навчального процесу на формування комунікативної компетентності учнів, зокрема розвитку навичок усного мовлення як провідного виду мовленнєвої діяльності. Уміння ефективно спілкуватися англійською мовою є необхідною умовою успішної соціалізації старшокласників, їхньої подальшої освітньої та професійної діяльності в умовах глобалізованого світу.</w:t>
      </w:r>
    </w:p>
    <w:p w14:paraId="1312619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Теоретичні засади діяльнісного підходу до навчання ангійської мови ґрунтовно представлені у працях зарубіжних дослідників, зокрема Д. Гаймса, М. Кенейла, М. Свейна, Х. Брауна та Г.</w:t>
      </w:r>
      <w:r>
        <w:t xml:space="preserve"> </w:t>
      </w:r>
      <w:r>
        <w:rPr>
          <w:rFonts w:ascii="Times New Roman" w:eastAsia="Times New Roman" w:hAnsi="Times New Roman" w:cs="Times New Roman"/>
          <w:sz w:val="28"/>
          <w:szCs w:val="28"/>
        </w:rPr>
        <w:t>Віддоусон, які розглядали мовлення як інструмент реальної комунікації. В українській методичній науці проблема розвитку іншомовної комунікативної компетентності учнів висвітлена у дослідженнях С. Ніколаєвої, О. Бігич, Т. Мартинюк, В. Черниш, Л. Цоуфал та інших учених.</w:t>
      </w:r>
    </w:p>
    <w:p w14:paraId="43369D7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 із тим аналіз науково-методичних джерел і практики шкільного навчання свідчить про наявність суперечності між задекларованою комунікативною спрямованістю навчання англійської мови та недостатнім рівнем сформованості навичок усного мовлення учнів старшої школи. Це зумовлює необхідність пошуку ефективних методик, здатних активізувати мовленнєву діяльність школярів. Одним із таких напрямів є діяльнісний підхід, який передбачає систематичне залучення учнів до інтерактивних, практично зорієнтованих форм роботи, що імітують реальні ситуації спілкування.</w:t>
      </w:r>
    </w:p>
    <w:p w14:paraId="2143E69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окресленої проблеми, її теоретична та практична значущість зумовили вибір теми магістерської роботи.</w:t>
      </w:r>
    </w:p>
    <w:p w14:paraId="44F26BE6"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Метою дослідження </w:t>
      </w:r>
      <w:r>
        <w:rPr>
          <w:rFonts w:ascii="Times New Roman" w:eastAsia="Times New Roman" w:hAnsi="Times New Roman" w:cs="Times New Roman"/>
          <w:sz w:val="28"/>
          <w:szCs w:val="28"/>
        </w:rPr>
        <w:t>є теоретичне обґрунтування та експериментальна перевірка ефективності методики впровадження діяльнісного підходу у розвитку навичок англомовного усного мовлення учнів старшої школи.</w:t>
      </w:r>
    </w:p>
    <w:p w14:paraId="23223B1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поставленої мети визначено такі </w:t>
      </w:r>
      <w:r>
        <w:rPr>
          <w:rFonts w:ascii="Times New Roman" w:eastAsia="Times New Roman" w:hAnsi="Times New Roman" w:cs="Times New Roman"/>
          <w:b/>
          <w:bCs/>
          <w:sz w:val="28"/>
          <w:szCs w:val="28"/>
        </w:rPr>
        <w:t>завдання дослідження:</w:t>
      </w:r>
    </w:p>
    <w:p w14:paraId="734271DE" w14:textId="77777777" w:rsidR="004C6F86" w:rsidRDefault="00D80257">
      <w:pPr>
        <w:numPr>
          <w:ilvl w:val="0"/>
          <w:numId w:val="2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науково-методичні підходи до розвитку навичок англомовного говоріння учнів старшої школи та теоретичні засади діяльнісного підходу в навчанні.</w:t>
      </w:r>
    </w:p>
    <w:p w14:paraId="5717438A" w14:textId="77777777" w:rsidR="004C6F86" w:rsidRDefault="00D80257">
      <w:pPr>
        <w:numPr>
          <w:ilvl w:val="0"/>
          <w:numId w:val="2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особливості розвитку навичок говоріння в старшій школі, охарактеризувати сучасні підходи до навчання усного мовлення в контексті діяльнісного підходу.</w:t>
      </w:r>
    </w:p>
    <w:p w14:paraId="3286E292" w14:textId="77777777" w:rsidR="004C6F86" w:rsidRDefault="00D80257">
      <w:pPr>
        <w:numPr>
          <w:ilvl w:val="0"/>
          <w:numId w:val="2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та обґрунтувати принципи, етапи й види навчальної діяльності, що сприяють розвитку англійськомовного говоріння старшокласників.</w:t>
      </w:r>
    </w:p>
    <w:p w14:paraId="7BAEC1EB" w14:textId="77777777" w:rsidR="004C6F86" w:rsidRDefault="00D80257">
      <w:pPr>
        <w:numPr>
          <w:ilvl w:val="0"/>
          <w:numId w:val="2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та впровадити авторську методику навчання англійськомовного говоріння на засадах діяльнісного підходу.</w:t>
      </w:r>
    </w:p>
    <w:p w14:paraId="7A524E20" w14:textId="77777777" w:rsidR="004C6F86" w:rsidRDefault="00D80257">
      <w:pPr>
        <w:numPr>
          <w:ilvl w:val="0"/>
          <w:numId w:val="2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Експериментально перевірити ефективність запропонованої методики.</w:t>
      </w:r>
    </w:p>
    <w:p w14:paraId="428C2845" w14:textId="77777777" w:rsidR="004C6F86" w:rsidRDefault="00D80257">
      <w:pPr>
        <w:numPr>
          <w:ilvl w:val="0"/>
          <w:numId w:val="2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Узагальнити результати експерименту та розробити методичні рекомендації для вчителів англійської мови.</w:t>
      </w:r>
    </w:p>
    <w:p w14:paraId="15F1C8A5"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Об’єкт дослідження – </w:t>
      </w:r>
      <w:r>
        <w:rPr>
          <w:rFonts w:ascii="Times New Roman" w:eastAsia="Times New Roman" w:hAnsi="Times New Roman" w:cs="Times New Roman"/>
          <w:sz w:val="28"/>
          <w:szCs w:val="28"/>
        </w:rPr>
        <w:t>процес навчання англійської мови учнів старшої школи.</w:t>
      </w:r>
    </w:p>
    <w:p w14:paraId="77AB12CB"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Предмет дослідження – </w:t>
      </w:r>
      <w:r>
        <w:rPr>
          <w:rFonts w:ascii="Times New Roman" w:eastAsia="Times New Roman" w:hAnsi="Times New Roman" w:cs="Times New Roman"/>
          <w:sz w:val="28"/>
          <w:szCs w:val="28"/>
        </w:rPr>
        <w:t>методика розвитку навичок англомовного усного мовлення учнів старшої школи на засадах діяльнісного підходу.</w:t>
      </w:r>
    </w:p>
    <w:p w14:paraId="78FCE011"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Методи дослідження. </w:t>
      </w:r>
      <w:r>
        <w:rPr>
          <w:rFonts w:ascii="Times New Roman" w:eastAsia="Times New Roman" w:hAnsi="Times New Roman" w:cs="Times New Roman"/>
          <w:sz w:val="28"/>
          <w:szCs w:val="28"/>
        </w:rPr>
        <w:t xml:space="preserve">Для реалізації поставлених завдань було використано комплекс методів дослідження: теоретичні (аналіз, узагальнення та систематизація науково-методичної літератури); емпіричні (педагогічне спостереження, анкетування, виконання усних комунікативних завдань, аналіз </w:t>
      </w:r>
      <w:r>
        <w:rPr>
          <w:rFonts w:ascii="Times New Roman" w:eastAsia="Times New Roman" w:hAnsi="Times New Roman" w:cs="Times New Roman"/>
          <w:sz w:val="28"/>
          <w:szCs w:val="28"/>
        </w:rPr>
        <w:lastRenderedPageBreak/>
        <w:t>продуктів навчальної діяльності учнів); методи кількісного та якісного аналізу результатів педагогічного експерименту.</w:t>
      </w:r>
    </w:p>
    <w:p w14:paraId="182CE2CA"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Наукова новизна дослідження </w:t>
      </w:r>
      <w:r>
        <w:rPr>
          <w:rFonts w:ascii="Times New Roman" w:eastAsia="Times New Roman" w:hAnsi="Times New Roman" w:cs="Times New Roman"/>
          <w:sz w:val="28"/>
          <w:szCs w:val="28"/>
        </w:rPr>
        <w:t>полягає в тому, що:</w:t>
      </w:r>
    </w:p>
    <w:p w14:paraId="0D05278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теоретично уточнено можливості діяльнісного підходу в розвитку навичок англомовного усного мовлення учнів старшої школи;</w:t>
      </w:r>
    </w:p>
    <w:p w14:paraId="19CAAFE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розроблено та експериментально перевірено авторську систему вправ і планів-конспектів уроків з використанням автентичних матеріалів та інтерактивних методів навчання;</w:t>
      </w:r>
    </w:p>
    <w:p w14:paraId="0FCAF16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визначено критерії та рівні сформованості навичок говоріння в умовах діяльнісного навчання.</w:t>
      </w:r>
    </w:p>
    <w:p w14:paraId="779CF1D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Практичне значення дослідження</w:t>
      </w:r>
      <w:r>
        <w:rPr>
          <w:rFonts w:ascii="Times New Roman" w:eastAsia="Times New Roman" w:hAnsi="Times New Roman" w:cs="Times New Roman"/>
          <w:sz w:val="28"/>
          <w:szCs w:val="28"/>
        </w:rPr>
        <w:t xml:space="preserve"> полягає у можливості використання розроблених авторських вправ, планів-конспектів уроків і методичних рекомендацій у процесі навчання англійської мови в закладах загальної середньої освіти. Матеріали дослідження можуть бути корисними для вчителів англійської мови та студентів філологічних спеціальностей.</w:t>
      </w:r>
    </w:p>
    <w:p w14:paraId="5AF76A26"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Апробація. </w:t>
      </w:r>
      <w:r>
        <w:rPr>
          <w:rFonts w:ascii="Times New Roman" w:eastAsia="Times New Roman" w:hAnsi="Times New Roman" w:cs="Times New Roman"/>
          <w:sz w:val="28"/>
          <w:szCs w:val="28"/>
        </w:rPr>
        <w:t>Частина дослідження була оприлюднена й опублікована у тезах доповіді на тему “ Комунікативний метод у викладанні англійської мови ” у матеріалах 77-ї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(16 травня – 22 травня 2025 року) [8, c. 446–447].</w:t>
      </w:r>
    </w:p>
    <w:p w14:paraId="60B01CED"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Структура роботи </w:t>
      </w:r>
      <w:r>
        <w:rPr>
          <w:rFonts w:ascii="Times New Roman" w:eastAsia="Times New Roman" w:hAnsi="Times New Roman" w:cs="Times New Roman"/>
          <w:sz w:val="28"/>
          <w:szCs w:val="28"/>
        </w:rPr>
        <w:t>складається зі вступу, трьох розділів, висновків до кожного розділу, загальних висновків, списку використаних джерел та додатків. Загальний обсяг роботи становить 106 сторінок, з них  74 –  основного тексту. У роботі вміщено 8 таблиць та 1 діаграма.</w:t>
      </w:r>
    </w:p>
    <w:p w14:paraId="5F52AA3B" w14:textId="77777777" w:rsidR="004C6F86" w:rsidRDefault="004C6F86"/>
    <w:p w14:paraId="01597620" w14:textId="77777777" w:rsidR="004C6F86" w:rsidRDefault="00D80257">
      <w:r>
        <w:br w:type="page"/>
      </w:r>
    </w:p>
    <w:p w14:paraId="6015512F" w14:textId="77777777" w:rsidR="004C6F86" w:rsidRDefault="00D80257">
      <w:pPr>
        <w:pStyle w:val="1"/>
        <w:jc w:val="center"/>
        <w:rPr>
          <w:rFonts w:ascii="Times New Roman" w:eastAsia="Times New Roman" w:hAnsi="Times New Roman" w:cs="Times New Roman"/>
          <w:b/>
          <w:bCs/>
          <w:color w:val="000000"/>
          <w:sz w:val="28"/>
          <w:szCs w:val="28"/>
        </w:rPr>
      </w:pPr>
      <w:bookmarkStart w:id="3" w:name="_heading=h.lllye490gc8l" w:colFirst="0" w:colLast="0"/>
      <w:bookmarkEnd w:id="3"/>
      <w:r>
        <w:rPr>
          <w:rFonts w:ascii="Times New Roman" w:eastAsia="Times New Roman" w:hAnsi="Times New Roman" w:cs="Times New Roman"/>
          <w:b/>
          <w:bCs/>
          <w:color w:val="000000"/>
          <w:sz w:val="28"/>
          <w:szCs w:val="28"/>
        </w:rPr>
        <w:lastRenderedPageBreak/>
        <w:t>РОЗДІЛ 1</w:t>
      </w:r>
    </w:p>
    <w:p w14:paraId="2CD874AF" w14:textId="77777777" w:rsidR="004C6F86" w:rsidRDefault="00D80257">
      <w:pPr>
        <w:pStyle w:val="1"/>
        <w:jc w:val="center"/>
        <w:rPr>
          <w:rFonts w:ascii="Times New Roman" w:eastAsia="Times New Roman" w:hAnsi="Times New Roman" w:cs="Times New Roman"/>
          <w:b/>
          <w:bCs/>
          <w:color w:val="000000"/>
          <w:sz w:val="28"/>
          <w:szCs w:val="28"/>
        </w:rPr>
      </w:pPr>
      <w:bookmarkStart w:id="4" w:name="_heading=h.bk911jngtonz" w:colFirst="0" w:colLast="0"/>
      <w:bookmarkEnd w:id="4"/>
      <w:r>
        <w:rPr>
          <w:rFonts w:ascii="Times New Roman" w:eastAsia="Times New Roman" w:hAnsi="Times New Roman" w:cs="Times New Roman"/>
          <w:b/>
          <w:bCs/>
          <w:color w:val="000000"/>
          <w:sz w:val="28"/>
          <w:szCs w:val="28"/>
        </w:rPr>
        <w:t xml:space="preserve"> ТЕОРЕТИЧНІ ЗАСАДИ ДІЯЛЬНІСНОГО ПІДХОДУ У НАВЧАННІ АНГЛІЙСЬКОЇ МОВИ</w:t>
      </w:r>
    </w:p>
    <w:p w14:paraId="07011F24" w14:textId="77777777" w:rsidR="004C6F86" w:rsidRDefault="004C6F86"/>
    <w:p w14:paraId="51145915" w14:textId="77777777" w:rsidR="004C6F86" w:rsidRDefault="00D80257">
      <w:pPr>
        <w:pStyle w:val="2"/>
        <w:spacing w:line="360" w:lineRule="auto"/>
        <w:ind w:firstLine="709"/>
        <w:rPr>
          <w:rFonts w:ascii="Times New Roman" w:eastAsia="Times New Roman" w:hAnsi="Times New Roman" w:cs="Times New Roman"/>
          <w:b/>
          <w:bCs/>
          <w:color w:val="000000"/>
          <w:sz w:val="28"/>
          <w:szCs w:val="28"/>
        </w:rPr>
      </w:pPr>
      <w:bookmarkStart w:id="5" w:name="_heading=h.cmmey89awzw6" w:colFirst="0" w:colLast="0"/>
      <w:bookmarkEnd w:id="5"/>
      <w:r>
        <w:rPr>
          <w:rFonts w:ascii="Times New Roman" w:eastAsia="Times New Roman" w:hAnsi="Times New Roman" w:cs="Times New Roman"/>
          <w:b/>
          <w:bCs/>
          <w:color w:val="000000"/>
          <w:sz w:val="28"/>
          <w:szCs w:val="28"/>
        </w:rPr>
        <w:t>1.1 Поняття та сутність діяльнісного підходу у педагогіці та методиці викладання англійської мови</w:t>
      </w:r>
    </w:p>
    <w:p w14:paraId="14AA4C87" w14:textId="77777777" w:rsidR="004C6F86" w:rsidRDefault="004C6F86">
      <w:pPr>
        <w:spacing w:after="0" w:line="360" w:lineRule="auto"/>
        <w:ind w:firstLine="709"/>
        <w:rPr>
          <w:rFonts w:ascii="Times New Roman" w:eastAsia="Times New Roman" w:hAnsi="Times New Roman" w:cs="Times New Roman"/>
          <w:color w:val="000000"/>
          <w:sz w:val="28"/>
          <w:szCs w:val="28"/>
        </w:rPr>
      </w:pPr>
    </w:p>
    <w:p w14:paraId="64469EF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методичних робіт, присвячених викладанню англійської мови, зокрема, узагальнювальних досліджень Дж. Річардса і Т. Роджерса Approaches and Methods in Language Teaching [33, с. 136], праць Г. Віддоусона Teaching Language as Communication [39, с. 350], М. Голлідея Language as Social Semiotic, а також концепцій, висвітлених у дослідженнях Р. Елліса Task-Based Language Learning and Teaching, [22, c. 25], дозволяє простежити еволюцію діяльнісного підходу (activity-based approach). Цей підхід не виник раптово, а поступово формувався в умовах постійних змін у цілях іншомовної освіти та переосмислення процесу засвоєння мови. Його становлення було тісно пов’язане з переходом від традиційного підходу, який розглядав мову як абстрактну лінгвістичну систему, до сучаснішого уявлення про мову як ефективний інструмент діяльності, спрямований на забезпечення конструктивного спілкування та інтерактивної взаємодії між людьми.</w:t>
      </w:r>
    </w:p>
    <w:p w14:paraId="044D9EB0" w14:textId="77777777" w:rsidR="004C6F86" w:rsidRDefault="00D80257">
      <w:pPr>
        <w:spacing w:after="0" w:line="360" w:lineRule="auto"/>
        <w:ind w:firstLine="72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На ранніх стадіях (кінець XIX — початок XX ст.) переважали структурні та граматичні підходи, зосереджені на засвоєнні правил перекладу та активному використанні текстів. Підґрунтя для діяльнісного підходу виникло в середині ХХ ст. завдяки розвитку функціональної лінгвістики та комунікативної методики. Мова вважалася засобом людської взаємодії, а навчальні завдання стали орієнтованими на практичні результати.</w:t>
      </w:r>
    </w:p>
    <w:p w14:paraId="30CD6C74"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Подальший розвиток діяльнісного підходу у викладанні англійської мови тісно пов'язаний із становленням комунікативної методики у 1970–1980-х роках. </w:t>
      </w:r>
      <w:r>
        <w:rPr>
          <w:rFonts w:ascii="Times New Roman" w:eastAsia="Times New Roman" w:hAnsi="Times New Roman" w:cs="Times New Roman"/>
          <w:sz w:val="28"/>
          <w:szCs w:val="28"/>
        </w:rPr>
        <w:lastRenderedPageBreak/>
        <w:t>У праці Г. Віддоусона "Teaching Language as Communication" обґрунтовано важливість організації навчання на основі мовленнєвої діяльності з комунікативною спрямованістю, що</w:t>
      </w:r>
      <w:r>
        <w:t xml:space="preserve"> </w:t>
      </w:r>
      <w:r>
        <w:rPr>
          <w:rFonts w:ascii="Times New Roman" w:eastAsia="Times New Roman" w:hAnsi="Times New Roman" w:cs="Times New Roman"/>
          <w:sz w:val="28"/>
          <w:szCs w:val="28"/>
        </w:rPr>
        <w:t>відповідає справжнім умовам уживання мови. На цьому етапі навчальні вправи набували форми завдань, зосереджених на досягненні конкретного результату, а не лише на відпрацюванні граматичних структур [40, с. 25].</w:t>
      </w:r>
    </w:p>
    <w:p w14:paraId="53C65F8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Вагомим кроком в еволюції діяльнісного підходу стало запровадження навчання мови на основі завдань (task-based language learning). У працях Р. Елліса учнівська активність розглядається як ключовий елемент навчального процесу, де мовні навички засвоюються через виконання комунікативних завдань із орієнтацією на конкретний практичний результат. Такий підхід трансформував навчання англійської мови у послідовну систему дій, що відповідають реальним мовленнєвим потребам та ситуаціям [1, c. 7].</w:t>
      </w:r>
    </w:p>
    <w:p w14:paraId="7C4C9403"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умовах іншомовної освіти діяльнісний підхід підтримується на інституційному рівні. Це особливо помітно в Загальноєвропейських рекомендаціях з вивчення мов (CEFR), які визначають вивчення іноземної мови як виконання дій соціальним агентом у певних комунікативних контекстах. Це положення відображає основні принципи діяльнісної парадигми та показує, наскільки важливою вона є в сучасній стратегії навчання англійської мови [15, c. 25-26].</w:t>
      </w:r>
    </w:p>
    <w:p w14:paraId="20D7379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Проаналіхувавши науково-методичну літературу, ми дійшли висновку, що діяльнісний підхід орієнтований, на самперед на забезпечення активної участі учнів у процесі навчання. Це відбувається завдяки практичній діяльності, спрямованій на розв’язання комунікативно значущих завдань, а не механічним запам’ятовуванням правил.</w:t>
      </w:r>
    </w:p>
    <w:p w14:paraId="7B7C8979"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Підхід, заснований на активній діяльності, передбачає інтегрований освітній процес, у якому активна участь учнів відіграє фундаментальну роль. Вчитель виступає в ролі наставника та модератора, підтримує діяльність учнів та </w:t>
      </w:r>
      <w:r>
        <w:rPr>
          <w:rFonts w:ascii="Times New Roman" w:eastAsia="Times New Roman" w:hAnsi="Times New Roman" w:cs="Times New Roman"/>
          <w:sz w:val="28"/>
          <w:szCs w:val="28"/>
        </w:rPr>
        <w:lastRenderedPageBreak/>
        <w:t>формує прихильні умови для здобуття знань. Ця методика створює інтерактивне середовище, стимулює обмін ідеями, підтримує розвиток самостійного мислення та заохочує учнів аналізувати проблеми та відстоювати власні точки зору.</w:t>
      </w:r>
    </w:p>
    <w:p w14:paraId="73B2DD31" w14:textId="77777777" w:rsidR="004C6F86" w:rsidRDefault="00D80257">
      <w:pPr>
        <w:spacing w:after="0" w:line="360" w:lineRule="auto"/>
        <w:ind w:firstLine="720"/>
        <w:rPr>
          <w:sz w:val="28"/>
          <w:szCs w:val="28"/>
        </w:rPr>
      </w:pPr>
      <w:r>
        <w:rPr>
          <w:rFonts w:ascii="Times New Roman" w:eastAsia="Times New Roman" w:hAnsi="Times New Roman" w:cs="Times New Roman"/>
          <w:sz w:val="28"/>
          <w:szCs w:val="28"/>
        </w:rPr>
        <w:t>Поняття «діяльність» передбачене в рамках цього підходу, розглядається як організований навчальний процес, у якому учні висловлюють свої думки, активно виконують завдання та набувають знання на практиці. Акцент робиться на вирішенні практичних завдань, близьких до реальних умов. Важливо створити сприятливі умови для використання іноземної мови в справжніх комунікативних обставинах, сприяючи розвитку мовних компетентностей та їх практичному застосуванню.</w:t>
      </w:r>
    </w:p>
    <w:p w14:paraId="2FDC92EB"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науково-методичною літературою, діяльнісний підхід до навчання спрямований на організацію освітнього процесу так, щоб учні взаємодіяли з освітнім матеріалом. Це передбачає виконання практичних завдань, участь у навчальних дискусіях, роботу над проєктами. Така модель навчання значно підвищує ефективність формування мовних навичок, а також сприяє розвитку здатності аналізувати та узагальнювати інформацію [4 c. 143].</w:t>
      </w:r>
    </w:p>
    <w:p w14:paraId="3BFD0D6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діяльнісного підходу до навчання англійської мови включає використання різних форм і методів роботи, наприклад, рольових ігор, проектів та ситуаційних вправ. Такий підхід сприяє активному використанню мови учнями. Це допомагає не тільки засвоювати граматичні та словникові структури, а й розвивати навички реального спілкування, навчишись адаптувати мовлення до різних ситуацій.</w:t>
      </w:r>
    </w:p>
    <w:p w14:paraId="75F8D015"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Діяльнісний підхід організовує процес навчання за допомогою </w:t>
      </w:r>
      <w:r>
        <w:rPr>
          <w:rFonts w:ascii="Times New Roman" w:eastAsia="Times New Roman" w:hAnsi="Times New Roman" w:cs="Times New Roman"/>
          <w:b/>
          <w:bCs/>
          <w:sz w:val="28"/>
          <w:szCs w:val="28"/>
        </w:rPr>
        <w:t>трьох взаємопов'язаних компонентів</w:t>
      </w:r>
      <w:r>
        <w:rPr>
          <w:rFonts w:ascii="Times New Roman" w:eastAsia="Times New Roman" w:hAnsi="Times New Roman" w:cs="Times New Roman"/>
          <w:sz w:val="28"/>
          <w:szCs w:val="28"/>
        </w:rPr>
        <w:t>, які забезпечують ефективне засвоєння матеріалу:</w:t>
      </w:r>
    </w:p>
    <w:p w14:paraId="6553AC63" w14:textId="77777777" w:rsidR="004C6F86" w:rsidRDefault="00D80257">
      <w:pPr>
        <w:pBdr>
          <w:top w:val="nil"/>
          <w:left w:val="nil"/>
          <w:bottom w:val="nil"/>
          <w:right w:val="nil"/>
          <w:between w:val="nil"/>
        </w:pBd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Мотивація стимулює інтерес і залученість учнів, підвищуючи їхню готовність виконувати завдання та покращуючи запам'ятовування матеріалу.</w:t>
      </w:r>
    </w:p>
    <w:p w14:paraId="56094E6B" w14:textId="77777777" w:rsidR="004C6F86" w:rsidRDefault="00D80257">
      <w:pPr>
        <w:pBdr>
          <w:top w:val="nil"/>
          <w:left w:val="nil"/>
          <w:bottom w:val="nil"/>
          <w:right w:val="nil"/>
          <w:between w:val="nil"/>
        </w:pBd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Практичне застосування дозволяє учням використовувати набуті знання та розвивати мовні навички за допомогою завдань, проектів, рольових ігор та діалогів.</w:t>
      </w:r>
    </w:p>
    <w:p w14:paraId="3E1253C2" w14:textId="77777777" w:rsidR="004C6F86" w:rsidRDefault="00D80257">
      <w:pPr>
        <w:pBdr>
          <w:top w:val="nil"/>
          <w:left w:val="nil"/>
          <w:bottom w:val="nil"/>
          <w:right w:val="nil"/>
          <w:between w:val="nil"/>
        </w:pBdr>
        <w:spacing w:after="0" w:line="360" w:lineRule="auto"/>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3. Рефлексія сприяє самооцінці шляхом аналізу результатів та виявлення областей, що потребують поліпшення, тим самим сприяючи самостійному розвитку [1, c. 256].</w:t>
      </w:r>
    </w:p>
    <w:p w14:paraId="6024211A" w14:textId="77777777" w:rsidR="004C6F86" w:rsidRDefault="00D80257">
      <w:pPr>
        <w:pBdr>
          <w:top w:val="nil"/>
          <w:left w:val="nil"/>
          <w:bottom w:val="nil"/>
          <w:right w:val="nil"/>
          <w:between w:val="nil"/>
        </w:pBdr>
        <w:spacing w:after="0" w:line="360" w:lineRule="auto"/>
        <w:ind w:left="36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Таблиця 1.1</w:t>
      </w:r>
    </w:p>
    <w:p w14:paraId="6516C44D" w14:textId="77777777" w:rsidR="004C6F86" w:rsidRDefault="00D80257">
      <w:pPr>
        <w:pBdr>
          <w:top w:val="nil"/>
          <w:left w:val="nil"/>
          <w:bottom w:val="nil"/>
          <w:right w:val="nil"/>
          <w:between w:val="nil"/>
        </w:pBdr>
        <w:spacing w:after="0" w:line="360" w:lineRule="auto"/>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Основні компоненти діяльнісного підходу</w:t>
      </w:r>
    </w:p>
    <w:tbl>
      <w:tblPr>
        <w:tblStyle w:val="af8"/>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4"/>
        <w:gridCol w:w="7045"/>
      </w:tblGrid>
      <w:tr w:rsidR="004C6F86" w14:paraId="0FC876BA" w14:textId="77777777">
        <w:trPr>
          <w:tblHeader/>
        </w:trPr>
        <w:tc>
          <w:tcPr>
            <w:tcW w:w="2634" w:type="dxa"/>
            <w:vAlign w:val="center"/>
          </w:tcPr>
          <w:p w14:paraId="3575A05B"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Компонент</w:t>
            </w:r>
          </w:p>
        </w:tc>
        <w:tc>
          <w:tcPr>
            <w:tcW w:w="7045" w:type="dxa"/>
            <w:vAlign w:val="center"/>
          </w:tcPr>
          <w:p w14:paraId="7C95897D"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Ключова характеристика</w:t>
            </w:r>
          </w:p>
        </w:tc>
      </w:tr>
      <w:tr w:rsidR="004C6F86" w14:paraId="61E675CA" w14:textId="77777777">
        <w:tc>
          <w:tcPr>
            <w:tcW w:w="2634" w:type="dxa"/>
            <w:vAlign w:val="center"/>
          </w:tcPr>
          <w:p w14:paraId="187F69DB"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Мотиваційний</w:t>
            </w:r>
          </w:p>
        </w:tc>
        <w:tc>
          <w:tcPr>
            <w:tcW w:w="7045" w:type="dxa"/>
            <w:vAlign w:val="center"/>
          </w:tcPr>
          <w:p w14:paraId="6B0CB772"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Заохочує учнів до активної участі та зацікавленості</w:t>
            </w:r>
          </w:p>
        </w:tc>
      </w:tr>
      <w:tr w:rsidR="004C6F86" w14:paraId="4C71BFFC" w14:textId="77777777">
        <w:tc>
          <w:tcPr>
            <w:tcW w:w="2634" w:type="dxa"/>
            <w:vAlign w:val="center"/>
          </w:tcPr>
          <w:p w14:paraId="6141BD71"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Практичний</w:t>
            </w:r>
          </w:p>
        </w:tc>
        <w:tc>
          <w:tcPr>
            <w:tcW w:w="7045" w:type="dxa"/>
            <w:vAlign w:val="center"/>
          </w:tcPr>
          <w:p w14:paraId="320D89F1"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застосування знань через завдання та комунікацію</w:t>
            </w:r>
          </w:p>
        </w:tc>
      </w:tr>
      <w:tr w:rsidR="004C6F86" w14:paraId="444F1349" w14:textId="77777777">
        <w:tc>
          <w:tcPr>
            <w:tcW w:w="2634" w:type="dxa"/>
            <w:vAlign w:val="center"/>
          </w:tcPr>
          <w:p w14:paraId="42DF13CB"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Рефлексивно-оцінний</w:t>
            </w:r>
          </w:p>
        </w:tc>
        <w:tc>
          <w:tcPr>
            <w:tcW w:w="7045" w:type="dxa"/>
            <w:vAlign w:val="center"/>
          </w:tcPr>
          <w:p w14:paraId="03072625"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Розвиває самооцінку та самонавчання</w:t>
            </w:r>
          </w:p>
        </w:tc>
      </w:tr>
    </w:tbl>
    <w:p w14:paraId="28A3BA0E" w14:textId="77777777" w:rsidR="004C6F86" w:rsidRDefault="004C6F86">
      <w:pPr>
        <w:pBdr>
          <w:top w:val="nil"/>
          <w:left w:val="nil"/>
          <w:bottom w:val="nil"/>
          <w:right w:val="nil"/>
          <w:between w:val="nil"/>
        </w:pBdr>
        <w:spacing w:after="0" w:line="360" w:lineRule="auto"/>
        <w:rPr>
          <w:rFonts w:ascii="Times New Roman" w:eastAsia="Times New Roman" w:hAnsi="Times New Roman" w:cs="Times New Roman"/>
          <w:b/>
          <w:bCs/>
          <w:sz w:val="28"/>
          <w:szCs w:val="28"/>
        </w:rPr>
      </w:pPr>
    </w:p>
    <w:p w14:paraId="2C257019"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методичних підходів Praratch і Tutwisoot (2024) свідчить, що у методиці навчання, спрямованій на розвиток мовленнєвих навичок, головна роль належить мовленнєвій дії. Ефективне виконання мовленнєвих дій можливе лише за умови достатнього рівня мовних знань, які мають бути не просто завченими, а такими, що активно використовуються на практиці. Саме перетворення знань у стійкі навички та вміння забезпечує можливість ефективної взаємодії у процесі комунікації [30, c. 142].</w:t>
      </w:r>
    </w:p>
    <w:p w14:paraId="334A2DB9"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методології навчання іноземних мов і культур діяльнісний підхід вважається комунікативно-активним або особистісно-орієнтованим підходом. Він реалізується за допомогою комунікативних та інтенсивних методів, спрямованих на вивчення мови. Основним принципом є проведення навчання за допомогою лінгвістичних активностей, які гарантують реальну комунікацію між учасниками. Під час лінгвістичної діяльності учні не тільки отримують знання, </w:t>
      </w:r>
      <w:r>
        <w:rPr>
          <w:rFonts w:ascii="Times New Roman" w:eastAsia="Times New Roman" w:hAnsi="Times New Roman" w:cs="Times New Roman"/>
          <w:sz w:val="28"/>
          <w:szCs w:val="28"/>
        </w:rPr>
        <w:lastRenderedPageBreak/>
        <w:t xml:space="preserve">але й використовують їх для виконання практичних завдань, що підвищує практичну корисність навчання. </w:t>
      </w:r>
    </w:p>
    <w:p w14:paraId="3FC8E65A"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діяльнісного підходу у викладанні іноземних мов базується на досягненнях новітньої лінгвістики, психології та методики навчання. Зокрема, дослідження Shevelova-Harkusha (2023) демонструє, що ефективне засвоєння мови відбувається виключно за умови активної мовленнєвої діяльності і залучення учнів до комунікативних завдань. Такий підхід інтегрує когнітивні, соціальні та комунікативні аспекти навчального процесу, що сприяє формуванню цілісної системи розвитку мовних навичок і підвищення рівня комунікативної компетенції [36, c. 56].</w:t>
      </w:r>
    </w:p>
    <w:p w14:paraId="1939E3D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На державному рівні впровадження діяльнісного підходу в освіту було чітко окреслене у 2011 році в Державному стандарті базової та повної загальної середньої освіти (постанова КМУ № 1392). У документі діяльнісний підхід розглядався як рівноцінний поряд із компетентнісним та особистісно орієнтованим. Подальший розвиток концепція отримала у Новій українській школі (2016 р.), де діяльнісний підхід став основою</w:t>
      </w:r>
      <w:r>
        <w:t xml:space="preserve"> </w:t>
      </w:r>
      <w:r>
        <w:rPr>
          <w:rFonts w:ascii="Times New Roman" w:eastAsia="Times New Roman" w:hAnsi="Times New Roman" w:cs="Times New Roman"/>
          <w:sz w:val="28"/>
          <w:szCs w:val="28"/>
        </w:rPr>
        <w:t>для формування головних умінь учнів та практичної спрямованості навчальний процесу [3, c. 14].</w:t>
      </w:r>
    </w:p>
    <w:p w14:paraId="5CE74E9B"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свою чергу, розробка навчальних процесів на основі практико-орієнтованих підходів має такі особливості:</w:t>
      </w:r>
    </w:p>
    <w:p w14:paraId="30BF686D"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Знання можна передавати ефективніше, а критичне мислення розвивати за допомогою доступних навчальних матеріалів та залучення учнів до активних дискусій. </w:t>
      </w:r>
    </w:p>
    <w:p w14:paraId="3A15E874"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Учні повинні організовувати навчальні та дослідницькі заходи, самостійно формулювати гіпотези, вирішувати проблеми, вести дискусії та обґрунтовувати свої дії в конкретних ситуаціях. </w:t>
      </w:r>
    </w:p>
    <w:p w14:paraId="75836F39"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Навчання повинно бути креативним і мультикультурним, щоб сприяти особистому розвитку та здатності взаємодіяти в різних культурних середовищах. </w:t>
      </w:r>
    </w:p>
    <w:p w14:paraId="4E4EC9AE"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4. Акцент робиться на передачі практичних навичок для застосування знань у реальних ситуаціях. </w:t>
      </w:r>
    </w:p>
    <w:p w14:paraId="3F9BE84F"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Вчителі повинні заохочувати учнів ставити собі цілі, розробляти методи їх досягнення та розвивати саморегуляцію, самооцінку та здатність до рефлексії. </w:t>
      </w:r>
    </w:p>
    <w:p w14:paraId="5B2BFF35"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Зміст навчання потрібно обирати на основі принципів актуальності, доцільності та необхідності для сучасних учнів.</w:t>
      </w:r>
    </w:p>
    <w:p w14:paraId="41EA6C4B"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таких принципів створює умови для активної пізнавальної діяльності та особистісного розвитку учнів, що повністю узгоджується із сучасними тенденціями освіти.</w:t>
      </w:r>
    </w:p>
    <w:p w14:paraId="5949637E"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напрямом реалізації діяльнісного підходу є методологія, яка передбачає створення інтерактивного освітнього середовища. У цьому підході викладач виступає фасилітатором, який сприяє постановці запитань, розвиток критичного мислення та спілкування думок. Учні беруть активну участь у виконанні навчальних завдань, аналізують проблеми, шукають рішення, обґрунтовують власні позиції. Такий процес не лише фомує мовленнєві навички, а й формує самостійність, креативність, адаптивність і здатність до командної роботи [5, c. 224.].</w:t>
      </w:r>
    </w:p>
    <w:p w14:paraId="6F7AC85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Отже, діяльнісний підхід сприяє переходу від пасивного засвоєння знань до їх активного використання, формуючи в учнів навички практичного застосування англійської мови в реальних комунікативних ситуаціях. Він трансформує роль учня, перетворюючи його на активного учасника процесу навчання, а вчителя — на наставника, який створює умови для практики, співпраці та самоаналізу. Такий підхід організації навчального процесу дозволяє розвивати мовленнєві навички, стимулює критичне мислення, а також формує самостійність і відповідальність за навчальні досягнення. У результаті, діяльнісний підхід забезпечує більш глибоке, усвідомлене та тривале оволодіння іноземною мовою.</w:t>
      </w:r>
    </w:p>
    <w:p w14:paraId="54649D34" w14:textId="77777777" w:rsidR="004C6F86" w:rsidRDefault="00D80257">
      <w:pPr>
        <w:pStyle w:val="2"/>
        <w:spacing w:before="0" w:line="360" w:lineRule="auto"/>
        <w:ind w:firstLine="709"/>
        <w:rPr>
          <w:rFonts w:ascii="Times New Roman" w:eastAsia="Times New Roman" w:hAnsi="Times New Roman" w:cs="Times New Roman"/>
          <w:b/>
          <w:bCs/>
          <w:color w:val="000000"/>
          <w:sz w:val="28"/>
          <w:szCs w:val="28"/>
        </w:rPr>
      </w:pPr>
      <w:bookmarkStart w:id="6" w:name="_heading=h.j73r6bruiop0" w:colFirst="0" w:colLast="0"/>
      <w:bookmarkEnd w:id="6"/>
      <w:r>
        <w:rPr>
          <w:rFonts w:ascii="Times New Roman" w:eastAsia="Times New Roman" w:hAnsi="Times New Roman" w:cs="Times New Roman"/>
          <w:b/>
          <w:bCs/>
          <w:color w:val="000000"/>
          <w:sz w:val="28"/>
          <w:szCs w:val="28"/>
        </w:rPr>
        <w:lastRenderedPageBreak/>
        <w:t>1.2. Роль діяльності учнів у процесі формування іншомовної комунікативної компетентності</w:t>
      </w:r>
    </w:p>
    <w:p w14:paraId="32EFA770" w14:textId="77777777" w:rsidR="004C6F86" w:rsidRDefault="004C6F86"/>
    <w:p w14:paraId="2EF73B78"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Поняття </w:t>
      </w:r>
      <w:r>
        <w:rPr>
          <w:rFonts w:ascii="Times New Roman" w:eastAsia="Times New Roman" w:hAnsi="Times New Roman" w:cs="Times New Roman"/>
          <w:i/>
          <w:iCs/>
          <w:sz w:val="28"/>
          <w:szCs w:val="28"/>
        </w:rPr>
        <w:t>«діяльність»</w:t>
      </w:r>
      <w:r>
        <w:rPr>
          <w:rFonts w:ascii="Times New Roman" w:eastAsia="Times New Roman" w:hAnsi="Times New Roman" w:cs="Times New Roman"/>
          <w:sz w:val="28"/>
          <w:szCs w:val="28"/>
        </w:rPr>
        <w:t xml:space="preserve"> у психології означає внутрішні (психологічні) та зовнішні (фізичні) дії індивіда, що регулюються свідомими цілями. Діяльність характеризується </w:t>
      </w:r>
      <w:r>
        <w:rPr>
          <w:rFonts w:ascii="Times New Roman" w:eastAsia="Times New Roman" w:hAnsi="Times New Roman" w:cs="Times New Roman"/>
          <w:i/>
          <w:iCs/>
          <w:sz w:val="28"/>
          <w:szCs w:val="28"/>
        </w:rPr>
        <w:t>свідомістю</w:t>
      </w:r>
      <w:r>
        <w:rPr>
          <w:rFonts w:ascii="Times New Roman" w:eastAsia="Times New Roman" w:hAnsi="Times New Roman" w:cs="Times New Roman"/>
          <w:sz w:val="28"/>
          <w:szCs w:val="28"/>
        </w:rPr>
        <w:t xml:space="preserve"> та </w:t>
      </w:r>
      <w:r>
        <w:rPr>
          <w:rFonts w:ascii="Times New Roman" w:eastAsia="Times New Roman" w:hAnsi="Times New Roman" w:cs="Times New Roman"/>
          <w:i/>
          <w:iCs/>
          <w:sz w:val="28"/>
          <w:szCs w:val="28"/>
        </w:rPr>
        <w:t>цілеспрямованістю</w:t>
      </w:r>
      <w:r>
        <w:rPr>
          <w:rFonts w:ascii="Times New Roman" w:eastAsia="Times New Roman" w:hAnsi="Times New Roman" w:cs="Times New Roman"/>
          <w:sz w:val="28"/>
          <w:szCs w:val="28"/>
        </w:rPr>
        <w:t>.</w:t>
      </w:r>
    </w:p>
    <w:p w14:paraId="5DB144E1"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особливості людської діяльності такі: 1) вона є продуктом культурного та історичного розвитку людства; 2) є продуктивною та творчою; 3) пов'язана з матеріальними та духовними об'єктами культури; 4) трансформує самих людей, їхні здібності, потреби та умови життя; 5) здійснюється індивідуально.</w:t>
      </w:r>
    </w:p>
    <w:p w14:paraId="74AC6738"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людської діяльності включає два виміри: внутрішній та зовнішній. Внутрішня організація діяльності становить її </w:t>
      </w:r>
      <w:r>
        <w:rPr>
          <w:rFonts w:ascii="Times New Roman" w:eastAsia="Times New Roman" w:hAnsi="Times New Roman" w:cs="Times New Roman"/>
          <w:i/>
          <w:iCs/>
          <w:sz w:val="28"/>
          <w:szCs w:val="28"/>
        </w:rPr>
        <w:t>мотиваційну</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цілеспрямовану</w:t>
      </w:r>
      <w:r>
        <w:rPr>
          <w:rFonts w:ascii="Times New Roman" w:eastAsia="Times New Roman" w:hAnsi="Times New Roman" w:cs="Times New Roman"/>
          <w:sz w:val="28"/>
          <w:szCs w:val="28"/>
        </w:rPr>
        <w:t xml:space="preserve"> та </w:t>
      </w:r>
      <w:r>
        <w:rPr>
          <w:rFonts w:ascii="Times New Roman" w:eastAsia="Times New Roman" w:hAnsi="Times New Roman" w:cs="Times New Roman"/>
          <w:i/>
          <w:iCs/>
          <w:sz w:val="28"/>
          <w:szCs w:val="28"/>
        </w:rPr>
        <w:t>інструментальну</w:t>
      </w:r>
      <w:r>
        <w:rPr>
          <w:rFonts w:ascii="Times New Roman" w:eastAsia="Times New Roman" w:hAnsi="Times New Roman" w:cs="Times New Roman"/>
          <w:sz w:val="28"/>
          <w:szCs w:val="28"/>
        </w:rPr>
        <w:t xml:space="preserve"> основу. Мотиваційна основа охоплює сферу мотиваційних потреб людини, пов'язаних з досвідом індивідуума щодо певних об'єктів, та мотивацію до дії для задоволення конкретних вимог. Орієнтована на цілі основа вимагає від індивідів досягнення конкретних цілей (завдань). Цілі представляють людські прагнення і втілюють образ кінцевого результату. На відміну від мотивації, цілі людської діяльності є незмінно усвідомленими. Інструментальна основа полягає у використанні різних засобів діяльності, таких як мова, книги, комп'ютери та робочі інструменти.</w:t>
      </w:r>
    </w:p>
    <w:p w14:paraId="1500B660"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Діяння, поведінка та операції демонструють внутрішню організацію діяльності. Дія — це більш-менш завершений аспект діяльності, який виконується з метою досягнення певної кінцевої мети. Операції є більш дрібними частинами поведінки, які складають дію. Дія виконується шляхом операції. </w:t>
      </w:r>
      <w:r>
        <w:rPr>
          <w:rFonts w:ascii="Times New Roman" w:eastAsia="Times New Roman" w:hAnsi="Times New Roman" w:cs="Times New Roman"/>
          <w:sz w:val="28"/>
          <w:szCs w:val="28"/>
        </w:rPr>
        <w:br/>
        <w:t xml:space="preserve">Знання, уміння та навички є інструментами, за допомогою яких людина здійснює свою діяльність. Спілкування, гра, навчання та праця є провідними видами діяльності, які формують якісні новоутворення особистості протягом життя. </w:t>
      </w:r>
    </w:p>
    <w:p w14:paraId="57612B0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Спілкування — це взаємодія двох або більше людей, яка має на меті обмін знаннями чи афективно-оцінковими знаннями. Цей тип діяльності виникає вперше під час процесу індивідуального розвитку людини, і він відіграє важливу роль у формуванні особистості людини. </w:t>
      </w:r>
    </w:p>
    <w:p w14:paraId="45BDC267"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Гра є непродуктивною, умовною діяльністю, спрямованою на відтворення та засвоєння соціального досвіду. Значення гри полягає не в її результаті, а в самому процесі. Вона задовольняє дитячу цікавість, даючи їм можливість експериментувати в безпечному середовищі.</w:t>
      </w:r>
    </w:p>
    <w:p w14:paraId="1BD7CF19"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означає цілеспрямоване та активне набуття людиною знань, навичок, умінь та соціального досвіду для їхнього подальшого застосування в практичному житті.</w:t>
      </w:r>
    </w:p>
    <w:p w14:paraId="4130B837"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Праця означає соціально організовану діяльність, яку здійснюють люди з метою перетворення та поліпшення свого середовища, що призводить до створення матеріального та духовного багатства.</w:t>
      </w:r>
    </w:p>
    <w:p w14:paraId="0517F06C" w14:textId="77777777" w:rsidR="004C6F86" w:rsidRDefault="00D80257">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c. 343–352]</w:t>
      </w:r>
    </w:p>
    <w:p w14:paraId="026F1BEE"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навичок спілкування іноземною мовою залежить від активної участі учнів, побудованої на комунікативних методах. Вони стосуються не лише засвоєння інформації, але й її практичного використання для досягнення цілей. Учні використовують свої знання в реальних життєвих ситуаціях. Це допомагає розвивати ефективні навички спілкування, які є важливими для успішного оволодіння мовою.</w:t>
      </w:r>
    </w:p>
    <w:p w14:paraId="7B8F31E1"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підходу, визначеного Радою Європи у Загальноєвропейських рекомендаціях з мовної освіти (CEFR), опанування мови відбувається через виконання учнями різноманітних видів мовленнєвої діяльності, орієнтованої на реальну комунікацію та взаємодію. Особливий акцент робиться на тому, що процес навчання іноземної мови сприймається не просто як засвоєння мовних знань, а як здобуття практичного досвіду їх застосування у соціально значущих ситуаціях [15, c. 25.]</w:t>
      </w:r>
    </w:p>
    <w:p w14:paraId="3F797C54"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Навчання ефективного розвитку основних комунікативних навичок у різних контекстах: мовному, соціальному, культурному, спортивному, стратегічному та соціальному. Завдяки впровадженню комунікативних підходів учні мають можливість використовувати мовні навички, розвивати навички соціального та комунікативного спілкування, сприяти формуванню спільних поглядів та досягненню консенсусу щодо стратегій, спрямованих на досягнення взаєморозуміння. Це стосується міжкультурної освіти та розвитку, зосередженого на мові як засобі міжкультурної комунікації.</w:t>
      </w:r>
    </w:p>
    <w:p w14:paraId="32A3692D"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Таким чином, організація навчання учнів дозволяє перейти від теорії до практичного знання мови. Завдяки активній участі здобувачі освіти вчаться ефективно використовувати матеріал, що підвищує їх мотивацію та впевненість у своїх мовних навичках [32, c. 72]. Особлива увага приділяється створенню автентичного середовища з завданнями, подібними до реальних ситуацій, що сприяє ефективній взаємодії в контексті іноземної мови.</w:t>
      </w:r>
    </w:p>
    <w:p w14:paraId="4206A1D7"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Рефлексія допомагає учням усвідомити процес вивчення мови. Вона дозволяє виявляти труднощі та розробляти стратегії для їх подолання. Такий підхід підвищує ефективність мовних практик, сприяє самостійності в навчанні, мотивує до саморозвитку та вчить відповідальності за результати. Цей метод відповідає сучасним освітнім стандартам, інтегруючи навички самоконтролю та самоорганізації в процес вивчення іноземної мови.</w:t>
      </w:r>
    </w:p>
    <w:p w14:paraId="137B7B51"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Водночас варто зазначити, що механізм такої діяльності, як рефлексія, безпосередньо стосується вдосконалення умінь самооцінювання за критеріями Загальноєвропейських рекомендацій з мовної освіти. Такі інструменти, як мовні портфоліо, рефлексивні щоденники чи чеклисти за рівнями CEFR, допомагають учням оцінювати свої досягнення, порівнюючи їх із описовими показниками. Це сприяє відстеженню прогресу в комунікативній компетентності, свідомому вибору навчальних стратегій та підвищенню мотивації.</w:t>
      </w:r>
    </w:p>
    <w:p w14:paraId="03368D79"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Рефлексія ефективно сприяє розвитку стратегічних навичок, дозволяючи учням аналізувати власну діяльність та обирати оптимальні комунікативні стратегії на основі навчальних цілей, обставин та мовного досвіду. Під час обговорення результатів роботи парні або групові заняття також позитивно спирають розвитку соціальних та культурних компетенцій, сприяючи врахуванню різних точок зору, формулюванню конструктивних відгуків та висловленню чітких висновків. Це поглиблює розуміння взаємозв'язку між мовою, культурою та соціальною взаємодією [27, </w:t>
      </w:r>
      <w:r>
        <w:rPr>
          <w:rFonts w:ascii="Times New Roman" w:eastAsia="Times New Roman" w:hAnsi="Times New Roman" w:cs="Times New Roman"/>
          <w:sz w:val="28"/>
          <w:szCs w:val="28"/>
        </w:rPr>
        <w:t>c.  233–243].</w:t>
      </w:r>
    </w:p>
    <w:p w14:paraId="5EDE1387"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Активна участь учнів у становленні іншомовної комунікативної компетентності відіграє важливу роль, сприяючи незалежності та відповідальності за опанування знань. Завдяки постійному залученню до індивідуальної роботи, роботи в парах та групах, взаємної оцінки й самооцінки, формуються уміння саморегуляції й осмислення. Це дає змогу продуктивно вживати мову у спілкуванні, бачити власні потреби, підбирати способи їх задоволення та досліджувати власний прогрес. Таке навчання гарантує не лише гарне володіння мовою, а й глибше розуміння свого освітнього шляху.</w:t>
      </w:r>
    </w:p>
    <w:p w14:paraId="08A00135"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ключових складових навчальної діяльності учнів є співпраця, яка позитивно впливає на розвиток їхніх комунікативних навичок. Спільна робота в парах чи групах спонукає школярів до усного мовлення, заохочує до обміну думками, аргументації своїх позицій, знаходження спільної мови та колективного вирішення проблем. Такий формат взаємодії сприяє формуванню як соціальних, так і соціокультурних аспектів комунікативної компетентності, оскільки він вимагає від учнів враховувати точку зору співрозмовника, а також усвідомлювати його культурний і емоційний контекст.</w:t>
      </w:r>
    </w:p>
    <w:p w14:paraId="7D5B0C97"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Зразки активності здобувачів освіти вміщено в таблиці 1.2.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8"/>
          <w:szCs w:val="28"/>
        </w:rPr>
        <w:t xml:space="preserve">Активне заохочення учнів до участі в різноманітних мовних заходах має ключове значення для розвитку їхньої іншомовної комунікативної компетентності в говорінні. Освітній процес має включати заняття, які сприяють спілкуванню та </w:t>
      </w:r>
      <w:r>
        <w:rPr>
          <w:rFonts w:ascii="Times New Roman" w:eastAsia="Times New Roman" w:hAnsi="Times New Roman" w:cs="Times New Roman"/>
          <w:color w:val="000000"/>
          <w:sz w:val="28"/>
          <w:szCs w:val="28"/>
        </w:rPr>
        <w:lastRenderedPageBreak/>
        <w:t>покращують мовлення. Наведено приклади занять, які активізують учнів і сприяють розвитку основних компонентів іншомовної компетентності [28, c. 124].</w:t>
      </w:r>
    </w:p>
    <w:p w14:paraId="28FF01DB" w14:textId="77777777" w:rsidR="004C6F86" w:rsidRDefault="00D80257">
      <w:pP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Таблиця 1.2</w:t>
      </w:r>
    </w:p>
    <w:p w14:paraId="59F6F1EB" w14:textId="77777777" w:rsidR="004C6F86" w:rsidRDefault="00D80257">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Приклади діяльності учнів у процесі формування іншомовної комунікативної компетентності</w:t>
      </w:r>
    </w:p>
    <w:tbl>
      <w:tblPr>
        <w:tblStyle w:val="af9"/>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0"/>
        <w:gridCol w:w="4209"/>
        <w:gridCol w:w="3500"/>
      </w:tblGrid>
      <w:tr w:rsidR="004C6F86" w14:paraId="02A9B126" w14:textId="77777777" w:rsidTr="00490932">
        <w:trPr>
          <w:trHeight w:val="796"/>
          <w:tblHeader/>
        </w:trPr>
        <w:tc>
          <w:tcPr>
            <w:tcW w:w="1970" w:type="dxa"/>
            <w:vAlign w:val="center"/>
          </w:tcPr>
          <w:p w14:paraId="71ABA986"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Вид діяльності</w:t>
            </w:r>
          </w:p>
        </w:tc>
        <w:tc>
          <w:tcPr>
            <w:tcW w:w="4209" w:type="dxa"/>
            <w:vAlign w:val="center"/>
          </w:tcPr>
          <w:p w14:paraId="61935BC2"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Характеристика</w:t>
            </w:r>
          </w:p>
        </w:tc>
        <w:tc>
          <w:tcPr>
            <w:tcW w:w="3500" w:type="dxa"/>
            <w:vAlign w:val="center"/>
          </w:tcPr>
          <w:p w14:paraId="6D3418D6"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Компоненти комунікативної компетентності</w:t>
            </w:r>
          </w:p>
        </w:tc>
      </w:tr>
      <w:tr w:rsidR="004C6F86" w14:paraId="75EE8C6D" w14:textId="77777777">
        <w:tc>
          <w:tcPr>
            <w:tcW w:w="1970" w:type="dxa"/>
            <w:vAlign w:val="center"/>
          </w:tcPr>
          <w:p w14:paraId="42FDA565"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Діалогічне мовлення</w:t>
            </w:r>
          </w:p>
        </w:tc>
        <w:tc>
          <w:tcPr>
            <w:tcW w:w="4209" w:type="dxa"/>
            <w:vAlign w:val="center"/>
          </w:tcPr>
          <w:p w14:paraId="17BEDC14"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Ведення діалогу в типових ситуаціях</w:t>
            </w:r>
          </w:p>
        </w:tc>
        <w:tc>
          <w:tcPr>
            <w:tcW w:w="3500" w:type="dxa"/>
            <w:vAlign w:val="center"/>
          </w:tcPr>
          <w:p w14:paraId="100DA138"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Мовленнєва, соціокультурна</w:t>
            </w:r>
          </w:p>
        </w:tc>
      </w:tr>
      <w:tr w:rsidR="004C6F86" w14:paraId="0F6AE6C0" w14:textId="77777777">
        <w:tc>
          <w:tcPr>
            <w:tcW w:w="1970" w:type="dxa"/>
            <w:vAlign w:val="center"/>
          </w:tcPr>
          <w:p w14:paraId="5B8E1C72"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Рольові ігри</w:t>
            </w:r>
          </w:p>
        </w:tc>
        <w:tc>
          <w:tcPr>
            <w:tcW w:w="4209" w:type="dxa"/>
            <w:vAlign w:val="center"/>
          </w:tcPr>
          <w:p w14:paraId="75E61C26"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Моделювання соціальних та професійних ситуацій</w:t>
            </w:r>
          </w:p>
        </w:tc>
        <w:tc>
          <w:tcPr>
            <w:tcW w:w="3500" w:type="dxa"/>
            <w:vAlign w:val="center"/>
          </w:tcPr>
          <w:p w14:paraId="17D2DCBC"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Соціокультурна, прагматична</w:t>
            </w:r>
          </w:p>
        </w:tc>
      </w:tr>
      <w:tr w:rsidR="004C6F86" w14:paraId="6C70322F" w14:textId="77777777">
        <w:tc>
          <w:tcPr>
            <w:tcW w:w="1970" w:type="dxa"/>
            <w:vAlign w:val="center"/>
          </w:tcPr>
          <w:p w14:paraId="13230E0C"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Групові дискусії</w:t>
            </w:r>
          </w:p>
        </w:tc>
        <w:tc>
          <w:tcPr>
            <w:tcW w:w="4209" w:type="dxa"/>
            <w:vAlign w:val="center"/>
          </w:tcPr>
          <w:p w14:paraId="42DEA1F9"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 з аргументацією та реагуванням на думки інших</w:t>
            </w:r>
          </w:p>
        </w:tc>
        <w:tc>
          <w:tcPr>
            <w:tcW w:w="3500" w:type="dxa"/>
            <w:vAlign w:val="center"/>
          </w:tcPr>
          <w:p w14:paraId="71F8AF76"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Дискурсивна, стратегічна</w:t>
            </w:r>
          </w:p>
        </w:tc>
      </w:tr>
      <w:tr w:rsidR="004C6F86" w14:paraId="422FDD42" w14:textId="77777777">
        <w:tc>
          <w:tcPr>
            <w:tcW w:w="1970" w:type="dxa"/>
            <w:vAlign w:val="center"/>
          </w:tcPr>
          <w:p w14:paraId="274219B4"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Проєктна діяльність</w:t>
            </w:r>
          </w:p>
        </w:tc>
        <w:tc>
          <w:tcPr>
            <w:tcW w:w="4209" w:type="dxa"/>
            <w:vAlign w:val="center"/>
          </w:tcPr>
          <w:p w14:paraId="2DE0E622"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спільних проєктів і презентацій</w:t>
            </w:r>
          </w:p>
        </w:tc>
        <w:tc>
          <w:tcPr>
            <w:tcW w:w="3500" w:type="dxa"/>
            <w:vAlign w:val="center"/>
          </w:tcPr>
          <w:p w14:paraId="27E974BA"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Комунікативна, соціальна</w:t>
            </w:r>
          </w:p>
        </w:tc>
      </w:tr>
      <w:tr w:rsidR="004C6F86" w14:paraId="17DBA1AF" w14:textId="77777777">
        <w:tc>
          <w:tcPr>
            <w:tcW w:w="1970" w:type="dxa"/>
            <w:vAlign w:val="center"/>
          </w:tcPr>
          <w:p w14:paraId="41481713"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Аудіювання</w:t>
            </w:r>
          </w:p>
        </w:tc>
        <w:tc>
          <w:tcPr>
            <w:tcW w:w="4209" w:type="dxa"/>
            <w:vAlign w:val="center"/>
          </w:tcPr>
          <w:p w14:paraId="05AA158A"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Сприйняття автентичних текстів із обговоренням</w:t>
            </w:r>
          </w:p>
        </w:tc>
        <w:tc>
          <w:tcPr>
            <w:tcW w:w="3500" w:type="dxa"/>
            <w:vAlign w:val="center"/>
          </w:tcPr>
          <w:p w14:paraId="6908F63E"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Лінгвістична, дискурсивна</w:t>
            </w:r>
          </w:p>
        </w:tc>
      </w:tr>
      <w:tr w:rsidR="004C6F86" w14:paraId="70BCCFDC" w14:textId="77777777">
        <w:tc>
          <w:tcPr>
            <w:tcW w:w="1970" w:type="dxa"/>
            <w:vAlign w:val="center"/>
          </w:tcPr>
          <w:p w14:paraId="5FD68566"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Письмові завдання</w:t>
            </w:r>
          </w:p>
        </w:tc>
        <w:tc>
          <w:tcPr>
            <w:tcW w:w="4209" w:type="dxa"/>
            <w:vAlign w:val="center"/>
          </w:tcPr>
          <w:p w14:paraId="43C87731"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Листи, повідомлення, есе</w:t>
            </w:r>
          </w:p>
        </w:tc>
        <w:tc>
          <w:tcPr>
            <w:tcW w:w="3500" w:type="dxa"/>
            <w:vAlign w:val="center"/>
          </w:tcPr>
          <w:p w14:paraId="7C91642B"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Лінгвістична, прагматична</w:t>
            </w:r>
          </w:p>
        </w:tc>
      </w:tr>
      <w:tr w:rsidR="004C6F86" w14:paraId="73AD2A7F" w14:textId="77777777">
        <w:tc>
          <w:tcPr>
            <w:tcW w:w="1970" w:type="dxa"/>
            <w:vAlign w:val="center"/>
          </w:tcPr>
          <w:p w14:paraId="167F3013"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Рефлексивні вправи</w:t>
            </w:r>
          </w:p>
        </w:tc>
        <w:tc>
          <w:tcPr>
            <w:tcW w:w="4209" w:type="dxa"/>
            <w:vAlign w:val="center"/>
          </w:tcPr>
          <w:p w14:paraId="2863F3D7"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Самооцінка та аналіз труднощів</w:t>
            </w:r>
          </w:p>
        </w:tc>
        <w:tc>
          <w:tcPr>
            <w:tcW w:w="3500" w:type="dxa"/>
            <w:vAlign w:val="center"/>
          </w:tcPr>
          <w:p w14:paraId="1D8E35A8"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навчальна</w:t>
            </w:r>
          </w:p>
        </w:tc>
      </w:tr>
    </w:tbl>
    <w:p w14:paraId="55443A61" w14:textId="77777777" w:rsidR="004C6F86" w:rsidRDefault="004C6F86">
      <w:pPr>
        <w:spacing w:after="0" w:line="360" w:lineRule="auto"/>
        <w:ind w:firstLine="720"/>
        <w:rPr>
          <w:rFonts w:ascii="Times New Roman" w:eastAsia="Times New Roman" w:hAnsi="Times New Roman" w:cs="Times New Roman"/>
          <w:color w:val="000000"/>
          <w:sz w:val="28"/>
          <w:szCs w:val="28"/>
        </w:rPr>
      </w:pPr>
    </w:p>
    <w:p w14:paraId="358078F9"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покращення мовних навичок учні найкраще досягають результатів у діяльностях, у яких вони активно використовують мову в ситуаціях, максимально наближених до реальних комунікативних ситуацій. Зокрема, вправи, які передбачають обмін відсутньою інформацією між партнерами, сприяють свідомому використанню граматичних і лексичних структур у практичному комунікативному середовищі. Розвиток функціональної грамотності та розширення мовної практики в реальному спілкуванні є результатом цих завдань, які сприяють автоматизації мовленнєвих навичок.</w:t>
      </w:r>
    </w:p>
    <w:p w14:paraId="1CADCB37"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Розвиток соціолінгвістичної компетенції відбувається завдяки застосуванню рольових ігор, у яких учні занурюються у різноманітні соціальні ролі та ситуації спілкування та обставини, як-от бесіди у крамниці, на візиті у лікаря чи в навчальному закладі. Такі завдання сприяють оволодінню уміннями вибору належних мовних інструментів, стилістичних рівнів та норм ґречності залежно від віку, рангу чи змісту стосунків між учасниками розмови. Це є визначальним складником для досягнення дієвого спілкування [38, c. 368].</w:t>
      </w:r>
    </w:p>
    <w:p w14:paraId="5259BFE4"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проєкти міжкультурного спрямування, які заохочують активне залучення учнів, відіграють важливу роль у розвитку їхньої соціокультурної компетентності. Наприклад, колективна робота над створенням презентацій про культурні традиції різних країн або аналіз норм поведінки в іншомовному середовищі сприяє усвідомленню культурно зумовлених відмінностей. Такі вправи також сприяють формуванню толерантності та міжкультурної чутливості, які є невід'ємними елементами успішної комунікації.</w:t>
      </w:r>
    </w:p>
    <w:p w14:paraId="58236F89"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свою чергу, розвиток дискурсивної компетентності підтримується завданнями по створенню монологічних і діалогічних висловлювань. Вправи на основі розповіді з візуальними або текстовими опорами та групова робота допомагають логічно вибудовувати висловлювання, забезпечуючи його цілісність і зв’язність. Учні набувають навичок подолання мовних проблем, таких як перефразовування, уточнення та звернення по допомогу, завдяки інтерактивній діяльності, яка розвиває стратегічні навички. Ігрові вправи з обмеженими мовними ресурсами навчають людей спілкуватися ефективно, навіть якщо вони не володіють мовою на високому рівні.</w:t>
      </w:r>
    </w:p>
    <w:p w14:paraId="627AAF36" w14:textId="77777777" w:rsidR="004C6F86" w:rsidRDefault="00D80257">
      <w:pPr>
        <w:spacing w:after="0" w:line="360" w:lineRule="auto"/>
        <w:ind w:firstLine="720"/>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Суспільна компетентність, що охоплює спроможність до плідної взаємодії, дієвої співпраці та змістовного спілкування, формується завдяки колективним методам праці, обговоренням та сумісному опануванню знань [23, c. 446]. Спільне розв'язання навчальних завдань допомагає у формуванні у здобувачів навичок артикулювати та аргументувати власну позицію, уважно сприймати </w:t>
      </w:r>
      <w:r>
        <w:rPr>
          <w:rFonts w:ascii="Times New Roman" w:eastAsia="Times New Roman" w:hAnsi="Times New Roman" w:cs="Times New Roman"/>
          <w:color w:val="000000"/>
          <w:sz w:val="28"/>
          <w:szCs w:val="28"/>
        </w:rPr>
        <w:lastRenderedPageBreak/>
        <w:t>думки інших, доходити згоди та давати спільний відгук — рис, важливих для успішної міжособистісної та міжкультурної комунікації.</w:t>
      </w:r>
    </w:p>
    <w:p w14:paraId="17A09FA8"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Сучасні дослідження засвідчують, що успішне формування іншомовної комунікативної спроможності значною мірою визначається гармонійним поєднанням різних видів діяльності, як-от аудіювання, мовлення, читання та письмо, інтегрованих у взаємозалежному контексті. Наприклад, завдання, що одночасно передбачають усне обговорення та письмове оформлення результатів, сприяють розвитку не лише мовних умінь, але й дискурсивної, соціокультурної та стратегічної компетентностей.</w:t>
      </w:r>
    </w:p>
    <w:p w14:paraId="0819BF3C"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практичне засвоєння мови відбувається в активній мовленнєвій діяльності, навчальна діяльність є важливим компонентом розвитку іншомовної комунікативної компетентності учнів. Ефективний розвиток навичок говоріння, особливо у старшій школі, досягається за допомогою поєднання психологічних факторів (мотивації, емоційної стійкості, рефлексії) з діяльнісним і комунікативним підходом. Активне залучення учнів до справжніх комунікативних завдань допомагає їм стати більш впевненими, самостійними та готовими до спілкування.</w:t>
      </w:r>
    </w:p>
    <w:p w14:paraId="5ECA140C" w14:textId="77777777" w:rsidR="004C6F86" w:rsidRDefault="004C6F86"/>
    <w:p w14:paraId="096FF37E" w14:textId="77777777" w:rsidR="004C6F86" w:rsidRDefault="00D80257">
      <w:pPr>
        <w:pStyle w:val="2"/>
        <w:spacing w:line="360" w:lineRule="auto"/>
        <w:ind w:firstLine="709"/>
        <w:jc w:val="left"/>
        <w:rPr>
          <w:rFonts w:ascii="Times New Roman" w:eastAsia="Times New Roman" w:hAnsi="Times New Roman" w:cs="Times New Roman"/>
          <w:b/>
          <w:bCs/>
          <w:color w:val="000000"/>
          <w:sz w:val="28"/>
          <w:szCs w:val="28"/>
        </w:rPr>
      </w:pPr>
      <w:bookmarkStart w:id="7" w:name="_heading=h.v7ynrcnjs1v8" w:colFirst="0" w:colLast="0"/>
      <w:bookmarkEnd w:id="7"/>
      <w:r>
        <w:rPr>
          <w:rFonts w:ascii="Times New Roman" w:eastAsia="Times New Roman" w:hAnsi="Times New Roman" w:cs="Times New Roman"/>
          <w:b/>
          <w:bCs/>
          <w:color w:val="000000"/>
          <w:sz w:val="28"/>
          <w:szCs w:val="28"/>
        </w:rPr>
        <w:t>1.3. Особливості розвитку навичок говоріння в старшій школі: психологічні та методичні аспекти</w:t>
      </w:r>
    </w:p>
    <w:p w14:paraId="26DCE82A" w14:textId="77777777" w:rsidR="004C6F86" w:rsidRDefault="004C6F86">
      <w:pPr>
        <w:spacing w:after="0" w:line="360" w:lineRule="auto"/>
        <w:rPr>
          <w:rFonts w:ascii="Times New Roman" w:eastAsia="Times New Roman" w:hAnsi="Times New Roman" w:cs="Times New Roman"/>
          <w:sz w:val="28"/>
          <w:szCs w:val="28"/>
        </w:rPr>
      </w:pPr>
    </w:p>
    <w:p w14:paraId="03C3605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Мовлення є історичним засобом спілкування людей. Люди спілкуються за правилами своєї мови. Мова та мовлення є складним діалектичним зв’язком. Вона неможлива без граматики, яка є її основою. Однак різні фактори, такі як вимоги суспільної практики, розвиток науки та взаємодія між мовами, змінюють і удосконалюють її. Шведський мовознавець Ф. де Соссюр показав взаємозв’язок мови та мовлення таким чином: мова є як засобом, так і продуктом мовлення. Його роботи дають теоретичне обґрунтування цьому питанню. </w:t>
      </w:r>
    </w:p>
    <w:p w14:paraId="79547FBC" w14:textId="77777777" w:rsidR="004C6F86" w:rsidRDefault="00D80257">
      <w:pPr>
        <w:spacing w:after="0" w:line="360" w:lineRule="auto"/>
        <w:ind w:firstLine="709"/>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lastRenderedPageBreak/>
        <w:t>У свою чергу, процес мовлення є діяльністю людини — це рухливе спілкування, яке охоплює говоріння, слухання, читання та писання. Воно вимагає узгодження фізіологічних органів (легені, голосові зв’язки, рот, язик) та мовленнєвих осередків мозку, а також залучає використання інтонації, рухів та міміки, які посилюють взаємодію [34, c. 59].</w:t>
      </w:r>
    </w:p>
    <w:p w14:paraId="39B55917" w14:textId="77777777" w:rsidR="004C6F86" w:rsidRDefault="00D80257">
      <w:pPr>
        <w:spacing w:after="0" w:line="360" w:lineRule="auto"/>
        <w:ind w:firstLine="720"/>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Крім того, доцільно звернути увагу на формуванні усного мовлення старшокласників, адже цей процес тривалий і вимагає зважування психологічних та навчальних тонкощів для результативності. Підлітки в цей час активно прагнуть самовираження, оволодіння новими шляхами комунікації та залучення у суспільні взаємини, що допомагає покращенню їхніх умінь спілкування, зокрема вивчення та використання іноземної мови у реальному спілкуванні.</w:t>
      </w:r>
    </w:p>
    <w:p w14:paraId="7D27A2B1"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ефективної праці зі старшокласниками, необхідно забезпечити комфортне емоційне середовище, підживлювати впевненість у їхніх здібностях і поступово ускладнювати усні завдання, враховуючи накопичений учнями досвід. Важливу роль відіграє розвиток рефлексії, яка стимулює учнів оцінювати власні висловлювання та визначати шляхи для вдосконалення, водночас спонукаючи до більшої відповідальності за власний розвиток.</w:t>
      </w:r>
    </w:p>
    <w:p w14:paraId="74994A3F"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підкреслити, що роки навчання в середній школі є вирішальним періодом для розвитку внутрішньої мотивації до вивчення іноземних мов, яка значною мірою залежить від розуміння учнями практичної цінності мови для їхньої майбутньої освіти, кар'єри та міжкультурної діяльності. Усвідомлення перспектив застосування мовних знань спонукає учнів ставитися до навчання більш старанно і серйозно.</w:t>
      </w:r>
    </w:p>
    <w:p w14:paraId="37C24D1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психологічної точки зору, розвиток компетентності в усному мовленні учнів середньої школи тісно пов'язаний з рефлексивним мисленням і самокритикою. Ці когнітивні процеси можуть покращувати мовні навички або, навпаки, сприяти виникненню мовних бар'єрів через страх помилитися. </w:t>
      </w:r>
      <w:r>
        <w:rPr>
          <w:rFonts w:ascii="Times New Roman" w:eastAsia="Times New Roman" w:hAnsi="Times New Roman" w:cs="Times New Roman"/>
          <w:sz w:val="28"/>
          <w:szCs w:val="28"/>
        </w:rPr>
        <w:lastRenderedPageBreak/>
        <w:t>Дослідження показують, що зниження впевненості в спілкуванні негативно впливає як на частоту, так і на якість усного мовлення іноземною мовою.</w:t>
      </w:r>
    </w:p>
    <w:p w14:paraId="34147573"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Мотивування учнів є одним із головних етапів, що забезпечують їхню готовність до усного мовлення. Вона може бути внутрішньою, коли учень самостійно прагне вдосконалювати свої навички, або зовнішньою, коли стимулом виступають оцінки чи заохочення з боку вчителя [17, c. 252-254]. Дослідження свідчать, що страх зробити помилку та низький рівень мотивації негативно впливають на готовність старшокласників до участі в усному мовленні, що в свою чергу знижує їх активність у дискусіях та виконанні проєктних завдань.</w:t>
      </w:r>
    </w:p>
    <w:p w14:paraId="0FEA8D8E"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Самоефективність (self-efficacy) є одним із провідних психологічних чинників, що впливають на успішність у вивченні іноземної мови. Учні, які впевнені у своїх здібностях до мовлення, значно активніше беруть участь у комунікативних ситуаціях. Наукові дослідження демонструють сильний зв’язок між рівнем самоефективності та розвитком розмовних навичок у старшокласників. Висока самоефективність допомагає зменшити рівень тривоги під час говоріння й сприяє більшій відкритості до участі в дискусіях. </w:t>
      </w:r>
    </w:p>
    <w:p w14:paraId="34452CB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Тривога, пов’язана з усним мовленням, може проявлятися у вигляді страху допустити помилку, бути неправильно зрозумілим або відчувати сором перед однолітками. Згідно з науковими даними, високий рівень такої тривоги негативно впливає на мовленнєву продуктивність і обмежує активну участь у виконанні завдань, пов’язаних із говорінням. Нестача практики усного спілкування в поєднанні з підвищеною тривожністю істотно знижує ефективність оволодіння навичками говоріння.</w:t>
      </w:r>
    </w:p>
    <w:p w14:paraId="5CD1682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Зважаючи на це, важливо створювати позитивні умови для навчання, які мінімізують ці негативні наслідки. Забезпечення дружньої та доброзичливої атмосфери на заняттях, формування емоційно підтримуючого середовища, заохочення віри учнів у власний потенціал і інтеграція ситуацій, де учні можуть </w:t>
      </w:r>
      <w:r>
        <w:rPr>
          <w:rFonts w:ascii="Times New Roman" w:eastAsia="Times New Roman" w:hAnsi="Times New Roman" w:cs="Times New Roman"/>
          <w:sz w:val="28"/>
          <w:szCs w:val="28"/>
        </w:rPr>
        <w:lastRenderedPageBreak/>
        <w:t>відчути успішність своїх зусиль, є ключем до подолання подібних труднощів. У цьому процесі особливу роль відіграють підтримка однолітків і продумана персоналізована допомога, які сприяють ефективному розвитку [26, c. 98].</w:t>
      </w:r>
    </w:p>
    <w:p w14:paraId="6895B426"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Нижче наведено узагальнену таблицю основних психологічних чинників, що впливають на розвиток мовленнєвих умінь усного мовлення старшокласників, їхній зміст та вплив на мовленнєву активність.</w:t>
      </w:r>
    </w:p>
    <w:p w14:paraId="522D0C0A" w14:textId="77777777" w:rsidR="004C6F86" w:rsidRDefault="00D80257">
      <w:pP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Таблиця 1.3</w:t>
      </w:r>
    </w:p>
    <w:p w14:paraId="2533CD9A" w14:textId="77777777" w:rsidR="004C6F86" w:rsidRDefault="00D80257">
      <w:pPr>
        <w:spacing w:after="0"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Психологічні аспекти розвитку говоріння в старшій школі</w:t>
      </w:r>
    </w:p>
    <w:tbl>
      <w:tblPr>
        <w:tblStyle w:val="afa"/>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3"/>
        <w:gridCol w:w="3151"/>
        <w:gridCol w:w="4105"/>
      </w:tblGrid>
      <w:tr w:rsidR="004C6F86" w14:paraId="677E0A4C" w14:textId="77777777">
        <w:trPr>
          <w:tblHeader/>
        </w:trPr>
        <w:tc>
          <w:tcPr>
            <w:tcW w:w="2423" w:type="dxa"/>
            <w:vAlign w:val="center"/>
          </w:tcPr>
          <w:p w14:paraId="4F634AFC"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Аспект</w:t>
            </w:r>
          </w:p>
        </w:tc>
        <w:tc>
          <w:tcPr>
            <w:tcW w:w="3151" w:type="dxa"/>
            <w:vAlign w:val="center"/>
          </w:tcPr>
          <w:p w14:paraId="2F408EAC"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Зміст</w:t>
            </w:r>
          </w:p>
        </w:tc>
        <w:tc>
          <w:tcPr>
            <w:tcW w:w="4105" w:type="dxa"/>
            <w:vAlign w:val="center"/>
          </w:tcPr>
          <w:p w14:paraId="5AAE3041"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Вплив на розвиток</w:t>
            </w:r>
          </w:p>
        </w:tc>
      </w:tr>
      <w:tr w:rsidR="004C6F86" w14:paraId="5798086C" w14:textId="77777777">
        <w:tc>
          <w:tcPr>
            <w:tcW w:w="2423" w:type="dxa"/>
            <w:vAlign w:val="center"/>
          </w:tcPr>
          <w:p w14:paraId="695DF9E5"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Рефлексія</w:t>
            </w:r>
          </w:p>
        </w:tc>
        <w:tc>
          <w:tcPr>
            <w:tcW w:w="3151" w:type="dxa"/>
            <w:vAlign w:val="center"/>
          </w:tcPr>
          <w:p w14:paraId="5548C2CC"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власних висловлювань</w:t>
            </w:r>
          </w:p>
        </w:tc>
        <w:tc>
          <w:tcPr>
            <w:tcW w:w="4105" w:type="dxa"/>
            <w:vAlign w:val="center"/>
          </w:tcPr>
          <w:p w14:paraId="6365E892"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Формує чіткість, але може створювати бар’єри</w:t>
            </w:r>
          </w:p>
        </w:tc>
      </w:tr>
      <w:tr w:rsidR="004C6F86" w14:paraId="1BB85091" w14:textId="77777777">
        <w:tc>
          <w:tcPr>
            <w:tcW w:w="2423" w:type="dxa"/>
            <w:vAlign w:val="center"/>
          </w:tcPr>
          <w:p w14:paraId="7E87F9D6"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Мотивація</w:t>
            </w:r>
          </w:p>
        </w:tc>
        <w:tc>
          <w:tcPr>
            <w:tcW w:w="3151" w:type="dxa"/>
            <w:vAlign w:val="center"/>
          </w:tcPr>
          <w:p w14:paraId="41888871"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Внутрішня та зовнішня</w:t>
            </w:r>
          </w:p>
        </w:tc>
        <w:tc>
          <w:tcPr>
            <w:tcW w:w="4105" w:type="dxa"/>
            <w:vAlign w:val="center"/>
          </w:tcPr>
          <w:p w14:paraId="2DE74113"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Підвищує активність і готовність до мовлення</w:t>
            </w:r>
          </w:p>
        </w:tc>
      </w:tr>
      <w:tr w:rsidR="004C6F86" w14:paraId="598C1BDF" w14:textId="77777777">
        <w:tc>
          <w:tcPr>
            <w:tcW w:w="2423" w:type="dxa"/>
            <w:vAlign w:val="center"/>
          </w:tcPr>
          <w:p w14:paraId="08F79C47"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Самоефективність</w:t>
            </w:r>
          </w:p>
        </w:tc>
        <w:tc>
          <w:tcPr>
            <w:tcW w:w="3151" w:type="dxa"/>
            <w:vAlign w:val="center"/>
          </w:tcPr>
          <w:p w14:paraId="1E32FBDA"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Впевненість у здібностях</w:t>
            </w:r>
          </w:p>
        </w:tc>
        <w:tc>
          <w:tcPr>
            <w:tcW w:w="4105" w:type="dxa"/>
            <w:vAlign w:val="center"/>
          </w:tcPr>
          <w:p w14:paraId="24F4AC8B"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Стимулює комунікацію, знижує тривогу</w:t>
            </w:r>
          </w:p>
        </w:tc>
      </w:tr>
      <w:tr w:rsidR="004C6F86" w14:paraId="27491AB2" w14:textId="77777777">
        <w:tc>
          <w:tcPr>
            <w:tcW w:w="2423" w:type="dxa"/>
            <w:vAlign w:val="center"/>
          </w:tcPr>
          <w:p w14:paraId="6F162FDF"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Тривога</w:t>
            </w:r>
          </w:p>
        </w:tc>
        <w:tc>
          <w:tcPr>
            <w:tcW w:w="3151" w:type="dxa"/>
            <w:vAlign w:val="center"/>
          </w:tcPr>
          <w:p w14:paraId="41377380"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Страх помилки чи непорозуміння</w:t>
            </w:r>
          </w:p>
        </w:tc>
        <w:tc>
          <w:tcPr>
            <w:tcW w:w="4105" w:type="dxa"/>
            <w:vAlign w:val="center"/>
          </w:tcPr>
          <w:p w14:paraId="0756C826"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Обмежує продуктивність мовлення</w:t>
            </w:r>
          </w:p>
        </w:tc>
      </w:tr>
      <w:tr w:rsidR="004C6F86" w14:paraId="46C6B587" w14:textId="77777777">
        <w:tc>
          <w:tcPr>
            <w:tcW w:w="2423" w:type="dxa"/>
            <w:vAlign w:val="center"/>
          </w:tcPr>
          <w:p w14:paraId="3A91DDAE"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Емоційний комфорт</w:t>
            </w:r>
          </w:p>
        </w:tc>
        <w:tc>
          <w:tcPr>
            <w:tcW w:w="3151" w:type="dxa"/>
            <w:vAlign w:val="center"/>
          </w:tcPr>
          <w:p w14:paraId="08F22CD6"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однолітків</w:t>
            </w:r>
          </w:p>
        </w:tc>
        <w:tc>
          <w:tcPr>
            <w:tcW w:w="4105" w:type="dxa"/>
            <w:vAlign w:val="center"/>
          </w:tcPr>
          <w:p w14:paraId="4DAED24D"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Зменшує тривогу, підвищує впевненість</w:t>
            </w:r>
          </w:p>
        </w:tc>
      </w:tr>
    </w:tbl>
    <w:p w14:paraId="502EE8EA" w14:textId="77777777" w:rsidR="004C6F86" w:rsidRDefault="004C6F86">
      <w:pPr>
        <w:spacing w:after="0" w:line="360" w:lineRule="auto"/>
        <w:ind w:firstLine="720"/>
        <w:rPr>
          <w:rFonts w:ascii="Times New Roman" w:eastAsia="Times New Roman" w:hAnsi="Times New Roman" w:cs="Times New Roman"/>
          <w:sz w:val="28"/>
          <w:szCs w:val="28"/>
        </w:rPr>
      </w:pPr>
    </w:p>
    <w:p w14:paraId="32AA2FE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методологічної точки зору, розвиток усного мовлення досягається за допомогою завдань, що сприяють відкритій комунікації та мовній взаємодії. Найкращі результати досягаються за допомогою методів, що наближаються до реальних життєвих ситуацій і готують учнів до справжніх викликів. Серед них, зокрема, дебати на важливі теми, рольові та ситуаційні ігри, міні-проекти та групові обговорення проблем. Дослідження Fauzi та Ridwan (2025) підтверджує, що завдання з конкретними та реалістичними цілями значно покращують мовленнєву активність учнів середньої школи [20, c. 81].</w:t>
      </w:r>
    </w:p>
    <w:p w14:paraId="45FD658C"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Комунікативно-орієнтований підхід до навчання мови (CLT) є сучасним і ефективним підходом до оволодіння усного мовлення. Він звертає увагу на реальні життєві ситуації та практичні комунікативні завдання, які заохочують </w:t>
      </w:r>
      <w:r>
        <w:rPr>
          <w:rFonts w:ascii="Times New Roman" w:eastAsia="Times New Roman" w:hAnsi="Times New Roman" w:cs="Times New Roman"/>
          <w:sz w:val="28"/>
          <w:szCs w:val="28"/>
        </w:rPr>
        <w:lastRenderedPageBreak/>
        <w:t>учнів активно взаємодіяти. Набуті навички розвиваються за допомогою рольових ігор, проектів і розмов. Дослідження підтверджують, що CLT значно покращує усне мовлення старшокласників, додає їм впевненості, покращує їхню здатність аргументувати та чітко висловлювати свої думки в різних контекстах.</w:t>
      </w:r>
    </w:p>
    <w:p w14:paraId="252D8C85"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Диференційований підхід, який враховує особливості учнів, таких як темп мовлення, рівень комунікативної впевненості і когнітивні інтереси, сприяє оптимізації формування навичок усного мовлення. Поступове ускладнення навчальних завдань і можливість самостійного вибору теми висловлювання з боку учнів стимулюють їхню зацікавленість, а також сприяють формуванню активного підходу до опанування мови.</w:t>
      </w:r>
    </w:p>
    <w:p w14:paraId="5F7489EE" w14:textId="77777777" w:rsidR="004C6F86" w:rsidRDefault="00D80257">
      <w:pPr>
        <w:spacing w:after="0" w:line="360" w:lineRule="auto"/>
        <w:ind w:firstLine="720"/>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Процес оцінювання усного мовлення має охоплювати не лише кількісний аналіз помилок, але й саморефлексію, використання чітко встановлених критеріїв відповідно до рівнів CEFR, а також забезпечення зворотного зв’язку з боку викладача та однолітків. Такий підхід мотивує учнів до відповідального ставлення до власного прогресу в навчанні та сприяє усвідомленню тих аспектів, які потребують удосконалення [31, c. 19].</w:t>
      </w:r>
    </w:p>
    <w:p w14:paraId="14DC517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Значний внесок у розвиток усних мовленнєвих навичок забезпечує робота у малих групах, що забеспечує комфортні умови для кожного, стимулює активність і посилює міжособистісну взаємодію між учнями. Такий формат роботи не лише забезпечує більш широку мовленнєву практику, але й формує ключові соціальні компетентності: уміння аргументовано висловлювати думку, відстоювати власну позицію та знаходити компроміси. Зазначені аспекти повністю відповідають віковим особливостям старшокласників і сприяють їхньому гармонійному розвитку як особистостей.</w:t>
      </w:r>
    </w:p>
    <w:p w14:paraId="632E328C"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навчання важливо враховувати індивідуальні особливості учнів, такі як здатність до усного мовлення, впевненість у собі, інтереси та цілі. Найкращі результати досягаються завдяки диференційованому підходу, поступовому збільшенню складності завдань та аналізу досягнутого прогресу. </w:t>
      </w:r>
      <w:r>
        <w:rPr>
          <w:rFonts w:ascii="Times New Roman" w:eastAsia="Times New Roman" w:hAnsi="Times New Roman" w:cs="Times New Roman"/>
          <w:sz w:val="28"/>
          <w:szCs w:val="28"/>
        </w:rPr>
        <w:lastRenderedPageBreak/>
        <w:t>Дослідження Le et al. (2024) показало, що взаємна оцінка сприяє розвитку почуття відповідальності за власну освіту [26, c. 75].</w:t>
      </w:r>
    </w:p>
    <w:p w14:paraId="7E560969" w14:textId="77777777" w:rsidR="004C6F86" w:rsidRDefault="00D80257">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Наступна таблиця 1.4 показує основні методичні підходи та методологію, яка впливає на ефективність навчання та сприяє розвитку навичок усного мовлення в старшій школі.</w:t>
      </w:r>
    </w:p>
    <w:p w14:paraId="45B3F835" w14:textId="77777777" w:rsidR="004C6F86" w:rsidRDefault="00D80257">
      <w:pP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Таблиця 1.4</w:t>
      </w:r>
    </w:p>
    <w:p w14:paraId="2445D4DC" w14:textId="77777777" w:rsidR="004C6F86" w:rsidRDefault="00D80257">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Методичні аспекти розвитку говоріння в старшій школі</w:t>
      </w:r>
    </w:p>
    <w:tbl>
      <w:tblPr>
        <w:tblStyle w:val="afb"/>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3"/>
        <w:gridCol w:w="3665"/>
        <w:gridCol w:w="3301"/>
      </w:tblGrid>
      <w:tr w:rsidR="004C6F86" w14:paraId="1F618556" w14:textId="77777777">
        <w:trPr>
          <w:tblHeader/>
        </w:trPr>
        <w:tc>
          <w:tcPr>
            <w:tcW w:w="2713" w:type="dxa"/>
            <w:vAlign w:val="center"/>
          </w:tcPr>
          <w:p w14:paraId="2603B9F7"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Аспект</w:t>
            </w:r>
          </w:p>
        </w:tc>
        <w:tc>
          <w:tcPr>
            <w:tcW w:w="3665" w:type="dxa"/>
            <w:vAlign w:val="center"/>
          </w:tcPr>
          <w:p w14:paraId="7801FB7D"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Зміст</w:t>
            </w:r>
          </w:p>
        </w:tc>
        <w:tc>
          <w:tcPr>
            <w:tcW w:w="3301" w:type="dxa"/>
            <w:vAlign w:val="center"/>
          </w:tcPr>
          <w:p w14:paraId="7F19E48A" w14:textId="77777777" w:rsidR="004C6F86" w:rsidRDefault="00D802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Вплив</w:t>
            </w:r>
          </w:p>
        </w:tc>
      </w:tr>
      <w:tr w:rsidR="004C6F86" w14:paraId="0C94079E" w14:textId="77777777">
        <w:tc>
          <w:tcPr>
            <w:tcW w:w="2713" w:type="dxa"/>
            <w:vAlign w:val="center"/>
          </w:tcPr>
          <w:p w14:paraId="7B44E9D0"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CLT</w:t>
            </w:r>
          </w:p>
        </w:tc>
        <w:tc>
          <w:tcPr>
            <w:tcW w:w="3665" w:type="dxa"/>
            <w:vAlign w:val="center"/>
          </w:tcPr>
          <w:p w14:paraId="1DCACBE6"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завдання, рольові ігри, проєкти</w:t>
            </w:r>
          </w:p>
        </w:tc>
        <w:tc>
          <w:tcPr>
            <w:tcW w:w="3301" w:type="dxa"/>
            <w:vAlign w:val="center"/>
          </w:tcPr>
          <w:p w14:paraId="07FCE96F"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Підвищує усне мовлення та впевненість</w:t>
            </w:r>
          </w:p>
        </w:tc>
      </w:tr>
      <w:tr w:rsidR="004C6F86" w14:paraId="549C6729" w14:textId="77777777">
        <w:tc>
          <w:tcPr>
            <w:tcW w:w="2713" w:type="dxa"/>
            <w:vAlign w:val="center"/>
          </w:tcPr>
          <w:p w14:paraId="25F4E608"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Активна комунікація</w:t>
            </w:r>
          </w:p>
        </w:tc>
        <w:tc>
          <w:tcPr>
            <w:tcW w:w="3665" w:type="dxa"/>
            <w:vAlign w:val="center"/>
          </w:tcPr>
          <w:p w14:paraId="3F298C22"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Дискусії, рольові та ситуативні ігри</w:t>
            </w:r>
          </w:p>
        </w:tc>
        <w:tc>
          <w:tcPr>
            <w:tcW w:w="3301" w:type="dxa"/>
            <w:vAlign w:val="center"/>
          </w:tcPr>
          <w:p w14:paraId="37F1DC47"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Посилює мовленнєву активність</w:t>
            </w:r>
          </w:p>
        </w:tc>
      </w:tr>
      <w:tr w:rsidR="004C6F86" w14:paraId="7D0AF6C7" w14:textId="77777777">
        <w:tc>
          <w:tcPr>
            <w:tcW w:w="2713" w:type="dxa"/>
            <w:vAlign w:val="center"/>
          </w:tcPr>
          <w:p w14:paraId="0F2E61CB"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Диференційований підхід</w:t>
            </w:r>
          </w:p>
        </w:tc>
        <w:tc>
          <w:tcPr>
            <w:tcW w:w="3665" w:type="dxa"/>
            <w:vAlign w:val="center"/>
          </w:tcPr>
          <w:p w14:paraId="016A70AE"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Урахування темпу, рівня впевненості, інтересів</w:t>
            </w:r>
          </w:p>
        </w:tc>
        <w:tc>
          <w:tcPr>
            <w:tcW w:w="3301" w:type="dxa"/>
            <w:vAlign w:val="center"/>
          </w:tcPr>
          <w:p w14:paraId="6B718512"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Оптимізує навички та стимулює інтерес</w:t>
            </w:r>
          </w:p>
        </w:tc>
      </w:tr>
      <w:tr w:rsidR="004C6F86" w14:paraId="3B10ED19" w14:textId="77777777">
        <w:tc>
          <w:tcPr>
            <w:tcW w:w="2713" w:type="dxa"/>
            <w:vAlign w:val="center"/>
          </w:tcPr>
          <w:p w14:paraId="28AA239C"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мовлення</w:t>
            </w:r>
          </w:p>
        </w:tc>
        <w:tc>
          <w:tcPr>
            <w:tcW w:w="3665" w:type="dxa"/>
            <w:vAlign w:val="center"/>
          </w:tcPr>
          <w:p w14:paraId="2224E021"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Саморефлексія, зворотний зв’язок, критерії CEFR</w:t>
            </w:r>
          </w:p>
        </w:tc>
        <w:tc>
          <w:tcPr>
            <w:tcW w:w="3301" w:type="dxa"/>
            <w:vAlign w:val="center"/>
          </w:tcPr>
          <w:p w14:paraId="7BB71E43"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Підвищує усвідомленість прогресу</w:t>
            </w:r>
          </w:p>
        </w:tc>
      </w:tr>
      <w:tr w:rsidR="004C6F86" w14:paraId="5B363A68" w14:textId="77777777">
        <w:tc>
          <w:tcPr>
            <w:tcW w:w="2713" w:type="dxa"/>
            <w:vAlign w:val="center"/>
          </w:tcPr>
          <w:p w14:paraId="13649C32"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у малих групах</w:t>
            </w:r>
          </w:p>
        </w:tc>
        <w:tc>
          <w:tcPr>
            <w:tcW w:w="3665" w:type="dxa"/>
            <w:vAlign w:val="center"/>
          </w:tcPr>
          <w:p w14:paraId="15C8E1EA"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 учнів</w:t>
            </w:r>
          </w:p>
        </w:tc>
        <w:tc>
          <w:tcPr>
            <w:tcW w:w="3301" w:type="dxa"/>
            <w:vAlign w:val="center"/>
          </w:tcPr>
          <w:p w14:paraId="568F86E1"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Формує соціальні компетентності</w:t>
            </w:r>
          </w:p>
        </w:tc>
      </w:tr>
      <w:tr w:rsidR="004C6F86" w14:paraId="3E58B611" w14:textId="77777777">
        <w:tc>
          <w:tcPr>
            <w:tcW w:w="2713" w:type="dxa"/>
            <w:vAlign w:val="center"/>
          </w:tcPr>
          <w:p w14:paraId="4A6B8B5C"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Peer-assessment</w:t>
            </w:r>
          </w:p>
        </w:tc>
        <w:tc>
          <w:tcPr>
            <w:tcW w:w="3665" w:type="dxa"/>
            <w:vAlign w:val="center"/>
          </w:tcPr>
          <w:p w14:paraId="1ACE31A0"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Взаємне оцінювання</w:t>
            </w:r>
          </w:p>
        </w:tc>
        <w:tc>
          <w:tcPr>
            <w:tcW w:w="3301" w:type="dxa"/>
            <w:vAlign w:val="center"/>
          </w:tcPr>
          <w:p w14:paraId="73527B7F" w14:textId="77777777" w:rsidR="004C6F86" w:rsidRDefault="00D80257">
            <w:pPr>
              <w:spacing w:after="0"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Підвищує мотивацію та відповідальність</w:t>
            </w:r>
          </w:p>
        </w:tc>
      </w:tr>
    </w:tbl>
    <w:p w14:paraId="6C4D78A0" w14:textId="77777777" w:rsidR="004C6F86" w:rsidRDefault="004C6F86">
      <w:pPr>
        <w:spacing w:after="0" w:line="360" w:lineRule="auto"/>
        <w:rPr>
          <w:rFonts w:ascii="Times New Roman" w:eastAsia="Times New Roman" w:hAnsi="Times New Roman" w:cs="Times New Roman"/>
          <w:color w:val="000000"/>
          <w:sz w:val="28"/>
          <w:szCs w:val="28"/>
        </w:rPr>
      </w:pPr>
    </w:p>
    <w:p w14:paraId="731972C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мовлення розглядається як непроста психолінгвістична діяльність, тісно поєднана з мисленням, мовою та суспільною взаємодією, що становить основу розвитку усного іншомовного мовленння. У старших класах формування умінь говоріння визначається як психологічними факторами (мотивація, рефлексія, самоефективність, ступінь мовленнєвої тривожності), так і методичним упорядкуванням навчального процесу. Активна мовленнєва праця учнів у контексті комунікативно спрямованих завдань, подібних до дійсних ситуацій спілкування, допомагає подолати мовленнєві перешкоди та гарантує дієвий розвиток іншомовної комунікативної компетнтності.</w:t>
      </w:r>
    </w:p>
    <w:p w14:paraId="325548C9" w14:textId="77777777" w:rsidR="004C6F86" w:rsidRDefault="004C6F86">
      <w:pPr>
        <w:spacing w:after="0" w:line="360" w:lineRule="auto"/>
        <w:rPr>
          <w:rFonts w:ascii="Times New Roman" w:eastAsia="Times New Roman" w:hAnsi="Times New Roman" w:cs="Times New Roman"/>
          <w:sz w:val="28"/>
          <w:szCs w:val="28"/>
        </w:rPr>
      </w:pPr>
    </w:p>
    <w:p w14:paraId="0CD610AD" w14:textId="77777777" w:rsidR="004C6F86" w:rsidRDefault="00D80257">
      <w:pPr>
        <w:pStyle w:val="2"/>
        <w:ind w:firstLine="720"/>
        <w:rPr>
          <w:rFonts w:ascii="Times New Roman" w:eastAsia="Times New Roman" w:hAnsi="Times New Roman" w:cs="Times New Roman"/>
          <w:b/>
          <w:bCs/>
          <w:color w:val="000000"/>
          <w:sz w:val="28"/>
          <w:szCs w:val="28"/>
        </w:rPr>
      </w:pPr>
      <w:bookmarkStart w:id="8" w:name="_heading=h.as56f33alox8" w:colFirst="0" w:colLast="0"/>
      <w:bookmarkEnd w:id="8"/>
      <w:r>
        <w:rPr>
          <w:rFonts w:ascii="Times New Roman" w:eastAsia="Times New Roman" w:hAnsi="Times New Roman" w:cs="Times New Roman"/>
          <w:b/>
          <w:bCs/>
          <w:color w:val="000000"/>
          <w:sz w:val="28"/>
          <w:szCs w:val="28"/>
        </w:rPr>
        <w:lastRenderedPageBreak/>
        <w:t>1.4. Сучасні підходи до навчання усного мовлення в контексті діяльнісного підходу</w:t>
      </w:r>
    </w:p>
    <w:p w14:paraId="0B4A8588" w14:textId="77777777" w:rsidR="004C6F86" w:rsidRDefault="004C6F86">
      <w:pPr>
        <w:spacing w:after="0" w:line="360" w:lineRule="auto"/>
        <w:rPr>
          <w:rFonts w:ascii="Times New Roman" w:eastAsia="Times New Roman" w:hAnsi="Times New Roman" w:cs="Times New Roman"/>
          <w:sz w:val="28"/>
          <w:szCs w:val="28"/>
        </w:rPr>
      </w:pPr>
    </w:p>
    <w:p w14:paraId="44F16D3A"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сучасній методиці діяльнісний підхід є ключовою концепцією сучасної методики викладання іноземних мов для розвитку усного мовлення старшокласників. Цей метод відрізняється від традиційного запам’ятовування тим, що він передбачає вдосконалення мовленнєвої практики та комунікативних здібностей шляхом активного використання мови в реальних чи змодельованих ситуаціях. Основною метою навчання є розвиток практичних навичок з акцентом на прикладних, комунікативних і соціальних аспектах. Мова вважається засобом взаємодії, який заохочує учнів використовувати свої знання в реальних спілкуваннях [35, c. 85].</w:t>
      </w:r>
    </w:p>
    <w:p w14:paraId="7CF81419"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Подібний підхід стимулює формування глибокої внутрішній стимул до навчання, оскільки учні можуть ясно усвідомити практичну та особистісну значущість вивчення іноземної мови. Крім того, діяльнісний підхід створює сприятливі умови для поглиблення їхніх комунікативних компетентностей, сприяючи розвитку вмінь розуміти співрозмовника, належним чином реагувати на різні запити й ефективно передавати інформацію у взаємодії.</w:t>
      </w:r>
    </w:p>
    <w:p w14:paraId="5427EE9A"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діяльнісного підходу важливу роль відіграє залучення різноманітних мовленнєвих дій, що охоплюють не лише продуктивне мовлення, але й аудіювання, взаємодію та роботу в колективі. Науковці, які досліджують сучасні методики викладання, наголошують на тому, що ефективність навчального процесу значною мірою визначається організацією таких навчальних ситуацій, у яких учні змушені активно використовувати мову для досягнення конкретних комунікативних цілей. У цьому контексті мовлення виступає не стільки кінцевим результатом, скільки інструментом для реалізації певної комунікативної задачі. </w:t>
      </w:r>
    </w:p>
    <w:p w14:paraId="1AF97CF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Такий підхід повністю відповідає загальній концепції діяльності в освіті, яка передбачає опанування мови шляхом виконання практично значущих завдань, орієнтованих на зміст, а не тільки на регламентовані аспекти. Саме тому сучасні методики розвитку усного мовлення широко застосовують моделювання реальних життєвих ситуацій, рольові ігри, проблемно-орієнтовані завдання та колективні проєкти [24, c. 193]. Усі ці навчальні прийоми спрямовані на стимулювання мовленнєвої активності учнів і сприяють набуттю ними навичок соціального взаємодії, що є невід’ємною складовою ефективного комунікативного розвитку.</w:t>
      </w:r>
    </w:p>
    <w:p w14:paraId="703BBC3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Діяльний підхід передбачає, що учні беруть активну участь у навчанні, плануючи дії, приймаючи рішення, висловлюючи свої думки та несучи відповідальність за свої результати. Педагоги в Україні кажуть, що цей підхід добре працює в уроках, які включають інтерактивні методи, які змушують учнів говорити, працювати разом і брати участь. Це розвиває критичне мислення, емоційне залучення та здатність обґрунтовувати свої думки. Крім того, атмосфера співпраці в таких завданнях знижує тривожність у мовленні, що сприяє вдосконаленню усного мовлення старшокласників [2, c. 271].</w:t>
      </w:r>
    </w:p>
    <w:p w14:paraId="3EB145F4"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Новітні дослідження свідчать, що комунікативно-діяльнісний метод у викладанні складних мовних тем, як-от морфологія та синтаксис, суттєво підносить ефективність. Науковці підкреслюють: засвоєння мовних структур поліпшується, якщо робити акцент на практичному використанні в дійсних комунікативних випадках, а не зводити до вивчення норм. Цоуфал наголошує, що граматика краще засвоюється під час мовленнєвих практик, пристосованих до реального мовлення. Це розвиває мовленнєву спроможність та вміння вживати мову в різних обставинах, доводячи дієвість діяльнісного підходу для оволодіння усім спектром мови [9, c. 366-368].</w:t>
      </w:r>
    </w:p>
    <w:p w14:paraId="31D57ABB"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Вагомий внесок у вивчення сучасних методик навчання усного мовлення широко висвітлені в міжнародній науковій літературі. Зокрема, Лью та Азіз </w:t>
      </w:r>
      <w:r>
        <w:rPr>
          <w:rFonts w:ascii="Times New Roman" w:eastAsia="Times New Roman" w:hAnsi="Times New Roman" w:cs="Times New Roman"/>
          <w:sz w:val="28"/>
          <w:szCs w:val="28"/>
        </w:rPr>
        <w:lastRenderedPageBreak/>
        <w:t>провели систематичний огляд результатів досліджень на основі аналізу понад п'ятнадцяти наукових праць, продемонструвавши, що активні підходи відіграють значну роль у розвитку усного мовлення учнів, які опановують англійську мову як іноземну або другу мову.</w:t>
      </w:r>
    </w:p>
    <w:p w14:paraId="65D230A6"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цінність має те, що понад 80% статей підтверджують ефективність активних завдань. У порівнянні з традиційними підходами до викладання, активні завдання сприяють підвищенню мотивації, впевненості та розвитку комунікативної спонтанності учнів. Активні підходи також забезпечують кращу адаптацію осіб, що навчаються, до автентичного мовного середовища.</w:t>
      </w:r>
    </w:p>
    <w:p w14:paraId="4BA12C8B" w14:textId="77777777" w:rsidR="004C6F86" w:rsidRDefault="00D80257">
      <w:pPr>
        <w:spacing w:after="0" w:line="360" w:lineRule="auto"/>
        <w:ind w:firstLine="720"/>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Основна мета цього підходу полягає в тому, щоб керувати навчанням так, щоб учні активно засвоювали мовний матеріал за допомогою завдань, які мають комунікативне спрямування. </w:t>
      </w:r>
    </w:p>
    <w:p w14:paraId="01369AFB"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Головна перевага такого типу завдань полягає в їх інтерактивному характері, який сприяє активній участі. Вони розвивають критичне мислення та навички співпраці, одночасно створюючи привітну атмосферу. </w:t>
      </w:r>
    </w:p>
    <w:p w14:paraId="26E4316D" w14:textId="77777777" w:rsidR="004C6F86" w:rsidRDefault="00D80257">
      <w:pPr>
        <w:spacing w:after="0" w:line="36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Діяльнісний підхід до навчання перевершує традиційні методи викладання, такі як граматико-перекладний чи аудіолінгвальний підхід, згідно з дослідженням Liew, J. та Aziz, A. A. (2022). Здібності учнів до практичного усного мовлення, бажання спілкуватися та здатність адекватно реагувати на реальні комунікативні ситуації покращуються за допомогою цього методу. Загалом підкреслюється, що впровадження діяльнісного підходу до вивчення англійської мови є важливим, оскільки це сприяє розвитку не лише вербальних навичок, але й цілісної комунікативної компетентності [11, c. 377-380].</w:t>
      </w:r>
    </w:p>
    <w:p w14:paraId="1B48FCD1" w14:textId="77777777" w:rsidR="004C6F86" w:rsidRDefault="00D80257">
      <w:pPr>
        <w:spacing w:after="0" w:line="36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Сучасні дослідження підкреслюють переваги діяльнісного підходу навчання у порівнянні з традиційними підходами. Граматико-перекладний метод не звертає уваги на практичне вживання мови, а аудіолінгвальний метод часто використовує механічне повторення без розуміння. З іншого боку, діяльнісний підхід навчає </w:t>
      </w:r>
      <w:r>
        <w:rPr>
          <w:rFonts w:ascii="Times New Roman" w:eastAsia="Times New Roman" w:hAnsi="Times New Roman" w:cs="Times New Roman"/>
          <w:sz w:val="28"/>
          <w:szCs w:val="28"/>
        </w:rPr>
        <w:lastRenderedPageBreak/>
        <w:t>людей справжньому спілкуванню, бути гнучким у своїх висловлюваннях, бути здатними адаптуватися до непередбачених ситуацій і мати природну взаємодію</w:t>
      </w:r>
    </w:p>
    <w:p w14:paraId="5A17913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 c.81]. Ця стратегія допомагає старшокласникам подолати мовний бар’єр і допомагає їм стати більш самодостатніми, взяти на себе відповідальність і оцінити себе.</w:t>
      </w:r>
    </w:p>
    <w:p w14:paraId="552ABE6A" w14:textId="77777777" w:rsidR="004C6F86" w:rsidRDefault="00D80257">
      <w:pPr>
        <w:spacing w:after="0" w:line="360" w:lineRule="auto"/>
        <w:ind w:firstLine="720"/>
        <w:rPr>
          <w:rFonts w:ascii="Times New Roman" w:eastAsia="Times New Roman" w:hAnsi="Times New Roman" w:cs="Times New Roman"/>
          <w:sz w:val="28"/>
          <w:szCs w:val="28"/>
        </w:rPr>
      </w:pPr>
      <w:bookmarkStart w:id="9" w:name="_heading=h.fq1nc7s70eqz" w:colFirst="0" w:colLast="0"/>
      <w:bookmarkEnd w:id="9"/>
      <w:r>
        <w:rPr>
          <w:rFonts w:ascii="Times New Roman" w:eastAsia="Times New Roman" w:hAnsi="Times New Roman" w:cs="Times New Roman"/>
          <w:sz w:val="28"/>
          <w:szCs w:val="28"/>
        </w:rPr>
        <w:t xml:space="preserve">Отже, сучасні дослідження показують, що діяльнісний метод навчання усного мовлення ефективніший за традиційні методи, такі як граматико-перекладний або аудіолінгвальний. Він акцентує увагу на тому, щоб учні активно брали участь у комунікативних ситуаціях, наближених до реального спілкування, що підвищує їхні практичні навички говоріння та комунікативні навички. Мова є інструментом для взаємодії, і такі речі, як ситуативні вправи, рольові ігри, проєкти та дискусії, змушують людей бути активними, думати критично та працювати разом. Діяльнісний підхід готує учнів до реальних комунікативних ситуацій, підвищуючи їхню мотивацію та впевненість у собі. Крім того, це знижує мовленнєву тривожність. Більшість досліджень стверджують, що він покращує розвиток усного мовлення, а також забезпечує комплексне формування комунікативних навичок і соціальних навичок у старших класах. </w:t>
      </w:r>
    </w:p>
    <w:p w14:paraId="63D7B8FB" w14:textId="77777777" w:rsidR="004C6F86" w:rsidRDefault="004C6F86">
      <w:pPr>
        <w:spacing w:after="0" w:line="360" w:lineRule="auto"/>
        <w:rPr>
          <w:rFonts w:ascii="Times New Roman" w:eastAsia="Times New Roman" w:hAnsi="Times New Roman" w:cs="Times New Roman"/>
          <w:b/>
          <w:bCs/>
          <w:sz w:val="28"/>
          <w:szCs w:val="28"/>
        </w:rPr>
      </w:pPr>
    </w:p>
    <w:p w14:paraId="65E0522B" w14:textId="77777777" w:rsidR="004C6F86" w:rsidRDefault="00D80257">
      <w:pPr>
        <w:pStyle w:val="2"/>
        <w:rPr>
          <w:rFonts w:ascii="Times New Roman" w:eastAsia="Times New Roman" w:hAnsi="Times New Roman" w:cs="Times New Roman"/>
          <w:b/>
          <w:bCs/>
          <w:color w:val="000000"/>
          <w:sz w:val="28"/>
          <w:szCs w:val="28"/>
        </w:rPr>
      </w:pPr>
      <w:bookmarkStart w:id="10" w:name="_heading=h.31hoe8chrrwr" w:colFirst="0" w:colLast="0"/>
      <w:bookmarkEnd w:id="10"/>
      <w:r>
        <w:rPr>
          <w:rFonts w:ascii="Times New Roman" w:eastAsia="Times New Roman" w:hAnsi="Times New Roman" w:cs="Times New Roman"/>
          <w:b/>
          <w:bCs/>
          <w:color w:val="000000"/>
          <w:sz w:val="28"/>
          <w:szCs w:val="28"/>
        </w:rPr>
        <w:t>Висновки до розділу 1</w:t>
      </w:r>
    </w:p>
    <w:p w14:paraId="69BD256B" w14:textId="77777777" w:rsidR="004C6F86" w:rsidRDefault="004C6F86">
      <w:pPr>
        <w:spacing w:after="0" w:line="360" w:lineRule="auto"/>
        <w:rPr>
          <w:rFonts w:ascii="Times New Roman" w:eastAsia="Times New Roman" w:hAnsi="Times New Roman" w:cs="Times New Roman"/>
          <w:b/>
          <w:bCs/>
          <w:sz w:val="28"/>
          <w:szCs w:val="28"/>
        </w:rPr>
      </w:pPr>
    </w:p>
    <w:p w14:paraId="185165FF" w14:textId="77777777" w:rsidR="004C6F86" w:rsidRDefault="00D80257">
      <w:pPr>
        <w:spacing w:after="0" w:line="360" w:lineRule="auto"/>
        <w:ind w:firstLine="720"/>
        <w:rPr>
          <w:rFonts w:ascii="Times New Roman" w:eastAsia="Times New Roman" w:hAnsi="Times New Roman" w:cs="Times New Roman"/>
          <w:sz w:val="28"/>
          <w:szCs w:val="28"/>
        </w:rPr>
      </w:pPr>
      <w:bookmarkStart w:id="11" w:name="_heading=h.87vurkt35f4d" w:colFirst="0" w:colLast="0"/>
      <w:bookmarkEnd w:id="11"/>
      <w:r>
        <w:rPr>
          <w:rFonts w:ascii="Times New Roman" w:eastAsia="Times New Roman" w:hAnsi="Times New Roman" w:cs="Times New Roman"/>
          <w:sz w:val="28"/>
          <w:szCs w:val="28"/>
        </w:rPr>
        <w:t>Узагальнюючи теоретичні основи діяльнісного підходу, можна зазначити, що він є цілісною методичною базою для розвитку в учнів навичок усного спілкування англійською мовою. Головна ідея підходу полягає в орієнтації навчального процесу на здійснення учнями змістовних і комунікативно вагомих дій, де мова слугує не об’єктом засвоєння, а засобом досягнення практичних цілей. Такий підхід сприяє формуванню внутрішньої мотивації, розвиває автономність, відповідальність та активність школярів.</w:t>
      </w:r>
    </w:p>
    <w:p w14:paraId="05C29F3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Центральною ланкою процесу навчання є діяльність учнів — мовленнєва, пізнавальна та творча. Саме завдяки виконанню різноманітних видів діяльності відбувається становлення й укріплення складових володіти різними мовними навичками, включаючи лінгвістичні, соціокультурні, стратегічні та дискурсивні. Залучення до діяльності дозволяє учням працювати в умовах, максимально наближених до реального спілкування, адаптуючи мовні засоби до конкретних ситуацій та вирішуючи практичні завдання.</w:t>
      </w:r>
    </w:p>
    <w:p w14:paraId="16639219"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розвитку навичок говоріння у старшокласників обумовлені віковими психологічними характеристиками: посиленою потребою в самовираженні, здатністю до абстрактного мислення, критичністю та високим рівнем соціальної взаємодії. У цьому контексті ефективне навчання усного мовлення вимагає спеціально підібраних завдань, які активізують особистісний досвід учнів, стимулюють їхню ініціативність і зміцнюють впевненість у власних мовленнєвих здібностях.</w:t>
      </w:r>
    </w:p>
    <w:p w14:paraId="04E87FA2"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освітні підходи до навчання усного мовлення гармонійно поєднуються з діяльнісною парадигмою. До них належать комунікативно-орієнтоване навчання, інтерактивні технології, проблемно-орієнтовані завдання, ситуативне моделювання, а також проєктна й ігрова діяльність. Ці методи базуються на принципах активної участі учнів і створюють можливості для формування гнучких та ефективних навичок усного спілкування. Така інтеграція забезпечує поступове оволодіння старшокласниками вмінням висловлюватися логічно, аргументовано й доречно відповідно до сучасних освітніх стандартів.</w:t>
      </w:r>
    </w:p>
    <w:p w14:paraId="66752651"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діяльнісний підхід виступає не лише теоретичною концепцією, а й дієвим інструментом для підвищення результативності навчання англійського говоріння в старшій школі. Завдяки цьому підходу створюються умови для всебічного формування комунікативної компетентності, удосконалення усного мовлення як ключового виду мовленнєвої діяльності та підготовки учнів до ефективного іншомовного спілкування в реальних життєвих ситуаціях.</w:t>
      </w:r>
    </w:p>
    <w:p w14:paraId="374BE1AB" w14:textId="77777777" w:rsidR="004C6F86" w:rsidRDefault="00D80257">
      <w:pPr>
        <w:pStyle w:val="1"/>
        <w:jc w:val="center"/>
        <w:rPr>
          <w:rFonts w:ascii="Times New Roman" w:eastAsia="Times New Roman" w:hAnsi="Times New Roman" w:cs="Times New Roman"/>
          <w:b/>
          <w:bCs/>
          <w:color w:val="000000"/>
          <w:sz w:val="28"/>
          <w:szCs w:val="28"/>
        </w:rPr>
      </w:pPr>
      <w:bookmarkStart w:id="12" w:name="_heading=h.eomnddgwvfb9" w:colFirst="0" w:colLast="0"/>
      <w:bookmarkEnd w:id="12"/>
      <w:r>
        <w:rPr>
          <w:rFonts w:ascii="Times New Roman" w:eastAsia="Times New Roman" w:hAnsi="Times New Roman" w:cs="Times New Roman"/>
          <w:b/>
          <w:bCs/>
          <w:color w:val="000000"/>
          <w:sz w:val="28"/>
          <w:szCs w:val="28"/>
        </w:rPr>
        <w:lastRenderedPageBreak/>
        <w:t>РОЗДІЛ 2</w:t>
      </w:r>
    </w:p>
    <w:p w14:paraId="751D3AB4" w14:textId="77777777" w:rsidR="004C6F86" w:rsidRDefault="00D80257">
      <w:pPr>
        <w:pStyle w:val="1"/>
        <w:jc w:val="center"/>
        <w:rPr>
          <w:rFonts w:ascii="Times New Roman" w:eastAsia="Times New Roman" w:hAnsi="Times New Roman" w:cs="Times New Roman"/>
          <w:b/>
          <w:bCs/>
          <w:color w:val="000000"/>
          <w:sz w:val="28"/>
          <w:szCs w:val="28"/>
        </w:rPr>
      </w:pPr>
      <w:bookmarkStart w:id="13" w:name="_heading=h.1k9piya61f6e" w:colFirst="0" w:colLast="0"/>
      <w:bookmarkEnd w:id="13"/>
      <w:r>
        <w:rPr>
          <w:rFonts w:ascii="Times New Roman" w:eastAsia="Times New Roman" w:hAnsi="Times New Roman" w:cs="Times New Roman"/>
          <w:b/>
          <w:bCs/>
          <w:color w:val="000000"/>
          <w:sz w:val="28"/>
          <w:szCs w:val="28"/>
        </w:rPr>
        <w:t>МЕТОДИКА РОЗВИТКУ НАВИЧОК ГОВОРІННЯ СТАРШОКЛАСНИКІВ НА ОСНОВІ ДІЯЛЬНІСНОГО ПІДХОДУ</w:t>
      </w:r>
    </w:p>
    <w:p w14:paraId="7D620692" w14:textId="77777777" w:rsidR="004C6F86" w:rsidRDefault="004C6F86">
      <w:pPr>
        <w:pStyle w:val="1"/>
        <w:jc w:val="center"/>
        <w:rPr>
          <w:rFonts w:ascii="Times New Roman" w:eastAsia="Times New Roman" w:hAnsi="Times New Roman" w:cs="Times New Roman"/>
          <w:b/>
          <w:bCs/>
          <w:color w:val="000000"/>
          <w:sz w:val="28"/>
          <w:szCs w:val="28"/>
        </w:rPr>
      </w:pPr>
    </w:p>
    <w:p w14:paraId="34A3008E" w14:textId="77777777" w:rsidR="004C6F86" w:rsidRDefault="00D80257">
      <w:pPr>
        <w:pStyle w:val="2"/>
        <w:rPr>
          <w:rFonts w:ascii="Times New Roman" w:eastAsia="Times New Roman" w:hAnsi="Times New Roman" w:cs="Times New Roman"/>
          <w:b/>
          <w:bCs/>
          <w:color w:val="000000"/>
          <w:sz w:val="28"/>
          <w:szCs w:val="28"/>
        </w:rPr>
      </w:pPr>
      <w:bookmarkStart w:id="14" w:name="_heading=h.vl6453t4lmj" w:colFirst="0" w:colLast="0"/>
      <w:bookmarkEnd w:id="14"/>
      <w:r>
        <w:rPr>
          <w:rFonts w:ascii="Times New Roman" w:eastAsia="Times New Roman" w:hAnsi="Times New Roman" w:cs="Times New Roman"/>
          <w:b/>
          <w:bCs/>
          <w:color w:val="000000"/>
          <w:sz w:val="28"/>
          <w:szCs w:val="28"/>
        </w:rPr>
        <w:t>2.1. Принципи та етапи організації діяльнісного навчання англійської мови</w:t>
      </w:r>
    </w:p>
    <w:p w14:paraId="6C59289E" w14:textId="77777777" w:rsidR="004C6F86" w:rsidRDefault="004C6F86"/>
    <w:p w14:paraId="337817DB"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рамках підходу, заснованого на активній діяльності, у процесі навчання англійської мови організація навчального процесу базується на чітко визначених правилах і послідовних кроках, що забезпечують активну участь учнів у виконанні мовних завдань. Цей підхід охоплює не тільки набуття мовних знань, а й, перш за все, розвиток уміння використовувати англійську мову як засіб комунікації.</w:t>
      </w:r>
    </w:p>
    <w:p w14:paraId="2137FA1D"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навчання, заснована на активній діяльності, виділяє п'ять взаємопов'язаних етапів, які логічно структурують курс англійської мови та створюють необхідні умови для поступового розвитку мовних компетенцій учнів у сфері говоріння.</w:t>
      </w:r>
    </w:p>
    <w:p w14:paraId="7B82DDEF" w14:textId="77777777" w:rsidR="004C6F86" w:rsidRDefault="00D80257">
      <w:pPr>
        <w:numPr>
          <w:ilvl w:val="0"/>
          <w:numId w:val="12"/>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Підготовчий епап (вступний) </w:t>
      </w:r>
      <w:r>
        <w:rPr>
          <w:rFonts w:ascii="Times New Roman" w:eastAsia="Times New Roman" w:hAnsi="Times New Roman" w:cs="Times New Roman"/>
          <w:color w:val="000000"/>
          <w:sz w:val="28"/>
          <w:szCs w:val="28"/>
        </w:rPr>
        <w:t>– оновлення наявних знань, мотивування та вступ до теми заняття.</w:t>
      </w:r>
    </w:p>
    <w:p w14:paraId="66890AE4" w14:textId="77777777" w:rsidR="004C6F86" w:rsidRDefault="00D80257">
      <w:pPr>
        <w:numPr>
          <w:ilvl w:val="0"/>
          <w:numId w:val="12"/>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Фаза засвоєння матеріалу </w:t>
      </w:r>
      <w:r>
        <w:rPr>
          <w:rFonts w:ascii="Times New Roman" w:eastAsia="Times New Roman" w:hAnsi="Times New Roman" w:cs="Times New Roman"/>
          <w:color w:val="000000"/>
          <w:sz w:val="28"/>
          <w:szCs w:val="28"/>
        </w:rPr>
        <w:t>– робота з текстами, аудіо- та відеозаписами для розуміння основних думок та контексту.</w:t>
      </w:r>
    </w:p>
    <w:p w14:paraId="3273AA6A" w14:textId="77777777" w:rsidR="004C6F86" w:rsidRDefault="00D80257">
      <w:pPr>
        <w:numPr>
          <w:ilvl w:val="0"/>
          <w:numId w:val="12"/>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Практичний етап</w:t>
      </w:r>
      <w:r>
        <w:rPr>
          <w:rFonts w:ascii="Times New Roman" w:eastAsia="Times New Roman" w:hAnsi="Times New Roman" w:cs="Times New Roman"/>
          <w:color w:val="000000"/>
          <w:sz w:val="28"/>
          <w:szCs w:val="28"/>
        </w:rPr>
        <w:t xml:space="preserve"> – виконання комунікативних завдань, рольові ігри, проекти та дискусії для закріплення мовних знань.</w:t>
      </w:r>
    </w:p>
    <w:p w14:paraId="1A5D7954" w14:textId="77777777" w:rsidR="004C6F86" w:rsidRDefault="00D80257">
      <w:pPr>
        <w:numPr>
          <w:ilvl w:val="0"/>
          <w:numId w:val="12"/>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Етап рефлексії</w:t>
      </w:r>
      <w:r>
        <w:rPr>
          <w:rFonts w:ascii="Times New Roman" w:eastAsia="Times New Roman" w:hAnsi="Times New Roman" w:cs="Times New Roman"/>
          <w:color w:val="000000"/>
          <w:sz w:val="28"/>
          <w:szCs w:val="28"/>
        </w:rPr>
        <w:t xml:space="preserve"> – аналіз своїх дій та результатів, виявлення помилок та можливості їх усунення.</w:t>
      </w:r>
    </w:p>
    <w:p w14:paraId="0F0456AC" w14:textId="77777777" w:rsidR="004C6F86" w:rsidRDefault="00D80257">
      <w:pPr>
        <w:numPr>
          <w:ilvl w:val="0"/>
          <w:numId w:val="12"/>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Завершальний етап</w:t>
      </w:r>
      <w:r>
        <w:rPr>
          <w:rFonts w:ascii="Times New Roman" w:eastAsia="Times New Roman" w:hAnsi="Times New Roman" w:cs="Times New Roman"/>
          <w:color w:val="000000"/>
          <w:sz w:val="28"/>
          <w:szCs w:val="28"/>
        </w:rPr>
        <w:t xml:space="preserve"> – підведення підсумків вивченого, оцінювання виконаних завдань, рекомендації щодо самостійного вдосконалення.</w:t>
      </w:r>
    </w:p>
    <w:p w14:paraId="347DBF14"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Зазначені етапи не є відокремленими один від одного, а утворюють цілісну систему планування навчання, орієнтованого на практику, де кожен наступний </w:t>
      </w:r>
      <w:r>
        <w:rPr>
          <w:rFonts w:ascii="Times New Roman" w:eastAsia="Times New Roman" w:hAnsi="Times New Roman" w:cs="Times New Roman"/>
          <w:color w:val="000000"/>
          <w:sz w:val="28"/>
          <w:szCs w:val="28"/>
        </w:rPr>
        <w:lastRenderedPageBreak/>
        <w:t>етап логічно базується на попередньому [19, c. 320]. Особливо важливим є практичний етап, на якому учні виконують комунікативні завдання, що максимально наближені до реальних комунікативних ситуацій, що відповідає основним принципам діяльнісного підходу.</w:t>
      </w:r>
    </w:p>
    <w:p w14:paraId="57183DC1"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діяльнісного підходу до навчання англійської мови ґрунтується на цих головних принципах, які визначають тип взаємодії між вчителем і учнями, зміст навчальних завдань і організацію мовленнєвої діяльності. Застосування цих принципів сприяє орієнтації навчання на комунікацію, активній участі учнів і використанню мови в практичних цілях.</w:t>
      </w:r>
    </w:p>
    <w:p w14:paraId="5805E6A2" w14:textId="77777777" w:rsidR="004C6F86" w:rsidRDefault="00D80257">
      <w:pPr>
        <w:numPr>
          <w:ilvl w:val="0"/>
          <w:numId w:val="1"/>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Комунікативна спрямованість.</w:t>
      </w:r>
    </w:p>
    <w:p w14:paraId="756DC6A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орієнтоване на виконання реальних мовленнєвих завдань, у межах яких мова використовується як засіб спілкування, а не як самоціль.</w:t>
      </w:r>
    </w:p>
    <w:p w14:paraId="0F6B6497" w14:textId="77777777" w:rsidR="004C6F86" w:rsidRDefault="00D80257">
      <w:pPr>
        <w:numPr>
          <w:ilvl w:val="0"/>
          <w:numId w:val="1"/>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Активна роль учня.</w:t>
      </w:r>
    </w:p>
    <w:p w14:paraId="25FEC00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є безпосередніми учасниками навчального процесу, самостійно застосовують мовні засоби та набувають досвіду практичного мовлення, що підвищує мотивацію і результативність навчання.</w:t>
      </w:r>
    </w:p>
    <w:p w14:paraId="3918EDAF" w14:textId="77777777" w:rsidR="004C6F86" w:rsidRDefault="00D80257">
      <w:pPr>
        <w:numPr>
          <w:ilvl w:val="0"/>
          <w:numId w:val="1"/>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Навчальна взаємодія.</w:t>
      </w:r>
    </w:p>
    <w:p w14:paraId="0C632E1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Парна й групова робота створює умови для природного мовного спілкування та розвитку комунікативних умінь.</w:t>
      </w:r>
    </w:p>
    <w:p w14:paraId="53EAED55" w14:textId="77777777" w:rsidR="004C6F86" w:rsidRDefault="00D80257">
      <w:pPr>
        <w:numPr>
          <w:ilvl w:val="0"/>
          <w:numId w:val="1"/>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Автентичність матеріалів.</w:t>
      </w:r>
    </w:p>
    <w:p w14:paraId="769FC7B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реальних текстів і медіаресурсів сприяє формуванню мовленнєвих навичок та підвищує інтерес до навчання.</w:t>
      </w:r>
    </w:p>
    <w:p w14:paraId="6ABCCE21" w14:textId="77777777" w:rsidR="004C6F86" w:rsidRDefault="00D80257">
      <w:pPr>
        <w:numPr>
          <w:ilvl w:val="0"/>
          <w:numId w:val="1"/>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Інтегрованість мовленнєвої діяльності.</w:t>
      </w:r>
    </w:p>
    <w:p w14:paraId="683CB98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Поєднання говоріння з читанням, письмом і аудіюванням забезпечує комплексний розвиток іншомовної комунікативної компетентності [12, c. 23].</w:t>
      </w:r>
    </w:p>
    <w:p w14:paraId="7CA56AD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Комплекс наведених принципів сприяє розвитку іншомовної комунікативної компетентності учнів старших класів, зокрема формуванню та </w:t>
      </w:r>
      <w:r>
        <w:rPr>
          <w:rFonts w:ascii="Times New Roman" w:eastAsia="Times New Roman" w:hAnsi="Times New Roman" w:cs="Times New Roman"/>
          <w:sz w:val="28"/>
          <w:szCs w:val="28"/>
        </w:rPr>
        <w:lastRenderedPageBreak/>
        <w:t>вдосконаленню навичок усного мовлення як провідного результату діяльнісного навчання англійської мови.</w:t>
      </w:r>
    </w:p>
    <w:p w14:paraId="70FFD5C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Експерементальне дослідження проводилось з учнями 10 класу</w:t>
      </w:r>
      <w:r>
        <w:rPr>
          <w:rFonts w:ascii="Arial" w:eastAsia="Arial" w:hAnsi="Arial" w:cs="Arial"/>
          <w:b/>
          <w:bCs/>
          <w:color w:val="0A0A0A"/>
          <w:highlight w:val="white"/>
        </w:rPr>
        <w:t xml:space="preserve"> </w:t>
      </w:r>
      <w:r>
        <w:rPr>
          <w:rFonts w:ascii="Times New Roman" w:eastAsia="Times New Roman" w:hAnsi="Times New Roman" w:cs="Times New Roman"/>
          <w:sz w:val="28"/>
          <w:szCs w:val="28"/>
        </w:rPr>
        <w:t>Ліцею № 13 "УСПІХ" Полтавської міської ради, які допомогли досліджувати та тестувати запропоновану методику. Уекспериментальному навчанні взяли участь 22 учні віком 14–15 років із середнім рівнем володіння англійською мовю відповідно до Загальноєвропейської системи оцінки мовних знань (CEFR, рівень A2-B1). Вони мали достатні навички для здійснення як простого, так і більш складного усного спілкування в навчальному контексті та повсякденному житті.</w:t>
      </w:r>
    </w:p>
    <w:p w14:paraId="21B904E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Уроки англійської мови були структуровані відповідно до чинної навчальної програми, передбачаючи три 45-хвилинні уроки на тиждень, створюючи сприятливі умови для систематичного вдосконалення усних мовних навичок. У цьому дослідженні головна навчальна мета була визначена як розвиток і вдосконалення усного мовлення – найважливішої форми мовної активності – на основі принципів діяльнісного підходу.</w:t>
      </w:r>
    </w:p>
    <w:p w14:paraId="51FD715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Навчання було зосереджено переважно на активній вербальній взаємодії між учнями, зокрема через комунікативні вправи, рольові ігри, вправи на вирішення проблем, міні-проекти та групові дискусії. Читання та аудіювання використовувалися виключно як інструменти для підготовки до усного мовлення, збагачення словникового запасу та створення контексту для інших мовних завдань. </w:t>
      </w:r>
    </w:p>
    <w:p w14:paraId="02F1567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описаний контекст навчання характеризується особливим акцентом на розвитку усного спілкування англійською мовою, причому підхід, заснований на активній діяльності, реалізується через постійні мовні вправи учнів, імітацію реальних комунікативних ситуацій та організацію співпраці в парах і групах.</w:t>
      </w:r>
    </w:p>
    <w:p w14:paraId="7F8F00D9"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Основними навчальними цілями були:</w:t>
      </w:r>
    </w:p>
    <w:p w14:paraId="2C207B13" w14:textId="77777777" w:rsidR="004C6F86" w:rsidRDefault="00D80257">
      <w:pPr>
        <w:numPr>
          <w:ilvl w:val="0"/>
          <w:numId w:val="23"/>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розвиток здатності спонтанно та підготовлено висловлювати свої думки англійською мовою;</w:t>
      </w:r>
    </w:p>
    <w:p w14:paraId="751E4437" w14:textId="77777777" w:rsidR="004C6F86" w:rsidRDefault="00D80257">
      <w:pPr>
        <w:numPr>
          <w:ilvl w:val="0"/>
          <w:numId w:val="23"/>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розвиток навичок мовлення відповідно до рівня англійської мови;</w:t>
      </w:r>
    </w:p>
    <w:p w14:paraId="252BFAA7" w14:textId="77777777" w:rsidR="004C6F86" w:rsidRDefault="00D80257">
      <w:pPr>
        <w:numPr>
          <w:ilvl w:val="0"/>
          <w:numId w:val="23"/>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вдосконалення комунікативних стратегій;</w:t>
      </w:r>
    </w:p>
    <w:p w14:paraId="233B9822" w14:textId="77777777" w:rsidR="004C6F86" w:rsidRDefault="00D80257">
      <w:pPr>
        <w:numPr>
          <w:ilvl w:val="0"/>
          <w:numId w:val="23"/>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подолання психологічних бар'єрів у мовленнєвому вираженні та зміцнення впевненості учнів у своїх виражальних здібностях;</w:t>
      </w:r>
    </w:p>
    <w:p w14:paraId="4048246C" w14:textId="77777777" w:rsidR="004C6F86" w:rsidRDefault="00D80257">
      <w:pPr>
        <w:numPr>
          <w:ilvl w:val="0"/>
          <w:numId w:val="23"/>
        </w:numPr>
        <w:spacing w:after="0" w:line="36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розвиток навичок співпраці та взаємодії в рамках партнерської та групової роботи.</w:t>
      </w:r>
    </w:p>
    <w:p w14:paraId="2AAA156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завдань дослідження, навчальний процес мав комунікативно-діяльнісну спрямованість. Це означало, що навчальний матеріал був відібраний відповідно до реальних мовленнєвих завдань, з якими учні можуть зіткнутися в повсякденному та навчальному спілкуванні. Комунікативні теми, які цікавлять старшокласників, включали навчання, дозвілля, майбутні плани, подорожі та ін.</w:t>
      </w:r>
    </w:p>
    <w:p w14:paraId="5A0500C4"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Очікувані здобутки:</w:t>
      </w:r>
    </w:p>
    <w:p w14:paraId="0CFB36F3" w14:textId="77777777" w:rsidR="004C6F86" w:rsidRDefault="00D80257">
      <w:pPr>
        <w:numPr>
          <w:ilvl w:val="0"/>
          <w:numId w:val="3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Спроможність учнів активно залучатися до діалогів та колективних обговорень англійською мовою на відомі й нові теми.</w:t>
      </w:r>
    </w:p>
    <w:p w14:paraId="1C77B04B" w14:textId="77777777" w:rsidR="004C6F86" w:rsidRDefault="00D80257">
      <w:pPr>
        <w:numPr>
          <w:ilvl w:val="0"/>
          <w:numId w:val="3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формулювати логічні та послідовні монологи, висловлювати власну думку, аргументувати свою позицію та реагувати на коментарі співрозмовників.</w:t>
      </w:r>
    </w:p>
    <w:p w14:paraId="36B2E093" w14:textId="77777777" w:rsidR="004C6F86" w:rsidRDefault="00D80257">
      <w:pPr>
        <w:numPr>
          <w:ilvl w:val="0"/>
          <w:numId w:val="3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комунікативних стратегій відповідно до рівня володіння англійською мовою (чіткість висловлювання, уміння переказувати, підтримання діалогу).</w:t>
      </w:r>
    </w:p>
    <w:p w14:paraId="075E2B24" w14:textId="77777777" w:rsidR="004C6F86" w:rsidRDefault="00D80257">
      <w:pPr>
        <w:numPr>
          <w:ilvl w:val="0"/>
          <w:numId w:val="3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страху висловлюватися та припускатися помилок.</w:t>
      </w:r>
    </w:p>
    <w:p w14:paraId="42A9BF59" w14:textId="77777777" w:rsidR="004C6F86" w:rsidRDefault="00D80257">
      <w:pPr>
        <w:numPr>
          <w:ilvl w:val="0"/>
          <w:numId w:val="3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зацікавленості до розмовної взаємодії англійською мовою та відповідальності за власні навчальні досягнення.</w:t>
      </w:r>
    </w:p>
    <w:p w14:paraId="051E86D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Значну роль у реалiзації діяльнісного підходу мав зворотний зв’язок викладача, спрямований на розвиток усного мовлення учнів. У коментарях увага зосереджувалася на точності вживання лексики, правильності граматичних конструкцій і загальній ефективності комунікації, що допомагало учням усвідомити свої досягнення та визначити, що вони можуть зробити краще.</w:t>
      </w:r>
    </w:p>
    <w:p w14:paraId="7F2685F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проводилося комплексно, використовуючи як формальні, так і неформальні методи. Для виконання комунікативних завдань використовувалися бали, усне схвалення та рекомендації щодо виправлення помилок. Важливим компонентом була самооцінка, яка проводилася за допомогою коротких рефлексивних вправ після виконання завдань або наприкінці уроку. Крім того, оцінювання в парах і малих групах сприяло розвитку критичного мислення, відповідальності та навичок співпраці.</w:t>
      </w:r>
    </w:p>
    <w:p w14:paraId="03EF567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роль відігравали конструктивні та мотивуючі відгуки вчителя. Відповідно до принципів комунікативного та активного навчання, коментарі зосереджувалися переважно на ефективності спілкування, а не на кількості мовних помилок. За необхідності вчитель надавав рекомендації щодо поліпшення усного мовлення та подальшої індивідуальної роботи.</w:t>
      </w:r>
    </w:p>
    <w:p w14:paraId="0FD4CA0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истема визначених результатів і критеріїв оцінювання була націлена на формування сприятливого освітнього середовища, де школярі мали змогу свідомо вдосконалювати вміння говоріння, контролювати власний поступ і поступово досягати вищого ступеня іншомовної комунікативної вправності.</w:t>
      </w:r>
    </w:p>
    <w:p w14:paraId="715659B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діяльнісний підхід до навчання англійської мови ґрунтується на чіткій структурі етапів і принципів, які стимулюють активну участь учнів і практичне використання мови. Це система розвитку усного мовлення, яка логічно поєднує знання з комунікативними навичками, складається з етапів підготовки, навчання-засвоєння, практичного, рефлексивного та завершального. Удосконалення іншомовної комунікативної компетентності досягається шляхом упровадження принципів комунікативної спрямованості, активної ролі учня, </w:t>
      </w:r>
      <w:r>
        <w:rPr>
          <w:rFonts w:ascii="Times New Roman" w:eastAsia="Times New Roman" w:hAnsi="Times New Roman" w:cs="Times New Roman"/>
          <w:sz w:val="28"/>
          <w:szCs w:val="28"/>
        </w:rPr>
        <w:lastRenderedPageBreak/>
        <w:t>навчальної взаємодії, автентичності матеріалів і інтеграції різноманітних видів мовленнєвої діяльності. Підвищення мотивації, розвиток критичного мислення, самостійність і відповідальність за результати навчання підвищуються завдяки використанню системи оцінювання та зворотного зв’язку, яка включає групові обговорення та самооцінку. Застосування методики в експерименті з учнями десятого класу підтвердило її ефективність у розвитку усного мовлення та комунікативних умінь.</w:t>
      </w:r>
    </w:p>
    <w:p w14:paraId="18BD652E" w14:textId="77777777" w:rsidR="004C6F86" w:rsidRDefault="004C6F86">
      <w:pPr>
        <w:spacing w:after="0" w:line="360" w:lineRule="auto"/>
        <w:ind w:firstLine="709"/>
        <w:rPr>
          <w:rFonts w:ascii="Times New Roman" w:eastAsia="Times New Roman" w:hAnsi="Times New Roman" w:cs="Times New Roman"/>
          <w:color w:val="FF0000"/>
          <w:sz w:val="28"/>
          <w:szCs w:val="28"/>
        </w:rPr>
      </w:pPr>
    </w:p>
    <w:p w14:paraId="34DF4E22" w14:textId="77777777" w:rsidR="004C6F86" w:rsidRDefault="00D80257">
      <w:pPr>
        <w:pStyle w:val="2"/>
        <w:spacing w:before="0" w:line="360" w:lineRule="auto"/>
        <w:ind w:firstLine="720"/>
        <w:rPr>
          <w:rFonts w:ascii="Times New Roman" w:eastAsia="Times New Roman" w:hAnsi="Times New Roman" w:cs="Times New Roman"/>
          <w:b/>
          <w:bCs/>
          <w:color w:val="000000"/>
          <w:sz w:val="28"/>
          <w:szCs w:val="28"/>
        </w:rPr>
      </w:pPr>
      <w:bookmarkStart w:id="15" w:name="_heading=h.tkmeb7ef5ch4" w:colFirst="0" w:colLast="0"/>
      <w:bookmarkEnd w:id="15"/>
      <w:r>
        <w:rPr>
          <w:rFonts w:ascii="Times New Roman" w:eastAsia="Times New Roman" w:hAnsi="Times New Roman" w:cs="Times New Roman"/>
          <w:b/>
          <w:bCs/>
          <w:color w:val="000000"/>
          <w:sz w:val="28"/>
          <w:szCs w:val="28"/>
        </w:rPr>
        <w:t>2.2. Види навчальної діяльності, що сприяють розвитку усного мовлення (діалогічне мовлення, рольові ігри, проєкти, дебати)</w:t>
      </w:r>
    </w:p>
    <w:p w14:paraId="75C53F92" w14:textId="77777777" w:rsidR="004C6F86" w:rsidRDefault="00D80257">
      <w:pPr>
        <w:pBdr>
          <w:top w:val="nil"/>
          <w:left w:val="nil"/>
          <w:bottom w:val="nil"/>
          <w:right w:val="nil"/>
          <w:between w:val="nil"/>
        </w:pBdr>
        <w:spacing w:after="0" w:line="36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
      </w:r>
    </w:p>
    <w:p w14:paraId="2B24C05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умінь говоріння учнів у межах діяльнісного підходу відбувається через їхню активну участь у різних видах мовленнєвої діяльності, що імітують реальні комунікативні ситуації. Важливо, щоб навчання ґрунтувалося на практичному використанні мови для досягнення конкретних цілей, а не на механічному засвоєнні граматичних правил чи лексики.</w:t>
      </w:r>
    </w:p>
    <w:p w14:paraId="3BF3D6F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 основних видів роботи належать діалогічне мовлення, рольові ігри, проєктна діяльність та дебати. Вони створюють умови для природного спілкування, сприяють удосконаленню комунікативних стратегій і підвищують інтерес учнів.</w:t>
      </w:r>
    </w:p>
    <w:p w14:paraId="148BC51D" w14:textId="6E9F9B82"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Діалогічн</w:t>
      </w:r>
      <w:r w:rsidR="00C912BA">
        <w:rPr>
          <w:rFonts w:ascii="Times New Roman" w:eastAsia="Times New Roman" w:hAnsi="Times New Roman" w:cs="Times New Roman"/>
          <w:b/>
          <w:bCs/>
          <w:sz w:val="28"/>
          <w:szCs w:val="28"/>
          <w:lang w:val="uk-UA"/>
        </w:rPr>
        <w:t>е</w:t>
      </w:r>
      <w:r>
        <w:rPr>
          <w:rFonts w:ascii="Times New Roman" w:eastAsia="Times New Roman" w:hAnsi="Times New Roman" w:cs="Times New Roman"/>
          <w:b/>
          <w:bCs/>
          <w:sz w:val="28"/>
          <w:szCs w:val="28"/>
        </w:rPr>
        <w:t xml:space="preserve"> мов</w:t>
      </w:r>
      <w:r w:rsidR="00C912BA">
        <w:rPr>
          <w:rFonts w:ascii="Times New Roman" w:eastAsia="Times New Roman" w:hAnsi="Times New Roman" w:cs="Times New Roman"/>
          <w:b/>
          <w:bCs/>
          <w:sz w:val="28"/>
          <w:szCs w:val="28"/>
          <w:lang w:val="uk-UA"/>
        </w:rPr>
        <w:t>лення</w:t>
      </w:r>
      <w:r>
        <w:rPr>
          <w:rFonts w:ascii="Times New Roman" w:eastAsia="Times New Roman" w:hAnsi="Times New Roman" w:cs="Times New Roman"/>
          <w:sz w:val="28"/>
          <w:szCs w:val="28"/>
        </w:rPr>
        <w:t xml:space="preserve"> — це вид мовленнєвої діяльності, що передбачає взаємодію між двома чи більше учасниками, які обмінюються відомостями, ідеями, поглядами та емоціями. Головною ознакою усного мовлення є взаємодія між учасниками, кожен з яких завзято сприймає висловлювання свого співбесідника та реагує на них. Ключовими ознаками усного мовлення є: </w:t>
      </w:r>
    </w:p>
    <w:p w14:paraId="5115A028" w14:textId="77777777" w:rsidR="004C6F86" w:rsidRPr="00C912BA" w:rsidRDefault="00490932">
      <w:pPr>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0"/>
          <w:id w:val="751241052"/>
        </w:sdtPr>
        <w:sdtContent>
          <w:r w:rsidR="00D80257" w:rsidRPr="00C912BA">
            <w:rPr>
              <w:rFonts w:ascii="Times New Roman" w:eastAsia="Gungsuh" w:hAnsi="Times New Roman" w:cs="Times New Roman"/>
              <w:sz w:val="28"/>
              <w:szCs w:val="28"/>
            </w:rPr>
            <w:t>− Співпраця – учасники спілкуються між собою, обмінюються даними та думками.</w:t>
          </w:r>
        </w:sdtContent>
      </w:sdt>
    </w:p>
    <w:p w14:paraId="45AE0854" w14:textId="77777777" w:rsidR="004C6F86" w:rsidRPr="00C912BA" w:rsidRDefault="00490932">
      <w:pPr>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1"/>
          <w:id w:val="1875783555"/>
        </w:sdtPr>
        <w:sdtContent>
          <w:r w:rsidR="00D80257" w:rsidRPr="00C912BA">
            <w:rPr>
              <w:rFonts w:ascii="Times New Roman" w:eastAsia="Gungsuh" w:hAnsi="Times New Roman" w:cs="Times New Roman"/>
              <w:sz w:val="28"/>
              <w:szCs w:val="28"/>
            </w:rPr>
            <w:t>− Активність – кожен учасник має можливість висловити свою думку, вислухати співрозмовника та взаємодіяти з ним.</w:t>
          </w:r>
        </w:sdtContent>
      </w:sdt>
    </w:p>
    <w:p w14:paraId="40826AA3" w14:textId="77777777" w:rsidR="004C6F86" w:rsidRPr="00C912BA" w:rsidRDefault="00490932">
      <w:pPr>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2"/>
          <w:id w:val="2115053469"/>
        </w:sdtPr>
        <w:sdtContent>
          <w:r w:rsidR="00D80257" w:rsidRPr="00C912BA">
            <w:rPr>
              <w:rFonts w:ascii="Times New Roman" w:eastAsia="Gungsuh" w:hAnsi="Times New Roman" w:cs="Times New Roman"/>
              <w:sz w:val="28"/>
              <w:szCs w:val="28"/>
            </w:rPr>
            <w:t>− Взаєморозуміння, тобто учасники прагнуть досягти спільного консенсусу та вирішити проблеми.</w:t>
          </w:r>
        </w:sdtContent>
      </w:sdt>
    </w:p>
    <w:p w14:paraId="6641CD2C" w14:textId="77777777" w:rsidR="004C6F86" w:rsidRPr="00C912BA" w:rsidRDefault="00490932">
      <w:pPr>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3"/>
          <w:id w:val="-1054620969"/>
        </w:sdtPr>
        <w:sdtContent>
          <w:r w:rsidR="00D80257" w:rsidRPr="00C912BA">
            <w:rPr>
              <w:rFonts w:ascii="Times New Roman" w:eastAsia="Gungsuh" w:hAnsi="Times New Roman" w:cs="Times New Roman"/>
              <w:sz w:val="28"/>
              <w:szCs w:val="28"/>
            </w:rPr>
            <w:t>− Бесіди.</w:t>
          </w:r>
        </w:sdtContent>
      </w:sdt>
    </w:p>
    <w:p w14:paraId="056908A6" w14:textId="77777777" w:rsidR="004C6F86" w:rsidRPr="00C912BA" w:rsidRDefault="00490932">
      <w:pPr>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4"/>
          <w:id w:val="1875842395"/>
        </w:sdtPr>
        <w:sdtContent>
          <w:r w:rsidR="00D80257" w:rsidRPr="00C912BA">
            <w:rPr>
              <w:rFonts w:ascii="Times New Roman" w:eastAsia="Gungsuh" w:hAnsi="Times New Roman" w:cs="Times New Roman"/>
              <w:sz w:val="28"/>
              <w:szCs w:val="28"/>
            </w:rPr>
            <w:t>− Вільне спілкування – діалог може розвиватися, змінюючи напрямок та тему. Поліпшення комунікативних навичок.</w:t>
          </w:r>
        </w:sdtContent>
      </w:sdt>
    </w:p>
    <w:p w14:paraId="297D7EDB" w14:textId="77777777" w:rsidR="004C6F86" w:rsidRDefault="00D80257">
      <w:pPr>
        <w:spacing w:after="0" w:line="360" w:lineRule="auto"/>
        <w:ind w:firstLine="709"/>
        <w:rPr>
          <w:rFonts w:ascii="Times New Roman" w:eastAsia="Times New Roman" w:hAnsi="Times New Roman" w:cs="Times New Roman"/>
          <w:sz w:val="28"/>
          <w:szCs w:val="28"/>
        </w:rPr>
      </w:pPr>
      <w:r w:rsidRPr="00C912BA">
        <w:rPr>
          <w:rFonts w:ascii="Times New Roman" w:eastAsia="Times New Roman" w:hAnsi="Times New Roman" w:cs="Times New Roman"/>
          <w:sz w:val="28"/>
          <w:szCs w:val="28"/>
        </w:rPr>
        <w:tab/>
        <w:t>Найпоширенішими з</w:t>
      </w:r>
      <w:r>
        <w:rPr>
          <w:rFonts w:ascii="Times New Roman" w:eastAsia="Times New Roman" w:hAnsi="Times New Roman" w:cs="Times New Roman"/>
          <w:sz w:val="28"/>
          <w:szCs w:val="28"/>
        </w:rPr>
        <w:t>авданнями в спілкуванні є висловлення прохань, надання пропозицій, надання інформації, пояснення, повідомлення, оцінка, висловлення заперечень та обґрунтування. Для їх виконання учні повинні оволодіти різними типами функціонального діалогу, яких існує чотири:</w:t>
      </w:r>
    </w:p>
    <w:p w14:paraId="4E785406" w14:textId="77777777" w:rsidR="004C6F86" w:rsidRDefault="00D80257">
      <w:pPr>
        <w:numPr>
          <w:ilvl w:val="0"/>
          <w:numId w:val="45"/>
        </w:numPr>
        <w:pBdr>
          <w:top w:val="nil"/>
          <w:left w:val="nil"/>
          <w:bottom w:val="nil"/>
          <w:right w:val="nil"/>
          <w:between w:val="nil"/>
        </w:pBd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Діалог на основі запитань — це коли одна сторона питає, а інша надає відповідь; це розвиває вміння слухати та реагувати.</w:t>
      </w:r>
    </w:p>
    <w:p w14:paraId="793C5A6B" w14:textId="77777777" w:rsidR="004C6F86" w:rsidRDefault="00D80257">
      <w:pPr>
        <w:numPr>
          <w:ilvl w:val="0"/>
          <w:numId w:val="45"/>
        </w:numPr>
        <w:pBdr>
          <w:top w:val="nil"/>
          <w:left w:val="nil"/>
          <w:bottom w:val="nil"/>
          <w:right w:val="nil"/>
          <w:between w:val="nil"/>
        </w:pBd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Діалог для узгодження — це процес досягнення згоди чи улагодження суперечки; це вимагає розвитку навичок дискусії.</w:t>
      </w:r>
    </w:p>
    <w:p w14:paraId="1B65BED3" w14:textId="77777777" w:rsidR="004C6F86" w:rsidRDefault="00D80257">
      <w:pPr>
        <w:numPr>
          <w:ilvl w:val="0"/>
          <w:numId w:val="45"/>
        </w:numPr>
        <w:pBdr>
          <w:top w:val="nil"/>
          <w:left w:val="nil"/>
          <w:bottom w:val="nil"/>
          <w:right w:val="nil"/>
          <w:between w:val="nil"/>
        </w:pBd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Діалог для обміну враженнями — це розмова, в якій люди обговорюють власні погляди та емоції, що веде до емоційно насиченого та обґрунтованого мовлення.</w:t>
      </w:r>
    </w:p>
    <w:p w14:paraId="2956532F" w14:textId="77777777" w:rsidR="004C6F86" w:rsidRDefault="00D80257">
      <w:pPr>
        <w:numPr>
          <w:ilvl w:val="0"/>
          <w:numId w:val="45"/>
        </w:numPr>
        <w:pBdr>
          <w:top w:val="nil"/>
          <w:left w:val="nil"/>
          <w:bottom w:val="nil"/>
          <w:right w:val="nil"/>
          <w:between w:val="nil"/>
        </w:pBd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Розмова та обговорення — це висловлювання думок, доказів, оцінка обставин; це стимулює самопрезентацію та сприяє уважному слуханню [10, 20-25].</w:t>
      </w:r>
    </w:p>
    <w:p w14:paraId="6FC20431"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Рольові ігри</w:t>
      </w:r>
      <w:r>
        <w:rPr>
          <w:rFonts w:ascii="Times New Roman" w:eastAsia="Times New Roman" w:hAnsi="Times New Roman" w:cs="Times New Roman"/>
          <w:sz w:val="28"/>
          <w:szCs w:val="28"/>
        </w:rPr>
        <w:t xml:space="preserve"> є ефективним методом розвитку мовлення учнів і їхніх комунікативних навичок. Вони створюють реальні комунікативні ситуації, які відповідають віковим і психологічним особливостям учнів, а також стимулюють учнів до активного використання англійської мови. Рольні ігри, як цілеспрямовані навчальні заходи, мають чітку педагогічну мету, яку викладач повинен усвідомлювати під час їх організації та добору. Вони також створюють </w:t>
      </w:r>
      <w:r>
        <w:rPr>
          <w:rFonts w:ascii="Times New Roman" w:eastAsia="Times New Roman" w:hAnsi="Times New Roman" w:cs="Times New Roman"/>
          <w:sz w:val="28"/>
          <w:szCs w:val="28"/>
        </w:rPr>
        <w:lastRenderedPageBreak/>
        <w:t>атмосферу зацікавленості та невимушеності, у якій навчальний процес відбувається природним чином, без того, щоб залучення учнів знижувалося.</w:t>
      </w:r>
    </w:p>
    <w:p w14:paraId="0127CF0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Рольові ігри заохочують винахідливість, вненість у власних силах, швидкість мовленнєвої відповіді та вдосконалення граматики й лексики завдяки елементам змагання та діяльності. Вони дають змогу учням відпрацьовувати практичні навички у парах чи групах, поєднувати гру з іншими підходами до навчання та розвивати мотивоване й осмислене спілкування [6,  c.8].</w:t>
      </w:r>
    </w:p>
    <w:p w14:paraId="6F3D0EE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Проєктна діяльність</w:t>
      </w:r>
      <w:r>
        <w:rPr>
          <w:rFonts w:ascii="Times New Roman" w:eastAsia="Times New Roman" w:hAnsi="Times New Roman" w:cs="Times New Roman"/>
          <w:sz w:val="28"/>
          <w:szCs w:val="28"/>
        </w:rPr>
        <w:t>, або (PBL) Project-Based Learning, допомагає інтегрувати знання та використовувати англійську мову на практиці. Учні створюють презентації, відео чи мультимедійні матеріали для виконання реальних завдань. Такий метод навчає учнів критичного мислення, спілкування, командної роботи та самостійності.</w:t>
      </w:r>
    </w:p>
    <w:p w14:paraId="1472E229"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Аспекти PBL у викладанні англійської мови:</w:t>
      </w:r>
    </w:p>
    <w:p w14:paraId="165AFD2A" w14:textId="77777777" w:rsidR="004C6F86" w:rsidRDefault="00D80257">
      <w:pPr>
        <w:numPr>
          <w:ilvl w:val="0"/>
          <w:numId w:val="5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Активна участь учнів – створення презентацій, роликів, текстів допомагає вдосконаленню усного та письмового мовлення.</w:t>
      </w:r>
    </w:p>
    <w:p w14:paraId="3BAEE590" w14:textId="77777777" w:rsidR="004C6F86" w:rsidRDefault="00D80257">
      <w:pPr>
        <w:numPr>
          <w:ilvl w:val="0"/>
          <w:numId w:val="5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Контекстуальне застосування мови – проєкти впроваджують матеріал у дійсні чи близькі до життя комунікативні ситуації, що робить навчання схожим на природне спілкування.</w:t>
      </w:r>
    </w:p>
    <w:p w14:paraId="3FA98CB8" w14:textId="77777777" w:rsidR="004C6F86" w:rsidRDefault="00D80257">
      <w:pPr>
        <w:numPr>
          <w:ilvl w:val="0"/>
          <w:numId w:val="5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Співпраця – робота у групах розвиває навички діалогу, продуктивне обговорення, взаємоповагу та громадську відповідальність.</w:t>
      </w:r>
    </w:p>
    <w:p w14:paraId="66884CA7" w14:textId="77777777" w:rsidR="004C6F86" w:rsidRDefault="00D80257">
      <w:pPr>
        <w:numPr>
          <w:ilvl w:val="0"/>
          <w:numId w:val="5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та відгук – аналіз своєї роботи та отримання коментаря сприяє аналітичному мисленню та саморозвитку.</w:t>
      </w:r>
    </w:p>
    <w:p w14:paraId="15F18C65" w14:textId="77777777" w:rsidR="004C6F86" w:rsidRDefault="00D80257">
      <w:pPr>
        <w:numPr>
          <w:ilvl w:val="0"/>
          <w:numId w:val="5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Адаптивність і креативність – використання різних форматів завдань (відео, аудіозаписи, сценки, інтерактивні презентації) дає змогу враховувати різні рівні сформованості вмінь, індивідуальні способи засвоєння інформації та навчальні інтереси учнів [37, c. 1-4].</w:t>
      </w:r>
    </w:p>
    <w:p w14:paraId="6EA3BD7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одним важливим аспектом є матеріально-технічна база шкіл, яка безпосередньо впливає на реалізацію PBL. Не всі освітні заклади оснащені </w:t>
      </w:r>
      <w:r>
        <w:rPr>
          <w:rFonts w:ascii="Times New Roman" w:eastAsia="Times New Roman" w:hAnsi="Times New Roman" w:cs="Times New Roman"/>
          <w:sz w:val="28"/>
          <w:szCs w:val="28"/>
        </w:rPr>
        <w:lastRenderedPageBreak/>
        <w:t>необхідними ресурсами, такими як лінгвістичні кабінети, аудіовізуальне обладнання чи спеціальні приміщення для роботи з проектом. За таких умов вчителі повинні проявляти креативність та максимально ефективно використовувати доступні ресурси.</w:t>
      </w:r>
    </w:p>
    <w:p w14:paraId="1AA8F9C4" w14:textId="77777777" w:rsidR="004C6F86" w:rsidRDefault="00D80257">
      <w:pPr>
        <w:spacing w:after="0" w:line="360" w:lineRule="auto"/>
        <w:ind w:firstLine="709"/>
        <w:rPr>
          <w:rFonts w:ascii="Times New Roman" w:eastAsia="Times New Roman" w:hAnsi="Times New Roman" w:cs="Times New Roman"/>
          <w:sz w:val="28"/>
          <w:szCs w:val="28"/>
        </w:rPr>
      </w:pPr>
      <w:bookmarkStart w:id="16" w:name="_heading=h.k22fy41vq5be" w:colFirst="0" w:colLast="0"/>
      <w:bookmarkEnd w:id="16"/>
      <w:r>
        <w:rPr>
          <w:rFonts w:ascii="Times New Roman" w:eastAsia="Times New Roman" w:hAnsi="Times New Roman" w:cs="Times New Roman"/>
          <w:b/>
          <w:bCs/>
          <w:sz w:val="28"/>
          <w:szCs w:val="28"/>
        </w:rPr>
        <w:t xml:space="preserve">Дебати </w:t>
      </w:r>
      <w:r>
        <w:rPr>
          <w:rFonts w:ascii="Times New Roman" w:eastAsia="Times New Roman" w:hAnsi="Times New Roman" w:cs="Times New Roman"/>
          <w:sz w:val="28"/>
          <w:szCs w:val="28"/>
        </w:rPr>
        <w:t>є потужним інструментом для розвитку усного мовлення та критичного мислення учнів, які вивчають англійську мову. Вони заохочують активну участь, сприяють формулюванню й аргументації власних думок, удосконалюють навички аналізу, ораторського мистецтва та ефективної командної взаємодії.</w:t>
      </w:r>
    </w:p>
    <w:p w14:paraId="5F82A533"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Основні переваги дебатів:</w:t>
      </w:r>
    </w:p>
    <w:p w14:paraId="32087CEE" w14:textId="77777777" w:rsidR="004C6F86" w:rsidRDefault="00D80257">
      <w:pPr>
        <w:numPr>
          <w:ilvl w:val="0"/>
          <w:numId w:val="6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критичного мислення та здатності аналізувати різноманітні точки зору;</w:t>
      </w:r>
    </w:p>
    <w:p w14:paraId="0AAD836A" w14:textId="77777777" w:rsidR="004C6F86" w:rsidRDefault="00D80257">
      <w:pPr>
        <w:numPr>
          <w:ilvl w:val="0"/>
          <w:numId w:val="6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вдосконалення навичок комунікації та майстерності публічного виступу;</w:t>
      </w:r>
    </w:p>
    <w:p w14:paraId="3D9741E4" w14:textId="77777777" w:rsidR="004C6F86" w:rsidRDefault="00D80257">
      <w:pPr>
        <w:numPr>
          <w:ilvl w:val="0"/>
          <w:numId w:val="6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вмінню ставити запитання й аргументувати свої думки навіть у складних умовах;</w:t>
      </w:r>
    </w:p>
    <w:p w14:paraId="6EC78D22" w14:textId="77777777" w:rsidR="004C6F86" w:rsidRDefault="00D80257">
      <w:pPr>
        <w:numPr>
          <w:ilvl w:val="0"/>
          <w:numId w:val="6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кругозору та поповнення словникового запасу через дискусії на актуальні теми;</w:t>
      </w:r>
    </w:p>
    <w:p w14:paraId="787E523A" w14:textId="77777777" w:rsidR="004C6F86" w:rsidRDefault="00D80257">
      <w:pPr>
        <w:numPr>
          <w:ilvl w:val="0"/>
          <w:numId w:val="6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впевненості в собі та заохочення до активного навчання й участі в суспільному житті.</w:t>
      </w:r>
    </w:p>
    <w:p w14:paraId="21256519"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дебатам учні отримують можливість практично використовувати англійську мову в реальних і значущих ситуаціях, що робить процес навчання динамічним і натхненним [13, c. 47].</w:t>
      </w:r>
    </w:p>
    <w:p w14:paraId="32A4247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Визначено основні типи учбової діяльності для покращення розмовних навичок старшокласників, ґрунтуючись на сучасних методиках (Richards &amp; Rodgers, 2014). У таблиці 2.1 проаналізовано діалогічне мовлення, рольові </w:t>
      </w:r>
      <w:r>
        <w:rPr>
          <w:rFonts w:ascii="Times New Roman" w:eastAsia="Times New Roman" w:hAnsi="Times New Roman" w:cs="Times New Roman"/>
          <w:sz w:val="28"/>
          <w:szCs w:val="28"/>
        </w:rPr>
        <w:lastRenderedPageBreak/>
        <w:t>заняття, проєктну діяльність і дебати за типом комунікації та їх впливом на розвиток мови. Усі ці види активності залучають учнів до практики мовлення, проте кожен з них по-різному впливає на формування навичок говоріння [34, c.75].</w:t>
      </w:r>
    </w:p>
    <w:p w14:paraId="5E177511" w14:textId="77777777" w:rsidR="004C6F86" w:rsidRDefault="00D8025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Порівняльна таблиця видів навчальної діяльності, що сприяють розвитку усного мовлення</w:t>
      </w:r>
    </w:p>
    <w:p w14:paraId="44F301D7" w14:textId="77777777" w:rsidR="004C6F86" w:rsidRDefault="00D80257">
      <w:pPr>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Таблиця 2.1</w:t>
      </w:r>
    </w:p>
    <w:tbl>
      <w:tblPr>
        <w:tblStyle w:val="afc"/>
        <w:tblW w:w="95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631"/>
        <w:gridCol w:w="1723"/>
        <w:gridCol w:w="2174"/>
        <w:gridCol w:w="2626"/>
      </w:tblGrid>
      <w:tr w:rsidR="004C6F86" w14:paraId="73E462B6" w14:textId="77777777">
        <w:trPr>
          <w:tblHeader/>
          <w:jc w:val="center"/>
        </w:trPr>
        <w:tc>
          <w:tcPr>
            <w:tcW w:w="1413" w:type="dxa"/>
            <w:tcMar>
              <w:top w:w="0" w:type="dxa"/>
              <w:left w:w="0" w:type="dxa"/>
              <w:bottom w:w="0" w:type="dxa"/>
              <w:right w:w="0" w:type="dxa"/>
            </w:tcMar>
            <w:vAlign w:val="center"/>
          </w:tcPr>
          <w:p w14:paraId="399A67D4" w14:textId="77777777" w:rsidR="004C6F86" w:rsidRDefault="00D80257">
            <w:pPr>
              <w:spacing w:after="0" w:line="240" w:lineRule="auto"/>
              <w:jc w:val="center"/>
              <w:rPr>
                <w:rFonts w:ascii="Times New Roman" w:eastAsia="Times New Roman" w:hAnsi="Times New Roman" w:cs="Times New Roman"/>
                <w:b/>
                <w:bCs/>
                <w:color w:val="242424"/>
                <w:sz w:val="28"/>
                <w:szCs w:val="28"/>
              </w:rPr>
            </w:pPr>
            <w:r>
              <w:rPr>
                <w:rFonts w:ascii="Times New Roman" w:eastAsia="Times New Roman" w:hAnsi="Times New Roman" w:cs="Times New Roman"/>
                <w:b/>
                <w:bCs/>
                <w:color w:val="242424"/>
                <w:sz w:val="28"/>
                <w:szCs w:val="28"/>
              </w:rPr>
              <w:t>Критерій</w:t>
            </w:r>
          </w:p>
        </w:tc>
        <w:tc>
          <w:tcPr>
            <w:tcW w:w="1631" w:type="dxa"/>
            <w:tcMar>
              <w:top w:w="0" w:type="dxa"/>
              <w:left w:w="0" w:type="dxa"/>
              <w:bottom w:w="0" w:type="dxa"/>
              <w:right w:w="0" w:type="dxa"/>
            </w:tcMar>
            <w:vAlign w:val="center"/>
          </w:tcPr>
          <w:p w14:paraId="738DF7DE" w14:textId="77777777" w:rsidR="004C6F86" w:rsidRDefault="00D80257">
            <w:pPr>
              <w:spacing w:after="0" w:line="240" w:lineRule="auto"/>
              <w:jc w:val="center"/>
              <w:rPr>
                <w:rFonts w:ascii="Times New Roman" w:eastAsia="Times New Roman" w:hAnsi="Times New Roman" w:cs="Times New Roman"/>
                <w:b/>
                <w:bCs/>
                <w:color w:val="242424"/>
                <w:sz w:val="28"/>
                <w:szCs w:val="28"/>
              </w:rPr>
            </w:pPr>
            <w:r>
              <w:rPr>
                <w:rFonts w:ascii="Times New Roman" w:eastAsia="Times New Roman" w:hAnsi="Times New Roman" w:cs="Times New Roman"/>
                <w:b/>
                <w:bCs/>
                <w:color w:val="242424"/>
                <w:sz w:val="28"/>
                <w:szCs w:val="28"/>
              </w:rPr>
              <w:t>Діалог</w:t>
            </w:r>
          </w:p>
        </w:tc>
        <w:tc>
          <w:tcPr>
            <w:tcW w:w="1723" w:type="dxa"/>
            <w:tcMar>
              <w:top w:w="0" w:type="dxa"/>
              <w:left w:w="0" w:type="dxa"/>
              <w:bottom w:w="0" w:type="dxa"/>
              <w:right w:w="0" w:type="dxa"/>
            </w:tcMar>
            <w:vAlign w:val="center"/>
          </w:tcPr>
          <w:p w14:paraId="286B0745" w14:textId="77777777" w:rsidR="004C6F86" w:rsidRDefault="00D80257">
            <w:pPr>
              <w:spacing w:after="0" w:line="240" w:lineRule="auto"/>
              <w:jc w:val="center"/>
              <w:rPr>
                <w:rFonts w:ascii="Times New Roman" w:eastAsia="Times New Roman" w:hAnsi="Times New Roman" w:cs="Times New Roman"/>
                <w:b/>
                <w:bCs/>
                <w:color w:val="242424"/>
                <w:sz w:val="28"/>
                <w:szCs w:val="28"/>
              </w:rPr>
            </w:pPr>
            <w:r>
              <w:rPr>
                <w:rFonts w:ascii="Times New Roman" w:eastAsia="Times New Roman" w:hAnsi="Times New Roman" w:cs="Times New Roman"/>
                <w:b/>
                <w:bCs/>
                <w:color w:val="242424"/>
                <w:sz w:val="28"/>
                <w:szCs w:val="28"/>
              </w:rPr>
              <w:t>Рольові ігри</w:t>
            </w:r>
          </w:p>
        </w:tc>
        <w:tc>
          <w:tcPr>
            <w:tcW w:w="2174" w:type="dxa"/>
            <w:tcMar>
              <w:top w:w="0" w:type="dxa"/>
              <w:left w:w="0" w:type="dxa"/>
              <w:bottom w:w="0" w:type="dxa"/>
              <w:right w:w="0" w:type="dxa"/>
            </w:tcMar>
            <w:vAlign w:val="center"/>
          </w:tcPr>
          <w:p w14:paraId="2D02B337" w14:textId="77777777" w:rsidR="004C6F86" w:rsidRDefault="00D80257">
            <w:pPr>
              <w:spacing w:after="0" w:line="240" w:lineRule="auto"/>
              <w:jc w:val="center"/>
              <w:rPr>
                <w:rFonts w:ascii="Times New Roman" w:eastAsia="Times New Roman" w:hAnsi="Times New Roman" w:cs="Times New Roman"/>
                <w:b/>
                <w:bCs/>
                <w:color w:val="242424"/>
                <w:sz w:val="28"/>
                <w:szCs w:val="28"/>
              </w:rPr>
            </w:pPr>
            <w:r>
              <w:rPr>
                <w:rFonts w:ascii="Times New Roman" w:eastAsia="Times New Roman" w:hAnsi="Times New Roman" w:cs="Times New Roman"/>
                <w:b/>
                <w:bCs/>
                <w:color w:val="242424"/>
                <w:sz w:val="28"/>
                <w:szCs w:val="28"/>
              </w:rPr>
              <w:t>Проєкти (PBL)</w:t>
            </w:r>
          </w:p>
        </w:tc>
        <w:tc>
          <w:tcPr>
            <w:tcW w:w="2626" w:type="dxa"/>
            <w:tcMar>
              <w:top w:w="0" w:type="dxa"/>
              <w:left w:w="0" w:type="dxa"/>
              <w:bottom w:w="0" w:type="dxa"/>
              <w:right w:w="0" w:type="dxa"/>
            </w:tcMar>
            <w:vAlign w:val="center"/>
          </w:tcPr>
          <w:p w14:paraId="5BA213F4" w14:textId="77777777" w:rsidR="004C6F86" w:rsidRDefault="00D80257">
            <w:pPr>
              <w:spacing w:after="0" w:line="240" w:lineRule="auto"/>
              <w:jc w:val="center"/>
              <w:rPr>
                <w:rFonts w:ascii="Times New Roman" w:eastAsia="Times New Roman" w:hAnsi="Times New Roman" w:cs="Times New Roman"/>
                <w:b/>
                <w:bCs/>
                <w:color w:val="242424"/>
                <w:sz w:val="28"/>
                <w:szCs w:val="28"/>
              </w:rPr>
            </w:pPr>
            <w:r>
              <w:rPr>
                <w:rFonts w:ascii="Times New Roman" w:eastAsia="Times New Roman" w:hAnsi="Times New Roman" w:cs="Times New Roman"/>
                <w:b/>
                <w:bCs/>
                <w:color w:val="242424"/>
                <w:sz w:val="28"/>
                <w:szCs w:val="28"/>
              </w:rPr>
              <w:t>Дебати</w:t>
            </w:r>
          </w:p>
        </w:tc>
      </w:tr>
      <w:tr w:rsidR="004C6F86" w14:paraId="6CDE90C8" w14:textId="77777777">
        <w:trPr>
          <w:jc w:val="center"/>
        </w:trPr>
        <w:tc>
          <w:tcPr>
            <w:tcW w:w="1413" w:type="dxa"/>
            <w:tcMar>
              <w:top w:w="0" w:type="dxa"/>
              <w:left w:w="0" w:type="dxa"/>
              <w:bottom w:w="0" w:type="dxa"/>
              <w:right w:w="0" w:type="dxa"/>
            </w:tcMar>
            <w:vAlign w:val="center"/>
          </w:tcPr>
          <w:p w14:paraId="1BABCF9D"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Мета</w:t>
            </w:r>
          </w:p>
        </w:tc>
        <w:tc>
          <w:tcPr>
            <w:tcW w:w="1631" w:type="dxa"/>
            <w:tcMar>
              <w:top w:w="0" w:type="dxa"/>
              <w:left w:w="0" w:type="dxa"/>
              <w:bottom w:w="0" w:type="dxa"/>
              <w:right w:w="0" w:type="dxa"/>
            </w:tcMar>
            <w:vAlign w:val="center"/>
          </w:tcPr>
          <w:p w14:paraId="2948784D"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Навички міжособистісного спілкування</w:t>
            </w:r>
          </w:p>
        </w:tc>
        <w:tc>
          <w:tcPr>
            <w:tcW w:w="1723" w:type="dxa"/>
            <w:tcMar>
              <w:top w:w="0" w:type="dxa"/>
              <w:left w:w="0" w:type="dxa"/>
              <w:bottom w:w="0" w:type="dxa"/>
              <w:right w:w="0" w:type="dxa"/>
            </w:tcMar>
            <w:vAlign w:val="center"/>
          </w:tcPr>
          <w:p w14:paraId="5C3BF9A3"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Моделювання реальних ситуацій</w:t>
            </w:r>
          </w:p>
        </w:tc>
        <w:tc>
          <w:tcPr>
            <w:tcW w:w="2174" w:type="dxa"/>
            <w:tcMar>
              <w:top w:w="0" w:type="dxa"/>
              <w:left w:w="0" w:type="dxa"/>
              <w:bottom w:w="0" w:type="dxa"/>
              <w:right w:w="0" w:type="dxa"/>
            </w:tcMar>
            <w:vAlign w:val="center"/>
          </w:tcPr>
          <w:p w14:paraId="03E4CFFD"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Використання мови у практичних завданнях</w:t>
            </w:r>
          </w:p>
        </w:tc>
        <w:tc>
          <w:tcPr>
            <w:tcW w:w="2626" w:type="dxa"/>
            <w:tcMar>
              <w:top w:w="0" w:type="dxa"/>
              <w:left w:w="0" w:type="dxa"/>
              <w:bottom w:w="0" w:type="dxa"/>
              <w:right w:w="0" w:type="dxa"/>
            </w:tcMar>
            <w:vAlign w:val="center"/>
          </w:tcPr>
          <w:p w14:paraId="7C0BD45B"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Аргументоване мовлення, критичне мислення</w:t>
            </w:r>
          </w:p>
        </w:tc>
      </w:tr>
      <w:tr w:rsidR="004C6F86" w14:paraId="11FF999A" w14:textId="77777777">
        <w:trPr>
          <w:jc w:val="center"/>
        </w:trPr>
        <w:tc>
          <w:tcPr>
            <w:tcW w:w="1413" w:type="dxa"/>
            <w:tcMar>
              <w:top w:w="0" w:type="dxa"/>
              <w:left w:w="0" w:type="dxa"/>
              <w:bottom w:w="0" w:type="dxa"/>
              <w:right w:w="0" w:type="dxa"/>
            </w:tcMar>
            <w:vAlign w:val="center"/>
          </w:tcPr>
          <w:p w14:paraId="31652DE3"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Характер мовлення</w:t>
            </w:r>
          </w:p>
        </w:tc>
        <w:tc>
          <w:tcPr>
            <w:tcW w:w="1631" w:type="dxa"/>
            <w:tcMar>
              <w:top w:w="0" w:type="dxa"/>
              <w:left w:w="0" w:type="dxa"/>
              <w:bottom w:w="0" w:type="dxa"/>
              <w:right w:w="0" w:type="dxa"/>
            </w:tcMar>
            <w:vAlign w:val="center"/>
          </w:tcPr>
          <w:p w14:paraId="119E203B"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Спонтанне, інтерактивне</w:t>
            </w:r>
          </w:p>
        </w:tc>
        <w:tc>
          <w:tcPr>
            <w:tcW w:w="1723" w:type="dxa"/>
            <w:tcMar>
              <w:top w:w="0" w:type="dxa"/>
              <w:left w:w="0" w:type="dxa"/>
              <w:bottom w:w="0" w:type="dxa"/>
              <w:right w:w="0" w:type="dxa"/>
            </w:tcMar>
            <w:vAlign w:val="center"/>
          </w:tcPr>
          <w:p w14:paraId="7A4724D6"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Частково запрограмоване, з елементами імпровізації</w:t>
            </w:r>
          </w:p>
        </w:tc>
        <w:tc>
          <w:tcPr>
            <w:tcW w:w="2174" w:type="dxa"/>
            <w:tcMar>
              <w:top w:w="0" w:type="dxa"/>
              <w:left w:w="0" w:type="dxa"/>
              <w:bottom w:w="0" w:type="dxa"/>
              <w:right w:w="0" w:type="dxa"/>
            </w:tcMar>
            <w:vAlign w:val="center"/>
          </w:tcPr>
          <w:p w14:paraId="165D28CB"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Контекстуальне, змістовне</w:t>
            </w:r>
          </w:p>
        </w:tc>
        <w:tc>
          <w:tcPr>
            <w:tcW w:w="2626" w:type="dxa"/>
            <w:tcMar>
              <w:top w:w="0" w:type="dxa"/>
              <w:left w:w="0" w:type="dxa"/>
              <w:bottom w:w="0" w:type="dxa"/>
              <w:right w:w="0" w:type="dxa"/>
            </w:tcMar>
            <w:vAlign w:val="center"/>
          </w:tcPr>
          <w:p w14:paraId="0EF2C1C0"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Публічне, структуроване</w:t>
            </w:r>
          </w:p>
        </w:tc>
      </w:tr>
      <w:tr w:rsidR="004C6F86" w14:paraId="7E9F9ADB" w14:textId="77777777">
        <w:trPr>
          <w:jc w:val="center"/>
        </w:trPr>
        <w:tc>
          <w:tcPr>
            <w:tcW w:w="1413" w:type="dxa"/>
            <w:tcMar>
              <w:top w:w="0" w:type="dxa"/>
              <w:left w:w="0" w:type="dxa"/>
              <w:bottom w:w="0" w:type="dxa"/>
              <w:right w:w="0" w:type="dxa"/>
            </w:tcMar>
            <w:vAlign w:val="center"/>
          </w:tcPr>
          <w:p w14:paraId="15B45AED"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Взаємодія</w:t>
            </w:r>
          </w:p>
        </w:tc>
        <w:tc>
          <w:tcPr>
            <w:tcW w:w="1631" w:type="dxa"/>
            <w:tcMar>
              <w:top w:w="0" w:type="dxa"/>
              <w:left w:w="0" w:type="dxa"/>
              <w:bottom w:w="0" w:type="dxa"/>
              <w:right w:w="0" w:type="dxa"/>
            </w:tcMar>
            <w:vAlign w:val="center"/>
          </w:tcPr>
          <w:p w14:paraId="4310EF7E"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Пари/малі групи</w:t>
            </w:r>
          </w:p>
        </w:tc>
        <w:tc>
          <w:tcPr>
            <w:tcW w:w="1723" w:type="dxa"/>
            <w:tcMar>
              <w:top w:w="0" w:type="dxa"/>
              <w:left w:w="0" w:type="dxa"/>
              <w:bottom w:w="0" w:type="dxa"/>
              <w:right w:w="0" w:type="dxa"/>
            </w:tcMar>
            <w:vAlign w:val="center"/>
          </w:tcPr>
          <w:p w14:paraId="7BC093DB"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Пари/групи з ролями</w:t>
            </w:r>
          </w:p>
        </w:tc>
        <w:tc>
          <w:tcPr>
            <w:tcW w:w="2174" w:type="dxa"/>
            <w:tcMar>
              <w:top w:w="0" w:type="dxa"/>
              <w:left w:w="0" w:type="dxa"/>
              <w:bottom w:w="0" w:type="dxa"/>
              <w:right w:w="0" w:type="dxa"/>
            </w:tcMar>
            <w:vAlign w:val="center"/>
          </w:tcPr>
          <w:p w14:paraId="25F525A8"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Групова співпраця</w:t>
            </w:r>
          </w:p>
        </w:tc>
        <w:tc>
          <w:tcPr>
            <w:tcW w:w="2626" w:type="dxa"/>
            <w:tcMar>
              <w:top w:w="0" w:type="dxa"/>
              <w:left w:w="0" w:type="dxa"/>
              <w:bottom w:w="0" w:type="dxa"/>
              <w:right w:w="0" w:type="dxa"/>
            </w:tcMar>
            <w:vAlign w:val="center"/>
          </w:tcPr>
          <w:p w14:paraId="48B2637D"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Командна або індивідуальна</w:t>
            </w:r>
          </w:p>
        </w:tc>
      </w:tr>
      <w:tr w:rsidR="004C6F86" w14:paraId="500AEFFC" w14:textId="77777777">
        <w:trPr>
          <w:jc w:val="center"/>
        </w:trPr>
        <w:tc>
          <w:tcPr>
            <w:tcW w:w="1413" w:type="dxa"/>
            <w:tcMar>
              <w:top w:w="0" w:type="dxa"/>
              <w:left w:w="0" w:type="dxa"/>
              <w:bottom w:w="0" w:type="dxa"/>
              <w:right w:w="0" w:type="dxa"/>
            </w:tcMar>
            <w:vAlign w:val="center"/>
          </w:tcPr>
          <w:p w14:paraId="4C04CBB4"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Типові дії</w:t>
            </w:r>
          </w:p>
        </w:tc>
        <w:tc>
          <w:tcPr>
            <w:tcW w:w="1631" w:type="dxa"/>
            <w:tcMar>
              <w:top w:w="0" w:type="dxa"/>
              <w:left w:w="0" w:type="dxa"/>
              <w:bottom w:w="0" w:type="dxa"/>
              <w:right w:w="0" w:type="dxa"/>
            </w:tcMar>
            <w:vAlign w:val="center"/>
          </w:tcPr>
          <w:p w14:paraId="6F0793E0"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Запитання–відповіді, обговорення</w:t>
            </w:r>
          </w:p>
        </w:tc>
        <w:tc>
          <w:tcPr>
            <w:tcW w:w="1723" w:type="dxa"/>
            <w:tcMar>
              <w:top w:w="0" w:type="dxa"/>
              <w:left w:w="0" w:type="dxa"/>
              <w:bottom w:w="0" w:type="dxa"/>
              <w:right w:w="0" w:type="dxa"/>
            </w:tcMar>
            <w:vAlign w:val="center"/>
          </w:tcPr>
          <w:p w14:paraId="10C0F043"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Пояснення, реагування, переконання</w:t>
            </w:r>
          </w:p>
        </w:tc>
        <w:tc>
          <w:tcPr>
            <w:tcW w:w="2174" w:type="dxa"/>
            <w:tcMar>
              <w:top w:w="0" w:type="dxa"/>
              <w:left w:w="0" w:type="dxa"/>
              <w:bottom w:w="0" w:type="dxa"/>
              <w:right w:w="0" w:type="dxa"/>
            </w:tcMar>
            <w:vAlign w:val="center"/>
          </w:tcPr>
          <w:p w14:paraId="54CE05CB"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Обговорення, презентація, планування</w:t>
            </w:r>
          </w:p>
        </w:tc>
        <w:tc>
          <w:tcPr>
            <w:tcW w:w="2626" w:type="dxa"/>
            <w:tcMar>
              <w:top w:w="0" w:type="dxa"/>
              <w:left w:w="0" w:type="dxa"/>
              <w:bottom w:w="0" w:type="dxa"/>
              <w:right w:w="0" w:type="dxa"/>
            </w:tcMar>
            <w:vAlign w:val="center"/>
          </w:tcPr>
          <w:p w14:paraId="7EC11336" w14:textId="77777777" w:rsidR="004C6F86" w:rsidRDefault="00D80257">
            <w:pPr>
              <w:spacing w:after="0" w:line="240" w:lineRule="auto"/>
              <w:ind w:left="214"/>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Аргументація, спростування, контраргументи</w:t>
            </w:r>
          </w:p>
        </w:tc>
      </w:tr>
      <w:tr w:rsidR="004C6F86" w14:paraId="3D642F14" w14:textId="77777777">
        <w:trPr>
          <w:trHeight w:val="896"/>
          <w:jc w:val="center"/>
        </w:trPr>
        <w:tc>
          <w:tcPr>
            <w:tcW w:w="1413" w:type="dxa"/>
            <w:tcMar>
              <w:top w:w="0" w:type="dxa"/>
              <w:left w:w="0" w:type="dxa"/>
              <w:bottom w:w="0" w:type="dxa"/>
              <w:right w:w="0" w:type="dxa"/>
            </w:tcMar>
            <w:vAlign w:val="center"/>
          </w:tcPr>
          <w:p w14:paraId="4EA569A4"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Автентич-ність</w:t>
            </w:r>
          </w:p>
        </w:tc>
        <w:tc>
          <w:tcPr>
            <w:tcW w:w="1631" w:type="dxa"/>
            <w:tcMar>
              <w:top w:w="0" w:type="dxa"/>
              <w:left w:w="0" w:type="dxa"/>
              <w:bottom w:w="0" w:type="dxa"/>
              <w:right w:w="0" w:type="dxa"/>
            </w:tcMar>
            <w:vAlign w:val="center"/>
          </w:tcPr>
          <w:p w14:paraId="3AD2A347"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Повсякденне спілкування</w:t>
            </w:r>
          </w:p>
        </w:tc>
        <w:tc>
          <w:tcPr>
            <w:tcW w:w="1723" w:type="dxa"/>
            <w:tcMar>
              <w:top w:w="0" w:type="dxa"/>
              <w:left w:w="0" w:type="dxa"/>
              <w:bottom w:w="0" w:type="dxa"/>
              <w:right w:w="0" w:type="dxa"/>
            </w:tcMar>
            <w:vAlign w:val="center"/>
          </w:tcPr>
          <w:p w14:paraId="3DCEA772"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Імітація життя</w:t>
            </w:r>
          </w:p>
        </w:tc>
        <w:tc>
          <w:tcPr>
            <w:tcW w:w="2174" w:type="dxa"/>
            <w:tcMar>
              <w:top w:w="0" w:type="dxa"/>
              <w:left w:w="0" w:type="dxa"/>
              <w:bottom w:w="0" w:type="dxa"/>
              <w:right w:w="0" w:type="dxa"/>
            </w:tcMar>
            <w:vAlign w:val="center"/>
          </w:tcPr>
          <w:p w14:paraId="3BFA9349"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Наближено до реального</w:t>
            </w:r>
          </w:p>
        </w:tc>
        <w:tc>
          <w:tcPr>
            <w:tcW w:w="2626" w:type="dxa"/>
            <w:tcMar>
              <w:top w:w="0" w:type="dxa"/>
              <w:left w:w="0" w:type="dxa"/>
              <w:bottom w:w="0" w:type="dxa"/>
              <w:right w:w="0" w:type="dxa"/>
            </w:tcMar>
            <w:vAlign w:val="center"/>
          </w:tcPr>
          <w:p w14:paraId="16F12D51"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Академічний/суспільний дискурс</w:t>
            </w:r>
          </w:p>
        </w:tc>
      </w:tr>
      <w:tr w:rsidR="004C6F86" w14:paraId="3EA6241B" w14:textId="77777777">
        <w:trPr>
          <w:trHeight w:val="1343"/>
          <w:jc w:val="center"/>
        </w:trPr>
        <w:tc>
          <w:tcPr>
            <w:tcW w:w="1413" w:type="dxa"/>
            <w:tcMar>
              <w:top w:w="0" w:type="dxa"/>
              <w:left w:w="0" w:type="dxa"/>
              <w:bottom w:w="0" w:type="dxa"/>
              <w:right w:w="0" w:type="dxa"/>
            </w:tcMar>
            <w:vAlign w:val="center"/>
          </w:tcPr>
          <w:p w14:paraId="476EE403"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Мотивація</w:t>
            </w:r>
          </w:p>
        </w:tc>
        <w:tc>
          <w:tcPr>
            <w:tcW w:w="1631" w:type="dxa"/>
            <w:tcMar>
              <w:top w:w="0" w:type="dxa"/>
              <w:left w:w="0" w:type="dxa"/>
              <w:bottom w:w="0" w:type="dxa"/>
              <w:right w:w="0" w:type="dxa"/>
            </w:tcMar>
            <w:vAlign w:val="center"/>
          </w:tcPr>
          <w:p w14:paraId="042E2774"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Взаємодія підвищує інтерес</w:t>
            </w:r>
          </w:p>
        </w:tc>
        <w:tc>
          <w:tcPr>
            <w:tcW w:w="1723" w:type="dxa"/>
            <w:tcMar>
              <w:top w:w="0" w:type="dxa"/>
              <w:left w:w="0" w:type="dxa"/>
              <w:bottom w:w="0" w:type="dxa"/>
              <w:right w:w="0" w:type="dxa"/>
            </w:tcMar>
            <w:vAlign w:val="center"/>
          </w:tcPr>
          <w:p w14:paraId="79AC30E1"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Ігровий та змагальний елемент</w:t>
            </w:r>
          </w:p>
        </w:tc>
        <w:tc>
          <w:tcPr>
            <w:tcW w:w="2174" w:type="dxa"/>
            <w:tcMar>
              <w:top w:w="0" w:type="dxa"/>
              <w:left w:w="0" w:type="dxa"/>
              <w:bottom w:w="0" w:type="dxa"/>
              <w:right w:w="0" w:type="dxa"/>
            </w:tcMar>
            <w:vAlign w:val="center"/>
          </w:tcPr>
          <w:p w14:paraId="5DDC1A3A"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Значущість теми, кінцевий продукт</w:t>
            </w:r>
          </w:p>
        </w:tc>
        <w:tc>
          <w:tcPr>
            <w:tcW w:w="2626" w:type="dxa"/>
            <w:tcMar>
              <w:top w:w="0" w:type="dxa"/>
              <w:left w:w="0" w:type="dxa"/>
              <w:bottom w:w="0" w:type="dxa"/>
              <w:right w:w="0" w:type="dxa"/>
            </w:tcMar>
            <w:vAlign w:val="center"/>
          </w:tcPr>
          <w:p w14:paraId="5FE711E3"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Інтелектуальний виклик, самовираження</w:t>
            </w:r>
          </w:p>
        </w:tc>
      </w:tr>
      <w:tr w:rsidR="004C6F86" w14:paraId="5E93F5FD" w14:textId="77777777">
        <w:trPr>
          <w:trHeight w:val="1472"/>
          <w:jc w:val="center"/>
        </w:trPr>
        <w:tc>
          <w:tcPr>
            <w:tcW w:w="1413" w:type="dxa"/>
            <w:tcMar>
              <w:top w:w="0" w:type="dxa"/>
              <w:left w:w="0" w:type="dxa"/>
              <w:bottom w:w="0" w:type="dxa"/>
              <w:right w:w="0" w:type="dxa"/>
            </w:tcMar>
            <w:vAlign w:val="center"/>
          </w:tcPr>
          <w:p w14:paraId="06C3F634" w14:textId="77777777" w:rsidR="004C6F86" w:rsidRDefault="00D80257">
            <w:pPr>
              <w:spacing w:after="0" w:line="240" w:lineRule="auto"/>
              <w:ind w:right="151"/>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Додатко-ві уміння</w:t>
            </w:r>
          </w:p>
        </w:tc>
        <w:tc>
          <w:tcPr>
            <w:tcW w:w="1631" w:type="dxa"/>
            <w:tcMar>
              <w:top w:w="0" w:type="dxa"/>
              <w:left w:w="0" w:type="dxa"/>
              <w:bottom w:w="0" w:type="dxa"/>
              <w:right w:w="0" w:type="dxa"/>
            </w:tcMar>
            <w:vAlign w:val="center"/>
          </w:tcPr>
          <w:p w14:paraId="26C8ECED"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Слухати, співпрацювати</w:t>
            </w:r>
          </w:p>
        </w:tc>
        <w:tc>
          <w:tcPr>
            <w:tcW w:w="1723" w:type="dxa"/>
            <w:tcMar>
              <w:top w:w="0" w:type="dxa"/>
              <w:left w:w="0" w:type="dxa"/>
              <w:bottom w:w="0" w:type="dxa"/>
              <w:right w:w="0" w:type="dxa"/>
            </w:tcMar>
            <w:vAlign w:val="center"/>
          </w:tcPr>
          <w:p w14:paraId="0536173E"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Креативність, впевненість</w:t>
            </w:r>
          </w:p>
        </w:tc>
        <w:tc>
          <w:tcPr>
            <w:tcW w:w="2174" w:type="dxa"/>
            <w:tcMar>
              <w:top w:w="0" w:type="dxa"/>
              <w:left w:w="0" w:type="dxa"/>
              <w:bottom w:w="0" w:type="dxa"/>
              <w:right w:w="0" w:type="dxa"/>
            </w:tcMar>
            <w:vAlign w:val="center"/>
          </w:tcPr>
          <w:p w14:paraId="07266285"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Критичне мислення, командна робота</w:t>
            </w:r>
          </w:p>
        </w:tc>
        <w:tc>
          <w:tcPr>
            <w:tcW w:w="2626" w:type="dxa"/>
            <w:tcMar>
              <w:top w:w="0" w:type="dxa"/>
              <w:left w:w="0" w:type="dxa"/>
              <w:bottom w:w="0" w:type="dxa"/>
              <w:right w:w="0" w:type="dxa"/>
            </w:tcMar>
            <w:vAlign w:val="center"/>
          </w:tcPr>
          <w:p w14:paraId="669E363F"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Аналітичне мислення, переконливість</w:t>
            </w:r>
          </w:p>
        </w:tc>
      </w:tr>
      <w:tr w:rsidR="004C6F86" w14:paraId="55EF5E27" w14:textId="77777777">
        <w:trPr>
          <w:jc w:val="center"/>
        </w:trPr>
        <w:tc>
          <w:tcPr>
            <w:tcW w:w="1413" w:type="dxa"/>
            <w:tcMar>
              <w:top w:w="0" w:type="dxa"/>
              <w:left w:w="0" w:type="dxa"/>
              <w:bottom w:w="0" w:type="dxa"/>
              <w:right w:w="0" w:type="dxa"/>
            </w:tcMar>
            <w:vAlign w:val="center"/>
          </w:tcPr>
          <w:p w14:paraId="6D50C259"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Роль вчителя</w:t>
            </w:r>
          </w:p>
        </w:tc>
        <w:tc>
          <w:tcPr>
            <w:tcW w:w="1631" w:type="dxa"/>
            <w:tcMar>
              <w:top w:w="0" w:type="dxa"/>
              <w:left w:w="0" w:type="dxa"/>
              <w:bottom w:w="0" w:type="dxa"/>
              <w:right w:w="0" w:type="dxa"/>
            </w:tcMar>
            <w:vAlign w:val="center"/>
          </w:tcPr>
          <w:p w14:paraId="4E3CCF8F"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Фасилітатор</w:t>
            </w:r>
          </w:p>
        </w:tc>
        <w:tc>
          <w:tcPr>
            <w:tcW w:w="1723" w:type="dxa"/>
            <w:tcMar>
              <w:top w:w="0" w:type="dxa"/>
              <w:left w:w="0" w:type="dxa"/>
              <w:bottom w:w="0" w:type="dxa"/>
              <w:right w:w="0" w:type="dxa"/>
            </w:tcMar>
            <w:vAlign w:val="center"/>
          </w:tcPr>
          <w:p w14:paraId="0DF38B47"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Організатор гри</w:t>
            </w:r>
          </w:p>
        </w:tc>
        <w:tc>
          <w:tcPr>
            <w:tcW w:w="2174" w:type="dxa"/>
            <w:tcMar>
              <w:top w:w="0" w:type="dxa"/>
              <w:left w:w="0" w:type="dxa"/>
              <w:bottom w:w="0" w:type="dxa"/>
              <w:right w:w="0" w:type="dxa"/>
            </w:tcMar>
            <w:vAlign w:val="center"/>
          </w:tcPr>
          <w:p w14:paraId="5332CC9A"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Наставник</w:t>
            </w:r>
          </w:p>
        </w:tc>
        <w:tc>
          <w:tcPr>
            <w:tcW w:w="2626" w:type="dxa"/>
            <w:tcMar>
              <w:top w:w="0" w:type="dxa"/>
              <w:left w:w="0" w:type="dxa"/>
              <w:bottom w:w="0" w:type="dxa"/>
              <w:right w:w="0" w:type="dxa"/>
            </w:tcMar>
            <w:vAlign w:val="center"/>
          </w:tcPr>
          <w:p w14:paraId="5EE0176B"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Модератор дискусії</w:t>
            </w:r>
          </w:p>
        </w:tc>
      </w:tr>
      <w:tr w:rsidR="004C6F86" w14:paraId="37FAF1E6" w14:textId="77777777">
        <w:trPr>
          <w:jc w:val="center"/>
        </w:trPr>
        <w:tc>
          <w:tcPr>
            <w:tcW w:w="1413" w:type="dxa"/>
            <w:tcMar>
              <w:top w:w="0" w:type="dxa"/>
              <w:left w:w="0" w:type="dxa"/>
              <w:bottom w:w="0" w:type="dxa"/>
              <w:right w:w="0" w:type="dxa"/>
            </w:tcMar>
            <w:vAlign w:val="center"/>
          </w:tcPr>
          <w:p w14:paraId="5AFBE8CA"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lastRenderedPageBreak/>
              <w:t>Внесок в розвиток усного мовлення</w:t>
            </w:r>
          </w:p>
        </w:tc>
        <w:tc>
          <w:tcPr>
            <w:tcW w:w="1631" w:type="dxa"/>
            <w:tcMar>
              <w:top w:w="0" w:type="dxa"/>
              <w:left w:w="0" w:type="dxa"/>
              <w:bottom w:w="0" w:type="dxa"/>
              <w:right w:w="0" w:type="dxa"/>
            </w:tcMar>
            <w:vAlign w:val="center"/>
          </w:tcPr>
          <w:p w14:paraId="0D1E796F"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Формує базові діалогічні навички</w:t>
            </w:r>
          </w:p>
        </w:tc>
        <w:tc>
          <w:tcPr>
            <w:tcW w:w="1723" w:type="dxa"/>
            <w:tcMar>
              <w:top w:w="0" w:type="dxa"/>
              <w:left w:w="0" w:type="dxa"/>
              <w:bottom w:w="0" w:type="dxa"/>
              <w:right w:w="0" w:type="dxa"/>
            </w:tcMar>
            <w:vAlign w:val="center"/>
          </w:tcPr>
          <w:p w14:paraId="652547F3"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Знімає бар’єр, підвищує впевненість</w:t>
            </w:r>
          </w:p>
        </w:tc>
        <w:tc>
          <w:tcPr>
            <w:tcW w:w="2174" w:type="dxa"/>
            <w:tcMar>
              <w:top w:w="0" w:type="dxa"/>
              <w:left w:w="0" w:type="dxa"/>
              <w:bottom w:w="0" w:type="dxa"/>
              <w:right w:w="0" w:type="dxa"/>
            </w:tcMar>
            <w:vAlign w:val="center"/>
          </w:tcPr>
          <w:p w14:paraId="6246310F"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Тривала практична робота</w:t>
            </w:r>
          </w:p>
        </w:tc>
        <w:tc>
          <w:tcPr>
            <w:tcW w:w="2626" w:type="dxa"/>
            <w:tcMar>
              <w:top w:w="0" w:type="dxa"/>
              <w:left w:w="0" w:type="dxa"/>
              <w:bottom w:w="0" w:type="dxa"/>
              <w:right w:w="0" w:type="dxa"/>
            </w:tcMar>
            <w:vAlign w:val="center"/>
          </w:tcPr>
          <w:p w14:paraId="39D4E8FD" w14:textId="77777777" w:rsidR="004C6F86" w:rsidRDefault="00D80257">
            <w:pPr>
              <w:spacing w:after="0" w:line="240" w:lineRule="auto"/>
              <w:jc w:val="center"/>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Розвиває мовну свободу та аргументацію</w:t>
            </w:r>
          </w:p>
        </w:tc>
      </w:tr>
    </w:tbl>
    <w:p w14:paraId="311EE30A" w14:textId="77777777" w:rsidR="004C6F86" w:rsidRDefault="004C6F86">
      <w:pPr>
        <w:spacing w:after="0" w:line="360" w:lineRule="auto"/>
        <w:ind w:firstLine="709"/>
        <w:rPr>
          <w:rFonts w:ascii="Times New Roman" w:eastAsia="Times New Roman" w:hAnsi="Times New Roman" w:cs="Times New Roman"/>
          <w:color w:val="242424"/>
          <w:sz w:val="28"/>
          <w:szCs w:val="28"/>
        </w:rPr>
      </w:pPr>
    </w:p>
    <w:p w14:paraId="08F8D259" w14:textId="77777777" w:rsidR="004C6F86" w:rsidRDefault="00D80257">
      <w:pPr>
        <w:spacing w:after="0" w:line="360" w:lineRule="auto"/>
        <w:ind w:firstLine="709"/>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Водночас Додатки Б та В містять фрагменти уроків англійської мови з теми «Travel and Holidays». Цей план має на меті допомогти учням 10-го класу покращити своє усне мовлення за допомогою діяльнісного підходу. У роботі описано методологію, а уроки, які були розроблені для нашого експериментального дослідження, включають рольові ігри, міні-проєкти, завдання на дебати та діалогічне мовлення. Усі ці вправи сприяють активній участі учнів у мовленнєвій діяльності та розвитку їхніх комунікативних навичок.</w:t>
      </w:r>
    </w:p>
    <w:p w14:paraId="4CAA6065" w14:textId="77777777" w:rsidR="004C6F86" w:rsidRDefault="00D80257">
      <w:pPr>
        <w:spacing w:after="0" w:line="360" w:lineRule="auto"/>
        <w:ind w:firstLine="709"/>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xml:space="preserve">Вправа 1. Role-play: </w:t>
      </w:r>
      <w:r>
        <w:rPr>
          <w:rFonts w:ascii="Times New Roman" w:eastAsia="Times New Roman" w:hAnsi="Times New Roman" w:cs="Times New Roman"/>
          <w:b/>
          <w:bCs/>
          <w:i/>
          <w:iCs/>
          <w:sz w:val="28"/>
          <w:szCs w:val="28"/>
        </w:rPr>
        <w:t>At the travel agency</w:t>
      </w:r>
    </w:p>
    <w:p w14:paraId="3F40E82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w:t>
      </w:r>
      <w:r>
        <w:rPr>
          <w:rFonts w:ascii="Times New Roman" w:eastAsia="Times New Roman" w:hAnsi="Times New Roman" w:cs="Times New Roman"/>
          <w:sz w:val="28"/>
          <w:szCs w:val="28"/>
        </w:rPr>
        <w:t xml:space="preserve"> формування умінь функціонального усного мовлення в звичних реальних обставинах.</w:t>
      </w:r>
    </w:p>
    <w:p w14:paraId="3816AB0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комунікативно-рольова діяльність та діалогічне мовлення</w:t>
      </w:r>
    </w:p>
    <w:p w14:paraId="58AC38B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робота в парах</w:t>
      </w:r>
    </w:p>
    <w:p w14:paraId="620859AF"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Student task: </w:t>
      </w:r>
      <w:r>
        <w:rPr>
          <w:rFonts w:ascii="Times New Roman" w:eastAsia="Times New Roman" w:hAnsi="Times New Roman" w:cs="Times New Roman"/>
          <w:sz w:val="28"/>
          <w:szCs w:val="28"/>
        </w:rPr>
        <w:t>Work in pairs. One of you is a travel agent, the other is a tourist.</w:t>
      </w:r>
      <w:r>
        <w:rPr>
          <w:rFonts w:ascii="Times New Roman" w:eastAsia="Times New Roman" w:hAnsi="Times New Roman" w:cs="Times New Roman"/>
          <w:sz w:val="28"/>
          <w:szCs w:val="28"/>
        </w:rPr>
        <w:br/>
        <w:t>The travel agent offers a holiday package. The tourist asks questions, expresses preferences and makes a decision.</w:t>
      </w:r>
    </w:p>
    <w:p w14:paraId="756577EC"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Role cards</w:t>
      </w:r>
    </w:p>
    <w:p w14:paraId="50B6816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A – Travel Agent</w:t>
      </w:r>
    </w:p>
    <w:p w14:paraId="048F698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You work in a travel agency. Offer a holiday package. Talk about the destination, transport, accommodation and activities.</w:t>
      </w:r>
    </w:p>
    <w:p w14:paraId="0CD0CF8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B – Tourist</w:t>
      </w:r>
    </w:p>
    <w:p w14:paraId="41B5C28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You want to go on holiday. Ask about the price, transport, hotel and activities. Say what you like or dislike.</w:t>
      </w:r>
    </w:p>
    <w:p w14:paraId="74F3E0F8"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Useful phrases </w:t>
      </w:r>
    </w:p>
    <w:p w14:paraId="4B0A91F0" w14:textId="77777777" w:rsidR="004C6F86" w:rsidRDefault="00D80257">
      <w:pPr>
        <w:numPr>
          <w:ilvl w:val="0"/>
          <w:numId w:val="7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How much does it cost?</w:t>
      </w:r>
    </w:p>
    <w:p w14:paraId="6F8D8A2A" w14:textId="77777777" w:rsidR="004C6F86" w:rsidRDefault="00D80257">
      <w:pPr>
        <w:numPr>
          <w:ilvl w:val="0"/>
          <w:numId w:val="7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 would prefer…</w:t>
      </w:r>
    </w:p>
    <w:p w14:paraId="23FA4F44" w14:textId="77777777" w:rsidR="004C6F86" w:rsidRDefault="00D80257">
      <w:pPr>
        <w:numPr>
          <w:ilvl w:val="0"/>
          <w:numId w:val="7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That sounds good, but…</w:t>
      </w:r>
    </w:p>
    <w:p w14:paraId="54BFADA8" w14:textId="77777777" w:rsidR="004C6F86" w:rsidRDefault="00D80257">
      <w:pPr>
        <w:numPr>
          <w:ilvl w:val="0"/>
          <w:numId w:val="7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Could you recommend something cheaper?</w:t>
      </w:r>
    </w:p>
    <w:p w14:paraId="5875EA95" w14:textId="77777777" w:rsidR="004C6F86" w:rsidRDefault="004C6F86">
      <w:pPr>
        <w:spacing w:after="0" w:line="360" w:lineRule="auto"/>
        <w:ind w:left="360"/>
        <w:rPr>
          <w:rFonts w:ascii="Times New Roman" w:eastAsia="Times New Roman" w:hAnsi="Times New Roman" w:cs="Times New Roman"/>
          <w:sz w:val="28"/>
          <w:szCs w:val="28"/>
        </w:rPr>
      </w:pPr>
    </w:p>
    <w:p w14:paraId="3EB54D31"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Вправа 2. Mini-project: </w:t>
      </w:r>
      <w:r>
        <w:rPr>
          <w:rFonts w:ascii="Times New Roman" w:eastAsia="Times New Roman" w:hAnsi="Times New Roman" w:cs="Times New Roman"/>
          <w:b/>
          <w:bCs/>
          <w:i/>
          <w:iCs/>
          <w:sz w:val="28"/>
          <w:szCs w:val="28"/>
        </w:rPr>
        <w:t>Plan a perfect holiday</w:t>
      </w:r>
    </w:p>
    <w:p w14:paraId="4C5F1C54"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w:t>
      </w:r>
      <w:r>
        <w:rPr>
          <w:rFonts w:ascii="Times New Roman" w:eastAsia="Times New Roman" w:hAnsi="Times New Roman" w:cs="Times New Roman"/>
          <w:sz w:val="28"/>
          <w:szCs w:val="28"/>
        </w:rPr>
        <w:t xml:space="preserve"> розвиток монологічного мовлення, умінь усного продукування висловлювання, співпраці та творчого мислення.</w:t>
      </w:r>
    </w:p>
    <w:p w14:paraId="77CE9FF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навчально-комунікативна проєктна діяльність (створення усного проєкту в результаті спільного планування).</w:t>
      </w:r>
    </w:p>
    <w:p w14:paraId="4CDB1A86"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робота в групах (3–4 учні)</w:t>
      </w:r>
    </w:p>
    <w:p w14:paraId="0C955A3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w:t>
      </w:r>
      <w:r>
        <w:rPr>
          <w:rFonts w:ascii="Times New Roman" w:eastAsia="Times New Roman" w:hAnsi="Times New Roman" w:cs="Times New Roman"/>
          <w:sz w:val="28"/>
          <w:szCs w:val="28"/>
        </w:rPr>
        <w:t>: Work in groups. Plan a perfect holiday for your class.</w:t>
      </w:r>
      <w:r>
        <w:rPr>
          <w:rFonts w:ascii="Times New Roman" w:eastAsia="Times New Roman" w:hAnsi="Times New Roman" w:cs="Times New Roman"/>
          <w:sz w:val="28"/>
          <w:szCs w:val="28"/>
        </w:rPr>
        <w:br/>
        <w:t>Prepare a short oral presentation.</w:t>
      </w:r>
    </w:p>
    <w:p w14:paraId="58B32ADA"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Steps </w:t>
      </w:r>
    </w:p>
    <w:p w14:paraId="6C7FC77B" w14:textId="77777777" w:rsidR="004C6F86" w:rsidRDefault="00D80257">
      <w:pPr>
        <w:numPr>
          <w:ilvl w:val="0"/>
          <w:numId w:val="8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Choose a destination.</w:t>
      </w:r>
    </w:p>
    <w:p w14:paraId="7D14B529" w14:textId="77777777" w:rsidR="004C6F86" w:rsidRDefault="00D80257">
      <w:pPr>
        <w:numPr>
          <w:ilvl w:val="0"/>
          <w:numId w:val="8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Decide how you will travel.</w:t>
      </w:r>
    </w:p>
    <w:p w14:paraId="1E76F349" w14:textId="77777777" w:rsidR="004C6F86" w:rsidRDefault="00D80257">
      <w:pPr>
        <w:numPr>
          <w:ilvl w:val="0"/>
          <w:numId w:val="8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Plan activities for three days.</w:t>
      </w:r>
    </w:p>
    <w:p w14:paraId="54600811" w14:textId="77777777" w:rsidR="004C6F86" w:rsidRDefault="00D80257">
      <w:pPr>
        <w:numPr>
          <w:ilvl w:val="0"/>
          <w:numId w:val="8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Prepare a 2–3 minute presentation.</w:t>
      </w:r>
    </w:p>
    <w:p w14:paraId="0322582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Presentation phrases </w:t>
      </w:r>
    </w:p>
    <w:p w14:paraId="579BCFAA" w14:textId="77777777" w:rsidR="004C6F86" w:rsidRDefault="00D80257">
      <w:pPr>
        <w:numPr>
          <w:ilvl w:val="0"/>
          <w:numId w:val="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We chose this destination because…</w:t>
      </w:r>
    </w:p>
    <w:p w14:paraId="0F7A9942" w14:textId="77777777" w:rsidR="004C6F86" w:rsidRDefault="00D80257">
      <w:pPr>
        <w:numPr>
          <w:ilvl w:val="0"/>
          <w:numId w:val="2"/>
        </w:numPr>
        <w:spacing w:after="0"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We are going to travel by…</w:t>
      </w:r>
    </w:p>
    <w:p w14:paraId="6D56440D" w14:textId="77777777" w:rsidR="004C6F86" w:rsidRDefault="00D80257">
      <w:pPr>
        <w:numPr>
          <w:ilvl w:val="0"/>
          <w:numId w:val="2"/>
        </w:numPr>
        <w:spacing w:after="0"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On the first day we will…</w:t>
      </w:r>
    </w:p>
    <w:p w14:paraId="217DA714" w14:textId="77777777" w:rsidR="004C6F86" w:rsidRDefault="004C6F86">
      <w:pPr>
        <w:spacing w:after="0" w:line="360" w:lineRule="auto"/>
        <w:rPr>
          <w:rFonts w:ascii="Times New Roman" w:eastAsia="Times New Roman" w:hAnsi="Times New Roman" w:cs="Times New Roman"/>
          <w:i/>
          <w:iCs/>
          <w:sz w:val="28"/>
          <w:szCs w:val="28"/>
        </w:rPr>
      </w:pPr>
    </w:p>
    <w:p w14:paraId="6C7F6395"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Вправа 3. Debate: Traveling – Adventure or Relaxation?</w:t>
      </w:r>
    </w:p>
    <w:p w14:paraId="6E1C499B"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w:t>
      </w:r>
      <w:r>
        <w:rPr>
          <w:rFonts w:ascii="Times New Roman" w:eastAsia="Times New Roman" w:hAnsi="Times New Roman" w:cs="Times New Roman"/>
          <w:sz w:val="28"/>
          <w:szCs w:val="28"/>
        </w:rPr>
        <w:t xml:space="preserve"> розвиток умінь аргументованого усного мовлення, критичного мислення та публічного висловлювання.</w:t>
      </w:r>
    </w:p>
    <w:p w14:paraId="4E40B086"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комунікативно-рольова діяльність (дебати)</w:t>
      </w:r>
    </w:p>
    <w:p w14:paraId="22C0F034"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Форма роботи:</w:t>
      </w:r>
      <w:r>
        <w:rPr>
          <w:rFonts w:ascii="Times New Roman" w:eastAsia="Times New Roman" w:hAnsi="Times New Roman" w:cs="Times New Roman"/>
          <w:sz w:val="28"/>
          <w:szCs w:val="28"/>
        </w:rPr>
        <w:t xml:space="preserve"> робота в командах</w:t>
      </w:r>
    </w:p>
    <w:p w14:paraId="5ECBC77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w:t>
      </w:r>
      <w:r>
        <w:rPr>
          <w:rFonts w:ascii="Times New Roman" w:eastAsia="Times New Roman" w:hAnsi="Times New Roman" w:cs="Times New Roman"/>
          <w:sz w:val="28"/>
          <w:szCs w:val="28"/>
        </w:rPr>
        <w:t xml:space="preserve"> Work in two teams.</w:t>
      </w:r>
    </w:p>
    <w:p w14:paraId="4AB0127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Team A argues that traveling should be an </w:t>
      </w:r>
      <w:r>
        <w:rPr>
          <w:rFonts w:ascii="Times New Roman" w:eastAsia="Times New Roman" w:hAnsi="Times New Roman" w:cs="Times New Roman"/>
          <w:b/>
          <w:bCs/>
          <w:sz w:val="28"/>
          <w:szCs w:val="28"/>
        </w:rPr>
        <w:t>adventure</w:t>
      </w:r>
      <w:r>
        <w:rPr>
          <w:rFonts w:ascii="Times New Roman" w:eastAsia="Times New Roman" w:hAnsi="Times New Roman" w:cs="Times New Roman"/>
          <w:sz w:val="28"/>
          <w:szCs w:val="28"/>
        </w:rPr>
        <w:t xml:space="preserve"> (active, exciting, full of challenges).</w:t>
      </w:r>
      <w:r>
        <w:rPr>
          <w:rFonts w:ascii="Times New Roman" w:eastAsia="Times New Roman" w:hAnsi="Times New Roman" w:cs="Times New Roman"/>
          <w:sz w:val="28"/>
          <w:szCs w:val="28"/>
        </w:rPr>
        <w:br/>
        <w:t xml:space="preserve">Team B argues that traveling should be for </w:t>
      </w:r>
      <w:r>
        <w:rPr>
          <w:rFonts w:ascii="Times New Roman" w:eastAsia="Times New Roman" w:hAnsi="Times New Roman" w:cs="Times New Roman"/>
          <w:b/>
          <w:bCs/>
          <w:sz w:val="28"/>
          <w:szCs w:val="28"/>
        </w:rPr>
        <w:t>relaxation</w:t>
      </w:r>
      <w:r>
        <w:rPr>
          <w:rFonts w:ascii="Times New Roman" w:eastAsia="Times New Roman" w:hAnsi="Times New Roman" w:cs="Times New Roman"/>
          <w:sz w:val="28"/>
          <w:szCs w:val="28"/>
        </w:rPr>
        <w:t xml:space="preserve"> (rest, comfort, calm activities).</w:t>
      </w:r>
    </w:p>
    <w:p w14:paraId="5FC26C0D"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Each team:</w:t>
      </w:r>
    </w:p>
    <w:p w14:paraId="40B8075D" w14:textId="77777777" w:rsidR="004C6F86" w:rsidRDefault="00D80257">
      <w:pPr>
        <w:numPr>
          <w:ilvl w:val="0"/>
          <w:numId w:val="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Presents arguments supporting their opinion.</w:t>
      </w:r>
    </w:p>
    <w:p w14:paraId="6EFF500D" w14:textId="77777777" w:rsidR="004C6F86" w:rsidRDefault="00D80257">
      <w:pPr>
        <w:numPr>
          <w:ilvl w:val="0"/>
          <w:numId w:val="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Asks questions to the other team.</w:t>
      </w:r>
    </w:p>
    <w:p w14:paraId="53AEF7AF" w14:textId="77777777" w:rsidR="004C6F86" w:rsidRDefault="00D80257">
      <w:pPr>
        <w:numPr>
          <w:ilvl w:val="0"/>
          <w:numId w:val="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Responds to counterarguments.</w:t>
      </w:r>
    </w:p>
    <w:p w14:paraId="7A60E33D" w14:textId="77777777" w:rsidR="004C6F86" w:rsidRDefault="00D80257">
      <w:pPr>
        <w:numPr>
          <w:ilvl w:val="0"/>
          <w:numId w:val="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Makes a final summary of their position.</w:t>
      </w:r>
    </w:p>
    <w:p w14:paraId="71FAA639"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Role </w:t>
      </w:r>
      <w:r>
        <w:rPr>
          <w:rFonts w:ascii="Times New Roman" w:eastAsia="Times New Roman" w:hAnsi="Times New Roman" w:cs="Times New Roman"/>
          <w:b/>
          <w:bCs/>
          <w:sz w:val="28"/>
          <w:szCs w:val="28"/>
        </w:rPr>
        <w:tab/>
        <w:t>cards</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Team A – Adventure Lovers</w:t>
      </w:r>
    </w:p>
    <w:p w14:paraId="37C7DDB5"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You believe travel is most valuable when it is exciting and challenging. Prepare examples: hiking, extreme sports, cultural exploration.</w:t>
      </w:r>
    </w:p>
    <w:p w14:paraId="09912C1E"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Team B – Relaxation Lovers</w:t>
      </w:r>
      <w:r>
        <w:rPr>
          <w:rFonts w:ascii="Times New Roman" w:eastAsia="Times New Roman" w:hAnsi="Times New Roman" w:cs="Times New Roman"/>
          <w:sz w:val="28"/>
          <w:szCs w:val="28"/>
        </w:rPr>
        <w:t xml:space="preserve"> </w:t>
      </w:r>
    </w:p>
    <w:p w14:paraId="215639B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You believe travel is most valuable when it is calm and restorative. Prepare examples: beach resorts, spa holidays, quiet sightseeing.</w:t>
      </w:r>
    </w:p>
    <w:p w14:paraId="03EFF706"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Useful phrases</w:t>
      </w:r>
    </w:p>
    <w:p w14:paraId="27E44BBE" w14:textId="77777777" w:rsidR="004C6F86" w:rsidRDefault="00D80257">
      <w:pPr>
        <w:numPr>
          <w:ilvl w:val="0"/>
          <w:numId w:val="4"/>
        </w:numPr>
        <w:spacing w:after="0"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We strongly believe that…</w:t>
      </w:r>
    </w:p>
    <w:p w14:paraId="7C3A7217" w14:textId="77777777" w:rsidR="004C6F86" w:rsidRDefault="00D80257">
      <w:pPr>
        <w:numPr>
          <w:ilvl w:val="0"/>
          <w:numId w:val="4"/>
        </w:numPr>
        <w:spacing w:after="0"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Our first argument is…</w:t>
      </w:r>
    </w:p>
    <w:p w14:paraId="6937D3CA" w14:textId="77777777" w:rsidR="004C6F86" w:rsidRDefault="00D80257">
      <w:pPr>
        <w:numPr>
          <w:ilvl w:val="0"/>
          <w:numId w:val="4"/>
        </w:numPr>
        <w:spacing w:after="0"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On the other hand, …</w:t>
      </w:r>
    </w:p>
    <w:p w14:paraId="1DC4DAE8" w14:textId="77777777" w:rsidR="004C6F86" w:rsidRDefault="00D80257">
      <w:pPr>
        <w:numPr>
          <w:ilvl w:val="0"/>
          <w:numId w:val="4"/>
        </w:numPr>
        <w:spacing w:after="0"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How do you respond to …?</w:t>
      </w:r>
    </w:p>
    <w:p w14:paraId="240EA6B0" w14:textId="77777777" w:rsidR="004C6F86" w:rsidRDefault="00D80257">
      <w:pPr>
        <w:numPr>
          <w:ilvl w:val="0"/>
          <w:numId w:val="4"/>
        </w:numPr>
        <w:spacing w:after="0"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In conclusion, we think…</w:t>
      </w:r>
    </w:p>
    <w:p w14:paraId="611D6E73" w14:textId="77777777" w:rsidR="004C6F86" w:rsidRDefault="004C6F86">
      <w:pPr>
        <w:spacing w:after="0" w:line="360" w:lineRule="auto"/>
        <w:ind w:firstLine="709"/>
        <w:rPr>
          <w:rFonts w:ascii="Times New Roman" w:eastAsia="Times New Roman" w:hAnsi="Times New Roman" w:cs="Times New Roman"/>
          <w:sz w:val="28"/>
          <w:szCs w:val="28"/>
        </w:rPr>
      </w:pPr>
    </w:p>
    <w:p w14:paraId="41231AAD" w14:textId="0FBDE95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діалогічне мовлення, рольові ігри, проекти та дебати є важливими видами діяльності для розвитку усного мовлення. Діалоги розвивають основні навички спілкування, включаючи вміння слухати та реагувати; рольові ігри </w:t>
      </w:r>
      <w:r>
        <w:rPr>
          <w:rFonts w:ascii="Times New Roman" w:eastAsia="Times New Roman" w:hAnsi="Times New Roman" w:cs="Times New Roman"/>
          <w:sz w:val="28"/>
          <w:szCs w:val="28"/>
        </w:rPr>
        <w:lastRenderedPageBreak/>
        <w:t>створюють реальні ситуації, підвищуючи мотивацію, швидкість мовленнєвої реакції та креативність; проєкти (PBL) навчають командній роботі, критичному мисленню та самостійності, а дебати виховують аналітичне мислення, аргументоване мовлення та вміння переконливо обґрунтовувати позицію. Ці методи разом підвищують зацікавленість учнів, активізують мовну практику та сприяють розвитку мовної компетентності учнів. Крім того, вони сприяють розвитку їхньої впевненості у використанні англійської мови в реальних комунікативних ситуаціях.</w:t>
      </w:r>
    </w:p>
    <w:p w14:paraId="03AD5832" w14:textId="77777777" w:rsidR="00490932" w:rsidRDefault="00490932">
      <w:pPr>
        <w:spacing w:after="0" w:line="360" w:lineRule="auto"/>
        <w:ind w:firstLine="709"/>
        <w:rPr>
          <w:rFonts w:ascii="Times New Roman" w:eastAsia="Times New Roman" w:hAnsi="Times New Roman" w:cs="Times New Roman"/>
          <w:sz w:val="28"/>
          <w:szCs w:val="28"/>
        </w:rPr>
      </w:pPr>
    </w:p>
    <w:p w14:paraId="301775F4" w14:textId="77777777" w:rsidR="004C6F86" w:rsidRDefault="00D80257">
      <w:pPr>
        <w:pStyle w:val="2"/>
        <w:spacing w:line="360" w:lineRule="auto"/>
        <w:ind w:firstLine="720"/>
        <w:rPr>
          <w:rFonts w:ascii="Times New Roman" w:eastAsia="Times New Roman" w:hAnsi="Times New Roman" w:cs="Times New Roman"/>
          <w:b/>
          <w:bCs/>
          <w:color w:val="000000"/>
          <w:sz w:val="28"/>
          <w:szCs w:val="28"/>
        </w:rPr>
      </w:pPr>
      <w:bookmarkStart w:id="17" w:name="_heading=h.t3aehzswtgqt" w:colFirst="0" w:colLast="0"/>
      <w:bookmarkEnd w:id="17"/>
      <w:r>
        <w:rPr>
          <w:rFonts w:ascii="Times New Roman" w:eastAsia="Times New Roman" w:hAnsi="Times New Roman" w:cs="Times New Roman"/>
          <w:b/>
          <w:bCs/>
          <w:color w:val="000000"/>
          <w:sz w:val="28"/>
          <w:szCs w:val="28"/>
        </w:rPr>
        <w:t>2.3. Використання автентичних матеріалів та інтерактивних технологій для стимулювання мовленнєвої активності</w:t>
      </w:r>
    </w:p>
    <w:p w14:paraId="0F14DE98" w14:textId="77777777" w:rsidR="004C6F86" w:rsidRDefault="004C6F86">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p w14:paraId="2EAC359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Автентичні матеріали</w:t>
      </w:r>
      <w:r>
        <w:rPr>
          <w:rFonts w:ascii="Times New Roman" w:eastAsia="Times New Roman" w:hAnsi="Times New Roman" w:cs="Times New Roman"/>
          <w:sz w:val="28"/>
          <w:szCs w:val="28"/>
        </w:rPr>
        <w:t xml:space="preserve"> – це ресурси з першоджерел, створені носіями мови для реального спілкування, які відображають природне вживання лексики та граматики. Вони представляють автентичні мовні моделі, сприяють розвитку навичок аудіювання, усного мовлення та критичного мислення, а також підсилюють мотивацію учнів.</w:t>
      </w:r>
    </w:p>
    <w:p w14:paraId="1F911A4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Справжні відео, аудіо та тексти, такі як новини, рекламні ролики, музика, комікси та статті, дозволяють учням зануритися в реальні мовні зразки, відчути емоційну насиченість і зрозуміти комунікативну мету мовців. Використання справжніх відеоматеріалів підвищує інтерес до вивчення мови, створює враження безпосереднього спілкування в іншомовному середовищі та заохочує активну розмовну практику [25, c. 174].</w:t>
      </w:r>
    </w:p>
    <w:p w14:paraId="1CA90A2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Візуальні автентичні матеріали, такі як фотографії, карти чи дорожні знаки, стимулюють творче мислення та заохочують учнів до створення власних висловлювань, оскільки вони не містять готового текстового матеріалу.</w:t>
      </w:r>
    </w:p>
    <w:p w14:paraId="1BF657A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Друковані автентичні джерела, такі як газети, меню, буклети чи оголошення, створюють сприятливі умови для обговорення, аналізу, рольових вправ і покращення діалогічного мовлення.</w:t>
      </w:r>
    </w:p>
    <w:p w14:paraId="548D55F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автентичних матеріалів залежить від рівня підготовки учнів та вибору матеріалів. Правильно підібраний матеріал сприяє засвоєнню нових виразів та граматичних форм, стимулює дискусії та рольові ігри та підтримує розвиток навичок спонтанного усного мовлення.</w:t>
      </w:r>
    </w:p>
    <w:p w14:paraId="4D27DCB1" w14:textId="77777777" w:rsidR="004C6F86" w:rsidRDefault="00D80257">
      <w:pPr>
        <w:tabs>
          <w:tab w:val="left" w:pos="984"/>
        </w:tabs>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Поєднання автентичних матеріалів із цифровими інтерактивними технологіями підвищує інтерес до мовленнєвої активності, зменшує страх перед помилками та сприяє розвитку спонтанного мовлення.</w:t>
      </w:r>
    </w:p>
    <w:p w14:paraId="0D4A44B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занять англійської мови у 10 класі були створені вправи, націлені на розвиток усного мовлення та комунікативних умінь учнів через опрацювання автентичних матеріалів – відео та світлин. Вправи передбачають активне застосування лексики на тему «Holidays/Travel», формування монологічного та діалогічного говоріння, а також заохочують критичне мислення та винахідливість учнів.</w:t>
      </w:r>
    </w:p>
    <w:p w14:paraId="753B3F8D"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Вправа 1. Authentic video-based speaking task: Travel vlog</w:t>
      </w:r>
    </w:p>
    <w:p w14:paraId="7D01F5F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Мета: </w:t>
      </w:r>
      <w:r>
        <w:rPr>
          <w:rFonts w:ascii="Times New Roman" w:eastAsia="Times New Roman" w:hAnsi="Times New Roman" w:cs="Times New Roman"/>
          <w:sz w:val="28"/>
          <w:szCs w:val="28"/>
        </w:rPr>
        <w:t>розвиток навичок усного мовлення (діалогічного та монологічного) на основі автентичного англомовного матеріалу; формування вміння сприймати та інтерпретувати живу англійську мову в реальному комунікативному контексті.</w:t>
      </w:r>
    </w:p>
    <w:p w14:paraId="4F45D46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діяльнісно орієнтована комунікативна вправа з використанням автентичного відео.</w:t>
      </w:r>
    </w:p>
    <w:p w14:paraId="44F16A6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sdt>
        <w:sdtPr>
          <w:tag w:val="goog_rdk_5"/>
          <w:id w:val="775704081"/>
        </w:sdtPr>
        <w:sdtContent>
          <w:r>
            <w:rPr>
              <w:rFonts w:ascii="Gungsuh" w:eastAsia="Gungsuh" w:hAnsi="Gungsuh" w:cs="Gungsuh"/>
              <w:sz w:val="28"/>
              <w:szCs w:val="28"/>
            </w:rPr>
            <w:t xml:space="preserve"> </w:t>
          </w:r>
          <w:r w:rsidRPr="00C912BA">
            <w:rPr>
              <w:rFonts w:ascii="Times New Roman" w:eastAsia="Gungsuh" w:hAnsi="Times New Roman" w:cs="Times New Roman"/>
              <w:sz w:val="28"/>
              <w:szCs w:val="28"/>
            </w:rPr>
            <w:t>індивідуальна → парна → фронтальна</w:t>
          </w:r>
          <w:r>
            <w:rPr>
              <w:rFonts w:ascii="Gungsuh" w:eastAsia="Gungsuh" w:hAnsi="Gungsuh" w:cs="Gungsuh"/>
              <w:sz w:val="28"/>
              <w:szCs w:val="28"/>
            </w:rPr>
            <w:t>.</w:t>
          </w:r>
        </w:sdtContent>
      </w:sdt>
    </w:p>
    <w:p w14:paraId="7C8AB63E"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Authentic video:</w:t>
      </w:r>
    </w:p>
    <w:p w14:paraId="707E72C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Travel vlog (nativ</w:t>
      </w:r>
      <w:r>
        <w:rPr>
          <w:rFonts w:ascii="Times New Roman" w:eastAsia="Times New Roman" w:hAnsi="Times New Roman" w:cs="Times New Roman"/>
          <w:i/>
          <w:iCs/>
          <w:color w:val="000000"/>
          <w:sz w:val="28"/>
          <w:szCs w:val="28"/>
        </w:rPr>
        <w:t>e speaker)</w:t>
      </w:r>
      <w:hyperlink r:id="rId9">
        <w:r>
          <w:rPr>
            <w:rFonts w:ascii="Times New Roman" w:eastAsia="Times New Roman" w:hAnsi="Times New Roman" w:cs="Times New Roman"/>
            <w:color w:val="000000"/>
            <w:sz w:val="28"/>
            <w:szCs w:val="28"/>
            <w:u w:val="single"/>
          </w:rPr>
          <w:t>https://www.youtube.com/watch?v=UbOpj0RWocI</w:t>
        </w:r>
      </w:hyperlink>
    </w:p>
    <w:p w14:paraId="3E05A7FD" w14:textId="77777777" w:rsidR="004C6F86" w:rsidRDefault="00D80257">
      <w:pPr>
        <w:spacing w:after="0" w:line="360" w:lineRule="auto"/>
        <w:ind w:firstLine="709"/>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(англомовний тревел-влог про подорож; містить природне мовлення, реальні мовні ситуації, розмовну лексику)</w:t>
      </w:r>
    </w:p>
    <w:p w14:paraId="7A0A6634"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 from the video (for students)</w:t>
      </w:r>
    </w:p>
    <w:p w14:paraId="7BFFDC2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Travel vocabulary:</w:t>
      </w:r>
    </w:p>
    <w:p w14:paraId="21AE1A17"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destination</w:t>
      </w:r>
      <w:r>
        <w:rPr>
          <w:rFonts w:ascii="Times New Roman" w:eastAsia="Times New Roman" w:hAnsi="Times New Roman" w:cs="Times New Roman"/>
          <w:sz w:val="28"/>
          <w:szCs w:val="28"/>
        </w:rPr>
        <w:t xml:space="preserve"> — місце призначення</w:t>
      </w:r>
    </w:p>
    <w:p w14:paraId="2F2BAE50"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sightseeing</w:t>
      </w:r>
      <w:r>
        <w:rPr>
          <w:rFonts w:ascii="Times New Roman" w:eastAsia="Times New Roman" w:hAnsi="Times New Roman" w:cs="Times New Roman"/>
          <w:sz w:val="28"/>
          <w:szCs w:val="28"/>
        </w:rPr>
        <w:t xml:space="preserve"> — огляд визначних місць</w:t>
      </w:r>
    </w:p>
    <w:p w14:paraId="39CAF141"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travel vlog</w:t>
      </w:r>
      <w:r>
        <w:rPr>
          <w:rFonts w:ascii="Times New Roman" w:eastAsia="Times New Roman" w:hAnsi="Times New Roman" w:cs="Times New Roman"/>
          <w:sz w:val="28"/>
          <w:szCs w:val="28"/>
        </w:rPr>
        <w:t xml:space="preserve"> — відеоблог про подорожі</w:t>
      </w:r>
    </w:p>
    <w:p w14:paraId="39961B50"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accommodation</w:t>
      </w:r>
      <w:r>
        <w:rPr>
          <w:rFonts w:ascii="Times New Roman" w:eastAsia="Times New Roman" w:hAnsi="Times New Roman" w:cs="Times New Roman"/>
          <w:sz w:val="28"/>
          <w:szCs w:val="28"/>
        </w:rPr>
        <w:t xml:space="preserve"> — житло</w:t>
      </w:r>
    </w:p>
    <w:p w14:paraId="4EA29797"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 explore</w:t>
      </w:r>
      <w:r>
        <w:rPr>
          <w:rFonts w:ascii="Times New Roman" w:eastAsia="Times New Roman" w:hAnsi="Times New Roman" w:cs="Times New Roman"/>
          <w:sz w:val="28"/>
          <w:szCs w:val="28"/>
        </w:rPr>
        <w:t xml:space="preserve"> — досліджувати</w:t>
      </w:r>
    </w:p>
    <w:p w14:paraId="4E9E594A"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local food</w:t>
      </w:r>
      <w:r>
        <w:rPr>
          <w:rFonts w:ascii="Times New Roman" w:eastAsia="Times New Roman" w:hAnsi="Times New Roman" w:cs="Times New Roman"/>
          <w:sz w:val="28"/>
          <w:szCs w:val="28"/>
        </w:rPr>
        <w:t xml:space="preserve"> — місцева їжа</w:t>
      </w:r>
    </w:p>
    <w:p w14:paraId="2BD45921"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experience</w:t>
      </w:r>
      <w:r>
        <w:rPr>
          <w:rFonts w:ascii="Times New Roman" w:eastAsia="Times New Roman" w:hAnsi="Times New Roman" w:cs="Times New Roman"/>
          <w:sz w:val="28"/>
          <w:szCs w:val="28"/>
        </w:rPr>
        <w:t xml:space="preserve"> — досвід</w:t>
      </w:r>
    </w:p>
    <w:p w14:paraId="0C6C1A63"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tourist attraction</w:t>
      </w:r>
      <w:r>
        <w:rPr>
          <w:rFonts w:ascii="Times New Roman" w:eastAsia="Times New Roman" w:hAnsi="Times New Roman" w:cs="Times New Roman"/>
          <w:sz w:val="28"/>
          <w:szCs w:val="28"/>
        </w:rPr>
        <w:t xml:space="preserve"> — туристична пам’ятка</w:t>
      </w:r>
    </w:p>
    <w:p w14:paraId="2A3D01D0"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 enjoy the trip</w:t>
      </w:r>
      <w:r>
        <w:rPr>
          <w:rFonts w:ascii="Times New Roman" w:eastAsia="Times New Roman" w:hAnsi="Times New Roman" w:cs="Times New Roman"/>
          <w:sz w:val="28"/>
          <w:szCs w:val="28"/>
        </w:rPr>
        <w:t xml:space="preserve"> — насолоджуватися поїздкою</w:t>
      </w:r>
    </w:p>
    <w:p w14:paraId="017B44BC" w14:textId="77777777" w:rsidR="004C6F86" w:rsidRDefault="00D80257">
      <w:pPr>
        <w:numPr>
          <w:ilvl w:val="0"/>
          <w:numId w:val="10"/>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 recommend</w:t>
      </w:r>
      <w:r>
        <w:rPr>
          <w:rFonts w:ascii="Times New Roman" w:eastAsia="Times New Roman" w:hAnsi="Times New Roman" w:cs="Times New Roman"/>
          <w:sz w:val="28"/>
          <w:szCs w:val="28"/>
        </w:rPr>
        <w:t xml:space="preserve"> — рекомендувати</w:t>
      </w:r>
    </w:p>
    <w:p w14:paraId="71088E4D"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Before watching</w:t>
      </w:r>
    </w:p>
    <w:p w14:paraId="70480E0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Look at the title of the video and answer:</w:t>
      </w:r>
    </w:p>
    <w:p w14:paraId="174F9AEF" w14:textId="77777777" w:rsidR="004C6F86" w:rsidRDefault="00D80257">
      <w:pPr>
        <w:numPr>
          <w:ilvl w:val="0"/>
          <w:numId w:val="5"/>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think this video will be about?</w:t>
      </w:r>
    </w:p>
    <w:p w14:paraId="63F77BB1" w14:textId="77777777" w:rsidR="004C6F86" w:rsidRDefault="00D80257">
      <w:pPr>
        <w:numPr>
          <w:ilvl w:val="0"/>
          <w:numId w:val="5"/>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Have you ever watched travel vlogs in English?</w:t>
      </w:r>
    </w:p>
    <w:p w14:paraId="28513056"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While watching</w:t>
      </w:r>
    </w:p>
    <w:p w14:paraId="4DB8107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Watch the video and complete the tasks:</w:t>
      </w:r>
    </w:p>
    <w:p w14:paraId="295C41B4" w14:textId="77777777" w:rsidR="004C6F86" w:rsidRDefault="00D80257">
      <w:pPr>
        <w:numPr>
          <w:ilvl w:val="0"/>
          <w:numId w:val="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Name the city or country shown in the video.</w:t>
      </w:r>
    </w:p>
    <w:p w14:paraId="53517121" w14:textId="77777777" w:rsidR="004C6F86" w:rsidRDefault="00D80257">
      <w:pPr>
        <w:numPr>
          <w:ilvl w:val="0"/>
          <w:numId w:val="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What places does the speaker visit?</w:t>
      </w:r>
    </w:p>
    <w:p w14:paraId="766DD78D" w14:textId="77777777" w:rsidR="004C6F86" w:rsidRDefault="00D80257">
      <w:pPr>
        <w:numPr>
          <w:ilvl w:val="0"/>
          <w:numId w:val="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How does the speaker feel about this trip?</w:t>
      </w:r>
    </w:p>
    <w:p w14:paraId="6EF330E2"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After watching (Speaking task)</w:t>
      </w:r>
    </w:p>
    <w:p w14:paraId="02A7474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Work in pairs.</w:t>
      </w:r>
    </w:p>
    <w:p w14:paraId="6665A43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Student A:</w:t>
      </w:r>
    </w:p>
    <w:p w14:paraId="645A9C44" w14:textId="77777777" w:rsidR="004C6F86" w:rsidRDefault="00D80257">
      <w:pPr>
        <w:numPr>
          <w:ilvl w:val="0"/>
          <w:numId w:val="7"/>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Say what you liked about the trip in the video.</w:t>
      </w:r>
    </w:p>
    <w:p w14:paraId="0329C0F6" w14:textId="77777777" w:rsidR="004C6F86" w:rsidRDefault="00D80257">
      <w:pPr>
        <w:numPr>
          <w:ilvl w:val="0"/>
          <w:numId w:val="7"/>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Say if you would like to visit this place.</w:t>
      </w:r>
    </w:p>
    <w:p w14:paraId="73DC523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Student B:</w:t>
      </w:r>
    </w:p>
    <w:p w14:paraId="6649FDD0" w14:textId="77777777" w:rsidR="004C6F86" w:rsidRDefault="00D80257">
      <w:pPr>
        <w:numPr>
          <w:ilvl w:val="0"/>
          <w:numId w:val="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Ask at least two questions about the trip.</w:t>
      </w:r>
    </w:p>
    <w:p w14:paraId="3F9B0794" w14:textId="77777777" w:rsidR="004C6F86" w:rsidRDefault="00D80257">
      <w:pPr>
        <w:numPr>
          <w:ilvl w:val="0"/>
          <w:numId w:val="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Suggest one more activity for this destination.</w:t>
      </w:r>
    </w:p>
    <w:p w14:paraId="397E8BA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Then change roles.</w:t>
      </w:r>
    </w:p>
    <w:p w14:paraId="46BFC202"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Discussion questions </w:t>
      </w:r>
    </w:p>
    <w:p w14:paraId="45829FBE" w14:textId="77777777" w:rsidR="004C6F86" w:rsidRDefault="00D80257">
      <w:pPr>
        <w:numPr>
          <w:ilvl w:val="0"/>
          <w:numId w:val="9"/>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Would you like to travel in the same way? Why or why not?</w:t>
      </w:r>
    </w:p>
    <w:p w14:paraId="3F370DC5" w14:textId="77777777" w:rsidR="004C6F86" w:rsidRDefault="00D80257">
      <w:pPr>
        <w:numPr>
          <w:ilvl w:val="0"/>
          <w:numId w:val="9"/>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What impressed you the most in the video?</w:t>
      </w:r>
    </w:p>
    <w:p w14:paraId="3E181EED" w14:textId="77777777" w:rsidR="004C6F86" w:rsidRDefault="00D80257">
      <w:pPr>
        <w:numPr>
          <w:ilvl w:val="0"/>
          <w:numId w:val="9"/>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How is this trip different from your usual holidays?</w:t>
      </w:r>
    </w:p>
    <w:p w14:paraId="3E67343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Useful speaking phrases :</w:t>
      </w:r>
    </w:p>
    <w:p w14:paraId="184A7B05" w14:textId="77777777" w:rsidR="004C6F86" w:rsidRDefault="00D80257">
      <w:pPr>
        <w:numPr>
          <w:ilvl w:val="0"/>
          <w:numId w:val="11"/>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 liked this place because…</w:t>
      </w:r>
    </w:p>
    <w:p w14:paraId="7C5E3745" w14:textId="77777777" w:rsidR="004C6F86" w:rsidRDefault="00D80257">
      <w:pPr>
        <w:numPr>
          <w:ilvl w:val="0"/>
          <w:numId w:val="11"/>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In my opinion, this trip is…</w:t>
      </w:r>
    </w:p>
    <w:p w14:paraId="457B44B5" w14:textId="77777777" w:rsidR="004C6F86" w:rsidRDefault="00D80257">
      <w:pPr>
        <w:numPr>
          <w:ilvl w:val="0"/>
          <w:numId w:val="11"/>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 would like to visit this destination because…</w:t>
      </w:r>
    </w:p>
    <w:p w14:paraId="5111BD67" w14:textId="77777777" w:rsidR="00760C12" w:rsidRDefault="00760C12" w:rsidP="00760C12">
      <w:pPr>
        <w:spacing w:after="0" w:line="360" w:lineRule="auto"/>
        <w:ind w:firstLine="709"/>
        <w:rPr>
          <w:rFonts w:ascii="Times New Roman" w:eastAsia="Times New Roman" w:hAnsi="Times New Roman" w:cs="Times New Roman"/>
          <w:b/>
          <w:bCs/>
          <w:sz w:val="28"/>
          <w:szCs w:val="28"/>
        </w:rPr>
      </w:pPr>
      <w:r>
        <w:rPr>
          <w:noProof/>
          <w:lang w:val="en-US" w:eastAsia="en-US"/>
        </w:rPr>
        <w:drawing>
          <wp:anchor distT="0" distB="0" distL="114300" distR="114300" simplePos="0" relativeHeight="251658240" behindDoc="0" locked="0" layoutInCell="1" hidden="0" allowOverlap="1" wp14:anchorId="34D7D090" wp14:editId="6B9DEDD5">
            <wp:simplePos x="0" y="0"/>
            <wp:positionH relativeFrom="column">
              <wp:posOffset>634365</wp:posOffset>
            </wp:positionH>
            <wp:positionV relativeFrom="paragraph">
              <wp:posOffset>431165</wp:posOffset>
            </wp:positionV>
            <wp:extent cx="3870960" cy="1973580"/>
            <wp:effectExtent l="0" t="0" r="0" b="7620"/>
            <wp:wrapTopAndBottom distT="0" distB="0"/>
            <wp:docPr id="8" name="image1.jpg" descr="Башта Біг-Бен у Лондоні: історія, розміри, фото — ТурПошук"/>
            <wp:cNvGraphicFramePr/>
            <a:graphic xmlns:a="http://schemas.openxmlformats.org/drawingml/2006/main">
              <a:graphicData uri="http://schemas.openxmlformats.org/drawingml/2006/picture">
                <pic:pic xmlns:pic="http://schemas.openxmlformats.org/drawingml/2006/picture">
                  <pic:nvPicPr>
                    <pic:cNvPr id="0" name="image1.jpg" descr="Башта Біг-Бен у Лондоні: історія, розміри, фото — ТурПошук"/>
                    <pic:cNvPicPr preferRelativeResize="0"/>
                  </pic:nvPicPr>
                  <pic:blipFill>
                    <a:blip r:embed="rId10"/>
                    <a:srcRect/>
                    <a:stretch>
                      <a:fillRect/>
                    </a:stretch>
                  </pic:blipFill>
                  <pic:spPr>
                    <a:xfrm>
                      <a:off x="0" y="0"/>
                      <a:ext cx="3870960" cy="1973580"/>
                    </a:xfrm>
                    <a:prstGeom prst="rect">
                      <a:avLst/>
                    </a:prstGeom>
                    <a:ln/>
                  </pic:spPr>
                </pic:pic>
              </a:graphicData>
            </a:graphic>
            <wp14:sizeRelH relativeFrom="margin">
              <wp14:pctWidth>0</wp14:pctWidth>
            </wp14:sizeRelH>
            <wp14:sizeRelV relativeFrom="margin">
              <wp14:pctHeight>0</wp14:pctHeight>
            </wp14:sizeRelV>
          </wp:anchor>
        </w:drawing>
      </w:r>
      <w:r w:rsidR="00D80257">
        <w:rPr>
          <w:rFonts w:ascii="Times New Roman" w:eastAsia="Times New Roman" w:hAnsi="Times New Roman" w:cs="Times New Roman"/>
          <w:b/>
          <w:bCs/>
          <w:sz w:val="28"/>
          <w:szCs w:val="28"/>
        </w:rPr>
        <w:t xml:space="preserve"> Вправа 2. Pho</w:t>
      </w:r>
      <w:r>
        <w:rPr>
          <w:rFonts w:ascii="Times New Roman" w:eastAsia="Times New Roman" w:hAnsi="Times New Roman" w:cs="Times New Roman"/>
          <w:b/>
          <w:bCs/>
          <w:sz w:val="28"/>
          <w:szCs w:val="28"/>
        </w:rPr>
        <w:t>to Task: Observing and Speakin</w:t>
      </w:r>
    </w:p>
    <w:p w14:paraId="321CF795" w14:textId="0A113458" w:rsidR="004C6F86" w:rsidRPr="00760C12" w:rsidRDefault="00D80257" w:rsidP="00760C12">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https://gdz4you.com/prezentaciyi/anglijska-mova/big-ben-4650/                    </w:t>
      </w:r>
    </w:p>
    <w:p w14:paraId="1C52DE0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Big Ben (London, UK)</w:t>
      </w:r>
    </w:p>
    <w:p w14:paraId="321C96A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eastAsia="en-US"/>
        </w:rPr>
        <w:drawing>
          <wp:inline distT="0" distB="0" distL="0" distR="0" wp14:anchorId="1216906F" wp14:editId="6AB96125">
            <wp:extent cx="2834640" cy="1630680"/>
            <wp:effectExtent l="0" t="0" r="3810" b="7620"/>
            <wp:docPr id="10" name="image4.jpg" descr="Колизей — Википедия"/>
            <wp:cNvGraphicFramePr/>
            <a:graphic xmlns:a="http://schemas.openxmlformats.org/drawingml/2006/main">
              <a:graphicData uri="http://schemas.openxmlformats.org/drawingml/2006/picture">
                <pic:pic xmlns:pic="http://schemas.openxmlformats.org/drawingml/2006/picture">
                  <pic:nvPicPr>
                    <pic:cNvPr id="0" name="image4.jpg" descr="Колизей — Википедия"/>
                    <pic:cNvPicPr preferRelativeResize="0"/>
                  </pic:nvPicPr>
                  <pic:blipFill>
                    <a:blip r:embed="rId11"/>
                    <a:srcRect/>
                    <a:stretch>
                      <a:fillRect/>
                    </a:stretch>
                  </pic:blipFill>
                  <pic:spPr>
                    <a:xfrm>
                      <a:off x="0" y="0"/>
                      <a:ext cx="2834640" cy="1630680"/>
                    </a:xfrm>
                    <a:prstGeom prst="rect">
                      <a:avLst/>
                    </a:prstGeom>
                    <a:ln/>
                  </pic:spPr>
                </pic:pic>
              </a:graphicData>
            </a:graphic>
          </wp:inline>
        </w:drawing>
      </w:r>
    </w:p>
    <w:p w14:paraId="0DCC2B8F" w14:textId="4D89CC15" w:rsidR="004C6F86" w:rsidRDefault="00760C12">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80257">
        <w:rPr>
          <w:rFonts w:ascii="Times New Roman" w:eastAsia="Times New Roman" w:hAnsi="Times New Roman" w:cs="Times New Roman"/>
          <w:sz w:val="28"/>
          <w:szCs w:val="28"/>
        </w:rPr>
        <w:t xml:space="preserve"> https://www.livescience.com/roman-colosseum</w:t>
      </w:r>
    </w:p>
    <w:p w14:paraId="6CAFCAD6" w14:textId="1D4B96A3" w:rsidR="004C6F86" w:rsidRDefault="00760C12">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80257">
        <w:rPr>
          <w:rFonts w:ascii="Times New Roman" w:eastAsia="Times New Roman" w:hAnsi="Times New Roman" w:cs="Times New Roman"/>
          <w:sz w:val="28"/>
          <w:szCs w:val="28"/>
        </w:rPr>
        <w:t xml:space="preserve"> (The Colosseum in Rome, Italy)</w:t>
      </w:r>
    </w:p>
    <w:p w14:paraId="2F05754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Student task :</w:t>
      </w:r>
    </w:p>
    <w:p w14:paraId="7F719A5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Before discussing:</w:t>
      </w:r>
    </w:p>
    <w:p w14:paraId="443A91C9" w14:textId="77777777" w:rsidR="004C6F86" w:rsidRDefault="00D80257">
      <w:pPr>
        <w:numPr>
          <w:ilvl w:val="0"/>
          <w:numId w:val="13"/>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Look at the pictures carefully. Answer:</w:t>
      </w:r>
    </w:p>
    <w:p w14:paraId="15F79CDF" w14:textId="77777777" w:rsidR="004C6F86" w:rsidRDefault="00D80257">
      <w:pPr>
        <w:numPr>
          <w:ilvl w:val="1"/>
          <w:numId w:val="13"/>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see in these photos?”</w:t>
      </w:r>
    </w:p>
    <w:p w14:paraId="5749CA1D" w14:textId="77777777" w:rsidR="004C6F86" w:rsidRDefault="00D80257">
      <w:pPr>
        <w:numPr>
          <w:ilvl w:val="1"/>
          <w:numId w:val="13"/>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“Which countries or cities are these?”</w:t>
      </w:r>
    </w:p>
    <w:p w14:paraId="44DB8FBB" w14:textId="77777777" w:rsidR="004C6F86" w:rsidRDefault="00D80257">
      <w:pPr>
        <w:numPr>
          <w:ilvl w:val="1"/>
          <w:numId w:val="13"/>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“What kind of activities can tourists do there?”</w:t>
      </w:r>
    </w:p>
    <w:p w14:paraId="3625C09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Speaking task :</w:t>
      </w:r>
    </w:p>
    <w:p w14:paraId="61594707" w14:textId="77777777" w:rsidR="004C6F86" w:rsidRDefault="00D80257">
      <w:pPr>
        <w:numPr>
          <w:ilvl w:val="0"/>
          <w:numId w:val="1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Work in pairs. Student A describes the photo. Student B asks questions:</w:t>
      </w:r>
    </w:p>
    <w:p w14:paraId="3906B4E8" w14:textId="77777777" w:rsidR="004C6F86" w:rsidRDefault="00D80257">
      <w:pPr>
        <w:numPr>
          <w:ilvl w:val="1"/>
          <w:numId w:val="1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“What can you do there?”</w:t>
      </w:r>
    </w:p>
    <w:p w14:paraId="5156E832" w14:textId="77777777" w:rsidR="004C6F86" w:rsidRDefault="00D80257">
      <w:pPr>
        <w:numPr>
          <w:ilvl w:val="1"/>
          <w:numId w:val="1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“How can you get to this places?”</w:t>
      </w:r>
    </w:p>
    <w:p w14:paraId="0E169DAF" w14:textId="77777777" w:rsidR="004C6F86" w:rsidRDefault="00D80257">
      <w:pPr>
        <w:numPr>
          <w:ilvl w:val="1"/>
          <w:numId w:val="14"/>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“Would you like to visit? Why or why not?”</w:t>
      </w:r>
    </w:p>
    <w:p w14:paraId="14ABFC0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Discussion phrases :</w:t>
      </w:r>
    </w:p>
    <w:p w14:paraId="24F1180D" w14:textId="77777777" w:rsidR="004C6F86" w:rsidRDefault="00D80257">
      <w:pPr>
        <w:numPr>
          <w:ilvl w:val="0"/>
          <w:numId w:val="15"/>
        </w:numPr>
        <w:spacing w:after="0" w:line="360" w:lineRule="auto"/>
        <w:ind w:left="0" w:firstLine="709"/>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 can see…</w:t>
      </w:r>
    </w:p>
    <w:p w14:paraId="50346D55" w14:textId="77777777" w:rsidR="004C6F86" w:rsidRDefault="00D80257">
      <w:pPr>
        <w:numPr>
          <w:ilvl w:val="0"/>
          <w:numId w:val="15"/>
        </w:numPr>
        <w:spacing w:after="0" w:line="360" w:lineRule="auto"/>
        <w:ind w:left="0" w:firstLine="709"/>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There is/are…</w:t>
      </w:r>
    </w:p>
    <w:p w14:paraId="06534214" w14:textId="77777777" w:rsidR="004C6F86" w:rsidRDefault="00D80257">
      <w:pPr>
        <w:numPr>
          <w:ilvl w:val="0"/>
          <w:numId w:val="15"/>
        </w:numPr>
        <w:spacing w:after="0" w:line="360" w:lineRule="auto"/>
        <w:ind w:left="0" w:firstLine="709"/>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Tourists can…</w:t>
      </w:r>
    </w:p>
    <w:p w14:paraId="431AB7D5" w14:textId="77777777" w:rsidR="004C6F86" w:rsidRDefault="00D80257">
      <w:pPr>
        <w:numPr>
          <w:ilvl w:val="0"/>
          <w:numId w:val="15"/>
        </w:numPr>
        <w:spacing w:after="0" w:line="360" w:lineRule="auto"/>
        <w:ind w:left="0" w:firstLine="709"/>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 would like to go there because…</w:t>
      </w:r>
    </w:p>
    <w:p w14:paraId="730B338D" w14:textId="77777777" w:rsidR="004C6F86" w:rsidRDefault="004C6F86">
      <w:pPr>
        <w:spacing w:after="0" w:line="360" w:lineRule="auto"/>
        <w:ind w:firstLine="709"/>
        <w:rPr>
          <w:rFonts w:ascii="Times New Roman" w:eastAsia="Times New Roman" w:hAnsi="Times New Roman" w:cs="Times New Roman"/>
          <w:sz w:val="28"/>
          <w:szCs w:val="28"/>
        </w:rPr>
      </w:pPr>
    </w:p>
    <w:p w14:paraId="0FC5ABE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Запровадження </w:t>
      </w:r>
      <w:r>
        <w:rPr>
          <w:rFonts w:ascii="Times New Roman" w:eastAsia="Times New Roman" w:hAnsi="Times New Roman" w:cs="Times New Roman"/>
          <w:b/>
          <w:bCs/>
          <w:sz w:val="28"/>
          <w:szCs w:val="28"/>
        </w:rPr>
        <w:t>цифрових платформ</w:t>
      </w:r>
      <w:r>
        <w:rPr>
          <w:rFonts w:ascii="Times New Roman" w:eastAsia="Times New Roman" w:hAnsi="Times New Roman" w:cs="Times New Roman"/>
          <w:sz w:val="28"/>
          <w:szCs w:val="28"/>
        </w:rPr>
        <w:t xml:space="preserve"> для навчання англійської мови відкриває нові можливості для розвитку усного мовлення учнів. Інтерактивні мережеві інструменти дозволяють комбінувати реальні матеріали, ігрові компоненти та співпрацю, створюючи середовище для звичного мовленнєвого обміну. Такі платформи підвищують зацікавленість, зменшують мовний бар’єр і розвивають мовлення та діалог.</w:t>
      </w:r>
    </w:p>
    <w:p w14:paraId="2D5F696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Kahoot</w:t>
      </w:r>
      <w:r>
        <w:rPr>
          <w:rFonts w:ascii="Times New Roman" w:eastAsia="Times New Roman" w:hAnsi="Times New Roman" w:cs="Times New Roman"/>
          <w:sz w:val="28"/>
          <w:szCs w:val="28"/>
        </w:rPr>
        <w:t xml:space="preserve"> використовується не тільки для перевірки знань, але й для сприяння діалогу через обговорення відповідей, аналіз помилок та аргументацію точок зору; конкурентний аспект підвищує мотивацію та сприяє командній роботі.</w:t>
      </w:r>
    </w:p>
    <w:p w14:paraId="405B2A4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Padlet </w:t>
      </w:r>
      <w:r>
        <w:rPr>
          <w:rFonts w:ascii="Times New Roman" w:eastAsia="Times New Roman" w:hAnsi="Times New Roman" w:cs="Times New Roman"/>
          <w:sz w:val="28"/>
          <w:szCs w:val="28"/>
        </w:rPr>
        <w:t>слугує інструментом для підготовки до усних презентацій: записування ідей на основі автентичного матеріалу допомагає впорядкувати думки, подолати мовні бар'єри та набути впевненості перед презентаціями.</w:t>
      </w:r>
    </w:p>
    <w:p w14:paraId="047280F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Wordwall,</w:t>
      </w:r>
      <w:r>
        <w:rPr>
          <w:rFonts w:ascii="Times New Roman" w:eastAsia="Times New Roman" w:hAnsi="Times New Roman" w:cs="Times New Roman"/>
          <w:sz w:val="28"/>
          <w:szCs w:val="28"/>
        </w:rPr>
        <w:t xml:space="preserve"> незважаючи на переважно репродуктивний характер завдання, може активізувати мовленнєву діяльність за допомогою коментарів до відповідей, пояснень щодо обраних варіантів та використання нового словника в коротких реченнях.</w:t>
      </w:r>
    </w:p>
    <w:p w14:paraId="37C9ADD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Bamboozle </w:t>
      </w:r>
      <w:r>
        <w:rPr>
          <w:rFonts w:ascii="Times New Roman" w:eastAsia="Times New Roman" w:hAnsi="Times New Roman" w:cs="Times New Roman"/>
          <w:sz w:val="28"/>
          <w:szCs w:val="28"/>
        </w:rPr>
        <w:t>зосереджується на командній роботі та вирішенні проблем, що сприяє розвитку навичок діалогу, переговорів та аргументації, а формат гри зменшує психологічні бар'єри під час мовлення.</w:t>
      </w:r>
    </w:p>
    <w:p w14:paraId="4F1FCAF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експерименту було розроблено таблицю 2.2, яка демонструє основні функції та можливості інтерактивних платформ Kahoot, Padlet, Wordwall та Bamboozle стосовно спонукання мовної діяльності. Як можна зауважити, Kahoot і Bamboozle дієві для вдосконалення діалогічного мовлення завдяки ігровим та груповим форматам, тоді як Padlet допомагає формувати розгорнуті монологи, а Wordwall — закріплювати матеріал із наступним усним розглядом. З'єднання цих платформ з автентичним змістом створює прихильні умови для активного усного мовлення.</w:t>
      </w:r>
    </w:p>
    <w:p w14:paraId="478673F7" w14:textId="46ECE014" w:rsidR="004C6F86" w:rsidRDefault="00D80257" w:rsidP="00C912BA">
      <w:pPr>
        <w:spacing w:after="0" w:line="360" w:lineRule="auto"/>
        <w:ind w:firstLine="709"/>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Таблиця 2.2</w:t>
      </w:r>
    </w:p>
    <w:p w14:paraId="7BB22EFC" w14:textId="77777777" w:rsidR="00C912BA" w:rsidRDefault="00C912BA" w:rsidP="00C912BA">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Порівняльна характеристика інтерактивних платформ у контексті розвитку мовленнєвої активності</w:t>
      </w:r>
    </w:p>
    <w:tbl>
      <w:tblPr>
        <w:tblStyle w:val="afd"/>
        <w:tblW w:w="96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58"/>
        <w:gridCol w:w="1479"/>
        <w:gridCol w:w="1740"/>
        <w:gridCol w:w="1579"/>
        <w:gridCol w:w="1873"/>
      </w:tblGrid>
      <w:tr w:rsidR="004C6F86" w14:paraId="2CD0B20F" w14:textId="77777777">
        <w:trPr>
          <w:tblHeader/>
        </w:trPr>
        <w:tc>
          <w:tcPr>
            <w:tcW w:w="1560" w:type="dxa"/>
            <w:vAlign w:val="center"/>
          </w:tcPr>
          <w:p w14:paraId="0C1BA09A"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Платформа</w:t>
            </w:r>
          </w:p>
        </w:tc>
        <w:tc>
          <w:tcPr>
            <w:tcW w:w="1458" w:type="dxa"/>
            <w:vAlign w:val="center"/>
          </w:tcPr>
          <w:p w14:paraId="1AECED91"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Призначення</w:t>
            </w:r>
          </w:p>
        </w:tc>
        <w:tc>
          <w:tcPr>
            <w:tcW w:w="1479" w:type="dxa"/>
            <w:vAlign w:val="center"/>
          </w:tcPr>
          <w:p w14:paraId="0E62A14E"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Форми роботи</w:t>
            </w:r>
          </w:p>
        </w:tc>
        <w:tc>
          <w:tcPr>
            <w:tcW w:w="1740" w:type="dxa"/>
            <w:vAlign w:val="center"/>
          </w:tcPr>
          <w:p w14:paraId="78D2E7B4"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Тип мовлення</w:t>
            </w:r>
          </w:p>
        </w:tc>
        <w:tc>
          <w:tcPr>
            <w:tcW w:w="1579" w:type="dxa"/>
            <w:vAlign w:val="center"/>
          </w:tcPr>
          <w:p w14:paraId="4E0FD156"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Переваги</w:t>
            </w:r>
          </w:p>
        </w:tc>
        <w:tc>
          <w:tcPr>
            <w:tcW w:w="1873" w:type="dxa"/>
            <w:vAlign w:val="center"/>
          </w:tcPr>
          <w:p w14:paraId="4FDEAE47"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Обмеження</w:t>
            </w:r>
          </w:p>
        </w:tc>
      </w:tr>
      <w:tr w:rsidR="004C6F86" w14:paraId="0934B850" w14:textId="77777777">
        <w:tc>
          <w:tcPr>
            <w:tcW w:w="1560" w:type="dxa"/>
            <w:vAlign w:val="center"/>
          </w:tcPr>
          <w:p w14:paraId="5D4BC23D"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Kahoot</w:t>
            </w:r>
          </w:p>
        </w:tc>
        <w:tc>
          <w:tcPr>
            <w:tcW w:w="1458" w:type="dxa"/>
            <w:vAlign w:val="center"/>
          </w:tcPr>
          <w:p w14:paraId="3E67815E"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Вікторини, опитування</w:t>
            </w:r>
          </w:p>
        </w:tc>
        <w:tc>
          <w:tcPr>
            <w:tcW w:w="1479" w:type="dxa"/>
            <w:vAlign w:val="center"/>
          </w:tcPr>
          <w:p w14:paraId="23DAB98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Обговорення після завдань</w:t>
            </w:r>
          </w:p>
        </w:tc>
        <w:tc>
          <w:tcPr>
            <w:tcW w:w="1740" w:type="dxa"/>
            <w:vAlign w:val="center"/>
          </w:tcPr>
          <w:p w14:paraId="190B7936"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Діалогічне, аргументація</w:t>
            </w:r>
          </w:p>
        </w:tc>
        <w:tc>
          <w:tcPr>
            <w:tcW w:w="1579" w:type="dxa"/>
            <w:vAlign w:val="center"/>
          </w:tcPr>
          <w:p w14:paraId="6835BCF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Моти-вація, пояснення, </w:t>
            </w:r>
            <w:r>
              <w:rPr>
                <w:rFonts w:ascii="Times New Roman" w:eastAsia="Times New Roman" w:hAnsi="Times New Roman" w:cs="Times New Roman"/>
                <w:sz w:val="28"/>
                <w:szCs w:val="28"/>
              </w:rPr>
              <w:lastRenderedPageBreak/>
              <w:t>змагальний елемент</w:t>
            </w:r>
          </w:p>
        </w:tc>
        <w:tc>
          <w:tcPr>
            <w:tcW w:w="1873" w:type="dxa"/>
            <w:vAlign w:val="center"/>
          </w:tcPr>
          <w:p w14:paraId="709E6FD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Може бути тільки вибір відповіді</w:t>
            </w:r>
          </w:p>
        </w:tc>
      </w:tr>
      <w:tr w:rsidR="004C6F86" w14:paraId="3E789495" w14:textId="77777777" w:rsidTr="00760C12">
        <w:trPr>
          <w:trHeight w:val="1250"/>
        </w:trPr>
        <w:tc>
          <w:tcPr>
            <w:tcW w:w="1560" w:type="dxa"/>
            <w:vAlign w:val="center"/>
          </w:tcPr>
          <w:p w14:paraId="468F93A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Padlet</w:t>
            </w:r>
          </w:p>
        </w:tc>
        <w:tc>
          <w:tcPr>
            <w:tcW w:w="1458" w:type="dxa"/>
            <w:vAlign w:val="center"/>
          </w:tcPr>
          <w:p w14:paraId="0D1F54AB"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Онлайн-дошка</w:t>
            </w:r>
          </w:p>
        </w:tc>
        <w:tc>
          <w:tcPr>
            <w:tcW w:w="1479" w:type="dxa"/>
            <w:vAlign w:val="center"/>
          </w:tcPr>
          <w:p w14:paraId="05FFDB0C"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Письмові реакції на відео/тексти</w:t>
            </w:r>
          </w:p>
        </w:tc>
        <w:tc>
          <w:tcPr>
            <w:tcW w:w="1740" w:type="dxa"/>
            <w:vAlign w:val="center"/>
          </w:tcPr>
          <w:p w14:paraId="4383144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Монолгічне, діалогічне</w:t>
            </w:r>
          </w:p>
        </w:tc>
        <w:tc>
          <w:tcPr>
            <w:tcW w:w="1579" w:type="dxa"/>
            <w:vAlign w:val="center"/>
          </w:tcPr>
          <w:p w14:paraId="16AECFF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бар’єру, підготовка до дискусій</w:t>
            </w:r>
          </w:p>
        </w:tc>
        <w:tc>
          <w:tcPr>
            <w:tcW w:w="1873" w:type="dxa"/>
            <w:vAlign w:val="center"/>
          </w:tcPr>
          <w:p w14:paraId="4B6D62E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 письмової формибез усної активності</w:t>
            </w:r>
          </w:p>
        </w:tc>
      </w:tr>
      <w:tr w:rsidR="004C6F86" w14:paraId="6B2DE422" w14:textId="77777777" w:rsidTr="00760C12">
        <w:trPr>
          <w:trHeight w:val="1924"/>
        </w:trPr>
        <w:tc>
          <w:tcPr>
            <w:tcW w:w="1560" w:type="dxa"/>
            <w:vAlign w:val="center"/>
          </w:tcPr>
          <w:p w14:paraId="32E8EF59"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Wordwall</w:t>
            </w:r>
          </w:p>
        </w:tc>
        <w:tc>
          <w:tcPr>
            <w:tcW w:w="1458" w:type="dxa"/>
            <w:vAlign w:val="center"/>
          </w:tcPr>
          <w:p w14:paraId="2D32ED4B"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 вправи</w:t>
            </w:r>
          </w:p>
        </w:tc>
        <w:tc>
          <w:tcPr>
            <w:tcW w:w="1479" w:type="dxa"/>
            <w:vAlign w:val="center"/>
          </w:tcPr>
          <w:p w14:paraId="15C6266C"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Лексичні та змістові завдання</w:t>
            </w:r>
          </w:p>
        </w:tc>
        <w:tc>
          <w:tcPr>
            <w:tcW w:w="1740" w:type="dxa"/>
            <w:vAlign w:val="center"/>
          </w:tcPr>
          <w:p w14:paraId="6DBCBE58"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Короткі усні висловлювання</w:t>
            </w:r>
          </w:p>
        </w:tc>
        <w:tc>
          <w:tcPr>
            <w:tcW w:w="1579" w:type="dxa"/>
            <w:vAlign w:val="center"/>
          </w:tcPr>
          <w:p w14:paraId="7CDF3040"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Простота, активізація через коментування</w:t>
            </w:r>
          </w:p>
        </w:tc>
        <w:tc>
          <w:tcPr>
            <w:tcW w:w="1873" w:type="dxa"/>
            <w:vAlign w:val="center"/>
          </w:tcPr>
          <w:p w14:paraId="194AF1E0"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Репродуктивний характер</w:t>
            </w:r>
          </w:p>
        </w:tc>
      </w:tr>
      <w:tr w:rsidR="004C6F86" w14:paraId="3B320157" w14:textId="77777777" w:rsidTr="00760C12">
        <w:trPr>
          <w:trHeight w:val="598"/>
        </w:trPr>
        <w:tc>
          <w:tcPr>
            <w:tcW w:w="1560" w:type="dxa"/>
            <w:vAlign w:val="center"/>
          </w:tcPr>
          <w:p w14:paraId="5A95CA4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Bamboozle</w:t>
            </w:r>
          </w:p>
        </w:tc>
        <w:tc>
          <w:tcPr>
            <w:tcW w:w="1458" w:type="dxa"/>
            <w:vAlign w:val="center"/>
          </w:tcPr>
          <w:p w14:paraId="3F7F308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Командні ігри</w:t>
            </w:r>
          </w:p>
        </w:tc>
        <w:tc>
          <w:tcPr>
            <w:tcW w:w="1479" w:type="dxa"/>
            <w:vAlign w:val="center"/>
          </w:tcPr>
          <w:p w14:paraId="0D74D614"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Усні відповіді</w:t>
            </w:r>
          </w:p>
        </w:tc>
        <w:tc>
          <w:tcPr>
            <w:tcW w:w="1740" w:type="dxa"/>
            <w:vAlign w:val="center"/>
          </w:tcPr>
          <w:p w14:paraId="5645717D"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Діалогічне, групова комунікація</w:t>
            </w:r>
          </w:p>
        </w:tc>
        <w:tc>
          <w:tcPr>
            <w:tcW w:w="1579" w:type="dxa"/>
            <w:vAlign w:val="center"/>
          </w:tcPr>
          <w:p w14:paraId="411FB96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Спонтанне мовлення, командна взаємодія</w:t>
            </w:r>
          </w:p>
        </w:tc>
        <w:tc>
          <w:tcPr>
            <w:tcW w:w="1873" w:type="dxa"/>
            <w:vAlign w:val="center"/>
          </w:tcPr>
          <w:p w14:paraId="79187AF5"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Потрібен ретельний добір запитань</w:t>
            </w:r>
          </w:p>
        </w:tc>
      </w:tr>
    </w:tbl>
    <w:p w14:paraId="086A35A9" w14:textId="77777777" w:rsidR="004C6F86" w:rsidRDefault="004C6F86">
      <w:pPr>
        <w:spacing w:after="0" w:line="360" w:lineRule="auto"/>
        <w:ind w:firstLine="709"/>
        <w:rPr>
          <w:rFonts w:ascii="Times New Roman" w:eastAsia="Times New Roman" w:hAnsi="Times New Roman" w:cs="Times New Roman"/>
          <w:sz w:val="28"/>
          <w:szCs w:val="28"/>
        </w:rPr>
      </w:pPr>
    </w:p>
    <w:p w14:paraId="6D9939B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Подані нижче матеріали представляють окремі частини уроку, які спрямовані на розвиток діалогічного та монологічного мовлення учнів під час вивчення теми «Подорожі» за допомогою цифрових освітніх платформ. </w:t>
      </w:r>
    </w:p>
    <w:p w14:paraId="2A47C021"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Вправа 1. Kahoot Discussion: Travel Choices</w:t>
      </w:r>
    </w:p>
    <w:p w14:paraId="1DA270B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w:t>
      </w:r>
      <w:r>
        <w:rPr>
          <w:rFonts w:ascii="Times New Roman" w:eastAsia="Times New Roman" w:hAnsi="Times New Roman" w:cs="Times New Roman"/>
          <w:sz w:val="28"/>
          <w:szCs w:val="28"/>
        </w:rPr>
        <w:t xml:space="preserve"> розвиток діалогічного мовлення, умінь аргументувати та пояснювати власний вибір.</w:t>
      </w:r>
    </w:p>
    <w:p w14:paraId="7BCA848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інтерактивна комунікативна діяльність (онлайн-вікторина з подальшим обговоренням).</w:t>
      </w:r>
    </w:p>
    <w:p w14:paraId="234A1DE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Форма роботи:</w:t>
      </w:r>
      <w:r>
        <w:rPr>
          <w:rFonts w:ascii="Times New Roman" w:eastAsia="Times New Roman" w:hAnsi="Times New Roman" w:cs="Times New Roman"/>
          <w:sz w:val="28"/>
          <w:szCs w:val="28"/>
        </w:rPr>
        <w:t xml:space="preserve"> індивідуальна робота + фронтальна дискусія.</w:t>
      </w:r>
    </w:p>
    <w:p w14:paraId="6D6A2D6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w:t>
      </w:r>
    </w:p>
    <w:p w14:paraId="1D5D171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Take part in a Kahoot quiz about traveling (destinations, transport, accommodation).</w:t>
      </w:r>
      <w:r>
        <w:rPr>
          <w:rFonts w:ascii="Times New Roman" w:eastAsia="Times New Roman" w:hAnsi="Times New Roman" w:cs="Times New Roman"/>
          <w:sz w:val="28"/>
          <w:szCs w:val="28"/>
        </w:rPr>
        <w:br/>
        <w:t>After each question, explain your choice and discuss it with classmates.</w:t>
      </w:r>
    </w:p>
    <w:p w14:paraId="174AE62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Follow-up discussion questions:</w:t>
      </w:r>
    </w:p>
    <w:p w14:paraId="2F6D47F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Why did you choose this answer?</w:t>
      </w:r>
    </w:p>
    <w:p w14:paraId="0E6F36C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Do you agree with your classmates? Why / why not?</w:t>
      </w:r>
    </w:p>
    <w:p w14:paraId="5B95854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What option would be best for a school trip?</w:t>
      </w:r>
    </w:p>
    <w:p w14:paraId="1225C5FD" w14:textId="77777777" w:rsidR="004C6F86" w:rsidRDefault="004C6F86">
      <w:pPr>
        <w:spacing w:after="0" w:line="360" w:lineRule="auto"/>
        <w:ind w:firstLine="709"/>
        <w:rPr>
          <w:rFonts w:ascii="Times New Roman" w:eastAsia="Times New Roman" w:hAnsi="Times New Roman" w:cs="Times New Roman"/>
          <w:sz w:val="28"/>
          <w:szCs w:val="28"/>
        </w:rPr>
      </w:pPr>
    </w:p>
    <w:p w14:paraId="4E29374D"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Вправа 2. Padlet: My Dream Trip</w:t>
      </w:r>
    </w:p>
    <w:p w14:paraId="1E3B6E4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w:t>
      </w:r>
      <w:r>
        <w:rPr>
          <w:rFonts w:ascii="Times New Roman" w:eastAsia="Times New Roman" w:hAnsi="Times New Roman" w:cs="Times New Roman"/>
          <w:sz w:val="28"/>
          <w:szCs w:val="28"/>
        </w:rPr>
        <w:t xml:space="preserve"> розвиток монологічного та діалогічного мовлення, підготовка до усного висловлювання.</w:t>
      </w:r>
    </w:p>
    <w:p w14:paraId="6901489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навчально-комунікативна діяльність з використанням цифрової онлайн-дошки.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індивідуальна робота + робота в парах.</w:t>
      </w:r>
    </w:p>
    <w:p w14:paraId="714AC3A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w:t>
      </w:r>
    </w:p>
    <w:p w14:paraId="5C411F6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Post your ideas on Padlet about your dream trip (place, transport, activities).</w:t>
      </w:r>
      <w:r>
        <w:rPr>
          <w:rFonts w:ascii="Times New Roman" w:eastAsia="Times New Roman" w:hAnsi="Times New Roman" w:cs="Times New Roman"/>
          <w:sz w:val="28"/>
          <w:szCs w:val="28"/>
        </w:rPr>
        <w:br/>
        <w:t>Then work in pairs and discuss your posts.</w:t>
      </w:r>
    </w:p>
    <w:p w14:paraId="495FB4A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Speaking prompts:</w:t>
      </w:r>
    </w:p>
    <w:p w14:paraId="77A3120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 would like to visit… because… </w:t>
      </w:r>
    </w:p>
    <w:p w14:paraId="45F7BE2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I agree with your idea, but…</w:t>
      </w:r>
    </w:p>
    <w:p w14:paraId="4C46EB1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That sounds interesting. Have you thought about…?</w:t>
      </w:r>
    </w:p>
    <w:p w14:paraId="57B65E32" w14:textId="77777777" w:rsidR="004C6F86" w:rsidRDefault="004C6F86">
      <w:pPr>
        <w:spacing w:after="0" w:line="360" w:lineRule="auto"/>
        <w:ind w:firstLine="709"/>
        <w:rPr>
          <w:rFonts w:ascii="Times New Roman" w:eastAsia="Times New Roman" w:hAnsi="Times New Roman" w:cs="Times New Roman"/>
          <w:sz w:val="28"/>
          <w:szCs w:val="28"/>
        </w:rPr>
      </w:pPr>
    </w:p>
    <w:p w14:paraId="0A4899E1"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Вправа 3. Wordwall: Travel Situations</w:t>
      </w:r>
    </w:p>
    <w:p w14:paraId="1E440DE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w:t>
      </w:r>
      <w:r>
        <w:rPr>
          <w:rFonts w:ascii="Times New Roman" w:eastAsia="Times New Roman" w:hAnsi="Times New Roman" w:cs="Times New Roman"/>
          <w:sz w:val="28"/>
          <w:szCs w:val="28"/>
        </w:rPr>
        <w:t xml:space="preserve"> активізація лексики з теми «Подорожі» та розвиток коротких усних висловлювань.</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ігрова комунікативна діяльність (лексичні інтерактивні</w:t>
      </w:r>
    </w:p>
    <w:p w14:paraId="33D717F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завдання).</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робота в парах.</w:t>
      </w:r>
    </w:p>
    <w:p w14:paraId="5DC0050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w:t>
      </w:r>
    </w:p>
    <w:p w14:paraId="2A8E89C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Complete Wordwall tasks (matching, quiz, wheel) on travel vocabulary.</w:t>
      </w:r>
    </w:p>
    <w:p w14:paraId="3948912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After each task, explain your answer or make a sentence with the word.</w:t>
      </w:r>
    </w:p>
    <w:p w14:paraId="2FF45FC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Speaking prompts:</w:t>
      </w:r>
    </w:p>
    <w:p w14:paraId="4D0C19E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I chose this answer because…</w:t>
      </w:r>
    </w:p>
    <w:p w14:paraId="6449C7D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You need this when you travel because…</w:t>
      </w:r>
    </w:p>
    <w:p w14:paraId="7D84940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This word is connected with…</w:t>
      </w:r>
    </w:p>
    <w:p w14:paraId="622F4288"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Вправа 4. Bamboozle: Travel Quiz Battle</w:t>
      </w:r>
    </w:p>
    <w:p w14:paraId="4A18369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w:t>
      </w:r>
      <w:r>
        <w:rPr>
          <w:rFonts w:ascii="Times New Roman" w:eastAsia="Times New Roman" w:hAnsi="Times New Roman" w:cs="Times New Roman"/>
          <w:sz w:val="28"/>
          <w:szCs w:val="28"/>
        </w:rPr>
        <w:t xml:space="preserve"> розвиток діалогічного мовлення, спонтанного мовлення та командної взаємодії.</w:t>
      </w:r>
    </w:p>
    <w:p w14:paraId="1DF3413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діяльності:</w:t>
      </w:r>
      <w:r>
        <w:rPr>
          <w:rFonts w:ascii="Times New Roman" w:eastAsia="Times New Roman" w:hAnsi="Times New Roman" w:cs="Times New Roman"/>
          <w:sz w:val="28"/>
          <w:szCs w:val="28"/>
        </w:rPr>
        <w:t xml:space="preserve"> комунікативно-ігрова діяльність (командна гра).</w:t>
      </w:r>
    </w:p>
    <w:p w14:paraId="181A506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робота в командах.</w:t>
      </w:r>
    </w:p>
    <w:p w14:paraId="448A217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w:t>
      </w:r>
    </w:p>
    <w:p w14:paraId="023344C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Work in teams. Answer travel-related questions and solve problem situations.</w:t>
      </w:r>
      <w:r>
        <w:rPr>
          <w:rFonts w:ascii="Times New Roman" w:eastAsia="Times New Roman" w:hAnsi="Times New Roman" w:cs="Times New Roman"/>
          <w:sz w:val="28"/>
          <w:szCs w:val="28"/>
        </w:rPr>
        <w:br/>
        <w:t>Discuss each answer before giving it.</w:t>
      </w:r>
    </w:p>
    <w:p w14:paraId="03E238A6"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Sample questions:</w:t>
      </w:r>
    </w:p>
    <w:p w14:paraId="18A3EE2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What is the best transport for long-distance travel? Why?</w:t>
      </w:r>
    </w:p>
    <w:p w14:paraId="63F53C2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What should you do if your flight is cancelled?</w:t>
      </w:r>
    </w:p>
    <w:p w14:paraId="5212ADB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Beach holiday or city break? Give reasons.</w:t>
      </w:r>
    </w:p>
    <w:p w14:paraId="319FA837"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Useful phrases</w:t>
      </w:r>
    </w:p>
    <w:p w14:paraId="5505122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In our opinion…</w:t>
      </w:r>
    </w:p>
    <w:p w14:paraId="3E97648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We think the best option is…</w:t>
      </w:r>
    </w:p>
    <w:p w14:paraId="50F74AA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Let’s agree on…</w:t>
      </w:r>
    </w:p>
    <w:p w14:paraId="39F7E5CD" w14:textId="77777777" w:rsidR="004C6F86" w:rsidRDefault="00D80257">
      <w:pPr>
        <w:spacing w:after="0" w:line="360" w:lineRule="auto"/>
        <w:ind w:firstLine="709"/>
        <w:rPr>
          <w:rFonts w:ascii="Times New Roman" w:eastAsia="Times New Roman" w:hAnsi="Times New Roman" w:cs="Times New Roman"/>
          <w:sz w:val="28"/>
          <w:szCs w:val="28"/>
        </w:rPr>
      </w:pPr>
      <w:bookmarkStart w:id="18" w:name="_heading=h.ykufstyb37kq" w:colFirst="0" w:colLast="0"/>
      <w:bookmarkEnd w:id="18"/>
      <w:r>
        <w:rPr>
          <w:rFonts w:ascii="Times New Roman" w:eastAsia="Times New Roman" w:hAnsi="Times New Roman" w:cs="Times New Roman"/>
          <w:sz w:val="28"/>
          <w:szCs w:val="28"/>
        </w:rPr>
        <w:t xml:space="preserve">Отже, автентичні матеріали та інтерактивні цифрові технології працюють разом, щоб створити сприятливе середовище для розвитку мовної активності учнів. Реалістичний мовний контекст створюється за допомогою реальних аудіо, </w:t>
      </w:r>
      <w:r>
        <w:rPr>
          <w:rFonts w:ascii="Times New Roman" w:eastAsia="Times New Roman" w:hAnsi="Times New Roman" w:cs="Times New Roman"/>
          <w:sz w:val="28"/>
          <w:szCs w:val="28"/>
        </w:rPr>
        <w:lastRenderedPageBreak/>
        <w:t>відео, візуальних та друкованих ресурсів. Ці ресурси також сприяють розвитку навичок аудіювання, монологічного та діалогічного мовлення, а також розвитку критичного та творчо-аналітичного мислення. Інтерактивні платформи, такі як Kahoot, Padlet, Wordwall та Bamboozle, стимулюють участь учнів, підвищують мотивацію та допомагають їм подолати мовний бар'єр. Ці платформи також надають можливості для спонтанного та структурованого усного мовлення. Розвиток комунікативних навичок та навичок ефективної комунікації в різних ситуаціях можна досягти, поєднуючи реальні матеріали та інтерактивні технології.</w:t>
      </w:r>
    </w:p>
    <w:p w14:paraId="7637A9FC" w14:textId="77777777" w:rsidR="004C6F86" w:rsidRDefault="004C6F86">
      <w:pPr>
        <w:spacing w:after="0" w:line="360" w:lineRule="auto"/>
        <w:ind w:firstLine="709"/>
        <w:rPr>
          <w:rFonts w:ascii="Times New Roman" w:eastAsia="Times New Roman" w:hAnsi="Times New Roman" w:cs="Times New Roman"/>
          <w:sz w:val="28"/>
          <w:szCs w:val="28"/>
        </w:rPr>
      </w:pPr>
    </w:p>
    <w:p w14:paraId="50811172" w14:textId="77777777" w:rsidR="004C6F86" w:rsidRDefault="00D80257">
      <w:pPr>
        <w:pStyle w:val="2"/>
        <w:spacing w:before="0" w:line="360" w:lineRule="auto"/>
        <w:ind w:firstLine="720"/>
        <w:rPr>
          <w:rFonts w:ascii="Times New Roman" w:eastAsia="Times New Roman" w:hAnsi="Times New Roman" w:cs="Times New Roman"/>
          <w:b/>
          <w:bCs/>
          <w:color w:val="000000"/>
          <w:sz w:val="28"/>
          <w:szCs w:val="28"/>
        </w:rPr>
      </w:pPr>
      <w:bookmarkStart w:id="19" w:name="_heading=h.wmj9332l01ub" w:colFirst="0" w:colLast="0"/>
      <w:bookmarkEnd w:id="19"/>
      <w:r>
        <w:rPr>
          <w:rFonts w:ascii="Times New Roman" w:eastAsia="Times New Roman" w:hAnsi="Times New Roman" w:cs="Times New Roman"/>
          <w:b/>
          <w:bCs/>
          <w:color w:val="000000"/>
          <w:sz w:val="28"/>
          <w:szCs w:val="28"/>
        </w:rPr>
        <w:t>2.4. Планування уроків та системи вправ для розвитку навичок говоріння у рамках діяльнісного підходу</w:t>
      </w:r>
    </w:p>
    <w:p w14:paraId="028727A5" w14:textId="77777777" w:rsidR="004C6F86" w:rsidRDefault="004C6F86">
      <w:pPr>
        <w:pBdr>
          <w:top w:val="nil"/>
          <w:left w:val="nil"/>
          <w:bottom w:val="nil"/>
          <w:right w:val="nil"/>
          <w:between w:val="nil"/>
        </w:pBdr>
        <w:spacing w:after="0" w:line="360" w:lineRule="auto"/>
        <w:ind w:firstLine="720"/>
        <w:rPr>
          <w:rFonts w:ascii="Times New Roman" w:eastAsia="Times New Roman" w:hAnsi="Times New Roman" w:cs="Times New Roman"/>
          <w:b/>
          <w:bCs/>
          <w:color w:val="000000"/>
          <w:sz w:val="28"/>
          <w:szCs w:val="28"/>
        </w:rPr>
      </w:pPr>
    </w:p>
    <w:p w14:paraId="1608A7A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Діяльнісний підхід до навчання англійської мови вважається ефективною методологією для розвитку навичок усного мовлення, оскільки він акцентує увагу на активній мовленнєвій активності учнів. У центрі цього підходу знаходиться використання мови в першу чергу як засобу спілкування, а не як об’єкту формального вивчення. </w:t>
      </w:r>
    </w:p>
    <w:p w14:paraId="6513984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уроку за методикою, що реалізує діяльнісний підхід, передбачає чітке формулювання цілей уроку, які відображають мовленнєві навички, необхідні студентам, такі як вміння вести діалог, аргументувати свою позицію чи висловлювати власну думку. Не менш важливим є визначення очікуваних результатів, які мають бути зрозумілими та практично значущими для учнів, щоб вони могли активно брати участь у навчанні.</w:t>
      </w:r>
    </w:p>
    <w:p w14:paraId="3BC646B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t>Дієва система вправ створюється на засадах принципу поступового збільшення складності, що дає змогу цілеспрямовано розвивати мовні вміння та адаптувати навчальний процес відповідно до рівня учнів. Вона містить декілька головних етапів, кожен з яких має власні чіткі цілі й способи впровадження:</w:t>
      </w:r>
    </w:p>
    <w:p w14:paraId="4092DF26" w14:textId="77777777" w:rsidR="004C6F86" w:rsidRDefault="00D80257">
      <w:pPr>
        <w:numPr>
          <w:ilvl w:val="0"/>
          <w:numId w:val="1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Репродуктивний етап</w:t>
      </w:r>
      <w:r>
        <w:rPr>
          <w:rFonts w:ascii="Times New Roman" w:eastAsia="Times New Roman" w:hAnsi="Times New Roman" w:cs="Times New Roman"/>
          <w:sz w:val="28"/>
          <w:szCs w:val="28"/>
        </w:rPr>
        <w:t xml:space="preserve"> – учні засвоюють та автоматизують основні мовні зразки, відпрацьовують повторення та розуміння структур для подальшого використання.</w:t>
      </w:r>
    </w:p>
    <w:p w14:paraId="5D878F64" w14:textId="77777777" w:rsidR="004C6F86" w:rsidRDefault="00D80257">
      <w:pPr>
        <w:numPr>
          <w:ilvl w:val="0"/>
          <w:numId w:val="1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Інтерактивний етап</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увага зосереджується на розвитку діалогічного мовлення. Це досягається шляхом організації роботи в парі або групі. Такий формат допомагає не тільки активно використовувати вивчений матеріал, але й розвивати навички спілкування в різних ситуаціях.</w:t>
      </w:r>
    </w:p>
    <w:p w14:paraId="3494E052" w14:textId="77777777" w:rsidR="004C6F86" w:rsidRDefault="00D80257">
      <w:pPr>
        <w:numPr>
          <w:ilvl w:val="0"/>
          <w:numId w:val="16"/>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Продуктивний етап</w:t>
      </w:r>
      <w:r>
        <w:rPr>
          <w:rFonts w:ascii="Times New Roman" w:eastAsia="Times New Roman" w:hAnsi="Times New Roman" w:cs="Times New Roman"/>
          <w:sz w:val="28"/>
          <w:szCs w:val="28"/>
        </w:rPr>
        <w:t xml:space="preserve"> – здійснення творчих комунікативних завдань є метою. Рольові ігри, обговорення та робота над міні-проєктами відіграють важливу роль. На цьому етапі учні демонструють свою здатність комбінувати вивчені матеріали для вирішення складніших завдань, що дозволяє їм більш вільно та творчо застосовувати свої знання [21, c. 48].</w:t>
      </w:r>
    </w:p>
    <w:p w14:paraId="4E6E805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умовою успішності є диференціація завдань і використання методів підтримки, які дозволяють враховувати різний рівень мовної підготовки учнів і поступово розвивати їхню самостійність.</w:t>
      </w:r>
    </w:p>
    <w:p w14:paraId="003E0ED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Організаційні й методологічні аспекти навчання, орієнтованого на дію, охоплюють такі ключові елементи:</w:t>
      </w:r>
    </w:p>
    <w:p w14:paraId="67CC9018" w14:textId="77777777" w:rsidR="004C6F86" w:rsidRDefault="00D80257">
      <w:pPr>
        <w:numPr>
          <w:ilvl w:val="0"/>
          <w:numId w:val="17"/>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розумний розподіл часу між окремими фазами уроку;</w:t>
      </w:r>
    </w:p>
    <w:p w14:paraId="2DC0CCD3" w14:textId="77777777" w:rsidR="004C6F86" w:rsidRDefault="00D80257">
      <w:pPr>
        <w:numPr>
          <w:ilvl w:val="0"/>
          <w:numId w:val="17"/>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логічний перехід від простих до більш складних завдань;</w:t>
      </w:r>
    </w:p>
    <w:p w14:paraId="587E964A" w14:textId="77777777" w:rsidR="004C6F86" w:rsidRDefault="00D80257">
      <w:pPr>
        <w:numPr>
          <w:ilvl w:val="0"/>
          <w:numId w:val="17"/>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поєднання індивідуальної роботи, роботи в парах та роботи в групі;</w:t>
      </w:r>
    </w:p>
    <w:p w14:paraId="0B587458" w14:textId="77777777" w:rsidR="004C6F86" w:rsidRDefault="00D80257">
      <w:pPr>
        <w:numPr>
          <w:ilvl w:val="0"/>
          <w:numId w:val="17"/>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автентичних матеріалів та цифрових інструментів;</w:t>
      </w:r>
    </w:p>
    <w:p w14:paraId="5B74172E" w14:textId="77777777" w:rsidR="004C6F86" w:rsidRDefault="00D80257">
      <w:pPr>
        <w:numPr>
          <w:ilvl w:val="0"/>
          <w:numId w:val="17"/>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систематичне формувальне оцінювання та зворотний зв'язок.</w:t>
      </w:r>
    </w:p>
    <w:p w14:paraId="0FAA16E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Сполучення цих компонентів гарантує логічну побудову уроку та сприяє активній участі учнів у мовленнєвій діяльності. Вони підвищують мотивацію та створюють умови для ефективного розвитку комунікативних умінь, </w:t>
      </w:r>
      <w:r>
        <w:rPr>
          <w:rFonts w:ascii="Times New Roman" w:eastAsia="Times New Roman" w:hAnsi="Times New Roman" w:cs="Times New Roman"/>
          <w:sz w:val="28"/>
          <w:szCs w:val="28"/>
        </w:rPr>
        <w:lastRenderedPageBreak/>
        <w:t>допомагаючи поступово перейти від опрацювання мовного матеріалу до його вільного використання.</w:t>
      </w:r>
    </w:p>
    <w:p w14:paraId="0B3E6C6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Організаційні та методичні аспекти викладання англійської мови за діяльнісним підходом забезпечують ефективну мовленнєву активність учнів і сприяють рівномірному розвитку їхніх комунікативних навичок. До них належать:</w:t>
      </w:r>
    </w:p>
    <w:p w14:paraId="74D23B68" w14:textId="77777777" w:rsidR="004C6F86" w:rsidRDefault="00D80257">
      <w:pPr>
        <w:numPr>
          <w:ilvl w:val="0"/>
          <w:numId w:val="1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Розподіл часу</w:t>
      </w:r>
      <w:r>
        <w:rPr>
          <w:rFonts w:ascii="Times New Roman" w:eastAsia="Times New Roman" w:hAnsi="Times New Roman" w:cs="Times New Roman"/>
          <w:sz w:val="28"/>
          <w:szCs w:val="28"/>
        </w:rPr>
        <w:t xml:space="preserve"> – чітке планування мотиваційної, основної та завершальної фаз уроку для ефективного розвитку комунікативних навичок.</w:t>
      </w:r>
    </w:p>
    <w:p w14:paraId="403DEC42" w14:textId="77777777" w:rsidR="004C6F86" w:rsidRDefault="00D80257">
      <w:pPr>
        <w:numPr>
          <w:ilvl w:val="0"/>
          <w:numId w:val="1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Поступове підвищення рівня складності завдань</w:t>
      </w:r>
      <w:r>
        <w:rPr>
          <w:rFonts w:ascii="Times New Roman" w:eastAsia="Times New Roman" w:hAnsi="Times New Roman" w:cs="Times New Roman"/>
          <w:sz w:val="28"/>
          <w:szCs w:val="28"/>
        </w:rPr>
        <w:t xml:space="preserve"> – від простих до продуктивних вправ для рівномірного розвитку мовлення.</w:t>
      </w:r>
    </w:p>
    <w:p w14:paraId="229D73F9" w14:textId="77777777" w:rsidR="004C6F86" w:rsidRDefault="00D80257">
      <w:pPr>
        <w:numPr>
          <w:ilvl w:val="0"/>
          <w:numId w:val="1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Гнучкість в організації</w:t>
      </w:r>
      <w:r>
        <w:rPr>
          <w:rFonts w:ascii="Times New Roman" w:eastAsia="Times New Roman" w:hAnsi="Times New Roman" w:cs="Times New Roman"/>
          <w:sz w:val="28"/>
          <w:szCs w:val="28"/>
        </w:rPr>
        <w:t xml:space="preserve"> – запасні завдання для різних темпів роботи учнів.</w:t>
      </w:r>
    </w:p>
    <w:p w14:paraId="0D76E2B0" w14:textId="77777777" w:rsidR="004C6F86" w:rsidRDefault="00D80257">
      <w:pPr>
        <w:numPr>
          <w:ilvl w:val="0"/>
          <w:numId w:val="1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Різні форми роботи</w:t>
      </w:r>
      <w:r>
        <w:rPr>
          <w:rFonts w:ascii="Times New Roman" w:eastAsia="Times New Roman" w:hAnsi="Times New Roman" w:cs="Times New Roman"/>
          <w:sz w:val="28"/>
          <w:szCs w:val="28"/>
        </w:rPr>
        <w:t xml:space="preserve"> – поєднання індивідуальної, парної та групової роботи для досягнення балансу між практикою мовлення та засвоєнням матеріалу.</w:t>
      </w:r>
    </w:p>
    <w:p w14:paraId="24E33B80" w14:textId="77777777" w:rsidR="004C6F86" w:rsidRDefault="00D80257">
      <w:pPr>
        <w:numPr>
          <w:ilvl w:val="0"/>
          <w:numId w:val="1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Інтеграція ресурсів і технологій</w:t>
      </w:r>
      <w:r>
        <w:rPr>
          <w:rFonts w:ascii="Times New Roman" w:eastAsia="Times New Roman" w:hAnsi="Times New Roman" w:cs="Times New Roman"/>
          <w:sz w:val="28"/>
          <w:szCs w:val="28"/>
        </w:rPr>
        <w:t xml:space="preserve"> – використання візуальних засобів і цифрових платформ для сприяння комунікації та подолання психологічних бар'єрів.</w:t>
      </w:r>
    </w:p>
    <w:p w14:paraId="3C6E74DE" w14:textId="77777777" w:rsidR="004C6F86" w:rsidRDefault="00D80257">
      <w:pPr>
        <w:numPr>
          <w:ilvl w:val="0"/>
          <w:numId w:val="18"/>
        </w:numPr>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Оцінювання та зворотний зв'язок</w:t>
      </w:r>
      <w:r>
        <w:rPr>
          <w:rFonts w:ascii="Times New Roman" w:eastAsia="Times New Roman" w:hAnsi="Times New Roman" w:cs="Times New Roman"/>
          <w:sz w:val="28"/>
          <w:szCs w:val="28"/>
        </w:rPr>
        <w:t xml:space="preserve"> – чіткі результати, контроль завдань і корисні коментарі для розвитку мовних навичок.</w:t>
      </w:r>
    </w:p>
    <w:p w14:paraId="74863A8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експерименту створено авторські вправи та плани уроків для 10-го класу з акцентом на діяльнісний підхід. Детальні плани-конспекти уроків наведені в Додатках Ґ, Д. Вони розвивають усне мовлення, комунікативну компетентність і мовленнєву самостійність. Плани мають чітку структуру: мотивація, основна частина та завершення. Завдання побудовані зі зростанням складності, комбінують індивідуальну, парну та групову роботу. Використовуються автентичні джерела та цифрові ресурси для підвищення ефективності формування навичок говоріння. Матеріали містять інтерактивні </w:t>
      </w:r>
      <w:r>
        <w:rPr>
          <w:rFonts w:ascii="Times New Roman" w:eastAsia="Times New Roman" w:hAnsi="Times New Roman" w:cs="Times New Roman"/>
          <w:sz w:val="28"/>
          <w:szCs w:val="28"/>
        </w:rPr>
        <w:lastRenderedPageBreak/>
        <w:t>завдання, що імітують реальне спілкування, сприяючи переходу від засвоєння матеріалу до його впевненого використання.</w:t>
      </w:r>
    </w:p>
    <w:p w14:paraId="5C80D4C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Отже,</w:t>
      </w:r>
      <w:r>
        <w:rPr>
          <w:rFonts w:ascii="Times New Roman" w:eastAsia="Times New Roman" w:hAnsi="Times New Roman" w:cs="Times New Roman"/>
          <w:sz w:val="28"/>
          <w:szCs w:val="28"/>
        </w:rPr>
        <w:tab/>
        <w:t xml:space="preserve"> діяльнісний підхід до навчання англійської мови ефективно розвиває усне мовлення, оскільки він акцентує увагу на активній комунікації та використанні мови як засобу спілкування. Розвиток діалогічного та монологічного мовлення, критичного мислення та мовленнєвої самостійності забезпечується чітким плануванням цілей, поступовим ускладненням завдань і поєднанням індивідуальної, парної та групової роботи. Для експерименту були розроблені авторські вправи та план-конспекти уроків для десятих класів, які включали інтерактивні завдання, цифрові ресурси та автентичні матеріали. Вони дозволяють учням поступово переходити від засвоєння мовного матеріалу до самостійного створення висловлювань. Вони також дозволяють учням впевнено використовувати англійську в реальному спілкуванні.</w:t>
      </w:r>
    </w:p>
    <w:p w14:paraId="5570319B" w14:textId="77777777" w:rsidR="004C6F86" w:rsidRDefault="004C6F86">
      <w:pPr>
        <w:spacing w:after="0" w:line="360" w:lineRule="auto"/>
        <w:ind w:firstLine="709"/>
        <w:rPr>
          <w:rFonts w:ascii="Times New Roman" w:eastAsia="Times New Roman" w:hAnsi="Times New Roman" w:cs="Times New Roman"/>
          <w:b/>
          <w:bCs/>
          <w:i/>
          <w:iCs/>
          <w:sz w:val="28"/>
          <w:szCs w:val="28"/>
        </w:rPr>
      </w:pPr>
    </w:p>
    <w:p w14:paraId="4C2BFA8C" w14:textId="77777777" w:rsidR="004C6F86" w:rsidRDefault="00D80257">
      <w:pPr>
        <w:pStyle w:val="2"/>
        <w:rPr>
          <w:rFonts w:ascii="Times New Roman" w:eastAsia="Times New Roman" w:hAnsi="Times New Roman" w:cs="Times New Roman"/>
          <w:b/>
          <w:bCs/>
          <w:color w:val="000000"/>
          <w:sz w:val="28"/>
          <w:szCs w:val="28"/>
        </w:rPr>
      </w:pPr>
      <w:bookmarkStart w:id="20" w:name="_heading=h.8emvl4m9zyzn" w:colFirst="0" w:colLast="0"/>
      <w:bookmarkEnd w:id="20"/>
      <w:r>
        <w:rPr>
          <w:rFonts w:ascii="Times New Roman" w:eastAsia="Times New Roman" w:hAnsi="Times New Roman" w:cs="Times New Roman"/>
          <w:b/>
          <w:bCs/>
          <w:color w:val="000000"/>
          <w:sz w:val="28"/>
          <w:szCs w:val="28"/>
        </w:rPr>
        <w:t>Висновки до 2 розділу</w:t>
      </w:r>
    </w:p>
    <w:p w14:paraId="4E37B4A2" w14:textId="77777777" w:rsidR="004C6F86" w:rsidRDefault="004C6F86">
      <w:pPr>
        <w:spacing w:after="0" w:line="360" w:lineRule="auto"/>
        <w:ind w:firstLine="709"/>
        <w:jc w:val="center"/>
        <w:rPr>
          <w:rFonts w:ascii="Times New Roman" w:eastAsia="Times New Roman" w:hAnsi="Times New Roman" w:cs="Times New Roman"/>
          <w:b/>
          <w:bCs/>
          <w:color w:val="000000"/>
          <w:sz w:val="28"/>
          <w:szCs w:val="28"/>
        </w:rPr>
      </w:pPr>
    </w:p>
    <w:p w14:paraId="4A199AA5"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Діяльнісний підхід у викладанні англійської мови є ефективною методологічною основою для розвитку комунікативних навичок учнів середньої школи, оскільки гарантує активну участь учнів у комунікативних діях та орієнтує процес навчання на практичне використання мови в умовах, що максимально наближені до реального спілкування. Цей метод навчання полегшує перехід від формального засвоєння мовного матеріалу до його свідомого та впевненого використання в усному мовленні, що є важливим показником розвитку комунікативних навичок іноземної мови.</w:t>
      </w:r>
    </w:p>
    <w:p w14:paraId="534E8614"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Використання різних форм усного мовлення забезпечує комплексний розвиток мовних компетенцій, зокрема вміння вести діалог, створювати докладні монологи, відстоювати свою позицію та ефективно взаємодіяти з іншими учасниками спілкування. Активна участь та рольові ігри, робота над проектами, </w:t>
      </w:r>
      <w:r>
        <w:rPr>
          <w:rFonts w:ascii="Times New Roman" w:eastAsia="Times New Roman" w:hAnsi="Times New Roman" w:cs="Times New Roman"/>
          <w:color w:val="000000"/>
          <w:sz w:val="28"/>
          <w:szCs w:val="28"/>
        </w:rPr>
        <w:lastRenderedPageBreak/>
        <w:t>дебати та групові дискусії допомагають подолати мовленнєву сором'язливість, розвинути спонтанність у мовленні, підвищити впевненість у спілкуванні та мотивацію до використання англійської мови.</w:t>
      </w:r>
    </w:p>
    <w:p w14:paraId="067A9AD1"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 цінним у підході, заснованому на діяльності, є розробка та впровадження автентичних навчальних матеріалів та оригінальних вправ, орієнтованих на реальні комунікативні потреби учнів. Завдання з відео та фотографіями, паперовими картками, проектними вправами та дискусіями забезпечують природний мовний контекст, стимулюють ініціативу до мовлення та сприяють розвитку навичок використання лексики та граматичних структур у значущому спілкуванні. Розроблена система вправ дозволяє учням поступово переходити від сприйняття та відтворення мовних зразків до самостійного створення мовних виразів різного ступеня складності.</w:t>
      </w:r>
    </w:p>
    <w:p w14:paraId="2891E678"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Поєднання автентичного матеріалу з інтерактивними цифровими технологіями створює динамічне та мотивуюче навчальне середовище, яке стимулює мовленнєву активність, зменшує страх помилятися та сприяє розвитку спонтанної та обізнаної мови. Використання інтерактивних платформ у процесі виконання розроблених вправ дозволяє урізноманітнити форми роботи, активізувати співпрацю між учнями та забезпечити ефективний зворотний зв'язок.</w:t>
      </w:r>
    </w:p>
    <w:p w14:paraId="00435952"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Чітке планування та побудова системи вправ, заснована на принципі поступової складності, забезпечують логічну організацію навчального процесу та створюють умови для збалансованого розвитку мовних компетенцій. Робочий план автора, розроблений з використанням підходу, заснованого на діяльності, автентичних матеріалах та комунікативних завданнях, підтверджує можливість ефективного застосування цієї методології в практиці викладання англійської мови в середній школі.</w:t>
      </w:r>
    </w:p>
    <w:p w14:paraId="32C65C75" w14:textId="77777777" w:rsidR="004C6F86" w:rsidRDefault="00D80257">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цього підхід, заснований на діяльності, в поєднанні з автентичними матеріалами автора та спеціально розробленою системою вправ, гарантує </w:t>
      </w:r>
      <w:r>
        <w:rPr>
          <w:rFonts w:ascii="Times New Roman" w:eastAsia="Times New Roman" w:hAnsi="Times New Roman" w:cs="Times New Roman"/>
          <w:color w:val="000000"/>
          <w:sz w:val="28"/>
          <w:szCs w:val="28"/>
        </w:rPr>
        <w:lastRenderedPageBreak/>
        <w:t>комплексний та ефективний розвиток усного мовлення учнів середньої школи та формує їхню мовну самостійність, комунікативну компетентність та готовність використовувати англійську мову в реальних комунікативних ситуаціях, що відповідає сучасним вимогам викладання іноземних мов.</w:t>
      </w:r>
    </w:p>
    <w:p w14:paraId="7ED5BAC9" w14:textId="77777777" w:rsidR="004C6F86" w:rsidRDefault="004C6F86">
      <w:pPr>
        <w:spacing w:line="360" w:lineRule="auto"/>
        <w:ind w:firstLine="709"/>
        <w:rPr>
          <w:rFonts w:ascii="Times New Roman" w:eastAsia="Times New Roman" w:hAnsi="Times New Roman" w:cs="Times New Roman"/>
          <w:sz w:val="28"/>
          <w:szCs w:val="28"/>
        </w:rPr>
      </w:pPr>
    </w:p>
    <w:p w14:paraId="686BA7C7" w14:textId="23578379" w:rsidR="004C6F86" w:rsidRDefault="004C6F86">
      <w:pPr>
        <w:spacing w:line="360" w:lineRule="auto"/>
        <w:rPr>
          <w:rFonts w:ascii="Times New Roman" w:eastAsia="Times New Roman" w:hAnsi="Times New Roman" w:cs="Times New Roman"/>
          <w:sz w:val="28"/>
          <w:szCs w:val="28"/>
        </w:rPr>
      </w:pPr>
    </w:p>
    <w:p w14:paraId="6F5B81A3" w14:textId="59FF39AF" w:rsidR="00490932" w:rsidRDefault="00490932">
      <w:pPr>
        <w:spacing w:line="360" w:lineRule="auto"/>
        <w:rPr>
          <w:rFonts w:ascii="Times New Roman" w:eastAsia="Times New Roman" w:hAnsi="Times New Roman" w:cs="Times New Roman"/>
          <w:sz w:val="28"/>
          <w:szCs w:val="28"/>
        </w:rPr>
      </w:pPr>
    </w:p>
    <w:p w14:paraId="2F54CD82" w14:textId="2DF370C3" w:rsidR="00490932" w:rsidRDefault="00490932">
      <w:pPr>
        <w:spacing w:line="360" w:lineRule="auto"/>
        <w:rPr>
          <w:rFonts w:ascii="Times New Roman" w:eastAsia="Times New Roman" w:hAnsi="Times New Roman" w:cs="Times New Roman"/>
          <w:sz w:val="28"/>
          <w:szCs w:val="28"/>
        </w:rPr>
      </w:pPr>
    </w:p>
    <w:p w14:paraId="6F39C0BA" w14:textId="244D5E9B" w:rsidR="00490932" w:rsidRDefault="00490932">
      <w:pPr>
        <w:spacing w:line="360" w:lineRule="auto"/>
        <w:rPr>
          <w:rFonts w:ascii="Times New Roman" w:eastAsia="Times New Roman" w:hAnsi="Times New Roman" w:cs="Times New Roman"/>
          <w:sz w:val="28"/>
          <w:szCs w:val="28"/>
        </w:rPr>
      </w:pPr>
    </w:p>
    <w:p w14:paraId="47331BD7" w14:textId="0EE9B806" w:rsidR="00490932" w:rsidRDefault="00490932">
      <w:pPr>
        <w:spacing w:line="360" w:lineRule="auto"/>
        <w:rPr>
          <w:rFonts w:ascii="Times New Roman" w:eastAsia="Times New Roman" w:hAnsi="Times New Roman" w:cs="Times New Roman"/>
          <w:sz w:val="28"/>
          <w:szCs w:val="28"/>
        </w:rPr>
      </w:pPr>
    </w:p>
    <w:p w14:paraId="374589A2" w14:textId="3E96E9AD" w:rsidR="00490932" w:rsidRDefault="00490932">
      <w:pPr>
        <w:spacing w:line="360" w:lineRule="auto"/>
        <w:rPr>
          <w:rFonts w:ascii="Times New Roman" w:eastAsia="Times New Roman" w:hAnsi="Times New Roman" w:cs="Times New Roman"/>
          <w:sz w:val="28"/>
          <w:szCs w:val="28"/>
        </w:rPr>
      </w:pPr>
    </w:p>
    <w:p w14:paraId="3E8F61F2" w14:textId="06BC77E0" w:rsidR="00490932" w:rsidRDefault="00490932">
      <w:pPr>
        <w:spacing w:line="360" w:lineRule="auto"/>
        <w:rPr>
          <w:rFonts w:ascii="Times New Roman" w:eastAsia="Times New Roman" w:hAnsi="Times New Roman" w:cs="Times New Roman"/>
          <w:sz w:val="28"/>
          <w:szCs w:val="28"/>
        </w:rPr>
      </w:pPr>
    </w:p>
    <w:p w14:paraId="074F8FD0" w14:textId="44198378" w:rsidR="00490932" w:rsidRDefault="00490932">
      <w:pPr>
        <w:spacing w:line="360" w:lineRule="auto"/>
        <w:rPr>
          <w:rFonts w:ascii="Times New Roman" w:eastAsia="Times New Roman" w:hAnsi="Times New Roman" w:cs="Times New Roman"/>
          <w:sz w:val="28"/>
          <w:szCs w:val="28"/>
        </w:rPr>
      </w:pPr>
    </w:p>
    <w:p w14:paraId="21D55FB2" w14:textId="0B716EAD" w:rsidR="00490932" w:rsidRDefault="00490932">
      <w:pPr>
        <w:spacing w:line="360" w:lineRule="auto"/>
        <w:rPr>
          <w:rFonts w:ascii="Times New Roman" w:eastAsia="Times New Roman" w:hAnsi="Times New Roman" w:cs="Times New Roman"/>
          <w:sz w:val="28"/>
          <w:szCs w:val="28"/>
        </w:rPr>
      </w:pPr>
    </w:p>
    <w:p w14:paraId="19AFA47D" w14:textId="77777777" w:rsidR="00490932" w:rsidRDefault="00490932">
      <w:pPr>
        <w:spacing w:line="360" w:lineRule="auto"/>
        <w:rPr>
          <w:rFonts w:ascii="Times New Roman" w:eastAsia="Times New Roman" w:hAnsi="Times New Roman" w:cs="Times New Roman"/>
          <w:sz w:val="28"/>
          <w:szCs w:val="28"/>
        </w:rPr>
      </w:pPr>
    </w:p>
    <w:p w14:paraId="051079C1" w14:textId="77777777" w:rsidR="004C6F86" w:rsidRDefault="004C6F86"/>
    <w:p w14:paraId="641B8946" w14:textId="77777777" w:rsidR="004C6F86" w:rsidRDefault="00D80257">
      <w:pPr>
        <w:pStyle w:val="1"/>
        <w:spacing w:before="0" w:line="360" w:lineRule="auto"/>
        <w:ind w:firstLine="709"/>
        <w:jc w:val="center"/>
        <w:rPr>
          <w:rFonts w:ascii="Times New Roman" w:eastAsia="Times New Roman" w:hAnsi="Times New Roman" w:cs="Times New Roman"/>
          <w:b/>
          <w:bCs/>
          <w:color w:val="000000"/>
          <w:sz w:val="28"/>
          <w:szCs w:val="28"/>
        </w:rPr>
      </w:pPr>
      <w:bookmarkStart w:id="21" w:name="_heading=h.b12jzrujswhg" w:colFirst="0" w:colLast="0"/>
      <w:bookmarkEnd w:id="21"/>
      <w:r>
        <w:rPr>
          <w:rFonts w:ascii="Times New Roman" w:eastAsia="Times New Roman" w:hAnsi="Times New Roman" w:cs="Times New Roman"/>
          <w:b/>
          <w:bCs/>
          <w:color w:val="000000"/>
          <w:sz w:val="28"/>
          <w:szCs w:val="28"/>
        </w:rPr>
        <w:t>РОЗДІЛ 3</w:t>
      </w:r>
    </w:p>
    <w:p w14:paraId="0F6E2A0F" w14:textId="02E9E69B" w:rsidR="004C6F86" w:rsidRDefault="00D80257">
      <w:pPr>
        <w:pStyle w:val="1"/>
        <w:spacing w:before="0" w:line="360" w:lineRule="auto"/>
        <w:ind w:firstLine="709"/>
        <w:jc w:val="center"/>
        <w:rPr>
          <w:rFonts w:ascii="Times New Roman" w:eastAsia="Times New Roman" w:hAnsi="Times New Roman" w:cs="Times New Roman"/>
          <w:b/>
          <w:bCs/>
          <w:color w:val="000000"/>
          <w:sz w:val="28"/>
          <w:szCs w:val="28"/>
        </w:rPr>
      </w:pPr>
      <w:bookmarkStart w:id="22" w:name="_heading=h.wcctxn22o7j6" w:colFirst="0" w:colLast="0"/>
      <w:bookmarkEnd w:id="22"/>
      <w:r>
        <w:rPr>
          <w:rFonts w:ascii="Times New Roman" w:eastAsia="Times New Roman" w:hAnsi="Times New Roman" w:cs="Times New Roman"/>
          <w:b/>
          <w:bCs/>
          <w:color w:val="000000"/>
          <w:sz w:val="28"/>
          <w:szCs w:val="28"/>
        </w:rPr>
        <w:t xml:space="preserve">ЕКСПЕРИМЕНТАЛЬНА ПЕРЕВІРКА ЕФЕКТИВНОСТІ ДІЯЛЬНІСНОГО ПІДХОДУ </w:t>
      </w:r>
      <w:r w:rsidR="00C912BA">
        <w:rPr>
          <w:rFonts w:ascii="Times New Roman" w:eastAsia="Times New Roman" w:hAnsi="Times New Roman" w:cs="Times New Roman"/>
          <w:b/>
          <w:bCs/>
          <w:color w:val="000000"/>
          <w:sz w:val="28"/>
          <w:szCs w:val="28"/>
          <w:lang w:val="uk-UA"/>
        </w:rPr>
        <w:t>В</w:t>
      </w:r>
      <w:r>
        <w:rPr>
          <w:rFonts w:ascii="Times New Roman" w:eastAsia="Times New Roman" w:hAnsi="Times New Roman" w:cs="Times New Roman"/>
          <w:b/>
          <w:bCs/>
          <w:color w:val="000000"/>
          <w:sz w:val="28"/>
          <w:szCs w:val="28"/>
        </w:rPr>
        <w:t xml:space="preserve"> НАВЧАННІ ГОВОРІННЯ</w:t>
      </w:r>
    </w:p>
    <w:p w14:paraId="10503CF2" w14:textId="77777777" w:rsidR="004C6F86" w:rsidRDefault="004C6F86">
      <w:pPr>
        <w:spacing w:after="0" w:line="360" w:lineRule="auto"/>
        <w:ind w:firstLine="709"/>
      </w:pPr>
    </w:p>
    <w:p w14:paraId="713ECBEE" w14:textId="77777777" w:rsidR="004C6F86" w:rsidRDefault="00D80257">
      <w:pPr>
        <w:pStyle w:val="2"/>
        <w:spacing w:before="0" w:line="360" w:lineRule="auto"/>
        <w:ind w:firstLine="709"/>
        <w:rPr>
          <w:rFonts w:ascii="Times New Roman" w:eastAsia="Times New Roman" w:hAnsi="Times New Roman" w:cs="Times New Roman"/>
          <w:b/>
          <w:bCs/>
          <w:color w:val="000000"/>
          <w:sz w:val="28"/>
          <w:szCs w:val="28"/>
        </w:rPr>
      </w:pPr>
      <w:bookmarkStart w:id="23" w:name="_heading=h.ludg24qosw9a" w:colFirst="0" w:colLast="0"/>
      <w:bookmarkEnd w:id="23"/>
      <w:r>
        <w:rPr>
          <w:rFonts w:ascii="Times New Roman" w:eastAsia="Times New Roman" w:hAnsi="Times New Roman" w:cs="Times New Roman"/>
          <w:b/>
          <w:bCs/>
          <w:color w:val="000000"/>
          <w:sz w:val="28"/>
          <w:szCs w:val="28"/>
        </w:rPr>
        <w:t>3.1. Організація та етапи педагогічного експерименту</w:t>
      </w:r>
    </w:p>
    <w:p w14:paraId="11225643" w14:textId="77777777" w:rsidR="004C6F86" w:rsidRDefault="004C6F86">
      <w:pPr>
        <w:pStyle w:val="2"/>
        <w:spacing w:before="0" w:line="360" w:lineRule="auto"/>
        <w:ind w:firstLine="709"/>
        <w:rPr>
          <w:rFonts w:ascii="Times New Roman" w:eastAsia="Times New Roman" w:hAnsi="Times New Roman" w:cs="Times New Roman"/>
          <w:b/>
          <w:bCs/>
          <w:color w:val="000000"/>
          <w:sz w:val="28"/>
          <w:szCs w:val="28"/>
        </w:rPr>
      </w:pPr>
    </w:p>
    <w:p w14:paraId="6D53F1E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Педагогічний експеримент з перевірки ефективності діяльнісного підходу у навчанні говоріння з англійської мови було проведено на базі Ліцею № 13 </w:t>
      </w:r>
      <w:r>
        <w:rPr>
          <w:rFonts w:ascii="Times New Roman" w:eastAsia="Times New Roman" w:hAnsi="Times New Roman" w:cs="Times New Roman"/>
          <w:sz w:val="28"/>
          <w:szCs w:val="28"/>
        </w:rPr>
        <w:lastRenderedPageBreak/>
        <w:t>«УСПІХ» Полтавської міської ради (м. Полтава). Дослідження здійснювалося в межах педагогічної практики у закладі загальної середньої освіти та було спрямоване на виявлення впливу діяльнісно-орієнтованого навчання на рівень сформованості навичок усного мовлення в учнів старшої школи.</w:t>
      </w:r>
    </w:p>
    <w:p w14:paraId="4874E3A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педагогічного експерименту полягала в тому, щоб перевірити, наскільки ефективним було використання діяльнісного підходу для покращення навичок англомовного усного мовлення учнів старшої школи, а також виявити, наскільки інтерактивні методи підвищують мовну активність і самостійність учнів.</w:t>
      </w:r>
    </w:p>
    <w:p w14:paraId="474EF78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експерименту полягала в тому, щоб комплексно оцінити ефективність діяльнісного підходу до навчання англійської мови:</w:t>
      </w:r>
    </w:p>
    <w:p w14:paraId="3B7BD3A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визначення вихідного рівня учнів з усної англійської мови;</w:t>
      </w:r>
    </w:p>
    <w:p w14:paraId="1873C26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впровадження власної розробленої методики навчання, що базується на активному підході;</w:t>
      </w:r>
    </w:p>
    <w:p w14:paraId="2BF5B24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аналіз динаміки змін навичок говоріння учнів з англійської мови;</w:t>
      </w:r>
    </w:p>
    <w:p w14:paraId="0BC40A0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узагальнення результатів експерименту та формулювання методичних рекомендацій.</w:t>
      </w:r>
    </w:p>
    <w:p w14:paraId="7AC0B08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Гіпотеза дослідження</w:t>
      </w:r>
      <w:r>
        <w:rPr>
          <w:rFonts w:ascii="Times New Roman" w:eastAsia="Times New Roman" w:hAnsi="Times New Roman" w:cs="Times New Roman"/>
          <w:sz w:val="28"/>
          <w:szCs w:val="28"/>
        </w:rPr>
        <w:t xml:space="preserve"> полягає в тому, що систематичне й послідовне застосування діяльнісного підходу, який передбачає активне залучення учнів до комунікативно спрямованих видів діяльності (рольових ігор, проєктної роботи, проблемно-комунікативних завдань, інтерактивної взаємодії), сприятиме істотному підвищенню рівня сформованості їхніх умінь англійськомовного усного мовлення порівняно з традиційним навчанням.</w:t>
      </w:r>
    </w:p>
    <w:p w14:paraId="4D407DD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дослідженні брали участь учні старших класів, зокрема 10 класу, 22 учня, віком 14-15, які опановували англійську мову згідно з чинною навчальною програмою.</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Весь клас вивчав англійську мову за єдиним графіком, що дозволяло оцінити ефективність застосування діяльнісного підходу незалежно від різного профілю навчання. Така організація навчального процесу дала змогу вивчити </w:t>
      </w:r>
      <w:r>
        <w:rPr>
          <w:rFonts w:ascii="Times New Roman" w:eastAsia="Times New Roman" w:hAnsi="Times New Roman" w:cs="Times New Roman"/>
          <w:sz w:val="28"/>
          <w:szCs w:val="28"/>
        </w:rPr>
        <w:lastRenderedPageBreak/>
        <w:t>особливості використання діяльнісного підходу у формуванні навичок усного мовлення у старшокласників загалом.</w:t>
      </w:r>
    </w:p>
    <w:p w14:paraId="3E294CE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Головною причиною вибору саме цієї вікової групи стало те, що старшокласники уже опанували базові знання та навички англійської мови. Це сприяє подальшому інтенсивному розвитку їхніх мовних здібностей. Зокрема, учні демонструють значно кращі результати в розвитку як діалогічного мовлення, яке означає здатність ефективно спілкуватися та обмінюватися репліками, так і монологічного мовлення, яке означає здатність чітко і послідовно висловлювати свої думки.</w:t>
      </w:r>
    </w:p>
    <w:p w14:paraId="5177BD3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проводилося без використання окремої контрольної групи через умови проведення педагогічної практики. Використовуючи показники констатувального та контрольного зрізів для порівняння результатів, кожен учень виступав як контрольна одиниця.</w:t>
      </w:r>
    </w:p>
    <w:p w14:paraId="79A2C08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дослідженні застосовувалися педагогічне спостереження, анкетування, тестування у формі усних комунікативних завдань, аналіз продуктів навчальної діяльності учнів, а також кількісний і якісний аналіз результатів. Це забезпечило об’єктивну оцінку рівня сформованості навичок говоріння та динаміки їх розвитку.</w:t>
      </w:r>
    </w:p>
    <w:p w14:paraId="73C08A7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експерименту передбачала три етапи: констатувальний, формувальний та контрольний. На констатувальному етапі визначався початковий рівень сформованості навичок усного мовлення. Формувальний етап був спрямований на впровадження авторської методики з використанням діяльнісного підходу та автентичних матеріалів. Контрольний етап мав на меті визначення рівня сформованості навичок усного мовлення після застосування авторської методики навчання.</w:t>
      </w:r>
    </w:p>
    <w:p w14:paraId="3C8D545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Педагогічний експеримент тривав чотири тижні та складався з трьох послідовних фаз: констатувальної, формувальної та контрольної.</w:t>
      </w:r>
    </w:p>
    <w:p w14:paraId="14E98EB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першому тижні здійснювалося спостереження за навчальною мовленнєвою діяльністю учнів під час традиційних занять англійської мови. Пильна увага зосереджувалася на участі у розмовах, а також спроможності формулювати власні погляди англійською. Ключовими критеріями оцінки стали активність у говорінні, мовна коректність, запас уживаних слів і здатність до спонтанних висловлювань. Здобуті відомості допомогли окреслити головні перешкоди, які учні зустрічають у процесі говоріння, та окреслити подальші шляхи роботи задля їхнього усунення.</w:t>
      </w:r>
    </w:p>
    <w:p w14:paraId="5F148E5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 цьому етапі педагогічного експерименту було проведено анкетування (див. Додаток А) для оцінювання початкового рівня англомовної комунікативної компетенції учнів у говорінні, їхніх мотивацій, мовних труднощів і психологічних бар’єрів. Ставлення учнів до вивчення англійської мови, їхня тривожність, сприйняття комунікативних завдань і рівень володіння мовленням були виявлені завдяки проведеному опитуванню. Анонімний формат гарантував, що відповіді були об’єктивними. Отримані дані послужили основою для планування наступного етапу експерименту, а також для вибору завдань, спрямованих на зниження тривожності та підвищення мотивації до усного спілкування англійською.</w:t>
      </w:r>
    </w:p>
    <w:p w14:paraId="32A4AE1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і третій тижні були присвячені формувальному етапу експерименту. У цей період цілеспрямовано, послідовно та системно впроваджувався діяльнісний підхід до навчання говоріння. На цьому етапі заняття з англійської мови організовувалися з акцентом на активну живу мовленнєву діяльність учнів. Такі форми роботи, як парна й групова взаємодія, рольові ігри, ситуативні діалоги, проблемні завдання, мініпроєкти та дискусії, широко застосовувалися в навчальному процесі. Усі завдання були спрямовані на використання англійської мови як засобу спілкування, а не лише як об’єкта засвоєння.</w:t>
      </w:r>
    </w:p>
    <w:p w14:paraId="72B77B1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процесі реалізації формувального етапу навчання здійснювалося на засадаx діяльнісного підходу із цілеспрямованим створенням відкритого й комфортного комунікативного середовища. Для цього були розроблені авторські вправи, спрямовані на активізацію усного мовлення та розвиток комунікативної ініціативи учнів, а також систематично використовувалися автентичні матеріали. Такі умови дали змогу учням вільно висловлювати власні думки, аргументувати позицію та взаємодіяти англійською мовою в реалістичних комунікативних ситуаціях, що сприяло зниженню мовленнєвого бар’єра й підвищенню впевненості у власних мовних можливостях.</w:t>
      </w:r>
    </w:p>
    <w:p w14:paraId="03F9762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Четверний тиждень включав контрольний етап експерименту і був останнім. Основним завданням цього етапу було оцінити ефективність використаного методу. На цьому етапі використовувалися критерії, подані в Таблиці 3.1, для оцінки рівня сформованості навичок говоріння учнів. Аналіз отриманих результатів дозволив спостерігати за динамікою розвитку мовленнєвих навичок і робити висновки щодо того, наскільки ефективним є використання діяльнісного підходу в навчанні англійської мови.</w:t>
      </w:r>
    </w:p>
    <w:p w14:paraId="1435649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Аби оцінити дієвість розробленої нами методики упровадження діяльнісного підходу в розвитку англомовної комунікативної компетентності в говорінні учнів старших класів, у своєму дослідженні ми окреслили чотири рівня сформованості: високий, достатній, задовільний та низький. Кожен рівень оцінювався за такими критеріями:</w:t>
      </w:r>
    </w:p>
    <w:p w14:paraId="5F60F32F" w14:textId="77777777" w:rsidR="004C6F86" w:rsidRDefault="00D80257">
      <w:pPr>
        <w:numPr>
          <w:ilvl w:val="0"/>
          <w:numId w:val="19"/>
        </w:numPr>
        <w:pBdr>
          <w:top w:val="nil"/>
          <w:left w:val="nil"/>
          <w:bottom w:val="nil"/>
          <w:right w:val="nil"/>
          <w:between w:val="nil"/>
        </w:pBdr>
        <w:spacing w:after="0" w:line="360" w:lineRule="auto"/>
        <w:ind w:left="0" w:firstLine="70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Розуміння завдання та вказівок.</w:t>
      </w:r>
    </w:p>
    <w:p w14:paraId="255E355B" w14:textId="77777777" w:rsidR="004C6F86" w:rsidRDefault="00D80257">
      <w:pPr>
        <w:numPr>
          <w:ilvl w:val="0"/>
          <w:numId w:val="19"/>
        </w:numPr>
        <w:pBdr>
          <w:top w:val="nil"/>
          <w:left w:val="nil"/>
          <w:bottom w:val="nil"/>
          <w:right w:val="nil"/>
          <w:between w:val="nil"/>
        </w:pBdr>
        <w:spacing w:after="0" w:line="360" w:lineRule="auto"/>
        <w:ind w:left="0" w:firstLine="70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Розпізнавання, систематизація та інтерпретація різноманітної інформації.</w:t>
      </w:r>
    </w:p>
    <w:p w14:paraId="2A31B163" w14:textId="77777777" w:rsidR="004C6F86" w:rsidRDefault="00D80257">
      <w:pPr>
        <w:numPr>
          <w:ilvl w:val="0"/>
          <w:numId w:val="19"/>
        </w:numPr>
        <w:pBdr>
          <w:top w:val="nil"/>
          <w:left w:val="nil"/>
          <w:bottom w:val="nil"/>
          <w:right w:val="nil"/>
          <w:between w:val="nil"/>
        </w:pBdr>
        <w:spacing w:after="0" w:line="360" w:lineRule="auto"/>
        <w:ind w:left="0" w:firstLine="70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Коректне використання лексичних, граматичних і фонетичних знань для висловлення своїх власних думок чи гіпотез.</w:t>
      </w:r>
    </w:p>
    <w:p w14:paraId="4F6EE7D3" w14:textId="77777777" w:rsidR="004C6F86" w:rsidRDefault="00D80257">
      <w:pPr>
        <w:numPr>
          <w:ilvl w:val="0"/>
          <w:numId w:val="19"/>
        </w:numPr>
        <w:pBdr>
          <w:top w:val="nil"/>
          <w:left w:val="nil"/>
          <w:bottom w:val="nil"/>
          <w:right w:val="nil"/>
          <w:between w:val="nil"/>
        </w:pBdr>
        <w:spacing w:after="0" w:line="360" w:lineRule="auto"/>
        <w:ind w:left="0" w:firstLine="70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Здатність до самостійного розв’язання комунікативних завдань.</w:t>
      </w:r>
    </w:p>
    <w:p w14:paraId="6CC060B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критеріїв оцінювання сформованості компетентності в говорінні, визначених у навчальних програмах з іноземних мов для 10 класів, розроблених Міністерством освіти і науки України, було сформовано таблицю 3.1, яка відображає характеристики рівнів сформованості навичок говоріння в контексті діяльнісного підходу [3, c. 68].</w:t>
      </w:r>
    </w:p>
    <w:p w14:paraId="2B4B4F3B" w14:textId="77777777" w:rsidR="004C6F86" w:rsidRDefault="00D80257">
      <w:pPr>
        <w:spacing w:after="0" w:line="360"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Таблиця 3.1</w:t>
      </w:r>
    </w:p>
    <w:p w14:paraId="032B62EE" w14:textId="77777777" w:rsidR="004C6F86" w:rsidRDefault="00D80257">
      <w:pPr>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Рівні сформованості навичок говоріння старшокласників процесі вивчення англійської мови із застосуванням діяльнісного підходу</w:t>
      </w:r>
    </w:p>
    <w:tbl>
      <w:tblPr>
        <w:tblStyle w:val="afe"/>
        <w:tblW w:w="97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1447"/>
        <w:gridCol w:w="6027"/>
      </w:tblGrid>
      <w:tr w:rsidR="004C6F86" w14:paraId="73FCA980" w14:textId="77777777" w:rsidTr="00760C12">
        <w:trPr>
          <w:trHeight w:val="372"/>
          <w:tblHeader/>
        </w:trPr>
        <w:tc>
          <w:tcPr>
            <w:tcW w:w="2300" w:type="dxa"/>
            <w:vAlign w:val="center"/>
          </w:tcPr>
          <w:p w14:paraId="327EE56E"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w:t>
            </w:r>
          </w:p>
        </w:tc>
        <w:tc>
          <w:tcPr>
            <w:tcW w:w="1447" w:type="dxa"/>
            <w:vAlign w:val="center"/>
          </w:tcPr>
          <w:p w14:paraId="493483CE" w14:textId="77777777" w:rsidR="004C6F86" w:rsidRDefault="00D80257">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Бали</w:t>
            </w:r>
          </w:p>
        </w:tc>
        <w:tc>
          <w:tcPr>
            <w:tcW w:w="6027" w:type="dxa"/>
            <w:vAlign w:val="center"/>
          </w:tcPr>
          <w:p w14:paraId="7EB15451" w14:textId="77777777" w:rsidR="004C6F86" w:rsidRDefault="00D80257">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Характеристика</w:t>
            </w:r>
          </w:p>
        </w:tc>
      </w:tr>
      <w:tr w:rsidR="004C6F86" w14:paraId="69A66241" w14:textId="77777777" w:rsidTr="00760C12">
        <w:trPr>
          <w:trHeight w:val="1480"/>
        </w:trPr>
        <w:tc>
          <w:tcPr>
            <w:tcW w:w="2300" w:type="dxa"/>
            <w:vAlign w:val="center"/>
          </w:tcPr>
          <w:p w14:paraId="3EFF79E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c>
          <w:tcPr>
            <w:tcW w:w="1447" w:type="dxa"/>
            <w:vAlign w:val="center"/>
          </w:tcPr>
          <w:p w14:paraId="69F55EA0" w14:textId="77777777" w:rsidR="004C6F86" w:rsidRDefault="00D802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10–12</w:t>
            </w:r>
          </w:p>
        </w:tc>
        <w:tc>
          <w:tcPr>
            <w:tcW w:w="6027" w:type="dxa"/>
            <w:vAlign w:val="center"/>
          </w:tcPr>
          <w:p w14:paraId="053BFEB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Упевнене виконання різних комунікативних завдань; логічне, послідовне мовлення; активне використання мовних засобів; ініціативність і творчість.</w:t>
            </w:r>
          </w:p>
        </w:tc>
      </w:tr>
      <w:tr w:rsidR="004C6F86" w14:paraId="2F8039C8" w14:textId="77777777" w:rsidTr="00760C12">
        <w:trPr>
          <w:trHeight w:val="1100"/>
        </w:trPr>
        <w:tc>
          <w:tcPr>
            <w:tcW w:w="2300" w:type="dxa"/>
            <w:vAlign w:val="center"/>
          </w:tcPr>
          <w:p w14:paraId="2F1439E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Достатній</w:t>
            </w:r>
          </w:p>
        </w:tc>
        <w:tc>
          <w:tcPr>
            <w:tcW w:w="1447" w:type="dxa"/>
            <w:vAlign w:val="center"/>
          </w:tcPr>
          <w:p w14:paraId="35FED233" w14:textId="77777777" w:rsidR="004C6F86" w:rsidRDefault="00D802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c>
          <w:tcPr>
            <w:tcW w:w="6027" w:type="dxa"/>
            <w:vAlign w:val="center"/>
          </w:tcPr>
          <w:p w14:paraId="0BD2C29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більшості завдань; окремі помилки не заважають розумінню; часткова самостійність.</w:t>
            </w:r>
          </w:p>
        </w:tc>
      </w:tr>
      <w:tr w:rsidR="004C6F86" w14:paraId="61C65C3B" w14:textId="77777777" w:rsidTr="00760C12">
        <w:trPr>
          <w:trHeight w:val="1100"/>
        </w:trPr>
        <w:tc>
          <w:tcPr>
            <w:tcW w:w="2300" w:type="dxa"/>
            <w:vAlign w:val="center"/>
          </w:tcPr>
          <w:p w14:paraId="65356B18" w14:textId="77777777" w:rsidR="004C6F86" w:rsidRDefault="00D80257">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Задовільний</w:t>
            </w:r>
          </w:p>
        </w:tc>
        <w:tc>
          <w:tcPr>
            <w:tcW w:w="1447" w:type="dxa"/>
            <w:vAlign w:val="center"/>
          </w:tcPr>
          <w:p w14:paraId="4D5A75D3" w14:textId="77777777" w:rsidR="004C6F86" w:rsidRDefault="00D802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6027" w:type="dxa"/>
            <w:vAlign w:val="center"/>
          </w:tcPr>
          <w:p w14:paraId="2266EE0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Часткове виконання завдань; часто потребує підказки; помилки ускладнюють розуміння; обмежене мовлення.</w:t>
            </w:r>
          </w:p>
        </w:tc>
      </w:tr>
      <w:tr w:rsidR="004C6F86" w14:paraId="226F79F8" w14:textId="77777777" w:rsidTr="00760C12">
        <w:trPr>
          <w:trHeight w:val="1115"/>
        </w:trPr>
        <w:tc>
          <w:tcPr>
            <w:tcW w:w="2300" w:type="dxa"/>
            <w:vAlign w:val="center"/>
          </w:tcPr>
          <w:p w14:paraId="11CD2D8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w:t>
            </w:r>
          </w:p>
        </w:tc>
        <w:tc>
          <w:tcPr>
            <w:tcW w:w="1447" w:type="dxa"/>
            <w:vAlign w:val="center"/>
          </w:tcPr>
          <w:p w14:paraId="07589C0B"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1–3</w:t>
            </w:r>
          </w:p>
        </w:tc>
        <w:tc>
          <w:tcPr>
            <w:tcW w:w="6027" w:type="dxa"/>
            <w:vAlign w:val="center"/>
          </w:tcPr>
          <w:p w14:paraId="6D66F91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Невиконання комунікативних завдань; неефективне використання мовних засобів; відсутність самостійності.</w:t>
            </w:r>
          </w:p>
        </w:tc>
      </w:tr>
    </w:tbl>
    <w:p w14:paraId="04050D6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Оцінювання рівня сформованості навичок англійськомовного усного мовлення здійснювалося за такими критеріями: зв’язність і логічність висловлювання, лексична точність, граматична правильність, мовленнєва ініціативність, адекватність комунікативної реакції. </w:t>
      </w:r>
    </w:p>
    <w:p w14:paraId="50DF0F7D" w14:textId="77777777" w:rsidR="004C6F86" w:rsidRDefault="00D80257">
      <w:pPr>
        <w:spacing w:after="0" w:line="360" w:lineRule="auto"/>
        <w:rPr>
          <w:rFonts w:ascii="Times New Roman" w:eastAsia="Times New Roman" w:hAnsi="Times New Roman" w:cs="Times New Roman"/>
          <w:sz w:val="28"/>
          <w:szCs w:val="28"/>
        </w:rPr>
      </w:pPr>
      <w:r>
        <w:lastRenderedPageBreak/>
        <w:tab/>
      </w:r>
      <w:r>
        <w:rPr>
          <w:rFonts w:ascii="Times New Roman" w:eastAsia="Times New Roman" w:hAnsi="Times New Roman" w:cs="Times New Roman"/>
          <w:sz w:val="28"/>
          <w:szCs w:val="28"/>
        </w:rPr>
        <w:t>Отже, проведене педагогічне дослідження дозволило систематично оцінити ефективність активного методу в навчанні усного спілкування учнів 10 класу. Етап спостереження дозволив визначити початковий рівень комунікативних здібностей учнів, їх мотивацію та мовні труднощі. Етап навчання підтвердив, що застосування активних методів (парна та групова робота, рольові ігри, міні-проєкти та оригінальний матеріал) сприяло підвищенню природності мови та розвитку впевненості учнів, ініціативності та креативності в процесі спілкування англійською мовою. Контрольна фаза показала позитивну динаміку розвитку усних навичок, що підтвердилося підвищенням рівня комунікативних навичок з низького та достатнього до достатнього та високого.</w:t>
      </w:r>
    </w:p>
    <w:p w14:paraId="5FBF9559" w14:textId="77777777" w:rsidR="00C912BA" w:rsidRDefault="00C912BA">
      <w:pPr>
        <w:pStyle w:val="2"/>
        <w:spacing w:before="0" w:line="360" w:lineRule="auto"/>
        <w:ind w:firstLine="720"/>
        <w:rPr>
          <w:rFonts w:ascii="Times New Roman" w:eastAsia="Times New Roman" w:hAnsi="Times New Roman" w:cs="Times New Roman"/>
          <w:b/>
          <w:bCs/>
          <w:color w:val="000000"/>
          <w:sz w:val="28"/>
          <w:szCs w:val="28"/>
        </w:rPr>
      </w:pPr>
      <w:bookmarkStart w:id="24" w:name="_heading=h.fironmu0zi3z" w:colFirst="0" w:colLast="0"/>
      <w:bookmarkEnd w:id="24"/>
    </w:p>
    <w:p w14:paraId="201B370C" w14:textId="77777777" w:rsidR="00C912BA" w:rsidRDefault="00C912BA">
      <w:pPr>
        <w:pStyle w:val="2"/>
        <w:spacing w:before="0" w:line="360" w:lineRule="auto"/>
        <w:ind w:firstLine="720"/>
        <w:rPr>
          <w:rFonts w:ascii="Times New Roman" w:eastAsia="Times New Roman" w:hAnsi="Times New Roman" w:cs="Times New Roman"/>
          <w:b/>
          <w:bCs/>
          <w:color w:val="000000"/>
          <w:sz w:val="28"/>
          <w:szCs w:val="28"/>
        </w:rPr>
      </w:pPr>
    </w:p>
    <w:p w14:paraId="186212AB" w14:textId="53D150F2" w:rsidR="004C6F86" w:rsidRDefault="00D80257">
      <w:pPr>
        <w:pStyle w:val="2"/>
        <w:spacing w:before="0" w:line="36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 Аналіз результатів навчання говоріння до та після впровадження діяльнісного підходу</w:t>
      </w:r>
    </w:p>
    <w:p w14:paraId="0572DEF3" w14:textId="77777777" w:rsidR="004C6F86" w:rsidRDefault="004C6F86">
      <w:pPr>
        <w:pStyle w:val="2"/>
        <w:spacing w:before="0" w:line="360" w:lineRule="auto"/>
        <w:ind w:firstLine="709"/>
        <w:jc w:val="center"/>
        <w:rPr>
          <w:rFonts w:ascii="Times New Roman" w:eastAsia="Times New Roman" w:hAnsi="Times New Roman" w:cs="Times New Roman"/>
          <w:b/>
          <w:bCs/>
          <w:color w:val="000000"/>
          <w:sz w:val="28"/>
          <w:szCs w:val="28"/>
        </w:rPr>
      </w:pPr>
    </w:p>
    <w:p w14:paraId="22DFC5E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проведеного опитування (див. Додаток А) свідчить про те, що значна частина учнів розуміє важливість володіння англійською мовою для їхнього наступного фахового та особистісного розвитку, що свідчить про наявність усвідомленої мети навчання іноземної мови. Проте саме говоріння лишається для них найбільшою складною формою мовленнєвої діяльності. </w:t>
      </w:r>
    </w:p>
    <w:p w14:paraId="7DB8F10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Суттєвим аспектом стало позитивне ставлення учнів до інтерактивних методів роботи, зокрема рольових ігор, парної та групової взаємодії, а також виконання завдань із використанням автентичних відео й фотоматеріалів. Застосування цих методів дало змогу підвищити зацікавленість учнів, покращити сприйняття навчального матеріалу та сприяло активізації їхньої мовленнєвої діяльності. Це доводить ефективність діяльнісного підходу до навчання говоріння. Результати, які були проаналізовані, послужили основою для створення та впровадження формувального етапу експерименту. Цей етап мав на </w:t>
      </w:r>
      <w:r>
        <w:rPr>
          <w:rFonts w:ascii="Times New Roman" w:eastAsia="Times New Roman" w:hAnsi="Times New Roman" w:cs="Times New Roman"/>
          <w:sz w:val="28"/>
          <w:szCs w:val="28"/>
        </w:rPr>
        <w:lastRenderedPageBreak/>
        <w:t>меті підвищити активність учнів у мовленнєвій діяльності та значно підвищити їхню впевненість у своїх комунікативних здібностях.</w:t>
      </w:r>
    </w:p>
    <w:p w14:paraId="3B03BB3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поставленою метою дослідження ми створили анкету для опитування школярів, які долучилися до освітнього експерименту (див. Додаток А). У цьому опитуванні брали участь учні 10 класу. Результати продемонстрували, що є чимало перепон у процесі формування умінь спілкування англійською мовою. Зокрема, 88% респондентів вказали, що переживають острах або тривогу під час занять англійською мовою, а 86–88% визнали, що говоріння іноземною мовою спричиняє їм суттєві ускладнення.</w:t>
      </w:r>
    </w:p>
    <w:p w14:paraId="1932EC6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 30% школярів засвідчили підвищення рівня хвилювання під час усної доповіді або виконання завдань перед класом, тоді як 43% респондентів не змогли чітко окреслити свій емоційний стан у подібних ситуаціях, що свідчить про нестійку впевненість у власних ораторських уміннях.</w:t>
      </w:r>
    </w:p>
    <w:p w14:paraId="51A3EBB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відповідей також засвідчив, що 93% респондентів регулярно потребують додаткових роз’яснень або уточнення інструкцій до завдань з боку вчителя, що може вказувати на недостатню чіткість формулювання завдань або брак їхньої поетапної алгоритмізації у процесі мовленнєвої діяльності. Водночас близько 70–75% опитаних зазначили, що зворотний зв’язок учителя щодо виконаних завдань є недостатньо вичерпним або незрозумілим, унаслідок чого учні не завжди усвідомлюють допущені помилки та способи їх виправлення.</w:t>
      </w:r>
    </w:p>
    <w:p w14:paraId="189652C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Здобуті відомості засвідчують потребу впровадження діяльнісного методу до опанування англійського мовлення, що вимагає чіткого визначення комунікативних цілей, жвавої мовленнєвої діяльності, постійного зворотного зв'язку та формування психологічно сприятливого освітнього середовища.</w:t>
      </w:r>
    </w:p>
    <w:p w14:paraId="59F15AF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Наслідки аналізу передекспериментального зрізу виявили недостатньо та початковий рівень сформованості навичок усного мовлення у більшості учнів. Детальні кількісні показники та алгоритм розрахунків наведено в додатку В. Лише 58,10% здобувачів освіти успішно впоралися із завданнями, які </w:t>
      </w:r>
      <w:r>
        <w:rPr>
          <w:rFonts w:ascii="Times New Roman" w:eastAsia="Times New Roman" w:hAnsi="Times New Roman" w:cs="Times New Roman"/>
          <w:sz w:val="28"/>
          <w:szCs w:val="28"/>
        </w:rPr>
        <w:lastRenderedPageBreak/>
        <w:t xml:space="preserve">передбачали самостійне усне висловлювання, аргументоване обґрунтування власної позиції та активну участь у процесі комунікативної взаємодії. Ці результати вказують на недостатній рівень мовленнєвої ініціативності, а також на низьку готовність учнів до використання англійської мови в умовах спонтанного мовлення.  </w:t>
      </w:r>
    </w:p>
    <w:p w14:paraId="1B3C10C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впровадження розробленої нами експериментальної методики застосування діяльнісного підходу, який зосереджується на тому, щоб учні брали активну участь у навчальному процесі, а також системи вправ із чіткою спрямованістю на комунікацію, було відзначено помітне покращення рівня розвитку навичок говоріння. Згідно з результатами фінального контрольного зрізу, 81,95% студентів успішно виконали завдання. Детальні кількісні показники та алгоритм розрахунків наведено в додатку Г.  Це демонструє значний прогрес у таких аспектах говоріння, як зв’язність мовлення, більш точне та доцільне використання лексико-граматичних структур і підвищення рівня мовленнєвої незалежності. Схожі результати показують, наскільки ефективна обрана методика та наскільки вона впливає на повний розвиток мовннєвої діяльність навичок учнів.</w:t>
      </w:r>
    </w:p>
    <w:p w14:paraId="6A5B46C0" w14:textId="1E104EDE" w:rsidR="004C6F86" w:rsidRDefault="00D80257">
      <w:pPr>
        <w:spacing w:after="0" w:line="360" w:lineRule="auto"/>
        <w:ind w:firstLine="709"/>
        <w:rPr>
          <w:rFonts w:ascii="Times New Roman" w:eastAsia="Times New Roman" w:hAnsi="Times New Roman" w:cs="Times New Roman"/>
          <w:sz w:val="28"/>
          <w:szCs w:val="28"/>
        </w:rPr>
      </w:pPr>
      <w:bookmarkStart w:id="25" w:name="_heading=h.hh8fhhw3n699" w:colFirst="0" w:colLast="0"/>
      <w:bookmarkEnd w:id="25"/>
      <w:r w:rsidRPr="00C912BA">
        <w:rPr>
          <w:rFonts w:ascii="Times New Roman" w:eastAsia="Times New Roman" w:hAnsi="Times New Roman" w:cs="Times New Roman"/>
          <w:sz w:val="28"/>
          <w:szCs w:val="28"/>
        </w:rPr>
        <w:t xml:space="preserve">Для визначення вихідного рівня сформованості навичок говоріння було використано комплекс діяльнісно орієнтованих комунікативних завдань </w:t>
      </w:r>
      <w:r w:rsidR="00C912BA">
        <w:rPr>
          <w:rFonts w:ascii="Times New Roman" w:eastAsia="Times New Roman" w:hAnsi="Times New Roman" w:cs="Times New Roman"/>
          <w:sz w:val="28"/>
          <w:szCs w:val="28"/>
          <w:lang w:val="uk-UA"/>
        </w:rPr>
        <w:t>(</w:t>
      </w:r>
      <w:r w:rsidR="00C912BA" w:rsidRPr="00C912BA">
        <w:rPr>
          <w:rFonts w:ascii="Times New Roman" w:eastAsia="Times New Roman" w:hAnsi="Times New Roman" w:cs="Times New Roman"/>
          <w:i/>
          <w:iCs/>
          <w:sz w:val="28"/>
          <w:szCs w:val="28"/>
          <w:lang w:val="uk-UA"/>
        </w:rPr>
        <w:t>див. Д</w:t>
      </w:r>
      <w:r w:rsidRPr="00C912BA">
        <w:rPr>
          <w:rFonts w:ascii="Times New Roman" w:eastAsia="Times New Roman" w:hAnsi="Times New Roman" w:cs="Times New Roman"/>
          <w:i/>
          <w:iCs/>
          <w:sz w:val="28"/>
          <w:szCs w:val="28"/>
        </w:rPr>
        <w:t>одаток Б</w:t>
      </w:r>
      <w:r w:rsidR="00C912BA">
        <w:rPr>
          <w:rFonts w:ascii="Times New Roman" w:eastAsia="Times New Roman" w:hAnsi="Times New Roman" w:cs="Times New Roman"/>
          <w:sz w:val="28"/>
          <w:szCs w:val="28"/>
          <w:lang w:val="uk-UA"/>
        </w:rPr>
        <w:t>)</w:t>
      </w:r>
      <w:r w:rsidRPr="00C912BA">
        <w:rPr>
          <w:rFonts w:ascii="Times New Roman" w:eastAsia="Times New Roman" w:hAnsi="Times New Roman" w:cs="Times New Roman"/>
          <w:sz w:val="28"/>
          <w:szCs w:val="28"/>
        </w:rPr>
        <w:t xml:space="preserve">. Оцінювання </w:t>
      </w:r>
      <w:r>
        <w:rPr>
          <w:rFonts w:ascii="Times New Roman" w:eastAsia="Times New Roman" w:hAnsi="Times New Roman" w:cs="Times New Roman"/>
          <w:sz w:val="28"/>
          <w:szCs w:val="28"/>
        </w:rPr>
        <w:t>здійснювалося відповідно до критеріїв МОН України [3], що дозволило кількісно зафіксувати рівень мовленнєвої ініціативності, правильності та самостійності учнів до початку формувального експерименту.</w:t>
      </w:r>
    </w:p>
    <w:p w14:paraId="4AB62C02" w14:textId="2AE55EEE"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Статистична обробка результатів здійснювалася шляхом порівняльного аналізу відсоткових показників до та після експерименту (табл. 3.2). Помітно, що частка учнів, які вправно долали завдання з говоріння, збільшилася з 58,10% до 81,95%, що складає приріст на 23,85%. Це вказує на явне зростання мовленнєвої ініціативності, правильності вживання лексико-граматичних одиниць та ступеня незалежності учнів під час усної комунікації.</w:t>
      </w:r>
    </w:p>
    <w:p w14:paraId="3C779DA3" w14:textId="77777777" w:rsidR="00C912BA" w:rsidRDefault="00C912BA">
      <w:pPr>
        <w:spacing w:after="0" w:line="360" w:lineRule="auto"/>
        <w:ind w:firstLine="709"/>
        <w:rPr>
          <w:rFonts w:ascii="Times New Roman" w:eastAsia="Times New Roman" w:hAnsi="Times New Roman" w:cs="Times New Roman"/>
          <w:sz w:val="28"/>
          <w:szCs w:val="28"/>
        </w:rPr>
      </w:pPr>
    </w:p>
    <w:p w14:paraId="08D5A9E0" w14:textId="77777777" w:rsidR="004C6F86" w:rsidRDefault="00D80257" w:rsidP="00752EC7">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1BCEB744" wp14:editId="32260CA9">
            <wp:extent cx="4175760" cy="2796540"/>
            <wp:effectExtent l="0" t="0" r="0" b="381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175982" cy="2796689"/>
                    </a:xfrm>
                    <a:prstGeom prst="rect">
                      <a:avLst/>
                    </a:prstGeom>
                    <a:ln/>
                  </pic:spPr>
                </pic:pic>
              </a:graphicData>
            </a:graphic>
          </wp:inline>
        </w:drawing>
      </w:r>
    </w:p>
    <w:p w14:paraId="53E75380" w14:textId="6DAC2AB9" w:rsidR="00C912BA" w:rsidRDefault="00C912BA" w:rsidP="00C912BA">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i/>
          <w:iCs/>
          <w:sz w:val="28"/>
          <w:szCs w:val="28"/>
        </w:rPr>
        <w:t>Рис 3.2.</w:t>
      </w:r>
      <w:r w:rsidRPr="00C912BA">
        <w:rPr>
          <w:rFonts w:ascii="Times New Roman" w:eastAsia="Times New Roman" w:hAnsi="Times New Roman" w:cs="Times New Roman"/>
          <w:b/>
          <w:bCs/>
          <w:sz w:val="28"/>
          <w:szCs w:val="28"/>
        </w:rPr>
        <w:t xml:space="preserve"> </w:t>
      </w:r>
      <w:r w:rsidRPr="00752EC7">
        <w:rPr>
          <w:rFonts w:ascii="Times New Roman" w:eastAsia="Times New Roman" w:hAnsi="Times New Roman" w:cs="Times New Roman"/>
          <w:i/>
          <w:iCs/>
          <w:sz w:val="28"/>
          <w:szCs w:val="28"/>
        </w:rPr>
        <w:t>Динаміка рівня сформованості навичок усного мовлення у 10 класі до та після впровадження експериментальної методики застосування діяльнісного підходу</w:t>
      </w:r>
    </w:p>
    <w:p w14:paraId="0C87CDDD" w14:textId="77777777" w:rsidR="00C912BA" w:rsidRDefault="00C912BA">
      <w:pPr>
        <w:spacing w:after="0" w:line="360" w:lineRule="auto"/>
        <w:ind w:firstLine="709"/>
        <w:rPr>
          <w:rFonts w:ascii="Times New Roman" w:eastAsia="Times New Roman" w:hAnsi="Times New Roman" w:cs="Times New Roman"/>
          <w:sz w:val="28"/>
          <w:szCs w:val="28"/>
        </w:rPr>
      </w:pPr>
    </w:p>
    <w:p w14:paraId="07E2B7CB" w14:textId="758BBABD"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приріст ключових показників, отриманих у результаті проведення експериментального навчання показує таблиця 3.2, що рівень сформованості навичок говоріння в учнів старших класів значно зріс після впровадження діяльнісного підходу. Кількість учнів, які успішно виконали завдання з усного мовлення, зросла на п’ять осіб, що становить відсотковий співвідношення 23,85 %. Це означає  те, що використання діяльнісно орієнтованих завдань під час навчання англійської мови є ефективним.</w:t>
      </w:r>
    </w:p>
    <w:p w14:paraId="0F8D13EA" w14:textId="77777777" w:rsidR="00752EC7" w:rsidRDefault="00752EC7">
      <w:pPr>
        <w:spacing w:after="0" w:line="360" w:lineRule="auto"/>
        <w:ind w:firstLine="709"/>
        <w:jc w:val="right"/>
        <w:rPr>
          <w:rFonts w:ascii="Times New Roman" w:eastAsia="Times New Roman" w:hAnsi="Times New Roman" w:cs="Times New Roman"/>
          <w:i/>
          <w:iCs/>
          <w:sz w:val="28"/>
          <w:szCs w:val="28"/>
        </w:rPr>
      </w:pPr>
    </w:p>
    <w:p w14:paraId="1FB189D1" w14:textId="00EFEE14" w:rsidR="004C6F86" w:rsidRDefault="00D80257">
      <w:pPr>
        <w:spacing w:after="0" w:line="360" w:lineRule="auto"/>
        <w:ind w:firstLine="709"/>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Таблиця 3.2</w:t>
      </w:r>
    </w:p>
    <w:p w14:paraId="7900CAB3" w14:textId="77777777" w:rsidR="004C6F86" w:rsidRDefault="00D80257">
      <w:pPr>
        <w:spacing w:after="0" w:line="360" w:lineRule="auto"/>
        <w:ind w:firstLine="709"/>
        <w:jc w:val="center"/>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Результати сформованості навичок говоріння учнів 10 класу до та після впровадження діяльнісного підходу</w:t>
      </w:r>
    </w:p>
    <w:tbl>
      <w:tblPr>
        <w:tblStyle w:val="aff"/>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1967"/>
        <w:gridCol w:w="2619"/>
        <w:gridCol w:w="2264"/>
      </w:tblGrid>
      <w:tr w:rsidR="004C6F86" w14:paraId="58EEA664" w14:textId="77777777">
        <w:trPr>
          <w:trHeight w:val="956"/>
          <w:tblHeader/>
        </w:trPr>
        <w:tc>
          <w:tcPr>
            <w:tcW w:w="2829" w:type="dxa"/>
            <w:vAlign w:val="center"/>
          </w:tcPr>
          <w:p w14:paraId="2E6D2293" w14:textId="77777777" w:rsidR="004C6F86" w:rsidRDefault="00D80257">
            <w:pPr>
              <w:spacing w:after="0" w:line="36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Етап експерименту</w:t>
            </w:r>
          </w:p>
        </w:tc>
        <w:tc>
          <w:tcPr>
            <w:tcW w:w="1967" w:type="dxa"/>
            <w:vAlign w:val="center"/>
          </w:tcPr>
          <w:p w14:paraId="2BD42A76" w14:textId="77777777" w:rsidR="004C6F86" w:rsidRDefault="00D80257">
            <w:pPr>
              <w:spacing w:after="0" w:line="36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Кількість учнів</w:t>
            </w:r>
          </w:p>
        </w:tc>
        <w:tc>
          <w:tcPr>
            <w:tcW w:w="2619" w:type="dxa"/>
            <w:vAlign w:val="center"/>
          </w:tcPr>
          <w:p w14:paraId="056DA82B" w14:textId="77777777" w:rsidR="004C6F86" w:rsidRDefault="00D80257">
            <w:pPr>
              <w:spacing w:after="0" w:line="36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Кількість учнів, які успішно виконали завдання</w:t>
            </w:r>
          </w:p>
        </w:tc>
        <w:tc>
          <w:tcPr>
            <w:tcW w:w="2264" w:type="dxa"/>
            <w:vAlign w:val="center"/>
          </w:tcPr>
          <w:p w14:paraId="5AD92F0B" w14:textId="77777777" w:rsidR="004C6F86" w:rsidRDefault="00D80257">
            <w:pPr>
              <w:spacing w:after="0" w:line="36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Відсоток успішного виконання, %</w:t>
            </w:r>
          </w:p>
        </w:tc>
      </w:tr>
      <w:tr w:rsidR="004C6F86" w14:paraId="59C82393" w14:textId="77777777">
        <w:trPr>
          <w:trHeight w:val="488"/>
        </w:trPr>
        <w:tc>
          <w:tcPr>
            <w:tcW w:w="2829" w:type="dxa"/>
            <w:vAlign w:val="center"/>
          </w:tcPr>
          <w:p w14:paraId="56722BA9" w14:textId="77777777" w:rsidR="004C6F86" w:rsidRDefault="00D80257">
            <w:p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Передекспериментальний зріз</w:t>
            </w:r>
          </w:p>
        </w:tc>
        <w:tc>
          <w:tcPr>
            <w:tcW w:w="1967" w:type="dxa"/>
            <w:vAlign w:val="center"/>
          </w:tcPr>
          <w:p w14:paraId="7501CA5C"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619" w:type="dxa"/>
            <w:vAlign w:val="center"/>
          </w:tcPr>
          <w:p w14:paraId="60BD0EB3"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264" w:type="dxa"/>
            <w:vAlign w:val="center"/>
          </w:tcPr>
          <w:p w14:paraId="4FE9DCCA"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58,10</w:t>
            </w:r>
          </w:p>
        </w:tc>
      </w:tr>
      <w:tr w:rsidR="004C6F86" w14:paraId="43EA06F0" w14:textId="77777777">
        <w:tc>
          <w:tcPr>
            <w:tcW w:w="2829" w:type="dxa"/>
            <w:vAlign w:val="center"/>
          </w:tcPr>
          <w:p w14:paraId="6E099158" w14:textId="77777777" w:rsidR="004C6F86" w:rsidRDefault="00D80257">
            <w:p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Післяекспериментальний зріз</w:t>
            </w:r>
          </w:p>
        </w:tc>
        <w:tc>
          <w:tcPr>
            <w:tcW w:w="1967" w:type="dxa"/>
            <w:vAlign w:val="center"/>
          </w:tcPr>
          <w:p w14:paraId="0019E019"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619" w:type="dxa"/>
            <w:vAlign w:val="center"/>
          </w:tcPr>
          <w:p w14:paraId="7BB6CDC2"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264" w:type="dxa"/>
            <w:vAlign w:val="center"/>
          </w:tcPr>
          <w:p w14:paraId="2F0091E7"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81,95</w:t>
            </w:r>
          </w:p>
        </w:tc>
      </w:tr>
      <w:tr w:rsidR="004C6F86" w14:paraId="5EFE6FD7" w14:textId="77777777">
        <w:tc>
          <w:tcPr>
            <w:tcW w:w="2829" w:type="dxa"/>
            <w:vAlign w:val="center"/>
          </w:tcPr>
          <w:p w14:paraId="0418EBA0" w14:textId="77777777" w:rsidR="004C6F86" w:rsidRDefault="00D80257">
            <w:p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Приріст результатів</w:t>
            </w:r>
          </w:p>
        </w:tc>
        <w:tc>
          <w:tcPr>
            <w:tcW w:w="1967" w:type="dxa"/>
            <w:vAlign w:val="center"/>
          </w:tcPr>
          <w:p w14:paraId="4B1402B6"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19" w:type="dxa"/>
            <w:vAlign w:val="center"/>
          </w:tcPr>
          <w:p w14:paraId="59B8D2B0"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4" w:type="dxa"/>
            <w:vAlign w:val="center"/>
          </w:tcPr>
          <w:p w14:paraId="22778A39" w14:textId="77777777" w:rsidR="004C6F86" w:rsidRDefault="00D80257">
            <w:pPr>
              <w:spacing w:after="0" w:line="360" w:lineRule="auto"/>
              <w:ind w:firstLine="709"/>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+23,85</w:t>
            </w:r>
          </w:p>
        </w:tc>
      </w:tr>
    </w:tbl>
    <w:p w14:paraId="621581B7" w14:textId="77777777" w:rsidR="004C6F86" w:rsidRDefault="004C6F86">
      <w:pPr>
        <w:ind w:firstLine="708"/>
        <w:rPr>
          <w:rFonts w:ascii="Times New Roman" w:eastAsia="Times New Roman" w:hAnsi="Times New Roman" w:cs="Times New Roman"/>
          <w:sz w:val="28"/>
          <w:szCs w:val="28"/>
        </w:rPr>
      </w:pPr>
    </w:p>
    <w:p w14:paraId="6E1E37E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 Ґ та Д містять плани-конспекти уроків англійської мови з теми «Travel and Holidays». Цей план мав на меті допомогти учням 10-го класу покращити своє усне мовлення за допомогою діяльнісного підходу. У роботі описано методологію, а уроки, які були розроблені для нашого експериментального дослідження, включали рольові ігри, міні-проєкти, завдання з реальними матеріалами (відео та фотографії), а також вправи на рефлексію. Усі ці вправи сприяють активній участі учнів у мовленнєвій діяльності та розвитку їхніх комунікативних навичок.</w:t>
      </w:r>
    </w:p>
    <w:p w14:paraId="18544EE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Наведені нижче завдання демонструють, які підходи орієнтовані на дію, можуть залучати учнів до мовних завдань в автентичних комунікативних контекстах. Автентичні відеоролики слугують не тільки зразками, а й відправними точками для мовних завдань, даючи учням можливість аналізувати інформацію, висловлювати емоції, ставити запитання та формулювати думки англійською мовою на основі змісту відео. Такі завдання сприяють спонтанному усного мовленню, підвищують мотивацію до навчання та розвивають здатність використовувати іноземну мову як практичний засіб комунікації, що є характерною рисою навчання, заснованого на завданнях</w:t>
      </w:r>
      <w:r>
        <w:rPr>
          <w:rFonts w:ascii="Times New Roman" w:eastAsia="Times New Roman" w:hAnsi="Times New Roman" w:cs="Times New Roman"/>
        </w:rPr>
        <w:t>.</w:t>
      </w:r>
    </w:p>
    <w:p w14:paraId="7563924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Отже, наше дослідження показало, що уміння говорити ефективно покращується за допомогою діяльнісного підходу. Через брак практики та </w:t>
      </w:r>
      <w:r>
        <w:rPr>
          <w:rFonts w:ascii="Times New Roman" w:eastAsia="Times New Roman" w:hAnsi="Times New Roman" w:cs="Times New Roman"/>
          <w:sz w:val="28"/>
          <w:szCs w:val="28"/>
        </w:rPr>
        <w:lastRenderedPageBreak/>
        <w:t>складність у висловленні ідей до експерименту 58,10 % учнів мали низький рівень навичок усного мовлення. Завдяки рефлексії, мініпроєктам, рольовим іграм і роботі з автентичними матеріалами діяльнісний підхід підвищив мовленнєву активність і самостійність. Завдяки цьому завдання було виконано 81,95 % учнів, що на 23,85 % більше, ніж до експерименту. Це свідчить про те, що активні методи навчання в поєднанні з рефлексією власних навчальних досягнень та використанням автентичних матеріалів, які відповідають інтересам старшокласників, створення психологічно сприятливого навчального середовища, сприяли підвищенню зв’язності мовлення, граматичної й лексичної правильності, а також розвитку ініціативності та самовираження учнів. Комунікативні навички учнів ефективно розвиваються під час навчання, сфокусованого на активності.</w:t>
      </w:r>
    </w:p>
    <w:p w14:paraId="7772E70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br/>
      </w:r>
    </w:p>
    <w:p w14:paraId="0E150F65" w14:textId="77777777" w:rsidR="004C6F86" w:rsidRDefault="00D80257">
      <w:pPr>
        <w:pStyle w:val="2"/>
        <w:spacing w:before="0" w:line="360" w:lineRule="auto"/>
        <w:ind w:firstLine="709"/>
        <w:rPr>
          <w:rFonts w:ascii="Times New Roman" w:eastAsia="Times New Roman" w:hAnsi="Times New Roman" w:cs="Times New Roman"/>
          <w:b/>
          <w:bCs/>
          <w:color w:val="000000"/>
          <w:sz w:val="28"/>
          <w:szCs w:val="28"/>
        </w:rPr>
      </w:pPr>
      <w:bookmarkStart w:id="26" w:name="_heading=h.7bedlt3hyikj" w:colFirst="0" w:colLast="0"/>
      <w:bookmarkEnd w:id="26"/>
      <w:r>
        <w:rPr>
          <w:rFonts w:ascii="Times New Roman" w:eastAsia="Times New Roman" w:hAnsi="Times New Roman" w:cs="Times New Roman"/>
          <w:b/>
          <w:bCs/>
          <w:color w:val="000000"/>
          <w:sz w:val="28"/>
          <w:szCs w:val="28"/>
        </w:rPr>
        <w:t>3.3. Висновки за результатами експериментальної роботи та рекомендації для вчителів</w:t>
      </w:r>
    </w:p>
    <w:p w14:paraId="58FC5D3F" w14:textId="77777777" w:rsidR="004C6F86" w:rsidRDefault="004C6F86">
      <w:pPr>
        <w:spacing w:after="0" w:line="360" w:lineRule="auto"/>
        <w:ind w:firstLine="709"/>
        <w:rPr>
          <w:rFonts w:ascii="Times New Roman" w:eastAsia="Times New Roman" w:hAnsi="Times New Roman" w:cs="Times New Roman"/>
          <w:sz w:val="28"/>
          <w:szCs w:val="28"/>
        </w:rPr>
      </w:pPr>
    </w:p>
    <w:p w14:paraId="649225A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Проведене нами педагогічне дослідження, спрямоване на вивчення ефективності застосування діяльнісного підходу в процесі опанування англомовного говоріння учнями 10 класу, дало змогу отримати суттєві результати. Завдяки реалізації експерименту та аналізу його підсумків було сформульовано низку узагальнених висновків, що відображають особливості впровадження цього підходу, а також розроблено практично орієнтовані дидактичні рекомендації для вчителів англійської мови закладів загальної середньої освіти.</w:t>
      </w:r>
    </w:p>
    <w:p w14:paraId="55BA995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педагогічного експерименту було встановлено, що регулярне та систематичне використання діяльнісного підходу значно сприяє підвищенню рівня комунікативних навичок у говорінні англійською учнів середньої школи. </w:t>
      </w:r>
      <w:r>
        <w:rPr>
          <w:rFonts w:ascii="Times New Roman" w:eastAsia="Times New Roman" w:hAnsi="Times New Roman" w:cs="Times New Roman"/>
          <w:sz w:val="28"/>
          <w:szCs w:val="28"/>
        </w:rPr>
        <w:lastRenderedPageBreak/>
        <w:t>Особлива увага приділялася розвитку навичок діалогу та монологу, які є важливими складовими комунікативної компетентності. Під час дослідження учні середньої школи продемонстрували більшу впевненість у своїй здатності брати участь в усних взаємодіях. Крім того, було зафіксовано суттєве зростання рівня мовленнєвої впевненості учнів як у межах класної діяльності, так і в умовах, наближених до реальних комунікативних ситуацій. Це сприяє кращій інтеграції учнів у повсякденне спілкування в реальному житті.</w:t>
      </w:r>
    </w:p>
    <w:p w14:paraId="729937C7"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дослідження було сфомовано та випробувано методику навчання англомовного усного мовлення, засновану на активних методах навчання. Ця методика охоплює сучасні тенденції в українській та міжнародній педагогіці іноземних мов, акцентуючи увагу на комунікативній орієнтації та використанні автентичних матеріалів. Вона охоплює різноманітні мовні завдання, підкреслюючи активну участь студентів як основних учасників навчального процесу.</w:t>
      </w:r>
    </w:p>
    <w:p w14:paraId="7AFDCEB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 підставі результатів експериментального дослідження з метою забезпечення ефективної організації навчального процесу англомовного говоріння, побудованого на діяльнісному підході, доцільно дотримуватися низки базових принципів. Одним із пріоритетних завдань є створення сприятливих умов для активного розвитку мовлення безпосередньо під час занять. Це передбачає організацію комунікативних ситуацій, що відображають як реальні життєві обставини, так і типові сценарії, значущі для старшокласників, що дає змогу застосовувати набуті знання у практичній діяльності.</w:t>
      </w:r>
    </w:p>
    <w:p w14:paraId="75EF50D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з проведеного експерименту демонструють, що застосування активних способів навчання значно вдосконалює навички говоріння та впевненість у взаємодії учнів 10-го класу. Відсоток учнів, які успішно реалізували завдання з монологу та діалогу, підвищився з 58,10% на початку дослідження до 81,95% після впровадження діяльнісно орієнтованих завдань що складає збільшення на 23,85%.</w:t>
      </w:r>
    </w:p>
    <w:p w14:paraId="78FC26C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Учні стали більш залученими до обміну думками, демонструючи ініціативність, використовуючи лексику та граматичні конструкції з більшою точністю та доцільністю, а також покращуючи мовленнєву автономність. </w:t>
      </w:r>
    </w:p>
    <w:p w14:paraId="7C68C42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експерименту підтвердили важливість використання діяльнісного підходу у використанні навчального процесу автентичних матеріалів. Особливе значення серед них мають відео та аудіофрагменти, котрі не лише гарантують прямий зв'язок учнів із живою, природною англійською мовою, а й формують сприятливу атмосферу для набуття та розвитку умінь аудіювання. До того ж, подібні ресурси є сильним мотивуючим засобом, який заохочує учнів до активної участі в обговореннях, дискусіях та висловленні власних поглядів у ході усного мовлення. Це дає змогу не лише підвищити практичне засвоєння мови, але й сприяє глибшому та повнішому опануванню мовних знань.</w:t>
      </w:r>
    </w:p>
    <w:p w14:paraId="5A3A3C5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дослідження важливу роль відігравав активний і систематичний зворотний зв’язок, який має вирішальне значення для розвитку навичок англомовного спілкування. Учитель має зосереджувати увагу не лише на мовних помилках учнів, а й на їхніх досягненнях. Важливим є заохочення учнів до участі в мовленнєвій діяльності, стимулювання групової та взаємодієвої співпраці, а також розвиток умінь самооцінки й рефлексії щодо виконання комунікативних завдань.</w:t>
      </w:r>
    </w:p>
    <w:p w14:paraId="0729177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дозволяють стверджувати, що дієвість діяльнісного методу значною мірою залежить від послідовності його впровадження. Періодичне використання окремих комунікативних завдань не гарантує стабільного розвитку здібностей говоріння, тоді як</w:t>
      </w:r>
      <w:r>
        <w:t xml:space="preserve"> </w:t>
      </w:r>
      <w:r>
        <w:rPr>
          <w:rFonts w:ascii="Times New Roman" w:eastAsia="Times New Roman" w:hAnsi="Times New Roman" w:cs="Times New Roman"/>
          <w:sz w:val="28"/>
          <w:szCs w:val="28"/>
        </w:rPr>
        <w:t>систематичне впровадження діяльнісно спрямованих завдань у структуру заняття сприяє напрацюванню тривких мовленнєвих навичок.</w:t>
      </w:r>
    </w:p>
    <w:p w14:paraId="4E77005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 ефективнішими методами впровадження активного методу в процес навчання усного мовлення виявилися використання рольових ігор, аналіз </w:t>
      </w:r>
      <w:r>
        <w:rPr>
          <w:rFonts w:ascii="Times New Roman" w:eastAsia="Times New Roman" w:hAnsi="Times New Roman" w:cs="Times New Roman"/>
          <w:sz w:val="28"/>
          <w:szCs w:val="28"/>
        </w:rPr>
        <w:lastRenderedPageBreak/>
        <w:t>проблемних ситуацій, організація дебатів, виконання міні-проектів та підготовка спільних презентацій. Отримані результати засвідчили, що ці методи сприяють активізації мовних навичок учнів, стимулюють розвиток критичного та творчого мислення, формують емоційний інтелект та покращують соціальні навички.</w:t>
      </w:r>
    </w:p>
    <w:p w14:paraId="46559D1E"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того, слід відзначити, що експериментальна робота, виконана протягом дослідження, дозволила проаналізувати динаміку змін у мовленнєвій поведінці учнів упродовж усього навчання. Більшість старшокласників були обережними, коли розмовляли на початковому етапі, уникали ініціативи та надавали перевагу коротким, стандартним відповідям. З іншого боку, коли дослід завершився, було виявлено, що спонтанність мовлення збільшилася, число висловлювань зросло і більша готовність долучатися у відкритій дискусії запропонованих тем.</w:t>
      </w:r>
    </w:p>
    <w:p w14:paraId="5D795D9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 підтвердив доцільність поєднання діяльнісного підходу з диференціацією навчання та педагогічною підтримкою (scaffolding). Використання мовних опор, зразків висловлювань, ключової лексики й чітко структурованих інструкцій забезпечило поступовий перехід учнів від відтворювального мовлення до більш самостійного та креативного. Поетапне зменшення рівня підтримки дало змогу учням усвідомити власний прогрес й істотно підвищило рівень їхньої навчальної самостійності.</w:t>
      </w:r>
    </w:p>
    <w:p w14:paraId="1409487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Ці рекомендації мають на меті активізувати мовленнєву участь учнів з урахуванням їхніх комунікативних потреб та сприяти створенню ефективного навчального середовища, в якому англійська мова слугує засобом автентичної взаємодії, а не лише предметом вивчення [16, c. 120].</w:t>
      </w:r>
    </w:p>
    <w:p w14:paraId="432D134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Важливі висновки з експериментальної роботи також свідчать про те, що активні методи навчання не тільки позитивно впливають на мовні навички учнів, але й підвищують їхню мотивацію до навчання. Учні середньої школи виявляли великий ентузіазм у виконанні комунікативних завдань, більш активно </w:t>
      </w:r>
      <w:r>
        <w:rPr>
          <w:rFonts w:ascii="Times New Roman" w:eastAsia="Times New Roman" w:hAnsi="Times New Roman" w:cs="Times New Roman"/>
          <w:sz w:val="28"/>
          <w:szCs w:val="28"/>
        </w:rPr>
        <w:lastRenderedPageBreak/>
        <w:t>взаємодіяли між собою та висловлювали бажання використовувати англійську мову як засіб автентичного спілкування, а не лише як шкільний предмет.</w:t>
      </w:r>
    </w:p>
    <w:p w14:paraId="3349912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для розвитку англомовного усного мовлення учнів старшої школи:</w:t>
      </w:r>
    </w:p>
    <w:p w14:paraId="2851DFB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Створювати позитивне, комунікативно орієнтоване середовище, що забезпечує психологічний комфорт, взаємоповагу та готовність до активної взаємодії англійською мовою.</w:t>
      </w:r>
    </w:p>
    <w:p w14:paraId="67FFDD1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Систематично та цілеспрямовано впроваджувати інтерактивні методи: дебати, рольові ігри, діалоги, дискусії, проєкти, проблемні завдання та ігри для розвитку мовленнєвих навичок у реальних або наближених до них умовах.</w:t>
      </w:r>
    </w:p>
    <w:p w14:paraId="5DD2DB3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Мотивувати учнів через використання інформаційно-комунікаційних технологій: мультимедійні презентації, відео, аудіоматеріали, інтерактивні платформи для практики мовлення.</w:t>
      </w:r>
    </w:p>
    <w:p w14:paraId="7D305E2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Використовувати автентичні навчальні матеріали, що відповідають інтересам та досвіду учнів, посилюючи їхню зацікавленість, активність і соціокультурну компетентність.</w:t>
      </w:r>
    </w:p>
    <w:p w14:paraId="4398556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5. Включати рефлексію як обов’язковий елемент навчання: щоденники, самоаналіз, взаємооцінювання для формування відповідальності за результати та усвідомлення досягнень.</w:t>
      </w:r>
    </w:p>
    <w:p w14:paraId="461157D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результати проведеного експериментального дослідження переконливо засвідчують доцільність і високу ефективність упровадження діяльнісного підходу в процесі вивчення англійської мови учнями десятого класу. Дані аналізу свідчать, що застосування цього підходу не лише сприяє вдосконаленню комунікативних умінь учнів, а й підвищує їхню мотивацію до опанування іноземних мов. Отримані висновки можуть слугувати практичним орієнтиром для вчителів англійської мови під час планування занять, добору навчальних матеріалів і конструювання мовленнєвих завдань для старшокласників. Застосування діяльнісного підходу дає змогу сформувати </w:t>
      </w:r>
      <w:r>
        <w:rPr>
          <w:rFonts w:ascii="Times New Roman" w:eastAsia="Times New Roman" w:hAnsi="Times New Roman" w:cs="Times New Roman"/>
          <w:sz w:val="28"/>
          <w:szCs w:val="28"/>
        </w:rPr>
        <w:lastRenderedPageBreak/>
        <w:t>ефективне навчальне середовище, що відповідає сучасним вимогам до освітнього процесу в закладах загальної середньої освіти та орієнтує учнів на практичне використання мови як засобу спілкування й самостійної комунікативної діяльності.</w:t>
      </w:r>
    </w:p>
    <w:p w14:paraId="2262A905" w14:textId="77777777" w:rsidR="004C6F86" w:rsidRDefault="004C6F86">
      <w:pPr>
        <w:spacing w:after="0" w:line="360" w:lineRule="auto"/>
        <w:ind w:firstLine="709"/>
        <w:rPr>
          <w:rFonts w:ascii="Times New Roman" w:eastAsia="Times New Roman" w:hAnsi="Times New Roman" w:cs="Times New Roman"/>
          <w:b/>
          <w:bCs/>
          <w:sz w:val="28"/>
          <w:szCs w:val="28"/>
        </w:rPr>
      </w:pPr>
    </w:p>
    <w:p w14:paraId="3DFAF238" w14:textId="77777777" w:rsidR="004C6F86" w:rsidRDefault="00D80257">
      <w:pPr>
        <w:pStyle w:val="2"/>
        <w:rPr>
          <w:rFonts w:ascii="Times New Roman" w:eastAsia="Times New Roman" w:hAnsi="Times New Roman" w:cs="Times New Roman"/>
          <w:b/>
          <w:bCs/>
          <w:color w:val="000000"/>
          <w:sz w:val="28"/>
          <w:szCs w:val="28"/>
        </w:rPr>
      </w:pPr>
      <w:bookmarkStart w:id="27" w:name="_heading=h.2yb9su2t747u" w:colFirst="0" w:colLast="0"/>
      <w:bookmarkEnd w:id="27"/>
      <w:r>
        <w:rPr>
          <w:rFonts w:ascii="Times New Roman" w:eastAsia="Times New Roman" w:hAnsi="Times New Roman" w:cs="Times New Roman"/>
          <w:b/>
          <w:bCs/>
          <w:color w:val="000000"/>
          <w:sz w:val="28"/>
          <w:szCs w:val="28"/>
        </w:rPr>
        <w:t>Висновки до розділу 3</w:t>
      </w:r>
    </w:p>
    <w:p w14:paraId="5F2B1A2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397DCE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третій частині було проведено експериментальну перевірку ефективності діяльнісного підходу до викладання англійської мови учням 10 класу. Педагогічний експеримент, що складався з підготовчої, формувальної та контрольної фаз, дав змогу ретельно проаналізувати динаміку розвитку навичок усного спілкування учнів середньої школи в контексті цілеспрямованого впровадження діяльнісного підходу.</w:t>
      </w:r>
    </w:p>
    <w:p w14:paraId="4403733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передекспериментального опитування показали, що більшість учнів мали недостатній початковий рівень володіння мовою, що проявлялося у відсутності мовної ініціативи, високому рівні тривожності та труднощах у спонтанному мовленні. Підготовча фаза, заснована на систематичному використанні рольових ігор, мініпроєктів, автентичних матеріалів, роботи в парах і групах, а також завдань на рефлексію, створила умови для активної мовної діяльності та поступового розвитку мовної самостійності учнів.</w:t>
      </w:r>
    </w:p>
    <w:p w14:paraId="5368269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Детальний аналіз результатів на завершальному етапі експерименту підтвердив значний позитивний ефект обраного підходу, орієнтованого на активну взаємодію. Зокрема, загальні мовні навички учнів значно покращилися: частка тих, хто успішно виконував комунікативні завдання, зросла з 58,10% до 81,95%, що відповідає збільшенню на 23,85 процентних пункти. Крім того, було відзначено підвищення когерентності мовлення, що проявлялося у здатності будувати логічні та послідовні висловлювання й природно висловлювати власні думки.</w:t>
      </w:r>
    </w:p>
    <w:p w14:paraId="5D9DB41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Наслідки дослідження переконливо підтверджують, що навчання, засноване на активній участі та залученні учнів до інтерактивних форм роботи, є надзвичайно ефективним для розвитку мовленнєвих та граматичних умінь школярів. Ефективність такого підходу особливо помітна за умови його систематичного впровадження та дотримання обраної методики. Практичні рекомендації, викладені у роботі, покликані допомогти вчителям англійської мови створити максимально сприятливі умови для опанування учнями мови. Користуючись цими настановами, педагоги можуть суттєво вдосконалити організацію навчального процесу, підвищити зацікавленість учнів у вивченні іноземної мови та сприяти формуванню високого рівня комунікативних умінь.</w:t>
      </w:r>
    </w:p>
    <w:p w14:paraId="2FFC9BF9" w14:textId="1F7B0202" w:rsidR="004C6F86" w:rsidRDefault="00D80257" w:rsidP="00752EC7">
      <w:pPr>
        <w:spacing w:after="0" w:line="360" w:lineRule="auto"/>
        <w:ind w:firstLine="709"/>
      </w:pPr>
      <w:r>
        <w:rPr>
          <w:rFonts w:ascii="Times New Roman" w:eastAsia="Times New Roman" w:hAnsi="Times New Roman" w:cs="Times New Roman"/>
          <w:sz w:val="28"/>
          <w:szCs w:val="28"/>
        </w:rPr>
        <w:t>Упровадження завдань, орієнтованих на діяльність, спричинило трансформацію від відтворювального мовлення до більш незалежного, ініціативного та комунікативно мотивованого висловлювання. Досягнуті результати засвідчують практичну цінність розробленої методики та підтверджують її можливість застосування в навчальному процесі закладів загальної середньої освіти, закладаючи основу для формулювання загальних підсумків дослідження.</w:t>
      </w:r>
      <w:bookmarkStart w:id="28" w:name="_heading=h.v5ywruz4js6y" w:colFirst="0" w:colLast="0"/>
      <w:bookmarkEnd w:id="28"/>
    </w:p>
    <w:p w14:paraId="08F86C56" w14:textId="77777777" w:rsidR="004C6F86" w:rsidRDefault="004C6F86">
      <w:pPr>
        <w:pStyle w:val="1"/>
        <w:jc w:val="center"/>
        <w:rPr>
          <w:rFonts w:ascii="Times New Roman" w:eastAsia="Times New Roman" w:hAnsi="Times New Roman" w:cs="Times New Roman"/>
          <w:b/>
          <w:bCs/>
          <w:color w:val="000000"/>
          <w:sz w:val="28"/>
          <w:szCs w:val="28"/>
        </w:rPr>
      </w:pPr>
    </w:p>
    <w:p w14:paraId="3D60E0A8" w14:textId="77777777" w:rsidR="004C6F86" w:rsidRDefault="004C6F86">
      <w:pPr>
        <w:pStyle w:val="1"/>
        <w:jc w:val="center"/>
        <w:rPr>
          <w:rFonts w:ascii="Times New Roman" w:eastAsia="Times New Roman" w:hAnsi="Times New Roman" w:cs="Times New Roman"/>
          <w:b/>
          <w:bCs/>
          <w:color w:val="000000"/>
          <w:sz w:val="28"/>
          <w:szCs w:val="28"/>
        </w:rPr>
      </w:pPr>
    </w:p>
    <w:p w14:paraId="48975676" w14:textId="77777777" w:rsidR="004C6F86" w:rsidRDefault="004C6F86">
      <w:pPr>
        <w:pStyle w:val="1"/>
        <w:jc w:val="center"/>
        <w:rPr>
          <w:rFonts w:ascii="Times New Roman" w:eastAsia="Times New Roman" w:hAnsi="Times New Roman" w:cs="Times New Roman"/>
          <w:b/>
          <w:bCs/>
          <w:color w:val="000000"/>
          <w:sz w:val="28"/>
          <w:szCs w:val="28"/>
        </w:rPr>
      </w:pPr>
    </w:p>
    <w:p w14:paraId="70DCC701" w14:textId="77777777" w:rsidR="004C6F86" w:rsidRDefault="004C6F86"/>
    <w:p w14:paraId="60CB5EE8" w14:textId="4BCCE10E" w:rsidR="004C6F86" w:rsidRDefault="004C6F86"/>
    <w:p w14:paraId="0DE2A297" w14:textId="1C6B9A5C" w:rsidR="00490932" w:rsidRDefault="00490932"/>
    <w:p w14:paraId="670D73FE" w14:textId="26E876D5" w:rsidR="00490932" w:rsidRDefault="00490932"/>
    <w:p w14:paraId="3F23992E" w14:textId="657C6274" w:rsidR="00490932" w:rsidRDefault="00490932"/>
    <w:p w14:paraId="6FD9F479" w14:textId="670A0A23" w:rsidR="00490932" w:rsidRDefault="00490932"/>
    <w:p w14:paraId="0733D90E" w14:textId="77777777" w:rsidR="00490932" w:rsidRDefault="00490932"/>
    <w:p w14:paraId="7504D9B2" w14:textId="77777777" w:rsidR="004C6F86" w:rsidRDefault="00D80257">
      <w:pPr>
        <w:pStyle w:val="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ЗАГАЛЬНІ ВИСНОВКИ</w:t>
      </w:r>
    </w:p>
    <w:p w14:paraId="562085B0" w14:textId="77777777" w:rsidR="004C6F86" w:rsidRDefault="004C6F86">
      <w:pPr>
        <w:spacing w:after="0" w:line="360" w:lineRule="auto"/>
        <w:ind w:firstLine="709"/>
        <w:jc w:val="center"/>
        <w:rPr>
          <w:rFonts w:ascii="Times New Roman" w:eastAsia="Times New Roman" w:hAnsi="Times New Roman" w:cs="Times New Roman"/>
          <w:b/>
          <w:bCs/>
          <w:sz w:val="28"/>
          <w:szCs w:val="28"/>
        </w:rPr>
      </w:pPr>
    </w:p>
    <w:p w14:paraId="38B58CE0"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виконання магістерського дослідження нам вдалося вирішити поставлені завдання та дійти таких висновків:</w:t>
      </w:r>
    </w:p>
    <w:p w14:paraId="27EA425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Установлено, що діяльнісний підхід є ефективною основою сучасного навчання іноземних мов. Його розвиток відбувався від структурно-граматичних моделей до комунікативно- та завданнєво-орієнтованої парадигми, у межах якої мова сприймається як інструмент цілеспрямованої мовленнєвої діяльності.</w:t>
      </w:r>
    </w:p>
    <w:p w14:paraId="6100030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Ключовою умовою розвитку навичок говоріння є активна участь учнів у виконанні комунікативно значущих завдань, наближених до реальних ситуацій спілкування. Діяльнісний підхід поєднує мотиваційний, практичний та рефлексивно-оцінний компоненти, що забезпечує перехід від засвоєння знань до їх практичного застосування. У процесі діяльнісного навчання учень стає активним суб’єктом, відповідальним за власний мовленнєвий розвиток, а вчитель – фасилітатором та модератором.</w:t>
      </w:r>
    </w:p>
    <w:p w14:paraId="58822F2A"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Діяльнісний підхід відповідає сучасним європейським і національним стандартам (CEFR, НУШ) і є ефективним засобом розвитку англомовного говоріння старшокласників, забезпечуючи усвідомлене, мотивоване та функціонально спрямоване оволодіння мовою.</w:t>
      </w:r>
    </w:p>
    <w:p w14:paraId="15583A7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Розвиток навичок говоріння має виразну психологічну специфіку, зумовлену віковими особливостями учнів, рівнем рефлексії, мотивації, самоефективності та мовленнєвою тривожністю. Усне мовлення – складна психолінгвістична діяльність, пов’язана з мисленням, емоційною сферою та соціальною взаємодією, що потребує сприятливого емоційного середовища та систематичної практики. Педагогічна підтримка, позитивний зворотний зв’язок і доброзичлива атмосфера сприяють подоланню бар’єрів і активізації мовленнєвої діяльності.</w:t>
      </w:r>
    </w:p>
    <w:p w14:paraId="74C8E49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Найбільш результативними у межах діяльнісного підходу є інтерактивні та комунікативно орієнтовані методи: диференційоване навчання, робота в малих групах, проєкти, рольові ігри, дискусії та взаємооцінювання. Вони сприяють активному залученню учнів, розвитку мовних, соціальних і стратегічних компетентностей та формуванню умінь використовувати мову у реальних комунікативних ситуаціях.</w:t>
      </w:r>
    </w:p>
    <w:p w14:paraId="59F74A0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Визначено принципи, етапи та види навчальної діяльності, що сприяють ефективному розвитку англомовного говоріння старшокласників у межах діяльнісного підходу. Організація навчання ґрунтується на взаємопов’язаних принципах: комунікативна спрямованість, активна роль учня, навчальна взаємодія, автентичність матеріалів та інтеграція видів мовленнєвої діяльності, що забезпечує використання мови, підвищує мотивацію та знижує мовленнєві бар’єри.</w:t>
      </w:r>
    </w:p>
    <w:p w14:paraId="7EDEE2A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результативним є поетапний процес навчання: підготовчий, засвоєння матеріалу, практичний, рефлексивний та завершальний етапи. Практичний етап, під час якого учні виконують комунікативно значущі завдання, максимально наближені до реальних ситуацій, формує активне мовленнєве продукування.</w:t>
      </w:r>
    </w:p>
    <w:p w14:paraId="47A9F5C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розвитку усного мовлення ефективні діалогічне мовлення, рольові ігри, навчальні проєкти та дебати. Діалог формує навички взаємодії; рольові ігри сприяють подоланню бар’єрів і розвитку спонтанності; проєкти забезпечують інтеграцію мовних умінь і розвиток критичного мислення; дебати – аргументоване мовлення та публічні виступи. Використання автентичних матеріалів і цифрових технологій створює реалістичний мовний контекст, підвищує зацікавленість учнів і формує спонтанне усне мовлення.</w:t>
      </w:r>
    </w:p>
    <w:p w14:paraId="5E47070B"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Результати аналізу теоретичних джерел знайшли своє відображення у розробленій авторській методиці навчання англійськомовного говоріння на засадах діяльнісного підходу. </w:t>
      </w:r>
    </w:p>
    <w:p w14:paraId="65E627D5"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Педагогічний експеримент у Ліцеї № 13 «УСПІХ» підтвердив ефективність діяльнісного підходу у навчанні англомовного говоріння старшокласників. </w:t>
      </w:r>
    </w:p>
    <w:p w14:paraId="4992F35D"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Констатувальний етап виявив початковий рівень комунікативної компетентності, мотивацію, мовні труднощі та високий рівень мовленнєвої тривожності. </w:t>
      </w:r>
    </w:p>
    <w:p w14:paraId="258F209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Формувальний етап показав, що активна мовленнєва діяльність у комфортному комунікативному середовищі сприяє подоланню бар’єрів, розвитку ініціативності, творчості та мовної спонтанності.</w:t>
      </w:r>
    </w:p>
    <w:p w14:paraId="7EE1E03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Контрольний етап зафіксував позитивну динаміку: більшість учнів підвищили рівень усного мовлення з низького та задовільного до достатнього та високого. Застосування діяльнісного підходу забезпечує комплексне формування англомовної комунікативної компетентності, підвищує мотивацію, впевненість у власних мовних можливостях та готовність до активної комунікації.</w:t>
      </w:r>
    </w:p>
    <w:p w14:paraId="3A64D536"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результатів до та після експерименту показав, що частка учнів, які успішно виконували завдання на монолог та діалог, зросла з 58,1 % до 81,95 %. Було зафіксовано підвищення зв’язності та логічності висловлювань, точності лексико-граматичних структур, мовленнєвої автономності та ініціативності.</w:t>
      </w:r>
    </w:p>
    <w:p w14:paraId="49544A10" w14:textId="77777777" w:rsidR="004C6F86" w:rsidRDefault="00D80257">
      <w:pPr>
        <w:spacing w:after="0" w:line="360" w:lineRule="auto"/>
        <w:ind w:firstLine="709"/>
        <w:rPr>
          <w:sz w:val="28"/>
          <w:szCs w:val="28"/>
        </w:rPr>
      </w:pPr>
      <w:r>
        <w:rPr>
          <w:rFonts w:ascii="Times New Roman" w:eastAsia="Times New Roman" w:hAnsi="Times New Roman" w:cs="Times New Roman"/>
          <w:sz w:val="28"/>
          <w:szCs w:val="28"/>
        </w:rPr>
        <w:t>6. Дослідження підтвердило, що діяльнісно орієнтовані завдання активізують мовну діяльність учнів, знижують тривожність, стимулюють самостійність і заохочують до творчого використання мови. Важливу роль відіграють автентичні матеріали та цифрові ресурси, які створюють реалістичний комунікативний контекст і підвищують мотивацію.</w:t>
      </w:r>
    </w:p>
    <w:p w14:paraId="41AA32A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експерименту доводять ефективність діяльнісного підходу для формування усного мовлення старшокласників. Систематичне використання інтерактивних методів, рефлексії, автентичних матеріалів і педагогічної підтримки сприяє підвищенню мовленнєвої компетентності, активності та </w:t>
      </w:r>
      <w:r>
        <w:rPr>
          <w:rFonts w:ascii="Times New Roman" w:eastAsia="Times New Roman" w:hAnsi="Times New Roman" w:cs="Times New Roman"/>
          <w:sz w:val="28"/>
          <w:szCs w:val="28"/>
        </w:rPr>
        <w:lastRenderedPageBreak/>
        <w:t>самостійності учнів і формує позитивне навчальне середовище, орієнтоване на практичне застосування англійської мови.</w:t>
      </w:r>
    </w:p>
    <w:p w14:paraId="396657FC"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сформульовано рекомендації для вчителів: створювати психологічно комфортне комунікативне середовище; систематично застосовувати інтерактивні методи (рольові ігри, дебати, діалоги, мініпроєкти, проблемні завдання); використовувати автентичні матеріали та цифрові ресурси; включати рефлексію і взаємооцінювання для розвитку самостійності; забезпечувати послідовний зворотний зв’язок для стимулювання мовленнєвої діяльності та комунікативної компетентності.</w:t>
      </w:r>
    </w:p>
    <w:p w14:paraId="264A292D" w14:textId="77777777" w:rsidR="004C6F86" w:rsidRDefault="004C6F86">
      <w:pPr>
        <w:rPr>
          <w:rFonts w:ascii="Times New Roman" w:eastAsia="Times New Roman" w:hAnsi="Times New Roman" w:cs="Times New Roman"/>
          <w:sz w:val="28"/>
          <w:szCs w:val="28"/>
        </w:rPr>
      </w:pPr>
    </w:p>
    <w:p w14:paraId="061A79E5" w14:textId="77777777" w:rsidR="004C6F86" w:rsidRDefault="004C6F86">
      <w:pPr>
        <w:rPr>
          <w:rFonts w:ascii="Times New Roman" w:eastAsia="Times New Roman" w:hAnsi="Times New Roman" w:cs="Times New Roman"/>
          <w:sz w:val="28"/>
          <w:szCs w:val="28"/>
        </w:rPr>
      </w:pPr>
    </w:p>
    <w:p w14:paraId="40C2F1CD" w14:textId="77777777" w:rsidR="004C6F86" w:rsidRDefault="004C6F86">
      <w:pPr>
        <w:rPr>
          <w:rFonts w:ascii="Times New Roman" w:eastAsia="Times New Roman" w:hAnsi="Times New Roman" w:cs="Times New Roman"/>
          <w:sz w:val="28"/>
          <w:szCs w:val="28"/>
        </w:rPr>
      </w:pPr>
    </w:p>
    <w:p w14:paraId="11C31460" w14:textId="77777777" w:rsidR="004C6F86" w:rsidRDefault="004C6F86">
      <w:pPr>
        <w:rPr>
          <w:rFonts w:ascii="Times New Roman" w:eastAsia="Times New Roman" w:hAnsi="Times New Roman" w:cs="Times New Roman"/>
          <w:sz w:val="28"/>
          <w:szCs w:val="28"/>
        </w:rPr>
      </w:pPr>
    </w:p>
    <w:p w14:paraId="03F1649F" w14:textId="77777777" w:rsidR="004C6F86" w:rsidRDefault="004C6F86">
      <w:pPr>
        <w:rPr>
          <w:rFonts w:ascii="Times New Roman" w:eastAsia="Times New Roman" w:hAnsi="Times New Roman" w:cs="Times New Roman"/>
          <w:sz w:val="28"/>
          <w:szCs w:val="28"/>
        </w:rPr>
      </w:pPr>
    </w:p>
    <w:p w14:paraId="5EADCEA6" w14:textId="77777777" w:rsidR="004C6F86" w:rsidRDefault="004C6F86">
      <w:pPr>
        <w:rPr>
          <w:rFonts w:ascii="Times New Roman" w:eastAsia="Times New Roman" w:hAnsi="Times New Roman" w:cs="Times New Roman"/>
          <w:sz w:val="28"/>
          <w:szCs w:val="28"/>
        </w:rPr>
      </w:pPr>
    </w:p>
    <w:p w14:paraId="4CDD9A8F" w14:textId="77777777" w:rsidR="004C6F86" w:rsidRDefault="004C6F86">
      <w:pPr>
        <w:rPr>
          <w:rFonts w:ascii="Times New Roman" w:eastAsia="Times New Roman" w:hAnsi="Times New Roman" w:cs="Times New Roman"/>
          <w:sz w:val="28"/>
          <w:szCs w:val="28"/>
        </w:rPr>
      </w:pPr>
    </w:p>
    <w:p w14:paraId="6C7F3B22" w14:textId="77777777" w:rsidR="004C6F86" w:rsidRDefault="00D80257">
      <w:pPr>
        <w:pStyle w:val="1"/>
        <w:jc w:val="center"/>
        <w:rPr>
          <w:rFonts w:ascii="Times New Roman" w:eastAsia="Times New Roman" w:hAnsi="Times New Roman" w:cs="Times New Roman"/>
          <w:b/>
          <w:bCs/>
          <w:sz w:val="28"/>
          <w:szCs w:val="28"/>
        </w:rPr>
      </w:pPr>
      <w:bookmarkStart w:id="29" w:name="_heading=h.npd72iiaiy5q" w:colFirst="0" w:colLast="0"/>
      <w:bookmarkEnd w:id="29"/>
      <w:r>
        <w:br w:type="page"/>
      </w:r>
      <w:r>
        <w:rPr>
          <w:rFonts w:ascii="Times New Roman" w:eastAsia="Times New Roman" w:hAnsi="Times New Roman" w:cs="Times New Roman"/>
          <w:b/>
          <w:bCs/>
          <w:color w:val="000000"/>
          <w:sz w:val="28"/>
          <w:szCs w:val="28"/>
        </w:rPr>
        <w:lastRenderedPageBreak/>
        <w:t>SUMMARY</w:t>
      </w:r>
    </w:p>
    <w:p w14:paraId="680C89BA" w14:textId="77777777" w:rsidR="004C6F86" w:rsidRDefault="004C6F86">
      <w:pPr>
        <w:rPr>
          <w:rFonts w:ascii="Times New Roman" w:eastAsia="Times New Roman" w:hAnsi="Times New Roman" w:cs="Times New Roman"/>
          <w:sz w:val="28"/>
          <w:szCs w:val="28"/>
        </w:rPr>
      </w:pPr>
    </w:p>
    <w:p w14:paraId="440C8082" w14:textId="640A00FB"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t>The present</w:t>
      </w:r>
      <w:r w:rsidR="00752EC7">
        <w:rPr>
          <w:rFonts w:ascii="Times New Roman" w:eastAsia="Times New Roman" w:hAnsi="Times New Roman" w:cs="Times New Roman"/>
          <w:sz w:val="28"/>
          <w:szCs w:val="28"/>
          <w:lang w:val="en-US"/>
        </w:rPr>
        <w:t>ed</w:t>
      </w:r>
      <w:r>
        <w:rPr>
          <w:rFonts w:ascii="Times New Roman" w:eastAsia="Times New Roman" w:hAnsi="Times New Roman" w:cs="Times New Roman"/>
          <w:sz w:val="28"/>
          <w:szCs w:val="28"/>
        </w:rPr>
        <w:t xml:space="preserve"> master’s thesis is devoted to the investigation of the effectiveness of the activity-based approach in developing English speaking skills of senior secondary school students. The relevance of the research is determined by current educational priorities in Ukraine, which emphasize the formation of learners’ communicative competence and their ability to use a foreign language as a practical means of communication. In modern school education, speaking is regarded as the leading type of speech activity; however, many high school students experience difficulties in oral communication due to insufficient motivation, language anxiety, limited opportunities for active language use, and the dominance of reproductive teaching methods. Therefore, the search for effective approaches that ensure learners’ active participation and communicative engagement remains an urgent pedagogical task.</w:t>
      </w:r>
    </w:p>
    <w:p w14:paraId="2EAAD032"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theoretical foundation of the research is based on the principles of communicative language teaching, task-based learning, and the activity-based approach, which views language learning as purposeful communicative activity. The study relies on the works of Ukrainian and foreign scholars who interpret speaking as an interactive process requiring meaningful tasks, authentic communication, and learner autonomy. Within this framework, the activity-based approach integrates motivational, practical, and reflective components and transforms the learner from a passive recipient of knowledge into an active subject of the educational process, while the teacher assumes the role of facilitator and moderator.</w:t>
      </w:r>
    </w:p>
    <w:p w14:paraId="6A01E74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aim of the research is to theoretically substantiate and experimentally verify the effectiveness of the activity-based approach in developing English speaking skills of tenth-grade students. To achieve this aim, the following objectives were set: to analyze the theoretical principles of the activity-based approach in foreign language teaching; to examine psychological and methodological features of speaking skill </w:t>
      </w:r>
      <w:r>
        <w:rPr>
          <w:rFonts w:ascii="Times New Roman" w:eastAsia="Times New Roman" w:hAnsi="Times New Roman" w:cs="Times New Roman"/>
          <w:sz w:val="28"/>
          <w:szCs w:val="28"/>
        </w:rPr>
        <w:lastRenderedPageBreak/>
        <w:t>development in senior school; to design a methodology for teaching English speaking based on activity-oriented learning; and to experimentally test its effectiveness in the educational process of a general secondary education institution.</w:t>
      </w:r>
    </w:p>
    <w:p w14:paraId="6611815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object of the research is the process of teaching English speaking skills to senior school students, while the subject is the methodology of developing these skills through the activity-based approach. The research was conducted at Lyceum № 13 “USPICH” and involved tenth-grade students.</w:t>
      </w:r>
    </w:p>
    <w:p w14:paraId="489B4FC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methodological framework of the study includes theoretical methods (analysis, synthesis, generalization of scientific and methodological literature), empirical methods (observation, questionnaires, testing), and experimental methods (pedagogical experiment consisting of ascertaining, formative, and control stages). Quantitative and qualitative analysis of the obtained data was applied to evaluate the dynamics of students’ speaking skill development.</w:t>
      </w:r>
    </w:p>
    <w:p w14:paraId="094F6998"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At the ascertaining stage of the experiment, the initial level of students’ communicative competence was identified. The results revealed a predominance of low and satisfactory levels of speaking skills, insufficient coherence of utterances, lexical and grammatical inaccuracies, limited initiative in communication, and a high level of speaking anxiety. These findings confirmed the necessity of introducing an alternative teaching approach aimed at increasing students’ communicative activity and motivation.</w:t>
      </w:r>
    </w:p>
    <w:p w14:paraId="4692B4D3"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During the formative stage, an activity-based methodology for teaching English speaking was implemented. It was based on the systematic use of communicatively meaningful tasks, such as dialogues, role-plays, projects, discussions, and debates, as well as authentic materials and interactive technologies. Special attention was paid to creating a psychologically supportive learning environment, encouraging cooperation, reflection, self-assessment, and peer assessment.</w:t>
      </w:r>
    </w:p>
    <w:p w14:paraId="052FDCDF"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learning process was organized in accordance with the principles of learner-centeredness, authenticity, interaction, and reflection.</w:t>
      </w:r>
    </w:p>
    <w:p w14:paraId="1838FECD" w14:textId="77777777" w:rsidR="004C6F86" w:rsidRDefault="004C6F86">
      <w:pPr>
        <w:spacing w:after="0" w:line="360" w:lineRule="auto"/>
        <w:ind w:firstLine="709"/>
        <w:rPr>
          <w:rFonts w:ascii="Times New Roman" w:eastAsia="Times New Roman" w:hAnsi="Times New Roman" w:cs="Times New Roman"/>
          <w:sz w:val="28"/>
          <w:szCs w:val="28"/>
        </w:rPr>
      </w:pPr>
    </w:p>
    <w:p w14:paraId="5D93C341"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control stage of the experiment demonstrated significant positive changes in students’ speaking skills. The analysis of the results showed that the proportion of students who successfully performed communicative speaking tasks increased from 58.10 % to 81.95 %, which indicates a growth of 23.85 percentage points. Students’ speech became more coherent and logical, their lexical and grammatical accuracy improved, and their ability to express ideas independently and spontaneously increased. In addition, the level of language anxiety decreased, while motivation, confidence, and readiness for active communication significantly rose.</w:t>
      </w:r>
    </w:p>
    <w:p w14:paraId="08B68B14"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obtained results convincingly prove the effectiveness of the activity-based approach in developing English speaking skills of senior school students. The study confirms that active involvement in communicative activities, combined with reflection and the use of authentic materials, facilitates the transition from reproductive speech to independent, initiative, and communicatively motivated oral expression. The activity-based approach ensures the comprehensive formation of communicative competence and aligns with modern educational requirements.</w:t>
      </w:r>
    </w:p>
    <w:p w14:paraId="5E023869"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The practical significance of the research lies in the possibility of applying the developed methodology and recommendations in the teaching practice of English language teachers in general secondary education institutions. The findings may serve as a practical guideline for lesson planning, selection of teaching materials, and construction of speaking tasks aimed at enhancing students’ communicative competence.</w:t>
      </w:r>
    </w:p>
    <w:p w14:paraId="163AEC30" w14:textId="77777777" w:rsidR="004C6F86" w:rsidRDefault="00D80257">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the research objectives were fully achieved, and the hypothesis concerning the effectiveness of the activity-based approach in teaching English speaking was confirmed. The results of the study contribute to the improvement of foreign language teaching methodology and provide a basis for further research into activity-oriented and communicative approaches in language education.</w:t>
      </w:r>
    </w:p>
    <w:p w14:paraId="7036865B" w14:textId="77777777" w:rsidR="004C6F86" w:rsidRDefault="00D80257">
      <w:r>
        <w:br w:type="page"/>
      </w:r>
    </w:p>
    <w:p w14:paraId="76CD3CBA" w14:textId="77777777" w:rsidR="004C6F86" w:rsidRDefault="00D80257">
      <w:pPr>
        <w:pStyle w:val="1"/>
        <w:jc w:val="center"/>
        <w:rPr>
          <w:rFonts w:ascii="Times New Roman" w:eastAsia="Times New Roman" w:hAnsi="Times New Roman" w:cs="Times New Roman"/>
          <w:b/>
          <w:bCs/>
          <w:color w:val="000000"/>
          <w:sz w:val="28"/>
          <w:szCs w:val="28"/>
        </w:rPr>
      </w:pPr>
      <w:bookmarkStart w:id="30" w:name="_heading=h.oyzj4hsfyvg2" w:colFirst="0" w:colLast="0"/>
      <w:bookmarkEnd w:id="30"/>
      <w:r>
        <w:rPr>
          <w:rFonts w:ascii="Times New Roman" w:eastAsia="Times New Roman" w:hAnsi="Times New Roman" w:cs="Times New Roman"/>
          <w:b/>
          <w:bCs/>
          <w:color w:val="000000"/>
          <w:sz w:val="28"/>
          <w:szCs w:val="28"/>
        </w:rPr>
        <w:lastRenderedPageBreak/>
        <w:t>СПИСОК ВИКОРИСТАНИХ ДЖЕРЕЛ</w:t>
      </w:r>
    </w:p>
    <w:p w14:paraId="3A9FAC86" w14:textId="77777777" w:rsidR="004C6F86" w:rsidRDefault="004C6F86">
      <w:pPr>
        <w:rPr>
          <w:rFonts w:ascii="Times New Roman" w:eastAsia="Times New Roman" w:hAnsi="Times New Roman" w:cs="Times New Roman"/>
          <w:sz w:val="28"/>
          <w:szCs w:val="28"/>
        </w:rPr>
      </w:pPr>
    </w:p>
    <w:p w14:paraId="1AAA5B63"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 Бігич О. Б. Практикум з методики навчання іноземних мов і культур у загальноосвітніх навчальних закладах. Київ: Ленвіт, 2020. 256 с.</w:t>
      </w:r>
    </w:p>
    <w:p w14:paraId="14809C1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Бігич О. Б., Бориско Н. Ф., Гапонова С. В. Методика навчання іноземних мов і культур у середніх навчальних закладах. Київ: Ленвіт, 2013. 271 c.</w:t>
      </w:r>
    </w:p>
    <w:p w14:paraId="24F1D263"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Кабінет Міністрів України. Про затвердження Державного стандарту базової і повної загальної середньої освіти: постанова КМУ № 1392 від 23.11.2011.</w:t>
      </w:r>
    </w:p>
    <w:p w14:paraId="6C20EF3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Лозова О. М. Психологічні аспекти засвоєння іноземної мови: навч.-метод. посіб. Київ: Київський національний лінгвістичний університет, 2010. 143 с.</w:t>
      </w:r>
    </w:p>
    <w:p w14:paraId="4686D7BE"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Мартинюк Т. С. Методика реалізації діяльнісного підходу: дис. … канд. пед. наук: 13.00.02. Київ, 2016. 224 с.</w:t>
      </w:r>
    </w:p>
    <w:p w14:paraId="3E0F731C"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На Урок. Розвиток усного мовлення на уроках іноземної мови за допомогою рольових ігор, роботи в групах та парах. 2018. 8 c. URL: </w:t>
      </w:r>
      <w:hyperlink r:id="rId13">
        <w:r>
          <w:rPr>
            <w:rFonts w:ascii="Times New Roman" w:eastAsia="Times New Roman" w:hAnsi="Times New Roman" w:cs="Times New Roman"/>
            <w:color w:val="000000"/>
            <w:sz w:val="28"/>
            <w:szCs w:val="28"/>
            <w:u w:val="single"/>
          </w:rPr>
          <w:t>https://naurok.com.ua/rozvitok-usnogo-movlennya-na-urokah-inozemno-movi-za-dopomogoyu-rolovih-igor-roboti-v-grupah-ta-parah-17756.html</w:t>
        </w:r>
      </w:hyperlink>
      <w:r>
        <w:rPr>
          <w:rFonts w:ascii="Times New Roman" w:eastAsia="Times New Roman" w:hAnsi="Times New Roman" w:cs="Times New Roman"/>
          <w:sz w:val="28"/>
          <w:szCs w:val="28"/>
        </w:rPr>
        <w:t xml:space="preserve"> (дата звернення: 15.09.2025).</w:t>
      </w:r>
    </w:p>
    <w:p w14:paraId="71BFBFE7"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Партико Т. Б. Загальна психологія: підруч. Київ: Видавничий Дім «Ін Юре», 2008. 343-352 с.</w:t>
      </w:r>
    </w:p>
    <w:p w14:paraId="6431ECBD"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Тези 77-ї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Том 1. Полтава, 2025.  446–447 с.</w:t>
      </w:r>
    </w:p>
    <w:p w14:paraId="6A53F72F"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 Цоуфал Л. С. Комунікативна спрямованість у навчанні морфології в основній школі. Філологічні студії. 2013. № 9(2).  366–368 с.</w:t>
      </w:r>
    </w:p>
    <w:p w14:paraId="323EAED3"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 Шевельова-Гаркуша Н. Використання комунікативних вправ для розвитку навичок говоріння учнів на уроках англійської мови. ScienceRise:</w:t>
      </w:r>
    </w:p>
    <w:p w14:paraId="29C5ABF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Pedagogical Education, 2023. № 2(53). 20–25 с. </w:t>
      </w:r>
    </w:p>
    <w:p w14:paraId="1F622DD8"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14">
        <w:r>
          <w:rPr>
            <w:rFonts w:ascii="Times New Roman" w:eastAsia="Times New Roman" w:hAnsi="Times New Roman" w:cs="Times New Roman"/>
            <w:color w:val="000000"/>
            <w:sz w:val="28"/>
            <w:szCs w:val="28"/>
            <w:u w:val="single"/>
          </w:rPr>
          <w:t>https://doi.org/10.15587/25194984.2023.279581</w:t>
        </w:r>
      </w:hyperlink>
      <w:r>
        <w:rPr>
          <w:rFonts w:ascii="Times New Roman" w:eastAsia="Times New Roman" w:hAnsi="Times New Roman" w:cs="Times New Roman"/>
          <w:sz w:val="28"/>
          <w:szCs w:val="28"/>
        </w:rPr>
        <w:t xml:space="preserve">  (дата звернення: 17.09.2025).</w:t>
      </w:r>
    </w:p>
    <w:p w14:paraId="14858386"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Ahmadian, M. J. Task-based language teaching and learning. The Language Learning Journal, 2016. Vol. 44(4). P. 377–380.</w:t>
      </w:r>
    </w:p>
    <w:p w14:paraId="61136D2A"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Aldosari, M., Alrabai, F., Alharbi, M. The interplay among self-assessment, using reflection for assessment, classroom enjoyment, and immunity in EFL learning. Language Testing in Asia, 2023. P. 23.</w:t>
      </w:r>
    </w:p>
    <w:p w14:paraId="414FDB05"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Aldosari, M., Alrabai, F., Alharbi, M. The interplay among self-assessment, classroom enjoyment, and immunity in EFL learning. Language Testing in Asia, 2016. P. 26.</w:t>
      </w:r>
    </w:p>
    <w:p w14:paraId="2F9224D6"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Council of Europe. Common European Framework of Reference for Languages: Learning, Teaching, Assessment. Cambridge: Cambridge University Press, 2001. P. 25-26.</w:t>
      </w:r>
    </w:p>
    <w:p w14:paraId="149BED4D"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Council of Europe. Common European Framework of Reference for Languages: Learning, Teaching, Assessment – Companion Volume. Strasbourg: Council of Europe Publishing, 2020. P. 25.</w:t>
      </w:r>
    </w:p>
    <w:p w14:paraId="3CEB685B"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Delcampo, R. G., Haggerty, L. A., Haney, M. J., Knippel, L. A. Managing the Multi-generational Workforce: From the GI Generation to the Millennials. England: Gower Publishing Limited, 2011. P. 120.</w:t>
      </w:r>
    </w:p>
    <w:p w14:paraId="2E0F4C8B"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Dewi, N. Students’ speaking anxiety and motivation among high school students. International Journal of Education, 2021. Vol. 3, No. 2. P. 252–254.</w:t>
      </w:r>
    </w:p>
    <w:p w14:paraId="1BF8300A"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Ellis, R. Task-Based Language Learning and Teaching. Oxford: Oxford University Press, 2003. P. 7.</w:t>
      </w:r>
    </w:p>
    <w:p w14:paraId="1B57A44F"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Ellis, R. Reflections on Task-Based Language Teaching. Bristol: Multilingual Matters, 2018. P. 320.</w:t>
      </w:r>
    </w:p>
    <w:p w14:paraId="0C4738C7"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Fauzi, N. I., Ridwan. The impact of communicative language teaching on English speaking skills. DIJEMSS, 2025. Vol. 6(3). P. 81.</w:t>
      </w:r>
    </w:p>
    <w:p w14:paraId="2359E81C" w14:textId="77777777" w:rsidR="004C6F86" w:rsidRDefault="004C6F86">
      <w:pPr>
        <w:spacing w:after="0" w:line="360" w:lineRule="auto"/>
        <w:ind w:firstLine="720"/>
        <w:rPr>
          <w:rFonts w:ascii="Times New Roman" w:eastAsia="Times New Roman" w:hAnsi="Times New Roman" w:cs="Times New Roman"/>
          <w:sz w:val="28"/>
          <w:szCs w:val="28"/>
        </w:rPr>
      </w:pPr>
    </w:p>
    <w:p w14:paraId="4B2A4E64"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Gnedkova, O. O. Pedagogical conditions for the formation of professional knowledge of future foreign language teachers in distance learning. Kyiv, 2020. P. 48.</w:t>
      </w:r>
    </w:p>
    <w:p w14:paraId="310E3276"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Halliday, M. A. K. Language as Social Semiotic. London: Edward Arnold, 1978. P. 25.</w:t>
      </w:r>
    </w:p>
    <w:p w14:paraId="08B2B46F"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Harmer, J. The Practice of English Language Teaching. London: Pearson Education, 2015. P. 446.</w:t>
      </w:r>
    </w:p>
    <w:p w14:paraId="4AC0B873"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Larsen-Freeman, D., Anderson, M. Techniques and Principles in Language Teaching. Oxford: Oxford University Press, 2011. P. 193.</w:t>
      </w:r>
    </w:p>
    <w:p w14:paraId="5E710179"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Lestari, Y., Boeriswati, E., Dhieni, N. Using interactive multimedia to stimulate early childhood students’ speaking skills: A systematic review. iJIM, 2024. Vol. 18(16). P. 174.</w:t>
      </w:r>
    </w:p>
    <w:p w14:paraId="305255CD"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Le, T. H. V., Pham, T. T. X., Than, T. H. G., Nguyen, N. G. H. Enhancing EFL speaking skills through peer assessment. International Journal of Teaching and Education, 2024. P. 98.</w:t>
      </w:r>
    </w:p>
    <w:p w14:paraId="61B260F4"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Little, D. The European Language Portfolio: History, key concerns, future prospects. Language Teaching, 2007. Vol. 40(3). P. 233–243.</w:t>
      </w:r>
    </w:p>
    <w:p w14:paraId="133E556C"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Littlewood, W. Communicative Language Teaching. Cambridge: Cambridge University Press, 2004. P. 124.</w:t>
      </w:r>
    </w:p>
    <w:p w14:paraId="595FCF79"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Nation, I. S. P., Newton, J. Teaching ESL/EFL Listening and Speaking. Routledge, 2009. P. 81.</w:t>
      </w:r>
    </w:p>
    <w:p w14:paraId="4BA73A7C"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Praratch, T., Tutwisoot, W. The effects of communicative and activity-based learning on English vocabulary acquisition. 2024. P. 142.</w:t>
      </w:r>
    </w:p>
    <w:p w14:paraId="697B859B"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Rao, V. Trends in the theories of language learning and methods of teaching ESL/EFL/ESP. Journal for Research Scholars, 2020. P. 19.</w:t>
      </w:r>
    </w:p>
    <w:p w14:paraId="42C16DFD"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Richards, J. Communicative Language Teaching Today. Cambridge: Cambridge University Press, 2006. P. 72.</w:t>
      </w:r>
    </w:p>
    <w:p w14:paraId="11A56538"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Richards, J. C., Rodgers, T. S. Approaches and Methods in Language Teaching. Cambridge: Cambridge University Press, 2001. P. 136.</w:t>
      </w:r>
    </w:p>
    <w:p w14:paraId="1128D4D0" w14:textId="77777777" w:rsidR="004C6F86" w:rsidRDefault="004C6F86">
      <w:pPr>
        <w:spacing w:after="0" w:line="360" w:lineRule="auto"/>
        <w:ind w:firstLine="720"/>
        <w:rPr>
          <w:rFonts w:ascii="Times New Roman" w:eastAsia="Times New Roman" w:hAnsi="Times New Roman" w:cs="Times New Roman"/>
          <w:sz w:val="28"/>
          <w:szCs w:val="28"/>
        </w:rPr>
      </w:pPr>
    </w:p>
    <w:p w14:paraId="6678DD44"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Richards, J. C., Rodgers, T. S. Approaches and Methods in Language Teaching. 3rd ed. Cambridge: Cambridge University Press, 2014. P. 59.</w:t>
      </w:r>
    </w:p>
    <w:p w14:paraId="45CD7243"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Rustamova, F. I., Yomirchiyeva, M. M. Interactive methods of teaching oral speech. Western European Journal of Linguistics and Education, 2025. Vol. 3, No. 03. P. 85.</w:t>
      </w:r>
    </w:p>
    <w:p w14:paraId="75A55824"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Shevelova Harkusha, N. The use of communicative activities for developing speaking skills of students at English lessons. ScienceRise, 2023. P. 36.</w:t>
      </w:r>
    </w:p>
    <w:p w14:paraId="63335B2E"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The Effectiveness of Project-Based Learning (PBL) in Enhancing Students’ Speaking Skills in EFL Classrooms. Bulletin of Scientific Research in English Education, 2025. Vol. 2, No. 1. P. 1–4.</w:t>
      </w:r>
    </w:p>
    <w:p w14:paraId="443DE886"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Thomas, M., Reinders, H. Contemporary Task-Based Language Teaching in Asia. Bloomsbury Publishing, 2015. P. 368.</w:t>
      </w:r>
    </w:p>
    <w:p w14:paraId="160E3D57"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Widdowson, H. G. Teaching Language as Communication. Oxford: Oxford University Press, 1978. P. 350.</w:t>
      </w:r>
    </w:p>
    <w:p w14:paraId="3B53F238" w14:textId="77777777" w:rsidR="004C6F86" w:rsidRDefault="00D80257">
      <w:pPr>
        <w:numPr>
          <w:ilvl w:val="0"/>
          <w:numId w:val="2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Yang, Z., Zhu, X. The practice of implementing the activity-based approach to English learning in senior high English reading teaching. International Journal of New Developments in Education, 2022. P. 25.</w:t>
      </w:r>
    </w:p>
    <w:p w14:paraId="1E80305A" w14:textId="77777777" w:rsidR="004C6F86" w:rsidRDefault="004C6F86">
      <w:pPr>
        <w:rPr>
          <w:rFonts w:ascii="Times New Roman" w:eastAsia="Times New Roman" w:hAnsi="Times New Roman" w:cs="Times New Roman"/>
          <w:sz w:val="28"/>
          <w:szCs w:val="28"/>
        </w:rPr>
      </w:pPr>
    </w:p>
    <w:p w14:paraId="36CBB6A7" w14:textId="77777777" w:rsidR="004C6F86" w:rsidRDefault="00D80257">
      <w:pPr>
        <w:rPr>
          <w:rFonts w:ascii="Times New Roman" w:eastAsia="Times New Roman" w:hAnsi="Times New Roman" w:cs="Times New Roman"/>
          <w:sz w:val="28"/>
          <w:szCs w:val="28"/>
        </w:rPr>
      </w:pPr>
      <w:r>
        <w:br w:type="page"/>
      </w:r>
    </w:p>
    <w:p w14:paraId="402AE2DC" w14:textId="77777777" w:rsidR="004C6F86" w:rsidRDefault="00D80257">
      <w:pPr>
        <w:pStyle w:val="1"/>
        <w:jc w:val="center"/>
        <w:rPr>
          <w:rFonts w:ascii="Times New Roman" w:eastAsia="Times New Roman" w:hAnsi="Times New Roman" w:cs="Times New Roman"/>
          <w:b/>
          <w:bCs/>
          <w:color w:val="000000"/>
          <w:sz w:val="28"/>
          <w:szCs w:val="28"/>
        </w:rPr>
      </w:pPr>
      <w:bookmarkStart w:id="31" w:name="_heading=h.ehwa31amgcog" w:colFirst="0" w:colLast="0"/>
      <w:bookmarkEnd w:id="31"/>
      <w:r>
        <w:rPr>
          <w:rFonts w:ascii="Times New Roman" w:eastAsia="Times New Roman" w:hAnsi="Times New Roman" w:cs="Times New Roman"/>
          <w:b/>
          <w:bCs/>
          <w:color w:val="000000"/>
          <w:sz w:val="28"/>
          <w:szCs w:val="28"/>
        </w:rPr>
        <w:lastRenderedPageBreak/>
        <w:t>ДОДАТКИ</w:t>
      </w:r>
    </w:p>
    <w:p w14:paraId="484DE29F" w14:textId="77777777" w:rsidR="004C6F86" w:rsidRDefault="004C6F86"/>
    <w:p w14:paraId="6EFBB949" w14:textId="77777777" w:rsidR="004C6F86" w:rsidRDefault="00D80257">
      <w:pPr>
        <w:spacing w:after="0"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Додаток А</w:t>
      </w:r>
    </w:p>
    <w:p w14:paraId="4A002951" w14:textId="77777777" w:rsidR="004C6F86" w:rsidRDefault="00D80257">
      <w:pPr>
        <w:spacing w:after="0"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Анкета для учнів та результати опитування</w:t>
      </w:r>
    </w:p>
    <w:p w14:paraId="033DF5C0" w14:textId="77777777" w:rsidR="004C6F86" w:rsidRDefault="004C6F86">
      <w:pPr>
        <w:spacing w:after="0" w:line="360" w:lineRule="auto"/>
        <w:ind w:firstLine="720"/>
        <w:rPr>
          <w:rFonts w:ascii="Times New Roman" w:eastAsia="Times New Roman" w:hAnsi="Times New Roman" w:cs="Times New Roman"/>
          <w:b/>
          <w:bCs/>
          <w:sz w:val="28"/>
          <w:szCs w:val="28"/>
        </w:rPr>
      </w:pPr>
    </w:p>
    <w:p w14:paraId="7B097ABF"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Шановні учні! Просимо вас взяти участь в анкетуванні. Отримані результати будуть використані </w:t>
      </w:r>
      <w:r>
        <w:rPr>
          <w:rFonts w:ascii="Times New Roman" w:eastAsia="Times New Roman" w:hAnsi="Times New Roman" w:cs="Times New Roman"/>
          <w:b/>
          <w:bCs/>
          <w:sz w:val="28"/>
          <w:szCs w:val="28"/>
        </w:rPr>
        <w:t>виключно з науковою метою</w:t>
      </w:r>
      <w:r>
        <w:rPr>
          <w:rFonts w:ascii="Times New Roman" w:eastAsia="Times New Roman" w:hAnsi="Times New Roman" w:cs="Times New Roman"/>
          <w:sz w:val="28"/>
          <w:szCs w:val="28"/>
        </w:rPr>
        <w:t xml:space="preserve"> в межах магістерського </w:t>
      </w:r>
      <w:r>
        <w:rPr>
          <w:rFonts w:ascii="Times New Roman" w:eastAsia="Times New Roman" w:hAnsi="Times New Roman" w:cs="Times New Roman"/>
          <w:sz w:val="28"/>
          <w:szCs w:val="28"/>
        </w:rPr>
        <w:tab/>
        <w:t xml:space="preserve">дослідження </w:t>
      </w:r>
      <w:r>
        <w:rPr>
          <w:rFonts w:ascii="Times New Roman" w:eastAsia="Times New Roman" w:hAnsi="Times New Roman" w:cs="Times New Roman"/>
          <w:sz w:val="28"/>
          <w:szCs w:val="28"/>
        </w:rPr>
        <w:tab/>
        <w:t xml:space="preserve">на </w:t>
      </w:r>
      <w:r>
        <w:rPr>
          <w:rFonts w:ascii="Times New Roman" w:eastAsia="Times New Roman" w:hAnsi="Times New Roman" w:cs="Times New Roman"/>
          <w:sz w:val="28"/>
          <w:szCs w:val="28"/>
        </w:rPr>
        <w:tab/>
        <w:t>тему:</w:t>
      </w:r>
    </w:p>
    <w:p w14:paraId="35B6F3D7" w14:textId="0B421750"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w:t>
      </w:r>
      <w:r w:rsidR="00752EC7">
        <w:rPr>
          <w:rFonts w:ascii="Times New Roman" w:eastAsia="Times New Roman" w:hAnsi="Times New Roman" w:cs="Times New Roman"/>
          <w:b/>
          <w:bCs/>
          <w:sz w:val="28"/>
          <w:szCs w:val="28"/>
          <w:lang w:val="uk-UA"/>
        </w:rPr>
        <w:t>Застосування діяльнісного підходу до навчання англійськомовного мовлення учнів старшої школи</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w:t>
      </w:r>
    </w:p>
    <w:p w14:paraId="46B552A7"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Анкетування є </w:t>
      </w:r>
      <w:r>
        <w:rPr>
          <w:rFonts w:ascii="Times New Roman" w:eastAsia="Times New Roman" w:hAnsi="Times New Roman" w:cs="Times New Roman"/>
          <w:b/>
          <w:bCs/>
          <w:sz w:val="28"/>
          <w:szCs w:val="28"/>
        </w:rPr>
        <w:t>анонімним</w:t>
      </w:r>
      <w:r>
        <w:rPr>
          <w:rFonts w:ascii="Times New Roman" w:eastAsia="Times New Roman" w:hAnsi="Times New Roman" w:cs="Times New Roman"/>
          <w:sz w:val="28"/>
          <w:szCs w:val="28"/>
        </w:rPr>
        <w:t>. Позначте, будь ласка, один або кілька варіантів відповіді (де це зазначено).</w:t>
      </w:r>
    </w:p>
    <w:p w14:paraId="35309873"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Чи вважаєте ви знання англійської мови важливими у сучасному світі?</w:t>
      </w:r>
    </w:p>
    <w:p w14:paraId="24554E11" w14:textId="77777777" w:rsidR="004C6F86" w:rsidRDefault="00D80257">
      <w:pPr>
        <w:numPr>
          <w:ilvl w:val="0"/>
          <w:numId w:val="22"/>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92%</w:t>
      </w:r>
    </w:p>
    <w:p w14:paraId="77A0B74B" w14:textId="77777777" w:rsidR="004C6F86" w:rsidRDefault="00D80257">
      <w:pPr>
        <w:numPr>
          <w:ilvl w:val="0"/>
          <w:numId w:val="22"/>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4%</w:t>
      </w:r>
    </w:p>
    <w:p w14:paraId="6BA49F45" w14:textId="77777777" w:rsidR="004C6F86" w:rsidRDefault="00D80257">
      <w:pPr>
        <w:numPr>
          <w:ilvl w:val="0"/>
          <w:numId w:val="22"/>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важко відповісти — </w:t>
      </w:r>
      <w:r>
        <w:rPr>
          <w:rFonts w:ascii="Times New Roman" w:eastAsia="Times New Roman" w:hAnsi="Times New Roman" w:cs="Times New Roman"/>
          <w:b/>
          <w:bCs/>
          <w:sz w:val="28"/>
          <w:szCs w:val="28"/>
        </w:rPr>
        <w:t>4%</w:t>
      </w:r>
    </w:p>
    <w:p w14:paraId="257F10FB"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Чи потрібна, на вашу думку, англійська мова для вашого майбутнього?</w:t>
      </w:r>
    </w:p>
    <w:p w14:paraId="16BB2ADA" w14:textId="77777777" w:rsidR="004C6F86" w:rsidRDefault="00D80257">
      <w:pPr>
        <w:numPr>
          <w:ilvl w:val="0"/>
          <w:numId w:val="24"/>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88%</w:t>
      </w:r>
    </w:p>
    <w:p w14:paraId="2567B37B" w14:textId="77777777" w:rsidR="004C6F86" w:rsidRDefault="00D80257">
      <w:pPr>
        <w:numPr>
          <w:ilvl w:val="0"/>
          <w:numId w:val="24"/>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6%</w:t>
      </w:r>
    </w:p>
    <w:p w14:paraId="165D37B3" w14:textId="77777777" w:rsidR="004C6F86" w:rsidRDefault="00D80257">
      <w:pPr>
        <w:numPr>
          <w:ilvl w:val="0"/>
          <w:numId w:val="24"/>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замислювався / не замислювалася — </w:t>
      </w:r>
      <w:r>
        <w:rPr>
          <w:rFonts w:ascii="Times New Roman" w:eastAsia="Times New Roman" w:hAnsi="Times New Roman" w:cs="Times New Roman"/>
          <w:b/>
          <w:bCs/>
          <w:sz w:val="28"/>
          <w:szCs w:val="28"/>
        </w:rPr>
        <w:t>6%</w:t>
      </w:r>
    </w:p>
    <w:p w14:paraId="112E827B"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Як ви загалом оцінюєте свій рівень володіння англійською мовою?</w:t>
      </w:r>
    </w:p>
    <w:p w14:paraId="405061DB" w14:textId="77777777" w:rsidR="004C6F86" w:rsidRDefault="00D80257">
      <w:pPr>
        <w:numPr>
          <w:ilvl w:val="0"/>
          <w:numId w:val="25"/>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w:t>
      </w:r>
      <w:r>
        <w:rPr>
          <w:rFonts w:ascii="Times New Roman" w:eastAsia="Times New Roman" w:hAnsi="Times New Roman" w:cs="Times New Roman"/>
          <w:b/>
          <w:bCs/>
          <w:sz w:val="28"/>
          <w:szCs w:val="28"/>
        </w:rPr>
        <w:t>18%</w:t>
      </w:r>
    </w:p>
    <w:p w14:paraId="66C6D8BC" w14:textId="77777777" w:rsidR="004C6F86" w:rsidRDefault="00D80257">
      <w:pPr>
        <w:numPr>
          <w:ilvl w:val="0"/>
          <w:numId w:val="25"/>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достатній — </w:t>
      </w:r>
      <w:r>
        <w:rPr>
          <w:rFonts w:ascii="Times New Roman" w:eastAsia="Times New Roman" w:hAnsi="Times New Roman" w:cs="Times New Roman"/>
          <w:b/>
          <w:bCs/>
          <w:sz w:val="28"/>
          <w:szCs w:val="28"/>
        </w:rPr>
        <w:t>46%</w:t>
      </w:r>
    </w:p>
    <w:p w14:paraId="75759DC1" w14:textId="77777777" w:rsidR="004C6F86" w:rsidRDefault="00D80257">
      <w:pPr>
        <w:numPr>
          <w:ilvl w:val="0"/>
          <w:numId w:val="25"/>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середній — </w:t>
      </w:r>
      <w:r>
        <w:rPr>
          <w:rFonts w:ascii="Times New Roman" w:eastAsia="Times New Roman" w:hAnsi="Times New Roman" w:cs="Times New Roman"/>
          <w:b/>
          <w:bCs/>
          <w:sz w:val="28"/>
          <w:szCs w:val="28"/>
        </w:rPr>
        <w:t>28%</w:t>
      </w:r>
    </w:p>
    <w:p w14:paraId="3C31DFD0" w14:textId="77777777" w:rsidR="004C6F86" w:rsidRDefault="00D80257">
      <w:pPr>
        <w:numPr>
          <w:ilvl w:val="0"/>
          <w:numId w:val="25"/>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низький — </w:t>
      </w:r>
      <w:r>
        <w:rPr>
          <w:rFonts w:ascii="Times New Roman" w:eastAsia="Times New Roman" w:hAnsi="Times New Roman" w:cs="Times New Roman"/>
          <w:b/>
          <w:bCs/>
          <w:sz w:val="28"/>
          <w:szCs w:val="28"/>
        </w:rPr>
        <w:t>8%</w:t>
      </w:r>
    </w:p>
    <w:p w14:paraId="6063FB36"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 Який вид мовленнєвої діяльності викликає у вас найбільші труднощі?</w:t>
      </w:r>
    </w:p>
    <w:p w14:paraId="76A93FD9" w14:textId="77777777" w:rsidR="004C6F86" w:rsidRDefault="00D80257">
      <w:pPr>
        <w:numPr>
          <w:ilvl w:val="0"/>
          <w:numId w:val="26"/>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говоріння — </w:t>
      </w:r>
      <w:r>
        <w:rPr>
          <w:rFonts w:ascii="Times New Roman" w:eastAsia="Times New Roman" w:hAnsi="Times New Roman" w:cs="Times New Roman"/>
          <w:b/>
          <w:bCs/>
          <w:sz w:val="28"/>
          <w:szCs w:val="28"/>
        </w:rPr>
        <w:t>62%</w:t>
      </w:r>
    </w:p>
    <w:p w14:paraId="560363FD" w14:textId="77777777" w:rsidR="004C6F86" w:rsidRDefault="00D80257">
      <w:pPr>
        <w:numPr>
          <w:ilvl w:val="0"/>
          <w:numId w:val="26"/>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аудіювання — </w:t>
      </w:r>
      <w:r>
        <w:rPr>
          <w:rFonts w:ascii="Times New Roman" w:eastAsia="Times New Roman" w:hAnsi="Times New Roman" w:cs="Times New Roman"/>
          <w:b/>
          <w:bCs/>
          <w:sz w:val="28"/>
          <w:szCs w:val="28"/>
        </w:rPr>
        <w:t>21%</w:t>
      </w:r>
    </w:p>
    <w:p w14:paraId="5B1FBA00" w14:textId="77777777" w:rsidR="004C6F86" w:rsidRDefault="00D80257">
      <w:pPr>
        <w:numPr>
          <w:ilvl w:val="0"/>
          <w:numId w:val="26"/>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читання — </w:t>
      </w:r>
      <w:r>
        <w:rPr>
          <w:rFonts w:ascii="Times New Roman" w:eastAsia="Times New Roman" w:hAnsi="Times New Roman" w:cs="Times New Roman"/>
          <w:b/>
          <w:bCs/>
          <w:sz w:val="28"/>
          <w:szCs w:val="28"/>
        </w:rPr>
        <w:t>9%</w:t>
      </w:r>
    </w:p>
    <w:p w14:paraId="6B2F6AB6" w14:textId="77777777" w:rsidR="004C6F86" w:rsidRDefault="00D80257">
      <w:pPr>
        <w:numPr>
          <w:ilvl w:val="0"/>
          <w:numId w:val="26"/>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письмо — </w:t>
      </w:r>
      <w:r>
        <w:rPr>
          <w:rFonts w:ascii="Times New Roman" w:eastAsia="Times New Roman" w:hAnsi="Times New Roman" w:cs="Times New Roman"/>
          <w:b/>
          <w:bCs/>
          <w:sz w:val="28"/>
          <w:szCs w:val="28"/>
        </w:rPr>
        <w:t>8%</w:t>
      </w:r>
    </w:p>
    <w:p w14:paraId="151DCAB8" w14:textId="77777777" w:rsidR="004C6F86" w:rsidRDefault="00D80257">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(можливий множинний вибір)</w:t>
      </w:r>
    </w:p>
    <w:p w14:paraId="32F6BF66"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Що найбільше мотивує вас до вивчення англійської мови?</w:t>
      </w:r>
    </w:p>
    <w:p w14:paraId="3F197BA1"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цікаві комунікативні завдання — </w:t>
      </w:r>
      <w:r>
        <w:rPr>
          <w:rFonts w:ascii="Times New Roman" w:eastAsia="Times New Roman" w:hAnsi="Times New Roman" w:cs="Times New Roman"/>
          <w:b/>
          <w:bCs/>
          <w:sz w:val="28"/>
          <w:szCs w:val="28"/>
        </w:rPr>
        <w:t>54%</w:t>
      </w:r>
    </w:p>
    <w:p w14:paraId="4FA8A595"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рольові ігри та групова робота — </w:t>
      </w:r>
      <w:r>
        <w:rPr>
          <w:rFonts w:ascii="Times New Roman" w:eastAsia="Times New Roman" w:hAnsi="Times New Roman" w:cs="Times New Roman"/>
          <w:b/>
          <w:bCs/>
          <w:sz w:val="28"/>
          <w:szCs w:val="28"/>
        </w:rPr>
        <w:t>49%</w:t>
      </w:r>
    </w:p>
    <w:p w14:paraId="13E513A8"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відео й автентичних матеріалів — </w:t>
      </w:r>
      <w:r>
        <w:rPr>
          <w:rFonts w:ascii="Times New Roman" w:eastAsia="Times New Roman" w:hAnsi="Times New Roman" w:cs="Times New Roman"/>
          <w:b/>
          <w:bCs/>
          <w:sz w:val="28"/>
          <w:szCs w:val="28"/>
        </w:rPr>
        <w:t>61%</w:t>
      </w:r>
    </w:p>
    <w:p w14:paraId="562FD54B"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цікавий підручник — </w:t>
      </w:r>
      <w:r>
        <w:rPr>
          <w:rFonts w:ascii="Times New Roman" w:eastAsia="Times New Roman" w:hAnsi="Times New Roman" w:cs="Times New Roman"/>
          <w:b/>
          <w:bCs/>
          <w:sz w:val="28"/>
          <w:szCs w:val="28"/>
        </w:rPr>
        <w:t>32%</w:t>
      </w:r>
    </w:p>
    <w:p w14:paraId="0416801B"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особистість учителя — </w:t>
      </w:r>
      <w:r>
        <w:rPr>
          <w:rFonts w:ascii="Times New Roman" w:eastAsia="Times New Roman" w:hAnsi="Times New Roman" w:cs="Times New Roman"/>
          <w:b/>
          <w:bCs/>
          <w:sz w:val="28"/>
          <w:szCs w:val="28"/>
        </w:rPr>
        <w:t>74%</w:t>
      </w:r>
    </w:p>
    <w:p w14:paraId="6E3D47D3"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позитивні відгуки вчителя — </w:t>
      </w:r>
      <w:r>
        <w:rPr>
          <w:rFonts w:ascii="Times New Roman" w:eastAsia="Times New Roman" w:hAnsi="Times New Roman" w:cs="Times New Roman"/>
          <w:b/>
          <w:bCs/>
          <w:sz w:val="28"/>
          <w:szCs w:val="28"/>
        </w:rPr>
        <w:t>69%</w:t>
      </w:r>
    </w:p>
    <w:p w14:paraId="3FF95673"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друзі та однокласники — </w:t>
      </w:r>
      <w:r>
        <w:rPr>
          <w:rFonts w:ascii="Times New Roman" w:eastAsia="Times New Roman" w:hAnsi="Times New Roman" w:cs="Times New Roman"/>
          <w:b/>
          <w:bCs/>
          <w:sz w:val="28"/>
          <w:szCs w:val="28"/>
        </w:rPr>
        <w:t>28%</w:t>
      </w:r>
    </w:p>
    <w:p w14:paraId="5B7649B9"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батьки — </w:t>
      </w:r>
      <w:r>
        <w:rPr>
          <w:rFonts w:ascii="Times New Roman" w:eastAsia="Times New Roman" w:hAnsi="Times New Roman" w:cs="Times New Roman"/>
          <w:b/>
          <w:bCs/>
          <w:sz w:val="28"/>
          <w:szCs w:val="28"/>
        </w:rPr>
        <w:t>17%</w:t>
      </w:r>
    </w:p>
    <w:p w14:paraId="63F73724" w14:textId="77777777" w:rsidR="004C6F86" w:rsidRDefault="00D80257">
      <w:pPr>
        <w:numPr>
          <w:ilvl w:val="0"/>
          <w:numId w:val="2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особисті потреби — </w:t>
      </w:r>
      <w:r>
        <w:rPr>
          <w:rFonts w:ascii="Times New Roman" w:eastAsia="Times New Roman" w:hAnsi="Times New Roman" w:cs="Times New Roman"/>
          <w:b/>
          <w:bCs/>
          <w:sz w:val="28"/>
          <w:szCs w:val="28"/>
        </w:rPr>
        <w:t>22%</w:t>
      </w:r>
    </w:p>
    <w:p w14:paraId="1E0B405D"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Чи подобаються вам завдання, у яких потрібно активно спілкуватися англійською мовою?</w:t>
      </w:r>
    </w:p>
    <w:p w14:paraId="30B0F2EC" w14:textId="77777777" w:rsidR="004C6F86" w:rsidRDefault="00D80257">
      <w:pPr>
        <w:numPr>
          <w:ilvl w:val="0"/>
          <w:numId w:val="2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57%</w:t>
      </w:r>
    </w:p>
    <w:p w14:paraId="0F6417FC" w14:textId="77777777" w:rsidR="004C6F86" w:rsidRDefault="00D80257">
      <w:pPr>
        <w:numPr>
          <w:ilvl w:val="0"/>
          <w:numId w:val="2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13%</w:t>
      </w:r>
    </w:p>
    <w:p w14:paraId="0DF8E6A2" w14:textId="77777777" w:rsidR="004C6F86" w:rsidRDefault="00D80257">
      <w:pPr>
        <w:numPr>
          <w:ilvl w:val="0"/>
          <w:numId w:val="2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іноді — </w:t>
      </w:r>
      <w:r>
        <w:rPr>
          <w:rFonts w:ascii="Times New Roman" w:eastAsia="Times New Roman" w:hAnsi="Times New Roman" w:cs="Times New Roman"/>
          <w:b/>
          <w:bCs/>
          <w:sz w:val="28"/>
          <w:szCs w:val="28"/>
        </w:rPr>
        <w:t>30%</w:t>
      </w:r>
    </w:p>
    <w:p w14:paraId="20B47E4A"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Чи відчували ви страх або хвилювання під час говоріння англійською мовою на уроці?</w:t>
      </w:r>
    </w:p>
    <w:p w14:paraId="475DA184" w14:textId="77777777" w:rsidR="004C6F86" w:rsidRDefault="00D80257">
      <w:pPr>
        <w:numPr>
          <w:ilvl w:val="0"/>
          <w:numId w:val="29"/>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часто — </w:t>
      </w:r>
      <w:r>
        <w:rPr>
          <w:rFonts w:ascii="Times New Roman" w:eastAsia="Times New Roman" w:hAnsi="Times New Roman" w:cs="Times New Roman"/>
          <w:b/>
          <w:bCs/>
          <w:sz w:val="28"/>
          <w:szCs w:val="28"/>
        </w:rPr>
        <w:t>41%</w:t>
      </w:r>
    </w:p>
    <w:p w14:paraId="6E0A2D7A" w14:textId="77777777" w:rsidR="004C6F86" w:rsidRDefault="00D80257">
      <w:pPr>
        <w:numPr>
          <w:ilvl w:val="0"/>
          <w:numId w:val="29"/>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іноді — </w:t>
      </w:r>
      <w:r>
        <w:rPr>
          <w:rFonts w:ascii="Times New Roman" w:eastAsia="Times New Roman" w:hAnsi="Times New Roman" w:cs="Times New Roman"/>
          <w:b/>
          <w:bCs/>
          <w:sz w:val="28"/>
          <w:szCs w:val="28"/>
        </w:rPr>
        <w:t>37%</w:t>
      </w:r>
    </w:p>
    <w:p w14:paraId="177F8A13" w14:textId="77777777" w:rsidR="004C6F86" w:rsidRDefault="00D80257">
      <w:pPr>
        <w:numPr>
          <w:ilvl w:val="0"/>
          <w:numId w:val="29"/>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22%</w:t>
      </w:r>
    </w:p>
    <w:p w14:paraId="12E0ABFC"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 Чи викликає у вас труднощі виконання усних завдань?</w:t>
      </w:r>
    </w:p>
    <w:p w14:paraId="5032950C" w14:textId="77777777" w:rsidR="004C6F86" w:rsidRDefault="00D80257">
      <w:pPr>
        <w:numPr>
          <w:ilvl w:val="0"/>
          <w:numId w:val="30"/>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 — </w:t>
      </w:r>
      <w:r>
        <w:rPr>
          <w:rFonts w:ascii="Times New Roman" w:eastAsia="Times New Roman" w:hAnsi="Times New Roman" w:cs="Times New Roman"/>
          <w:b/>
          <w:bCs/>
          <w:sz w:val="28"/>
          <w:szCs w:val="28"/>
        </w:rPr>
        <w:t>48%</w:t>
      </w:r>
    </w:p>
    <w:p w14:paraId="3F8CD788" w14:textId="77777777" w:rsidR="004C6F86" w:rsidRDefault="00D80257">
      <w:pPr>
        <w:numPr>
          <w:ilvl w:val="0"/>
          <w:numId w:val="30"/>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19%</w:t>
      </w:r>
    </w:p>
    <w:p w14:paraId="19356502" w14:textId="77777777" w:rsidR="004C6F86" w:rsidRDefault="00D80257">
      <w:pPr>
        <w:numPr>
          <w:ilvl w:val="0"/>
          <w:numId w:val="30"/>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залежить від завдання — </w:t>
      </w:r>
      <w:r>
        <w:rPr>
          <w:rFonts w:ascii="Times New Roman" w:eastAsia="Times New Roman" w:hAnsi="Times New Roman" w:cs="Times New Roman"/>
          <w:b/>
          <w:bCs/>
          <w:sz w:val="28"/>
          <w:szCs w:val="28"/>
        </w:rPr>
        <w:t>33%</w:t>
      </w:r>
    </w:p>
    <w:p w14:paraId="3070C715"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 Як ви почуваєтеся, коли потрібно відповідати англійською мовою перед класом?</w:t>
      </w:r>
    </w:p>
    <w:p w14:paraId="719243CC" w14:textId="77777777" w:rsidR="004C6F86" w:rsidRDefault="00D80257">
      <w:pPr>
        <w:numPr>
          <w:ilvl w:val="0"/>
          <w:numId w:val="3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впевнено — </w:t>
      </w:r>
      <w:r>
        <w:rPr>
          <w:rFonts w:ascii="Times New Roman" w:eastAsia="Times New Roman" w:hAnsi="Times New Roman" w:cs="Times New Roman"/>
          <w:b/>
          <w:bCs/>
          <w:sz w:val="28"/>
          <w:szCs w:val="28"/>
        </w:rPr>
        <w:t>24%</w:t>
      </w:r>
    </w:p>
    <w:p w14:paraId="133FDAC7" w14:textId="77777777" w:rsidR="004C6F86" w:rsidRDefault="00D80257">
      <w:pPr>
        <w:numPr>
          <w:ilvl w:val="0"/>
          <w:numId w:val="3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трохи хвилююся — </w:t>
      </w:r>
      <w:r>
        <w:rPr>
          <w:rFonts w:ascii="Times New Roman" w:eastAsia="Times New Roman" w:hAnsi="Times New Roman" w:cs="Times New Roman"/>
          <w:b/>
          <w:bCs/>
          <w:sz w:val="28"/>
          <w:szCs w:val="28"/>
        </w:rPr>
        <w:t>46%</w:t>
      </w:r>
    </w:p>
    <w:p w14:paraId="13B8CCE7" w14:textId="77777777" w:rsidR="004C6F86" w:rsidRDefault="00D80257">
      <w:pPr>
        <w:numPr>
          <w:ilvl w:val="0"/>
          <w:numId w:val="3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відчуваю сильне хвилювання — </w:t>
      </w:r>
      <w:r>
        <w:rPr>
          <w:rFonts w:ascii="Times New Roman" w:eastAsia="Times New Roman" w:hAnsi="Times New Roman" w:cs="Times New Roman"/>
          <w:b/>
          <w:bCs/>
          <w:sz w:val="28"/>
          <w:szCs w:val="28"/>
        </w:rPr>
        <w:t>22%</w:t>
      </w:r>
    </w:p>
    <w:p w14:paraId="33996DC5" w14:textId="77777777" w:rsidR="004C6F86" w:rsidRDefault="00D80257">
      <w:pPr>
        <w:numPr>
          <w:ilvl w:val="0"/>
          <w:numId w:val="3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уникаю таких ситуацій — </w:t>
      </w:r>
      <w:r>
        <w:rPr>
          <w:rFonts w:ascii="Times New Roman" w:eastAsia="Times New Roman" w:hAnsi="Times New Roman" w:cs="Times New Roman"/>
          <w:b/>
          <w:bCs/>
          <w:sz w:val="28"/>
          <w:szCs w:val="28"/>
        </w:rPr>
        <w:t>8%</w:t>
      </w:r>
    </w:p>
    <w:p w14:paraId="2014ECB8"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 Чи допомагає робота в парах або групах почуватися впевненіше?</w:t>
      </w:r>
    </w:p>
    <w:p w14:paraId="5DCA13A0" w14:textId="77777777" w:rsidR="004C6F86" w:rsidRDefault="00D80257">
      <w:pPr>
        <w:numPr>
          <w:ilvl w:val="0"/>
          <w:numId w:val="32"/>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71%</w:t>
      </w:r>
    </w:p>
    <w:p w14:paraId="2C5FD797" w14:textId="77777777" w:rsidR="004C6F86" w:rsidRDefault="00D80257">
      <w:pPr>
        <w:numPr>
          <w:ilvl w:val="0"/>
          <w:numId w:val="32"/>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11%</w:t>
      </w:r>
    </w:p>
    <w:p w14:paraId="73DE75FF" w14:textId="77777777" w:rsidR="004C6F86" w:rsidRDefault="00D80257">
      <w:pPr>
        <w:numPr>
          <w:ilvl w:val="0"/>
          <w:numId w:val="32"/>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помітив / не помітила — </w:t>
      </w:r>
      <w:r>
        <w:rPr>
          <w:rFonts w:ascii="Times New Roman" w:eastAsia="Times New Roman" w:hAnsi="Times New Roman" w:cs="Times New Roman"/>
          <w:b/>
          <w:bCs/>
          <w:sz w:val="28"/>
          <w:szCs w:val="28"/>
        </w:rPr>
        <w:t>18%</w:t>
      </w:r>
    </w:p>
    <w:p w14:paraId="3861B60B"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 Що допомагає зменшити хвилювання на уроці англійської мови?</w:t>
      </w:r>
    </w:p>
    <w:p w14:paraId="179187F5" w14:textId="77777777" w:rsidR="004C6F86" w:rsidRDefault="00D80257">
      <w:pPr>
        <w:numPr>
          <w:ilvl w:val="0"/>
          <w:numId w:val="33"/>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доброзичлива атмосфера — </w:t>
      </w:r>
      <w:r>
        <w:rPr>
          <w:rFonts w:ascii="Times New Roman" w:eastAsia="Times New Roman" w:hAnsi="Times New Roman" w:cs="Times New Roman"/>
          <w:b/>
          <w:bCs/>
          <w:sz w:val="28"/>
          <w:szCs w:val="28"/>
        </w:rPr>
        <w:t>78%</w:t>
      </w:r>
    </w:p>
    <w:p w14:paraId="4519922D" w14:textId="77777777" w:rsidR="004C6F86" w:rsidRDefault="00D80257">
      <w:pPr>
        <w:numPr>
          <w:ilvl w:val="0"/>
          <w:numId w:val="33"/>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підтримка вчителя — </w:t>
      </w:r>
      <w:r>
        <w:rPr>
          <w:rFonts w:ascii="Times New Roman" w:eastAsia="Times New Roman" w:hAnsi="Times New Roman" w:cs="Times New Roman"/>
          <w:b/>
          <w:bCs/>
          <w:sz w:val="28"/>
          <w:szCs w:val="28"/>
        </w:rPr>
        <w:t>83%</w:t>
      </w:r>
    </w:p>
    <w:p w14:paraId="0109AFD4" w14:textId="77777777" w:rsidR="004C6F86" w:rsidRDefault="00D80257">
      <w:pPr>
        <w:numPr>
          <w:ilvl w:val="0"/>
          <w:numId w:val="33"/>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чіткі інструкції — </w:t>
      </w:r>
      <w:r>
        <w:rPr>
          <w:rFonts w:ascii="Times New Roman" w:eastAsia="Times New Roman" w:hAnsi="Times New Roman" w:cs="Times New Roman"/>
          <w:b/>
          <w:bCs/>
          <w:sz w:val="28"/>
          <w:szCs w:val="28"/>
        </w:rPr>
        <w:t>69%</w:t>
      </w:r>
    </w:p>
    <w:p w14:paraId="6BAB0592" w14:textId="77777777" w:rsidR="004C6F86" w:rsidRDefault="00D80257">
      <w:pPr>
        <w:numPr>
          <w:ilvl w:val="0"/>
          <w:numId w:val="33"/>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попередня підготовка — </w:t>
      </w:r>
      <w:r>
        <w:rPr>
          <w:rFonts w:ascii="Times New Roman" w:eastAsia="Times New Roman" w:hAnsi="Times New Roman" w:cs="Times New Roman"/>
          <w:b/>
          <w:bCs/>
          <w:sz w:val="28"/>
          <w:szCs w:val="28"/>
        </w:rPr>
        <w:t>61%</w:t>
      </w:r>
    </w:p>
    <w:p w14:paraId="1B019CAA" w14:textId="77777777" w:rsidR="004C6F86" w:rsidRDefault="00D80257">
      <w:pPr>
        <w:numPr>
          <w:ilvl w:val="0"/>
          <w:numId w:val="33"/>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позитивний зворотний зв’язок — </w:t>
      </w:r>
      <w:r>
        <w:rPr>
          <w:rFonts w:ascii="Times New Roman" w:eastAsia="Times New Roman" w:hAnsi="Times New Roman" w:cs="Times New Roman"/>
          <w:b/>
          <w:bCs/>
          <w:sz w:val="28"/>
          <w:szCs w:val="28"/>
        </w:rPr>
        <w:t>74%</w:t>
      </w:r>
    </w:p>
    <w:p w14:paraId="27E3F70F" w14:textId="77777777" w:rsidR="004C6F86" w:rsidRDefault="00D80257">
      <w:pPr>
        <w:numPr>
          <w:ilvl w:val="0"/>
          <w:numId w:val="33"/>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з однокласниками — </w:t>
      </w:r>
      <w:r>
        <w:rPr>
          <w:rFonts w:ascii="Times New Roman" w:eastAsia="Times New Roman" w:hAnsi="Times New Roman" w:cs="Times New Roman"/>
          <w:b/>
          <w:bCs/>
          <w:sz w:val="28"/>
          <w:szCs w:val="28"/>
        </w:rPr>
        <w:t>58%</w:t>
      </w:r>
    </w:p>
    <w:p w14:paraId="6F89B0FF"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Чи завжди вам зрозуміло, що потрібно зробити для виконання усного завдання?</w:t>
      </w:r>
    </w:p>
    <w:p w14:paraId="10580978" w14:textId="77777777" w:rsidR="004C6F86" w:rsidRDefault="00D80257">
      <w:pPr>
        <w:numPr>
          <w:ilvl w:val="0"/>
          <w:numId w:val="35"/>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36%</w:t>
      </w:r>
    </w:p>
    <w:p w14:paraId="1C700A8D" w14:textId="77777777" w:rsidR="004C6F86" w:rsidRDefault="00D80257">
      <w:pPr>
        <w:numPr>
          <w:ilvl w:val="0"/>
          <w:numId w:val="35"/>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21%</w:t>
      </w:r>
    </w:p>
    <w:p w14:paraId="1151816B" w14:textId="77777777" w:rsidR="004C6F86" w:rsidRDefault="00D80257">
      <w:pPr>
        <w:numPr>
          <w:ilvl w:val="0"/>
          <w:numId w:val="35"/>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іноді — </w:t>
      </w:r>
      <w:r>
        <w:rPr>
          <w:rFonts w:ascii="Times New Roman" w:eastAsia="Times New Roman" w:hAnsi="Times New Roman" w:cs="Times New Roman"/>
          <w:b/>
          <w:bCs/>
          <w:sz w:val="28"/>
          <w:szCs w:val="28"/>
        </w:rPr>
        <w:t>43%</w:t>
      </w:r>
    </w:p>
    <w:p w14:paraId="7EDE9034"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 Чи доводилося вам звертатися до вчителя за додатковими поясненнями?</w:t>
      </w:r>
    </w:p>
    <w:p w14:paraId="3B4F0CC8" w14:textId="77777777" w:rsidR="004C6F86" w:rsidRDefault="00D80257">
      <w:pPr>
        <w:numPr>
          <w:ilvl w:val="0"/>
          <w:numId w:val="36"/>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часто — </w:t>
      </w:r>
      <w:r>
        <w:rPr>
          <w:rFonts w:ascii="Times New Roman" w:eastAsia="Times New Roman" w:hAnsi="Times New Roman" w:cs="Times New Roman"/>
          <w:b/>
          <w:bCs/>
          <w:sz w:val="28"/>
          <w:szCs w:val="28"/>
        </w:rPr>
        <w:t>52%</w:t>
      </w:r>
    </w:p>
    <w:p w14:paraId="62AA3217" w14:textId="77777777" w:rsidR="004C6F86" w:rsidRDefault="00D80257">
      <w:pPr>
        <w:numPr>
          <w:ilvl w:val="0"/>
          <w:numId w:val="36"/>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іноді — </w:t>
      </w:r>
      <w:r>
        <w:rPr>
          <w:rFonts w:ascii="Times New Roman" w:eastAsia="Times New Roman" w:hAnsi="Times New Roman" w:cs="Times New Roman"/>
          <w:b/>
          <w:bCs/>
          <w:sz w:val="28"/>
          <w:szCs w:val="28"/>
        </w:rPr>
        <w:t>38%</w:t>
      </w:r>
    </w:p>
    <w:p w14:paraId="3650899A" w14:textId="77777777" w:rsidR="004C6F86" w:rsidRDefault="00D80257">
      <w:pPr>
        <w:numPr>
          <w:ilvl w:val="0"/>
          <w:numId w:val="36"/>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10%</w:t>
      </w:r>
    </w:p>
    <w:p w14:paraId="4ABBAC57"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 Чи допомагають коментарі та відгуки вчителя покращувати усне мовлення?</w:t>
      </w:r>
    </w:p>
    <w:p w14:paraId="1CCF65D1" w14:textId="77777777" w:rsidR="004C6F86" w:rsidRDefault="00D80257">
      <w:pPr>
        <w:numPr>
          <w:ilvl w:val="0"/>
          <w:numId w:val="3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81%</w:t>
      </w:r>
    </w:p>
    <w:p w14:paraId="5B81BF18" w14:textId="77777777" w:rsidR="004C6F86" w:rsidRDefault="00D80257">
      <w:pPr>
        <w:numPr>
          <w:ilvl w:val="0"/>
          <w:numId w:val="3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7%</w:t>
      </w:r>
    </w:p>
    <w:p w14:paraId="1B8CD017" w14:textId="77777777" w:rsidR="004C6F86" w:rsidRDefault="00D80257">
      <w:pPr>
        <w:numPr>
          <w:ilvl w:val="0"/>
          <w:numId w:val="37"/>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важко сказати — </w:t>
      </w:r>
      <w:r>
        <w:rPr>
          <w:rFonts w:ascii="Times New Roman" w:eastAsia="Times New Roman" w:hAnsi="Times New Roman" w:cs="Times New Roman"/>
          <w:b/>
          <w:bCs/>
          <w:sz w:val="28"/>
          <w:szCs w:val="28"/>
        </w:rPr>
        <w:t>12%</w:t>
      </w:r>
    </w:p>
    <w:p w14:paraId="0417CA11"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 Як ви можете схарактеризувати відгуки вчителя?</w:t>
      </w:r>
    </w:p>
    <w:p w14:paraId="1FAF9B23" w14:textId="77777777" w:rsidR="004C6F86" w:rsidRDefault="00D80257">
      <w:pPr>
        <w:numPr>
          <w:ilvl w:val="0"/>
          <w:numId w:val="3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чіткі та зрозумілі — </w:t>
      </w:r>
      <w:r>
        <w:rPr>
          <w:rFonts w:ascii="Times New Roman" w:eastAsia="Times New Roman" w:hAnsi="Times New Roman" w:cs="Times New Roman"/>
          <w:b/>
          <w:bCs/>
          <w:sz w:val="28"/>
          <w:szCs w:val="28"/>
        </w:rPr>
        <w:t>64%</w:t>
      </w:r>
    </w:p>
    <w:p w14:paraId="2EDF4098" w14:textId="77777777" w:rsidR="004C6F86" w:rsidRDefault="00D80257">
      <w:pPr>
        <w:numPr>
          <w:ilvl w:val="0"/>
          <w:numId w:val="3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поясненням помилок — </w:t>
      </w:r>
      <w:r>
        <w:rPr>
          <w:rFonts w:ascii="Times New Roman" w:eastAsia="Times New Roman" w:hAnsi="Times New Roman" w:cs="Times New Roman"/>
          <w:b/>
          <w:bCs/>
          <w:sz w:val="28"/>
          <w:szCs w:val="28"/>
        </w:rPr>
        <w:t>71%</w:t>
      </w:r>
    </w:p>
    <w:p w14:paraId="45BDC782" w14:textId="77777777" w:rsidR="004C6F86" w:rsidRDefault="00D80257">
      <w:pPr>
        <w:numPr>
          <w:ilvl w:val="0"/>
          <w:numId w:val="3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мотивують — </w:t>
      </w:r>
      <w:r>
        <w:rPr>
          <w:rFonts w:ascii="Times New Roman" w:eastAsia="Times New Roman" w:hAnsi="Times New Roman" w:cs="Times New Roman"/>
          <w:b/>
          <w:bCs/>
          <w:sz w:val="28"/>
          <w:szCs w:val="28"/>
        </w:rPr>
        <w:t>58%</w:t>
      </w:r>
    </w:p>
    <w:p w14:paraId="1C9B9A39" w14:textId="77777777" w:rsidR="004C6F86" w:rsidRDefault="00D80257">
      <w:pPr>
        <w:numPr>
          <w:ilvl w:val="0"/>
          <w:numId w:val="3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формальні — </w:t>
      </w:r>
      <w:r>
        <w:rPr>
          <w:rFonts w:ascii="Times New Roman" w:eastAsia="Times New Roman" w:hAnsi="Times New Roman" w:cs="Times New Roman"/>
          <w:b/>
          <w:bCs/>
          <w:sz w:val="28"/>
          <w:szCs w:val="28"/>
        </w:rPr>
        <w:t>14%</w:t>
      </w:r>
    </w:p>
    <w:p w14:paraId="187847F0" w14:textId="77777777" w:rsidR="004C6F86" w:rsidRDefault="00D80257">
      <w:pPr>
        <w:numPr>
          <w:ilvl w:val="0"/>
          <w:numId w:val="38"/>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недостатні — </w:t>
      </w:r>
      <w:r>
        <w:rPr>
          <w:rFonts w:ascii="Times New Roman" w:eastAsia="Times New Roman" w:hAnsi="Times New Roman" w:cs="Times New Roman"/>
          <w:b/>
          <w:bCs/>
          <w:sz w:val="28"/>
          <w:szCs w:val="28"/>
        </w:rPr>
        <w:t>9%</w:t>
      </w:r>
    </w:p>
    <w:p w14:paraId="596C83C0"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16. Чи допомагають діяльнісні завдання покращити навички говоріння?</w:t>
      </w:r>
    </w:p>
    <w:p w14:paraId="3307341E" w14:textId="77777777" w:rsidR="004C6F86" w:rsidRDefault="00D80257">
      <w:pPr>
        <w:numPr>
          <w:ilvl w:val="0"/>
          <w:numId w:val="39"/>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73%</w:t>
      </w:r>
    </w:p>
    <w:p w14:paraId="366734CC" w14:textId="77777777" w:rsidR="004C6F86" w:rsidRDefault="00D80257">
      <w:pPr>
        <w:numPr>
          <w:ilvl w:val="0"/>
          <w:numId w:val="39"/>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8%</w:t>
      </w:r>
    </w:p>
    <w:p w14:paraId="30613E0B" w14:textId="77777777" w:rsidR="004C6F86" w:rsidRDefault="00D80257">
      <w:pPr>
        <w:numPr>
          <w:ilvl w:val="0"/>
          <w:numId w:val="39"/>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частково — </w:t>
      </w:r>
      <w:r>
        <w:rPr>
          <w:rFonts w:ascii="Times New Roman" w:eastAsia="Times New Roman" w:hAnsi="Times New Roman" w:cs="Times New Roman"/>
          <w:b/>
          <w:bCs/>
          <w:sz w:val="28"/>
          <w:szCs w:val="28"/>
        </w:rPr>
        <w:t>19%</w:t>
      </w:r>
    </w:p>
    <w:p w14:paraId="1D95EDDC"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17. Чи відчули ви покращення впевненості у говорінні після таких завдань?</w:t>
      </w:r>
    </w:p>
    <w:p w14:paraId="1BD2DDCD" w14:textId="77777777" w:rsidR="004C6F86" w:rsidRDefault="00D80257">
      <w:pPr>
        <w:numPr>
          <w:ilvl w:val="0"/>
          <w:numId w:val="40"/>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67%</w:t>
      </w:r>
    </w:p>
    <w:p w14:paraId="0393C2E4" w14:textId="77777777" w:rsidR="004C6F86" w:rsidRDefault="00D80257">
      <w:pPr>
        <w:numPr>
          <w:ilvl w:val="0"/>
          <w:numId w:val="40"/>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11%</w:t>
      </w:r>
    </w:p>
    <w:p w14:paraId="56A847E5" w14:textId="77777777" w:rsidR="004C6F86" w:rsidRDefault="00D80257">
      <w:pPr>
        <w:numPr>
          <w:ilvl w:val="0"/>
          <w:numId w:val="40"/>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впевнений / не впевнена — </w:t>
      </w:r>
      <w:r>
        <w:rPr>
          <w:rFonts w:ascii="Times New Roman" w:eastAsia="Times New Roman" w:hAnsi="Times New Roman" w:cs="Times New Roman"/>
          <w:b/>
          <w:bCs/>
          <w:sz w:val="28"/>
          <w:szCs w:val="28"/>
        </w:rPr>
        <w:t>22%</w:t>
      </w:r>
    </w:p>
    <w:p w14:paraId="10DAF655" w14:textId="77777777" w:rsidR="004C6F86" w:rsidRDefault="00D80257">
      <w:pPr>
        <w:spacing w:after="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 Чи хотіли б ви, щоб на уроках було більше комунікативних завдань?</w:t>
      </w:r>
    </w:p>
    <w:p w14:paraId="3B28E210" w14:textId="77777777" w:rsidR="004C6F86" w:rsidRDefault="00D80257">
      <w:pPr>
        <w:numPr>
          <w:ilvl w:val="0"/>
          <w:numId w:val="4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 </w:t>
      </w:r>
      <w:r>
        <w:rPr>
          <w:rFonts w:ascii="Times New Roman" w:eastAsia="Times New Roman" w:hAnsi="Times New Roman" w:cs="Times New Roman"/>
          <w:b/>
          <w:bCs/>
          <w:sz w:val="28"/>
          <w:szCs w:val="28"/>
        </w:rPr>
        <w:t>76%</w:t>
      </w:r>
    </w:p>
    <w:p w14:paraId="2A7548B8" w14:textId="77777777" w:rsidR="004C6F86" w:rsidRDefault="00D80257">
      <w:pPr>
        <w:numPr>
          <w:ilvl w:val="0"/>
          <w:numId w:val="41"/>
        </w:numPr>
        <w:spacing w:after="0" w:line="360" w:lineRule="auto"/>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 — </w:t>
      </w:r>
      <w:r>
        <w:rPr>
          <w:rFonts w:ascii="Times New Roman" w:eastAsia="Times New Roman" w:hAnsi="Times New Roman" w:cs="Times New Roman"/>
          <w:b/>
          <w:bCs/>
          <w:sz w:val="28"/>
          <w:szCs w:val="28"/>
        </w:rPr>
        <w:t>9%</w:t>
      </w:r>
    </w:p>
    <w:p w14:paraId="70738A91" w14:textId="77777777" w:rsidR="004C6F86" w:rsidRDefault="00D80257">
      <w:pPr>
        <w:numPr>
          <w:ilvl w:val="0"/>
          <w:numId w:val="41"/>
        </w:numPr>
        <w:spacing w:after="0" w:line="360" w:lineRule="auto"/>
        <w:ind w:left="0" w:firstLine="72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байдуже — </w:t>
      </w:r>
      <w:r>
        <w:rPr>
          <w:rFonts w:ascii="Times New Roman" w:eastAsia="Times New Roman" w:hAnsi="Times New Roman" w:cs="Times New Roman"/>
          <w:b/>
          <w:bCs/>
          <w:sz w:val="28"/>
          <w:szCs w:val="28"/>
        </w:rPr>
        <w:t>15%</w:t>
      </w:r>
    </w:p>
    <w:p w14:paraId="1B97C0B5" w14:textId="77777777" w:rsidR="004C6F86" w:rsidRDefault="00D80257">
      <w:pPr>
        <w:spacing w:after="0"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Додаток Б</w:t>
      </w:r>
    </w:p>
    <w:p w14:paraId="27C8A61D" w14:textId="66D978A9" w:rsidR="004C6F86" w:rsidRDefault="00D80257">
      <w:pPr>
        <w:spacing w:after="0"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Вправи для визначення рівня сформ</w:t>
      </w:r>
      <w:r w:rsidR="00752EC7">
        <w:rPr>
          <w:rFonts w:ascii="Times New Roman" w:eastAsia="Times New Roman" w:hAnsi="Times New Roman" w:cs="Times New Roman"/>
          <w:b/>
          <w:bCs/>
          <w:sz w:val="28"/>
          <w:szCs w:val="28"/>
          <w:lang w:val="uk-UA"/>
        </w:rPr>
        <w:t>о</w:t>
      </w:r>
      <w:r>
        <w:rPr>
          <w:rFonts w:ascii="Times New Roman" w:eastAsia="Times New Roman" w:hAnsi="Times New Roman" w:cs="Times New Roman"/>
          <w:b/>
          <w:bCs/>
          <w:sz w:val="28"/>
          <w:szCs w:val="28"/>
        </w:rPr>
        <w:t xml:space="preserve">ваності навичок агглійськомовного усного мовлення учнів старшої школи  </w:t>
      </w:r>
    </w:p>
    <w:p w14:paraId="57996F84" w14:textId="77777777" w:rsidR="004C6F86" w:rsidRDefault="004C6F86">
      <w:pPr>
        <w:spacing w:after="0" w:line="360" w:lineRule="auto"/>
        <w:ind w:firstLine="720"/>
        <w:jc w:val="center"/>
        <w:rPr>
          <w:rFonts w:ascii="Times New Roman" w:eastAsia="Times New Roman" w:hAnsi="Times New Roman" w:cs="Times New Roman"/>
          <w:b/>
          <w:bCs/>
          <w:sz w:val="28"/>
          <w:szCs w:val="28"/>
        </w:rPr>
      </w:pPr>
    </w:p>
    <w:p w14:paraId="3457F1A5" w14:textId="77777777" w:rsidR="004C6F86" w:rsidRDefault="00D80257">
      <w:pPr>
        <w:spacing w:after="0" w:line="360" w:lineRule="auto"/>
        <w:ind w:firstLine="72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Task 1. Activity-Based Monologue (Individual)</w:t>
      </w:r>
    </w:p>
    <w:p w14:paraId="2CDE26DA"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Instruction:</w:t>
      </w:r>
      <w:r>
        <w:rPr>
          <w:rFonts w:ascii="Times New Roman" w:eastAsia="Times New Roman" w:hAnsi="Times New Roman" w:cs="Times New Roman"/>
          <w:sz w:val="28"/>
          <w:szCs w:val="28"/>
        </w:rPr>
        <w:br/>
        <w:t xml:space="preserve">Speak for </w:t>
      </w:r>
      <w:r>
        <w:rPr>
          <w:rFonts w:ascii="Times New Roman" w:eastAsia="Times New Roman" w:hAnsi="Times New Roman" w:cs="Times New Roman"/>
          <w:b/>
          <w:bCs/>
          <w:sz w:val="28"/>
          <w:szCs w:val="28"/>
        </w:rPr>
        <w:t>2–3 minutes</w:t>
      </w:r>
      <w:r>
        <w:rPr>
          <w:rFonts w:ascii="Times New Roman" w:eastAsia="Times New Roman" w:hAnsi="Times New Roman" w:cs="Times New Roman"/>
          <w:sz w:val="28"/>
          <w:szCs w:val="28"/>
        </w:rPr>
        <w:t xml:space="preserve"> on the topic:</w:t>
      </w:r>
    </w:p>
    <w:p w14:paraId="61853FDA"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“My Last Holiday Experience”</w:t>
      </w:r>
    </w:p>
    <w:p w14:paraId="4FEF730C"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Guidelines:</w:t>
      </w:r>
    </w:p>
    <w:p w14:paraId="301D7FEF" w14:textId="77777777" w:rsidR="004C6F86" w:rsidRDefault="00D80257">
      <w:pPr>
        <w:numPr>
          <w:ilvl w:val="0"/>
          <w:numId w:val="75"/>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say where you went and with whom;</w:t>
      </w:r>
    </w:p>
    <w:p w14:paraId="76C1AEDD" w14:textId="77777777" w:rsidR="004C6F86" w:rsidRDefault="00D80257">
      <w:pPr>
        <w:numPr>
          <w:ilvl w:val="0"/>
          <w:numId w:val="75"/>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describe at least two activities you did;</w:t>
      </w:r>
    </w:p>
    <w:p w14:paraId="7F5E5994" w14:textId="77777777" w:rsidR="004C6F86" w:rsidRDefault="00D80257">
      <w:pPr>
        <w:numPr>
          <w:ilvl w:val="0"/>
          <w:numId w:val="75"/>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explain what you liked or disliked;</w:t>
      </w:r>
    </w:p>
    <w:p w14:paraId="619F885C" w14:textId="77777777" w:rsidR="004C6F86" w:rsidRDefault="00D80257">
      <w:pPr>
        <w:numPr>
          <w:ilvl w:val="0"/>
          <w:numId w:val="75"/>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give your personal opinion.</w:t>
      </w:r>
    </w:p>
    <w:p w14:paraId="403F2C88"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What is assessed:</w:t>
      </w:r>
    </w:p>
    <w:p w14:paraId="529C2197" w14:textId="77777777" w:rsidR="004C6F86" w:rsidRDefault="00D80257">
      <w:pPr>
        <w:numPr>
          <w:ilvl w:val="0"/>
          <w:numId w:val="76"/>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логічність і послідовність висловлювання;</w:t>
      </w:r>
    </w:p>
    <w:p w14:paraId="4AC182EF" w14:textId="77777777" w:rsidR="004C6F86" w:rsidRDefault="00D80257">
      <w:pPr>
        <w:numPr>
          <w:ilvl w:val="0"/>
          <w:numId w:val="76"/>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лексико-граматична правильність;</w:t>
      </w:r>
    </w:p>
    <w:p w14:paraId="7CC8E5EF" w14:textId="77777777" w:rsidR="004C6F86" w:rsidRDefault="00D80257">
      <w:pPr>
        <w:numPr>
          <w:ilvl w:val="0"/>
          <w:numId w:val="76"/>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самостійність і мовленнєва ініціатива.</w:t>
      </w:r>
    </w:p>
    <w:p w14:paraId="4229FD3B"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Activity-based feature:</w:t>
      </w:r>
      <w:r>
        <w:rPr>
          <w:rFonts w:ascii="Times New Roman" w:eastAsia="Times New Roman" w:hAnsi="Times New Roman" w:cs="Times New Roman"/>
          <w:sz w:val="28"/>
          <w:szCs w:val="28"/>
        </w:rPr>
        <w:br/>
        <w:t>рефлексія власного досвіду та використання мови як засобу реального спілкування.</w:t>
      </w:r>
    </w:p>
    <w:p w14:paraId="5FE4A091" w14:textId="77777777" w:rsidR="004C6F86" w:rsidRDefault="00D80257">
      <w:pPr>
        <w:spacing w:after="0" w:line="360" w:lineRule="auto"/>
        <w:ind w:firstLine="72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Task 2. Pair Role Play (Dialogic Speaking)</w:t>
      </w:r>
    </w:p>
    <w:p w14:paraId="60F0B63D"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Situation:</w:t>
      </w:r>
      <w:r>
        <w:rPr>
          <w:rFonts w:ascii="Times New Roman" w:eastAsia="Times New Roman" w:hAnsi="Times New Roman" w:cs="Times New Roman"/>
          <w:sz w:val="28"/>
          <w:szCs w:val="28"/>
        </w:rPr>
        <w:br/>
        <w:t xml:space="preserve">You and your classmate are planning a </w:t>
      </w:r>
      <w:r>
        <w:rPr>
          <w:rFonts w:ascii="Times New Roman" w:eastAsia="Times New Roman" w:hAnsi="Times New Roman" w:cs="Times New Roman"/>
          <w:b/>
          <w:bCs/>
          <w:sz w:val="28"/>
          <w:szCs w:val="28"/>
        </w:rPr>
        <w:t>school trip</w:t>
      </w:r>
      <w:r>
        <w:rPr>
          <w:rFonts w:ascii="Times New Roman" w:eastAsia="Times New Roman" w:hAnsi="Times New Roman" w:cs="Times New Roman"/>
          <w:sz w:val="28"/>
          <w:szCs w:val="28"/>
        </w:rPr>
        <w:t>.</w:t>
      </w:r>
    </w:p>
    <w:p w14:paraId="0D8C1AA7"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Roles:</w:t>
      </w:r>
    </w:p>
    <w:p w14:paraId="52E74000" w14:textId="77777777" w:rsidR="004C6F86" w:rsidRDefault="00D80257">
      <w:pPr>
        <w:numPr>
          <w:ilvl w:val="0"/>
          <w:numId w:val="77"/>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Student A: suggests the destination and activities.</w:t>
      </w:r>
    </w:p>
    <w:p w14:paraId="0C8F16D8" w14:textId="77777777" w:rsidR="004C6F86" w:rsidRDefault="00D80257">
      <w:pPr>
        <w:numPr>
          <w:ilvl w:val="0"/>
          <w:numId w:val="77"/>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Student B: asks questions, agrees or disagrees, suggests alternatives.</w:t>
      </w:r>
    </w:p>
    <w:p w14:paraId="686C23F3"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What is assessed:</w:t>
      </w:r>
    </w:p>
    <w:p w14:paraId="17AC060F" w14:textId="77777777" w:rsidR="004C6F86" w:rsidRDefault="00D80257">
      <w:pPr>
        <w:numPr>
          <w:ilvl w:val="0"/>
          <w:numId w:val="79"/>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уміння підтримувати діалог;</w:t>
      </w:r>
    </w:p>
    <w:p w14:paraId="3D712CB0" w14:textId="77777777" w:rsidR="004C6F86" w:rsidRDefault="00D80257">
      <w:pPr>
        <w:numPr>
          <w:ilvl w:val="0"/>
          <w:numId w:val="79"/>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реакція на партнера;</w:t>
      </w:r>
    </w:p>
    <w:p w14:paraId="39CC4177" w14:textId="77777777" w:rsidR="004C6F86" w:rsidRDefault="00D80257">
      <w:pPr>
        <w:numPr>
          <w:ilvl w:val="0"/>
          <w:numId w:val="79"/>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комунікативна самостійність.</w:t>
      </w:r>
    </w:p>
    <w:p w14:paraId="6BF850CA"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Activity-based feature:</w:t>
      </w:r>
      <w:r>
        <w:rPr>
          <w:rFonts w:ascii="Times New Roman" w:eastAsia="Times New Roman" w:hAnsi="Times New Roman" w:cs="Times New Roman"/>
          <w:sz w:val="28"/>
          <w:szCs w:val="28"/>
        </w:rPr>
        <w:br/>
        <w:t>виконання практичного завдання з досягненням спільної мети.</w:t>
      </w:r>
    </w:p>
    <w:p w14:paraId="30403811" w14:textId="77777777" w:rsidR="004C6F86" w:rsidRDefault="00D80257">
      <w:pPr>
        <w:spacing w:after="0" w:line="360" w:lineRule="auto"/>
        <w:ind w:firstLine="72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Task 3. Problem-Solving Speaking Task</w:t>
      </w:r>
    </w:p>
    <w:p w14:paraId="2AB3A032"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Situation:</w:t>
      </w:r>
      <w:r>
        <w:rPr>
          <w:rFonts w:ascii="Times New Roman" w:eastAsia="Times New Roman" w:hAnsi="Times New Roman" w:cs="Times New Roman"/>
          <w:sz w:val="28"/>
          <w:szCs w:val="28"/>
        </w:rPr>
        <w:br/>
        <w:t>Your friend is afraid of speaking English in class.</w:t>
      </w:r>
    </w:p>
    <w:p w14:paraId="48156499"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Task:</w:t>
      </w:r>
      <w:r>
        <w:rPr>
          <w:rFonts w:ascii="Times New Roman" w:eastAsia="Times New Roman" w:hAnsi="Times New Roman" w:cs="Times New Roman"/>
          <w:sz w:val="28"/>
          <w:szCs w:val="28"/>
        </w:rPr>
        <w:br/>
        <w:t>Give advice and encourage your friend to speak more English.</w:t>
      </w:r>
    </w:p>
    <w:p w14:paraId="77C11187"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Prompts:</w:t>
      </w:r>
    </w:p>
    <w:p w14:paraId="44CA60FA" w14:textId="77777777" w:rsidR="004C6F86" w:rsidRDefault="00D80257">
      <w:pPr>
        <w:numPr>
          <w:ilvl w:val="0"/>
          <w:numId w:val="80"/>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Why is speaking important?</w:t>
      </w:r>
    </w:p>
    <w:p w14:paraId="22F73741" w14:textId="77777777" w:rsidR="004C6F86" w:rsidRDefault="00D80257">
      <w:pPr>
        <w:numPr>
          <w:ilvl w:val="0"/>
          <w:numId w:val="80"/>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What can help to feel more confident?</w:t>
      </w:r>
    </w:p>
    <w:p w14:paraId="010F89B1"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What is assessed:</w:t>
      </w:r>
    </w:p>
    <w:p w14:paraId="4C21ECF1" w14:textId="77777777" w:rsidR="004C6F86" w:rsidRDefault="00D80257">
      <w:pPr>
        <w:numPr>
          <w:ilvl w:val="0"/>
          <w:numId w:val="81"/>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ініціативність;</w:t>
      </w:r>
    </w:p>
    <w:p w14:paraId="4C8BC8BF" w14:textId="77777777" w:rsidR="004C6F86" w:rsidRDefault="00D80257">
      <w:pPr>
        <w:numPr>
          <w:ilvl w:val="0"/>
          <w:numId w:val="81"/>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мовних стратегій;</w:t>
      </w:r>
    </w:p>
    <w:p w14:paraId="29A11B9C" w14:textId="77777777" w:rsidR="004C6F86" w:rsidRDefault="00D80257">
      <w:pPr>
        <w:numPr>
          <w:ilvl w:val="0"/>
          <w:numId w:val="81"/>
        </w:numPr>
        <w:spacing w:after="0" w:line="360" w:lineRule="auto"/>
        <w:ind w:left="0"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вирішувати комунікативну проблему.</w:t>
      </w:r>
    </w:p>
    <w:p w14:paraId="24ACE972" w14:textId="77777777" w:rsidR="004C6F86" w:rsidRDefault="00D80257">
      <w:pPr>
        <w:pStyle w:val="3"/>
        <w:spacing w:before="0" w:after="0" w:line="360" w:lineRule="auto"/>
        <w:ind w:firstLine="720"/>
        <w:rPr>
          <w:rFonts w:ascii="Times New Roman" w:eastAsia="Times New Roman" w:hAnsi="Times New Roman" w:cs="Times New Roman"/>
        </w:rPr>
      </w:pPr>
      <w:r>
        <w:rPr>
          <w:rFonts w:ascii="Times New Roman" w:eastAsia="Times New Roman" w:hAnsi="Times New Roman" w:cs="Times New Roman"/>
        </w:rPr>
        <w:t>Task 5. Mini Discussion (Group Work)</w:t>
      </w:r>
    </w:p>
    <w:p w14:paraId="18846F9E" w14:textId="77777777" w:rsidR="004C6F86" w:rsidRDefault="00D80257">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Topic:</w:t>
      </w:r>
    </w:p>
    <w:p w14:paraId="2BBAB287" w14:textId="77777777" w:rsidR="004C6F86" w:rsidRDefault="00D80257">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“Is travelling better than staying at home during holidays?”</w:t>
      </w:r>
    </w:p>
    <w:p w14:paraId="345FAC60" w14:textId="77777777" w:rsidR="004C6F86" w:rsidRDefault="00D80257">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Task:</w:t>
      </w:r>
      <w:r>
        <w:rPr>
          <w:rFonts w:ascii="Times New Roman" w:eastAsia="Times New Roman" w:hAnsi="Times New Roman" w:cs="Times New Roman"/>
          <w:color w:val="000000"/>
          <w:sz w:val="28"/>
          <w:szCs w:val="28"/>
        </w:rPr>
        <w:br/>
        <w:t>Express your opinion and react to at least one classmate’s idea.</w:t>
      </w:r>
    </w:p>
    <w:p w14:paraId="5564B5B7" w14:textId="77777777" w:rsidR="004C6F86" w:rsidRDefault="00D80257">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What is assessed:</w:t>
      </w:r>
    </w:p>
    <w:p w14:paraId="139C1B54" w14:textId="77777777" w:rsidR="004C6F86" w:rsidRDefault="00D80257">
      <w:pPr>
        <w:numPr>
          <w:ilvl w:val="0"/>
          <w:numId w:val="82"/>
        </w:numPr>
        <w:pBdr>
          <w:top w:val="nil"/>
          <w:left w:val="nil"/>
          <w:bottom w:val="nil"/>
          <w:right w:val="nil"/>
          <w:between w:val="nil"/>
        </w:pBdr>
        <w:spacing w:after="0" w:line="360" w:lineRule="auto"/>
        <w:ind w:left="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аргументація;</w:t>
      </w:r>
    </w:p>
    <w:p w14:paraId="66D123EE" w14:textId="77777777" w:rsidR="004C6F86" w:rsidRDefault="00D80257">
      <w:pPr>
        <w:numPr>
          <w:ilvl w:val="0"/>
          <w:numId w:val="82"/>
        </w:numPr>
        <w:pBdr>
          <w:top w:val="nil"/>
          <w:left w:val="nil"/>
          <w:bottom w:val="nil"/>
          <w:right w:val="nil"/>
          <w:between w:val="nil"/>
        </w:pBdr>
        <w:spacing w:after="0" w:line="360" w:lineRule="auto"/>
        <w:ind w:left="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участь у взаємодії;</w:t>
      </w:r>
    </w:p>
    <w:p w14:paraId="005C4711" w14:textId="77777777" w:rsidR="004C6F86" w:rsidRDefault="00D80257">
      <w:pPr>
        <w:numPr>
          <w:ilvl w:val="0"/>
          <w:numId w:val="82"/>
        </w:numPr>
        <w:pBdr>
          <w:top w:val="nil"/>
          <w:left w:val="nil"/>
          <w:bottom w:val="nil"/>
          <w:right w:val="nil"/>
          <w:between w:val="nil"/>
        </w:pBdr>
        <w:spacing w:after="0" w:line="360" w:lineRule="auto"/>
        <w:ind w:left="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мовленнєва впевненість.</w:t>
      </w:r>
    </w:p>
    <w:p w14:paraId="6F1F1656" w14:textId="77777777" w:rsidR="004C6F86" w:rsidRDefault="00D80257">
      <w:pPr>
        <w:spacing w:after="0" w:line="360" w:lineRule="auto"/>
        <w:ind w:firstLine="720"/>
        <w:rPr>
          <w:rFonts w:ascii="Times New Roman" w:eastAsia="Times New Roman" w:hAnsi="Times New Roman" w:cs="Times New Roman"/>
          <w:b/>
          <w:bCs/>
          <w:sz w:val="28"/>
          <w:szCs w:val="28"/>
        </w:rPr>
      </w:pPr>
      <w:r>
        <w:br w:type="page"/>
      </w:r>
    </w:p>
    <w:p w14:paraId="16A8E62B" w14:textId="77777777" w:rsidR="004C6F86" w:rsidRDefault="00D80257">
      <w:pPr>
        <w:pStyle w:val="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Додаток В</w:t>
      </w:r>
    </w:p>
    <w:p w14:paraId="6892CA53" w14:textId="77777777" w:rsidR="004C6F86" w:rsidRDefault="004C6F86"/>
    <w:p w14:paraId="6268AFA9" w14:textId="77777777" w:rsidR="004C6F86" w:rsidRDefault="00D80257">
      <w:pPr>
        <w:pStyle w:val="3"/>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rPr>
        <w:t>Розподіл учнів 10 класу за рівнями сформованості навичок говоріння (передекспериментальний зріз)</w:t>
      </w:r>
    </w:p>
    <w:p w14:paraId="6527DA9B" w14:textId="77777777" w:rsidR="004C6F86" w:rsidRDefault="004C6F86"/>
    <w:tbl>
      <w:tblPr>
        <w:tblStyle w:val="aff0"/>
        <w:tblW w:w="8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6"/>
        <w:gridCol w:w="2794"/>
        <w:gridCol w:w="2345"/>
      </w:tblGrid>
      <w:tr w:rsidR="004C6F86" w14:paraId="16C88592" w14:textId="77777777">
        <w:trPr>
          <w:tblHeader/>
        </w:trPr>
        <w:tc>
          <w:tcPr>
            <w:tcW w:w="2966" w:type="dxa"/>
            <w:vAlign w:val="center"/>
          </w:tcPr>
          <w:p w14:paraId="44FA61F2" w14:textId="77777777" w:rsidR="004C6F86" w:rsidRDefault="00D80257">
            <w:pPr>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w:t>
            </w:r>
          </w:p>
        </w:tc>
        <w:tc>
          <w:tcPr>
            <w:tcW w:w="2794" w:type="dxa"/>
            <w:vAlign w:val="center"/>
          </w:tcPr>
          <w:p w14:paraId="548C617F" w14:textId="77777777" w:rsidR="004C6F86" w:rsidRDefault="00D80257">
            <w:pPr>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Кількість учнів</w:t>
            </w:r>
          </w:p>
        </w:tc>
        <w:tc>
          <w:tcPr>
            <w:tcW w:w="2345" w:type="dxa"/>
            <w:vAlign w:val="center"/>
          </w:tcPr>
          <w:p w14:paraId="28852426" w14:textId="77777777" w:rsidR="004C6F86" w:rsidRDefault="00D80257">
            <w:pPr>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Відсоток, %</w:t>
            </w:r>
          </w:p>
        </w:tc>
      </w:tr>
      <w:tr w:rsidR="004C6F86" w14:paraId="2ED542FF" w14:textId="77777777">
        <w:tc>
          <w:tcPr>
            <w:tcW w:w="2966" w:type="dxa"/>
            <w:vAlign w:val="center"/>
          </w:tcPr>
          <w:p w14:paraId="25B8FB9F" w14:textId="77777777" w:rsidR="004C6F86" w:rsidRDefault="00D80257">
            <w:pPr>
              <w:spacing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(10–12)</w:t>
            </w:r>
          </w:p>
        </w:tc>
        <w:tc>
          <w:tcPr>
            <w:tcW w:w="2794" w:type="dxa"/>
            <w:vAlign w:val="center"/>
          </w:tcPr>
          <w:p w14:paraId="4499C479"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45" w:type="dxa"/>
            <w:vAlign w:val="center"/>
          </w:tcPr>
          <w:p w14:paraId="5A133B42"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13,64</w:t>
            </w:r>
          </w:p>
        </w:tc>
      </w:tr>
      <w:tr w:rsidR="004C6F86" w14:paraId="65FF018C" w14:textId="77777777">
        <w:tc>
          <w:tcPr>
            <w:tcW w:w="2966" w:type="dxa"/>
            <w:vAlign w:val="center"/>
          </w:tcPr>
          <w:p w14:paraId="4677F951"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Достатній (7–9)</w:t>
            </w:r>
          </w:p>
        </w:tc>
        <w:tc>
          <w:tcPr>
            <w:tcW w:w="2794" w:type="dxa"/>
            <w:vAlign w:val="center"/>
          </w:tcPr>
          <w:p w14:paraId="03A4799D"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345" w:type="dxa"/>
            <w:vAlign w:val="center"/>
          </w:tcPr>
          <w:p w14:paraId="57DA1FB3"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45,46</w:t>
            </w:r>
          </w:p>
        </w:tc>
      </w:tr>
      <w:tr w:rsidR="004C6F86" w14:paraId="4EFF1706" w14:textId="77777777">
        <w:tc>
          <w:tcPr>
            <w:tcW w:w="2966" w:type="dxa"/>
            <w:vAlign w:val="center"/>
          </w:tcPr>
          <w:p w14:paraId="02EB4ACE"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Задовільний (4–6)</w:t>
            </w:r>
          </w:p>
        </w:tc>
        <w:tc>
          <w:tcPr>
            <w:tcW w:w="2794" w:type="dxa"/>
            <w:vAlign w:val="center"/>
          </w:tcPr>
          <w:p w14:paraId="17A16661"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345" w:type="dxa"/>
            <w:vAlign w:val="center"/>
          </w:tcPr>
          <w:p w14:paraId="25E14ACB"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31,82</w:t>
            </w:r>
          </w:p>
        </w:tc>
      </w:tr>
      <w:tr w:rsidR="004C6F86" w14:paraId="5C770D9C" w14:textId="77777777">
        <w:tc>
          <w:tcPr>
            <w:tcW w:w="2966" w:type="dxa"/>
            <w:vAlign w:val="center"/>
          </w:tcPr>
          <w:p w14:paraId="2B2333BF"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(1–3)</w:t>
            </w:r>
          </w:p>
        </w:tc>
        <w:tc>
          <w:tcPr>
            <w:tcW w:w="2794" w:type="dxa"/>
            <w:vAlign w:val="center"/>
          </w:tcPr>
          <w:p w14:paraId="0084F5D1"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45" w:type="dxa"/>
            <w:vAlign w:val="center"/>
          </w:tcPr>
          <w:p w14:paraId="07D6F4B9"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9,08</w:t>
            </w:r>
          </w:p>
        </w:tc>
      </w:tr>
      <w:tr w:rsidR="004C6F86" w14:paraId="3C422483" w14:textId="77777777">
        <w:tc>
          <w:tcPr>
            <w:tcW w:w="2966" w:type="dxa"/>
            <w:vAlign w:val="center"/>
          </w:tcPr>
          <w:p w14:paraId="5E520C0C"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Разом</w:t>
            </w:r>
          </w:p>
        </w:tc>
        <w:tc>
          <w:tcPr>
            <w:tcW w:w="2794" w:type="dxa"/>
            <w:vAlign w:val="center"/>
          </w:tcPr>
          <w:p w14:paraId="0CA51FF3"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2345" w:type="dxa"/>
            <w:vAlign w:val="center"/>
          </w:tcPr>
          <w:p w14:paraId="35C75CDC" w14:textId="77777777" w:rsidR="004C6F86" w:rsidRDefault="00D80257">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507F7F18" w14:textId="77777777" w:rsidR="004C6F86" w:rsidRDefault="004C6F86">
      <w:pPr>
        <w:pBdr>
          <w:top w:val="nil"/>
          <w:left w:val="nil"/>
          <w:bottom w:val="nil"/>
          <w:right w:val="nil"/>
          <w:between w:val="nil"/>
        </w:pBdr>
        <w:spacing w:line="360" w:lineRule="auto"/>
        <w:ind w:firstLine="720"/>
        <w:rPr>
          <w:rFonts w:ascii="Times New Roman" w:eastAsia="Times New Roman" w:hAnsi="Times New Roman" w:cs="Times New Roman"/>
          <w:color w:val="000000"/>
          <w:sz w:val="28"/>
          <w:szCs w:val="28"/>
        </w:rPr>
      </w:pPr>
    </w:p>
    <w:p w14:paraId="463B9CD3"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Розрахунок відсотків:</w:t>
      </w:r>
    </w:p>
    <w:p w14:paraId="77FC341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 22 × 100 = 58,10 % (учні з достатнім і високим рівнем)</w:t>
      </w:r>
    </w:p>
    <w:p w14:paraId="2166AC8C" w14:textId="77777777" w:rsidR="004C6F86" w:rsidRDefault="004C6F86">
      <w:pPr>
        <w:spacing w:after="0" w:line="360" w:lineRule="auto"/>
        <w:rPr>
          <w:rFonts w:ascii="Times New Roman" w:eastAsia="Times New Roman" w:hAnsi="Times New Roman" w:cs="Times New Roman"/>
          <w:b/>
          <w:bCs/>
          <w:sz w:val="28"/>
          <w:szCs w:val="28"/>
        </w:rPr>
      </w:pPr>
    </w:p>
    <w:p w14:paraId="7AF64335" w14:textId="77777777" w:rsidR="004C6F86" w:rsidRDefault="004C6F86">
      <w:pPr>
        <w:spacing w:after="0" w:line="360" w:lineRule="auto"/>
        <w:jc w:val="center"/>
        <w:rPr>
          <w:rFonts w:ascii="Times New Roman" w:eastAsia="Times New Roman" w:hAnsi="Times New Roman" w:cs="Times New Roman"/>
          <w:b/>
          <w:bCs/>
          <w:sz w:val="28"/>
          <w:szCs w:val="28"/>
        </w:rPr>
      </w:pPr>
    </w:p>
    <w:p w14:paraId="547D4BFA" w14:textId="77777777" w:rsidR="004C6F86" w:rsidRDefault="004C6F86">
      <w:pPr>
        <w:spacing w:after="0" w:line="360" w:lineRule="auto"/>
        <w:jc w:val="center"/>
        <w:rPr>
          <w:rFonts w:ascii="Times New Roman" w:eastAsia="Times New Roman" w:hAnsi="Times New Roman" w:cs="Times New Roman"/>
          <w:b/>
          <w:bCs/>
          <w:sz w:val="28"/>
          <w:szCs w:val="28"/>
        </w:rPr>
      </w:pPr>
    </w:p>
    <w:p w14:paraId="65D89C3F" w14:textId="77777777" w:rsidR="004C6F86" w:rsidRDefault="004C6F86">
      <w:pPr>
        <w:spacing w:after="0" w:line="360" w:lineRule="auto"/>
        <w:jc w:val="center"/>
        <w:rPr>
          <w:rFonts w:ascii="Times New Roman" w:eastAsia="Times New Roman" w:hAnsi="Times New Roman" w:cs="Times New Roman"/>
          <w:b/>
          <w:bCs/>
          <w:sz w:val="28"/>
          <w:szCs w:val="28"/>
        </w:rPr>
      </w:pPr>
    </w:p>
    <w:p w14:paraId="41EF0257" w14:textId="77777777" w:rsidR="004C6F86" w:rsidRDefault="004C6F86">
      <w:pPr>
        <w:spacing w:after="0" w:line="360" w:lineRule="auto"/>
        <w:jc w:val="center"/>
        <w:rPr>
          <w:rFonts w:ascii="Times New Roman" w:eastAsia="Times New Roman" w:hAnsi="Times New Roman" w:cs="Times New Roman"/>
          <w:b/>
          <w:bCs/>
          <w:sz w:val="28"/>
          <w:szCs w:val="28"/>
        </w:rPr>
      </w:pPr>
    </w:p>
    <w:p w14:paraId="09399B33" w14:textId="77777777" w:rsidR="004C6F86" w:rsidRDefault="004C6F86">
      <w:pPr>
        <w:spacing w:after="0" w:line="360" w:lineRule="auto"/>
        <w:jc w:val="center"/>
        <w:rPr>
          <w:rFonts w:ascii="Times New Roman" w:eastAsia="Times New Roman" w:hAnsi="Times New Roman" w:cs="Times New Roman"/>
          <w:b/>
          <w:bCs/>
          <w:sz w:val="28"/>
          <w:szCs w:val="28"/>
        </w:rPr>
      </w:pPr>
    </w:p>
    <w:p w14:paraId="0203B3F8" w14:textId="77777777" w:rsidR="004C6F86" w:rsidRDefault="004C6F86">
      <w:pPr>
        <w:spacing w:after="0" w:line="360" w:lineRule="auto"/>
        <w:jc w:val="center"/>
        <w:rPr>
          <w:rFonts w:ascii="Times New Roman" w:eastAsia="Times New Roman" w:hAnsi="Times New Roman" w:cs="Times New Roman"/>
          <w:b/>
          <w:bCs/>
          <w:sz w:val="28"/>
          <w:szCs w:val="28"/>
        </w:rPr>
      </w:pPr>
    </w:p>
    <w:p w14:paraId="631BECA9" w14:textId="77777777" w:rsidR="004C6F86" w:rsidRDefault="004C6F86">
      <w:pPr>
        <w:spacing w:after="0" w:line="360" w:lineRule="auto"/>
        <w:jc w:val="center"/>
        <w:rPr>
          <w:rFonts w:ascii="Times New Roman" w:eastAsia="Times New Roman" w:hAnsi="Times New Roman" w:cs="Times New Roman"/>
          <w:b/>
          <w:bCs/>
          <w:sz w:val="28"/>
          <w:szCs w:val="28"/>
        </w:rPr>
      </w:pPr>
    </w:p>
    <w:p w14:paraId="4152F8BF" w14:textId="77777777" w:rsidR="004C6F86" w:rsidRDefault="004C6F86">
      <w:pPr>
        <w:spacing w:after="0" w:line="360" w:lineRule="auto"/>
        <w:jc w:val="center"/>
        <w:rPr>
          <w:rFonts w:ascii="Times New Roman" w:eastAsia="Times New Roman" w:hAnsi="Times New Roman" w:cs="Times New Roman"/>
          <w:b/>
          <w:bCs/>
          <w:sz w:val="28"/>
          <w:szCs w:val="28"/>
        </w:rPr>
      </w:pPr>
    </w:p>
    <w:p w14:paraId="271D90B4" w14:textId="77777777" w:rsidR="004C6F86" w:rsidRDefault="004C6F86">
      <w:pPr>
        <w:spacing w:after="0" w:line="360" w:lineRule="auto"/>
        <w:rPr>
          <w:rFonts w:ascii="Times New Roman" w:eastAsia="Times New Roman" w:hAnsi="Times New Roman" w:cs="Times New Roman"/>
          <w:b/>
          <w:bCs/>
          <w:sz w:val="28"/>
          <w:szCs w:val="28"/>
        </w:rPr>
      </w:pPr>
    </w:p>
    <w:p w14:paraId="10468001" w14:textId="77777777" w:rsidR="00752EC7" w:rsidRDefault="00752EC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44510A6" w14:textId="277A0CB7" w:rsidR="004C6F86" w:rsidRDefault="00D802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Додаток Г</w:t>
      </w:r>
    </w:p>
    <w:p w14:paraId="589C802D" w14:textId="77777777" w:rsidR="004C6F86" w:rsidRDefault="004C6F86">
      <w:pPr>
        <w:spacing w:after="0" w:line="360" w:lineRule="auto"/>
        <w:jc w:val="center"/>
        <w:rPr>
          <w:rFonts w:ascii="Times New Roman" w:eastAsia="Times New Roman" w:hAnsi="Times New Roman" w:cs="Times New Roman"/>
          <w:b/>
          <w:bCs/>
          <w:sz w:val="28"/>
          <w:szCs w:val="28"/>
        </w:rPr>
      </w:pPr>
    </w:p>
    <w:p w14:paraId="06EE3051" w14:textId="77777777" w:rsidR="004C6F86" w:rsidRDefault="00D80257">
      <w:pPr>
        <w:spacing w:after="0"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Розподіл учнів 10 класу за рівнями сформованості навичок говоріння (післяекспериментальний зріз)</w:t>
      </w:r>
    </w:p>
    <w:p w14:paraId="7AC05177" w14:textId="77777777" w:rsidR="004C6F86" w:rsidRDefault="004C6F86">
      <w:pPr>
        <w:spacing w:after="0" w:line="360" w:lineRule="auto"/>
        <w:ind w:firstLine="720"/>
        <w:jc w:val="center"/>
        <w:rPr>
          <w:rFonts w:ascii="Times New Roman" w:eastAsia="Times New Roman" w:hAnsi="Times New Roman" w:cs="Times New Roman"/>
          <w:b/>
          <w:bCs/>
          <w:sz w:val="28"/>
          <w:szCs w:val="28"/>
        </w:rPr>
      </w:pPr>
    </w:p>
    <w:tbl>
      <w:tblPr>
        <w:tblStyle w:val="aff1"/>
        <w:tblW w:w="8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6"/>
        <w:gridCol w:w="2794"/>
        <w:gridCol w:w="2345"/>
      </w:tblGrid>
      <w:tr w:rsidR="004C6F86" w14:paraId="41122B35" w14:textId="77777777">
        <w:trPr>
          <w:tblHeader/>
        </w:trPr>
        <w:tc>
          <w:tcPr>
            <w:tcW w:w="2966" w:type="dxa"/>
            <w:vAlign w:val="center"/>
          </w:tcPr>
          <w:p w14:paraId="3F022B5B" w14:textId="77777777" w:rsidR="004C6F86" w:rsidRDefault="00D80257">
            <w:pPr>
              <w:spacing w:after="0" w:line="360" w:lineRule="auto"/>
              <w:ind w:firstLine="72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w:t>
            </w:r>
          </w:p>
        </w:tc>
        <w:tc>
          <w:tcPr>
            <w:tcW w:w="2794" w:type="dxa"/>
            <w:vAlign w:val="center"/>
          </w:tcPr>
          <w:p w14:paraId="514615E7" w14:textId="77777777" w:rsidR="004C6F86" w:rsidRDefault="00D80257">
            <w:pPr>
              <w:spacing w:after="0" w:line="360" w:lineRule="auto"/>
              <w:ind w:firstLine="72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Кількість учнів</w:t>
            </w:r>
          </w:p>
        </w:tc>
        <w:tc>
          <w:tcPr>
            <w:tcW w:w="2345" w:type="dxa"/>
            <w:vAlign w:val="center"/>
          </w:tcPr>
          <w:p w14:paraId="08C32294" w14:textId="77777777" w:rsidR="004C6F86" w:rsidRDefault="00D80257">
            <w:pPr>
              <w:spacing w:after="0" w:line="360" w:lineRule="auto"/>
              <w:ind w:firstLine="720"/>
              <w:jc w:val="lef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Відсоток, %</w:t>
            </w:r>
          </w:p>
        </w:tc>
      </w:tr>
      <w:tr w:rsidR="004C6F86" w14:paraId="625B7538" w14:textId="77777777">
        <w:tc>
          <w:tcPr>
            <w:tcW w:w="2966" w:type="dxa"/>
            <w:vAlign w:val="center"/>
          </w:tcPr>
          <w:p w14:paraId="711066DE"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(10–12)</w:t>
            </w:r>
          </w:p>
        </w:tc>
        <w:tc>
          <w:tcPr>
            <w:tcW w:w="2794" w:type="dxa"/>
            <w:vAlign w:val="center"/>
          </w:tcPr>
          <w:p w14:paraId="1D4751F4"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345" w:type="dxa"/>
            <w:vAlign w:val="center"/>
          </w:tcPr>
          <w:p w14:paraId="541FC87E"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31,82</w:t>
            </w:r>
          </w:p>
        </w:tc>
      </w:tr>
      <w:tr w:rsidR="004C6F86" w14:paraId="41CA8096" w14:textId="77777777">
        <w:tc>
          <w:tcPr>
            <w:tcW w:w="2966" w:type="dxa"/>
            <w:vAlign w:val="center"/>
          </w:tcPr>
          <w:p w14:paraId="69ACD150"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Достатній (7–9)</w:t>
            </w:r>
          </w:p>
        </w:tc>
        <w:tc>
          <w:tcPr>
            <w:tcW w:w="2794" w:type="dxa"/>
            <w:vAlign w:val="center"/>
          </w:tcPr>
          <w:p w14:paraId="25E6E073"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345" w:type="dxa"/>
            <w:vAlign w:val="center"/>
          </w:tcPr>
          <w:p w14:paraId="253D7552"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50,00</w:t>
            </w:r>
          </w:p>
        </w:tc>
      </w:tr>
      <w:tr w:rsidR="004C6F86" w14:paraId="676CD4A6" w14:textId="77777777">
        <w:tc>
          <w:tcPr>
            <w:tcW w:w="2966" w:type="dxa"/>
            <w:vAlign w:val="center"/>
          </w:tcPr>
          <w:p w14:paraId="10B3E45E"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Задовільний (4–6)</w:t>
            </w:r>
          </w:p>
        </w:tc>
        <w:tc>
          <w:tcPr>
            <w:tcW w:w="2794" w:type="dxa"/>
            <w:vAlign w:val="center"/>
          </w:tcPr>
          <w:p w14:paraId="604CB6E0"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45" w:type="dxa"/>
            <w:vAlign w:val="center"/>
          </w:tcPr>
          <w:p w14:paraId="7A108936"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18,18</w:t>
            </w:r>
          </w:p>
        </w:tc>
      </w:tr>
      <w:tr w:rsidR="004C6F86" w14:paraId="446A0154" w14:textId="77777777">
        <w:tc>
          <w:tcPr>
            <w:tcW w:w="2966" w:type="dxa"/>
            <w:vAlign w:val="center"/>
          </w:tcPr>
          <w:p w14:paraId="5526E435"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(1–3)</w:t>
            </w:r>
          </w:p>
        </w:tc>
        <w:tc>
          <w:tcPr>
            <w:tcW w:w="2794" w:type="dxa"/>
            <w:vAlign w:val="center"/>
          </w:tcPr>
          <w:p w14:paraId="500DA16A"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345" w:type="dxa"/>
            <w:vAlign w:val="center"/>
          </w:tcPr>
          <w:p w14:paraId="35F64962"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r>
      <w:tr w:rsidR="004C6F86" w14:paraId="3D665674" w14:textId="77777777">
        <w:tc>
          <w:tcPr>
            <w:tcW w:w="2966" w:type="dxa"/>
            <w:vAlign w:val="center"/>
          </w:tcPr>
          <w:p w14:paraId="31C1CD5B"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Разом</w:t>
            </w:r>
          </w:p>
        </w:tc>
        <w:tc>
          <w:tcPr>
            <w:tcW w:w="2794" w:type="dxa"/>
            <w:vAlign w:val="center"/>
          </w:tcPr>
          <w:p w14:paraId="72EFEDBA"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2345" w:type="dxa"/>
            <w:vAlign w:val="center"/>
          </w:tcPr>
          <w:p w14:paraId="797FF852" w14:textId="77777777" w:rsidR="004C6F86" w:rsidRDefault="00D80257">
            <w:pPr>
              <w:spacing w:after="0" w:line="360" w:lineRule="auto"/>
              <w:ind w:firstLine="7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1A0F72F0" w14:textId="77777777" w:rsidR="004C6F86" w:rsidRDefault="004C6F86">
      <w:pPr>
        <w:spacing w:after="0" w:line="360" w:lineRule="auto"/>
        <w:ind w:firstLine="720"/>
        <w:jc w:val="left"/>
        <w:rPr>
          <w:rFonts w:ascii="Times New Roman" w:eastAsia="Times New Roman" w:hAnsi="Times New Roman" w:cs="Times New Roman"/>
          <w:sz w:val="28"/>
          <w:szCs w:val="28"/>
        </w:rPr>
      </w:pPr>
    </w:p>
    <w:p w14:paraId="5DB93003" w14:textId="77777777" w:rsidR="004C6F86" w:rsidRDefault="00D80257">
      <w:pPr>
        <w:spacing w:before="280" w:after="28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Розрахунок відсотка успішних учнів (високий + достатній рівень):</w:t>
      </w:r>
      <w:r>
        <w:rPr>
          <w:rFonts w:ascii="Times New Roman" w:eastAsia="Times New Roman" w:hAnsi="Times New Roman" w:cs="Times New Roman"/>
          <w:sz w:val="28"/>
          <w:szCs w:val="28"/>
        </w:rPr>
        <w:br/>
        <w:t>7 + 11 = 18 учнів</w:t>
      </w:r>
    </w:p>
    <w:p w14:paraId="2473C03A" w14:textId="77777777" w:rsidR="004C6F86" w:rsidRPr="00752EC7" w:rsidRDefault="00D80257">
      <w:pPr>
        <w:spacing w:before="280" w:after="280" w:line="360" w:lineRule="auto"/>
        <w:rPr>
          <w:rFonts w:ascii="Times New Roman" w:eastAsia="Times New Roman" w:hAnsi="Times New Roman" w:cs="Times New Roman"/>
          <w:sz w:val="28"/>
          <w:szCs w:val="28"/>
        </w:rPr>
      </w:pPr>
      <w:r w:rsidRPr="00752EC7">
        <w:rPr>
          <w:rFonts w:ascii="Times New Roman" w:eastAsia="Times New Roman" w:hAnsi="Times New Roman" w:cs="Times New Roman"/>
          <w:b/>
          <w:bCs/>
          <w:sz w:val="28"/>
          <w:szCs w:val="28"/>
        </w:rPr>
        <w:t>Приріст:</w:t>
      </w:r>
      <w:sdt>
        <w:sdtPr>
          <w:rPr>
            <w:rFonts w:ascii="Times New Roman" w:hAnsi="Times New Roman" w:cs="Times New Roman"/>
          </w:rPr>
          <w:tag w:val="goog_rdk_6"/>
          <w:id w:val="33272728"/>
        </w:sdtPr>
        <w:sdtContent>
          <w:r w:rsidRPr="00752EC7">
            <w:rPr>
              <w:rFonts w:ascii="Times New Roman" w:eastAsia="Gungsuh" w:hAnsi="Times New Roman" w:cs="Times New Roman"/>
              <w:sz w:val="28"/>
              <w:szCs w:val="28"/>
            </w:rPr>
            <w:t xml:space="preserve"> 18 − 13 = 5 учнів → 81,95 − 58,10 ≈ 23,85%</w:t>
          </w:r>
        </w:sdtContent>
      </w:sdt>
    </w:p>
    <w:p w14:paraId="07A24272" w14:textId="77777777" w:rsidR="004C6F86" w:rsidRDefault="004C6F86">
      <w:pPr>
        <w:spacing w:after="0" w:line="360" w:lineRule="auto"/>
        <w:rPr>
          <w:rFonts w:ascii="Times New Roman" w:eastAsia="Times New Roman" w:hAnsi="Times New Roman" w:cs="Times New Roman"/>
          <w:sz w:val="28"/>
          <w:szCs w:val="28"/>
        </w:rPr>
      </w:pPr>
    </w:p>
    <w:p w14:paraId="76DBCCED" w14:textId="77777777" w:rsidR="004C6F86" w:rsidRDefault="004C6F86">
      <w:pPr>
        <w:spacing w:after="0" w:line="360" w:lineRule="auto"/>
        <w:ind w:firstLine="720"/>
        <w:jc w:val="center"/>
        <w:rPr>
          <w:rFonts w:ascii="Times New Roman" w:eastAsia="Times New Roman" w:hAnsi="Times New Roman" w:cs="Times New Roman"/>
          <w:sz w:val="28"/>
          <w:szCs w:val="28"/>
        </w:rPr>
      </w:pPr>
    </w:p>
    <w:p w14:paraId="6951A52B" w14:textId="77777777" w:rsidR="004C6F86" w:rsidRDefault="004C6F86">
      <w:pPr>
        <w:spacing w:after="0" w:line="360" w:lineRule="auto"/>
        <w:ind w:firstLine="720"/>
        <w:jc w:val="center"/>
        <w:rPr>
          <w:rFonts w:ascii="Times New Roman" w:eastAsia="Times New Roman" w:hAnsi="Times New Roman" w:cs="Times New Roman"/>
          <w:sz w:val="28"/>
          <w:szCs w:val="28"/>
        </w:rPr>
      </w:pPr>
    </w:p>
    <w:p w14:paraId="7C3A533C" w14:textId="77777777" w:rsidR="004C6F86" w:rsidRDefault="004C6F86">
      <w:pPr>
        <w:spacing w:after="0" w:line="360" w:lineRule="auto"/>
        <w:ind w:firstLine="720"/>
        <w:jc w:val="center"/>
        <w:rPr>
          <w:rFonts w:ascii="Times New Roman" w:eastAsia="Times New Roman" w:hAnsi="Times New Roman" w:cs="Times New Roman"/>
          <w:sz w:val="28"/>
          <w:szCs w:val="28"/>
        </w:rPr>
      </w:pPr>
    </w:p>
    <w:p w14:paraId="64982539" w14:textId="77777777" w:rsidR="004C6F86" w:rsidRDefault="004C6F86">
      <w:pPr>
        <w:spacing w:after="0" w:line="360" w:lineRule="auto"/>
        <w:ind w:firstLine="720"/>
        <w:jc w:val="center"/>
        <w:rPr>
          <w:rFonts w:ascii="Times New Roman" w:eastAsia="Times New Roman" w:hAnsi="Times New Roman" w:cs="Times New Roman"/>
          <w:sz w:val="28"/>
          <w:szCs w:val="28"/>
        </w:rPr>
      </w:pPr>
    </w:p>
    <w:p w14:paraId="3BD8E26F" w14:textId="77777777" w:rsidR="004C6F86" w:rsidRDefault="004C6F86">
      <w:pPr>
        <w:spacing w:after="0" w:line="360" w:lineRule="auto"/>
        <w:ind w:firstLine="720"/>
        <w:jc w:val="center"/>
        <w:rPr>
          <w:rFonts w:ascii="Times New Roman" w:eastAsia="Times New Roman" w:hAnsi="Times New Roman" w:cs="Times New Roman"/>
          <w:sz w:val="28"/>
          <w:szCs w:val="28"/>
        </w:rPr>
      </w:pPr>
    </w:p>
    <w:p w14:paraId="0A73974A" w14:textId="77777777" w:rsidR="004C6F86" w:rsidRDefault="004C6F86">
      <w:pPr>
        <w:spacing w:after="0" w:line="360" w:lineRule="auto"/>
        <w:ind w:firstLine="720"/>
        <w:jc w:val="center"/>
        <w:rPr>
          <w:rFonts w:ascii="Times New Roman" w:eastAsia="Times New Roman" w:hAnsi="Times New Roman" w:cs="Times New Roman"/>
          <w:sz w:val="28"/>
          <w:szCs w:val="28"/>
        </w:rPr>
      </w:pPr>
    </w:p>
    <w:p w14:paraId="0F7FB8FE" w14:textId="77777777" w:rsidR="004C6F86" w:rsidRDefault="004C6F86">
      <w:pPr>
        <w:spacing w:after="0" w:line="360" w:lineRule="auto"/>
        <w:ind w:firstLine="720"/>
        <w:jc w:val="center"/>
        <w:rPr>
          <w:rFonts w:ascii="Times New Roman" w:eastAsia="Times New Roman" w:hAnsi="Times New Roman" w:cs="Times New Roman"/>
          <w:sz w:val="28"/>
          <w:szCs w:val="28"/>
        </w:rPr>
      </w:pPr>
    </w:p>
    <w:p w14:paraId="31E8AA36" w14:textId="77777777" w:rsidR="004C6F86" w:rsidRDefault="004C6F86">
      <w:pPr>
        <w:spacing w:after="0" w:line="360" w:lineRule="auto"/>
        <w:rPr>
          <w:rFonts w:ascii="Times New Roman" w:eastAsia="Times New Roman" w:hAnsi="Times New Roman" w:cs="Times New Roman"/>
          <w:sz w:val="28"/>
          <w:szCs w:val="28"/>
        </w:rPr>
      </w:pPr>
    </w:p>
    <w:p w14:paraId="45D6AD76" w14:textId="77777777" w:rsidR="004C6F86" w:rsidRDefault="004C6F86">
      <w:pPr>
        <w:spacing w:after="0" w:line="360" w:lineRule="auto"/>
        <w:rPr>
          <w:rFonts w:ascii="Times New Roman" w:eastAsia="Times New Roman" w:hAnsi="Times New Roman" w:cs="Times New Roman"/>
          <w:b/>
          <w:bCs/>
          <w:sz w:val="28"/>
          <w:szCs w:val="28"/>
        </w:rPr>
      </w:pPr>
    </w:p>
    <w:p w14:paraId="57C96B85" w14:textId="77777777" w:rsidR="004C6F86" w:rsidRDefault="00D802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Додаток Ґ</w:t>
      </w:r>
    </w:p>
    <w:p w14:paraId="652EBD7B" w14:textId="77777777" w:rsidR="004C6F86" w:rsidRDefault="00D802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План-конспект уроку англійської мови</w:t>
      </w:r>
    </w:p>
    <w:p w14:paraId="4D2814AA" w14:textId="77777777" w:rsidR="004C6F86" w:rsidRDefault="004C6F86">
      <w:pPr>
        <w:spacing w:after="0" w:line="360" w:lineRule="auto"/>
        <w:jc w:val="center"/>
        <w:rPr>
          <w:rFonts w:ascii="Times New Roman" w:eastAsia="Times New Roman" w:hAnsi="Times New Roman" w:cs="Times New Roman"/>
          <w:b/>
          <w:bCs/>
          <w:sz w:val="28"/>
          <w:szCs w:val="28"/>
        </w:rPr>
      </w:pPr>
    </w:p>
    <w:p w14:paraId="15AD96B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уроку:</w:t>
      </w:r>
      <w:r>
        <w:rPr>
          <w:rFonts w:ascii="Times New Roman" w:eastAsia="Times New Roman" w:hAnsi="Times New Roman" w:cs="Times New Roman"/>
          <w:sz w:val="28"/>
          <w:szCs w:val="28"/>
        </w:rPr>
        <w:t xml:space="preserve"> урок розвитку усного мовлення (діяльнісний підхід)</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Вікова категорія:</w:t>
      </w:r>
      <w:r>
        <w:rPr>
          <w:rFonts w:ascii="Times New Roman" w:eastAsia="Times New Roman" w:hAnsi="Times New Roman" w:cs="Times New Roman"/>
          <w:sz w:val="28"/>
          <w:szCs w:val="28"/>
        </w:rPr>
        <w:t xml:space="preserve"> 10 клас</w:t>
      </w:r>
    </w:p>
    <w:p w14:paraId="3F7B1BCE"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Тема уроку:</w:t>
      </w:r>
      <w:r>
        <w:rPr>
          <w:rFonts w:ascii="Times New Roman" w:eastAsia="Times New Roman" w:hAnsi="Times New Roman" w:cs="Times New Roman"/>
          <w:sz w:val="28"/>
          <w:szCs w:val="28"/>
        </w:rPr>
        <w:t xml:space="preserve"> Travel and Holidays</w:t>
      </w:r>
    </w:p>
    <w:p w14:paraId="70E69250"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Підручник:</w:t>
      </w:r>
      <w:r>
        <w:rPr>
          <w:rFonts w:ascii="Times New Roman" w:eastAsia="Times New Roman" w:hAnsi="Times New Roman" w:cs="Times New Roman"/>
          <w:sz w:val="28"/>
          <w:szCs w:val="28"/>
        </w:rPr>
        <w:t xml:space="preserve"> Get 200!</w:t>
      </w:r>
    </w:p>
    <w:p w14:paraId="5887F72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Тривалість уроку:</w:t>
      </w:r>
      <w:r>
        <w:rPr>
          <w:rFonts w:ascii="Times New Roman" w:eastAsia="Times New Roman" w:hAnsi="Times New Roman" w:cs="Times New Roman"/>
          <w:sz w:val="28"/>
          <w:szCs w:val="28"/>
        </w:rPr>
        <w:t xml:space="preserve"> 45 хв</w:t>
      </w:r>
    </w:p>
    <w:p w14:paraId="7321892D"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Мета уроку</w:t>
      </w:r>
    </w:p>
    <w:p w14:paraId="689886C5"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та розвиток англомовної комунікативної компетентності учнів у процесі навчання усного мовлення з використанням діяльнісного підходу та автентичних матеріалів.</w:t>
      </w:r>
    </w:p>
    <w:p w14:paraId="3E77247C"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уроку</w:t>
      </w:r>
    </w:p>
    <w:p w14:paraId="7BBF789E"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Навчальні:</w:t>
      </w:r>
    </w:p>
    <w:p w14:paraId="7B8341DA" w14:textId="77777777" w:rsidR="004C6F86" w:rsidRDefault="00D80257">
      <w:pPr>
        <w:numPr>
          <w:ilvl w:val="0"/>
          <w:numId w:val="5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формувати навички діалогічного та монологічного мовлення на тему «Travel and Holidays»;</w:t>
      </w:r>
    </w:p>
    <w:p w14:paraId="75823D28" w14:textId="77777777" w:rsidR="004C6F86" w:rsidRDefault="00D80257">
      <w:pPr>
        <w:numPr>
          <w:ilvl w:val="0"/>
          <w:numId w:val="5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удосконалювати вміння ставити запитання та відповідати на них;</w:t>
      </w:r>
    </w:p>
    <w:p w14:paraId="20711634" w14:textId="77777777" w:rsidR="004C6F86" w:rsidRDefault="00D80257">
      <w:pPr>
        <w:numPr>
          <w:ilvl w:val="0"/>
          <w:numId w:val="5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активізувати лексику з теми подорожей;</w:t>
      </w:r>
    </w:p>
    <w:p w14:paraId="2D6D874F" w14:textId="77777777" w:rsidR="004C6F86" w:rsidRDefault="00D80257">
      <w:pPr>
        <w:numPr>
          <w:ilvl w:val="0"/>
          <w:numId w:val="5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розвивати навички аудіювання на основі автентичного відео.</w:t>
      </w:r>
    </w:p>
    <w:p w14:paraId="5DECA0F0"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Розвивальні:</w:t>
      </w:r>
    </w:p>
    <w:p w14:paraId="59E6FCB7" w14:textId="77777777" w:rsidR="004C6F86" w:rsidRDefault="00D80257">
      <w:pPr>
        <w:numPr>
          <w:ilvl w:val="0"/>
          <w:numId w:val="5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розвивати критичне та творче мислення;</w:t>
      </w:r>
    </w:p>
    <w:p w14:paraId="0D79D70B" w14:textId="77777777" w:rsidR="004C6F86" w:rsidRDefault="00D80257">
      <w:pPr>
        <w:numPr>
          <w:ilvl w:val="0"/>
          <w:numId w:val="5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формувати вміння співпрацювати в парах і групах;</w:t>
      </w:r>
    </w:p>
    <w:p w14:paraId="163B7D51" w14:textId="77777777" w:rsidR="004C6F86" w:rsidRDefault="00D80257">
      <w:pPr>
        <w:numPr>
          <w:ilvl w:val="0"/>
          <w:numId w:val="5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розвивати мовленнєву ініціативу та впевненість у спілкуванні.</w:t>
      </w:r>
    </w:p>
    <w:p w14:paraId="0343485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Виховні:</w:t>
      </w:r>
    </w:p>
    <w:p w14:paraId="473C23FA" w14:textId="77777777" w:rsidR="004C6F86" w:rsidRDefault="00D80257">
      <w:pPr>
        <w:numPr>
          <w:ilvl w:val="0"/>
          <w:numId w:val="6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виховувати толерантне ставлення до інших культур;</w:t>
      </w:r>
    </w:p>
    <w:p w14:paraId="693D01E4" w14:textId="77777777" w:rsidR="004C6F86" w:rsidRDefault="00D80257">
      <w:pPr>
        <w:numPr>
          <w:ilvl w:val="0"/>
          <w:numId w:val="6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формувати інтерес до вивчення англійської мови як засобу міжкультурного спілкування.</w:t>
      </w:r>
    </w:p>
    <w:p w14:paraId="23620BB8" w14:textId="77777777" w:rsidR="00752EC7" w:rsidRDefault="00752EC7">
      <w:pPr>
        <w:spacing w:after="0" w:line="360" w:lineRule="auto"/>
        <w:rPr>
          <w:rFonts w:ascii="Times New Roman" w:eastAsia="Times New Roman" w:hAnsi="Times New Roman" w:cs="Times New Roman"/>
          <w:b/>
          <w:bCs/>
          <w:sz w:val="28"/>
          <w:szCs w:val="28"/>
        </w:rPr>
      </w:pPr>
    </w:p>
    <w:p w14:paraId="647E7107" w14:textId="5B0329A8"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Очікувані результати навчання</w:t>
      </w:r>
    </w:p>
    <w:p w14:paraId="61C2F448"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уроку учні зможуть:</w:t>
      </w:r>
    </w:p>
    <w:p w14:paraId="0F2246BA" w14:textId="77777777" w:rsidR="004C6F86" w:rsidRDefault="00D80257">
      <w:pPr>
        <w:numPr>
          <w:ilvl w:val="0"/>
          <w:numId w:val="6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брати участь в усному спілкуванні на тему подорожей;</w:t>
      </w:r>
    </w:p>
    <w:p w14:paraId="30FFF582" w14:textId="77777777" w:rsidR="004C6F86" w:rsidRDefault="00D80257">
      <w:pPr>
        <w:numPr>
          <w:ilvl w:val="0"/>
          <w:numId w:val="6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висловлювати власну думку англійською мовою;</w:t>
      </w:r>
    </w:p>
    <w:p w14:paraId="667A4EF2" w14:textId="77777777" w:rsidR="004C6F86" w:rsidRDefault="00D80257">
      <w:pPr>
        <w:numPr>
          <w:ilvl w:val="0"/>
          <w:numId w:val="6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взаємодіяти в парах і групах;</w:t>
      </w:r>
    </w:p>
    <w:p w14:paraId="7D338821" w14:textId="77777777" w:rsidR="004C6F86" w:rsidRDefault="00D80257">
      <w:pPr>
        <w:numPr>
          <w:ilvl w:val="0"/>
          <w:numId w:val="6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використовувати лексику теми в реальних комунікативних ситуаціях.</w:t>
      </w:r>
    </w:p>
    <w:p w14:paraId="3CFA619C"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Обладнання та матеріали</w:t>
      </w:r>
    </w:p>
    <w:p w14:paraId="6C7F6ED1" w14:textId="77777777" w:rsidR="004C6F86" w:rsidRDefault="00D80257">
      <w:pPr>
        <w:numPr>
          <w:ilvl w:val="0"/>
          <w:numId w:val="6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підручник Get 200!;</w:t>
      </w:r>
    </w:p>
    <w:p w14:paraId="6FCB3D43" w14:textId="77777777" w:rsidR="004C6F86" w:rsidRDefault="00D80257">
      <w:pPr>
        <w:numPr>
          <w:ilvl w:val="0"/>
          <w:numId w:val="6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мультимедійна презентація;</w:t>
      </w:r>
    </w:p>
    <w:p w14:paraId="62FA1E8F" w14:textId="77777777" w:rsidR="004C6F86" w:rsidRDefault="00D80257">
      <w:pPr>
        <w:numPr>
          <w:ilvl w:val="0"/>
          <w:numId w:val="6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автентичне фото</w:t>
      </w:r>
    </w:p>
    <w:p w14:paraId="30735175" w14:textId="77777777" w:rsidR="004C6F86" w:rsidRDefault="00D80257">
      <w:pPr>
        <w:numPr>
          <w:ilvl w:val="0"/>
          <w:numId w:val="6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картки ролей;</w:t>
      </w:r>
    </w:p>
    <w:p w14:paraId="0FB4866F" w14:textId="62946563" w:rsidR="004C6F86" w:rsidRPr="001307B9" w:rsidRDefault="00D80257" w:rsidP="001307B9">
      <w:pPr>
        <w:numPr>
          <w:ilvl w:val="0"/>
          <w:numId w:val="6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дошка.</w:t>
      </w:r>
    </w:p>
    <w:p w14:paraId="1B961111" w14:textId="036844B9" w:rsidR="004C6F86" w:rsidRDefault="00D802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ХІД УРОКУ</w:t>
      </w:r>
    </w:p>
    <w:p w14:paraId="52212D7F" w14:textId="77777777" w:rsidR="00752EC7" w:rsidRDefault="00752EC7">
      <w:pPr>
        <w:spacing w:after="0" w:line="360" w:lineRule="auto"/>
        <w:jc w:val="center"/>
        <w:rPr>
          <w:rFonts w:ascii="Times New Roman" w:eastAsia="Times New Roman" w:hAnsi="Times New Roman" w:cs="Times New Roman"/>
          <w:b/>
          <w:bCs/>
          <w:sz w:val="28"/>
          <w:szCs w:val="28"/>
        </w:rPr>
      </w:pPr>
    </w:p>
    <w:p w14:paraId="67196A40"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Introduction / Warm-up (5 хв)</w:t>
      </w:r>
    </w:p>
    <w:p w14:paraId="550E187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Form of work:</w:t>
      </w:r>
      <w:r>
        <w:rPr>
          <w:rFonts w:ascii="Times New Roman" w:eastAsia="Times New Roman" w:hAnsi="Times New Roman" w:cs="Times New Roman"/>
          <w:sz w:val="28"/>
          <w:szCs w:val="28"/>
        </w:rPr>
        <w:t xml:space="preserve"> whole-class interaction</w:t>
      </w:r>
    </w:p>
    <w:p w14:paraId="18CDEA7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Teacher’s actions :</w:t>
      </w:r>
    </w:p>
    <w:p w14:paraId="2EA9CC60"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greets the students;</w:t>
      </w:r>
    </w:p>
    <w:p w14:paraId="4312483B"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checks students’ readiness for the lesson;</w:t>
      </w:r>
    </w:p>
    <w:p w14:paraId="2F69D29B"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creates a positive learning atmosphere;</w:t>
      </w:r>
    </w:p>
    <w:p w14:paraId="09C14F9D"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introduces the topic of the lesson and motivates students to speak English.</w:t>
      </w:r>
    </w:p>
    <w:p w14:paraId="5818029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Teacher–student interaction :</w:t>
      </w:r>
    </w:p>
    <w:p w14:paraId="2C2747EC" w14:textId="77777777" w:rsidR="004C6F86" w:rsidRDefault="00D80257">
      <w:pPr>
        <w:numPr>
          <w:ilvl w:val="0"/>
          <w:numId w:val="5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Good morning, everyone!</w:t>
      </w:r>
    </w:p>
    <w:p w14:paraId="79FEFB01" w14:textId="77777777" w:rsidR="004C6F86" w:rsidRDefault="00D80257">
      <w:pPr>
        <w:numPr>
          <w:ilvl w:val="0"/>
          <w:numId w:val="5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How are you today?</w:t>
      </w:r>
    </w:p>
    <w:p w14:paraId="45F04023" w14:textId="77777777" w:rsidR="004C6F86" w:rsidRDefault="00D80257">
      <w:pPr>
        <w:numPr>
          <w:ilvl w:val="0"/>
          <w:numId w:val="5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Are you ready to start our English lesson?</w:t>
      </w:r>
    </w:p>
    <w:p w14:paraId="2CD95269"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give short answers.</w:t>
      </w:r>
    </w:p>
    <w:p w14:paraId="283B5BDD"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Teacher :</w:t>
      </w:r>
      <w:r>
        <w:rPr>
          <w:rFonts w:ascii="Times New Roman" w:eastAsia="Times New Roman" w:hAnsi="Times New Roman" w:cs="Times New Roman"/>
          <w:sz w:val="28"/>
          <w:szCs w:val="28"/>
        </w:rPr>
        <w:t xml:space="preserve"> Introduce the topic: “Today we are going to talk about travel and holidays. We will learn how to describe destinations, discuss activities and plan a holiday together.”</w:t>
      </w:r>
    </w:p>
    <w:p w14:paraId="083FFF56"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 :</w:t>
      </w:r>
    </w:p>
    <w:p w14:paraId="1A3335C0" w14:textId="5DDB3521" w:rsidR="004C6F86" w:rsidRDefault="00D80257">
      <w:pPr>
        <w:numPr>
          <w:ilvl w:val="0"/>
          <w:numId w:val="6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Look at a picture of a famous city ( Paris – Eiffel Tower).</w:t>
      </w:r>
    </w:p>
    <w:p w14:paraId="3D922494" w14:textId="77777777" w:rsidR="00752EC7" w:rsidRDefault="00752EC7" w:rsidP="00752EC7">
      <w:pPr>
        <w:spacing w:after="0" w:line="360" w:lineRule="auto"/>
        <w:ind w:left="720"/>
        <w:rPr>
          <w:rFonts w:ascii="Times New Roman" w:eastAsia="Times New Roman" w:hAnsi="Times New Roman" w:cs="Times New Roman"/>
          <w:sz w:val="28"/>
          <w:szCs w:val="28"/>
        </w:rPr>
      </w:pPr>
    </w:p>
    <w:p w14:paraId="39A1C05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580C06B0" wp14:editId="5D704BE5">
            <wp:extent cx="4297680" cy="2255520"/>
            <wp:effectExtent l="0" t="0" r="7620" b="0"/>
            <wp:docPr id="11" name="image3.jpg" descr="11 Eiffel Tower Facts You Didn't Know | Condé Nast Traveler"/>
            <wp:cNvGraphicFramePr/>
            <a:graphic xmlns:a="http://schemas.openxmlformats.org/drawingml/2006/main">
              <a:graphicData uri="http://schemas.openxmlformats.org/drawingml/2006/picture">
                <pic:pic xmlns:pic="http://schemas.openxmlformats.org/drawingml/2006/picture">
                  <pic:nvPicPr>
                    <pic:cNvPr id="0" name="image3.jpg" descr="11 Eiffel Tower Facts You Didn't Know | Condé Nast Traveler"/>
                    <pic:cNvPicPr preferRelativeResize="0"/>
                  </pic:nvPicPr>
                  <pic:blipFill>
                    <a:blip r:embed="rId15"/>
                    <a:srcRect/>
                    <a:stretch>
                      <a:fillRect/>
                    </a:stretch>
                  </pic:blipFill>
                  <pic:spPr>
                    <a:xfrm>
                      <a:off x="0" y="0"/>
                      <a:ext cx="4298488" cy="2255944"/>
                    </a:xfrm>
                    <a:prstGeom prst="rect">
                      <a:avLst/>
                    </a:prstGeom>
                    <a:ln/>
                  </pic:spPr>
                </pic:pic>
              </a:graphicData>
            </a:graphic>
          </wp:inline>
        </w:drawing>
      </w:r>
    </w:p>
    <w:p w14:paraId="0D5DCA24" w14:textId="10FDAE59"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307B9">
        <w:rPr>
          <w:rFonts w:ascii="Times New Roman" w:eastAsia="Times New Roman" w:hAnsi="Times New Roman" w:cs="Times New Roman"/>
          <w:sz w:val="28"/>
          <w:szCs w:val="28"/>
        </w:rPr>
        <w:t xml:space="preserve">    </w:t>
      </w:r>
      <w:hyperlink r:id="rId16" w:history="1">
        <w:r w:rsidR="00474164" w:rsidRPr="001307B9">
          <w:rPr>
            <w:rStyle w:val="a4"/>
            <w:rFonts w:ascii="Times New Roman" w:eastAsia="Times New Roman" w:hAnsi="Times New Roman" w:cs="Times New Roman"/>
            <w:color w:val="auto"/>
            <w:sz w:val="28"/>
            <w:szCs w:val="28"/>
          </w:rPr>
          <w:t>https://www.cntraveler.com/stories//eiffel-tower-paris</w:t>
        </w:r>
      </w:hyperlink>
    </w:p>
    <w:p w14:paraId="5C5879E9" w14:textId="77777777" w:rsidR="00474164" w:rsidRDefault="00474164">
      <w:pPr>
        <w:spacing w:after="0" w:line="360" w:lineRule="auto"/>
        <w:rPr>
          <w:rFonts w:ascii="Times New Roman" w:eastAsia="Times New Roman" w:hAnsi="Times New Roman" w:cs="Times New Roman"/>
          <w:sz w:val="28"/>
          <w:szCs w:val="28"/>
        </w:rPr>
      </w:pPr>
    </w:p>
    <w:p w14:paraId="62208172" w14:textId="77777777" w:rsidR="004C6F86" w:rsidRDefault="00D80257">
      <w:pPr>
        <w:numPr>
          <w:ilvl w:val="0"/>
          <w:numId w:val="6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Answer in pairs:</w:t>
      </w:r>
    </w:p>
    <w:p w14:paraId="1412DF5D" w14:textId="77777777" w:rsidR="004C6F86" w:rsidRDefault="00D80257">
      <w:pPr>
        <w:numPr>
          <w:ilvl w:val="1"/>
          <w:numId w:val="6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“Where do you think this place is?”</w:t>
      </w:r>
    </w:p>
    <w:p w14:paraId="330FAA4F" w14:textId="77777777" w:rsidR="004C6F86" w:rsidRDefault="00D80257">
      <w:pPr>
        <w:numPr>
          <w:ilvl w:val="1"/>
          <w:numId w:val="6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“Have you ever visited it or would you like to go there?”</w:t>
      </w:r>
    </w:p>
    <w:p w14:paraId="7B056306" w14:textId="77777777" w:rsidR="004C6F86" w:rsidRDefault="00D80257">
      <w:pPr>
        <w:numPr>
          <w:ilvl w:val="1"/>
          <w:numId w:val="6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would you like to see if you went there?”</w:t>
      </w:r>
    </w:p>
    <w:p w14:paraId="18B4E494"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Vocabulary Introduction (7 хв)</w:t>
      </w:r>
    </w:p>
    <w:p w14:paraId="6EB1BDEE"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Teacher task:</w:t>
      </w:r>
      <w:r>
        <w:rPr>
          <w:rFonts w:ascii="Times New Roman" w:eastAsia="Times New Roman" w:hAnsi="Times New Roman" w:cs="Times New Roman"/>
          <w:sz w:val="28"/>
          <w:szCs w:val="28"/>
        </w:rPr>
        <w:t xml:space="preserve"> Present key vocabulary :</w:t>
      </w:r>
    </w:p>
    <w:p w14:paraId="33D04E32"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landmark — пам’ятка</w:t>
      </w:r>
    </w:p>
    <w:p w14:paraId="59549C05"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sightseeing — огляд визначних місць</w:t>
      </w:r>
    </w:p>
    <w:p w14:paraId="1DF24D13"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museum — музей</w:t>
      </w:r>
    </w:p>
    <w:p w14:paraId="7383A2E6"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monument — пам’ятник</w:t>
      </w:r>
    </w:p>
    <w:p w14:paraId="1C0D38F5"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local cuisine — місцева кухня</w:t>
      </w:r>
    </w:p>
    <w:p w14:paraId="424EDBF5"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travel experience — досвід подорожей</w:t>
      </w:r>
    </w:p>
    <w:p w14:paraId="66590E62"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 explore — досліджувати</w:t>
      </w:r>
    </w:p>
    <w:p w14:paraId="0189B147" w14:textId="77777777" w:rsidR="004C6F86" w:rsidRDefault="00D80257">
      <w:pPr>
        <w:numPr>
          <w:ilvl w:val="0"/>
          <w:numId w:val="6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 recommend — рекомендувати</w:t>
      </w:r>
    </w:p>
    <w:p w14:paraId="1A62A4F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 :</w:t>
      </w:r>
    </w:p>
    <w:p w14:paraId="555E9B93" w14:textId="77777777" w:rsidR="004C6F86" w:rsidRDefault="00D80257">
      <w:pPr>
        <w:numPr>
          <w:ilvl w:val="0"/>
          <w:numId w:val="6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Repeat the words aloud.</w:t>
      </w:r>
    </w:p>
    <w:p w14:paraId="29833C92" w14:textId="77777777" w:rsidR="004C6F86" w:rsidRDefault="00D80257">
      <w:pPr>
        <w:numPr>
          <w:ilvl w:val="0"/>
          <w:numId w:val="6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Use each word in one sentence referring to the picture.</w:t>
      </w:r>
    </w:p>
    <w:p w14:paraId="2AB766E3" w14:textId="32F0549C" w:rsidR="004C6F86" w:rsidRDefault="00474164">
      <w:pPr>
        <w:spacing w:after="0" w:line="360" w:lineRule="auto"/>
        <w:rPr>
          <w:rFonts w:ascii="Times New Roman" w:eastAsia="Times New Roman" w:hAnsi="Times New Roman" w:cs="Times New Roman"/>
          <w:b/>
          <w:bCs/>
          <w:sz w:val="28"/>
          <w:szCs w:val="28"/>
        </w:rPr>
      </w:pPr>
      <w:r>
        <w:rPr>
          <w:noProof/>
          <w:lang w:val="en-US" w:eastAsia="en-US"/>
        </w:rPr>
        <w:drawing>
          <wp:anchor distT="0" distB="0" distL="114300" distR="114300" simplePos="0" relativeHeight="251659264" behindDoc="0" locked="0" layoutInCell="1" hidden="0" allowOverlap="1" wp14:anchorId="460CD6FC" wp14:editId="5B89B7AF">
            <wp:simplePos x="0" y="0"/>
            <wp:positionH relativeFrom="column">
              <wp:posOffset>634365</wp:posOffset>
            </wp:positionH>
            <wp:positionV relativeFrom="paragraph">
              <wp:posOffset>436880</wp:posOffset>
            </wp:positionV>
            <wp:extent cx="3840480" cy="2522220"/>
            <wp:effectExtent l="0" t="0" r="7620" b="0"/>
            <wp:wrapTopAndBottom distT="0" distB="0"/>
            <wp:docPr id="7" name="image1.jpg" descr="Башта Біг-Бен у Лондоні: історія, розміри, фото — ТурПошук"/>
            <wp:cNvGraphicFramePr/>
            <a:graphic xmlns:a="http://schemas.openxmlformats.org/drawingml/2006/main">
              <a:graphicData uri="http://schemas.openxmlformats.org/drawingml/2006/picture">
                <pic:pic xmlns:pic="http://schemas.openxmlformats.org/drawingml/2006/picture">
                  <pic:nvPicPr>
                    <pic:cNvPr id="0" name="image1.jpg" descr="Башта Біг-Бен у Лондоні: історія, розміри, фото — ТурПошук"/>
                    <pic:cNvPicPr preferRelativeResize="0"/>
                  </pic:nvPicPr>
                  <pic:blipFill>
                    <a:blip r:embed="rId10"/>
                    <a:srcRect/>
                    <a:stretch>
                      <a:fillRect/>
                    </a:stretch>
                  </pic:blipFill>
                  <pic:spPr>
                    <a:xfrm>
                      <a:off x="0" y="0"/>
                      <a:ext cx="3840480" cy="2522220"/>
                    </a:xfrm>
                    <a:prstGeom prst="rect">
                      <a:avLst/>
                    </a:prstGeom>
                    <a:ln/>
                  </pic:spPr>
                </pic:pic>
              </a:graphicData>
            </a:graphic>
            <wp14:sizeRelH relativeFrom="margin">
              <wp14:pctWidth>0</wp14:pctWidth>
            </wp14:sizeRelH>
            <wp14:sizeRelV relativeFrom="margin">
              <wp14:pctHeight>0</wp14:pctHeight>
            </wp14:sizeRelV>
          </wp:anchor>
        </w:drawing>
      </w:r>
      <w:r w:rsidR="00D80257">
        <w:rPr>
          <w:rFonts w:ascii="Times New Roman" w:eastAsia="Times New Roman" w:hAnsi="Times New Roman" w:cs="Times New Roman"/>
          <w:b/>
          <w:bCs/>
          <w:sz w:val="28"/>
          <w:szCs w:val="28"/>
        </w:rPr>
        <w:t>3. Photo Task: Observing and Speaking (8 хв)</w:t>
      </w:r>
    </w:p>
    <w:p w14:paraId="58F2CEA2" w14:textId="31D8953E" w:rsidR="004C6F86" w:rsidRDefault="00760C12" w:rsidP="00760C12">
      <w:pPr>
        <w:spacing w:after="0" w:line="360" w:lineRule="auto"/>
        <w:rPr>
          <w:rFonts w:ascii="Times New Roman" w:eastAsia="Times New Roman" w:hAnsi="Times New Roman" w:cs="Times New Roman"/>
          <w:sz w:val="28"/>
          <w:szCs w:val="28"/>
        </w:rPr>
      </w:pPr>
      <w:r>
        <w:rPr>
          <w:lang w:val="uk-UA"/>
        </w:rPr>
        <w:t xml:space="preserve">                </w:t>
      </w:r>
      <w:hyperlink r:id="rId17">
        <w:r w:rsidR="00D80257">
          <w:rPr>
            <w:rFonts w:ascii="Times New Roman" w:eastAsia="Times New Roman" w:hAnsi="Times New Roman" w:cs="Times New Roman"/>
            <w:color w:val="000000"/>
            <w:sz w:val="28"/>
            <w:szCs w:val="28"/>
          </w:rPr>
          <w:t>https://gdz4you.com</w:t>
        </w:r>
      </w:hyperlink>
      <w:r w:rsidR="00D80257">
        <w:rPr>
          <w:rFonts w:ascii="Times New Roman" w:eastAsia="Times New Roman" w:hAnsi="Times New Roman" w:cs="Times New Roman"/>
          <w:sz w:val="28"/>
          <w:szCs w:val="28"/>
        </w:rPr>
        <w:t>/anglijska-mova/big-ben-4650/</w:t>
      </w:r>
    </w:p>
    <w:p w14:paraId="75EDF138" w14:textId="5C0EF852" w:rsidR="004C6F86" w:rsidRDefault="00760C12" w:rsidP="00760C1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D80257">
        <w:rPr>
          <w:rFonts w:ascii="Times New Roman" w:eastAsia="Times New Roman" w:hAnsi="Times New Roman" w:cs="Times New Roman"/>
          <w:sz w:val="28"/>
          <w:szCs w:val="28"/>
        </w:rPr>
        <w:t>Big Ben (London, UK)</w:t>
      </w:r>
    </w:p>
    <w:p w14:paraId="444BDF6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BB05620" w14:textId="4DE99458" w:rsidR="004C6F86" w:rsidRPr="001307B9" w:rsidRDefault="00D80257" w:rsidP="001307B9">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eastAsia="en-US"/>
        </w:rPr>
        <w:drawing>
          <wp:inline distT="0" distB="0" distL="0" distR="0" wp14:anchorId="21D94DEB" wp14:editId="4AF7FD6F">
            <wp:extent cx="3360420" cy="2026920"/>
            <wp:effectExtent l="0" t="0" r="0" b="0"/>
            <wp:docPr id="12" name="image4.jpg" descr="Колизей — Википедия"/>
            <wp:cNvGraphicFramePr/>
            <a:graphic xmlns:a="http://schemas.openxmlformats.org/drawingml/2006/main">
              <a:graphicData uri="http://schemas.openxmlformats.org/drawingml/2006/picture">
                <pic:pic xmlns:pic="http://schemas.openxmlformats.org/drawingml/2006/picture">
                  <pic:nvPicPr>
                    <pic:cNvPr id="0" name="image4.jpg" descr="Колизей — Википедия"/>
                    <pic:cNvPicPr preferRelativeResize="0"/>
                  </pic:nvPicPr>
                  <pic:blipFill>
                    <a:blip r:embed="rId11"/>
                    <a:srcRect/>
                    <a:stretch>
                      <a:fillRect/>
                    </a:stretch>
                  </pic:blipFill>
                  <pic:spPr>
                    <a:xfrm>
                      <a:off x="0" y="0"/>
                      <a:ext cx="3360420" cy="2026920"/>
                    </a:xfrm>
                    <a:prstGeom prst="rect">
                      <a:avLst/>
                    </a:prstGeom>
                    <a:ln/>
                  </pic:spPr>
                </pic:pic>
              </a:graphicData>
            </a:graphic>
          </wp:inline>
        </w:drawing>
      </w:r>
      <w:r w:rsidR="00760C12">
        <w:rPr>
          <w:rFonts w:ascii="Times New Roman" w:eastAsia="Times New Roman" w:hAnsi="Times New Roman" w:cs="Times New Roman"/>
          <w:sz w:val="28"/>
          <w:szCs w:val="28"/>
          <w:lang w:val="uk-UA"/>
        </w:rPr>
        <w:t xml:space="preserve">                           </w:t>
      </w:r>
      <w:r w:rsidR="001307B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https://www.livescience.com/roman-colosseum</w:t>
      </w:r>
    </w:p>
    <w:p w14:paraId="76E4EC27" w14:textId="04FEFA10" w:rsidR="004C6F86" w:rsidRDefault="00760C12" w:rsidP="00760C1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D80257">
        <w:rPr>
          <w:rFonts w:ascii="Times New Roman" w:eastAsia="Times New Roman" w:hAnsi="Times New Roman" w:cs="Times New Roman"/>
          <w:sz w:val="28"/>
          <w:szCs w:val="28"/>
        </w:rPr>
        <w:t>(The Colosseum in Rome, Italy)</w:t>
      </w:r>
    </w:p>
    <w:p w14:paraId="47448EE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Student task :</w:t>
      </w:r>
    </w:p>
    <w:p w14:paraId="2C2AFBC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Before discussing:</w:t>
      </w:r>
    </w:p>
    <w:p w14:paraId="0809BC31" w14:textId="77777777" w:rsidR="004C6F86" w:rsidRDefault="00D80257">
      <w:pPr>
        <w:numPr>
          <w:ilvl w:val="0"/>
          <w:numId w:val="1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Look at the pictures carefully. Answer:</w:t>
      </w:r>
    </w:p>
    <w:p w14:paraId="78854E6F" w14:textId="77777777" w:rsidR="004C6F86" w:rsidRDefault="00D80257">
      <w:pPr>
        <w:numPr>
          <w:ilvl w:val="1"/>
          <w:numId w:val="1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see in these photos?”</w:t>
      </w:r>
    </w:p>
    <w:p w14:paraId="2D1EDFBA" w14:textId="77777777" w:rsidR="004C6F86" w:rsidRDefault="00D80257">
      <w:pPr>
        <w:numPr>
          <w:ilvl w:val="1"/>
          <w:numId w:val="1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“Which countries or cities are these?”</w:t>
      </w:r>
    </w:p>
    <w:p w14:paraId="1B4F7010"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Speaking task :</w:t>
      </w:r>
    </w:p>
    <w:p w14:paraId="518ADB1F" w14:textId="77777777" w:rsidR="004C6F86" w:rsidRDefault="00D80257">
      <w:pPr>
        <w:numPr>
          <w:ilvl w:val="0"/>
          <w:numId w:val="1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Work in pairs. Student A describes the photo. Student B asks questions:</w:t>
      </w:r>
    </w:p>
    <w:p w14:paraId="57050EC6" w14:textId="77777777" w:rsidR="004C6F86" w:rsidRDefault="00D80257">
      <w:pPr>
        <w:numPr>
          <w:ilvl w:val="1"/>
          <w:numId w:val="1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can you do there?”</w:t>
      </w:r>
    </w:p>
    <w:p w14:paraId="7814ABF3" w14:textId="77777777" w:rsidR="004C6F86" w:rsidRDefault="00D80257">
      <w:pPr>
        <w:numPr>
          <w:ilvl w:val="1"/>
          <w:numId w:val="1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can you get to this places?”</w:t>
      </w:r>
    </w:p>
    <w:p w14:paraId="7167A414"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Discussion phrases :</w:t>
      </w:r>
    </w:p>
    <w:p w14:paraId="300E99FD" w14:textId="77777777" w:rsidR="004C6F86" w:rsidRDefault="00D80257">
      <w:pPr>
        <w:numPr>
          <w:ilvl w:val="0"/>
          <w:numId w:val="1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 can see…</w:t>
      </w:r>
    </w:p>
    <w:p w14:paraId="3B36492A" w14:textId="77777777" w:rsidR="004C6F86" w:rsidRDefault="00D80257">
      <w:pPr>
        <w:numPr>
          <w:ilvl w:val="0"/>
          <w:numId w:val="1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 is/are…</w:t>
      </w:r>
    </w:p>
    <w:p w14:paraId="2CA1AA53" w14:textId="77777777" w:rsidR="004C6F86" w:rsidRDefault="00D80257">
      <w:pPr>
        <w:numPr>
          <w:ilvl w:val="0"/>
          <w:numId w:val="1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Tourists can…</w:t>
      </w:r>
    </w:p>
    <w:p w14:paraId="510FF25D" w14:textId="77777777" w:rsidR="004C6F86" w:rsidRDefault="00D80257">
      <w:pPr>
        <w:numPr>
          <w:ilvl w:val="0"/>
          <w:numId w:val="1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 would like to go there because…</w:t>
      </w:r>
    </w:p>
    <w:p w14:paraId="6BD1CD2C"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 Tourist Guide Presentation (15 хв) </w:t>
      </w:r>
    </w:p>
    <w:p w14:paraId="6AB906B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 :</w:t>
      </w:r>
    </w:p>
    <w:p w14:paraId="5742C24A" w14:textId="77777777" w:rsidR="004C6F86" w:rsidRDefault="00D80257">
      <w:pPr>
        <w:numPr>
          <w:ilvl w:val="0"/>
          <w:numId w:val="6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Work in groups of 3–4. Pretend you are tourist guides. Choose a famous landmark from the picture. Prepare a 2–3 minute presentation for tourists visiting the place.</w:t>
      </w:r>
    </w:p>
    <w:p w14:paraId="372472BD"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Steps :</w:t>
      </w:r>
    </w:p>
    <w:p w14:paraId="0C529F0B" w14:textId="77777777" w:rsidR="004C6F86" w:rsidRDefault="00D80257">
      <w:pPr>
        <w:numPr>
          <w:ilvl w:val="0"/>
          <w:numId w:val="6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 the destination.</w:t>
      </w:r>
    </w:p>
    <w:p w14:paraId="58AC2F6D" w14:textId="77777777" w:rsidR="004C6F86" w:rsidRDefault="00D80257">
      <w:pPr>
        <w:numPr>
          <w:ilvl w:val="0"/>
          <w:numId w:val="6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Describe the main attractions and activities.</w:t>
      </w:r>
    </w:p>
    <w:p w14:paraId="60A45EE8" w14:textId="77777777" w:rsidR="004C6F86" w:rsidRDefault="00D80257">
      <w:pPr>
        <w:numPr>
          <w:ilvl w:val="0"/>
          <w:numId w:val="6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Give practical advice (transport, food, tickets, etc.).</w:t>
      </w:r>
    </w:p>
    <w:p w14:paraId="1CD9E338" w14:textId="77777777" w:rsidR="004C6F86" w:rsidRDefault="00D80257">
      <w:pPr>
        <w:numPr>
          <w:ilvl w:val="0"/>
          <w:numId w:val="6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Invite questions from the class.</w:t>
      </w:r>
    </w:p>
    <w:p w14:paraId="6DEE954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Presentation phrases :</w:t>
      </w:r>
    </w:p>
    <w:p w14:paraId="74E114D6" w14:textId="77777777" w:rsidR="004C6F86" w:rsidRDefault="00D80257">
      <w:pPr>
        <w:numPr>
          <w:ilvl w:val="0"/>
          <w:numId w:val="6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Welcome to…</w:t>
      </w:r>
    </w:p>
    <w:p w14:paraId="79E94C5A" w14:textId="77777777" w:rsidR="004C6F86" w:rsidRDefault="00D80257">
      <w:pPr>
        <w:numPr>
          <w:ilvl w:val="0"/>
          <w:numId w:val="6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place is famous for…</w:t>
      </w:r>
    </w:p>
    <w:p w14:paraId="06230738" w14:textId="77777777" w:rsidR="004C6F86" w:rsidRDefault="00D80257">
      <w:pPr>
        <w:numPr>
          <w:ilvl w:val="0"/>
          <w:numId w:val="6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Tourists can…</w:t>
      </w:r>
    </w:p>
    <w:p w14:paraId="08D89FD3" w14:textId="77777777" w:rsidR="004C6F86" w:rsidRDefault="00D80257">
      <w:pPr>
        <w:numPr>
          <w:ilvl w:val="0"/>
          <w:numId w:val="6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You should try…</w:t>
      </w:r>
    </w:p>
    <w:p w14:paraId="79782921" w14:textId="77777777" w:rsidR="004C6F86" w:rsidRDefault="00D80257">
      <w:pPr>
        <w:numPr>
          <w:ilvl w:val="0"/>
          <w:numId w:val="6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Don’t forget to…</w:t>
      </w:r>
    </w:p>
    <w:p w14:paraId="11CEE222"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Pair Work: Role-play at a Travel Agency (5–7 хв)</w:t>
      </w:r>
    </w:p>
    <w:p w14:paraId="48C5F1A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 :</w:t>
      </w:r>
    </w:p>
    <w:p w14:paraId="6CD4F340" w14:textId="77777777" w:rsidR="004C6F86" w:rsidRDefault="00D80257">
      <w:pPr>
        <w:numPr>
          <w:ilvl w:val="0"/>
          <w:numId w:val="7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One student is a travel agent, the other is a tourist.</w:t>
      </w:r>
    </w:p>
    <w:p w14:paraId="4084DF0D" w14:textId="77777777" w:rsidR="004C6F86" w:rsidRDefault="00D80257">
      <w:pPr>
        <w:numPr>
          <w:ilvl w:val="0"/>
          <w:numId w:val="7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Use the picture as a reference to describe destinations, landmarks, and activities.</w:t>
      </w:r>
    </w:p>
    <w:p w14:paraId="446DD8D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Role cards :</w:t>
      </w:r>
    </w:p>
    <w:p w14:paraId="452508F3" w14:textId="77777777" w:rsidR="004C6F86" w:rsidRDefault="00D80257">
      <w:pPr>
        <w:numPr>
          <w:ilvl w:val="0"/>
          <w:numId w:val="7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A – Travel Agent:</w:t>
      </w:r>
      <w:r>
        <w:rPr>
          <w:rFonts w:ascii="Times New Roman" w:eastAsia="Times New Roman" w:hAnsi="Times New Roman" w:cs="Times New Roman"/>
          <w:sz w:val="28"/>
          <w:szCs w:val="28"/>
        </w:rPr>
        <w:t xml:space="preserve"> Offer a holiday package, talk about landmarks, transport, and activities.</w:t>
      </w:r>
    </w:p>
    <w:p w14:paraId="38D51F61" w14:textId="77777777" w:rsidR="004C6F86" w:rsidRDefault="00D80257">
      <w:pPr>
        <w:numPr>
          <w:ilvl w:val="0"/>
          <w:numId w:val="7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B – Tourist:</w:t>
      </w:r>
      <w:r>
        <w:rPr>
          <w:rFonts w:ascii="Times New Roman" w:eastAsia="Times New Roman" w:hAnsi="Times New Roman" w:cs="Times New Roman"/>
          <w:sz w:val="28"/>
          <w:szCs w:val="28"/>
        </w:rPr>
        <w:t xml:space="preserve"> Ask questions, express preferences, decide whether to book.</w:t>
      </w:r>
    </w:p>
    <w:p w14:paraId="6321A28E"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Useful phrases :</w:t>
      </w:r>
    </w:p>
    <w:p w14:paraId="1C660505" w14:textId="77777777" w:rsidR="004C6F86" w:rsidRDefault="00D80257">
      <w:pPr>
        <w:numPr>
          <w:ilvl w:val="0"/>
          <w:numId w:val="7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much does it cost?</w:t>
      </w:r>
    </w:p>
    <w:p w14:paraId="10DB45B8" w14:textId="77777777" w:rsidR="004C6F86" w:rsidRDefault="00D80257">
      <w:pPr>
        <w:numPr>
          <w:ilvl w:val="0"/>
          <w:numId w:val="7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 would prefer…</w:t>
      </w:r>
    </w:p>
    <w:p w14:paraId="0D9766B0" w14:textId="77777777" w:rsidR="004C6F86" w:rsidRDefault="00D80257">
      <w:pPr>
        <w:numPr>
          <w:ilvl w:val="0"/>
          <w:numId w:val="7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Could you recommend something cheaper?</w:t>
      </w:r>
    </w:p>
    <w:p w14:paraId="044B1CEC"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Reflection Speaking Task (3 хв)</w:t>
      </w:r>
    </w:p>
    <w:p w14:paraId="50A138F0"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 :</w:t>
      </w:r>
    </w:p>
    <w:p w14:paraId="541239A9" w14:textId="77777777" w:rsidR="004C6F86" w:rsidRDefault="00D80257">
      <w:pPr>
        <w:numPr>
          <w:ilvl w:val="0"/>
          <w:numId w:val="7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Answer orally:</w:t>
      </w:r>
    </w:p>
    <w:p w14:paraId="5A3AE681" w14:textId="77777777" w:rsidR="004C6F86" w:rsidRDefault="00D80257">
      <w:pPr>
        <w:numPr>
          <w:ilvl w:val="1"/>
          <w:numId w:val="7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did you like about the destination in the picture?</w:t>
      </w:r>
    </w:p>
    <w:p w14:paraId="20A9C219" w14:textId="77777777" w:rsidR="004C6F86" w:rsidRDefault="00D80257">
      <w:pPr>
        <w:numPr>
          <w:ilvl w:val="1"/>
          <w:numId w:val="7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Would you like to visit this place? Why or why not?</w:t>
      </w:r>
    </w:p>
    <w:p w14:paraId="2B880DC1" w14:textId="77777777" w:rsidR="004C6F86" w:rsidRDefault="00D80257">
      <w:pPr>
        <w:numPr>
          <w:ilvl w:val="1"/>
          <w:numId w:val="7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Which task did you enjoy the most today?</w:t>
      </w:r>
    </w:p>
    <w:p w14:paraId="1D846255"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Homework</w:t>
      </w:r>
    </w:p>
    <w:p w14:paraId="7ABD19B6"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task :</w:t>
      </w:r>
    </w:p>
    <w:p w14:paraId="43905C38" w14:textId="77777777" w:rsidR="004C6F86" w:rsidRDefault="00D80257">
      <w:pPr>
        <w:numPr>
          <w:ilvl w:val="0"/>
          <w:numId w:val="7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Find or draw a picture of a place you want to visit.</w:t>
      </w:r>
    </w:p>
    <w:p w14:paraId="48CFBFF6" w14:textId="2DF54E47" w:rsidR="00474164" w:rsidRPr="00760C12" w:rsidRDefault="00D80257" w:rsidP="00760C12">
      <w:pPr>
        <w:numPr>
          <w:ilvl w:val="0"/>
          <w:numId w:val="7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Write a short paragraph (5–7 sentences) describing it and why you want to go there</w:t>
      </w:r>
      <w:r w:rsidR="00474164" w:rsidRPr="00760C12">
        <w:rPr>
          <w:rFonts w:ascii="Times New Roman" w:eastAsia="Times New Roman" w:hAnsi="Times New Roman" w:cs="Times New Roman"/>
          <w:b/>
          <w:bCs/>
          <w:sz w:val="28"/>
          <w:szCs w:val="28"/>
        </w:rPr>
        <w:br w:type="page"/>
      </w:r>
    </w:p>
    <w:p w14:paraId="21C74087" w14:textId="796F95B8" w:rsidR="004C6F86" w:rsidRDefault="00D802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Додаток Д</w:t>
      </w:r>
    </w:p>
    <w:p w14:paraId="3C38B22A" w14:textId="0934EF12" w:rsidR="004C6F86" w:rsidRDefault="00D80257" w:rsidP="00474164">
      <w:pPr>
        <w:spacing w:after="0" w:line="36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План-конспект уроку англійської мови</w:t>
      </w:r>
      <w:r w:rsidR="00474164">
        <w:rPr>
          <w:rFonts w:ascii="Times New Roman" w:eastAsia="Times New Roman" w:hAnsi="Times New Roman" w:cs="Times New Roman"/>
          <w:b/>
          <w:bCs/>
          <w:sz w:val="28"/>
          <w:szCs w:val="28"/>
          <w:lang w:val="uk-UA"/>
        </w:rPr>
        <w:t xml:space="preserve"> у 10 класі</w:t>
      </w:r>
    </w:p>
    <w:p w14:paraId="4EC43E8F" w14:textId="77777777" w:rsidR="00474164" w:rsidRPr="00474164" w:rsidRDefault="00474164" w:rsidP="00474164">
      <w:pPr>
        <w:spacing w:after="0" w:line="360" w:lineRule="auto"/>
        <w:jc w:val="center"/>
        <w:rPr>
          <w:rFonts w:ascii="Times New Roman" w:eastAsia="Times New Roman" w:hAnsi="Times New Roman" w:cs="Times New Roman"/>
          <w:b/>
          <w:bCs/>
          <w:sz w:val="28"/>
          <w:szCs w:val="28"/>
          <w:lang w:val="uk-UA"/>
        </w:rPr>
      </w:pPr>
    </w:p>
    <w:p w14:paraId="6617D816"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уроку:</w:t>
      </w:r>
      <w:r>
        <w:rPr>
          <w:rFonts w:ascii="Times New Roman" w:eastAsia="Times New Roman" w:hAnsi="Times New Roman" w:cs="Times New Roman"/>
          <w:sz w:val="28"/>
          <w:szCs w:val="28"/>
        </w:rPr>
        <w:t xml:space="preserve"> урок розвитку усного мовлення (діяльнісний підхід)</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Вікова категорія:</w:t>
      </w:r>
      <w:r>
        <w:rPr>
          <w:rFonts w:ascii="Times New Roman" w:eastAsia="Times New Roman" w:hAnsi="Times New Roman" w:cs="Times New Roman"/>
          <w:sz w:val="28"/>
          <w:szCs w:val="28"/>
        </w:rPr>
        <w:t xml:space="preserve"> 10 клаc</w:t>
      </w:r>
    </w:p>
    <w:p w14:paraId="3BC9B43C"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Тема уроку:</w:t>
      </w:r>
      <w:r>
        <w:rPr>
          <w:rFonts w:ascii="Times New Roman" w:eastAsia="Times New Roman" w:hAnsi="Times New Roman" w:cs="Times New Roman"/>
          <w:sz w:val="28"/>
          <w:szCs w:val="28"/>
        </w:rPr>
        <w:t xml:space="preserve"> Travel and Holidays</w:t>
      </w:r>
    </w:p>
    <w:p w14:paraId="44143F6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Підручник:</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Get 200!</w:t>
      </w:r>
    </w:p>
    <w:p w14:paraId="57D0676B"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Тривалість уроку:</w:t>
      </w:r>
      <w:r>
        <w:rPr>
          <w:rFonts w:ascii="Times New Roman" w:eastAsia="Times New Roman" w:hAnsi="Times New Roman" w:cs="Times New Roman"/>
          <w:sz w:val="28"/>
          <w:szCs w:val="28"/>
        </w:rPr>
        <w:t xml:space="preserve"> 45 хвилин</w:t>
      </w:r>
    </w:p>
    <w:p w14:paraId="711C6563"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Мета уроку</w:t>
      </w:r>
    </w:p>
    <w:p w14:paraId="696A67EB"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та розвиток англомовної комунікативної компетентності учнів у процесі навчання усного мовлення з використанням діяльнісного підходу та автентичних матеріалів.</w:t>
      </w:r>
    </w:p>
    <w:p w14:paraId="3221A45F"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уроку</w:t>
      </w:r>
    </w:p>
    <w:p w14:paraId="4FABAFF8"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Навчальні:</w:t>
      </w:r>
    </w:p>
    <w:p w14:paraId="088AA6AC" w14:textId="77777777" w:rsidR="004C6F86" w:rsidRDefault="00D80257">
      <w:pPr>
        <w:numPr>
          <w:ilvl w:val="0"/>
          <w:numId w:val="4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формувати навички діалогічного та монологічного мовлення на тему «Travel and Holidays»;</w:t>
      </w:r>
    </w:p>
    <w:p w14:paraId="4A28C556" w14:textId="77777777" w:rsidR="004C6F86" w:rsidRDefault="00D80257">
      <w:pPr>
        <w:numPr>
          <w:ilvl w:val="0"/>
          <w:numId w:val="4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удосконалювати вміння ставити запитання та відповідати на них;</w:t>
      </w:r>
    </w:p>
    <w:p w14:paraId="19275E91" w14:textId="77777777" w:rsidR="004C6F86" w:rsidRDefault="00D80257">
      <w:pPr>
        <w:numPr>
          <w:ilvl w:val="0"/>
          <w:numId w:val="4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активізувати лексику з теми подорожей;</w:t>
      </w:r>
    </w:p>
    <w:p w14:paraId="1663B0DA" w14:textId="77777777" w:rsidR="004C6F86" w:rsidRDefault="00D80257">
      <w:pPr>
        <w:numPr>
          <w:ilvl w:val="0"/>
          <w:numId w:val="4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розвивати навички аудіювання на основі автентичного відео.</w:t>
      </w:r>
    </w:p>
    <w:p w14:paraId="09845C50"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Розвивальні:</w:t>
      </w:r>
    </w:p>
    <w:p w14:paraId="35D6169F" w14:textId="77777777" w:rsidR="004C6F86" w:rsidRDefault="00D80257">
      <w:pPr>
        <w:numPr>
          <w:ilvl w:val="0"/>
          <w:numId w:val="4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розвивати критичне та творче мислення;</w:t>
      </w:r>
    </w:p>
    <w:p w14:paraId="712E9605" w14:textId="77777777" w:rsidR="004C6F86" w:rsidRDefault="00D80257">
      <w:pPr>
        <w:numPr>
          <w:ilvl w:val="0"/>
          <w:numId w:val="4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формувати вміння співпрацювати в парах і групах;</w:t>
      </w:r>
    </w:p>
    <w:p w14:paraId="233E29DD" w14:textId="77777777" w:rsidR="004C6F86" w:rsidRDefault="00D80257">
      <w:pPr>
        <w:numPr>
          <w:ilvl w:val="0"/>
          <w:numId w:val="4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розвивати мовленнєву ініціативу та впевненість у спілкуванні.</w:t>
      </w:r>
    </w:p>
    <w:p w14:paraId="22D8DA6E"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Виховні:</w:t>
      </w:r>
    </w:p>
    <w:p w14:paraId="74406AF3" w14:textId="77777777" w:rsidR="004C6F86" w:rsidRDefault="00D80257">
      <w:pPr>
        <w:numPr>
          <w:ilvl w:val="0"/>
          <w:numId w:val="4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виховувати толерантне ставлення до інших культур;</w:t>
      </w:r>
    </w:p>
    <w:p w14:paraId="6653E6EF" w14:textId="77777777" w:rsidR="004C6F86" w:rsidRDefault="00D80257">
      <w:pPr>
        <w:numPr>
          <w:ilvl w:val="0"/>
          <w:numId w:val="4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формувати інтерес до вивчення англійської мови як засобу міжкультурного спілкування.</w:t>
      </w:r>
    </w:p>
    <w:p w14:paraId="3BCF4600"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Очікувані результати навчання</w:t>
      </w:r>
    </w:p>
    <w:p w14:paraId="19BD4C6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уроку учні зможуть:</w:t>
      </w:r>
    </w:p>
    <w:p w14:paraId="0E292CE4" w14:textId="77777777" w:rsidR="004C6F86" w:rsidRDefault="00D80257">
      <w:pPr>
        <w:numPr>
          <w:ilvl w:val="0"/>
          <w:numId w:val="4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брати участь в усному спілкуванні на тему подорожей;</w:t>
      </w:r>
    </w:p>
    <w:p w14:paraId="5CABEB03" w14:textId="77777777" w:rsidR="004C6F86" w:rsidRDefault="00D80257">
      <w:pPr>
        <w:numPr>
          <w:ilvl w:val="0"/>
          <w:numId w:val="4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висловлювати власну думку англійською мовою;</w:t>
      </w:r>
    </w:p>
    <w:p w14:paraId="4A63B72B" w14:textId="77777777" w:rsidR="004C6F86" w:rsidRDefault="00D80257">
      <w:pPr>
        <w:numPr>
          <w:ilvl w:val="0"/>
          <w:numId w:val="4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взаємодіяти в парах і групах;</w:t>
      </w:r>
    </w:p>
    <w:p w14:paraId="6E76C7BB" w14:textId="77777777" w:rsidR="004C6F86" w:rsidRDefault="00D80257">
      <w:pPr>
        <w:numPr>
          <w:ilvl w:val="0"/>
          <w:numId w:val="4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використовувати лексику теми в реальних комунікативних ситуаціях.</w:t>
      </w:r>
    </w:p>
    <w:p w14:paraId="5DD94C57"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Обладнання та матеріали</w:t>
      </w:r>
    </w:p>
    <w:p w14:paraId="745285BC" w14:textId="77777777" w:rsidR="004C6F86" w:rsidRDefault="00D80257">
      <w:pPr>
        <w:numPr>
          <w:ilvl w:val="0"/>
          <w:numId w:val="4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підручник </w:t>
      </w:r>
      <w:r>
        <w:rPr>
          <w:rFonts w:ascii="Times New Roman" w:eastAsia="Times New Roman" w:hAnsi="Times New Roman" w:cs="Times New Roman"/>
          <w:i/>
          <w:iCs/>
          <w:sz w:val="28"/>
          <w:szCs w:val="28"/>
        </w:rPr>
        <w:t>Get 200!</w:t>
      </w:r>
      <w:r>
        <w:rPr>
          <w:rFonts w:ascii="Times New Roman" w:eastAsia="Times New Roman" w:hAnsi="Times New Roman" w:cs="Times New Roman"/>
          <w:sz w:val="28"/>
          <w:szCs w:val="28"/>
        </w:rPr>
        <w:t>;</w:t>
      </w:r>
    </w:p>
    <w:p w14:paraId="1CE17F3A" w14:textId="77777777" w:rsidR="004C6F86" w:rsidRDefault="00D80257">
      <w:pPr>
        <w:numPr>
          <w:ilvl w:val="0"/>
          <w:numId w:val="4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мультимедійна презентація;</w:t>
      </w:r>
    </w:p>
    <w:p w14:paraId="11DA865A" w14:textId="77777777" w:rsidR="004C6F86" w:rsidRDefault="00D80257">
      <w:pPr>
        <w:numPr>
          <w:ilvl w:val="0"/>
          <w:numId w:val="4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автентичне відео (YouTube);</w:t>
      </w:r>
    </w:p>
    <w:p w14:paraId="0760D99B" w14:textId="77777777" w:rsidR="004C6F86" w:rsidRDefault="00D80257">
      <w:pPr>
        <w:numPr>
          <w:ilvl w:val="0"/>
          <w:numId w:val="4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картки ролей;</w:t>
      </w:r>
    </w:p>
    <w:p w14:paraId="2988B78C" w14:textId="77777777" w:rsidR="004C6F86" w:rsidRDefault="00D80257">
      <w:pPr>
        <w:numPr>
          <w:ilvl w:val="0"/>
          <w:numId w:val="4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дошка.</w:t>
      </w:r>
    </w:p>
    <w:p w14:paraId="7CF63E16" w14:textId="77777777" w:rsidR="004C6F86" w:rsidRDefault="00D802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ХІД УРОКУ</w:t>
      </w:r>
    </w:p>
    <w:p w14:paraId="0DB8D618"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Introduction. Організаційно-мотиваційний етап– (3 хв)</w:t>
      </w:r>
    </w:p>
    <w:p w14:paraId="06FA133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Form of work:</w:t>
      </w:r>
      <w:r>
        <w:rPr>
          <w:rFonts w:ascii="Times New Roman" w:eastAsia="Times New Roman" w:hAnsi="Times New Roman" w:cs="Times New Roman"/>
          <w:sz w:val="28"/>
          <w:szCs w:val="28"/>
        </w:rPr>
        <w:t xml:space="preserve"> whole-class interaction</w:t>
      </w:r>
    </w:p>
    <w:p w14:paraId="42BEE25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Teacher’s actions :</w:t>
      </w:r>
    </w:p>
    <w:p w14:paraId="2FFD1B03"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greets the students;</w:t>
      </w:r>
    </w:p>
    <w:p w14:paraId="1C0216E9"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checks students’ readiness for the lesson;</w:t>
      </w:r>
    </w:p>
    <w:p w14:paraId="1735B3CD"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creates a positive learning atmosphere;</w:t>
      </w:r>
    </w:p>
    <w:p w14:paraId="023F7A12" w14:textId="77777777" w:rsidR="004C6F86" w:rsidRDefault="00D80257">
      <w:pPr>
        <w:numPr>
          <w:ilvl w:val="0"/>
          <w:numId w:val="52"/>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introduces the topic of the lesson and motivates students to speak English.</w:t>
      </w:r>
    </w:p>
    <w:p w14:paraId="583AB9A9"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Teacher–student interaction :</w:t>
      </w:r>
    </w:p>
    <w:p w14:paraId="5FF18048" w14:textId="77777777" w:rsidR="004C6F86" w:rsidRDefault="00D80257">
      <w:pPr>
        <w:numPr>
          <w:ilvl w:val="0"/>
          <w:numId w:val="5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Good morning, everyone!</w:t>
      </w:r>
    </w:p>
    <w:p w14:paraId="4ED32C9D" w14:textId="77777777" w:rsidR="004C6F86" w:rsidRDefault="00D80257">
      <w:pPr>
        <w:numPr>
          <w:ilvl w:val="0"/>
          <w:numId w:val="5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How are you today?</w:t>
      </w:r>
    </w:p>
    <w:p w14:paraId="16635070" w14:textId="77777777" w:rsidR="004C6F86" w:rsidRDefault="00D80257">
      <w:pPr>
        <w:numPr>
          <w:ilvl w:val="0"/>
          <w:numId w:val="5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Are you ready to start our English lesson?</w:t>
      </w:r>
    </w:p>
    <w:p w14:paraId="7B11A48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give short answers.</w:t>
      </w:r>
    </w:p>
    <w:p w14:paraId="6EE12EE5"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Introducing the topic of the lesson :</w:t>
      </w:r>
    </w:p>
    <w:p w14:paraId="4FD10A64" w14:textId="77777777" w:rsidR="004C6F86" w:rsidRDefault="00D80257">
      <w:pPr>
        <w:numPr>
          <w:ilvl w:val="0"/>
          <w:numId w:val="5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Today we are going to talk about travelling and holidays.</w:t>
      </w:r>
    </w:p>
    <w:p w14:paraId="21887A44" w14:textId="77777777" w:rsidR="004C6F86" w:rsidRDefault="00D80257">
      <w:pPr>
        <w:numPr>
          <w:ilvl w:val="0"/>
          <w:numId w:val="54"/>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During the lesson you will watch an authentic video, work in pairs and groups, and practise speaking English.</w:t>
      </w:r>
    </w:p>
    <w:p w14:paraId="0BC757AD"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Warm-up. Вступна мовленнєва розминка (5 хв)</w:t>
      </w:r>
    </w:p>
    <w:p w14:paraId="797B3A9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фронтальна</w:t>
      </w:r>
    </w:p>
    <w:p w14:paraId="0782F21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Task :</w:t>
      </w:r>
    </w:p>
    <w:p w14:paraId="458F452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Teacher:</w:t>
      </w:r>
    </w:p>
    <w:p w14:paraId="245C1A32" w14:textId="77777777" w:rsidR="004C6F86" w:rsidRDefault="00D80257">
      <w:pPr>
        <w:numPr>
          <w:ilvl w:val="0"/>
          <w:numId w:val="4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Do you like travelling? Why or why not?</w:t>
      </w:r>
    </w:p>
    <w:p w14:paraId="7C65B8C4" w14:textId="77777777" w:rsidR="004C6F86" w:rsidRDefault="00D80257">
      <w:pPr>
        <w:numPr>
          <w:ilvl w:val="0"/>
          <w:numId w:val="4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What is your dream destination?</w:t>
      </w:r>
    </w:p>
    <w:p w14:paraId="656E37C7"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give short oral answers.</w:t>
      </w:r>
    </w:p>
    <w:p w14:paraId="505EC1CE"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Pre-watching stage. Vocabulary and prediction ( 5 хв)</w:t>
      </w:r>
    </w:p>
    <w:p w14:paraId="5E3DE6FB" w14:textId="77777777" w:rsidR="004C6F86" w:rsidRPr="00474164" w:rsidRDefault="00D80257">
      <w:pPr>
        <w:spacing w:after="0" w:line="360" w:lineRule="auto"/>
        <w:rPr>
          <w:rFonts w:ascii="Times New Roman" w:eastAsia="Times New Roman" w:hAnsi="Times New Roman" w:cs="Times New Roman"/>
          <w:sz w:val="28"/>
          <w:szCs w:val="28"/>
        </w:rPr>
      </w:pPr>
      <w:r w:rsidRPr="00474164">
        <w:rPr>
          <w:rFonts w:ascii="Times New Roman" w:eastAsia="Times New Roman" w:hAnsi="Times New Roman" w:cs="Times New Roman"/>
          <w:b/>
          <w:bCs/>
          <w:sz w:val="28"/>
          <w:szCs w:val="28"/>
        </w:rPr>
        <w:t>Форма роботи:</w:t>
      </w:r>
      <w:sdt>
        <w:sdtPr>
          <w:rPr>
            <w:rFonts w:ascii="Times New Roman" w:hAnsi="Times New Roman" w:cs="Times New Roman"/>
          </w:rPr>
          <w:tag w:val="goog_rdk_7"/>
          <w:id w:val="188037422"/>
        </w:sdtPr>
        <w:sdtContent>
          <w:r w:rsidRPr="00474164">
            <w:rPr>
              <w:rFonts w:ascii="Times New Roman" w:eastAsia="Gungsuh" w:hAnsi="Times New Roman" w:cs="Times New Roman"/>
              <w:sz w:val="28"/>
              <w:szCs w:val="28"/>
            </w:rPr>
            <w:t xml:space="preserve"> індивідуальна → парна → фронтальна.</w:t>
          </w:r>
        </w:sdtContent>
      </w:sdt>
    </w:p>
    <w:p w14:paraId="07D321A6"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Authentic video :</w:t>
      </w:r>
    </w:p>
    <w:p w14:paraId="49BE977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Travel vlog (native speaker)</w:t>
      </w:r>
      <w:hyperlink r:id="rId18">
        <w:r>
          <w:rPr>
            <w:rFonts w:ascii="Times New Roman" w:eastAsia="Times New Roman" w:hAnsi="Times New Roman" w:cs="Times New Roman"/>
            <w:color w:val="0563C1"/>
            <w:sz w:val="28"/>
            <w:szCs w:val="28"/>
            <w:u w:val="single"/>
          </w:rPr>
          <w:t>https://www.youtube.com/watch?v=UbOpj0RWocI</w:t>
        </w:r>
      </w:hyperlink>
    </w:p>
    <w:p w14:paraId="2FC4EED2" w14:textId="4D520497" w:rsidR="004C6F86" w:rsidRPr="001307B9" w:rsidRDefault="001307B9">
      <w:pPr>
        <w:spacing w:after="0" w:line="360" w:lineRule="auto"/>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 xml:space="preserve">Vocabulary from the video </w:t>
      </w:r>
      <w:r>
        <w:rPr>
          <w:rFonts w:ascii="Times New Roman" w:eastAsia="Times New Roman" w:hAnsi="Times New Roman" w:cs="Times New Roman"/>
          <w:b/>
          <w:bCs/>
          <w:sz w:val="28"/>
          <w:szCs w:val="28"/>
          <w:lang w:val="uk-UA"/>
        </w:rPr>
        <w:t>:</w:t>
      </w:r>
    </w:p>
    <w:p w14:paraId="0C13D9D3" w14:textId="4533E4E1" w:rsidR="004C6F86" w:rsidRPr="001307B9" w:rsidRDefault="00D80257" w:rsidP="001307B9">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destination</w:t>
      </w:r>
      <w:r>
        <w:rPr>
          <w:rFonts w:ascii="Times New Roman" w:eastAsia="Times New Roman" w:hAnsi="Times New Roman" w:cs="Times New Roman"/>
          <w:sz w:val="28"/>
          <w:szCs w:val="28"/>
        </w:rPr>
        <w:t xml:space="preserve"> — місце призначення</w:t>
      </w:r>
    </w:p>
    <w:p w14:paraId="709820D5" w14:textId="77777777" w:rsidR="004C6F86" w:rsidRDefault="00D80257">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travel vlog</w:t>
      </w:r>
      <w:r>
        <w:rPr>
          <w:rFonts w:ascii="Times New Roman" w:eastAsia="Times New Roman" w:hAnsi="Times New Roman" w:cs="Times New Roman"/>
          <w:sz w:val="28"/>
          <w:szCs w:val="28"/>
        </w:rPr>
        <w:t xml:space="preserve"> — відеоблог про подорожі</w:t>
      </w:r>
    </w:p>
    <w:p w14:paraId="3D250054" w14:textId="77777777" w:rsidR="004C6F86" w:rsidRDefault="00D80257">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 explore</w:t>
      </w:r>
      <w:r>
        <w:rPr>
          <w:rFonts w:ascii="Times New Roman" w:eastAsia="Times New Roman" w:hAnsi="Times New Roman" w:cs="Times New Roman"/>
          <w:sz w:val="28"/>
          <w:szCs w:val="28"/>
        </w:rPr>
        <w:t xml:space="preserve"> — досліджувати</w:t>
      </w:r>
    </w:p>
    <w:p w14:paraId="4F8A7154" w14:textId="77777777" w:rsidR="004C6F86" w:rsidRDefault="00D80257">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local food</w:t>
      </w:r>
      <w:r>
        <w:rPr>
          <w:rFonts w:ascii="Times New Roman" w:eastAsia="Times New Roman" w:hAnsi="Times New Roman" w:cs="Times New Roman"/>
          <w:sz w:val="28"/>
          <w:szCs w:val="28"/>
        </w:rPr>
        <w:t xml:space="preserve"> — місцева їжа</w:t>
      </w:r>
    </w:p>
    <w:p w14:paraId="0D2A830D" w14:textId="77777777" w:rsidR="004C6F86" w:rsidRDefault="00D80257">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experience</w:t>
      </w:r>
      <w:r>
        <w:rPr>
          <w:rFonts w:ascii="Times New Roman" w:eastAsia="Times New Roman" w:hAnsi="Times New Roman" w:cs="Times New Roman"/>
          <w:sz w:val="28"/>
          <w:szCs w:val="28"/>
        </w:rPr>
        <w:t xml:space="preserve"> — досвід</w:t>
      </w:r>
    </w:p>
    <w:p w14:paraId="32F253E7" w14:textId="77777777" w:rsidR="004C6F86" w:rsidRDefault="00D80257">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tourist attraction</w:t>
      </w:r>
      <w:r>
        <w:rPr>
          <w:rFonts w:ascii="Times New Roman" w:eastAsia="Times New Roman" w:hAnsi="Times New Roman" w:cs="Times New Roman"/>
          <w:sz w:val="28"/>
          <w:szCs w:val="28"/>
        </w:rPr>
        <w:t xml:space="preserve"> — туристична пам’ятка</w:t>
      </w:r>
    </w:p>
    <w:p w14:paraId="15899804" w14:textId="77777777" w:rsidR="004C6F86" w:rsidRDefault="00D80257">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 enjoy the trip</w:t>
      </w:r>
      <w:r>
        <w:rPr>
          <w:rFonts w:ascii="Times New Roman" w:eastAsia="Times New Roman" w:hAnsi="Times New Roman" w:cs="Times New Roman"/>
          <w:sz w:val="28"/>
          <w:szCs w:val="28"/>
        </w:rPr>
        <w:t xml:space="preserve"> — насолоджуватися поїздкою</w:t>
      </w:r>
    </w:p>
    <w:p w14:paraId="5A9995C9" w14:textId="77777777" w:rsidR="004C6F86" w:rsidRDefault="00D80257">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to recommend</w:t>
      </w:r>
      <w:r>
        <w:rPr>
          <w:rFonts w:ascii="Times New Roman" w:eastAsia="Times New Roman" w:hAnsi="Times New Roman" w:cs="Times New Roman"/>
          <w:sz w:val="28"/>
          <w:szCs w:val="28"/>
        </w:rPr>
        <w:t xml:space="preserve"> — рекомендувати</w:t>
      </w:r>
    </w:p>
    <w:p w14:paraId="51143309"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Student task </w:t>
      </w:r>
    </w:p>
    <w:p w14:paraId="0EF6B325"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Before watching</w:t>
      </w:r>
    </w:p>
    <w:p w14:paraId="294341D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Look at the title of the video and answer:</w:t>
      </w:r>
    </w:p>
    <w:p w14:paraId="1442E108" w14:textId="77777777" w:rsidR="004C6F86" w:rsidRDefault="00D80257">
      <w:pPr>
        <w:numPr>
          <w:ilvl w:val="0"/>
          <w:numId w:val="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think this video will be about?</w:t>
      </w:r>
    </w:p>
    <w:p w14:paraId="64BF9B4A" w14:textId="77777777" w:rsidR="004C6F86" w:rsidRDefault="00D80257">
      <w:pPr>
        <w:numPr>
          <w:ilvl w:val="0"/>
          <w:numId w:val="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Have you ever watched travel vlogs in English?</w:t>
      </w:r>
    </w:p>
    <w:p w14:paraId="25B5463E"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While watching (7 хв)</w:t>
      </w:r>
    </w:p>
    <w:p w14:paraId="365482A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Watch the video and complete the tasks:</w:t>
      </w:r>
    </w:p>
    <w:p w14:paraId="6324269D" w14:textId="77777777" w:rsidR="004C6F86" w:rsidRDefault="00D80257">
      <w:pPr>
        <w:numPr>
          <w:ilvl w:val="0"/>
          <w:numId w:val="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Name the city or country shown in the video.</w:t>
      </w:r>
    </w:p>
    <w:p w14:paraId="7CEA43DA" w14:textId="77777777" w:rsidR="004C6F86" w:rsidRDefault="00D80257">
      <w:pPr>
        <w:numPr>
          <w:ilvl w:val="0"/>
          <w:numId w:val="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places does the speaker visit?</w:t>
      </w:r>
    </w:p>
    <w:p w14:paraId="4239F4D6" w14:textId="77777777" w:rsidR="004C6F86" w:rsidRDefault="00D80257">
      <w:pPr>
        <w:numPr>
          <w:ilvl w:val="0"/>
          <w:numId w:val="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does the speaker feel about this trip?</w:t>
      </w:r>
    </w:p>
    <w:p w14:paraId="44728C49"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After watching (Speaking task) (8 хв)</w:t>
      </w:r>
    </w:p>
    <w:p w14:paraId="797C9E7D"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Work in pairs.</w:t>
      </w:r>
    </w:p>
    <w:p w14:paraId="3CD916AC"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 A:</w:t>
      </w:r>
    </w:p>
    <w:p w14:paraId="6F47A8A9" w14:textId="77777777" w:rsidR="004C6F86" w:rsidRDefault="00D80257">
      <w:pPr>
        <w:numPr>
          <w:ilvl w:val="0"/>
          <w:numId w:val="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Say what you liked about the trip in the video.</w:t>
      </w:r>
    </w:p>
    <w:p w14:paraId="2B1E55FB" w14:textId="77777777" w:rsidR="004C6F86" w:rsidRDefault="00D80257">
      <w:pPr>
        <w:numPr>
          <w:ilvl w:val="0"/>
          <w:numId w:val="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Say if you would like to visit this place.</w:t>
      </w:r>
    </w:p>
    <w:p w14:paraId="45D537F4"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 B:</w:t>
      </w:r>
    </w:p>
    <w:p w14:paraId="1FD06735" w14:textId="77777777" w:rsidR="004C6F86" w:rsidRDefault="00D80257">
      <w:pPr>
        <w:numPr>
          <w:ilvl w:val="0"/>
          <w:numId w:val="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Ask at least two questions about the trip.</w:t>
      </w:r>
    </w:p>
    <w:p w14:paraId="19140E62" w14:textId="77777777" w:rsidR="004C6F86" w:rsidRDefault="00D80257">
      <w:pPr>
        <w:numPr>
          <w:ilvl w:val="0"/>
          <w:numId w:val="8"/>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 one more activity for this destination.</w:t>
      </w:r>
    </w:p>
    <w:p w14:paraId="31788CE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Then change roles.</w:t>
      </w:r>
    </w:p>
    <w:p w14:paraId="78C383AA"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Discussion questions </w:t>
      </w:r>
    </w:p>
    <w:p w14:paraId="7F9EFE99" w14:textId="77777777" w:rsidR="004C6F86" w:rsidRDefault="00D80257">
      <w:pPr>
        <w:numPr>
          <w:ilvl w:val="0"/>
          <w:numId w:val="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Would you like to travel in the same way? Why or why not?</w:t>
      </w:r>
    </w:p>
    <w:p w14:paraId="119A3EE0" w14:textId="77777777" w:rsidR="004C6F86" w:rsidRDefault="00D80257">
      <w:pPr>
        <w:numPr>
          <w:ilvl w:val="0"/>
          <w:numId w:val="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impressed you the most in the video?</w:t>
      </w:r>
    </w:p>
    <w:p w14:paraId="656AE4A0" w14:textId="77777777" w:rsidR="004C6F86" w:rsidRDefault="00D80257">
      <w:pPr>
        <w:numPr>
          <w:ilvl w:val="0"/>
          <w:numId w:val="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is this trip different from your usual holidays?</w:t>
      </w:r>
    </w:p>
    <w:p w14:paraId="50D1B26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Useful speaking phrases :</w:t>
      </w:r>
    </w:p>
    <w:p w14:paraId="17B50E6E" w14:textId="77777777" w:rsidR="004C6F86" w:rsidRDefault="00D80257">
      <w:pPr>
        <w:numPr>
          <w:ilvl w:val="0"/>
          <w:numId w:val="1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 liked this place because…</w:t>
      </w:r>
    </w:p>
    <w:p w14:paraId="17F7479D" w14:textId="77777777" w:rsidR="004C6F86" w:rsidRDefault="00D80257">
      <w:pPr>
        <w:numPr>
          <w:ilvl w:val="0"/>
          <w:numId w:val="1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In my opinion, this trip is…</w:t>
      </w:r>
    </w:p>
    <w:p w14:paraId="0483079D" w14:textId="77777777" w:rsidR="004C6F86" w:rsidRDefault="00D80257">
      <w:pPr>
        <w:numPr>
          <w:ilvl w:val="0"/>
          <w:numId w:val="1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 would like to visit this destination because…</w:t>
      </w:r>
    </w:p>
    <w:p w14:paraId="31C7C0A4" w14:textId="77777777" w:rsidR="004C6F86" w:rsidRDefault="00D80257">
      <w:pPr>
        <w:numPr>
          <w:ilvl w:val="0"/>
          <w:numId w:val="1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One interesting thing was…</w:t>
      </w:r>
    </w:p>
    <w:p w14:paraId="545C74D6" w14:textId="711E6163" w:rsidR="004C6F86" w:rsidRPr="001307B9" w:rsidRDefault="00D80257" w:rsidP="001307B9">
      <w:pPr>
        <w:numPr>
          <w:ilvl w:val="0"/>
          <w:numId w:val="1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I was surprised by…</w:t>
      </w:r>
    </w:p>
    <w:p w14:paraId="79FB11FA"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Speaking discussion (5 хв)</w:t>
      </w:r>
    </w:p>
    <w:p w14:paraId="2FED94AA"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фронтальна</w:t>
      </w:r>
    </w:p>
    <w:p w14:paraId="486D068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Учитель організовує обговорення.</w:t>
      </w:r>
    </w:p>
    <w:p w14:paraId="199FB7BE"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Discussion questions :</w:t>
      </w:r>
    </w:p>
    <w:p w14:paraId="1F58B9EF" w14:textId="77777777" w:rsidR="004C6F86" w:rsidRDefault="00D80257">
      <w:pPr>
        <w:numPr>
          <w:ilvl w:val="0"/>
          <w:numId w:val="5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Would you like to travel in the same way? Why or why not?</w:t>
      </w:r>
    </w:p>
    <w:p w14:paraId="29E1CB5C" w14:textId="77777777" w:rsidR="004C6F86" w:rsidRDefault="00D80257">
      <w:pPr>
        <w:numPr>
          <w:ilvl w:val="0"/>
          <w:numId w:val="5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impressed you the most in the video?</w:t>
      </w:r>
    </w:p>
    <w:p w14:paraId="5643517A" w14:textId="77777777" w:rsidR="004C6F86" w:rsidRDefault="00D80257">
      <w:pPr>
        <w:numPr>
          <w:ilvl w:val="0"/>
          <w:numId w:val="55"/>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 is this trip different from your usual holidays?</w:t>
      </w:r>
    </w:p>
    <w:p w14:paraId="6F9992FA"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Production. Mini-project “Plan a Perfect Holiday” (10 хв)</w:t>
      </w:r>
    </w:p>
    <w:p w14:paraId="71A882F8"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робота в групах</w:t>
      </w:r>
    </w:p>
    <w:p w14:paraId="0F06E9B1" w14:textId="783FF37B"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Task:</w:t>
      </w:r>
      <w:r w:rsidR="00760C1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Work in groups of 3–4.  Plan a perfect holiday.</w:t>
      </w:r>
    </w:p>
    <w:p w14:paraId="173FDFC1"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Steps:</w:t>
      </w:r>
    </w:p>
    <w:p w14:paraId="0877A84A" w14:textId="77777777" w:rsidR="004C6F86" w:rsidRDefault="00D80257">
      <w:pPr>
        <w:numPr>
          <w:ilvl w:val="0"/>
          <w:numId w:val="4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Choose a destination.</w:t>
      </w:r>
    </w:p>
    <w:p w14:paraId="717FC2B2" w14:textId="77777777" w:rsidR="004C6F86" w:rsidRDefault="00D80257">
      <w:pPr>
        <w:numPr>
          <w:ilvl w:val="0"/>
          <w:numId w:val="4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Decide how you will travel.</w:t>
      </w:r>
    </w:p>
    <w:p w14:paraId="4D5D201F" w14:textId="77777777" w:rsidR="004C6F86" w:rsidRDefault="00D80257">
      <w:pPr>
        <w:numPr>
          <w:ilvl w:val="0"/>
          <w:numId w:val="4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Plan activities.</w:t>
      </w:r>
    </w:p>
    <w:p w14:paraId="08A6300A" w14:textId="77777777" w:rsidR="004C6F86" w:rsidRDefault="00D80257">
      <w:pPr>
        <w:numPr>
          <w:ilvl w:val="0"/>
          <w:numId w:val="4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Prepare a short oral presentation.</w:t>
      </w:r>
    </w:p>
    <w:p w14:paraId="6A8D9CE3"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Presentation phrases :</w:t>
      </w:r>
    </w:p>
    <w:p w14:paraId="55C8A594" w14:textId="77777777" w:rsidR="004C6F86" w:rsidRDefault="00D80257">
      <w:pPr>
        <w:numPr>
          <w:ilvl w:val="0"/>
          <w:numId w:val="5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chose this destination because…</w:t>
      </w:r>
    </w:p>
    <w:p w14:paraId="0D84F4F0" w14:textId="77777777" w:rsidR="004C6F86" w:rsidRDefault="00D80257">
      <w:pPr>
        <w:numPr>
          <w:ilvl w:val="0"/>
          <w:numId w:val="5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are going to travel by…</w:t>
      </w:r>
    </w:p>
    <w:p w14:paraId="40B54A51" w14:textId="77777777" w:rsidR="004C6F86" w:rsidRDefault="00D80257">
      <w:pPr>
        <w:numPr>
          <w:ilvl w:val="0"/>
          <w:numId w:val="57"/>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On the first day we will…</w:t>
      </w:r>
    </w:p>
    <w:p w14:paraId="05F0E8EF"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Each group presents their project.</w:t>
      </w:r>
    </w:p>
    <w:p w14:paraId="0624D4B2"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Reflection. Рефлексія мовленнєвої діяльності (3–4 хв)</w:t>
      </w:r>
    </w:p>
    <w:p w14:paraId="4E006929"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 роботи:</w:t>
      </w:r>
      <w:r>
        <w:rPr>
          <w:rFonts w:ascii="Times New Roman" w:eastAsia="Times New Roman" w:hAnsi="Times New Roman" w:cs="Times New Roman"/>
          <w:sz w:val="28"/>
          <w:szCs w:val="28"/>
        </w:rPr>
        <w:t xml:space="preserve"> фронтальна</w:t>
      </w:r>
    </w:p>
    <w:p w14:paraId="255B77D1" w14:textId="4D607F4F"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Task :</w:t>
      </w:r>
      <w:r w:rsidR="00760C1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Answer the questions:</w:t>
      </w:r>
    </w:p>
    <w:p w14:paraId="41104DE4" w14:textId="77777777" w:rsidR="004C6F86" w:rsidRDefault="00D80257">
      <w:pPr>
        <w:numPr>
          <w:ilvl w:val="0"/>
          <w:numId w:val="5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 it easy to speak English today?</w:t>
      </w:r>
    </w:p>
    <w:p w14:paraId="2988F550" w14:textId="77777777" w:rsidR="004C6F86" w:rsidRDefault="00D80257">
      <w:pPr>
        <w:numPr>
          <w:ilvl w:val="0"/>
          <w:numId w:val="5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did you like most?</w:t>
      </w:r>
    </w:p>
    <w:p w14:paraId="0637D92E" w14:textId="77777777" w:rsidR="004C6F86" w:rsidRDefault="00D80257">
      <w:pPr>
        <w:numPr>
          <w:ilvl w:val="0"/>
          <w:numId w:val="5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would you like to improve?</w:t>
      </w:r>
    </w:p>
    <w:p w14:paraId="27936865" w14:textId="77777777" w:rsidR="004C6F86" w:rsidRDefault="00D80257">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Homework (1 хв)</w:t>
      </w:r>
    </w:p>
    <w:p w14:paraId="5D18A462" w14:textId="77777777" w:rsidR="004C6F86" w:rsidRDefault="00D8025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Task :</w:t>
      </w:r>
    </w:p>
    <w:p w14:paraId="15673E90" w14:textId="77777777" w:rsidR="004C6F86" w:rsidRDefault="00D80257">
      <w:pPr>
        <w:numPr>
          <w:ilvl w:val="0"/>
          <w:numId w:val="51"/>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Write 5–7 sentences about your ideal holiday.</w:t>
      </w:r>
    </w:p>
    <w:sectPr w:rsidR="004C6F86">
      <w:headerReference w:type="default" r:id="rId19"/>
      <w:pgSz w:w="12240" w:h="15840"/>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75166" w14:textId="77777777" w:rsidR="004E3B57" w:rsidRDefault="004E3B57">
      <w:pPr>
        <w:spacing w:after="0" w:line="240" w:lineRule="auto"/>
      </w:pPr>
      <w:r>
        <w:separator/>
      </w:r>
    </w:p>
  </w:endnote>
  <w:endnote w:type="continuationSeparator" w:id="0">
    <w:p w14:paraId="13ACE223" w14:textId="77777777" w:rsidR="004E3B57" w:rsidRDefault="004E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ADA6D37-6972-4FE8-B2C8-3B6D121A992C}"/>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419C1FA1-2B39-421A-9024-DC4C3E079756}"/>
    <w:embedBold r:id="rId3" w:fontKey="{333ECE5C-2F05-4E50-9BEB-25F7913A9DCC}"/>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4DE48E05-A304-4C0F-A3EA-2CF68AFF5AD6}"/>
  </w:font>
  <w:font w:name="Calibri Light">
    <w:panose1 w:val="020F0302020204030204"/>
    <w:charset w:val="00"/>
    <w:family w:val="swiss"/>
    <w:pitch w:val="variable"/>
    <w:sig w:usb0="A00002EF" w:usb1="4000207B" w:usb2="00000000" w:usb3="00000000" w:csb0="0000009F" w:csb1="00000000"/>
    <w:embedRegular r:id="rId5" w:fontKey="{0FA13971-6A44-40AD-B168-45B776EFB48B}"/>
  </w:font>
  <w:font w:name="Arial">
    <w:panose1 w:val="020B0604020202020204"/>
    <w:charset w:val="00"/>
    <w:family w:val="swiss"/>
    <w:pitch w:val="variable"/>
    <w:sig w:usb0="E0002AFF" w:usb1="C0007843" w:usb2="00000009" w:usb3="00000000" w:csb0="000001FF" w:csb1="00000000"/>
  </w:font>
  <w:font w:name="Gungsuh">
    <w:altName w:val="Times New Roman"/>
    <w:charset w:val="81"/>
    <w:family w:val="roman"/>
    <w:pitch w:val="variable"/>
    <w:sig w:usb0="B00002AF" w:usb1="69D77CFB" w:usb2="00000030" w:usb3="00000000" w:csb0="0008009F" w:csb1="00000000"/>
    <w:embedRegular r:id="rId6" w:subsetted="1" w:fontKey="{971CA228-09E5-4659-A958-DE7ED7B2F1D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F7187" w14:textId="77777777" w:rsidR="004E3B57" w:rsidRDefault="004E3B57">
      <w:pPr>
        <w:spacing w:after="0" w:line="240" w:lineRule="auto"/>
      </w:pPr>
      <w:r>
        <w:separator/>
      </w:r>
    </w:p>
  </w:footnote>
  <w:footnote w:type="continuationSeparator" w:id="0">
    <w:p w14:paraId="69CA1AAA" w14:textId="77777777" w:rsidR="004E3B57" w:rsidRDefault="004E3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9D80" w14:textId="14BF482C" w:rsidR="00490932" w:rsidRDefault="00490932">
    <w:pPr>
      <w:pBdr>
        <w:top w:val="nil"/>
        <w:left w:val="nil"/>
        <w:bottom w:val="nil"/>
        <w:right w:val="nil"/>
        <w:between w:val="nil"/>
      </w:pBdr>
      <w:tabs>
        <w:tab w:val="center" w:pos="4844"/>
        <w:tab w:val="right" w:pos="968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307B9">
      <w:rPr>
        <w:noProof/>
        <w:color w:val="000000"/>
      </w:rPr>
      <w:t>10</w:t>
    </w:r>
    <w:r>
      <w:rPr>
        <w:color w:val="000000"/>
      </w:rPr>
      <w:fldChar w:fldCharType="end"/>
    </w:r>
  </w:p>
  <w:p w14:paraId="43102306" w14:textId="77777777" w:rsidR="00490932" w:rsidRDefault="00490932">
    <w:pPr>
      <w:pBdr>
        <w:top w:val="nil"/>
        <w:left w:val="nil"/>
        <w:bottom w:val="nil"/>
        <w:right w:val="nil"/>
        <w:between w:val="nil"/>
      </w:pBdr>
      <w:tabs>
        <w:tab w:val="center" w:pos="4844"/>
        <w:tab w:val="right" w:pos="968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C19"/>
    <w:multiLevelType w:val="multilevel"/>
    <w:tmpl w:val="968860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D443B5"/>
    <w:multiLevelType w:val="multilevel"/>
    <w:tmpl w:val="7980AF0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104861"/>
    <w:multiLevelType w:val="multilevel"/>
    <w:tmpl w:val="C9287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906A21"/>
    <w:multiLevelType w:val="multilevel"/>
    <w:tmpl w:val="816A62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2F047E"/>
    <w:multiLevelType w:val="multilevel"/>
    <w:tmpl w:val="E53CE5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54C690F"/>
    <w:multiLevelType w:val="multilevel"/>
    <w:tmpl w:val="7F460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2861B2"/>
    <w:multiLevelType w:val="multilevel"/>
    <w:tmpl w:val="8752D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D396632"/>
    <w:multiLevelType w:val="multilevel"/>
    <w:tmpl w:val="D3ACF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FE32DE5"/>
    <w:multiLevelType w:val="multilevel"/>
    <w:tmpl w:val="ADA4E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B24A3B"/>
    <w:multiLevelType w:val="multilevel"/>
    <w:tmpl w:val="E75C6AE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3C0433"/>
    <w:multiLevelType w:val="multilevel"/>
    <w:tmpl w:val="78F49B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59A68D6"/>
    <w:multiLevelType w:val="multilevel"/>
    <w:tmpl w:val="6278F5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6E20B99"/>
    <w:multiLevelType w:val="multilevel"/>
    <w:tmpl w:val="4622ED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A573D81"/>
    <w:multiLevelType w:val="multilevel"/>
    <w:tmpl w:val="69C403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B001338"/>
    <w:multiLevelType w:val="multilevel"/>
    <w:tmpl w:val="179AD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B5840FE"/>
    <w:multiLevelType w:val="multilevel"/>
    <w:tmpl w:val="1A883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D8D6436"/>
    <w:multiLevelType w:val="multilevel"/>
    <w:tmpl w:val="8624BD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FF77C96"/>
    <w:multiLevelType w:val="multilevel"/>
    <w:tmpl w:val="A6CA138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11C7964"/>
    <w:multiLevelType w:val="multilevel"/>
    <w:tmpl w:val="ADD43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1FF7E0B"/>
    <w:multiLevelType w:val="multilevel"/>
    <w:tmpl w:val="9722792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36341E6"/>
    <w:multiLevelType w:val="multilevel"/>
    <w:tmpl w:val="AEA0D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43833D3"/>
    <w:multiLevelType w:val="multilevel"/>
    <w:tmpl w:val="EC368FB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5D93E8F"/>
    <w:multiLevelType w:val="multilevel"/>
    <w:tmpl w:val="8334D3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B650BBA"/>
    <w:multiLevelType w:val="multilevel"/>
    <w:tmpl w:val="1C32ED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BE24A9F"/>
    <w:multiLevelType w:val="multilevel"/>
    <w:tmpl w:val="ED9C3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CB30B3D"/>
    <w:multiLevelType w:val="multilevel"/>
    <w:tmpl w:val="AB10181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D32254D"/>
    <w:multiLevelType w:val="multilevel"/>
    <w:tmpl w:val="54F8FE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E7A3F3B"/>
    <w:multiLevelType w:val="multilevel"/>
    <w:tmpl w:val="D3062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F8E0E73"/>
    <w:multiLevelType w:val="multilevel"/>
    <w:tmpl w:val="F9BE8D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30C66BDF"/>
    <w:multiLevelType w:val="multilevel"/>
    <w:tmpl w:val="518E3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1303603"/>
    <w:multiLevelType w:val="multilevel"/>
    <w:tmpl w:val="978EA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4A02581"/>
    <w:multiLevelType w:val="multilevel"/>
    <w:tmpl w:val="13ECC1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360F14EC"/>
    <w:multiLevelType w:val="multilevel"/>
    <w:tmpl w:val="8DF8C7BE"/>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76D2170"/>
    <w:multiLevelType w:val="multilevel"/>
    <w:tmpl w:val="078E5204"/>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8A2688C"/>
    <w:multiLevelType w:val="multilevel"/>
    <w:tmpl w:val="44F6D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A9D62D4"/>
    <w:multiLevelType w:val="multilevel"/>
    <w:tmpl w:val="7130B1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B1F4239"/>
    <w:multiLevelType w:val="multilevel"/>
    <w:tmpl w:val="6B10B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DDA0972"/>
    <w:multiLevelType w:val="multilevel"/>
    <w:tmpl w:val="38D49EA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1D431C9"/>
    <w:multiLevelType w:val="multilevel"/>
    <w:tmpl w:val="4FB8A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33B770C"/>
    <w:multiLevelType w:val="multilevel"/>
    <w:tmpl w:val="9EA0CC8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4E84776"/>
    <w:multiLevelType w:val="multilevel"/>
    <w:tmpl w:val="5C06B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5016F31"/>
    <w:multiLevelType w:val="multilevel"/>
    <w:tmpl w:val="E76EEB1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51C076B"/>
    <w:multiLevelType w:val="multilevel"/>
    <w:tmpl w:val="9F5AC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8275181"/>
    <w:multiLevelType w:val="multilevel"/>
    <w:tmpl w:val="EEA02DE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90A5AA3"/>
    <w:multiLevelType w:val="multilevel"/>
    <w:tmpl w:val="F28ECB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9DA77F8"/>
    <w:multiLevelType w:val="multilevel"/>
    <w:tmpl w:val="5D7602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BE4271F"/>
    <w:multiLevelType w:val="multilevel"/>
    <w:tmpl w:val="22BAA5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CC564AA"/>
    <w:multiLevelType w:val="multilevel"/>
    <w:tmpl w:val="1A489E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D2D08D3"/>
    <w:multiLevelType w:val="multilevel"/>
    <w:tmpl w:val="78FCC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19D4919"/>
    <w:multiLevelType w:val="multilevel"/>
    <w:tmpl w:val="0EDC5A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2B05F07"/>
    <w:multiLevelType w:val="multilevel"/>
    <w:tmpl w:val="92927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530B19A1"/>
    <w:multiLevelType w:val="multilevel"/>
    <w:tmpl w:val="F92CD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46C7CB8"/>
    <w:multiLevelType w:val="multilevel"/>
    <w:tmpl w:val="DFFEC5A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6B8262A"/>
    <w:multiLevelType w:val="multilevel"/>
    <w:tmpl w:val="AE4C3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7620BF9"/>
    <w:multiLevelType w:val="multilevel"/>
    <w:tmpl w:val="E2DEF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861451C"/>
    <w:multiLevelType w:val="multilevel"/>
    <w:tmpl w:val="0DF01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58DD5094"/>
    <w:multiLevelType w:val="multilevel"/>
    <w:tmpl w:val="E244E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A6A5CDA"/>
    <w:multiLevelType w:val="multilevel"/>
    <w:tmpl w:val="A74447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A7202E5"/>
    <w:multiLevelType w:val="multilevel"/>
    <w:tmpl w:val="653C4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5B545D96"/>
    <w:multiLevelType w:val="multilevel"/>
    <w:tmpl w:val="056EB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D1D6B5C"/>
    <w:multiLevelType w:val="multilevel"/>
    <w:tmpl w:val="D2AA4D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D7C2040"/>
    <w:multiLevelType w:val="multilevel"/>
    <w:tmpl w:val="0166027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625A5115"/>
    <w:multiLevelType w:val="multilevel"/>
    <w:tmpl w:val="C2E44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2CA2353"/>
    <w:multiLevelType w:val="multilevel"/>
    <w:tmpl w:val="BFEAFB0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4CF214C"/>
    <w:multiLevelType w:val="multilevel"/>
    <w:tmpl w:val="4BF2D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5DB4717"/>
    <w:multiLevelType w:val="multilevel"/>
    <w:tmpl w:val="DC8A32C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664827D6"/>
    <w:multiLevelType w:val="multilevel"/>
    <w:tmpl w:val="09A42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83B73E7"/>
    <w:multiLevelType w:val="multilevel"/>
    <w:tmpl w:val="71347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6AE52F18"/>
    <w:multiLevelType w:val="multilevel"/>
    <w:tmpl w:val="DBE0B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E6A3764"/>
    <w:multiLevelType w:val="multilevel"/>
    <w:tmpl w:val="4FEEC2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E92338B"/>
    <w:multiLevelType w:val="multilevel"/>
    <w:tmpl w:val="52CCF5C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FA2766A"/>
    <w:multiLevelType w:val="multilevel"/>
    <w:tmpl w:val="2F7C29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733C0B0A"/>
    <w:multiLevelType w:val="multilevel"/>
    <w:tmpl w:val="6632FCE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6310FFF"/>
    <w:multiLevelType w:val="multilevel"/>
    <w:tmpl w:val="D5966C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7DE4716"/>
    <w:multiLevelType w:val="multilevel"/>
    <w:tmpl w:val="C84205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79766671"/>
    <w:multiLevelType w:val="multilevel"/>
    <w:tmpl w:val="9800B3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98F3255"/>
    <w:multiLevelType w:val="multilevel"/>
    <w:tmpl w:val="24869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A8D4981"/>
    <w:multiLevelType w:val="multilevel"/>
    <w:tmpl w:val="512ED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B553E69"/>
    <w:multiLevelType w:val="multilevel"/>
    <w:tmpl w:val="169EFC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7B7465FF"/>
    <w:multiLevelType w:val="multilevel"/>
    <w:tmpl w:val="7F987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DB30A8F"/>
    <w:multiLevelType w:val="multilevel"/>
    <w:tmpl w:val="8E607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FA824D2"/>
    <w:multiLevelType w:val="multilevel"/>
    <w:tmpl w:val="800254A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FAE10CA"/>
    <w:multiLevelType w:val="multilevel"/>
    <w:tmpl w:val="89C26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2"/>
  </w:num>
  <w:num w:numId="2">
    <w:abstractNumId w:val="67"/>
  </w:num>
  <w:num w:numId="3">
    <w:abstractNumId w:val="75"/>
  </w:num>
  <w:num w:numId="4">
    <w:abstractNumId w:val="12"/>
  </w:num>
  <w:num w:numId="5">
    <w:abstractNumId w:val="48"/>
  </w:num>
  <w:num w:numId="6">
    <w:abstractNumId w:val="28"/>
  </w:num>
  <w:num w:numId="7">
    <w:abstractNumId w:val="46"/>
  </w:num>
  <w:num w:numId="8">
    <w:abstractNumId w:val="29"/>
  </w:num>
  <w:num w:numId="9">
    <w:abstractNumId w:val="71"/>
  </w:num>
  <w:num w:numId="10">
    <w:abstractNumId w:val="22"/>
  </w:num>
  <w:num w:numId="11">
    <w:abstractNumId w:val="14"/>
  </w:num>
  <w:num w:numId="12">
    <w:abstractNumId w:val="79"/>
  </w:num>
  <w:num w:numId="13">
    <w:abstractNumId w:val="51"/>
  </w:num>
  <w:num w:numId="14">
    <w:abstractNumId w:val="55"/>
  </w:num>
  <w:num w:numId="15">
    <w:abstractNumId w:val="73"/>
  </w:num>
  <w:num w:numId="16">
    <w:abstractNumId w:val="8"/>
  </w:num>
  <w:num w:numId="17">
    <w:abstractNumId w:val="66"/>
  </w:num>
  <w:num w:numId="18">
    <w:abstractNumId w:val="40"/>
  </w:num>
  <w:num w:numId="19">
    <w:abstractNumId w:val="62"/>
  </w:num>
  <w:num w:numId="20">
    <w:abstractNumId w:val="45"/>
  </w:num>
  <w:num w:numId="21">
    <w:abstractNumId w:val="32"/>
  </w:num>
  <w:num w:numId="22">
    <w:abstractNumId w:val="25"/>
  </w:num>
  <w:num w:numId="23">
    <w:abstractNumId w:val="76"/>
  </w:num>
  <w:num w:numId="24">
    <w:abstractNumId w:val="37"/>
  </w:num>
  <w:num w:numId="25">
    <w:abstractNumId w:val="41"/>
  </w:num>
  <w:num w:numId="26">
    <w:abstractNumId w:val="43"/>
  </w:num>
  <w:num w:numId="27">
    <w:abstractNumId w:val="17"/>
  </w:num>
  <w:num w:numId="28">
    <w:abstractNumId w:val="21"/>
  </w:num>
  <w:num w:numId="29">
    <w:abstractNumId w:val="72"/>
  </w:num>
  <w:num w:numId="30">
    <w:abstractNumId w:val="70"/>
  </w:num>
  <w:num w:numId="31">
    <w:abstractNumId w:val="63"/>
  </w:num>
  <w:num w:numId="32">
    <w:abstractNumId w:val="65"/>
  </w:num>
  <w:num w:numId="33">
    <w:abstractNumId w:val="33"/>
  </w:num>
  <w:num w:numId="34">
    <w:abstractNumId w:val="68"/>
  </w:num>
  <w:num w:numId="35">
    <w:abstractNumId w:val="61"/>
  </w:num>
  <w:num w:numId="36">
    <w:abstractNumId w:val="52"/>
  </w:num>
  <w:num w:numId="37">
    <w:abstractNumId w:val="39"/>
  </w:num>
  <w:num w:numId="38">
    <w:abstractNumId w:val="81"/>
  </w:num>
  <w:num w:numId="39">
    <w:abstractNumId w:val="9"/>
  </w:num>
  <w:num w:numId="40">
    <w:abstractNumId w:val="1"/>
  </w:num>
  <w:num w:numId="41">
    <w:abstractNumId w:val="19"/>
  </w:num>
  <w:num w:numId="42">
    <w:abstractNumId w:val="2"/>
  </w:num>
  <w:num w:numId="43">
    <w:abstractNumId w:val="5"/>
  </w:num>
  <w:num w:numId="44">
    <w:abstractNumId w:val="69"/>
  </w:num>
  <w:num w:numId="45">
    <w:abstractNumId w:val="56"/>
  </w:num>
  <w:num w:numId="46">
    <w:abstractNumId w:val="58"/>
  </w:num>
  <w:num w:numId="47">
    <w:abstractNumId w:val="78"/>
  </w:num>
  <w:num w:numId="48">
    <w:abstractNumId w:val="3"/>
  </w:num>
  <w:num w:numId="49">
    <w:abstractNumId w:val="31"/>
  </w:num>
  <w:num w:numId="50">
    <w:abstractNumId w:val="82"/>
  </w:num>
  <w:num w:numId="51">
    <w:abstractNumId w:val="77"/>
  </w:num>
  <w:num w:numId="52">
    <w:abstractNumId w:val="60"/>
  </w:num>
  <w:num w:numId="53">
    <w:abstractNumId w:val="23"/>
  </w:num>
  <w:num w:numId="54">
    <w:abstractNumId w:val="0"/>
  </w:num>
  <w:num w:numId="55">
    <w:abstractNumId w:val="50"/>
  </w:num>
  <w:num w:numId="56">
    <w:abstractNumId w:val="34"/>
  </w:num>
  <w:num w:numId="57">
    <w:abstractNumId w:val="10"/>
  </w:num>
  <w:num w:numId="58">
    <w:abstractNumId w:val="15"/>
  </w:num>
  <w:num w:numId="59">
    <w:abstractNumId w:val="44"/>
  </w:num>
  <w:num w:numId="60">
    <w:abstractNumId w:val="30"/>
  </w:num>
  <w:num w:numId="61">
    <w:abstractNumId w:val="13"/>
  </w:num>
  <w:num w:numId="62">
    <w:abstractNumId w:val="26"/>
  </w:num>
  <w:num w:numId="63">
    <w:abstractNumId w:val="38"/>
  </w:num>
  <w:num w:numId="64">
    <w:abstractNumId w:val="27"/>
  </w:num>
  <w:num w:numId="65">
    <w:abstractNumId w:val="57"/>
  </w:num>
  <w:num w:numId="66">
    <w:abstractNumId w:val="74"/>
  </w:num>
  <w:num w:numId="67">
    <w:abstractNumId w:val="64"/>
  </w:num>
  <w:num w:numId="68">
    <w:abstractNumId w:val="4"/>
  </w:num>
  <w:num w:numId="69">
    <w:abstractNumId w:val="11"/>
  </w:num>
  <w:num w:numId="70">
    <w:abstractNumId w:val="80"/>
  </w:num>
  <w:num w:numId="71">
    <w:abstractNumId w:val="18"/>
  </w:num>
  <w:num w:numId="72">
    <w:abstractNumId w:val="7"/>
  </w:num>
  <w:num w:numId="73">
    <w:abstractNumId w:val="20"/>
  </w:num>
  <w:num w:numId="74">
    <w:abstractNumId w:val="47"/>
  </w:num>
  <w:num w:numId="75">
    <w:abstractNumId w:val="53"/>
  </w:num>
  <w:num w:numId="76">
    <w:abstractNumId w:val="16"/>
  </w:num>
  <w:num w:numId="77">
    <w:abstractNumId w:val="54"/>
  </w:num>
  <w:num w:numId="78">
    <w:abstractNumId w:val="6"/>
  </w:num>
  <w:num w:numId="79">
    <w:abstractNumId w:val="35"/>
  </w:num>
  <w:num w:numId="80">
    <w:abstractNumId w:val="24"/>
  </w:num>
  <w:num w:numId="81">
    <w:abstractNumId w:val="36"/>
  </w:num>
  <w:num w:numId="82">
    <w:abstractNumId w:val="59"/>
  </w:num>
  <w:num w:numId="83">
    <w:abstractNumId w:val="4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F86"/>
    <w:rsid w:val="000059A7"/>
    <w:rsid w:val="001307B9"/>
    <w:rsid w:val="001A16AC"/>
    <w:rsid w:val="001A2C5D"/>
    <w:rsid w:val="00474164"/>
    <w:rsid w:val="00490932"/>
    <w:rsid w:val="004B440A"/>
    <w:rsid w:val="004C6F86"/>
    <w:rsid w:val="004E3B57"/>
    <w:rsid w:val="00752EC7"/>
    <w:rsid w:val="00760C12"/>
    <w:rsid w:val="00A27F12"/>
    <w:rsid w:val="00AB39F2"/>
    <w:rsid w:val="00C912BA"/>
    <w:rsid w:val="00D802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302CE"/>
  <w15:docId w15:val="{A508E66D-5CF9-49C7-B25A-5676AB42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E75B5"/>
      <w:sz w:val="32"/>
      <w:szCs w:val="32"/>
    </w:rPr>
  </w:style>
  <w:style w:type="paragraph" w:styleId="2">
    <w:name w:val="heading 2"/>
    <w:basedOn w:val="a"/>
    <w:next w:val="a"/>
    <w:uiPriority w:val="9"/>
    <w:unhideWhenUsed/>
    <w:qFormat/>
    <w:pPr>
      <w:keepNext/>
      <w:keepLines/>
      <w:spacing w:before="40" w:after="0"/>
      <w:outlineLvl w:val="1"/>
    </w:pPr>
    <w:rPr>
      <w:color w:val="2E75B5"/>
      <w:sz w:val="26"/>
      <w:szCs w:val="2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0">
    <w:name w:val="Заголовок 1 Знак"/>
    <w:basedOn w:val="a0"/>
    <w:rsid w:val="001F0D41"/>
    <w:rPr>
      <w:rFonts w:ascii="Calibri" w:eastAsia="Calibri" w:hAnsi="Calibri" w:cs="Calibri"/>
      <w:color w:val="2E75B5"/>
      <w:sz w:val="32"/>
      <w:szCs w:val="32"/>
      <w:lang w:val="uk" w:eastAsia="uk-UA"/>
    </w:rPr>
  </w:style>
  <w:style w:type="character" w:customStyle="1" w:styleId="20">
    <w:name w:val="Заголовок 2 Знак"/>
    <w:basedOn w:val="a0"/>
    <w:rsid w:val="001F0D41"/>
    <w:rPr>
      <w:rFonts w:ascii="Calibri" w:eastAsia="Calibri" w:hAnsi="Calibri" w:cs="Calibri"/>
      <w:color w:val="2E75B5"/>
      <w:sz w:val="26"/>
      <w:szCs w:val="26"/>
      <w:lang w:val="uk" w:eastAsia="uk-UA"/>
    </w:rPr>
  </w:style>
  <w:style w:type="character" w:styleId="a4">
    <w:name w:val="Hyperlink"/>
    <w:basedOn w:val="a0"/>
    <w:uiPriority w:val="99"/>
    <w:unhideWhenUsed/>
    <w:rsid w:val="001F0D41"/>
    <w:rPr>
      <w:color w:val="0563C1" w:themeColor="hyperlink"/>
      <w:u w:val="single"/>
    </w:rPr>
  </w:style>
  <w:style w:type="character" w:customStyle="1" w:styleId="30">
    <w:name w:val="Заголовок 3 Знак"/>
    <w:basedOn w:val="a0"/>
    <w:rsid w:val="00476EBC"/>
    <w:rPr>
      <w:rFonts w:ascii="Calibri" w:eastAsia="Calibri" w:hAnsi="Calibri" w:cs="Calibri"/>
      <w:b/>
      <w:bCs/>
      <w:sz w:val="28"/>
      <w:szCs w:val="28"/>
      <w:lang w:val="uk"/>
    </w:rPr>
  </w:style>
  <w:style w:type="character" w:customStyle="1" w:styleId="40">
    <w:name w:val="Заголовок 4 Знак"/>
    <w:basedOn w:val="a0"/>
    <w:rsid w:val="00476EBC"/>
    <w:rPr>
      <w:rFonts w:ascii="Calibri" w:eastAsia="Calibri" w:hAnsi="Calibri" w:cs="Calibri"/>
      <w:b/>
      <w:bCs/>
      <w:sz w:val="24"/>
      <w:szCs w:val="24"/>
      <w:lang w:val="uk"/>
    </w:rPr>
  </w:style>
  <w:style w:type="character" w:customStyle="1" w:styleId="50">
    <w:name w:val="Заголовок 5 Знак"/>
    <w:basedOn w:val="a0"/>
    <w:rsid w:val="00476EBC"/>
    <w:rPr>
      <w:rFonts w:ascii="Calibri" w:eastAsia="Calibri" w:hAnsi="Calibri" w:cs="Calibri"/>
      <w:b/>
      <w:bCs/>
      <w:lang w:val="uk"/>
    </w:rPr>
  </w:style>
  <w:style w:type="character" w:customStyle="1" w:styleId="60">
    <w:name w:val="Заголовок 6 Знак"/>
    <w:basedOn w:val="a0"/>
    <w:rsid w:val="00476EBC"/>
    <w:rPr>
      <w:rFonts w:ascii="Calibri" w:eastAsia="Calibri" w:hAnsi="Calibri" w:cs="Calibri"/>
      <w:b/>
      <w:bCs/>
      <w:sz w:val="20"/>
      <w:szCs w:val="20"/>
      <w:lang w:val="uk"/>
    </w:rPr>
  </w:style>
  <w:style w:type="numbering" w:customStyle="1" w:styleId="11">
    <w:name w:val="Нет списка1"/>
    <w:next w:val="a2"/>
    <w:uiPriority w:val="99"/>
    <w:semiHidden/>
    <w:unhideWhenUsed/>
    <w:rsid w:val="00476EBC"/>
  </w:style>
  <w:style w:type="table" w:customStyle="1" w:styleId="TableNormal0">
    <w:name w:val="TableNormal"/>
    <w:rsid w:val="00476EBC"/>
    <w:tblPr>
      <w:tblCellMar>
        <w:top w:w="100" w:type="dxa"/>
        <w:left w:w="100" w:type="dxa"/>
        <w:bottom w:w="100" w:type="dxa"/>
        <w:right w:w="100" w:type="dxa"/>
      </w:tblCellMar>
    </w:tblPr>
  </w:style>
  <w:style w:type="character" w:customStyle="1" w:styleId="a5">
    <w:name w:val="Заголовок Знак"/>
    <w:basedOn w:val="a0"/>
    <w:rsid w:val="00476EBC"/>
    <w:rPr>
      <w:rFonts w:ascii="Calibri" w:eastAsia="Calibri" w:hAnsi="Calibri" w:cs="Calibri"/>
      <w:b/>
      <w:bCs/>
      <w:sz w:val="72"/>
      <w:szCs w:val="72"/>
      <w:lang w:val="uk"/>
    </w:rPr>
  </w:style>
  <w:style w:type="paragraph" w:styleId="a6">
    <w:name w:val="No Spacing"/>
    <w:uiPriority w:val="1"/>
    <w:qFormat/>
    <w:rsid w:val="00476EBC"/>
    <w:pPr>
      <w:spacing w:after="0" w:line="240" w:lineRule="auto"/>
    </w:pPr>
    <w:rPr>
      <w:lang w:val="uk-UA"/>
    </w:rPr>
  </w:style>
  <w:style w:type="paragraph" w:styleId="a7">
    <w:name w:val="Normal (Web)"/>
    <w:uiPriority w:val="99"/>
    <w:semiHidden/>
    <w:unhideWhenUsed/>
    <w:rsid w:val="00476EBC"/>
    <w:rPr>
      <w:rFonts w:ascii="Times New Roman" w:hAnsi="Times New Roman" w:cs="Times New Roman"/>
      <w:sz w:val="24"/>
      <w:szCs w:val="24"/>
    </w:rPr>
  </w:style>
  <w:style w:type="paragraph" w:styleId="a8">
    <w:name w:val="List Paragraph"/>
    <w:uiPriority w:val="34"/>
    <w:qFormat/>
    <w:rsid w:val="00476EBC"/>
    <w:pPr>
      <w:ind w:left="720"/>
      <w:contextualSpacing/>
    </w:pPr>
  </w:style>
  <w:style w:type="character" w:customStyle="1" w:styleId="a9">
    <w:name w:val="Подзаголовок Знак"/>
    <w:basedOn w:val="a0"/>
    <w:rsid w:val="00476EBC"/>
    <w:rPr>
      <w:rFonts w:ascii="Georgia" w:eastAsia="Georgia" w:hAnsi="Georgia" w:cs="Georgia"/>
      <w:i/>
      <w:iCs/>
      <w:color w:val="666666"/>
      <w:sz w:val="48"/>
      <w:szCs w:val="48"/>
      <w:lang w:val="uk"/>
    </w:rPr>
  </w:style>
  <w:style w:type="character" w:styleId="aa">
    <w:name w:val="Emphasis"/>
    <w:basedOn w:val="a0"/>
    <w:uiPriority w:val="20"/>
    <w:qFormat/>
    <w:rsid w:val="00476EBC"/>
    <w:rPr>
      <w:i/>
      <w:iCs/>
    </w:rPr>
  </w:style>
  <w:style w:type="character" w:styleId="ab">
    <w:name w:val="Subtle Emphasis"/>
    <w:basedOn w:val="a0"/>
    <w:uiPriority w:val="19"/>
    <w:qFormat/>
    <w:rsid w:val="00476EBC"/>
    <w:rPr>
      <w:i/>
      <w:iCs/>
      <w:color w:val="404040" w:themeColor="text1" w:themeTint="BF"/>
    </w:rPr>
  </w:style>
  <w:style w:type="character" w:styleId="ac">
    <w:name w:val="annotation reference"/>
    <w:basedOn w:val="a0"/>
    <w:uiPriority w:val="99"/>
    <w:semiHidden/>
    <w:unhideWhenUsed/>
    <w:rsid w:val="00476EBC"/>
    <w:rPr>
      <w:sz w:val="16"/>
      <w:szCs w:val="16"/>
    </w:rPr>
  </w:style>
  <w:style w:type="paragraph" w:styleId="ad">
    <w:name w:val="annotation text"/>
    <w:link w:val="ae"/>
    <w:uiPriority w:val="99"/>
    <w:semiHidden/>
    <w:unhideWhenUsed/>
    <w:rsid w:val="00476EBC"/>
    <w:pPr>
      <w:spacing w:line="240" w:lineRule="auto"/>
    </w:pPr>
    <w:rPr>
      <w:sz w:val="20"/>
      <w:szCs w:val="20"/>
      <w:lang w:eastAsia="en-US"/>
    </w:rPr>
  </w:style>
  <w:style w:type="character" w:customStyle="1" w:styleId="ae">
    <w:name w:val="Текст примечания Знак"/>
    <w:basedOn w:val="a0"/>
    <w:link w:val="ad"/>
    <w:uiPriority w:val="99"/>
    <w:semiHidden/>
    <w:rsid w:val="00476EBC"/>
    <w:rPr>
      <w:rFonts w:ascii="Calibri" w:eastAsia="Calibri" w:hAnsi="Calibri" w:cs="Calibri"/>
      <w:sz w:val="20"/>
      <w:szCs w:val="20"/>
      <w:lang w:val="uk"/>
    </w:rPr>
  </w:style>
  <w:style w:type="paragraph" w:styleId="af">
    <w:name w:val="annotation subject"/>
    <w:basedOn w:val="ad"/>
    <w:next w:val="ad"/>
    <w:link w:val="af0"/>
    <w:uiPriority w:val="99"/>
    <w:semiHidden/>
    <w:unhideWhenUsed/>
    <w:rsid w:val="00476EBC"/>
    <w:rPr>
      <w:b/>
      <w:bCs/>
    </w:rPr>
  </w:style>
  <w:style w:type="character" w:customStyle="1" w:styleId="af0">
    <w:name w:val="Тема примечания Знак"/>
    <w:basedOn w:val="ae"/>
    <w:link w:val="af"/>
    <w:uiPriority w:val="99"/>
    <w:semiHidden/>
    <w:rsid w:val="00476EBC"/>
    <w:rPr>
      <w:rFonts w:ascii="Calibri" w:eastAsia="Calibri" w:hAnsi="Calibri" w:cs="Calibri"/>
      <w:b/>
      <w:bCs/>
      <w:sz w:val="20"/>
      <w:szCs w:val="20"/>
      <w:lang w:val="uk"/>
    </w:rPr>
  </w:style>
  <w:style w:type="character" w:styleId="af1">
    <w:name w:val="Strong"/>
    <w:basedOn w:val="a0"/>
    <w:uiPriority w:val="22"/>
    <w:qFormat/>
    <w:rsid w:val="00476EBC"/>
    <w:rPr>
      <w:b/>
      <w:bCs/>
    </w:rPr>
  </w:style>
  <w:style w:type="paragraph" w:styleId="af2">
    <w:name w:val="header"/>
    <w:link w:val="af3"/>
    <w:uiPriority w:val="99"/>
    <w:unhideWhenUsed/>
    <w:rsid w:val="008E72B2"/>
    <w:pPr>
      <w:tabs>
        <w:tab w:val="center" w:pos="4844"/>
        <w:tab w:val="right" w:pos="9689"/>
      </w:tabs>
      <w:spacing w:after="0" w:line="240" w:lineRule="auto"/>
    </w:pPr>
  </w:style>
  <w:style w:type="character" w:customStyle="1" w:styleId="af3">
    <w:name w:val="Верхний колонтитул Знак"/>
    <w:basedOn w:val="a0"/>
    <w:link w:val="af2"/>
    <w:uiPriority w:val="99"/>
    <w:rsid w:val="008E72B2"/>
    <w:rPr>
      <w:rFonts w:ascii="Calibri" w:eastAsia="Calibri" w:hAnsi="Calibri" w:cs="Calibri"/>
      <w:lang w:val="uk" w:eastAsia="uk-UA"/>
    </w:rPr>
  </w:style>
  <w:style w:type="paragraph" w:styleId="af4">
    <w:name w:val="footer"/>
    <w:link w:val="af5"/>
    <w:uiPriority w:val="99"/>
    <w:unhideWhenUsed/>
    <w:rsid w:val="008E72B2"/>
    <w:pPr>
      <w:tabs>
        <w:tab w:val="center" w:pos="4844"/>
        <w:tab w:val="right" w:pos="9689"/>
      </w:tabs>
      <w:spacing w:after="0" w:line="240" w:lineRule="auto"/>
    </w:pPr>
  </w:style>
  <w:style w:type="character" w:customStyle="1" w:styleId="af5">
    <w:name w:val="Нижний колонтитул Знак"/>
    <w:basedOn w:val="a0"/>
    <w:link w:val="af4"/>
    <w:uiPriority w:val="99"/>
    <w:rsid w:val="008E72B2"/>
    <w:rPr>
      <w:rFonts w:ascii="Calibri" w:eastAsia="Calibri" w:hAnsi="Calibri" w:cs="Calibri"/>
      <w:lang w:val="uk" w:eastAsia="uk-UA"/>
    </w:rPr>
  </w:style>
  <w:style w:type="paragraph" w:styleId="af6">
    <w:name w:val="TOC Heading"/>
    <w:uiPriority w:val="39"/>
    <w:unhideWhenUsed/>
    <w:qFormat/>
    <w:rsid w:val="00FA362B"/>
    <w:pPr>
      <w:jc w:val="left"/>
    </w:pPr>
    <w:rPr>
      <w:rFonts w:asciiTheme="majorHAnsi" w:eastAsiaTheme="majorEastAsia" w:hAnsiTheme="majorHAnsi" w:cstheme="majorBidi"/>
      <w:color w:val="2E74B5" w:themeColor="accent1" w:themeShade="BF"/>
      <w:lang w:val="en-US" w:eastAsia="en-US"/>
    </w:rPr>
  </w:style>
  <w:style w:type="paragraph" w:styleId="12">
    <w:name w:val="toc 1"/>
    <w:autoRedefine/>
    <w:uiPriority w:val="39"/>
    <w:unhideWhenUsed/>
    <w:rsid w:val="00FA362B"/>
    <w:pPr>
      <w:spacing w:after="100"/>
    </w:pPr>
  </w:style>
  <w:style w:type="paragraph" w:styleId="21">
    <w:name w:val="toc 2"/>
    <w:autoRedefine/>
    <w:uiPriority w:val="39"/>
    <w:unhideWhenUsed/>
    <w:rsid w:val="00FA362B"/>
    <w:pPr>
      <w:spacing w:after="100"/>
      <w:ind w:left="220"/>
    </w:pPr>
  </w:style>
  <w:style w:type="paragraph" w:styleId="31">
    <w:name w:val="toc 3"/>
    <w:autoRedefine/>
    <w:uiPriority w:val="39"/>
    <w:unhideWhenUsed/>
    <w:rsid w:val="00FA362B"/>
    <w:pPr>
      <w:spacing w:after="100"/>
      <w:ind w:left="440"/>
    </w:pPr>
  </w:style>
  <w:style w:type="character" w:customStyle="1" w:styleId="katex-mathml">
    <w:name w:val="katex-mathml"/>
    <w:basedOn w:val="a0"/>
    <w:rsid w:val="0091122B"/>
  </w:style>
  <w:style w:type="character" w:customStyle="1" w:styleId="mord">
    <w:name w:val="mord"/>
    <w:basedOn w:val="a0"/>
    <w:rsid w:val="0091122B"/>
  </w:style>
  <w:style w:type="character" w:customStyle="1" w:styleId="vlist-s">
    <w:name w:val="vlist-s"/>
    <w:basedOn w:val="a0"/>
    <w:rsid w:val="0091122B"/>
  </w:style>
  <w:style w:type="character" w:customStyle="1" w:styleId="mbin">
    <w:name w:val="mbin"/>
    <w:basedOn w:val="a0"/>
    <w:rsid w:val="0091122B"/>
  </w:style>
  <w:style w:type="character" w:customStyle="1" w:styleId="mrel">
    <w:name w:val="mrel"/>
    <w:basedOn w:val="a0"/>
    <w:rsid w:val="0091122B"/>
  </w:style>
  <w:style w:type="character" w:customStyle="1" w:styleId="mpunct">
    <w:name w:val="mpunct"/>
    <w:basedOn w:val="a0"/>
    <w:rsid w:val="0091122B"/>
  </w:style>
  <w:style w:type="paragraph" w:styleId="af7">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character" w:customStyle="1" w:styleId="UnresolvedMention">
    <w:name w:val="Unresolved Mention"/>
    <w:basedOn w:val="a0"/>
    <w:uiPriority w:val="99"/>
    <w:semiHidden/>
    <w:unhideWhenUsed/>
    <w:rsid w:val="00474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urok.com.ua/rozvitok-usnogo-movlennya-na-urokah-inozemno-movi-za-dopomogoyu-rolovih-igor-roboti-v-grupah-ta-parah-17756.html" TargetMode="External"/><Relationship Id="rId18" Type="http://schemas.openxmlformats.org/officeDocument/2006/relationships/hyperlink" Target="https://www.youtube.com/watch?v=UbOpj0RWocI&amp;utm_source=chatgpt.com"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gdz4you.com" TargetMode="External"/><Relationship Id="rId2" Type="http://schemas.openxmlformats.org/officeDocument/2006/relationships/customXml" Target="../customXml/item2.xml"/><Relationship Id="rId16" Type="http://schemas.openxmlformats.org/officeDocument/2006/relationships/hyperlink" Target="https://www.cntraveler.com/stories//eiffel-tower-par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youtube.com/watch?v=UbOpj0RWocI&amp;utm_source=chatgpt.com" TargetMode="External"/><Relationship Id="rId14" Type="http://schemas.openxmlformats.org/officeDocument/2006/relationships/hyperlink" Target="https://doi.org/10.15587/25194984.2023.27958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aGJbJyQOm3YaiVvVjyxV+hH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</go:docsCustomData>
</go:gDocsCustomXmlDataStorage>
</file>

<file path=customXml/item2.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A23EF6-26BA-42EF-85CA-B2CE8B30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22935</Words>
  <Characters>130734</Characters>
  <Application>Microsoft Office Word</Application>
  <DocSecurity>0</DocSecurity>
  <Lines>1089</Lines>
  <Paragraphs>306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7</cp:revision>
  <dcterms:created xsi:type="dcterms:W3CDTF">2026-01-15T14:48:00Z</dcterms:created>
  <dcterms:modified xsi:type="dcterms:W3CDTF">2026-01-19T10:26:00Z</dcterms:modified>
</cp:coreProperties>
</file>