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A4C70" w14:textId="3E271788" w:rsidR="003106C9" w:rsidRPr="005B3B7D" w:rsidRDefault="003106C9" w:rsidP="00BD4443">
      <w:pPr>
        <w:pStyle w:val="a3"/>
        <w:tabs>
          <w:tab w:val="center" w:pos="1134"/>
        </w:tabs>
        <w:contextualSpacing/>
        <w:jc w:val="center"/>
        <w:rPr>
          <w:rFonts w:ascii="TimesNewRomanPSMT" w:hAnsi="TimesNewRomanPSMT"/>
          <w:sz w:val="28"/>
          <w:szCs w:val="28"/>
          <w:lang w:val="uk-UA"/>
        </w:rPr>
      </w:pPr>
      <w:r w:rsidRPr="005B3B7D">
        <w:rPr>
          <w:rFonts w:ascii="TimesNewRomanPSMT" w:hAnsi="TimesNewRomanPSMT"/>
          <w:sz w:val="28"/>
          <w:szCs w:val="28"/>
          <w:lang w:val="uk-UA"/>
        </w:rPr>
        <w:t>Міністерство освіти і науки України</w:t>
      </w:r>
    </w:p>
    <w:p w14:paraId="10C32175" w14:textId="235BFABD" w:rsidR="003106C9" w:rsidRPr="005B3B7D" w:rsidRDefault="006845BC" w:rsidP="003106C9">
      <w:pPr>
        <w:pStyle w:val="a3"/>
        <w:contextualSpacing/>
        <w:jc w:val="center"/>
        <w:rPr>
          <w:rFonts w:ascii="TimesNewRomanPSMT" w:hAnsi="TimesNewRomanPSMT"/>
          <w:sz w:val="28"/>
          <w:szCs w:val="28"/>
          <w:lang w:val="uk-UA"/>
        </w:rPr>
      </w:pPr>
      <w:r w:rsidRPr="005B3B7D">
        <w:rPr>
          <w:rFonts w:ascii="TimesNewRomanPSMT" w:hAnsi="TimesNewRomanPSMT"/>
          <w:sz w:val="28"/>
          <w:szCs w:val="28"/>
          <w:lang w:val="uk-UA"/>
        </w:rPr>
        <w:t>Національний</w:t>
      </w:r>
      <w:r w:rsidR="003106C9" w:rsidRPr="005B3B7D">
        <w:rPr>
          <w:rFonts w:ascii="TimesNewRomanPSMT" w:hAnsi="TimesNewRomanPSMT"/>
          <w:sz w:val="28"/>
          <w:szCs w:val="28"/>
          <w:lang w:val="uk-UA"/>
        </w:rPr>
        <w:t xml:space="preserve"> університет </w:t>
      </w:r>
    </w:p>
    <w:p w14:paraId="28E744E5" w14:textId="77777777" w:rsidR="003106C9" w:rsidRPr="005B3B7D" w:rsidRDefault="003106C9" w:rsidP="003106C9">
      <w:pPr>
        <w:pStyle w:val="a3"/>
        <w:contextualSpacing/>
        <w:jc w:val="center"/>
        <w:rPr>
          <w:rFonts w:ascii="TimesNewRomanPSMT" w:hAnsi="TimesNewRomanPSMT"/>
          <w:sz w:val="28"/>
          <w:szCs w:val="28"/>
          <w:lang w:val="uk-UA"/>
        </w:rPr>
      </w:pPr>
      <w:r w:rsidRPr="005B3B7D">
        <w:rPr>
          <w:rFonts w:ascii="TimesNewRomanPSMT" w:hAnsi="TimesNewRomanPSMT"/>
          <w:sz w:val="28"/>
          <w:szCs w:val="28"/>
          <w:lang w:val="uk-UA"/>
        </w:rPr>
        <w:t>«Полтавська політехніка імені Юрія Кондратюка»</w:t>
      </w:r>
    </w:p>
    <w:p w14:paraId="4B4AD24B" w14:textId="77777777" w:rsidR="003106C9" w:rsidRPr="005B3B7D" w:rsidRDefault="003106C9" w:rsidP="003106C9">
      <w:pPr>
        <w:pStyle w:val="a3"/>
        <w:contextualSpacing/>
        <w:jc w:val="center"/>
        <w:rPr>
          <w:rFonts w:ascii="TimesNewRomanPSMT" w:hAnsi="TimesNewRomanPSMT"/>
          <w:sz w:val="28"/>
          <w:szCs w:val="28"/>
          <w:lang w:val="uk-UA"/>
        </w:rPr>
      </w:pPr>
    </w:p>
    <w:p w14:paraId="10725D91" w14:textId="76833A2E" w:rsidR="003106C9" w:rsidRPr="005B3B7D" w:rsidRDefault="003106C9" w:rsidP="003106C9">
      <w:pPr>
        <w:pStyle w:val="a3"/>
        <w:jc w:val="center"/>
        <w:rPr>
          <w:rFonts w:ascii="TimesNewRomanPSMT" w:hAnsi="TimesNewRomanPSMT"/>
          <w:sz w:val="28"/>
          <w:szCs w:val="28"/>
          <w:lang w:val="uk-UA"/>
        </w:rPr>
      </w:pPr>
      <w:r w:rsidRPr="005B3B7D">
        <w:rPr>
          <w:rFonts w:ascii="TimesNewRomanPSMT" w:hAnsi="TimesNewRomanPSMT"/>
          <w:sz w:val="28"/>
          <w:szCs w:val="28"/>
          <w:lang w:val="uk-UA"/>
        </w:rPr>
        <w:t>Навчально-</w:t>
      </w:r>
      <w:r w:rsidR="006845BC" w:rsidRPr="005B3B7D">
        <w:rPr>
          <w:rFonts w:ascii="TimesNewRomanPSMT" w:hAnsi="TimesNewRomanPSMT"/>
          <w:sz w:val="28"/>
          <w:szCs w:val="28"/>
          <w:lang w:val="uk-UA"/>
        </w:rPr>
        <w:t xml:space="preserve">науковий </w:t>
      </w:r>
      <w:r w:rsidRPr="005B3B7D">
        <w:rPr>
          <w:rFonts w:ascii="TimesNewRomanPSMT" w:hAnsi="TimesNewRomanPSMT"/>
          <w:sz w:val="28"/>
          <w:szCs w:val="28"/>
          <w:lang w:val="uk-UA"/>
        </w:rPr>
        <w:t>інститут фінансів, економіки, управління та права Кафедра публічного управління, адміністрування та права</w:t>
      </w:r>
    </w:p>
    <w:p w14:paraId="0E7C40BF" w14:textId="77777777" w:rsidR="003106C9" w:rsidRPr="005B3B7D" w:rsidRDefault="003106C9" w:rsidP="003106C9">
      <w:pPr>
        <w:pStyle w:val="a3"/>
        <w:jc w:val="center"/>
        <w:rPr>
          <w:rFonts w:ascii="TimesNewRomanPSMT" w:hAnsi="TimesNewRomanPSMT"/>
          <w:sz w:val="28"/>
          <w:szCs w:val="28"/>
          <w:lang w:val="uk-UA"/>
        </w:rPr>
      </w:pPr>
    </w:p>
    <w:p w14:paraId="4FCC9449" w14:textId="77777777" w:rsidR="003106C9" w:rsidRPr="005B3B7D" w:rsidRDefault="003106C9" w:rsidP="003106C9">
      <w:pPr>
        <w:pStyle w:val="a3"/>
        <w:jc w:val="center"/>
        <w:rPr>
          <w:lang w:val="uk-UA"/>
        </w:rPr>
      </w:pPr>
    </w:p>
    <w:p w14:paraId="7661977F" w14:textId="77777777" w:rsidR="003106C9" w:rsidRPr="005B3B7D" w:rsidRDefault="003106C9" w:rsidP="003106C9">
      <w:pPr>
        <w:pStyle w:val="a3"/>
        <w:jc w:val="center"/>
        <w:rPr>
          <w:lang w:val="uk-UA"/>
        </w:rPr>
      </w:pPr>
      <w:r w:rsidRPr="005B3B7D">
        <w:rPr>
          <w:rFonts w:ascii="TimesNewRomanPS" w:hAnsi="TimesNewRomanPS"/>
          <w:b/>
          <w:bCs/>
          <w:sz w:val="28"/>
          <w:szCs w:val="28"/>
          <w:lang w:val="uk-UA"/>
        </w:rPr>
        <w:t>Кваліфікаційна робота</w:t>
      </w:r>
    </w:p>
    <w:p w14:paraId="18FDE152" w14:textId="65387805" w:rsidR="003106C9" w:rsidRPr="005B3B7D" w:rsidRDefault="003106C9" w:rsidP="003106C9">
      <w:pPr>
        <w:pStyle w:val="a3"/>
        <w:jc w:val="center"/>
        <w:rPr>
          <w:lang w:val="uk-UA"/>
        </w:rPr>
      </w:pPr>
      <w:r w:rsidRPr="005B3B7D">
        <w:rPr>
          <w:rFonts w:ascii="TimesNewRomanPSMT" w:hAnsi="TimesNewRomanPSMT"/>
          <w:sz w:val="28"/>
          <w:szCs w:val="28"/>
          <w:lang w:val="uk-UA"/>
        </w:rPr>
        <w:t xml:space="preserve">на тему: </w:t>
      </w:r>
      <w:r w:rsidRPr="005B3B7D">
        <w:rPr>
          <w:rFonts w:ascii="TimesNewRomanPS" w:hAnsi="TimesNewRomanPS"/>
          <w:b/>
          <w:bCs/>
          <w:sz w:val="28"/>
          <w:szCs w:val="28"/>
          <w:lang w:val="uk-UA"/>
        </w:rPr>
        <w:t>«МЕХАНІЗМИ СПІВПРАЦІ ГРОМАДСЬКИХ ОРГАНІЗАЦІЙ ТА ОРГАНІВ ПРАВОПОРЯДКУ У БОРОТЬБІ З ДОМАШНІМ НАСИЛЬСТВОМ В УКРАЇНІ»</w:t>
      </w:r>
    </w:p>
    <w:p w14:paraId="157F1C23" w14:textId="7CBE8229" w:rsidR="003106C9" w:rsidRPr="005B3B7D" w:rsidRDefault="003106C9" w:rsidP="003106C9">
      <w:pPr>
        <w:pStyle w:val="a3"/>
        <w:rPr>
          <w:rFonts w:ascii="TimesNewRomanPS" w:hAnsi="TimesNewRomanPS"/>
          <w:b/>
          <w:bCs/>
          <w:sz w:val="28"/>
          <w:szCs w:val="28"/>
          <w:lang w:val="uk-UA"/>
        </w:rPr>
      </w:pPr>
    </w:p>
    <w:p w14:paraId="33946338" w14:textId="5EAF2CCA" w:rsidR="003106C9" w:rsidRPr="005B3B7D" w:rsidRDefault="003106C9" w:rsidP="003106C9">
      <w:pPr>
        <w:pStyle w:val="a3"/>
        <w:rPr>
          <w:rFonts w:ascii="TimesNewRomanPS" w:hAnsi="TimesNewRomanPS"/>
          <w:b/>
          <w:bCs/>
          <w:sz w:val="28"/>
          <w:szCs w:val="28"/>
          <w:lang w:val="uk-UA"/>
        </w:rPr>
      </w:pPr>
    </w:p>
    <w:p w14:paraId="297FE6D0" w14:textId="77777777" w:rsidR="003106C9" w:rsidRPr="005B3B7D" w:rsidRDefault="003106C9" w:rsidP="003106C9">
      <w:pPr>
        <w:pStyle w:val="a3"/>
        <w:rPr>
          <w:rFonts w:ascii="TimesNewRomanPS" w:hAnsi="TimesNewRomanPS"/>
          <w:b/>
          <w:bCs/>
          <w:sz w:val="28"/>
          <w:szCs w:val="28"/>
          <w:lang w:val="uk-UA"/>
        </w:rPr>
      </w:pPr>
    </w:p>
    <w:p w14:paraId="48672ED3" w14:textId="77777777" w:rsidR="003106C9" w:rsidRPr="005B3B7D" w:rsidRDefault="003106C9" w:rsidP="003106C9">
      <w:pPr>
        <w:pStyle w:val="a3"/>
        <w:ind w:left="3828"/>
        <w:contextualSpacing/>
        <w:rPr>
          <w:lang w:val="uk-UA"/>
        </w:rPr>
      </w:pPr>
      <w:r w:rsidRPr="005B3B7D">
        <w:rPr>
          <w:rFonts w:ascii="TimesNewRomanPS" w:hAnsi="TimesNewRomanPS"/>
          <w:b/>
          <w:bCs/>
          <w:sz w:val="28"/>
          <w:szCs w:val="28"/>
          <w:lang w:val="uk-UA"/>
        </w:rPr>
        <w:t xml:space="preserve">Виконала: </w:t>
      </w:r>
    </w:p>
    <w:p w14:paraId="09776D0D" w14:textId="77777777" w:rsidR="00475037" w:rsidRDefault="003106C9" w:rsidP="003106C9">
      <w:pPr>
        <w:pStyle w:val="a3"/>
        <w:ind w:left="3827"/>
        <w:contextualSpacing/>
        <w:rPr>
          <w:rFonts w:ascii="TimesNewRomanPSMT" w:hAnsi="TimesNewRomanPSMT"/>
          <w:sz w:val="28"/>
          <w:szCs w:val="28"/>
          <w:lang w:val="uk-UA"/>
        </w:rPr>
      </w:pPr>
      <w:r w:rsidRPr="005B3B7D">
        <w:rPr>
          <w:rFonts w:ascii="TimesNewRomanPSMT" w:hAnsi="TimesNewRomanPSMT"/>
          <w:sz w:val="28"/>
          <w:szCs w:val="28"/>
          <w:lang w:val="uk-UA"/>
        </w:rPr>
        <w:t xml:space="preserve">студентка академічної групи 2м – ДС </w:t>
      </w:r>
    </w:p>
    <w:p w14:paraId="397C32C3" w14:textId="5ADA72EA" w:rsidR="003106C9" w:rsidRPr="005B3B7D" w:rsidRDefault="003106C9" w:rsidP="003106C9">
      <w:pPr>
        <w:pStyle w:val="a3"/>
        <w:ind w:left="3827"/>
        <w:contextualSpacing/>
        <w:rPr>
          <w:lang w:val="uk-UA"/>
        </w:rPr>
      </w:pPr>
      <w:r w:rsidRPr="005B3B7D">
        <w:rPr>
          <w:rFonts w:ascii="TimesNewRomanPSMT" w:hAnsi="TimesNewRomanPSMT"/>
          <w:sz w:val="28"/>
          <w:szCs w:val="28"/>
          <w:lang w:val="uk-UA"/>
        </w:rPr>
        <w:t>освітньо-професійної програми</w:t>
      </w:r>
      <w:r w:rsidRPr="005B3B7D">
        <w:rPr>
          <w:rFonts w:ascii="TimesNewRomanPSMT" w:hAnsi="TimesNewRomanPSMT"/>
          <w:sz w:val="28"/>
          <w:szCs w:val="28"/>
          <w:lang w:val="uk-UA"/>
        </w:rPr>
        <w:br/>
        <w:t xml:space="preserve">«Публічне управління та адміністрування» другого (магістерського) рівня вищої освіти спеціальності 281 </w:t>
      </w:r>
    </w:p>
    <w:p w14:paraId="6CB44212" w14:textId="64891738" w:rsidR="003106C9" w:rsidRPr="005B3B7D" w:rsidRDefault="003106C9" w:rsidP="003106C9">
      <w:pPr>
        <w:pStyle w:val="a3"/>
        <w:ind w:left="3827"/>
        <w:contextualSpacing/>
        <w:rPr>
          <w:rFonts w:ascii="TimesNewRomanPSMT" w:hAnsi="TimesNewRomanPSMT"/>
          <w:sz w:val="28"/>
          <w:szCs w:val="28"/>
          <w:lang w:val="uk-UA"/>
        </w:rPr>
      </w:pPr>
      <w:r w:rsidRPr="005B3B7D">
        <w:rPr>
          <w:rFonts w:ascii="TimesNewRomanPSMT" w:hAnsi="TimesNewRomanPSMT"/>
          <w:sz w:val="28"/>
          <w:szCs w:val="28"/>
          <w:lang w:val="uk-UA"/>
        </w:rPr>
        <w:t>«Публічне управління та адміністрування» _______________ Д. Г. Хільченко</w:t>
      </w:r>
      <w:r w:rsidRPr="005B3B7D">
        <w:rPr>
          <w:rFonts w:ascii="TimesNewRomanPSMT" w:hAnsi="TimesNewRomanPSMT"/>
          <w:sz w:val="28"/>
          <w:szCs w:val="28"/>
          <w:lang w:val="uk-UA"/>
        </w:rPr>
        <w:br/>
      </w:r>
      <w:r w:rsidR="006845BC" w:rsidRPr="005B3B7D">
        <w:rPr>
          <w:rFonts w:ascii="TimesNewRomanPS" w:hAnsi="TimesNewRomanPS"/>
          <w:b/>
          <w:bCs/>
          <w:sz w:val="28"/>
          <w:szCs w:val="28"/>
          <w:lang w:val="uk-UA"/>
        </w:rPr>
        <w:t>Науковий</w:t>
      </w:r>
      <w:r w:rsidRPr="005B3B7D">
        <w:rPr>
          <w:rFonts w:ascii="TimesNewRomanPS" w:hAnsi="TimesNewRomanPS"/>
          <w:b/>
          <w:bCs/>
          <w:sz w:val="28"/>
          <w:szCs w:val="28"/>
          <w:lang w:val="uk-UA"/>
        </w:rPr>
        <w:t xml:space="preserve"> керівник:</w:t>
      </w:r>
      <w:r w:rsidRPr="005B3B7D">
        <w:rPr>
          <w:rFonts w:ascii="TimesNewRomanPS" w:hAnsi="TimesNewRomanPS"/>
          <w:b/>
          <w:bCs/>
          <w:sz w:val="28"/>
          <w:szCs w:val="28"/>
          <w:lang w:val="uk-UA"/>
        </w:rPr>
        <w:br/>
      </w:r>
      <w:r w:rsidRPr="005B3B7D">
        <w:rPr>
          <w:rFonts w:ascii="TimesNewRomanPSMT" w:hAnsi="TimesNewRomanPSMT"/>
          <w:sz w:val="28"/>
          <w:szCs w:val="28"/>
          <w:lang w:val="uk-UA"/>
        </w:rPr>
        <w:t xml:space="preserve">доцент кафедри публічного управління, адміністрування та права Навчально-наукового інституту фінансів, економіки, управління та права Національного університету «Полтавська політехніка імені Юрія Кондратюка», кандидат юридичних наук </w:t>
      </w:r>
    </w:p>
    <w:p w14:paraId="5A57A792" w14:textId="77777777" w:rsidR="003106C9" w:rsidRPr="005B3B7D" w:rsidRDefault="003106C9" w:rsidP="003106C9">
      <w:pPr>
        <w:pStyle w:val="a3"/>
        <w:ind w:left="3827"/>
        <w:contextualSpacing/>
        <w:rPr>
          <w:rFonts w:ascii="TimesNewRomanPSMT" w:hAnsi="TimesNewRomanPSMT"/>
          <w:sz w:val="28"/>
          <w:szCs w:val="28"/>
          <w:lang w:val="uk-UA"/>
        </w:rPr>
      </w:pPr>
      <w:r w:rsidRPr="005B3B7D">
        <w:rPr>
          <w:rFonts w:ascii="TimesNewRomanPSMT" w:hAnsi="TimesNewRomanPSMT"/>
          <w:sz w:val="28"/>
          <w:szCs w:val="28"/>
          <w:lang w:val="uk-UA"/>
        </w:rPr>
        <w:t>_______________ В. В. Бойко</w:t>
      </w:r>
    </w:p>
    <w:p w14:paraId="6FC46FC4" w14:textId="77777777" w:rsidR="003106C9" w:rsidRPr="005B3B7D" w:rsidRDefault="003106C9" w:rsidP="003106C9">
      <w:pPr>
        <w:pStyle w:val="a3"/>
        <w:ind w:left="3827"/>
        <w:contextualSpacing/>
        <w:rPr>
          <w:rFonts w:ascii="TimesNewRomanPSMT" w:hAnsi="TimesNewRomanPSMT"/>
          <w:sz w:val="28"/>
          <w:szCs w:val="28"/>
          <w:lang w:val="uk-UA"/>
        </w:rPr>
      </w:pPr>
    </w:p>
    <w:p w14:paraId="5E00A956" w14:textId="77777777" w:rsidR="003106C9" w:rsidRPr="005B3B7D" w:rsidRDefault="003106C9" w:rsidP="003106C9">
      <w:pPr>
        <w:pStyle w:val="a3"/>
        <w:ind w:left="3827"/>
        <w:contextualSpacing/>
        <w:rPr>
          <w:rFonts w:ascii="TimesNewRomanPSMT" w:hAnsi="TimesNewRomanPSMT"/>
          <w:sz w:val="28"/>
          <w:szCs w:val="28"/>
          <w:lang w:val="uk-UA"/>
        </w:rPr>
      </w:pPr>
    </w:p>
    <w:p w14:paraId="5A6D4140" w14:textId="77777777" w:rsidR="003106C9" w:rsidRPr="005B3B7D" w:rsidRDefault="003106C9" w:rsidP="003106C9">
      <w:pPr>
        <w:pStyle w:val="a3"/>
        <w:contextualSpacing/>
        <w:rPr>
          <w:rFonts w:ascii="TimesNewRomanPSMT" w:hAnsi="TimesNewRomanPSMT"/>
          <w:sz w:val="28"/>
          <w:szCs w:val="28"/>
          <w:lang w:val="uk-UA"/>
        </w:rPr>
      </w:pPr>
    </w:p>
    <w:p w14:paraId="2C6D1B81" w14:textId="77777777" w:rsidR="003106C9" w:rsidRPr="005B3B7D" w:rsidRDefault="003106C9" w:rsidP="003106C9">
      <w:pPr>
        <w:pStyle w:val="a3"/>
        <w:contextualSpacing/>
        <w:rPr>
          <w:rFonts w:ascii="TimesNewRomanPSMT" w:hAnsi="TimesNewRomanPSMT"/>
          <w:sz w:val="28"/>
          <w:szCs w:val="28"/>
          <w:lang w:val="uk-UA"/>
        </w:rPr>
      </w:pPr>
      <w:r w:rsidRPr="005B3B7D">
        <w:rPr>
          <w:rFonts w:ascii="TimesNewRomanPSMT" w:hAnsi="TimesNewRomanPSMT"/>
          <w:sz w:val="28"/>
          <w:szCs w:val="28"/>
          <w:lang w:val="uk-UA"/>
        </w:rPr>
        <w:t xml:space="preserve"> </w:t>
      </w:r>
    </w:p>
    <w:p w14:paraId="70C4E2E0" w14:textId="77777777" w:rsidR="003106C9" w:rsidRPr="005B3B7D" w:rsidRDefault="003106C9" w:rsidP="003106C9">
      <w:pPr>
        <w:pStyle w:val="a3"/>
        <w:contextualSpacing/>
        <w:rPr>
          <w:rFonts w:ascii="TimesNewRomanPSMT" w:hAnsi="TimesNewRomanPSMT"/>
          <w:sz w:val="28"/>
          <w:szCs w:val="28"/>
          <w:lang w:val="uk-UA"/>
        </w:rPr>
      </w:pPr>
    </w:p>
    <w:p w14:paraId="27AD4C30" w14:textId="58BA9361" w:rsidR="003106C9" w:rsidRPr="005B3B7D" w:rsidRDefault="003106C9" w:rsidP="003106C9">
      <w:pPr>
        <w:pStyle w:val="a3"/>
        <w:jc w:val="center"/>
        <w:rPr>
          <w:lang w:val="uk-UA"/>
        </w:rPr>
      </w:pPr>
      <w:r w:rsidRPr="005B3B7D">
        <w:rPr>
          <w:rFonts w:ascii="TimesNewRomanPSMT" w:hAnsi="TimesNewRomanPSMT"/>
          <w:sz w:val="28"/>
          <w:szCs w:val="28"/>
          <w:lang w:val="uk-UA"/>
        </w:rPr>
        <w:t>Полтава – 2024 рік</w:t>
      </w:r>
    </w:p>
    <w:p w14:paraId="40A40607" w14:textId="77777777" w:rsidR="003649AD" w:rsidRPr="004C7446" w:rsidRDefault="003649AD" w:rsidP="00BD4443">
      <w:pPr>
        <w:pStyle w:val="a3"/>
        <w:spacing w:before="0" w:beforeAutospacing="0" w:after="0" w:afterAutospacing="0" w:line="360" w:lineRule="auto"/>
        <w:ind w:firstLine="567"/>
        <w:jc w:val="both"/>
        <w:rPr>
          <w:b/>
          <w:bCs/>
          <w:sz w:val="28"/>
          <w:szCs w:val="28"/>
          <w:lang w:val="uk-UA"/>
        </w:rPr>
      </w:pPr>
    </w:p>
    <w:p w14:paraId="52B682F2"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73E5D529"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611B801F"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16C4A9F4"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77789052"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747C33A8"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53383CB9"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1F89B018"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14D78166"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55A30E39"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32E6B2D2"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230BE4DF"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3E798EFE"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46C6BEE6"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10A643BA"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4F770AD2"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4D528F16"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33404EC5"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2DC7DBC8"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355ABA81"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6023E31E"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5B1C5966"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037AEF0D"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6B98E479"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085DBC38"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1CE09E3F"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22B5D2F6"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066AF354"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012DAB39" w14:textId="77777777" w:rsidR="003649AD" w:rsidRDefault="003649AD" w:rsidP="00BD4443">
      <w:pPr>
        <w:pStyle w:val="a3"/>
        <w:spacing w:before="0" w:beforeAutospacing="0" w:after="0" w:afterAutospacing="0" w:line="360" w:lineRule="auto"/>
        <w:ind w:firstLine="567"/>
        <w:jc w:val="both"/>
        <w:rPr>
          <w:b/>
          <w:bCs/>
          <w:sz w:val="28"/>
          <w:szCs w:val="28"/>
          <w:lang w:val="uk-UA"/>
        </w:rPr>
      </w:pPr>
    </w:p>
    <w:p w14:paraId="19BF1E31" w14:textId="500594E3" w:rsidR="003106C9" w:rsidRPr="005B3B7D" w:rsidRDefault="003106C9" w:rsidP="00BD4443">
      <w:pPr>
        <w:pStyle w:val="a3"/>
        <w:spacing w:before="0" w:beforeAutospacing="0" w:after="0" w:afterAutospacing="0" w:line="360" w:lineRule="auto"/>
        <w:ind w:firstLine="567"/>
        <w:jc w:val="both"/>
        <w:rPr>
          <w:lang w:val="uk-UA"/>
        </w:rPr>
      </w:pPr>
      <w:r w:rsidRPr="005B3B7D">
        <w:rPr>
          <w:b/>
          <w:bCs/>
          <w:sz w:val="28"/>
          <w:szCs w:val="28"/>
          <w:lang w:val="uk-UA"/>
        </w:rPr>
        <w:lastRenderedPageBreak/>
        <w:t xml:space="preserve">Бібліографічний опис та анотація кваліфікаційної роботи </w:t>
      </w:r>
    </w:p>
    <w:p w14:paraId="53F5FE17" w14:textId="528A7F1B" w:rsidR="003106C9" w:rsidRPr="005B3B7D" w:rsidRDefault="003106C9" w:rsidP="00BD4443">
      <w:pPr>
        <w:pStyle w:val="a3"/>
        <w:tabs>
          <w:tab w:val="center" w:pos="993"/>
        </w:tabs>
        <w:spacing w:before="0" w:beforeAutospacing="0" w:after="0" w:afterAutospacing="0" w:line="360" w:lineRule="auto"/>
        <w:ind w:firstLine="567"/>
        <w:jc w:val="both"/>
        <w:rPr>
          <w:sz w:val="28"/>
          <w:szCs w:val="28"/>
          <w:lang w:val="uk-UA"/>
        </w:rPr>
      </w:pPr>
      <w:r w:rsidRPr="005B3B7D">
        <w:rPr>
          <w:b/>
          <w:bCs/>
          <w:sz w:val="28"/>
          <w:szCs w:val="28"/>
          <w:lang w:val="uk-UA"/>
        </w:rPr>
        <w:t xml:space="preserve">Бібліографічний опис: </w:t>
      </w:r>
      <w:r w:rsidRPr="005B3B7D">
        <w:rPr>
          <w:sz w:val="28"/>
          <w:szCs w:val="28"/>
          <w:lang w:val="uk-UA"/>
        </w:rPr>
        <w:t xml:space="preserve">Хільченко Діана Георгіївна. Механізми співпраці громадських організацій та органів правопорядку у боротьби з домашнім насильством в Україні. Спеціальність: 281 «Публічне управління та адміністрування». Національний університет «Полтавська політехніка імені Юрія Кондратюка». Навчально-науковий інститут фінансів, економіки, управління та права. Кафедра публічного управління, адміністрування та права. Науковий керівник: Бойко Валентина Вячеславівна, доцент кафедри публічного управління, адміністрування та права Навчально-наукового інституту фінансів, економіки, управління та права Національного університету «Полтавська політехніка імені Юрія Кондратюка», кандидат юридичних наук. Полтава. 2024 рік. </w:t>
      </w:r>
    </w:p>
    <w:p w14:paraId="1F218C5A" w14:textId="5F7EAC4B" w:rsidR="003106C9" w:rsidRPr="005B3B7D" w:rsidRDefault="003106C9" w:rsidP="00BD4443">
      <w:pPr>
        <w:pStyle w:val="a3"/>
        <w:spacing w:before="0" w:beforeAutospacing="0" w:after="0" w:afterAutospacing="0" w:line="360" w:lineRule="auto"/>
        <w:ind w:firstLine="567"/>
        <w:jc w:val="both"/>
        <w:rPr>
          <w:lang w:val="uk-UA"/>
        </w:rPr>
      </w:pPr>
      <w:r w:rsidRPr="005B3B7D">
        <w:rPr>
          <w:b/>
          <w:bCs/>
          <w:sz w:val="28"/>
          <w:szCs w:val="28"/>
          <w:lang w:val="uk-UA"/>
        </w:rPr>
        <w:t xml:space="preserve">Зміст роботи: </w:t>
      </w:r>
      <w:r w:rsidRPr="005B3B7D">
        <w:rPr>
          <w:sz w:val="28"/>
          <w:szCs w:val="28"/>
          <w:lang w:val="uk-UA"/>
        </w:rPr>
        <w:t xml:space="preserve">робота складається зі вступу, трьох розділів, висновків та </w:t>
      </w:r>
      <w:r w:rsidR="006845BC" w:rsidRPr="005B3B7D">
        <w:rPr>
          <w:sz w:val="28"/>
          <w:szCs w:val="28"/>
          <w:lang w:val="uk-UA"/>
        </w:rPr>
        <w:t>пропозицій</w:t>
      </w:r>
      <w:r w:rsidRPr="005B3B7D">
        <w:rPr>
          <w:sz w:val="28"/>
          <w:szCs w:val="28"/>
          <w:lang w:val="uk-UA"/>
        </w:rPr>
        <w:t xml:space="preserve">, списку використаних джерел, додатків. </w:t>
      </w:r>
    </w:p>
    <w:p w14:paraId="651223EC" w14:textId="4EBDD85D" w:rsidR="003106C9" w:rsidRPr="005B3B7D" w:rsidRDefault="003106C9" w:rsidP="00764C7D">
      <w:pPr>
        <w:pStyle w:val="a3"/>
        <w:spacing w:before="0" w:beforeAutospacing="0" w:after="0" w:afterAutospacing="0" w:line="360" w:lineRule="auto"/>
        <w:ind w:firstLine="567"/>
        <w:jc w:val="both"/>
        <w:rPr>
          <w:sz w:val="28"/>
          <w:szCs w:val="28"/>
          <w:lang w:val="uk-UA"/>
        </w:rPr>
      </w:pPr>
      <w:r w:rsidRPr="005B3B7D">
        <w:rPr>
          <w:b/>
          <w:bCs/>
          <w:sz w:val="28"/>
          <w:szCs w:val="28"/>
          <w:lang w:val="uk-UA"/>
        </w:rPr>
        <w:t xml:space="preserve">Анотація. </w:t>
      </w:r>
      <w:r w:rsidRPr="005B3B7D">
        <w:rPr>
          <w:sz w:val="28"/>
          <w:szCs w:val="28"/>
          <w:lang w:val="uk-UA"/>
        </w:rPr>
        <w:t xml:space="preserve">У роботі розглянуто </w:t>
      </w:r>
      <w:r w:rsidR="009A73F0" w:rsidRPr="005B3B7D">
        <w:rPr>
          <w:sz w:val="28"/>
          <w:szCs w:val="28"/>
          <w:lang w:val="uk-UA"/>
        </w:rPr>
        <w:t>теоретичні основи</w:t>
      </w:r>
      <w:r w:rsidRPr="005B3B7D">
        <w:rPr>
          <w:sz w:val="28"/>
          <w:szCs w:val="28"/>
          <w:lang w:val="uk-UA"/>
        </w:rPr>
        <w:t xml:space="preserve"> взаємодії громадських організацій і правоохоронних органів у сфері боротьби з домашнім насильством в Україні; розкрито поняття та види домашнього насильства, нормативно-правова база у протидії домашньому насильству в Україні; </w:t>
      </w:r>
      <w:r w:rsidR="00764C7D" w:rsidRPr="005B3B7D">
        <w:rPr>
          <w:sz w:val="28"/>
          <w:szCs w:val="28"/>
          <w:lang w:val="uk-UA"/>
        </w:rPr>
        <w:t>вивчено закордонний досвід у протидії та запобігання домашньому насильству</w:t>
      </w:r>
      <w:r w:rsidR="00764C7D">
        <w:rPr>
          <w:sz w:val="28"/>
          <w:szCs w:val="28"/>
          <w:lang w:val="uk-UA"/>
        </w:rPr>
        <w:t xml:space="preserve">; визначено </w:t>
      </w:r>
      <w:r w:rsidRPr="005B3B7D">
        <w:rPr>
          <w:sz w:val="28"/>
          <w:szCs w:val="28"/>
          <w:lang w:val="uk-UA"/>
        </w:rPr>
        <w:t>роль і функції громадських організацій у запобіганні та боротьбі з домашнім насильством та роль правоохоронних органів у протидії домашньому насильству; зроблено аналіз механізмів співпраці громадських організацій та правоохоронних органів в Україні;</w:t>
      </w:r>
      <w:r w:rsidR="001806C3" w:rsidRPr="005B3B7D">
        <w:rPr>
          <w:sz w:val="28"/>
          <w:szCs w:val="28"/>
          <w:lang w:val="uk-UA"/>
        </w:rPr>
        <w:t xml:space="preserve"> обґрунтован</w:t>
      </w:r>
      <w:r w:rsidR="00764C7D">
        <w:rPr>
          <w:sz w:val="28"/>
          <w:szCs w:val="28"/>
          <w:lang w:val="uk-UA"/>
        </w:rPr>
        <w:t>о</w:t>
      </w:r>
      <w:r w:rsidR="001806C3" w:rsidRPr="005B3B7D">
        <w:rPr>
          <w:sz w:val="28"/>
          <w:szCs w:val="28"/>
          <w:lang w:val="uk-UA"/>
        </w:rPr>
        <w:t xml:space="preserve"> необхідність утворення громадських організацій як посередника між владою та населенням;</w:t>
      </w:r>
      <w:r w:rsidRPr="005B3B7D">
        <w:rPr>
          <w:sz w:val="28"/>
          <w:szCs w:val="28"/>
          <w:lang w:val="uk-UA"/>
        </w:rPr>
        <w:t xml:space="preserve"> охарактеризовано основні форми взаємодії громадських організацій і правоохоронних органів; розглянуті процедури та практики інформаційної взаємодії; </w:t>
      </w:r>
      <w:r w:rsidR="001806C3" w:rsidRPr="005B3B7D">
        <w:rPr>
          <w:sz w:val="28"/>
          <w:szCs w:val="28"/>
          <w:lang w:val="uk-UA"/>
        </w:rPr>
        <w:t>розглянута координаці</w:t>
      </w:r>
      <w:r w:rsidR="009A73F0" w:rsidRPr="005B3B7D">
        <w:rPr>
          <w:sz w:val="28"/>
          <w:szCs w:val="28"/>
          <w:lang w:val="uk-UA"/>
        </w:rPr>
        <w:t>я</w:t>
      </w:r>
      <w:r w:rsidR="001806C3" w:rsidRPr="005B3B7D">
        <w:rPr>
          <w:sz w:val="28"/>
          <w:szCs w:val="28"/>
          <w:lang w:val="uk-UA"/>
        </w:rPr>
        <w:t xml:space="preserve"> спільних дій під час реагування на випадки домашнього насильства</w:t>
      </w:r>
      <w:r w:rsidRPr="005B3B7D">
        <w:rPr>
          <w:sz w:val="28"/>
          <w:szCs w:val="28"/>
          <w:lang w:val="uk-UA"/>
        </w:rPr>
        <w:t xml:space="preserve">; </w:t>
      </w:r>
      <w:r w:rsidR="001806C3" w:rsidRPr="005B3B7D">
        <w:rPr>
          <w:sz w:val="28"/>
          <w:szCs w:val="28"/>
          <w:lang w:val="uk-UA"/>
        </w:rPr>
        <w:t>проведен</w:t>
      </w:r>
      <w:r w:rsidR="00C826E3" w:rsidRPr="005B3B7D">
        <w:rPr>
          <w:sz w:val="28"/>
          <w:szCs w:val="28"/>
          <w:lang w:val="uk-UA"/>
        </w:rPr>
        <w:t>о</w:t>
      </w:r>
      <w:r w:rsidR="001806C3" w:rsidRPr="005B3B7D">
        <w:rPr>
          <w:sz w:val="28"/>
          <w:szCs w:val="28"/>
          <w:lang w:val="uk-UA"/>
        </w:rPr>
        <w:t xml:space="preserve"> аналіз проблем та бар’єрів у співпраці </w:t>
      </w:r>
      <w:r w:rsidR="00764C7D">
        <w:rPr>
          <w:sz w:val="28"/>
          <w:szCs w:val="28"/>
          <w:lang w:val="uk-UA"/>
        </w:rPr>
        <w:t>громадських організацій</w:t>
      </w:r>
      <w:r w:rsidR="001806C3" w:rsidRPr="005B3B7D">
        <w:rPr>
          <w:sz w:val="28"/>
          <w:szCs w:val="28"/>
          <w:lang w:val="uk-UA"/>
        </w:rPr>
        <w:t xml:space="preserve"> та правоохоронних органів; визначена та обґрунт</w:t>
      </w:r>
      <w:r w:rsidR="00C826E3" w:rsidRPr="005B3B7D">
        <w:rPr>
          <w:sz w:val="28"/>
          <w:szCs w:val="28"/>
          <w:lang w:val="uk-UA"/>
        </w:rPr>
        <w:t>о</w:t>
      </w:r>
      <w:r w:rsidR="001806C3" w:rsidRPr="005B3B7D">
        <w:rPr>
          <w:sz w:val="28"/>
          <w:szCs w:val="28"/>
          <w:lang w:val="uk-UA"/>
        </w:rPr>
        <w:t>вана головна проблема суспільства та держави в сфері протидії домашнь</w:t>
      </w:r>
      <w:r w:rsidR="00950D1C" w:rsidRPr="005B3B7D">
        <w:rPr>
          <w:sz w:val="28"/>
          <w:szCs w:val="28"/>
          <w:lang w:val="uk-UA"/>
        </w:rPr>
        <w:t>ому</w:t>
      </w:r>
      <w:r w:rsidR="001806C3" w:rsidRPr="005B3B7D">
        <w:rPr>
          <w:sz w:val="28"/>
          <w:szCs w:val="28"/>
          <w:lang w:val="uk-UA"/>
        </w:rPr>
        <w:t xml:space="preserve"> </w:t>
      </w:r>
      <w:r w:rsidR="001806C3" w:rsidRPr="005B3B7D">
        <w:rPr>
          <w:sz w:val="28"/>
          <w:szCs w:val="28"/>
          <w:lang w:val="uk-UA"/>
        </w:rPr>
        <w:lastRenderedPageBreak/>
        <w:t>насильств</w:t>
      </w:r>
      <w:r w:rsidR="00950D1C" w:rsidRPr="005B3B7D">
        <w:rPr>
          <w:sz w:val="28"/>
          <w:szCs w:val="28"/>
          <w:lang w:val="uk-UA"/>
        </w:rPr>
        <w:t>у</w:t>
      </w:r>
      <w:r w:rsidR="001806C3" w:rsidRPr="005B3B7D">
        <w:rPr>
          <w:sz w:val="28"/>
          <w:szCs w:val="28"/>
          <w:lang w:val="uk-UA"/>
        </w:rPr>
        <w:t>; на</w:t>
      </w:r>
      <w:r w:rsidR="009A73F0" w:rsidRPr="005B3B7D">
        <w:rPr>
          <w:sz w:val="28"/>
          <w:szCs w:val="28"/>
          <w:lang w:val="uk-UA"/>
        </w:rPr>
        <w:t>да</w:t>
      </w:r>
      <w:r w:rsidR="00764C7D">
        <w:rPr>
          <w:sz w:val="28"/>
          <w:szCs w:val="28"/>
          <w:lang w:val="uk-UA"/>
        </w:rPr>
        <w:t>н</w:t>
      </w:r>
      <w:r w:rsidR="00386F1B">
        <w:rPr>
          <w:sz w:val="28"/>
          <w:szCs w:val="28"/>
          <w:lang w:val="uk-UA"/>
        </w:rPr>
        <w:t>і</w:t>
      </w:r>
      <w:r w:rsidR="001806C3" w:rsidRPr="005B3B7D">
        <w:rPr>
          <w:sz w:val="28"/>
          <w:szCs w:val="28"/>
          <w:lang w:val="uk-UA"/>
        </w:rPr>
        <w:t xml:space="preserve"> практичні рекомендації та пропозиції для вдосконалення та подальшого розвитку співпраці між громадськими організаціями та правоохоронними органами в Україні</w:t>
      </w:r>
      <w:r w:rsidRPr="005B3B7D">
        <w:rPr>
          <w:sz w:val="28"/>
          <w:szCs w:val="28"/>
          <w:lang w:val="uk-UA"/>
        </w:rPr>
        <w:t>.</w:t>
      </w:r>
    </w:p>
    <w:p w14:paraId="03F8FCAA" w14:textId="77777777" w:rsidR="003106C9" w:rsidRPr="005B3B7D" w:rsidRDefault="003106C9" w:rsidP="00BD4443">
      <w:pPr>
        <w:pStyle w:val="a3"/>
        <w:spacing w:before="0" w:beforeAutospacing="0" w:after="0" w:afterAutospacing="0" w:line="360" w:lineRule="auto"/>
        <w:ind w:firstLine="567"/>
        <w:jc w:val="both"/>
        <w:rPr>
          <w:sz w:val="28"/>
          <w:szCs w:val="28"/>
          <w:lang w:val="uk-UA"/>
        </w:rPr>
      </w:pPr>
      <w:r w:rsidRPr="005B3B7D">
        <w:rPr>
          <w:b/>
          <w:bCs/>
          <w:sz w:val="28"/>
          <w:szCs w:val="28"/>
          <w:lang w:val="uk-UA"/>
        </w:rPr>
        <w:t xml:space="preserve">Ключові слова: </w:t>
      </w:r>
      <w:r w:rsidRPr="005B3B7D">
        <w:rPr>
          <w:sz w:val="28"/>
          <w:szCs w:val="28"/>
          <w:lang w:val="uk-UA"/>
        </w:rPr>
        <w:t xml:space="preserve">державна політика, громадська організація, домашнє насильство, правоохоронні органи, міжнародні організації, психологічне насильство, економічне насильство, фізичне насильство, сексуальне насильство, державні організації, кривдник, постраждалий, органи місцевого самоврядування, вчинки та наслідки, обмежувальний припис. </w:t>
      </w:r>
    </w:p>
    <w:p w14:paraId="0201B6C4" w14:textId="77777777" w:rsidR="003106C9" w:rsidRPr="005B3B7D" w:rsidRDefault="003106C9" w:rsidP="00BD4443">
      <w:pPr>
        <w:spacing w:line="360" w:lineRule="auto"/>
        <w:rPr>
          <w:lang w:val="uk-UA"/>
        </w:rPr>
      </w:pPr>
    </w:p>
    <w:p w14:paraId="08B4C390" w14:textId="77777777" w:rsidR="003106C9" w:rsidRPr="005B3B7D" w:rsidRDefault="003106C9" w:rsidP="00BD4443">
      <w:pPr>
        <w:pStyle w:val="a3"/>
        <w:spacing w:before="0" w:beforeAutospacing="0" w:after="0" w:afterAutospacing="0" w:line="360" w:lineRule="auto"/>
        <w:rPr>
          <w:lang w:val="uk-UA"/>
        </w:rPr>
      </w:pPr>
    </w:p>
    <w:p w14:paraId="31ECDCFE" w14:textId="77777777" w:rsidR="003106C9" w:rsidRPr="005B3B7D" w:rsidRDefault="003106C9" w:rsidP="00647786">
      <w:pPr>
        <w:pStyle w:val="a3"/>
        <w:jc w:val="center"/>
        <w:rPr>
          <w:rFonts w:ascii="TimesNewRomanPS" w:hAnsi="TimesNewRomanPS"/>
          <w:b/>
          <w:bCs/>
          <w:sz w:val="28"/>
          <w:szCs w:val="28"/>
          <w:lang w:val="uk-UA"/>
        </w:rPr>
      </w:pPr>
    </w:p>
    <w:p w14:paraId="3C725918" w14:textId="77777777" w:rsidR="003106C9" w:rsidRPr="005B3B7D" w:rsidRDefault="003106C9" w:rsidP="00647786">
      <w:pPr>
        <w:pStyle w:val="a3"/>
        <w:jc w:val="center"/>
        <w:rPr>
          <w:rFonts w:ascii="TimesNewRomanPS" w:hAnsi="TimesNewRomanPS"/>
          <w:b/>
          <w:bCs/>
          <w:sz w:val="28"/>
          <w:szCs w:val="28"/>
          <w:lang w:val="uk-UA"/>
        </w:rPr>
      </w:pPr>
    </w:p>
    <w:p w14:paraId="272EA586" w14:textId="77777777" w:rsidR="003106C9" w:rsidRPr="005B3B7D" w:rsidRDefault="003106C9" w:rsidP="00647786">
      <w:pPr>
        <w:pStyle w:val="a3"/>
        <w:jc w:val="center"/>
        <w:rPr>
          <w:rFonts w:ascii="TimesNewRomanPS" w:hAnsi="TimesNewRomanPS"/>
          <w:b/>
          <w:bCs/>
          <w:sz w:val="28"/>
          <w:szCs w:val="28"/>
          <w:lang w:val="uk-UA"/>
        </w:rPr>
      </w:pPr>
    </w:p>
    <w:p w14:paraId="2404AF38" w14:textId="77777777" w:rsidR="003106C9" w:rsidRPr="005B3B7D" w:rsidRDefault="003106C9" w:rsidP="00647786">
      <w:pPr>
        <w:pStyle w:val="a3"/>
        <w:jc w:val="center"/>
        <w:rPr>
          <w:rFonts w:ascii="TimesNewRomanPS" w:hAnsi="TimesNewRomanPS"/>
          <w:b/>
          <w:bCs/>
          <w:sz w:val="28"/>
          <w:szCs w:val="28"/>
          <w:lang w:val="uk-UA"/>
        </w:rPr>
      </w:pPr>
    </w:p>
    <w:p w14:paraId="654D5BDA" w14:textId="77777777" w:rsidR="003106C9" w:rsidRPr="005B3B7D" w:rsidRDefault="003106C9" w:rsidP="00647786">
      <w:pPr>
        <w:pStyle w:val="a3"/>
        <w:jc w:val="center"/>
        <w:rPr>
          <w:rFonts w:ascii="TimesNewRomanPS" w:hAnsi="TimesNewRomanPS"/>
          <w:b/>
          <w:bCs/>
          <w:sz w:val="28"/>
          <w:szCs w:val="28"/>
          <w:lang w:val="uk-UA"/>
        </w:rPr>
      </w:pPr>
    </w:p>
    <w:p w14:paraId="47692D21" w14:textId="77777777" w:rsidR="003106C9" w:rsidRPr="005B3B7D" w:rsidRDefault="003106C9" w:rsidP="00647786">
      <w:pPr>
        <w:pStyle w:val="a3"/>
        <w:jc w:val="center"/>
        <w:rPr>
          <w:rFonts w:ascii="TimesNewRomanPS" w:hAnsi="TimesNewRomanPS"/>
          <w:b/>
          <w:bCs/>
          <w:sz w:val="28"/>
          <w:szCs w:val="28"/>
          <w:lang w:val="uk-UA"/>
        </w:rPr>
      </w:pPr>
    </w:p>
    <w:p w14:paraId="625B8A9D" w14:textId="263B0880" w:rsidR="003106C9" w:rsidRPr="005B3B7D" w:rsidRDefault="003106C9" w:rsidP="00647786">
      <w:pPr>
        <w:pStyle w:val="a3"/>
        <w:jc w:val="center"/>
        <w:rPr>
          <w:rFonts w:ascii="TimesNewRomanPS" w:hAnsi="TimesNewRomanPS"/>
          <w:b/>
          <w:bCs/>
          <w:sz w:val="28"/>
          <w:szCs w:val="28"/>
          <w:lang w:val="uk-UA"/>
        </w:rPr>
      </w:pPr>
    </w:p>
    <w:p w14:paraId="39F7F1AE" w14:textId="36DBE0D7" w:rsidR="003106C9" w:rsidRPr="005B3B7D" w:rsidRDefault="003106C9" w:rsidP="008171C7">
      <w:pPr>
        <w:pStyle w:val="a3"/>
        <w:rPr>
          <w:rFonts w:ascii="TimesNewRomanPS" w:hAnsi="TimesNewRomanPS"/>
          <w:b/>
          <w:bCs/>
          <w:sz w:val="28"/>
          <w:szCs w:val="28"/>
          <w:lang w:val="uk-UA"/>
        </w:rPr>
      </w:pPr>
    </w:p>
    <w:p w14:paraId="2C4D7432" w14:textId="77777777" w:rsidR="008171C7" w:rsidRPr="005B3B7D" w:rsidRDefault="008171C7" w:rsidP="008171C7">
      <w:pPr>
        <w:pStyle w:val="a3"/>
        <w:tabs>
          <w:tab w:val="center" w:pos="1843"/>
        </w:tabs>
        <w:rPr>
          <w:rFonts w:ascii="TimesNewRomanPS" w:hAnsi="TimesNewRomanPS"/>
          <w:b/>
          <w:bCs/>
          <w:sz w:val="28"/>
          <w:szCs w:val="28"/>
          <w:lang w:val="uk-UA"/>
        </w:rPr>
      </w:pPr>
    </w:p>
    <w:p w14:paraId="1DFD21C7" w14:textId="130593DB" w:rsidR="003106C9" w:rsidRDefault="003106C9" w:rsidP="00647786">
      <w:pPr>
        <w:pStyle w:val="a3"/>
        <w:jc w:val="center"/>
        <w:rPr>
          <w:rFonts w:ascii="TimesNewRomanPS" w:hAnsi="TimesNewRomanPS"/>
          <w:b/>
          <w:bCs/>
          <w:sz w:val="28"/>
          <w:szCs w:val="28"/>
          <w:lang w:val="uk-UA"/>
        </w:rPr>
      </w:pPr>
    </w:p>
    <w:p w14:paraId="7F8B8209" w14:textId="77777777" w:rsidR="00BD4443" w:rsidRDefault="00BD4443" w:rsidP="00647786">
      <w:pPr>
        <w:pStyle w:val="a3"/>
        <w:jc w:val="center"/>
        <w:rPr>
          <w:rFonts w:ascii="TimesNewRomanPS" w:hAnsi="TimesNewRomanPS"/>
          <w:b/>
          <w:bCs/>
          <w:sz w:val="28"/>
          <w:szCs w:val="28"/>
          <w:lang w:val="uk-UA"/>
        </w:rPr>
      </w:pPr>
    </w:p>
    <w:p w14:paraId="3347AC89" w14:textId="77777777" w:rsidR="00BD4443" w:rsidRDefault="00BD4443" w:rsidP="00647786">
      <w:pPr>
        <w:pStyle w:val="a3"/>
        <w:jc w:val="center"/>
        <w:rPr>
          <w:rFonts w:ascii="TimesNewRomanPS" w:hAnsi="TimesNewRomanPS"/>
          <w:b/>
          <w:bCs/>
          <w:sz w:val="28"/>
          <w:szCs w:val="28"/>
          <w:lang w:val="uk-UA"/>
        </w:rPr>
      </w:pPr>
    </w:p>
    <w:p w14:paraId="67C7CB10" w14:textId="77777777" w:rsidR="00BD4443" w:rsidRPr="005B3B7D" w:rsidRDefault="00BD4443" w:rsidP="00647786">
      <w:pPr>
        <w:pStyle w:val="a3"/>
        <w:jc w:val="center"/>
        <w:rPr>
          <w:rFonts w:ascii="TimesNewRomanPS" w:hAnsi="TimesNewRomanPS"/>
          <w:b/>
          <w:bCs/>
          <w:sz w:val="28"/>
          <w:szCs w:val="28"/>
          <w:lang w:val="uk-UA"/>
        </w:rPr>
      </w:pPr>
    </w:p>
    <w:p w14:paraId="095DE58A" w14:textId="723B8E1C" w:rsidR="00861A0A" w:rsidRDefault="00861A0A" w:rsidP="00707AD3">
      <w:pPr>
        <w:pStyle w:val="a3"/>
        <w:rPr>
          <w:rFonts w:ascii="TimesNewRomanPS" w:hAnsi="TimesNewRomanPS"/>
          <w:b/>
          <w:bCs/>
          <w:sz w:val="28"/>
          <w:szCs w:val="28"/>
          <w:lang w:val="uk-UA"/>
        </w:rPr>
      </w:pPr>
    </w:p>
    <w:p w14:paraId="3F9839FC" w14:textId="77777777" w:rsidR="00764C7D" w:rsidRPr="005B3B7D" w:rsidRDefault="00764C7D" w:rsidP="00707AD3">
      <w:pPr>
        <w:pStyle w:val="a3"/>
        <w:rPr>
          <w:rFonts w:ascii="TimesNewRomanPS" w:hAnsi="TimesNewRomanPS"/>
          <w:b/>
          <w:bCs/>
          <w:sz w:val="28"/>
          <w:szCs w:val="28"/>
          <w:lang w:val="uk-UA"/>
        </w:rPr>
      </w:pPr>
    </w:p>
    <w:p w14:paraId="10FFB315" w14:textId="77777777" w:rsidR="00707AD3" w:rsidRPr="005B3B7D" w:rsidRDefault="00707AD3" w:rsidP="00707AD3">
      <w:pPr>
        <w:pStyle w:val="a3"/>
        <w:rPr>
          <w:rFonts w:ascii="TimesNewRomanPS" w:hAnsi="TimesNewRomanPS"/>
          <w:b/>
          <w:bCs/>
          <w:sz w:val="28"/>
          <w:szCs w:val="28"/>
          <w:lang w:val="uk-UA"/>
        </w:rPr>
      </w:pPr>
    </w:p>
    <w:p w14:paraId="23818D27" w14:textId="77777777" w:rsidR="000D4D89" w:rsidRPr="00512476" w:rsidRDefault="000D4D89" w:rsidP="000D4D89">
      <w:pPr>
        <w:pStyle w:val="a3"/>
        <w:spacing w:before="0" w:beforeAutospacing="0" w:after="0" w:afterAutospacing="0" w:line="360" w:lineRule="auto"/>
        <w:jc w:val="center"/>
        <w:rPr>
          <w:b/>
          <w:bCs/>
          <w:sz w:val="28"/>
          <w:szCs w:val="28"/>
          <w:lang w:val="uk-UA"/>
        </w:rPr>
      </w:pPr>
      <w:r w:rsidRPr="00512476">
        <w:rPr>
          <w:b/>
          <w:bCs/>
          <w:sz w:val="28"/>
          <w:szCs w:val="28"/>
          <w:lang w:val="uk-UA"/>
        </w:rPr>
        <w:lastRenderedPageBreak/>
        <w:t>ЗМІСТ</w:t>
      </w:r>
    </w:p>
    <w:p w14:paraId="3C10C58B" w14:textId="77777777" w:rsidR="000D4D89" w:rsidRPr="00512476" w:rsidRDefault="000D4D89" w:rsidP="000D4D89">
      <w:pPr>
        <w:pStyle w:val="a3"/>
        <w:spacing w:before="0" w:beforeAutospacing="0" w:after="0" w:afterAutospacing="0" w:line="360" w:lineRule="auto"/>
        <w:jc w:val="center"/>
        <w:rPr>
          <w:sz w:val="28"/>
          <w:szCs w:val="28"/>
          <w:lang w:val="uk-UA"/>
        </w:rPr>
      </w:pPr>
    </w:p>
    <w:p w14:paraId="6A773E0F" w14:textId="72A429C4" w:rsidR="000D4D89" w:rsidRPr="00512476" w:rsidRDefault="000D4D89" w:rsidP="000D4D89">
      <w:pPr>
        <w:pStyle w:val="a3"/>
        <w:spacing w:before="0" w:beforeAutospacing="0" w:after="0" w:afterAutospacing="0" w:line="360" w:lineRule="auto"/>
        <w:jc w:val="both"/>
        <w:rPr>
          <w:sz w:val="28"/>
          <w:szCs w:val="28"/>
          <w:lang w:val="uk-UA"/>
        </w:rPr>
      </w:pPr>
      <w:r w:rsidRPr="00512476">
        <w:rPr>
          <w:sz w:val="28"/>
          <w:szCs w:val="28"/>
          <w:lang w:val="uk-UA"/>
        </w:rPr>
        <w:t>ВСТУП..............................................................................................</w:t>
      </w:r>
      <w:r w:rsidR="00761FB0" w:rsidRPr="00512476">
        <w:rPr>
          <w:sz w:val="28"/>
          <w:szCs w:val="28"/>
          <w:lang w:val="uk-UA"/>
        </w:rPr>
        <w:t>....</w:t>
      </w:r>
      <w:r w:rsidRPr="00512476">
        <w:rPr>
          <w:sz w:val="28"/>
          <w:szCs w:val="28"/>
          <w:lang w:val="uk-UA"/>
        </w:rPr>
        <w:t>.....................</w:t>
      </w:r>
      <w:r w:rsidR="00761FB0" w:rsidRPr="00512476">
        <w:rPr>
          <w:sz w:val="28"/>
          <w:szCs w:val="28"/>
          <w:lang w:val="uk-UA"/>
        </w:rPr>
        <w:t xml:space="preserve">   </w:t>
      </w:r>
      <w:r w:rsidRPr="00512476">
        <w:rPr>
          <w:sz w:val="28"/>
          <w:szCs w:val="28"/>
          <w:lang w:val="uk-UA"/>
        </w:rPr>
        <w:t xml:space="preserve"> </w:t>
      </w:r>
      <w:r w:rsidR="00876BFB" w:rsidRPr="00475037">
        <w:rPr>
          <w:sz w:val="28"/>
          <w:szCs w:val="28"/>
          <w:lang w:val="ru-RU"/>
        </w:rPr>
        <w:t>7</w:t>
      </w:r>
      <w:r w:rsidRPr="00512476">
        <w:rPr>
          <w:sz w:val="28"/>
          <w:szCs w:val="28"/>
          <w:lang w:val="uk-UA"/>
        </w:rPr>
        <w:t xml:space="preserve"> </w:t>
      </w:r>
    </w:p>
    <w:p w14:paraId="7E3B2F71" w14:textId="3F97F37E" w:rsidR="00906FF6" w:rsidRPr="00512476" w:rsidRDefault="000D4D89" w:rsidP="00293133">
      <w:pPr>
        <w:pStyle w:val="a3"/>
        <w:spacing w:before="0" w:beforeAutospacing="0" w:after="0" w:afterAutospacing="0" w:line="360" w:lineRule="auto"/>
        <w:ind w:right="-1"/>
        <w:jc w:val="both"/>
        <w:rPr>
          <w:sz w:val="28"/>
          <w:szCs w:val="28"/>
          <w:lang w:val="uk-UA"/>
        </w:rPr>
      </w:pPr>
      <w:r w:rsidRPr="00512476">
        <w:rPr>
          <w:sz w:val="28"/>
          <w:szCs w:val="28"/>
          <w:lang w:val="uk-UA"/>
        </w:rPr>
        <w:t>РОЗДІЛ 1. ТЕОРЕТИЧНІ ОСНОВИ ВЗАЄМОДІЇ ГО І ПРАВООХОРОННИХ</w:t>
      </w:r>
    </w:p>
    <w:p w14:paraId="7B94BA1C" w14:textId="0F9EBD23" w:rsidR="000D4D89" w:rsidRPr="00475037" w:rsidRDefault="000D4D89" w:rsidP="00293133">
      <w:pPr>
        <w:pStyle w:val="a3"/>
        <w:spacing w:before="0" w:beforeAutospacing="0" w:after="0" w:afterAutospacing="0" w:line="360" w:lineRule="auto"/>
        <w:ind w:right="-1"/>
        <w:jc w:val="both"/>
        <w:rPr>
          <w:sz w:val="28"/>
          <w:szCs w:val="28"/>
          <w:lang w:val="ru-RU"/>
        </w:rPr>
      </w:pPr>
      <w:r w:rsidRPr="00512476">
        <w:rPr>
          <w:sz w:val="28"/>
          <w:szCs w:val="28"/>
          <w:lang w:val="uk-UA"/>
        </w:rPr>
        <w:t>ОРГАНІВ У СФЕРІ БОРОТЬБИ З ДОМАШНІМ НАСИЛЬСТВОМ..................</w:t>
      </w:r>
      <w:r w:rsidR="00761FB0" w:rsidRPr="00512476">
        <w:rPr>
          <w:sz w:val="28"/>
          <w:szCs w:val="28"/>
          <w:lang w:val="uk-UA"/>
        </w:rPr>
        <w:t xml:space="preserve">.  </w:t>
      </w:r>
      <w:r w:rsidRPr="00512476">
        <w:rPr>
          <w:sz w:val="28"/>
          <w:szCs w:val="28"/>
          <w:lang w:val="uk-UA"/>
        </w:rPr>
        <w:t>1</w:t>
      </w:r>
      <w:r w:rsidR="00876BFB" w:rsidRPr="00475037">
        <w:rPr>
          <w:sz w:val="28"/>
          <w:szCs w:val="28"/>
          <w:lang w:val="ru-RU"/>
        </w:rPr>
        <w:t>1</w:t>
      </w:r>
    </w:p>
    <w:p w14:paraId="13B4BD42" w14:textId="14E6BF00" w:rsidR="000D4D89" w:rsidRPr="00475037" w:rsidRDefault="000D4D89" w:rsidP="00761FB0">
      <w:pPr>
        <w:pStyle w:val="a5"/>
        <w:tabs>
          <w:tab w:val="left" w:pos="9356"/>
        </w:tabs>
        <w:autoSpaceDE w:val="0"/>
        <w:autoSpaceDN w:val="0"/>
        <w:adjustRightInd w:val="0"/>
        <w:snapToGrid w:val="0"/>
        <w:spacing w:line="360" w:lineRule="auto"/>
        <w:ind w:left="1134" w:hanging="436"/>
        <w:jc w:val="both"/>
        <w:rPr>
          <w:sz w:val="28"/>
          <w:szCs w:val="28"/>
          <w:lang w:val="ru-RU"/>
        </w:rPr>
      </w:pPr>
      <w:r w:rsidRPr="00512476">
        <w:rPr>
          <w:sz w:val="28"/>
          <w:szCs w:val="28"/>
          <w:lang w:val="uk-UA"/>
        </w:rPr>
        <w:t>1.1. Поняття та види домашнього насильства.............................................</w:t>
      </w:r>
      <w:r w:rsidR="00761FB0" w:rsidRPr="00512476">
        <w:rPr>
          <w:sz w:val="28"/>
          <w:szCs w:val="28"/>
          <w:lang w:val="uk-UA"/>
        </w:rPr>
        <w:t xml:space="preserve">. </w:t>
      </w:r>
      <w:r w:rsidRPr="00512476">
        <w:rPr>
          <w:sz w:val="28"/>
          <w:szCs w:val="28"/>
          <w:lang w:val="uk-UA"/>
        </w:rPr>
        <w:t xml:space="preserve"> 1</w:t>
      </w:r>
      <w:r w:rsidR="00876BFB" w:rsidRPr="00475037">
        <w:rPr>
          <w:sz w:val="28"/>
          <w:szCs w:val="28"/>
          <w:lang w:val="ru-RU"/>
        </w:rPr>
        <w:t>1</w:t>
      </w:r>
    </w:p>
    <w:p w14:paraId="677CBA38" w14:textId="0590D2D1" w:rsidR="00761FB0" w:rsidRPr="00512476" w:rsidRDefault="000D4D89" w:rsidP="00293133">
      <w:pPr>
        <w:pStyle w:val="a5"/>
        <w:spacing w:line="360" w:lineRule="auto"/>
        <w:ind w:left="1134" w:right="-1" w:hanging="436"/>
        <w:jc w:val="both"/>
        <w:rPr>
          <w:sz w:val="28"/>
          <w:szCs w:val="28"/>
          <w:lang w:val="uk-UA"/>
        </w:rPr>
      </w:pPr>
      <w:r w:rsidRPr="00512476">
        <w:rPr>
          <w:sz w:val="28"/>
          <w:szCs w:val="28"/>
          <w:lang w:val="uk-UA"/>
        </w:rPr>
        <w:t xml:space="preserve">1.2.  Нормативно-правове </w:t>
      </w:r>
      <w:r w:rsidR="00761FB0" w:rsidRPr="00512476">
        <w:rPr>
          <w:sz w:val="28"/>
          <w:szCs w:val="28"/>
          <w:lang w:val="uk-UA"/>
        </w:rPr>
        <w:t xml:space="preserve"> </w:t>
      </w:r>
      <w:r w:rsidRPr="00512476">
        <w:rPr>
          <w:sz w:val="28"/>
          <w:szCs w:val="28"/>
          <w:lang w:val="uk-UA"/>
        </w:rPr>
        <w:t>забезпечення</w:t>
      </w:r>
      <w:r w:rsidR="00761FB0" w:rsidRPr="00512476">
        <w:rPr>
          <w:sz w:val="28"/>
          <w:szCs w:val="28"/>
          <w:lang w:val="uk-UA"/>
        </w:rPr>
        <w:t xml:space="preserve">  </w:t>
      </w:r>
      <w:r w:rsidRPr="00512476">
        <w:rPr>
          <w:sz w:val="28"/>
          <w:szCs w:val="28"/>
          <w:lang w:val="uk-UA"/>
        </w:rPr>
        <w:t>питань</w:t>
      </w:r>
      <w:r w:rsidR="00761FB0" w:rsidRPr="00512476">
        <w:rPr>
          <w:sz w:val="28"/>
          <w:szCs w:val="28"/>
          <w:lang w:val="uk-UA"/>
        </w:rPr>
        <w:t xml:space="preserve"> </w:t>
      </w:r>
      <w:r w:rsidRPr="00512476">
        <w:rPr>
          <w:sz w:val="28"/>
          <w:szCs w:val="28"/>
          <w:lang w:val="uk-UA"/>
        </w:rPr>
        <w:t xml:space="preserve"> протидії домашньому</w:t>
      </w:r>
    </w:p>
    <w:p w14:paraId="17CD54D6" w14:textId="157D4381" w:rsidR="000D4D89" w:rsidRPr="00475037" w:rsidRDefault="00761FB0" w:rsidP="00761FB0">
      <w:pPr>
        <w:pStyle w:val="a5"/>
        <w:spacing w:line="360" w:lineRule="auto"/>
        <w:ind w:left="1134" w:right="-1" w:hanging="436"/>
        <w:jc w:val="both"/>
        <w:rPr>
          <w:sz w:val="28"/>
          <w:szCs w:val="28"/>
          <w:lang w:val="ru-RU"/>
        </w:rPr>
      </w:pPr>
      <w:r w:rsidRPr="00512476">
        <w:rPr>
          <w:sz w:val="28"/>
          <w:szCs w:val="28"/>
          <w:lang w:val="uk-UA"/>
        </w:rPr>
        <w:t xml:space="preserve">      </w:t>
      </w:r>
      <w:r w:rsidR="000D4D89" w:rsidRPr="00512476">
        <w:rPr>
          <w:sz w:val="28"/>
          <w:szCs w:val="28"/>
          <w:lang w:val="uk-UA"/>
        </w:rPr>
        <w:t xml:space="preserve"> насильству в Україні………………………………...........................</w:t>
      </w:r>
      <w:r w:rsidRPr="00512476">
        <w:rPr>
          <w:sz w:val="28"/>
          <w:szCs w:val="28"/>
          <w:lang w:val="uk-UA"/>
        </w:rPr>
        <w:t>..</w:t>
      </w:r>
      <w:r w:rsidR="000D4D89" w:rsidRPr="00512476">
        <w:rPr>
          <w:sz w:val="28"/>
          <w:szCs w:val="28"/>
          <w:lang w:val="uk-UA"/>
        </w:rPr>
        <w:t>..</w:t>
      </w:r>
      <w:r w:rsidRPr="00512476">
        <w:rPr>
          <w:sz w:val="28"/>
          <w:szCs w:val="28"/>
          <w:lang w:val="uk-UA"/>
        </w:rPr>
        <w:t xml:space="preserve">  </w:t>
      </w:r>
      <w:r w:rsidR="000D4D89" w:rsidRPr="00512476">
        <w:rPr>
          <w:sz w:val="28"/>
          <w:szCs w:val="28"/>
          <w:lang w:val="uk-UA"/>
        </w:rPr>
        <w:t xml:space="preserve"> 1</w:t>
      </w:r>
      <w:r w:rsidR="00876BFB" w:rsidRPr="00475037">
        <w:rPr>
          <w:sz w:val="28"/>
          <w:szCs w:val="28"/>
          <w:lang w:val="ru-RU"/>
        </w:rPr>
        <w:t>7</w:t>
      </w:r>
    </w:p>
    <w:p w14:paraId="3E337C4C" w14:textId="17523C71" w:rsidR="00761FB0" w:rsidRPr="00512476" w:rsidRDefault="000D4D89" w:rsidP="00293133">
      <w:pPr>
        <w:pStyle w:val="a3"/>
        <w:spacing w:before="0" w:beforeAutospacing="0" w:after="0" w:afterAutospacing="0" w:line="360" w:lineRule="auto"/>
        <w:ind w:left="1134" w:right="-1" w:hanging="436"/>
        <w:jc w:val="both"/>
        <w:rPr>
          <w:sz w:val="28"/>
          <w:szCs w:val="28"/>
          <w:lang w:val="uk-UA"/>
        </w:rPr>
      </w:pPr>
      <w:r w:rsidRPr="00512476">
        <w:rPr>
          <w:sz w:val="28"/>
          <w:szCs w:val="28"/>
          <w:lang w:val="uk-UA"/>
        </w:rPr>
        <w:t>1.3.  Закордонний</w:t>
      </w:r>
      <w:r w:rsidR="00761FB0" w:rsidRPr="00512476">
        <w:rPr>
          <w:sz w:val="28"/>
          <w:szCs w:val="28"/>
          <w:lang w:val="uk-UA"/>
        </w:rPr>
        <w:t xml:space="preserve">  </w:t>
      </w:r>
      <w:r w:rsidRPr="00512476">
        <w:rPr>
          <w:sz w:val="28"/>
          <w:szCs w:val="28"/>
          <w:lang w:val="uk-UA"/>
        </w:rPr>
        <w:t xml:space="preserve"> досвід </w:t>
      </w:r>
      <w:r w:rsidR="00761FB0" w:rsidRPr="00512476">
        <w:rPr>
          <w:sz w:val="28"/>
          <w:szCs w:val="28"/>
          <w:lang w:val="uk-UA"/>
        </w:rPr>
        <w:t xml:space="preserve">  </w:t>
      </w:r>
      <w:r w:rsidRPr="00512476">
        <w:rPr>
          <w:sz w:val="28"/>
          <w:szCs w:val="28"/>
          <w:lang w:val="uk-UA"/>
        </w:rPr>
        <w:t xml:space="preserve">у </w:t>
      </w:r>
      <w:r w:rsidR="00761FB0" w:rsidRPr="00512476">
        <w:rPr>
          <w:sz w:val="28"/>
          <w:szCs w:val="28"/>
          <w:lang w:val="uk-UA"/>
        </w:rPr>
        <w:t xml:space="preserve">  </w:t>
      </w:r>
      <w:r w:rsidRPr="00512476">
        <w:rPr>
          <w:sz w:val="28"/>
          <w:szCs w:val="28"/>
          <w:lang w:val="uk-UA"/>
        </w:rPr>
        <w:t xml:space="preserve">протидії </w:t>
      </w:r>
      <w:r w:rsidR="00761FB0" w:rsidRPr="00512476">
        <w:rPr>
          <w:sz w:val="28"/>
          <w:szCs w:val="28"/>
          <w:lang w:val="uk-UA"/>
        </w:rPr>
        <w:t xml:space="preserve">  </w:t>
      </w:r>
      <w:r w:rsidRPr="00512476">
        <w:rPr>
          <w:sz w:val="28"/>
          <w:szCs w:val="28"/>
          <w:lang w:val="uk-UA"/>
        </w:rPr>
        <w:t xml:space="preserve">та </w:t>
      </w:r>
      <w:r w:rsidR="00761FB0" w:rsidRPr="00512476">
        <w:rPr>
          <w:sz w:val="28"/>
          <w:szCs w:val="28"/>
          <w:lang w:val="uk-UA"/>
        </w:rPr>
        <w:t xml:space="preserve">  </w:t>
      </w:r>
      <w:r w:rsidRPr="00512476">
        <w:rPr>
          <w:sz w:val="28"/>
          <w:szCs w:val="28"/>
          <w:lang w:val="uk-UA"/>
        </w:rPr>
        <w:t xml:space="preserve">запобіганню </w:t>
      </w:r>
      <w:r w:rsidR="00761FB0" w:rsidRPr="00512476">
        <w:rPr>
          <w:sz w:val="28"/>
          <w:szCs w:val="28"/>
          <w:lang w:val="uk-UA"/>
        </w:rPr>
        <w:t xml:space="preserve">  </w:t>
      </w:r>
      <w:r w:rsidRPr="00512476">
        <w:rPr>
          <w:sz w:val="28"/>
          <w:szCs w:val="28"/>
          <w:lang w:val="uk-UA"/>
        </w:rPr>
        <w:t>домашньому</w:t>
      </w:r>
    </w:p>
    <w:p w14:paraId="3B3C50A3" w14:textId="10E7F9D0" w:rsidR="000D4D89" w:rsidRPr="00475037" w:rsidRDefault="00761FB0" w:rsidP="00293133">
      <w:pPr>
        <w:pStyle w:val="a3"/>
        <w:spacing w:before="0" w:beforeAutospacing="0" w:after="0" w:afterAutospacing="0" w:line="360" w:lineRule="auto"/>
        <w:ind w:left="1134" w:right="-1" w:hanging="436"/>
        <w:jc w:val="both"/>
        <w:rPr>
          <w:sz w:val="28"/>
          <w:szCs w:val="28"/>
          <w:lang w:val="ru-RU"/>
        </w:rPr>
      </w:pPr>
      <w:r w:rsidRPr="00512476">
        <w:rPr>
          <w:sz w:val="28"/>
          <w:szCs w:val="28"/>
          <w:lang w:val="uk-UA"/>
        </w:rPr>
        <w:t xml:space="preserve">      </w:t>
      </w:r>
      <w:r w:rsidR="000D4D89" w:rsidRPr="00512476">
        <w:rPr>
          <w:sz w:val="28"/>
          <w:szCs w:val="28"/>
          <w:lang w:val="uk-UA"/>
        </w:rPr>
        <w:t xml:space="preserve"> насильству……………………………………………………………</w:t>
      </w:r>
      <w:r w:rsidRPr="00512476">
        <w:rPr>
          <w:sz w:val="28"/>
          <w:szCs w:val="28"/>
          <w:lang w:val="uk-UA"/>
        </w:rPr>
        <w:t>…</w:t>
      </w:r>
      <w:r w:rsidR="00293133" w:rsidRPr="00512476">
        <w:rPr>
          <w:sz w:val="28"/>
          <w:szCs w:val="28"/>
          <w:lang w:val="uk-UA"/>
        </w:rPr>
        <w:t xml:space="preserve"> </w:t>
      </w:r>
      <w:r w:rsidR="00906FF6" w:rsidRPr="00512476">
        <w:rPr>
          <w:sz w:val="28"/>
          <w:szCs w:val="28"/>
          <w:lang w:val="uk-UA"/>
        </w:rPr>
        <w:t xml:space="preserve"> </w:t>
      </w:r>
      <w:r w:rsidR="000D4D89" w:rsidRPr="00512476">
        <w:rPr>
          <w:sz w:val="28"/>
          <w:szCs w:val="28"/>
          <w:lang w:val="uk-UA"/>
        </w:rPr>
        <w:t>2</w:t>
      </w:r>
      <w:r w:rsidR="00876BFB" w:rsidRPr="00475037">
        <w:rPr>
          <w:sz w:val="28"/>
          <w:szCs w:val="28"/>
          <w:lang w:val="ru-RU"/>
        </w:rPr>
        <w:t>4</w:t>
      </w:r>
    </w:p>
    <w:p w14:paraId="3B07C1A1" w14:textId="77777777" w:rsidR="00761FB0" w:rsidRPr="00512476" w:rsidRDefault="000D4D89" w:rsidP="000D4D89">
      <w:pPr>
        <w:pStyle w:val="a3"/>
        <w:spacing w:before="0" w:beforeAutospacing="0" w:after="0" w:afterAutospacing="0" w:line="360" w:lineRule="auto"/>
        <w:jc w:val="both"/>
        <w:rPr>
          <w:rFonts w:eastAsiaTheme="minorHAnsi"/>
          <w:sz w:val="28"/>
          <w:szCs w:val="28"/>
          <w:lang w:val="uk-UA" w:eastAsia="en-US"/>
        </w:rPr>
      </w:pPr>
      <w:r w:rsidRPr="00512476">
        <w:rPr>
          <w:sz w:val="28"/>
          <w:szCs w:val="28"/>
          <w:lang w:val="uk-UA"/>
        </w:rPr>
        <w:t xml:space="preserve">РОЗДІЛ 2. </w:t>
      </w:r>
      <w:r w:rsidRPr="00512476">
        <w:rPr>
          <w:rFonts w:eastAsiaTheme="minorHAnsi"/>
          <w:sz w:val="28"/>
          <w:szCs w:val="28"/>
          <w:lang w:val="uk-UA" w:eastAsia="en-US"/>
        </w:rPr>
        <w:t>АНАЛІЗ МЕХАНІЗМІВ СПІВПРАЦІ ГО І ПРАВООХОРОННИХ</w:t>
      </w:r>
    </w:p>
    <w:p w14:paraId="13EE4E37" w14:textId="50CF4E6B" w:rsidR="000D4D89" w:rsidRPr="00475037" w:rsidRDefault="000D4D89" w:rsidP="00906FF6">
      <w:pPr>
        <w:pStyle w:val="a3"/>
        <w:tabs>
          <w:tab w:val="left" w:pos="9356"/>
        </w:tabs>
        <w:spacing w:before="0" w:beforeAutospacing="0" w:after="0" w:afterAutospacing="0" w:line="360" w:lineRule="auto"/>
        <w:jc w:val="both"/>
        <w:rPr>
          <w:sz w:val="28"/>
          <w:szCs w:val="28"/>
          <w:lang w:val="ru-RU"/>
        </w:rPr>
      </w:pPr>
      <w:r w:rsidRPr="00512476">
        <w:rPr>
          <w:rFonts w:eastAsiaTheme="minorHAnsi"/>
          <w:sz w:val="28"/>
          <w:szCs w:val="28"/>
          <w:lang w:val="uk-UA" w:eastAsia="en-US"/>
        </w:rPr>
        <w:t>ОРГАНІВ В УКРАЇНІ</w:t>
      </w:r>
      <w:r w:rsidRPr="00512476">
        <w:rPr>
          <w:sz w:val="28"/>
          <w:szCs w:val="28"/>
          <w:lang w:val="uk-UA"/>
        </w:rPr>
        <w:t>..............................................................................................</w:t>
      </w:r>
      <w:r w:rsidR="00906FF6" w:rsidRPr="00512476">
        <w:rPr>
          <w:sz w:val="28"/>
          <w:szCs w:val="28"/>
          <w:lang w:val="uk-UA"/>
        </w:rPr>
        <w:t xml:space="preserve"> </w:t>
      </w:r>
      <w:r w:rsidRPr="00512476">
        <w:rPr>
          <w:sz w:val="28"/>
          <w:szCs w:val="28"/>
          <w:lang w:val="uk-UA"/>
        </w:rPr>
        <w:t xml:space="preserve"> </w:t>
      </w:r>
      <w:r w:rsidR="00876BFB" w:rsidRPr="00475037">
        <w:rPr>
          <w:sz w:val="28"/>
          <w:szCs w:val="28"/>
          <w:lang w:val="ru-RU"/>
        </w:rPr>
        <w:t>34</w:t>
      </w:r>
    </w:p>
    <w:p w14:paraId="6598AB2D" w14:textId="77777777" w:rsidR="00761FB0" w:rsidRPr="00512476" w:rsidRDefault="000D4D89" w:rsidP="00293133">
      <w:pPr>
        <w:pStyle w:val="a3"/>
        <w:spacing w:before="0" w:beforeAutospacing="0" w:after="0" w:afterAutospacing="0" w:line="360" w:lineRule="auto"/>
        <w:ind w:left="1134" w:hanging="425"/>
        <w:jc w:val="both"/>
        <w:rPr>
          <w:sz w:val="28"/>
          <w:szCs w:val="28"/>
          <w:lang w:val="uk-UA"/>
        </w:rPr>
      </w:pPr>
      <w:r w:rsidRPr="00512476">
        <w:rPr>
          <w:sz w:val="28"/>
          <w:szCs w:val="28"/>
          <w:lang w:val="uk-UA"/>
        </w:rPr>
        <w:t>2.1. Роль і функції громадських організацій у запобіганні та боротьбі з</w:t>
      </w:r>
    </w:p>
    <w:p w14:paraId="383B5505" w14:textId="6FCBACF1" w:rsidR="000D4D89" w:rsidRPr="00512476" w:rsidRDefault="000D4D89" w:rsidP="00293133">
      <w:pPr>
        <w:pStyle w:val="a3"/>
        <w:spacing w:before="0" w:beforeAutospacing="0" w:after="0" w:afterAutospacing="0" w:line="360" w:lineRule="auto"/>
        <w:ind w:left="1134" w:hanging="425"/>
        <w:jc w:val="both"/>
        <w:rPr>
          <w:sz w:val="28"/>
          <w:szCs w:val="28"/>
          <w:lang w:val="uk-UA"/>
        </w:rPr>
      </w:pPr>
      <w:r w:rsidRPr="00512476">
        <w:rPr>
          <w:sz w:val="28"/>
          <w:szCs w:val="28"/>
          <w:lang w:val="uk-UA"/>
        </w:rPr>
        <w:t xml:space="preserve"> </w:t>
      </w:r>
      <w:r w:rsidR="00761FB0" w:rsidRPr="00512476">
        <w:rPr>
          <w:sz w:val="28"/>
          <w:szCs w:val="28"/>
          <w:lang w:val="uk-UA"/>
        </w:rPr>
        <w:t xml:space="preserve">     </w:t>
      </w:r>
      <w:r w:rsidRPr="00512476">
        <w:rPr>
          <w:sz w:val="28"/>
          <w:szCs w:val="28"/>
          <w:lang w:val="uk-UA"/>
        </w:rPr>
        <w:t>домашнім насильством............................................................................</w:t>
      </w:r>
      <w:r w:rsidR="00906FF6" w:rsidRPr="00512476">
        <w:rPr>
          <w:sz w:val="28"/>
          <w:szCs w:val="28"/>
          <w:lang w:val="uk-UA"/>
        </w:rPr>
        <w:t xml:space="preserve"> </w:t>
      </w:r>
      <w:r w:rsidRPr="00512476">
        <w:rPr>
          <w:sz w:val="28"/>
          <w:szCs w:val="28"/>
          <w:lang w:val="uk-UA"/>
        </w:rPr>
        <w:t xml:space="preserve"> 3</w:t>
      </w:r>
      <w:r w:rsidR="00876BFB" w:rsidRPr="00475037">
        <w:rPr>
          <w:sz w:val="28"/>
          <w:szCs w:val="28"/>
          <w:lang w:val="ru-RU"/>
        </w:rPr>
        <w:t>4</w:t>
      </w:r>
      <w:r w:rsidRPr="00512476">
        <w:rPr>
          <w:sz w:val="28"/>
          <w:szCs w:val="28"/>
          <w:lang w:val="uk-UA"/>
        </w:rPr>
        <w:t xml:space="preserve"> </w:t>
      </w:r>
    </w:p>
    <w:p w14:paraId="57396DC4" w14:textId="55BB024A" w:rsidR="000D4D89" w:rsidRPr="00475037" w:rsidRDefault="000D4D89" w:rsidP="00293133">
      <w:pPr>
        <w:pStyle w:val="a3"/>
        <w:spacing w:before="0" w:beforeAutospacing="0" w:after="0" w:afterAutospacing="0" w:line="360" w:lineRule="auto"/>
        <w:ind w:left="1134" w:hanging="425"/>
        <w:jc w:val="both"/>
        <w:rPr>
          <w:sz w:val="28"/>
          <w:szCs w:val="28"/>
          <w:lang w:val="ru-RU"/>
        </w:rPr>
      </w:pPr>
      <w:r w:rsidRPr="00512476">
        <w:rPr>
          <w:sz w:val="28"/>
          <w:szCs w:val="28"/>
          <w:lang w:val="uk-UA"/>
        </w:rPr>
        <w:t>2.2.   Форми взаємодії ГО і правоохоронних органів..................................</w:t>
      </w:r>
      <w:r w:rsidR="00906FF6" w:rsidRPr="00512476">
        <w:rPr>
          <w:sz w:val="28"/>
          <w:szCs w:val="28"/>
          <w:lang w:val="uk-UA"/>
        </w:rPr>
        <w:t xml:space="preserve">  </w:t>
      </w:r>
      <w:r w:rsidRPr="00512476">
        <w:rPr>
          <w:sz w:val="28"/>
          <w:szCs w:val="28"/>
          <w:lang w:val="uk-UA"/>
        </w:rPr>
        <w:t xml:space="preserve"> </w:t>
      </w:r>
      <w:r w:rsidR="00876BFB" w:rsidRPr="00475037">
        <w:rPr>
          <w:sz w:val="28"/>
          <w:szCs w:val="28"/>
          <w:lang w:val="ru-RU"/>
        </w:rPr>
        <w:t>40</w:t>
      </w:r>
    </w:p>
    <w:p w14:paraId="0DF53AE2" w14:textId="1715530A" w:rsidR="00761FB0" w:rsidRPr="00512476" w:rsidRDefault="000D4D89" w:rsidP="00293133">
      <w:pPr>
        <w:pStyle w:val="a3"/>
        <w:spacing w:before="0" w:beforeAutospacing="0" w:after="0" w:afterAutospacing="0" w:line="360" w:lineRule="auto"/>
        <w:ind w:left="1134" w:hanging="425"/>
        <w:jc w:val="both"/>
        <w:rPr>
          <w:color w:val="000000"/>
          <w:sz w:val="28"/>
          <w:szCs w:val="28"/>
          <w:lang w:val="uk-UA"/>
        </w:rPr>
      </w:pPr>
      <w:r w:rsidRPr="00512476">
        <w:rPr>
          <w:sz w:val="28"/>
          <w:szCs w:val="28"/>
          <w:lang w:val="uk-UA"/>
        </w:rPr>
        <w:t>2.3.  </w:t>
      </w:r>
      <w:r w:rsidRPr="00512476">
        <w:rPr>
          <w:color w:val="000000"/>
          <w:sz w:val="28"/>
          <w:szCs w:val="28"/>
          <w:lang w:val="uk-UA"/>
        </w:rPr>
        <w:t xml:space="preserve">Процедури </w:t>
      </w:r>
      <w:r w:rsidR="00761FB0" w:rsidRPr="00512476">
        <w:rPr>
          <w:color w:val="000000"/>
          <w:sz w:val="28"/>
          <w:szCs w:val="28"/>
          <w:lang w:val="uk-UA"/>
        </w:rPr>
        <w:t xml:space="preserve">  </w:t>
      </w:r>
      <w:r w:rsidRPr="00512476">
        <w:rPr>
          <w:color w:val="000000"/>
          <w:sz w:val="28"/>
          <w:szCs w:val="28"/>
          <w:lang w:val="uk-UA"/>
        </w:rPr>
        <w:t xml:space="preserve">та </w:t>
      </w:r>
      <w:r w:rsidR="00761FB0" w:rsidRPr="00512476">
        <w:rPr>
          <w:color w:val="000000"/>
          <w:sz w:val="28"/>
          <w:szCs w:val="28"/>
          <w:lang w:val="uk-UA"/>
        </w:rPr>
        <w:t xml:space="preserve">  </w:t>
      </w:r>
      <w:r w:rsidRPr="00512476">
        <w:rPr>
          <w:color w:val="000000"/>
          <w:sz w:val="28"/>
          <w:szCs w:val="28"/>
          <w:lang w:val="uk-UA"/>
        </w:rPr>
        <w:t xml:space="preserve">практики </w:t>
      </w:r>
      <w:r w:rsidR="00761FB0" w:rsidRPr="00512476">
        <w:rPr>
          <w:color w:val="000000"/>
          <w:sz w:val="28"/>
          <w:szCs w:val="28"/>
          <w:lang w:val="uk-UA"/>
        </w:rPr>
        <w:t xml:space="preserve">  </w:t>
      </w:r>
      <w:r w:rsidRPr="00512476">
        <w:rPr>
          <w:color w:val="000000"/>
          <w:sz w:val="28"/>
          <w:szCs w:val="28"/>
          <w:lang w:val="uk-UA"/>
        </w:rPr>
        <w:t xml:space="preserve">інформаційної </w:t>
      </w:r>
      <w:r w:rsidR="00761FB0" w:rsidRPr="00512476">
        <w:rPr>
          <w:color w:val="000000"/>
          <w:sz w:val="28"/>
          <w:szCs w:val="28"/>
          <w:lang w:val="uk-UA"/>
        </w:rPr>
        <w:t xml:space="preserve">  </w:t>
      </w:r>
      <w:r w:rsidRPr="00512476">
        <w:rPr>
          <w:color w:val="000000"/>
          <w:sz w:val="28"/>
          <w:szCs w:val="28"/>
          <w:lang w:val="uk-UA"/>
        </w:rPr>
        <w:t xml:space="preserve">взаємодії </w:t>
      </w:r>
      <w:r w:rsidR="00761FB0" w:rsidRPr="00512476">
        <w:rPr>
          <w:color w:val="000000"/>
          <w:sz w:val="28"/>
          <w:szCs w:val="28"/>
          <w:lang w:val="uk-UA"/>
        </w:rPr>
        <w:t xml:space="preserve">  </w:t>
      </w:r>
      <w:r w:rsidRPr="00512476">
        <w:rPr>
          <w:color w:val="000000"/>
          <w:sz w:val="28"/>
          <w:szCs w:val="28"/>
          <w:lang w:val="uk-UA"/>
        </w:rPr>
        <w:t xml:space="preserve">між </w:t>
      </w:r>
      <w:r w:rsidR="00761FB0" w:rsidRPr="00512476">
        <w:rPr>
          <w:color w:val="000000"/>
          <w:sz w:val="28"/>
          <w:szCs w:val="28"/>
          <w:lang w:val="uk-UA"/>
        </w:rPr>
        <w:t xml:space="preserve">  </w:t>
      </w:r>
      <w:r w:rsidRPr="00512476">
        <w:rPr>
          <w:color w:val="000000"/>
          <w:sz w:val="28"/>
          <w:szCs w:val="28"/>
          <w:lang w:val="uk-UA"/>
        </w:rPr>
        <w:t xml:space="preserve">ГО </w:t>
      </w:r>
      <w:r w:rsidR="00761FB0" w:rsidRPr="00512476">
        <w:rPr>
          <w:color w:val="000000"/>
          <w:sz w:val="28"/>
          <w:szCs w:val="28"/>
          <w:lang w:val="uk-UA"/>
        </w:rPr>
        <w:t xml:space="preserve"> </w:t>
      </w:r>
      <w:r w:rsidRPr="00512476">
        <w:rPr>
          <w:color w:val="000000"/>
          <w:sz w:val="28"/>
          <w:szCs w:val="28"/>
          <w:lang w:val="uk-UA"/>
        </w:rPr>
        <w:t>та</w:t>
      </w:r>
    </w:p>
    <w:p w14:paraId="5134E6F2" w14:textId="60DD14F4" w:rsidR="000D4D89" w:rsidRPr="00475037" w:rsidRDefault="000D4D89" w:rsidP="00293133">
      <w:pPr>
        <w:pStyle w:val="a3"/>
        <w:spacing w:before="0" w:beforeAutospacing="0" w:after="0" w:afterAutospacing="0" w:line="360" w:lineRule="auto"/>
        <w:ind w:left="1134" w:hanging="425"/>
        <w:jc w:val="both"/>
        <w:rPr>
          <w:sz w:val="28"/>
          <w:szCs w:val="28"/>
          <w:lang w:val="ru-RU"/>
        </w:rPr>
      </w:pPr>
      <w:r w:rsidRPr="00512476">
        <w:rPr>
          <w:color w:val="000000"/>
          <w:sz w:val="28"/>
          <w:szCs w:val="28"/>
          <w:lang w:val="uk-UA"/>
        </w:rPr>
        <w:t xml:space="preserve"> </w:t>
      </w:r>
      <w:r w:rsidR="00761FB0" w:rsidRPr="00512476">
        <w:rPr>
          <w:color w:val="000000"/>
          <w:sz w:val="28"/>
          <w:szCs w:val="28"/>
          <w:lang w:val="uk-UA"/>
        </w:rPr>
        <w:t xml:space="preserve">     </w:t>
      </w:r>
      <w:r w:rsidRPr="00512476">
        <w:rPr>
          <w:color w:val="000000"/>
          <w:sz w:val="28"/>
          <w:szCs w:val="28"/>
          <w:lang w:val="uk-UA"/>
        </w:rPr>
        <w:t>правоохоронними органами</w:t>
      </w:r>
      <w:r w:rsidRPr="00512476">
        <w:rPr>
          <w:sz w:val="28"/>
          <w:szCs w:val="28"/>
          <w:lang w:val="uk-UA"/>
        </w:rPr>
        <w:t>…</w:t>
      </w:r>
      <w:r w:rsidRPr="00512476">
        <w:rPr>
          <w:color w:val="000000"/>
          <w:sz w:val="28"/>
          <w:szCs w:val="28"/>
          <w:lang w:val="uk-UA"/>
        </w:rPr>
        <w:t>……</w:t>
      </w:r>
      <w:r w:rsidRPr="00512476">
        <w:rPr>
          <w:sz w:val="28"/>
          <w:szCs w:val="28"/>
          <w:lang w:val="uk-UA"/>
        </w:rPr>
        <w:t>........................................................</w:t>
      </w:r>
      <w:r w:rsidR="00906FF6" w:rsidRPr="00512476">
        <w:rPr>
          <w:sz w:val="28"/>
          <w:szCs w:val="28"/>
          <w:lang w:val="uk-UA"/>
        </w:rPr>
        <w:t xml:space="preserve"> </w:t>
      </w:r>
      <w:r w:rsidRPr="00512476">
        <w:rPr>
          <w:sz w:val="28"/>
          <w:szCs w:val="28"/>
          <w:lang w:val="uk-UA"/>
        </w:rPr>
        <w:t xml:space="preserve"> 4</w:t>
      </w:r>
      <w:r w:rsidR="00876BFB" w:rsidRPr="00475037">
        <w:rPr>
          <w:sz w:val="28"/>
          <w:szCs w:val="28"/>
          <w:lang w:val="ru-RU"/>
        </w:rPr>
        <w:t>6</w:t>
      </w:r>
    </w:p>
    <w:p w14:paraId="54C841BE" w14:textId="25550256" w:rsidR="00761FB0" w:rsidRPr="00512476" w:rsidRDefault="000D4D89" w:rsidP="000D4D89">
      <w:pPr>
        <w:pStyle w:val="a3"/>
        <w:spacing w:before="0" w:beforeAutospacing="0" w:after="0" w:afterAutospacing="0" w:line="360" w:lineRule="auto"/>
        <w:jc w:val="both"/>
        <w:rPr>
          <w:rFonts w:eastAsiaTheme="minorHAnsi"/>
          <w:sz w:val="28"/>
          <w:szCs w:val="28"/>
          <w:lang w:val="uk-UA" w:eastAsia="en-US"/>
        </w:rPr>
      </w:pPr>
      <w:r w:rsidRPr="00512476">
        <w:rPr>
          <w:sz w:val="28"/>
          <w:szCs w:val="28"/>
          <w:lang w:val="uk-UA"/>
        </w:rPr>
        <w:t>РОЗДІЛ</w:t>
      </w:r>
      <w:r w:rsidR="00761FB0" w:rsidRPr="00512476">
        <w:rPr>
          <w:sz w:val="28"/>
          <w:szCs w:val="28"/>
          <w:lang w:val="uk-UA"/>
        </w:rPr>
        <w:t xml:space="preserve"> </w:t>
      </w:r>
      <w:r w:rsidRPr="00512476">
        <w:rPr>
          <w:sz w:val="28"/>
          <w:szCs w:val="28"/>
          <w:lang w:val="uk-UA"/>
        </w:rPr>
        <w:t xml:space="preserve"> </w:t>
      </w:r>
      <w:r w:rsidR="00906FF6" w:rsidRPr="00512476">
        <w:rPr>
          <w:sz w:val="28"/>
          <w:szCs w:val="28"/>
          <w:lang w:val="uk-UA"/>
        </w:rPr>
        <w:t xml:space="preserve"> </w:t>
      </w:r>
      <w:r w:rsidRPr="00512476">
        <w:rPr>
          <w:sz w:val="28"/>
          <w:szCs w:val="28"/>
          <w:lang w:val="uk-UA"/>
        </w:rPr>
        <w:t>3.</w:t>
      </w:r>
      <w:r w:rsidR="00761FB0" w:rsidRPr="00512476">
        <w:rPr>
          <w:sz w:val="28"/>
          <w:szCs w:val="28"/>
          <w:lang w:val="uk-UA"/>
        </w:rPr>
        <w:t xml:space="preserve"> </w:t>
      </w:r>
      <w:r w:rsidRPr="00512476">
        <w:rPr>
          <w:sz w:val="28"/>
          <w:szCs w:val="28"/>
          <w:lang w:val="uk-UA"/>
        </w:rPr>
        <w:t xml:space="preserve"> </w:t>
      </w:r>
      <w:r w:rsidR="00906FF6" w:rsidRPr="00512476">
        <w:rPr>
          <w:sz w:val="28"/>
          <w:szCs w:val="28"/>
          <w:lang w:val="uk-UA"/>
        </w:rPr>
        <w:t xml:space="preserve">  </w:t>
      </w:r>
      <w:r w:rsidRPr="00512476">
        <w:rPr>
          <w:rFonts w:eastAsiaTheme="minorHAnsi"/>
          <w:sz w:val="28"/>
          <w:szCs w:val="28"/>
          <w:lang w:val="uk-UA" w:eastAsia="en-US"/>
        </w:rPr>
        <w:t xml:space="preserve">ШЛЯХИ </w:t>
      </w:r>
      <w:r w:rsidR="00761FB0"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00761FB0" w:rsidRPr="00512476">
        <w:rPr>
          <w:rFonts w:eastAsiaTheme="minorHAnsi"/>
          <w:sz w:val="28"/>
          <w:szCs w:val="28"/>
          <w:lang w:val="uk-UA" w:eastAsia="en-US"/>
        </w:rPr>
        <w:t xml:space="preserve">  </w:t>
      </w:r>
      <w:r w:rsidRPr="00512476">
        <w:rPr>
          <w:rFonts w:eastAsiaTheme="minorHAnsi"/>
          <w:sz w:val="28"/>
          <w:szCs w:val="28"/>
          <w:lang w:val="uk-UA" w:eastAsia="en-US"/>
        </w:rPr>
        <w:t xml:space="preserve">УДОСКОНАЛЕННЯ </w:t>
      </w:r>
      <w:r w:rsidR="00761FB0"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00761FB0"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СПІВПРАЦІ</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 </w:t>
      </w:r>
      <w:r w:rsidR="00761FB0"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ГО</w:t>
      </w:r>
      <w:r w:rsidR="00906FF6" w:rsidRPr="00512476">
        <w:rPr>
          <w:rFonts w:eastAsiaTheme="minorHAnsi"/>
          <w:sz w:val="28"/>
          <w:szCs w:val="28"/>
          <w:lang w:val="uk-UA" w:eastAsia="en-US"/>
        </w:rPr>
        <w:t xml:space="preserve">    </w:t>
      </w:r>
      <w:r w:rsidR="00761FB0" w:rsidRPr="00512476">
        <w:rPr>
          <w:rFonts w:eastAsiaTheme="minorHAnsi"/>
          <w:sz w:val="28"/>
          <w:szCs w:val="28"/>
          <w:lang w:val="uk-UA" w:eastAsia="en-US"/>
        </w:rPr>
        <w:t xml:space="preserve"> </w:t>
      </w:r>
      <w:r w:rsidRPr="00512476">
        <w:rPr>
          <w:rFonts w:eastAsiaTheme="minorHAnsi"/>
          <w:sz w:val="28"/>
          <w:szCs w:val="28"/>
          <w:lang w:val="uk-UA" w:eastAsia="en-US"/>
        </w:rPr>
        <w:t xml:space="preserve"> </w:t>
      </w:r>
      <w:r w:rsidR="00761FB0" w:rsidRPr="00512476">
        <w:rPr>
          <w:rFonts w:eastAsiaTheme="minorHAnsi"/>
          <w:sz w:val="28"/>
          <w:szCs w:val="28"/>
          <w:lang w:val="uk-UA" w:eastAsia="en-US"/>
        </w:rPr>
        <w:t xml:space="preserve"> </w:t>
      </w:r>
      <w:r w:rsidRPr="00512476">
        <w:rPr>
          <w:rFonts w:eastAsiaTheme="minorHAnsi"/>
          <w:sz w:val="28"/>
          <w:szCs w:val="28"/>
          <w:lang w:val="uk-UA" w:eastAsia="en-US"/>
        </w:rPr>
        <w:t>І</w:t>
      </w:r>
    </w:p>
    <w:p w14:paraId="02D70B7F" w14:textId="49476FBD" w:rsidR="00761FB0" w:rsidRPr="00512476" w:rsidRDefault="000D4D89" w:rsidP="000D4D89">
      <w:pPr>
        <w:pStyle w:val="a3"/>
        <w:spacing w:before="0" w:beforeAutospacing="0" w:after="0" w:afterAutospacing="0" w:line="360" w:lineRule="auto"/>
        <w:jc w:val="both"/>
        <w:rPr>
          <w:rFonts w:eastAsiaTheme="minorHAnsi"/>
          <w:sz w:val="28"/>
          <w:szCs w:val="28"/>
          <w:lang w:val="uk-UA" w:eastAsia="en-US"/>
        </w:rPr>
      </w:pPr>
      <w:r w:rsidRPr="00512476">
        <w:rPr>
          <w:rFonts w:eastAsiaTheme="minorHAnsi"/>
          <w:sz w:val="28"/>
          <w:szCs w:val="28"/>
          <w:lang w:val="uk-UA" w:eastAsia="en-US"/>
        </w:rPr>
        <w:t>ПРАВООХОРОННИХ</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ОРГАНІВ </w:t>
      </w:r>
      <w:r w:rsidR="00761FB0"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У</w:t>
      </w:r>
      <w:r w:rsidR="00761FB0" w:rsidRPr="00512476">
        <w:rPr>
          <w:rFonts w:eastAsiaTheme="minorHAnsi"/>
          <w:sz w:val="28"/>
          <w:szCs w:val="28"/>
          <w:lang w:val="uk-UA" w:eastAsia="en-US"/>
        </w:rPr>
        <w:t xml:space="preserve"> </w:t>
      </w:r>
      <w:r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БОРОТЬБІ</w:t>
      </w:r>
      <w:r w:rsidR="00906FF6" w:rsidRPr="00512476">
        <w:rPr>
          <w:rFonts w:eastAsiaTheme="minorHAnsi"/>
          <w:sz w:val="28"/>
          <w:szCs w:val="28"/>
          <w:lang w:val="uk-UA" w:eastAsia="en-US"/>
        </w:rPr>
        <w:t xml:space="preserve">  </w:t>
      </w:r>
      <w:r w:rsidR="00761FB0" w:rsidRPr="00512476">
        <w:rPr>
          <w:rFonts w:eastAsiaTheme="minorHAnsi"/>
          <w:sz w:val="28"/>
          <w:szCs w:val="28"/>
          <w:lang w:val="uk-UA" w:eastAsia="en-US"/>
        </w:rPr>
        <w:t xml:space="preserve"> </w:t>
      </w:r>
      <w:r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З</w:t>
      </w:r>
      <w:r w:rsidR="00761FB0" w:rsidRPr="00512476">
        <w:rPr>
          <w:rFonts w:eastAsiaTheme="minorHAnsi"/>
          <w:sz w:val="28"/>
          <w:szCs w:val="28"/>
          <w:lang w:val="uk-UA" w:eastAsia="en-US"/>
        </w:rPr>
        <w:t xml:space="preserve"> </w:t>
      </w:r>
      <w:r w:rsidRPr="00512476">
        <w:rPr>
          <w:rFonts w:eastAsiaTheme="minorHAnsi"/>
          <w:sz w:val="28"/>
          <w:szCs w:val="28"/>
          <w:lang w:val="uk-UA" w:eastAsia="en-US"/>
        </w:rPr>
        <w:t xml:space="preserve">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ДОМАШНІМ</w:t>
      </w:r>
    </w:p>
    <w:p w14:paraId="758CBD95" w14:textId="03D125BB" w:rsidR="000D4D89" w:rsidRPr="00475037" w:rsidRDefault="000D4D89" w:rsidP="000D4D89">
      <w:pPr>
        <w:pStyle w:val="a3"/>
        <w:spacing w:before="0" w:beforeAutospacing="0" w:after="0" w:afterAutospacing="0" w:line="360" w:lineRule="auto"/>
        <w:jc w:val="both"/>
        <w:rPr>
          <w:sz w:val="28"/>
          <w:szCs w:val="28"/>
          <w:lang w:val="ru-RU"/>
        </w:rPr>
      </w:pPr>
      <w:r w:rsidRPr="00512476">
        <w:rPr>
          <w:rFonts w:eastAsiaTheme="minorHAnsi"/>
          <w:sz w:val="28"/>
          <w:szCs w:val="28"/>
          <w:lang w:val="uk-UA" w:eastAsia="en-US"/>
        </w:rPr>
        <w:t>НАСИЛЬСТВОМ</w:t>
      </w:r>
      <w:r w:rsidRPr="00512476">
        <w:rPr>
          <w:sz w:val="28"/>
          <w:szCs w:val="28"/>
          <w:lang w:val="uk-UA"/>
        </w:rPr>
        <w:t>....................................................................................................</w:t>
      </w:r>
      <w:r w:rsidR="00906FF6" w:rsidRPr="00512476">
        <w:rPr>
          <w:sz w:val="28"/>
          <w:szCs w:val="28"/>
          <w:lang w:val="uk-UA"/>
        </w:rPr>
        <w:t xml:space="preserve">. </w:t>
      </w:r>
      <w:r w:rsidRPr="00512476">
        <w:rPr>
          <w:sz w:val="28"/>
          <w:szCs w:val="28"/>
          <w:lang w:val="uk-UA"/>
        </w:rPr>
        <w:t xml:space="preserve"> 5</w:t>
      </w:r>
      <w:r w:rsidR="00876BFB" w:rsidRPr="00475037">
        <w:rPr>
          <w:sz w:val="28"/>
          <w:szCs w:val="28"/>
          <w:lang w:val="ru-RU"/>
        </w:rPr>
        <w:t>7</w:t>
      </w:r>
    </w:p>
    <w:p w14:paraId="102387AF" w14:textId="1478EA9A" w:rsidR="00906FF6" w:rsidRPr="00512476" w:rsidRDefault="000D4D89" w:rsidP="00293133">
      <w:pPr>
        <w:pStyle w:val="a3"/>
        <w:spacing w:before="0" w:beforeAutospacing="0" w:after="0" w:afterAutospacing="0" w:line="360" w:lineRule="auto"/>
        <w:ind w:left="1134" w:hanging="414"/>
        <w:jc w:val="both"/>
        <w:rPr>
          <w:rFonts w:eastAsiaTheme="minorHAnsi"/>
          <w:sz w:val="28"/>
          <w:szCs w:val="28"/>
          <w:lang w:val="uk-UA" w:eastAsia="en-US"/>
        </w:rPr>
      </w:pPr>
      <w:r w:rsidRPr="00512476">
        <w:rPr>
          <w:sz w:val="28"/>
          <w:szCs w:val="28"/>
          <w:lang w:val="uk-UA"/>
        </w:rPr>
        <w:t xml:space="preserve">3.1. </w:t>
      </w:r>
      <w:r w:rsidRPr="00512476">
        <w:rPr>
          <w:rFonts w:eastAsiaTheme="minorHAnsi"/>
          <w:sz w:val="28"/>
          <w:szCs w:val="28"/>
          <w:lang w:val="uk-UA" w:eastAsia="en-US"/>
        </w:rPr>
        <w:t xml:space="preserve">Аналіз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проблем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та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бар’єрів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у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співпраці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ГО </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та</w:t>
      </w:r>
      <w:r w:rsidR="00906FF6" w:rsidRPr="00512476">
        <w:rPr>
          <w:rFonts w:eastAsiaTheme="minorHAnsi"/>
          <w:sz w:val="28"/>
          <w:szCs w:val="28"/>
          <w:lang w:val="uk-UA" w:eastAsia="en-US"/>
        </w:rPr>
        <w:t xml:space="preserve"> </w:t>
      </w:r>
      <w:r w:rsidRPr="00512476">
        <w:rPr>
          <w:rFonts w:eastAsiaTheme="minorHAnsi"/>
          <w:sz w:val="28"/>
          <w:szCs w:val="28"/>
          <w:lang w:val="uk-UA" w:eastAsia="en-US"/>
        </w:rPr>
        <w:t xml:space="preserve"> правоохоронних</w:t>
      </w:r>
    </w:p>
    <w:p w14:paraId="3351FE02" w14:textId="09463467" w:rsidR="000D4D89" w:rsidRPr="00475037" w:rsidRDefault="00906FF6" w:rsidP="00293133">
      <w:pPr>
        <w:pStyle w:val="a3"/>
        <w:spacing w:before="0" w:beforeAutospacing="0" w:after="0" w:afterAutospacing="0" w:line="360" w:lineRule="auto"/>
        <w:ind w:left="1134" w:hanging="414"/>
        <w:jc w:val="both"/>
        <w:rPr>
          <w:sz w:val="28"/>
          <w:szCs w:val="28"/>
          <w:lang w:val="ru-RU"/>
        </w:rPr>
      </w:pPr>
      <w:r w:rsidRPr="00512476">
        <w:rPr>
          <w:rFonts w:eastAsiaTheme="minorHAnsi"/>
          <w:sz w:val="28"/>
          <w:szCs w:val="28"/>
          <w:lang w:val="uk-UA" w:eastAsia="en-US"/>
        </w:rPr>
        <w:t xml:space="preserve">      </w:t>
      </w:r>
      <w:r w:rsidR="000D4D89" w:rsidRPr="00512476">
        <w:rPr>
          <w:rFonts w:eastAsiaTheme="minorHAnsi"/>
          <w:sz w:val="28"/>
          <w:szCs w:val="28"/>
          <w:lang w:val="uk-UA" w:eastAsia="en-US"/>
        </w:rPr>
        <w:t xml:space="preserve"> </w:t>
      </w:r>
      <w:r w:rsidRPr="00512476">
        <w:rPr>
          <w:rFonts w:eastAsiaTheme="minorHAnsi"/>
          <w:sz w:val="28"/>
          <w:szCs w:val="28"/>
          <w:lang w:val="uk-UA" w:eastAsia="en-US"/>
        </w:rPr>
        <w:t xml:space="preserve"> </w:t>
      </w:r>
      <w:r w:rsidR="000D4D89" w:rsidRPr="00512476">
        <w:rPr>
          <w:rFonts w:eastAsiaTheme="minorHAnsi"/>
          <w:sz w:val="28"/>
          <w:szCs w:val="28"/>
          <w:lang w:val="uk-UA" w:eastAsia="en-US"/>
        </w:rPr>
        <w:t>органів………………………………………………………………….</w:t>
      </w:r>
      <w:r w:rsidRPr="00512476">
        <w:rPr>
          <w:rFonts w:eastAsiaTheme="minorHAnsi"/>
          <w:sz w:val="28"/>
          <w:szCs w:val="28"/>
          <w:lang w:val="uk-UA" w:eastAsia="en-US"/>
        </w:rPr>
        <w:t xml:space="preserve"> </w:t>
      </w:r>
      <w:r w:rsidR="000D4D89" w:rsidRPr="00512476">
        <w:rPr>
          <w:rFonts w:eastAsiaTheme="minorHAnsi"/>
          <w:sz w:val="28"/>
          <w:szCs w:val="28"/>
          <w:lang w:val="uk-UA" w:eastAsia="en-US"/>
        </w:rPr>
        <w:t xml:space="preserve"> 5</w:t>
      </w:r>
      <w:r w:rsidR="00876BFB" w:rsidRPr="00475037">
        <w:rPr>
          <w:rFonts w:eastAsiaTheme="minorHAnsi"/>
          <w:sz w:val="28"/>
          <w:szCs w:val="28"/>
          <w:lang w:val="ru-RU" w:eastAsia="en-US"/>
        </w:rPr>
        <w:t>7</w:t>
      </w:r>
    </w:p>
    <w:p w14:paraId="38689717" w14:textId="77777777" w:rsidR="00906FF6" w:rsidRPr="00512476" w:rsidRDefault="000D4D89" w:rsidP="00293133">
      <w:pPr>
        <w:pStyle w:val="a3"/>
        <w:spacing w:before="0" w:beforeAutospacing="0" w:after="0" w:afterAutospacing="0" w:line="360" w:lineRule="auto"/>
        <w:ind w:left="1134" w:hanging="414"/>
        <w:jc w:val="both"/>
        <w:rPr>
          <w:spacing w:val="6"/>
          <w:sz w:val="28"/>
          <w:szCs w:val="28"/>
          <w:lang w:val="uk-UA"/>
        </w:rPr>
      </w:pPr>
      <w:r w:rsidRPr="00512476">
        <w:rPr>
          <w:spacing w:val="6"/>
          <w:sz w:val="28"/>
          <w:szCs w:val="28"/>
          <w:lang w:val="uk-UA"/>
        </w:rPr>
        <w:t>3.2.  Визначення та обґрунтування головної проблеми суспільства та</w:t>
      </w:r>
    </w:p>
    <w:p w14:paraId="2A6475B7" w14:textId="13C2BC61" w:rsidR="00293133" w:rsidRPr="00512476" w:rsidRDefault="00906FF6" w:rsidP="00293133">
      <w:pPr>
        <w:pStyle w:val="a3"/>
        <w:spacing w:before="0" w:beforeAutospacing="0" w:after="0" w:afterAutospacing="0" w:line="360" w:lineRule="auto"/>
        <w:ind w:left="1134" w:hanging="414"/>
        <w:jc w:val="both"/>
        <w:rPr>
          <w:sz w:val="28"/>
          <w:szCs w:val="28"/>
          <w:lang w:val="uk-UA"/>
        </w:rPr>
      </w:pPr>
      <w:r w:rsidRPr="00512476">
        <w:rPr>
          <w:sz w:val="28"/>
          <w:szCs w:val="28"/>
          <w:lang w:val="uk-UA"/>
        </w:rPr>
        <w:t xml:space="preserve">       </w:t>
      </w:r>
      <w:r w:rsidR="000D4D89" w:rsidRPr="00512476">
        <w:rPr>
          <w:sz w:val="28"/>
          <w:szCs w:val="28"/>
          <w:lang w:val="uk-UA"/>
        </w:rPr>
        <w:t>держави в сфері протидії домашньому насильству..............................</w:t>
      </w:r>
      <w:r w:rsidRPr="00512476">
        <w:rPr>
          <w:sz w:val="28"/>
          <w:szCs w:val="28"/>
          <w:lang w:val="uk-UA"/>
        </w:rPr>
        <w:t xml:space="preserve"> </w:t>
      </w:r>
      <w:r w:rsidR="000D4D89" w:rsidRPr="00512476">
        <w:rPr>
          <w:sz w:val="28"/>
          <w:szCs w:val="28"/>
          <w:lang w:val="uk-UA"/>
        </w:rPr>
        <w:t xml:space="preserve"> </w:t>
      </w:r>
      <w:r w:rsidR="00876BFB" w:rsidRPr="00475037">
        <w:rPr>
          <w:sz w:val="28"/>
          <w:szCs w:val="28"/>
          <w:lang w:val="ru-RU"/>
        </w:rPr>
        <w:t>61</w:t>
      </w:r>
      <w:r w:rsidR="000D4D89" w:rsidRPr="00512476">
        <w:rPr>
          <w:sz w:val="28"/>
          <w:szCs w:val="28"/>
          <w:lang w:val="uk-UA"/>
        </w:rPr>
        <w:t xml:space="preserve"> </w:t>
      </w:r>
    </w:p>
    <w:p w14:paraId="264EB340" w14:textId="6C98F826" w:rsidR="00906FF6" w:rsidRPr="00512476" w:rsidRDefault="000D4D89" w:rsidP="00293133">
      <w:pPr>
        <w:pStyle w:val="a3"/>
        <w:spacing w:before="0" w:beforeAutospacing="0" w:after="0" w:afterAutospacing="0" w:line="360" w:lineRule="auto"/>
        <w:ind w:left="1134" w:hanging="414"/>
        <w:jc w:val="both"/>
        <w:rPr>
          <w:sz w:val="28"/>
          <w:szCs w:val="28"/>
          <w:lang w:val="uk-UA"/>
        </w:rPr>
      </w:pPr>
      <w:r w:rsidRPr="00512476">
        <w:rPr>
          <w:sz w:val="28"/>
          <w:szCs w:val="28"/>
          <w:lang w:val="uk-UA"/>
        </w:rPr>
        <w:t>3.3.  Практичні</w:t>
      </w:r>
      <w:r w:rsidR="00906FF6" w:rsidRPr="00512476">
        <w:rPr>
          <w:sz w:val="28"/>
          <w:szCs w:val="28"/>
          <w:lang w:val="uk-UA"/>
        </w:rPr>
        <w:t xml:space="preserve">  </w:t>
      </w:r>
      <w:r w:rsidRPr="00512476">
        <w:rPr>
          <w:sz w:val="28"/>
          <w:szCs w:val="28"/>
          <w:lang w:val="uk-UA"/>
        </w:rPr>
        <w:t xml:space="preserve"> рекомендації </w:t>
      </w:r>
      <w:r w:rsidR="00906FF6" w:rsidRPr="00512476">
        <w:rPr>
          <w:sz w:val="28"/>
          <w:szCs w:val="28"/>
          <w:lang w:val="uk-UA"/>
        </w:rPr>
        <w:t xml:space="preserve">  </w:t>
      </w:r>
      <w:r w:rsidRPr="00512476">
        <w:rPr>
          <w:sz w:val="28"/>
          <w:szCs w:val="28"/>
          <w:lang w:val="uk-UA"/>
        </w:rPr>
        <w:t>та</w:t>
      </w:r>
      <w:r w:rsidR="00906FF6" w:rsidRPr="00512476">
        <w:rPr>
          <w:sz w:val="28"/>
          <w:szCs w:val="28"/>
          <w:lang w:val="uk-UA"/>
        </w:rPr>
        <w:t xml:space="preserve">  </w:t>
      </w:r>
      <w:r w:rsidRPr="00512476">
        <w:rPr>
          <w:sz w:val="28"/>
          <w:szCs w:val="28"/>
          <w:lang w:val="uk-UA"/>
        </w:rPr>
        <w:t xml:space="preserve"> пропозиції </w:t>
      </w:r>
      <w:r w:rsidR="00906FF6" w:rsidRPr="00512476">
        <w:rPr>
          <w:sz w:val="28"/>
          <w:szCs w:val="28"/>
          <w:lang w:val="uk-UA"/>
        </w:rPr>
        <w:t xml:space="preserve">  </w:t>
      </w:r>
      <w:r w:rsidRPr="00512476">
        <w:rPr>
          <w:sz w:val="28"/>
          <w:szCs w:val="28"/>
          <w:lang w:val="uk-UA"/>
        </w:rPr>
        <w:t xml:space="preserve">для </w:t>
      </w:r>
      <w:r w:rsidR="00906FF6" w:rsidRPr="00512476">
        <w:rPr>
          <w:sz w:val="28"/>
          <w:szCs w:val="28"/>
          <w:lang w:val="uk-UA"/>
        </w:rPr>
        <w:t xml:space="preserve">  </w:t>
      </w:r>
      <w:r w:rsidRPr="00512476">
        <w:rPr>
          <w:sz w:val="28"/>
          <w:szCs w:val="28"/>
          <w:lang w:val="uk-UA"/>
        </w:rPr>
        <w:t xml:space="preserve">вдосконалення </w:t>
      </w:r>
      <w:r w:rsidR="00906FF6" w:rsidRPr="00512476">
        <w:rPr>
          <w:sz w:val="28"/>
          <w:szCs w:val="28"/>
          <w:lang w:val="uk-UA"/>
        </w:rPr>
        <w:t xml:space="preserve">  </w:t>
      </w:r>
      <w:r w:rsidRPr="00512476">
        <w:rPr>
          <w:sz w:val="28"/>
          <w:szCs w:val="28"/>
          <w:lang w:val="uk-UA"/>
        </w:rPr>
        <w:t>та</w:t>
      </w:r>
    </w:p>
    <w:p w14:paraId="642FA84B" w14:textId="08D113D2" w:rsidR="00906FF6" w:rsidRPr="00512476" w:rsidRDefault="00906FF6" w:rsidP="00906FF6">
      <w:pPr>
        <w:pStyle w:val="a3"/>
        <w:spacing w:before="0" w:beforeAutospacing="0" w:after="0" w:afterAutospacing="0" w:line="360" w:lineRule="auto"/>
        <w:ind w:left="1134" w:right="-1" w:hanging="414"/>
        <w:jc w:val="both"/>
        <w:rPr>
          <w:sz w:val="28"/>
          <w:szCs w:val="28"/>
          <w:lang w:val="uk-UA"/>
        </w:rPr>
      </w:pPr>
      <w:r w:rsidRPr="00512476">
        <w:rPr>
          <w:sz w:val="28"/>
          <w:szCs w:val="28"/>
          <w:lang w:val="uk-UA"/>
        </w:rPr>
        <w:t xml:space="preserve">       </w:t>
      </w:r>
      <w:r w:rsidR="000D4D89" w:rsidRPr="00512476">
        <w:rPr>
          <w:sz w:val="28"/>
          <w:szCs w:val="28"/>
          <w:lang w:val="uk-UA"/>
        </w:rPr>
        <w:t xml:space="preserve"> подальшого </w:t>
      </w:r>
      <w:r w:rsidRPr="00512476">
        <w:rPr>
          <w:sz w:val="28"/>
          <w:szCs w:val="28"/>
          <w:lang w:val="uk-UA"/>
        </w:rPr>
        <w:t xml:space="preserve">  </w:t>
      </w:r>
      <w:r w:rsidR="000D4D89" w:rsidRPr="00512476">
        <w:rPr>
          <w:sz w:val="28"/>
          <w:szCs w:val="28"/>
          <w:lang w:val="uk-UA"/>
        </w:rPr>
        <w:t xml:space="preserve">розвитку </w:t>
      </w:r>
      <w:r w:rsidRPr="00512476">
        <w:rPr>
          <w:sz w:val="28"/>
          <w:szCs w:val="28"/>
          <w:lang w:val="uk-UA"/>
        </w:rPr>
        <w:t xml:space="preserve">  </w:t>
      </w:r>
      <w:r w:rsidR="000D4D89" w:rsidRPr="00512476">
        <w:rPr>
          <w:sz w:val="28"/>
          <w:szCs w:val="28"/>
          <w:lang w:val="uk-UA"/>
        </w:rPr>
        <w:t xml:space="preserve">співпраці </w:t>
      </w:r>
      <w:r w:rsidRPr="00512476">
        <w:rPr>
          <w:sz w:val="28"/>
          <w:szCs w:val="28"/>
          <w:lang w:val="uk-UA"/>
        </w:rPr>
        <w:t xml:space="preserve">  </w:t>
      </w:r>
      <w:r w:rsidR="000D4D89" w:rsidRPr="00512476">
        <w:rPr>
          <w:sz w:val="28"/>
          <w:szCs w:val="28"/>
          <w:lang w:val="uk-UA"/>
        </w:rPr>
        <w:t>між</w:t>
      </w:r>
      <w:r w:rsidRPr="00512476">
        <w:rPr>
          <w:sz w:val="28"/>
          <w:szCs w:val="28"/>
          <w:lang w:val="uk-UA"/>
        </w:rPr>
        <w:t xml:space="preserve">  </w:t>
      </w:r>
      <w:r w:rsidR="000D4D89" w:rsidRPr="00512476">
        <w:rPr>
          <w:sz w:val="28"/>
          <w:szCs w:val="28"/>
          <w:lang w:val="uk-UA"/>
        </w:rPr>
        <w:t xml:space="preserve"> ГО </w:t>
      </w:r>
      <w:r w:rsidRPr="00512476">
        <w:rPr>
          <w:sz w:val="28"/>
          <w:szCs w:val="28"/>
          <w:lang w:val="uk-UA"/>
        </w:rPr>
        <w:t xml:space="preserve">  </w:t>
      </w:r>
      <w:r w:rsidR="000D4D89" w:rsidRPr="00512476">
        <w:rPr>
          <w:sz w:val="28"/>
          <w:szCs w:val="28"/>
          <w:lang w:val="uk-UA"/>
        </w:rPr>
        <w:t>та</w:t>
      </w:r>
      <w:r w:rsidRPr="00512476">
        <w:rPr>
          <w:sz w:val="28"/>
          <w:szCs w:val="28"/>
          <w:lang w:val="uk-UA"/>
        </w:rPr>
        <w:t xml:space="preserve">  </w:t>
      </w:r>
      <w:r w:rsidR="000D4D89" w:rsidRPr="00512476">
        <w:rPr>
          <w:sz w:val="28"/>
          <w:szCs w:val="28"/>
          <w:lang w:val="uk-UA"/>
        </w:rPr>
        <w:t xml:space="preserve"> правоохоронними </w:t>
      </w:r>
    </w:p>
    <w:p w14:paraId="6B8A5662" w14:textId="0EBA42B8" w:rsidR="000D4D89" w:rsidRPr="00512476" w:rsidRDefault="00906FF6" w:rsidP="00906FF6">
      <w:pPr>
        <w:pStyle w:val="a3"/>
        <w:spacing w:before="0" w:beforeAutospacing="0" w:after="0" w:afterAutospacing="0" w:line="360" w:lineRule="auto"/>
        <w:ind w:left="1134" w:hanging="414"/>
        <w:jc w:val="both"/>
        <w:rPr>
          <w:sz w:val="28"/>
          <w:szCs w:val="28"/>
          <w:lang w:val="uk-UA"/>
        </w:rPr>
      </w:pPr>
      <w:r w:rsidRPr="00512476">
        <w:rPr>
          <w:sz w:val="28"/>
          <w:szCs w:val="28"/>
          <w:lang w:val="uk-UA"/>
        </w:rPr>
        <w:t xml:space="preserve">        </w:t>
      </w:r>
      <w:r w:rsidR="000D4D89" w:rsidRPr="00512476">
        <w:rPr>
          <w:sz w:val="28"/>
          <w:szCs w:val="28"/>
          <w:lang w:val="uk-UA"/>
        </w:rPr>
        <w:t>органами</w:t>
      </w:r>
      <w:r w:rsidRPr="00512476">
        <w:rPr>
          <w:sz w:val="28"/>
          <w:szCs w:val="28"/>
          <w:lang w:val="uk-UA"/>
        </w:rPr>
        <w:t xml:space="preserve"> в </w:t>
      </w:r>
      <w:r w:rsidR="000D4D89" w:rsidRPr="00512476">
        <w:rPr>
          <w:sz w:val="28"/>
          <w:szCs w:val="28"/>
          <w:lang w:val="uk-UA"/>
        </w:rPr>
        <w:t>Україні................................................................................</w:t>
      </w:r>
      <w:r w:rsidRPr="00512476">
        <w:rPr>
          <w:sz w:val="28"/>
          <w:szCs w:val="28"/>
          <w:lang w:val="uk-UA"/>
        </w:rPr>
        <w:t xml:space="preserve">. </w:t>
      </w:r>
      <w:r w:rsidR="000D4D89" w:rsidRPr="00512476">
        <w:rPr>
          <w:sz w:val="28"/>
          <w:szCs w:val="28"/>
          <w:lang w:val="uk-UA"/>
        </w:rPr>
        <w:t xml:space="preserve"> 6</w:t>
      </w:r>
      <w:r w:rsidR="00876BFB" w:rsidRPr="00475037">
        <w:rPr>
          <w:sz w:val="28"/>
          <w:szCs w:val="28"/>
          <w:lang w:val="ru-RU"/>
        </w:rPr>
        <w:t>7</w:t>
      </w:r>
      <w:r w:rsidR="000D4D89" w:rsidRPr="00512476">
        <w:rPr>
          <w:sz w:val="28"/>
          <w:szCs w:val="28"/>
          <w:lang w:val="uk-UA"/>
        </w:rPr>
        <w:t xml:space="preserve"> </w:t>
      </w:r>
    </w:p>
    <w:p w14:paraId="3520EEA1" w14:textId="01C386CB" w:rsidR="000D4D89" w:rsidRPr="00512476" w:rsidRDefault="000D4D89" w:rsidP="000D4D89">
      <w:pPr>
        <w:pStyle w:val="a3"/>
        <w:spacing w:before="0" w:beforeAutospacing="0" w:after="0" w:afterAutospacing="0" w:line="360" w:lineRule="auto"/>
        <w:jc w:val="both"/>
        <w:rPr>
          <w:sz w:val="28"/>
          <w:szCs w:val="28"/>
          <w:lang w:val="uk-UA"/>
        </w:rPr>
      </w:pPr>
      <w:r w:rsidRPr="00512476">
        <w:rPr>
          <w:sz w:val="28"/>
          <w:szCs w:val="28"/>
          <w:lang w:val="uk-UA"/>
        </w:rPr>
        <w:t>ВИСНОВКИ ТА ПРОПОЗИЦІЇ..............................................................................</w:t>
      </w:r>
      <w:r w:rsidR="00906FF6" w:rsidRPr="00512476">
        <w:rPr>
          <w:sz w:val="28"/>
          <w:szCs w:val="28"/>
          <w:lang w:val="uk-UA"/>
        </w:rPr>
        <w:t xml:space="preserve"> </w:t>
      </w:r>
      <w:r w:rsidRPr="00512476">
        <w:rPr>
          <w:sz w:val="28"/>
          <w:szCs w:val="28"/>
          <w:lang w:val="uk-UA"/>
        </w:rPr>
        <w:t xml:space="preserve"> </w:t>
      </w:r>
      <w:r w:rsidR="00876BFB" w:rsidRPr="00475037">
        <w:rPr>
          <w:sz w:val="28"/>
          <w:szCs w:val="28"/>
          <w:lang w:val="ru-RU"/>
        </w:rPr>
        <w:t>75</w:t>
      </w:r>
      <w:r w:rsidRPr="00512476">
        <w:rPr>
          <w:sz w:val="28"/>
          <w:szCs w:val="28"/>
          <w:lang w:val="uk-UA"/>
        </w:rPr>
        <w:t xml:space="preserve"> </w:t>
      </w:r>
    </w:p>
    <w:p w14:paraId="4B6F6816" w14:textId="1447F25A" w:rsidR="000D4D89" w:rsidRPr="00475037" w:rsidRDefault="000D4D89" w:rsidP="000D4D89">
      <w:pPr>
        <w:pStyle w:val="a3"/>
        <w:spacing w:before="0" w:beforeAutospacing="0" w:after="0" w:afterAutospacing="0" w:line="360" w:lineRule="auto"/>
        <w:jc w:val="both"/>
        <w:rPr>
          <w:sz w:val="28"/>
          <w:szCs w:val="28"/>
          <w:lang w:val="ru-RU"/>
        </w:rPr>
      </w:pPr>
      <w:r w:rsidRPr="00512476">
        <w:rPr>
          <w:sz w:val="28"/>
          <w:szCs w:val="28"/>
          <w:lang w:val="uk-UA"/>
        </w:rPr>
        <w:t>СПИСОК ВИКОРИСТАНИХ ДЖЕРЕЛ................................................................</w:t>
      </w:r>
      <w:r w:rsidR="00906FF6" w:rsidRPr="00512476">
        <w:rPr>
          <w:sz w:val="28"/>
          <w:szCs w:val="28"/>
          <w:lang w:val="uk-UA"/>
        </w:rPr>
        <w:t xml:space="preserve"> </w:t>
      </w:r>
      <w:r w:rsidRPr="00512476">
        <w:rPr>
          <w:sz w:val="28"/>
          <w:szCs w:val="28"/>
          <w:lang w:val="uk-UA"/>
        </w:rPr>
        <w:t xml:space="preserve"> 7</w:t>
      </w:r>
      <w:r w:rsidR="00876BFB" w:rsidRPr="00475037">
        <w:rPr>
          <w:sz w:val="28"/>
          <w:szCs w:val="28"/>
          <w:lang w:val="ru-RU"/>
        </w:rPr>
        <w:t>9</w:t>
      </w:r>
    </w:p>
    <w:p w14:paraId="66AC42DA" w14:textId="22F571FC" w:rsidR="000D4D89" w:rsidRPr="00475037" w:rsidRDefault="000D4D89" w:rsidP="00906FF6">
      <w:pPr>
        <w:pStyle w:val="a3"/>
        <w:tabs>
          <w:tab w:val="left" w:pos="9356"/>
        </w:tabs>
        <w:spacing w:before="0" w:beforeAutospacing="0" w:after="0" w:afterAutospacing="0" w:line="360" w:lineRule="auto"/>
        <w:jc w:val="both"/>
        <w:rPr>
          <w:sz w:val="28"/>
          <w:szCs w:val="28"/>
          <w:lang w:val="ru-RU"/>
        </w:rPr>
      </w:pPr>
      <w:r w:rsidRPr="00512476">
        <w:rPr>
          <w:sz w:val="28"/>
          <w:szCs w:val="28"/>
          <w:lang w:val="uk-UA"/>
        </w:rPr>
        <w:t>ДОДАТКИ ................................................................................................................</w:t>
      </w:r>
      <w:r w:rsidR="00906FF6" w:rsidRPr="00512476">
        <w:rPr>
          <w:sz w:val="28"/>
          <w:szCs w:val="28"/>
          <w:lang w:val="uk-UA"/>
        </w:rPr>
        <w:t xml:space="preserve"> </w:t>
      </w:r>
      <w:r w:rsidRPr="00512476">
        <w:rPr>
          <w:sz w:val="28"/>
          <w:szCs w:val="28"/>
          <w:lang w:val="uk-UA"/>
        </w:rPr>
        <w:t xml:space="preserve"> </w:t>
      </w:r>
      <w:r w:rsidR="00876BFB" w:rsidRPr="00475037">
        <w:rPr>
          <w:sz w:val="28"/>
          <w:szCs w:val="28"/>
          <w:lang w:val="ru-RU"/>
        </w:rPr>
        <w:t>84</w:t>
      </w:r>
    </w:p>
    <w:p w14:paraId="320B4F98" w14:textId="6CE19036" w:rsidR="00647786" w:rsidRPr="00512476" w:rsidRDefault="00647786" w:rsidP="00647786">
      <w:pPr>
        <w:pStyle w:val="a3"/>
        <w:jc w:val="center"/>
        <w:rPr>
          <w:sz w:val="28"/>
          <w:szCs w:val="28"/>
          <w:lang w:val="uk-UA"/>
        </w:rPr>
      </w:pPr>
      <w:r w:rsidRPr="00512476">
        <w:rPr>
          <w:b/>
          <w:bCs/>
          <w:sz w:val="28"/>
          <w:szCs w:val="28"/>
          <w:lang w:val="uk-UA"/>
        </w:rPr>
        <w:lastRenderedPageBreak/>
        <w:t>ПЕРЕЛІК УМОВНИХ ПОЗНАЧЕНЬ</w:t>
      </w:r>
    </w:p>
    <w:p w14:paraId="7CEAE5FB" w14:textId="5A85B8E1" w:rsidR="00C11887" w:rsidRPr="00512476" w:rsidRDefault="00C11887" w:rsidP="00647786">
      <w:pPr>
        <w:autoSpaceDE w:val="0"/>
        <w:autoSpaceDN w:val="0"/>
        <w:adjustRightInd w:val="0"/>
        <w:jc w:val="both"/>
        <w:rPr>
          <w:sz w:val="28"/>
          <w:szCs w:val="28"/>
          <w:lang w:val="uk-UA"/>
        </w:rPr>
      </w:pPr>
    </w:p>
    <w:p w14:paraId="571282C1" w14:textId="77777777" w:rsidR="00C11887" w:rsidRPr="00512476" w:rsidRDefault="00C11887" w:rsidP="00861A0A">
      <w:pPr>
        <w:tabs>
          <w:tab w:val="center" w:pos="1418"/>
        </w:tabs>
        <w:autoSpaceDE w:val="0"/>
        <w:autoSpaceDN w:val="0"/>
        <w:adjustRightInd w:val="0"/>
        <w:jc w:val="both"/>
        <w:rPr>
          <w:sz w:val="28"/>
          <w:szCs w:val="28"/>
          <w:lang w:val="uk-UA"/>
        </w:rPr>
      </w:pPr>
    </w:p>
    <w:p w14:paraId="1FC9FA6F" w14:textId="68B9D4F0" w:rsidR="00647786" w:rsidRPr="00512476" w:rsidRDefault="00647786" w:rsidP="00C11887">
      <w:pPr>
        <w:autoSpaceDE w:val="0"/>
        <w:autoSpaceDN w:val="0"/>
        <w:adjustRightInd w:val="0"/>
        <w:spacing w:line="360" w:lineRule="auto"/>
        <w:jc w:val="both"/>
        <w:rPr>
          <w:sz w:val="28"/>
          <w:szCs w:val="28"/>
          <w:lang w:val="uk-UA"/>
        </w:rPr>
      </w:pPr>
      <w:r w:rsidRPr="00512476">
        <w:rPr>
          <w:sz w:val="28"/>
          <w:szCs w:val="28"/>
          <w:lang w:val="uk-UA"/>
        </w:rPr>
        <w:t xml:space="preserve">ГО </w:t>
      </w:r>
      <w:r w:rsidR="00C11887" w:rsidRPr="00512476">
        <w:rPr>
          <w:sz w:val="28"/>
          <w:szCs w:val="28"/>
          <w:lang w:val="uk-UA"/>
        </w:rPr>
        <w:t xml:space="preserve">            </w:t>
      </w:r>
      <w:r w:rsidR="00764C7D" w:rsidRPr="00512476">
        <w:rPr>
          <w:sz w:val="28"/>
          <w:szCs w:val="28"/>
          <w:lang w:val="uk-UA"/>
        </w:rPr>
        <w:t xml:space="preserve">          </w:t>
      </w:r>
      <w:r w:rsidR="00C11887" w:rsidRPr="00512476">
        <w:rPr>
          <w:sz w:val="28"/>
          <w:szCs w:val="28"/>
          <w:lang w:val="uk-UA"/>
        </w:rPr>
        <w:t xml:space="preserve">        </w:t>
      </w:r>
      <w:r w:rsidRPr="00512476">
        <w:rPr>
          <w:sz w:val="28"/>
          <w:szCs w:val="28"/>
          <w:lang w:val="uk-UA"/>
        </w:rPr>
        <w:t>громадська організація</w:t>
      </w:r>
    </w:p>
    <w:p w14:paraId="22992B53" w14:textId="3C2AF9D1" w:rsidR="00647786" w:rsidRPr="00512476" w:rsidRDefault="00647786" w:rsidP="00C11887">
      <w:pPr>
        <w:autoSpaceDE w:val="0"/>
        <w:autoSpaceDN w:val="0"/>
        <w:adjustRightInd w:val="0"/>
        <w:spacing w:line="360" w:lineRule="auto"/>
        <w:jc w:val="both"/>
        <w:rPr>
          <w:sz w:val="28"/>
          <w:szCs w:val="28"/>
          <w:lang w:val="uk-UA"/>
        </w:rPr>
      </w:pPr>
      <w:r w:rsidRPr="00512476">
        <w:rPr>
          <w:sz w:val="28"/>
          <w:szCs w:val="28"/>
          <w:lang w:val="uk-UA"/>
        </w:rPr>
        <w:t xml:space="preserve">ДН </w:t>
      </w:r>
      <w:r w:rsidR="00C11887" w:rsidRPr="00512476">
        <w:rPr>
          <w:sz w:val="28"/>
          <w:szCs w:val="28"/>
          <w:lang w:val="uk-UA"/>
        </w:rPr>
        <w:t xml:space="preserve">            </w:t>
      </w:r>
      <w:r w:rsidR="00764C7D" w:rsidRPr="00512476">
        <w:rPr>
          <w:sz w:val="28"/>
          <w:szCs w:val="28"/>
          <w:lang w:val="uk-UA"/>
        </w:rPr>
        <w:t xml:space="preserve">          </w:t>
      </w:r>
      <w:r w:rsidR="00C11887" w:rsidRPr="00512476">
        <w:rPr>
          <w:sz w:val="28"/>
          <w:szCs w:val="28"/>
          <w:lang w:val="uk-UA"/>
        </w:rPr>
        <w:t xml:space="preserve">       </w:t>
      </w:r>
      <w:r w:rsidRPr="00512476">
        <w:rPr>
          <w:sz w:val="28"/>
          <w:szCs w:val="28"/>
          <w:lang w:val="uk-UA"/>
        </w:rPr>
        <w:t>домашнє насильство</w:t>
      </w:r>
    </w:p>
    <w:p w14:paraId="2F3CE423" w14:textId="470212AF" w:rsidR="00647786" w:rsidRPr="00512476" w:rsidRDefault="00647786" w:rsidP="00C11887">
      <w:pPr>
        <w:pStyle w:val="1"/>
        <w:shd w:val="clear" w:color="auto" w:fill="FFFFFF"/>
        <w:spacing w:before="0" w:line="360" w:lineRule="auto"/>
        <w:jc w:val="both"/>
        <w:rPr>
          <w:rFonts w:ascii="Times New Roman" w:eastAsia="Times New Roman" w:hAnsi="Times New Roman" w:cs="Times New Roman"/>
          <w:color w:val="auto"/>
          <w:kern w:val="36"/>
          <w:sz w:val="28"/>
          <w:szCs w:val="28"/>
          <w:lang w:val="uk-UA"/>
        </w:rPr>
      </w:pPr>
      <w:r w:rsidRPr="00512476">
        <w:rPr>
          <w:rFonts w:ascii="Times New Roman" w:hAnsi="Times New Roman" w:cs="Times New Roman"/>
          <w:color w:val="3D4658"/>
          <w:sz w:val="28"/>
          <w:szCs w:val="28"/>
          <w:lang w:val="uk-UA"/>
        </w:rPr>
        <w:t xml:space="preserve">ООН </w:t>
      </w:r>
      <w:r w:rsidR="00C11887" w:rsidRPr="00512476">
        <w:rPr>
          <w:rFonts w:ascii="Times New Roman" w:hAnsi="Times New Roman" w:cs="Times New Roman"/>
          <w:sz w:val="28"/>
          <w:szCs w:val="28"/>
          <w:lang w:val="uk-UA"/>
        </w:rPr>
        <w:t xml:space="preserve">          </w:t>
      </w:r>
      <w:r w:rsidR="00764C7D" w:rsidRPr="00512476">
        <w:rPr>
          <w:rFonts w:ascii="Times New Roman" w:hAnsi="Times New Roman" w:cs="Times New Roman"/>
          <w:sz w:val="28"/>
          <w:szCs w:val="28"/>
          <w:lang w:val="uk-UA"/>
        </w:rPr>
        <w:t xml:space="preserve">          </w:t>
      </w:r>
      <w:r w:rsidR="00C11887" w:rsidRPr="00512476">
        <w:rPr>
          <w:rFonts w:ascii="Times New Roman" w:hAnsi="Times New Roman" w:cs="Times New Roman"/>
          <w:sz w:val="28"/>
          <w:szCs w:val="28"/>
          <w:lang w:val="uk-UA"/>
        </w:rPr>
        <w:t xml:space="preserve">      </w:t>
      </w:r>
      <w:r w:rsidRPr="00512476">
        <w:rPr>
          <w:rFonts w:ascii="Times New Roman" w:eastAsia="Times New Roman" w:hAnsi="Times New Roman" w:cs="Times New Roman"/>
          <w:color w:val="auto"/>
          <w:kern w:val="36"/>
          <w:sz w:val="28"/>
          <w:szCs w:val="28"/>
          <w:lang w:val="uk-UA"/>
        </w:rPr>
        <w:t>Організація Об'єднаних Націй</w:t>
      </w:r>
    </w:p>
    <w:p w14:paraId="07A9329E" w14:textId="77777777" w:rsidR="00764C7D" w:rsidRPr="00512476" w:rsidRDefault="00647786" w:rsidP="00764C7D">
      <w:pPr>
        <w:autoSpaceDE w:val="0"/>
        <w:autoSpaceDN w:val="0"/>
        <w:adjustRightInd w:val="0"/>
        <w:spacing w:line="360" w:lineRule="auto"/>
        <w:jc w:val="both"/>
        <w:rPr>
          <w:color w:val="202122"/>
          <w:sz w:val="28"/>
          <w:szCs w:val="28"/>
          <w:lang w:val="uk-UA"/>
        </w:rPr>
      </w:pPr>
      <w:r w:rsidRPr="00512476">
        <w:rPr>
          <w:color w:val="202122"/>
          <w:sz w:val="28"/>
          <w:szCs w:val="28"/>
          <w:lang w:val="uk-UA"/>
        </w:rPr>
        <w:t xml:space="preserve">UNFPA </w:t>
      </w:r>
      <w:r w:rsidR="00C11887" w:rsidRPr="00512476">
        <w:rPr>
          <w:sz w:val="28"/>
          <w:szCs w:val="28"/>
          <w:lang w:val="uk-UA"/>
        </w:rPr>
        <w:t xml:space="preserve">      </w:t>
      </w:r>
      <w:r w:rsidR="008E096E" w:rsidRPr="00512476">
        <w:rPr>
          <w:sz w:val="28"/>
          <w:szCs w:val="28"/>
          <w:lang w:val="uk-UA"/>
        </w:rPr>
        <w:t xml:space="preserve"> </w:t>
      </w:r>
      <w:r w:rsidR="00764C7D" w:rsidRPr="00512476">
        <w:rPr>
          <w:sz w:val="28"/>
          <w:szCs w:val="28"/>
          <w:lang w:val="uk-UA"/>
        </w:rPr>
        <w:t xml:space="preserve">          </w:t>
      </w:r>
      <w:r w:rsidR="00C11887" w:rsidRPr="00512476">
        <w:rPr>
          <w:sz w:val="28"/>
          <w:szCs w:val="28"/>
          <w:lang w:val="uk-UA"/>
        </w:rPr>
        <w:t xml:space="preserve">    </w:t>
      </w:r>
      <w:r w:rsidRPr="00512476">
        <w:rPr>
          <w:color w:val="202122"/>
          <w:sz w:val="28"/>
          <w:szCs w:val="28"/>
          <w:lang w:val="uk-UA"/>
        </w:rPr>
        <w:t>Фонд ООН у галузі народонаселення</w:t>
      </w:r>
      <w:r w:rsidRPr="00512476">
        <w:rPr>
          <w:rStyle w:val="apple-converted-space"/>
          <w:color w:val="202122"/>
          <w:sz w:val="28"/>
          <w:szCs w:val="28"/>
          <w:shd w:val="clear" w:color="auto" w:fill="FFFFFF"/>
          <w:lang w:val="uk-UA"/>
        </w:rPr>
        <w:t> </w:t>
      </w:r>
      <w:r w:rsidRPr="00512476">
        <w:rPr>
          <w:color w:val="202122"/>
          <w:sz w:val="28"/>
          <w:szCs w:val="28"/>
          <w:shd w:val="clear" w:color="auto" w:fill="FFFFFF"/>
          <w:lang w:val="uk-UA"/>
        </w:rPr>
        <w:t>(</w:t>
      </w:r>
      <w:hyperlink r:id="rId8" w:tooltip="Англійська мова" w:history="1">
        <w:r w:rsidRPr="00512476">
          <w:rPr>
            <w:rStyle w:val="a7"/>
            <w:color w:val="0B0080"/>
            <w:sz w:val="28"/>
            <w:szCs w:val="28"/>
            <w:lang w:val="uk-UA"/>
          </w:rPr>
          <w:t>англ.</w:t>
        </w:r>
      </w:hyperlink>
      <w:r w:rsidRPr="00512476">
        <w:rPr>
          <w:rStyle w:val="apple-converted-space"/>
          <w:color w:val="202122"/>
          <w:sz w:val="28"/>
          <w:szCs w:val="28"/>
          <w:shd w:val="clear" w:color="auto" w:fill="FFFFFF"/>
          <w:lang w:val="uk-UA"/>
        </w:rPr>
        <w:t> </w:t>
      </w:r>
      <w:r w:rsidRPr="00512476">
        <w:rPr>
          <w:color w:val="202122"/>
          <w:sz w:val="28"/>
          <w:szCs w:val="28"/>
          <w:lang w:val="uk-UA"/>
        </w:rPr>
        <w:t xml:space="preserve">UNFPA, </w:t>
      </w:r>
    </w:p>
    <w:p w14:paraId="1F6EC287" w14:textId="29249E5F" w:rsidR="00647786" w:rsidRPr="00512476" w:rsidRDefault="00764C7D" w:rsidP="00764C7D">
      <w:pPr>
        <w:autoSpaceDE w:val="0"/>
        <w:autoSpaceDN w:val="0"/>
        <w:adjustRightInd w:val="0"/>
        <w:spacing w:line="360" w:lineRule="auto"/>
        <w:jc w:val="both"/>
        <w:rPr>
          <w:color w:val="202122"/>
          <w:sz w:val="28"/>
          <w:szCs w:val="28"/>
          <w:lang w:val="uk-UA"/>
        </w:rPr>
      </w:pPr>
      <w:r w:rsidRPr="00512476">
        <w:rPr>
          <w:color w:val="202122"/>
          <w:sz w:val="28"/>
          <w:szCs w:val="28"/>
          <w:lang w:val="uk-UA"/>
        </w:rPr>
        <w:t xml:space="preserve">                                   T</w:t>
      </w:r>
      <w:r w:rsidR="00647786" w:rsidRPr="00512476">
        <w:rPr>
          <w:color w:val="202122"/>
          <w:sz w:val="28"/>
          <w:szCs w:val="28"/>
          <w:lang w:val="uk-UA"/>
        </w:rPr>
        <w:t>he</w:t>
      </w:r>
      <w:r w:rsidRPr="00512476">
        <w:rPr>
          <w:color w:val="202122"/>
          <w:sz w:val="28"/>
          <w:szCs w:val="28"/>
          <w:lang w:val="uk-UA"/>
        </w:rPr>
        <w:t xml:space="preserve"> </w:t>
      </w:r>
      <w:r w:rsidR="00647786" w:rsidRPr="00512476">
        <w:rPr>
          <w:color w:val="202122"/>
          <w:sz w:val="28"/>
          <w:szCs w:val="28"/>
          <w:lang w:val="uk-UA"/>
        </w:rPr>
        <w:t>United</w:t>
      </w:r>
      <w:r w:rsidRPr="00512476">
        <w:rPr>
          <w:color w:val="202122"/>
          <w:sz w:val="28"/>
          <w:szCs w:val="28"/>
          <w:lang w:val="uk-UA"/>
        </w:rPr>
        <w:t xml:space="preserve"> </w:t>
      </w:r>
      <w:r w:rsidR="00647786" w:rsidRPr="00512476">
        <w:rPr>
          <w:color w:val="202122"/>
          <w:sz w:val="28"/>
          <w:szCs w:val="28"/>
          <w:lang w:val="uk-UA"/>
        </w:rPr>
        <w:t>Nations Population Fund</w:t>
      </w:r>
      <w:r w:rsidR="00647786" w:rsidRPr="00512476">
        <w:rPr>
          <w:color w:val="202122"/>
          <w:sz w:val="28"/>
          <w:szCs w:val="28"/>
          <w:shd w:val="clear" w:color="auto" w:fill="FFFFFF"/>
          <w:lang w:val="uk-UA"/>
        </w:rPr>
        <w:t>) </w:t>
      </w:r>
    </w:p>
    <w:p w14:paraId="3F0B6DBA" w14:textId="539864B6" w:rsidR="00704828" w:rsidRPr="00512476" w:rsidRDefault="00704828" w:rsidP="00C11887">
      <w:pPr>
        <w:autoSpaceDE w:val="0"/>
        <w:autoSpaceDN w:val="0"/>
        <w:adjustRightInd w:val="0"/>
        <w:spacing w:line="360" w:lineRule="auto"/>
        <w:jc w:val="both"/>
        <w:rPr>
          <w:color w:val="202122"/>
          <w:sz w:val="28"/>
          <w:szCs w:val="28"/>
          <w:shd w:val="clear" w:color="auto" w:fill="FFFFFF"/>
          <w:lang w:val="uk-UA"/>
        </w:rPr>
      </w:pPr>
      <w:r w:rsidRPr="00512476">
        <w:rPr>
          <w:color w:val="202122"/>
          <w:sz w:val="28"/>
          <w:szCs w:val="28"/>
          <w:shd w:val="clear" w:color="auto" w:fill="FFFFFF"/>
          <w:lang w:val="uk-UA"/>
        </w:rPr>
        <w:t xml:space="preserve">ВР            </w:t>
      </w:r>
      <w:r w:rsidR="00764C7D" w:rsidRPr="00512476">
        <w:rPr>
          <w:sz w:val="28"/>
          <w:szCs w:val="28"/>
          <w:lang w:val="uk-UA"/>
        </w:rPr>
        <w:t xml:space="preserve">          </w:t>
      </w:r>
      <w:r w:rsidRPr="00512476">
        <w:rPr>
          <w:color w:val="202122"/>
          <w:sz w:val="28"/>
          <w:szCs w:val="28"/>
          <w:shd w:val="clear" w:color="auto" w:fill="FFFFFF"/>
          <w:lang w:val="uk-UA"/>
        </w:rPr>
        <w:t xml:space="preserve">        Верховна Рада</w:t>
      </w:r>
    </w:p>
    <w:p w14:paraId="7729739B" w14:textId="091C2D50" w:rsidR="00647786" w:rsidRPr="00512476" w:rsidRDefault="00647786" w:rsidP="00C11887">
      <w:pPr>
        <w:autoSpaceDE w:val="0"/>
        <w:autoSpaceDN w:val="0"/>
        <w:adjustRightInd w:val="0"/>
        <w:spacing w:line="360" w:lineRule="auto"/>
        <w:jc w:val="both"/>
        <w:rPr>
          <w:sz w:val="28"/>
          <w:szCs w:val="28"/>
          <w:lang w:val="uk-UA"/>
        </w:rPr>
      </w:pPr>
      <w:r w:rsidRPr="00512476">
        <w:rPr>
          <w:sz w:val="28"/>
          <w:szCs w:val="28"/>
          <w:lang w:val="uk-UA"/>
        </w:rPr>
        <w:t xml:space="preserve">ОМС </w:t>
      </w:r>
      <w:r w:rsidR="00C11887" w:rsidRPr="00512476">
        <w:rPr>
          <w:sz w:val="28"/>
          <w:szCs w:val="28"/>
          <w:lang w:val="uk-UA"/>
        </w:rPr>
        <w:t xml:space="preserve">        </w:t>
      </w:r>
      <w:r w:rsidR="008E096E" w:rsidRPr="00512476">
        <w:rPr>
          <w:sz w:val="28"/>
          <w:szCs w:val="28"/>
          <w:lang w:val="uk-UA"/>
        </w:rPr>
        <w:t xml:space="preserve"> </w:t>
      </w:r>
      <w:r w:rsidR="00C11887" w:rsidRPr="00512476">
        <w:rPr>
          <w:sz w:val="28"/>
          <w:szCs w:val="28"/>
          <w:lang w:val="uk-UA"/>
        </w:rPr>
        <w:t xml:space="preserve">   </w:t>
      </w:r>
      <w:r w:rsidR="00764C7D" w:rsidRPr="00512476">
        <w:rPr>
          <w:sz w:val="28"/>
          <w:szCs w:val="28"/>
          <w:lang w:val="uk-UA"/>
        </w:rPr>
        <w:t xml:space="preserve">          </w:t>
      </w:r>
      <w:r w:rsidR="00C11887" w:rsidRPr="00512476">
        <w:rPr>
          <w:sz w:val="28"/>
          <w:szCs w:val="28"/>
          <w:lang w:val="uk-UA"/>
        </w:rPr>
        <w:t xml:space="preserve">   </w:t>
      </w:r>
      <w:r w:rsidRPr="00512476">
        <w:rPr>
          <w:sz w:val="28"/>
          <w:szCs w:val="28"/>
          <w:lang w:val="uk-UA"/>
        </w:rPr>
        <w:t xml:space="preserve">органи місцевого самоврядування </w:t>
      </w:r>
    </w:p>
    <w:p w14:paraId="0C44F4DA" w14:textId="26A2AD03" w:rsidR="00647786" w:rsidRPr="00512476" w:rsidRDefault="00647786" w:rsidP="00C11887">
      <w:pPr>
        <w:autoSpaceDE w:val="0"/>
        <w:autoSpaceDN w:val="0"/>
        <w:adjustRightInd w:val="0"/>
        <w:spacing w:line="360" w:lineRule="auto"/>
        <w:jc w:val="both"/>
        <w:rPr>
          <w:sz w:val="28"/>
          <w:szCs w:val="28"/>
          <w:lang w:val="uk-UA"/>
        </w:rPr>
      </w:pPr>
      <w:r w:rsidRPr="00512476">
        <w:rPr>
          <w:sz w:val="28"/>
          <w:szCs w:val="28"/>
          <w:lang w:val="uk-UA"/>
        </w:rPr>
        <w:t>МДА</w:t>
      </w:r>
      <w:r w:rsidR="00C11887" w:rsidRPr="00512476">
        <w:rPr>
          <w:sz w:val="28"/>
          <w:szCs w:val="28"/>
          <w:lang w:val="uk-UA"/>
        </w:rPr>
        <w:t xml:space="preserve">       </w:t>
      </w:r>
      <w:r w:rsidR="008E096E" w:rsidRPr="00512476">
        <w:rPr>
          <w:sz w:val="28"/>
          <w:szCs w:val="28"/>
          <w:lang w:val="uk-UA"/>
        </w:rPr>
        <w:t xml:space="preserve"> </w:t>
      </w:r>
      <w:r w:rsidR="00C11887" w:rsidRPr="00512476">
        <w:rPr>
          <w:sz w:val="28"/>
          <w:szCs w:val="28"/>
          <w:lang w:val="uk-UA"/>
        </w:rPr>
        <w:t xml:space="preserve">   </w:t>
      </w:r>
      <w:r w:rsidR="008171C7" w:rsidRPr="00512476">
        <w:rPr>
          <w:sz w:val="28"/>
          <w:szCs w:val="28"/>
          <w:lang w:val="uk-UA"/>
        </w:rPr>
        <w:t xml:space="preserve"> </w:t>
      </w:r>
      <w:r w:rsidR="00C11887" w:rsidRPr="00512476">
        <w:rPr>
          <w:sz w:val="28"/>
          <w:szCs w:val="28"/>
          <w:lang w:val="uk-UA"/>
        </w:rPr>
        <w:t xml:space="preserve"> </w:t>
      </w:r>
      <w:r w:rsidR="00764C7D" w:rsidRPr="00512476">
        <w:rPr>
          <w:sz w:val="28"/>
          <w:szCs w:val="28"/>
          <w:lang w:val="uk-UA"/>
        </w:rPr>
        <w:t xml:space="preserve">          </w:t>
      </w:r>
      <w:r w:rsidR="00C11887" w:rsidRPr="00512476">
        <w:rPr>
          <w:sz w:val="28"/>
          <w:szCs w:val="28"/>
          <w:lang w:val="uk-UA"/>
        </w:rPr>
        <w:t xml:space="preserve">  </w:t>
      </w:r>
      <w:r w:rsidRPr="00512476">
        <w:rPr>
          <w:sz w:val="28"/>
          <w:szCs w:val="28"/>
          <w:lang w:val="uk-UA"/>
        </w:rPr>
        <w:t xml:space="preserve"> місцеві державні адміністрації</w:t>
      </w:r>
    </w:p>
    <w:p w14:paraId="4C720644" w14:textId="42BF5F04" w:rsidR="00647786" w:rsidRPr="00512476" w:rsidRDefault="00647786" w:rsidP="00C11887">
      <w:pPr>
        <w:autoSpaceDE w:val="0"/>
        <w:autoSpaceDN w:val="0"/>
        <w:adjustRightInd w:val="0"/>
        <w:spacing w:line="360" w:lineRule="auto"/>
        <w:jc w:val="both"/>
        <w:rPr>
          <w:sz w:val="28"/>
          <w:szCs w:val="28"/>
          <w:lang w:val="uk-UA"/>
        </w:rPr>
      </w:pPr>
      <w:r w:rsidRPr="00512476">
        <w:rPr>
          <w:sz w:val="28"/>
          <w:szCs w:val="28"/>
          <w:lang w:val="uk-UA"/>
        </w:rPr>
        <w:t xml:space="preserve">ЦОВВ </w:t>
      </w:r>
      <w:r w:rsidR="00C11887" w:rsidRPr="00512476">
        <w:rPr>
          <w:sz w:val="28"/>
          <w:szCs w:val="28"/>
          <w:lang w:val="uk-UA"/>
        </w:rPr>
        <w:t xml:space="preserve">    </w:t>
      </w:r>
      <w:r w:rsidR="008E096E" w:rsidRPr="00512476">
        <w:rPr>
          <w:sz w:val="28"/>
          <w:szCs w:val="28"/>
          <w:lang w:val="uk-UA"/>
        </w:rPr>
        <w:t xml:space="preserve"> </w:t>
      </w:r>
      <w:r w:rsidR="00764C7D" w:rsidRPr="00512476">
        <w:rPr>
          <w:sz w:val="28"/>
          <w:szCs w:val="28"/>
          <w:lang w:val="uk-UA"/>
        </w:rPr>
        <w:t xml:space="preserve">          </w:t>
      </w:r>
      <w:r w:rsidR="00C11887" w:rsidRPr="00512476">
        <w:rPr>
          <w:sz w:val="28"/>
          <w:szCs w:val="28"/>
          <w:lang w:val="uk-UA"/>
        </w:rPr>
        <w:t xml:space="preserve">     </w:t>
      </w:r>
      <w:r w:rsidR="008171C7" w:rsidRPr="00512476">
        <w:rPr>
          <w:sz w:val="28"/>
          <w:szCs w:val="28"/>
          <w:lang w:val="uk-UA"/>
        </w:rPr>
        <w:t xml:space="preserve"> </w:t>
      </w:r>
      <w:r w:rsidR="00C11887" w:rsidRPr="00512476">
        <w:rPr>
          <w:sz w:val="28"/>
          <w:szCs w:val="28"/>
          <w:lang w:val="uk-UA"/>
        </w:rPr>
        <w:t xml:space="preserve">  </w:t>
      </w:r>
      <w:r w:rsidRPr="00512476">
        <w:rPr>
          <w:sz w:val="28"/>
          <w:szCs w:val="28"/>
          <w:lang w:val="uk-UA"/>
        </w:rPr>
        <w:t>центральний орган виконавчої влади</w:t>
      </w:r>
    </w:p>
    <w:p w14:paraId="4D674BF3" w14:textId="7B50613A" w:rsidR="00647786" w:rsidRPr="00512476" w:rsidRDefault="00280060" w:rsidP="00C11887">
      <w:pPr>
        <w:autoSpaceDE w:val="0"/>
        <w:autoSpaceDN w:val="0"/>
        <w:adjustRightInd w:val="0"/>
        <w:spacing w:line="360" w:lineRule="auto"/>
        <w:jc w:val="both"/>
        <w:rPr>
          <w:sz w:val="28"/>
          <w:szCs w:val="28"/>
          <w:lang w:val="uk-UA"/>
        </w:rPr>
      </w:pPr>
      <w:r w:rsidRPr="00512476">
        <w:rPr>
          <w:sz w:val="28"/>
          <w:szCs w:val="28"/>
          <w:lang w:val="uk-UA"/>
        </w:rPr>
        <w:t xml:space="preserve">НПУ          </w:t>
      </w:r>
      <w:r w:rsidR="00764C7D" w:rsidRPr="00512476">
        <w:rPr>
          <w:sz w:val="28"/>
          <w:szCs w:val="28"/>
          <w:lang w:val="uk-UA"/>
        </w:rPr>
        <w:t xml:space="preserve">          </w:t>
      </w:r>
      <w:r w:rsidRPr="00512476">
        <w:rPr>
          <w:sz w:val="28"/>
          <w:szCs w:val="28"/>
          <w:lang w:val="uk-UA"/>
        </w:rPr>
        <w:t xml:space="preserve">   </w:t>
      </w:r>
      <w:r w:rsidR="008171C7" w:rsidRPr="00512476">
        <w:rPr>
          <w:sz w:val="28"/>
          <w:szCs w:val="28"/>
          <w:lang w:val="uk-UA"/>
        </w:rPr>
        <w:t xml:space="preserve"> </w:t>
      </w:r>
      <w:r w:rsidRPr="00512476">
        <w:rPr>
          <w:sz w:val="28"/>
          <w:szCs w:val="28"/>
          <w:lang w:val="uk-UA"/>
        </w:rPr>
        <w:t xml:space="preserve">  </w:t>
      </w:r>
      <w:r w:rsidR="00512476">
        <w:rPr>
          <w:sz w:val="28"/>
          <w:szCs w:val="28"/>
          <w:lang w:val="uk-UA"/>
        </w:rPr>
        <w:t xml:space="preserve"> </w:t>
      </w:r>
      <w:r w:rsidRPr="00512476">
        <w:rPr>
          <w:color w:val="333333"/>
          <w:sz w:val="28"/>
          <w:szCs w:val="28"/>
          <w:lang w:val="uk-UA"/>
        </w:rPr>
        <w:t>Національна поліція України</w:t>
      </w:r>
    </w:p>
    <w:p w14:paraId="0452E41B" w14:textId="55AEE2F5" w:rsidR="00647786" w:rsidRPr="00512476" w:rsidRDefault="00956B9D" w:rsidP="008171C7">
      <w:pPr>
        <w:tabs>
          <w:tab w:val="center" w:pos="1843"/>
          <w:tab w:val="left" w:pos="2268"/>
        </w:tabs>
        <w:autoSpaceDE w:val="0"/>
        <w:autoSpaceDN w:val="0"/>
        <w:adjustRightInd w:val="0"/>
        <w:spacing w:line="360" w:lineRule="auto"/>
        <w:contextualSpacing/>
        <w:rPr>
          <w:sz w:val="28"/>
          <w:szCs w:val="28"/>
          <w:lang w:val="uk-UA"/>
        </w:rPr>
      </w:pPr>
      <w:r w:rsidRPr="00512476">
        <w:rPr>
          <w:sz w:val="28"/>
          <w:szCs w:val="28"/>
          <w:lang w:val="uk-UA"/>
        </w:rPr>
        <w:t xml:space="preserve">ЗМІ            </w:t>
      </w:r>
      <w:r w:rsidR="00764C7D" w:rsidRPr="00512476">
        <w:rPr>
          <w:sz w:val="28"/>
          <w:szCs w:val="28"/>
          <w:lang w:val="uk-UA"/>
        </w:rPr>
        <w:t xml:space="preserve">          </w:t>
      </w:r>
      <w:r w:rsidRPr="00512476">
        <w:rPr>
          <w:sz w:val="28"/>
          <w:szCs w:val="28"/>
          <w:lang w:val="uk-UA"/>
        </w:rPr>
        <w:t xml:space="preserve">  </w:t>
      </w:r>
      <w:r w:rsidR="00512476">
        <w:rPr>
          <w:sz w:val="28"/>
          <w:szCs w:val="28"/>
          <w:lang w:val="uk-UA"/>
        </w:rPr>
        <w:t xml:space="preserve"> </w:t>
      </w:r>
      <w:r w:rsidRPr="00512476">
        <w:rPr>
          <w:sz w:val="28"/>
          <w:szCs w:val="28"/>
          <w:lang w:val="uk-UA"/>
        </w:rPr>
        <w:t xml:space="preserve"> </w:t>
      </w:r>
      <w:r w:rsidR="008171C7" w:rsidRPr="00512476">
        <w:rPr>
          <w:sz w:val="28"/>
          <w:szCs w:val="28"/>
          <w:lang w:val="uk-UA"/>
        </w:rPr>
        <w:t xml:space="preserve"> </w:t>
      </w:r>
      <w:r w:rsidRPr="00512476">
        <w:rPr>
          <w:sz w:val="28"/>
          <w:szCs w:val="28"/>
          <w:lang w:val="uk-UA"/>
        </w:rPr>
        <w:t xml:space="preserve">  засоби масової інформації</w:t>
      </w:r>
    </w:p>
    <w:p w14:paraId="4890B2B1" w14:textId="3145B8A2" w:rsidR="00647786" w:rsidRPr="00512476" w:rsidRDefault="00EC0612" w:rsidP="00EC0612">
      <w:pPr>
        <w:tabs>
          <w:tab w:val="left" w:pos="2268"/>
        </w:tabs>
        <w:autoSpaceDE w:val="0"/>
        <w:autoSpaceDN w:val="0"/>
        <w:adjustRightInd w:val="0"/>
        <w:spacing w:line="360" w:lineRule="auto"/>
        <w:contextualSpacing/>
        <w:rPr>
          <w:sz w:val="28"/>
          <w:szCs w:val="28"/>
          <w:lang w:val="uk-UA"/>
        </w:rPr>
      </w:pPr>
      <w:r w:rsidRPr="00512476">
        <w:rPr>
          <w:sz w:val="28"/>
          <w:szCs w:val="28"/>
          <w:lang w:val="uk-UA"/>
        </w:rPr>
        <w:t xml:space="preserve">РУП           </w:t>
      </w:r>
      <w:r w:rsidR="00764C7D" w:rsidRPr="00512476">
        <w:rPr>
          <w:sz w:val="28"/>
          <w:szCs w:val="28"/>
          <w:lang w:val="uk-UA"/>
        </w:rPr>
        <w:t xml:space="preserve">          </w:t>
      </w:r>
      <w:r w:rsidRPr="00512476">
        <w:rPr>
          <w:sz w:val="28"/>
          <w:szCs w:val="28"/>
          <w:lang w:val="uk-UA"/>
        </w:rPr>
        <w:t xml:space="preserve">  </w:t>
      </w:r>
      <w:r w:rsidR="00512476">
        <w:rPr>
          <w:sz w:val="28"/>
          <w:szCs w:val="28"/>
          <w:lang w:val="uk-UA"/>
        </w:rPr>
        <w:t xml:space="preserve"> </w:t>
      </w:r>
      <w:r w:rsidRPr="00512476">
        <w:rPr>
          <w:sz w:val="28"/>
          <w:szCs w:val="28"/>
          <w:lang w:val="uk-UA"/>
        </w:rPr>
        <w:t xml:space="preserve">    районне управління поліції</w:t>
      </w:r>
    </w:p>
    <w:p w14:paraId="2BD4A12A" w14:textId="3A236303" w:rsidR="00EC0612" w:rsidRPr="00512476" w:rsidRDefault="00EC0612" w:rsidP="00EC0612">
      <w:pPr>
        <w:tabs>
          <w:tab w:val="left" w:pos="2268"/>
        </w:tabs>
        <w:autoSpaceDE w:val="0"/>
        <w:autoSpaceDN w:val="0"/>
        <w:adjustRightInd w:val="0"/>
        <w:spacing w:line="360" w:lineRule="auto"/>
        <w:contextualSpacing/>
        <w:rPr>
          <w:sz w:val="28"/>
          <w:szCs w:val="28"/>
          <w:lang w:val="uk-UA"/>
        </w:rPr>
      </w:pPr>
      <w:r w:rsidRPr="00512476">
        <w:rPr>
          <w:sz w:val="28"/>
          <w:szCs w:val="28"/>
          <w:lang w:val="uk-UA"/>
        </w:rPr>
        <w:t xml:space="preserve">РВП              </w:t>
      </w:r>
      <w:r w:rsidR="00764C7D" w:rsidRPr="00512476">
        <w:rPr>
          <w:sz w:val="28"/>
          <w:szCs w:val="28"/>
          <w:lang w:val="uk-UA"/>
        </w:rPr>
        <w:t xml:space="preserve">          </w:t>
      </w:r>
      <w:r w:rsidRPr="00512476">
        <w:rPr>
          <w:sz w:val="28"/>
          <w:szCs w:val="28"/>
          <w:lang w:val="uk-UA"/>
        </w:rPr>
        <w:t xml:space="preserve">    районний відділ поліції</w:t>
      </w:r>
    </w:p>
    <w:p w14:paraId="2DA25921" w14:textId="5AC8DA58" w:rsidR="00027F12" w:rsidRPr="00512476" w:rsidRDefault="00512476" w:rsidP="00512476">
      <w:pPr>
        <w:tabs>
          <w:tab w:val="left" w:pos="2552"/>
        </w:tabs>
        <w:autoSpaceDE w:val="0"/>
        <w:autoSpaceDN w:val="0"/>
        <w:adjustRightInd w:val="0"/>
        <w:spacing w:line="360" w:lineRule="auto"/>
        <w:contextualSpacing/>
        <w:rPr>
          <w:sz w:val="28"/>
          <w:szCs w:val="28"/>
          <w:lang w:val="uk-UA"/>
        </w:rPr>
      </w:pPr>
      <w:r>
        <w:rPr>
          <w:sz w:val="28"/>
          <w:szCs w:val="28"/>
          <w:lang w:val="uk-UA"/>
        </w:rPr>
        <w:t>КУпАП                      Кодекс України про адміністративні правопорушення</w:t>
      </w:r>
    </w:p>
    <w:p w14:paraId="6CF349BF" w14:textId="6594A1DE" w:rsidR="00647786" w:rsidRPr="00512476" w:rsidRDefault="00647786" w:rsidP="00EE5F93">
      <w:pPr>
        <w:tabs>
          <w:tab w:val="left" w:pos="2268"/>
        </w:tabs>
        <w:autoSpaceDE w:val="0"/>
        <w:autoSpaceDN w:val="0"/>
        <w:adjustRightInd w:val="0"/>
        <w:spacing w:line="360" w:lineRule="auto"/>
        <w:contextualSpacing/>
        <w:jc w:val="center"/>
        <w:rPr>
          <w:sz w:val="28"/>
          <w:szCs w:val="28"/>
          <w:lang w:val="uk-UA"/>
        </w:rPr>
      </w:pPr>
    </w:p>
    <w:p w14:paraId="1212A18F" w14:textId="6FCCB19B" w:rsidR="00385F4F" w:rsidRPr="00512476" w:rsidRDefault="00385F4F" w:rsidP="00EE5F93">
      <w:pPr>
        <w:tabs>
          <w:tab w:val="left" w:pos="2268"/>
        </w:tabs>
        <w:autoSpaceDE w:val="0"/>
        <w:autoSpaceDN w:val="0"/>
        <w:adjustRightInd w:val="0"/>
        <w:spacing w:line="360" w:lineRule="auto"/>
        <w:contextualSpacing/>
        <w:jc w:val="center"/>
        <w:rPr>
          <w:sz w:val="28"/>
          <w:szCs w:val="28"/>
          <w:lang w:val="uk-UA"/>
        </w:rPr>
      </w:pPr>
    </w:p>
    <w:p w14:paraId="1AC66C2A" w14:textId="49304D9E" w:rsidR="00385F4F" w:rsidRPr="00512476" w:rsidRDefault="00385F4F" w:rsidP="00EE5F93">
      <w:pPr>
        <w:tabs>
          <w:tab w:val="left" w:pos="2268"/>
        </w:tabs>
        <w:autoSpaceDE w:val="0"/>
        <w:autoSpaceDN w:val="0"/>
        <w:adjustRightInd w:val="0"/>
        <w:spacing w:line="360" w:lineRule="auto"/>
        <w:contextualSpacing/>
        <w:jc w:val="center"/>
        <w:rPr>
          <w:sz w:val="28"/>
          <w:szCs w:val="28"/>
          <w:lang w:val="uk-UA"/>
        </w:rPr>
      </w:pPr>
    </w:p>
    <w:p w14:paraId="5D1E6F61" w14:textId="77777777" w:rsidR="00385F4F" w:rsidRPr="00512476" w:rsidRDefault="00385F4F" w:rsidP="00EE5F93">
      <w:pPr>
        <w:tabs>
          <w:tab w:val="left" w:pos="2268"/>
        </w:tabs>
        <w:autoSpaceDE w:val="0"/>
        <w:autoSpaceDN w:val="0"/>
        <w:adjustRightInd w:val="0"/>
        <w:spacing w:line="360" w:lineRule="auto"/>
        <w:contextualSpacing/>
        <w:jc w:val="center"/>
        <w:rPr>
          <w:sz w:val="28"/>
          <w:szCs w:val="28"/>
          <w:lang w:val="uk-UA"/>
        </w:rPr>
      </w:pPr>
    </w:p>
    <w:p w14:paraId="4313A5A4" w14:textId="63C65C8B" w:rsidR="00647786" w:rsidRPr="00512476" w:rsidRDefault="00647786" w:rsidP="00EE5F93">
      <w:pPr>
        <w:tabs>
          <w:tab w:val="left" w:pos="2268"/>
        </w:tabs>
        <w:autoSpaceDE w:val="0"/>
        <w:autoSpaceDN w:val="0"/>
        <w:adjustRightInd w:val="0"/>
        <w:spacing w:line="360" w:lineRule="auto"/>
        <w:contextualSpacing/>
        <w:jc w:val="center"/>
        <w:rPr>
          <w:sz w:val="28"/>
          <w:szCs w:val="28"/>
          <w:lang w:val="uk-UA"/>
        </w:rPr>
      </w:pPr>
    </w:p>
    <w:p w14:paraId="4BD923C7" w14:textId="643E569E" w:rsidR="00647786" w:rsidRPr="00512476" w:rsidRDefault="00647786" w:rsidP="00EE5F93">
      <w:pPr>
        <w:tabs>
          <w:tab w:val="left" w:pos="2268"/>
        </w:tabs>
        <w:autoSpaceDE w:val="0"/>
        <w:autoSpaceDN w:val="0"/>
        <w:adjustRightInd w:val="0"/>
        <w:spacing w:line="360" w:lineRule="auto"/>
        <w:contextualSpacing/>
        <w:jc w:val="center"/>
        <w:rPr>
          <w:b/>
          <w:bCs/>
          <w:sz w:val="28"/>
          <w:szCs w:val="28"/>
          <w:lang w:val="uk-UA"/>
        </w:rPr>
      </w:pPr>
    </w:p>
    <w:p w14:paraId="2F782407" w14:textId="77777777" w:rsidR="00647786" w:rsidRPr="005B3B7D" w:rsidRDefault="00647786" w:rsidP="00D87604">
      <w:pPr>
        <w:tabs>
          <w:tab w:val="left" w:pos="2268"/>
        </w:tabs>
        <w:autoSpaceDE w:val="0"/>
        <w:autoSpaceDN w:val="0"/>
        <w:adjustRightInd w:val="0"/>
        <w:spacing w:line="360" w:lineRule="auto"/>
        <w:contextualSpacing/>
        <w:rPr>
          <w:b/>
          <w:bCs/>
          <w:sz w:val="28"/>
          <w:szCs w:val="28"/>
          <w:lang w:val="uk-UA"/>
        </w:rPr>
      </w:pPr>
    </w:p>
    <w:p w14:paraId="5A9C90B5" w14:textId="5B76BFDF" w:rsidR="00861A0A" w:rsidRDefault="00861A0A" w:rsidP="001470FC">
      <w:pPr>
        <w:tabs>
          <w:tab w:val="left" w:pos="2268"/>
        </w:tabs>
        <w:autoSpaceDE w:val="0"/>
        <w:autoSpaceDN w:val="0"/>
        <w:adjustRightInd w:val="0"/>
        <w:spacing w:line="360" w:lineRule="auto"/>
        <w:contextualSpacing/>
        <w:rPr>
          <w:b/>
          <w:bCs/>
          <w:sz w:val="28"/>
          <w:szCs w:val="28"/>
          <w:lang w:val="uk-UA"/>
        </w:rPr>
      </w:pPr>
    </w:p>
    <w:p w14:paraId="53D26DF7" w14:textId="77777777" w:rsidR="00D178C7" w:rsidRPr="005B3B7D" w:rsidRDefault="00D178C7" w:rsidP="001470FC">
      <w:pPr>
        <w:tabs>
          <w:tab w:val="left" w:pos="2268"/>
        </w:tabs>
        <w:autoSpaceDE w:val="0"/>
        <w:autoSpaceDN w:val="0"/>
        <w:adjustRightInd w:val="0"/>
        <w:spacing w:line="360" w:lineRule="auto"/>
        <w:contextualSpacing/>
        <w:rPr>
          <w:b/>
          <w:bCs/>
          <w:sz w:val="28"/>
          <w:szCs w:val="28"/>
          <w:lang w:val="uk-UA"/>
        </w:rPr>
      </w:pPr>
    </w:p>
    <w:p w14:paraId="174340D7" w14:textId="77777777" w:rsidR="00E53434" w:rsidRDefault="00E53434" w:rsidP="001470FC">
      <w:pPr>
        <w:tabs>
          <w:tab w:val="left" w:pos="2268"/>
        </w:tabs>
        <w:autoSpaceDE w:val="0"/>
        <w:autoSpaceDN w:val="0"/>
        <w:adjustRightInd w:val="0"/>
        <w:spacing w:line="360" w:lineRule="auto"/>
        <w:contextualSpacing/>
        <w:rPr>
          <w:b/>
          <w:bCs/>
          <w:sz w:val="28"/>
          <w:szCs w:val="28"/>
          <w:lang w:val="uk-UA"/>
        </w:rPr>
      </w:pPr>
    </w:p>
    <w:p w14:paraId="2887C315" w14:textId="77777777" w:rsidR="00396547" w:rsidRPr="005B3B7D" w:rsidRDefault="00396547" w:rsidP="001470FC">
      <w:pPr>
        <w:tabs>
          <w:tab w:val="left" w:pos="2268"/>
        </w:tabs>
        <w:autoSpaceDE w:val="0"/>
        <w:autoSpaceDN w:val="0"/>
        <w:adjustRightInd w:val="0"/>
        <w:spacing w:line="360" w:lineRule="auto"/>
        <w:contextualSpacing/>
        <w:rPr>
          <w:b/>
          <w:bCs/>
          <w:sz w:val="28"/>
          <w:szCs w:val="28"/>
          <w:lang w:val="uk-UA"/>
        </w:rPr>
      </w:pPr>
    </w:p>
    <w:p w14:paraId="760D47D3" w14:textId="77777777" w:rsidR="00707AD3" w:rsidRDefault="00707AD3" w:rsidP="001470FC">
      <w:pPr>
        <w:tabs>
          <w:tab w:val="left" w:pos="2268"/>
        </w:tabs>
        <w:autoSpaceDE w:val="0"/>
        <w:autoSpaceDN w:val="0"/>
        <w:adjustRightInd w:val="0"/>
        <w:spacing w:line="360" w:lineRule="auto"/>
        <w:contextualSpacing/>
        <w:rPr>
          <w:b/>
          <w:bCs/>
          <w:sz w:val="28"/>
          <w:szCs w:val="28"/>
          <w:lang w:val="uk-UA"/>
        </w:rPr>
      </w:pPr>
    </w:p>
    <w:p w14:paraId="596BDA5B" w14:textId="77777777" w:rsidR="00764C7D" w:rsidRPr="005B3B7D" w:rsidRDefault="00764C7D" w:rsidP="001470FC">
      <w:pPr>
        <w:tabs>
          <w:tab w:val="left" w:pos="2268"/>
        </w:tabs>
        <w:autoSpaceDE w:val="0"/>
        <w:autoSpaceDN w:val="0"/>
        <w:adjustRightInd w:val="0"/>
        <w:spacing w:line="360" w:lineRule="auto"/>
        <w:contextualSpacing/>
        <w:rPr>
          <w:b/>
          <w:bCs/>
          <w:sz w:val="28"/>
          <w:szCs w:val="28"/>
          <w:lang w:val="uk-UA"/>
        </w:rPr>
      </w:pPr>
    </w:p>
    <w:p w14:paraId="0FBDADB3" w14:textId="3C3E0CEC" w:rsidR="009D3A65" w:rsidRPr="00512476" w:rsidRDefault="009D3A65" w:rsidP="00EE5F93">
      <w:pPr>
        <w:tabs>
          <w:tab w:val="left" w:pos="2268"/>
        </w:tabs>
        <w:autoSpaceDE w:val="0"/>
        <w:autoSpaceDN w:val="0"/>
        <w:adjustRightInd w:val="0"/>
        <w:spacing w:line="360" w:lineRule="auto"/>
        <w:contextualSpacing/>
        <w:jc w:val="center"/>
        <w:rPr>
          <w:b/>
          <w:bCs/>
          <w:sz w:val="28"/>
          <w:szCs w:val="28"/>
          <w:lang w:val="uk-UA"/>
        </w:rPr>
      </w:pPr>
      <w:r w:rsidRPr="00512476">
        <w:rPr>
          <w:b/>
          <w:bCs/>
          <w:sz w:val="28"/>
          <w:szCs w:val="28"/>
          <w:lang w:val="uk-UA"/>
        </w:rPr>
        <w:lastRenderedPageBreak/>
        <w:t>ВСТУП</w:t>
      </w:r>
    </w:p>
    <w:p w14:paraId="62495A16" w14:textId="3311F1AF" w:rsidR="009D3A65" w:rsidRPr="00512476" w:rsidRDefault="009D3A65" w:rsidP="00976C19">
      <w:pPr>
        <w:tabs>
          <w:tab w:val="left" w:pos="2268"/>
        </w:tabs>
        <w:autoSpaceDE w:val="0"/>
        <w:autoSpaceDN w:val="0"/>
        <w:adjustRightInd w:val="0"/>
        <w:snapToGrid w:val="0"/>
        <w:spacing w:line="360" w:lineRule="auto"/>
        <w:contextualSpacing/>
        <w:jc w:val="center"/>
        <w:rPr>
          <w:b/>
          <w:bCs/>
          <w:sz w:val="28"/>
          <w:szCs w:val="28"/>
          <w:lang w:val="uk-UA"/>
        </w:rPr>
      </w:pPr>
    </w:p>
    <w:p w14:paraId="7388D9C8" w14:textId="77777777" w:rsidR="004179DC" w:rsidRPr="00512476" w:rsidRDefault="00871D2D" w:rsidP="004179DC">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rPr>
        <w:t>Сучасні соціальні відносини між чоловіками і жінками базуються на принципі абсолютної рівності, що виключає будь-які привілеї чи домінування однієї сторони та запобігає дискримінації іншої. Для більшості громадян нашої країни сім’я є природною формою співіснування, але вона має будуватися як духовний союз вільних і незалежних особистостей.</w:t>
      </w:r>
      <w:r w:rsidR="004179DC" w:rsidRPr="00512476">
        <w:rPr>
          <w:sz w:val="28"/>
          <w:szCs w:val="28"/>
          <w:lang w:val="uk-UA"/>
        </w:rPr>
        <w:t xml:space="preserve"> </w:t>
      </w:r>
    </w:p>
    <w:p w14:paraId="4A941AE4" w14:textId="4A31CCC1" w:rsidR="00871D2D" w:rsidRPr="00512476" w:rsidRDefault="00871D2D" w:rsidP="004179DC">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rPr>
        <w:t xml:space="preserve">Патріархальні установки та дискримінаційні стереотипи щодо </w:t>
      </w:r>
      <w:r w:rsidR="000E2D0A" w:rsidRPr="00512476">
        <w:rPr>
          <w:sz w:val="28"/>
          <w:szCs w:val="28"/>
        </w:rPr>
        <w:t>обов’язків</w:t>
      </w:r>
      <w:r w:rsidR="000E2D0A" w:rsidRPr="00512476">
        <w:rPr>
          <w:sz w:val="28"/>
          <w:szCs w:val="28"/>
          <w:lang w:val="uk-UA"/>
        </w:rPr>
        <w:t xml:space="preserve"> і </w:t>
      </w:r>
      <w:r w:rsidRPr="00512476">
        <w:rPr>
          <w:sz w:val="28"/>
          <w:szCs w:val="28"/>
        </w:rPr>
        <w:t>ролей чоловіків</w:t>
      </w:r>
      <w:r w:rsidR="000E2D0A" w:rsidRPr="00512476">
        <w:rPr>
          <w:sz w:val="28"/>
          <w:szCs w:val="28"/>
          <w:lang w:val="uk-UA"/>
        </w:rPr>
        <w:t xml:space="preserve"> і </w:t>
      </w:r>
      <w:r w:rsidR="000E2D0A" w:rsidRPr="00512476">
        <w:rPr>
          <w:sz w:val="28"/>
          <w:szCs w:val="28"/>
        </w:rPr>
        <w:t>жінок</w:t>
      </w:r>
      <w:r w:rsidRPr="00512476">
        <w:rPr>
          <w:sz w:val="28"/>
          <w:szCs w:val="28"/>
        </w:rPr>
        <w:t xml:space="preserve"> у сім’ї, які глибоко закріпилися у політичному дискурсі, медіа та суспільній свідомості, сприяють нерівності статей у соціально-політичному просторі та є однією з </w:t>
      </w:r>
      <w:r w:rsidR="000E2D0A" w:rsidRPr="00512476">
        <w:rPr>
          <w:sz w:val="28"/>
          <w:szCs w:val="28"/>
          <w:lang w:val="uk-UA"/>
        </w:rPr>
        <w:t>головних</w:t>
      </w:r>
      <w:r w:rsidRPr="00512476">
        <w:rPr>
          <w:sz w:val="28"/>
          <w:szCs w:val="28"/>
        </w:rPr>
        <w:t xml:space="preserve"> причин виникнення домашнього насильства.</w:t>
      </w:r>
    </w:p>
    <w:p w14:paraId="64502C5F" w14:textId="27B87A5E" w:rsidR="00891C74" w:rsidRPr="002B4AFF" w:rsidRDefault="00891C74" w:rsidP="000E0842">
      <w:pPr>
        <w:pStyle w:val="a3"/>
        <w:snapToGrid w:val="0"/>
        <w:spacing w:before="0" w:beforeAutospacing="0" w:after="0" w:afterAutospacing="0" w:line="360" w:lineRule="auto"/>
        <w:ind w:firstLine="709"/>
        <w:contextualSpacing/>
        <w:jc w:val="both"/>
        <w:rPr>
          <w:sz w:val="28"/>
          <w:szCs w:val="28"/>
          <w:lang w:val="uk-UA"/>
        </w:rPr>
      </w:pPr>
      <w:r w:rsidRPr="00512476">
        <w:rPr>
          <w:i/>
          <w:iCs/>
          <w:sz w:val="28"/>
          <w:szCs w:val="28"/>
          <w:lang w:val="uk-UA"/>
        </w:rPr>
        <w:t>Актуальність теми</w:t>
      </w:r>
      <w:r w:rsidRPr="00512476">
        <w:rPr>
          <w:sz w:val="28"/>
          <w:szCs w:val="28"/>
          <w:lang w:val="uk-UA"/>
        </w:rPr>
        <w:t xml:space="preserve">. </w:t>
      </w:r>
      <w:r w:rsidR="00871D2D" w:rsidRPr="00512476">
        <w:rPr>
          <w:sz w:val="28"/>
          <w:szCs w:val="28"/>
        </w:rPr>
        <w:t>Відповідно до зобов’язань, закріплених у Конвенції про ліквідацію всіх форм дискримінації щодо жінок (CEDAW), у багатьох країнах запроваджено закони, які криміналізують домашнє насильство. Однак їхнє дотримання ускладнюється низьким рівнем звітності та недоліками у реалізації. Крім того, такі загальні проблеми, як бідність, безробіття та війна, часто відсувають питання боротьби з домашнім насильством на другий план. Значна частина населення не знає про існування законів, що чітко забороняють домашнє насильство.</w:t>
      </w:r>
      <w:r w:rsidR="000E0842" w:rsidRPr="00512476">
        <w:rPr>
          <w:sz w:val="28"/>
          <w:szCs w:val="28"/>
          <w:lang w:val="uk-UA"/>
        </w:rPr>
        <w:t xml:space="preserve"> </w:t>
      </w:r>
      <w:r w:rsidR="00871D2D" w:rsidRPr="00512476">
        <w:rPr>
          <w:sz w:val="28"/>
          <w:szCs w:val="28"/>
        </w:rPr>
        <w:t>Моніторинг виконання законодавства,</w:t>
      </w:r>
      <w:r w:rsidR="000E0842" w:rsidRPr="00512476">
        <w:rPr>
          <w:sz w:val="28"/>
          <w:szCs w:val="28"/>
          <w:lang w:val="uk-UA"/>
        </w:rPr>
        <w:t xml:space="preserve"> п</w:t>
      </w:r>
      <w:r w:rsidR="00871D2D" w:rsidRPr="00512476">
        <w:rPr>
          <w:sz w:val="28"/>
          <w:szCs w:val="28"/>
        </w:rPr>
        <w:t>ідвищення обізнаності громадян про їхні права</w:t>
      </w:r>
      <w:r w:rsidR="000E0842" w:rsidRPr="00512476">
        <w:rPr>
          <w:sz w:val="28"/>
          <w:szCs w:val="28"/>
          <w:lang w:val="uk-UA"/>
        </w:rPr>
        <w:t xml:space="preserve"> та е</w:t>
      </w:r>
      <w:r w:rsidR="00871D2D" w:rsidRPr="00512476">
        <w:rPr>
          <w:sz w:val="28"/>
          <w:szCs w:val="28"/>
        </w:rPr>
        <w:t>фективна взаємодія правоохоронних органів і громадських організацій</w:t>
      </w:r>
      <w:r w:rsidR="000E0842" w:rsidRPr="00512476">
        <w:rPr>
          <w:sz w:val="28"/>
          <w:szCs w:val="28"/>
          <w:lang w:val="uk-UA"/>
        </w:rPr>
        <w:t xml:space="preserve"> є к</w:t>
      </w:r>
      <w:r w:rsidR="000E0842" w:rsidRPr="00512476">
        <w:rPr>
          <w:sz w:val="28"/>
          <w:szCs w:val="28"/>
        </w:rPr>
        <w:t xml:space="preserve">лючовими елементами для забезпечення </w:t>
      </w:r>
      <w:r w:rsidR="000E0842" w:rsidRPr="002B4AFF">
        <w:rPr>
          <w:sz w:val="28"/>
          <w:szCs w:val="28"/>
        </w:rPr>
        <w:t>ефективності цих законів</w:t>
      </w:r>
      <w:r w:rsidR="000E0842" w:rsidRPr="002B4AFF">
        <w:rPr>
          <w:sz w:val="28"/>
          <w:szCs w:val="28"/>
          <w:lang w:val="uk-UA"/>
        </w:rPr>
        <w:t xml:space="preserve">. </w:t>
      </w:r>
      <w:r w:rsidR="00871D2D" w:rsidRPr="002B4AFF">
        <w:rPr>
          <w:sz w:val="28"/>
          <w:szCs w:val="28"/>
        </w:rPr>
        <w:t>Ці заходи є вирішальними для підвищення ефективності правозастосування, забезпечення відповідальності кривдників і створення умов для боротьби з домашнім насильством</w:t>
      </w:r>
      <w:r w:rsidRPr="002B4AFF">
        <w:rPr>
          <w:sz w:val="28"/>
          <w:szCs w:val="28"/>
          <w:lang w:val="uk-UA"/>
        </w:rPr>
        <w:t xml:space="preserve"> [</w:t>
      </w:r>
      <w:r w:rsidR="003F3524" w:rsidRPr="002B4AFF">
        <w:rPr>
          <w:sz w:val="28"/>
          <w:szCs w:val="28"/>
          <w:lang w:val="uk-UA"/>
        </w:rPr>
        <w:t>43</w:t>
      </w:r>
      <w:r w:rsidRPr="002B4AFF">
        <w:rPr>
          <w:sz w:val="28"/>
          <w:szCs w:val="28"/>
          <w:lang w:val="uk-UA"/>
        </w:rPr>
        <w:t xml:space="preserve">]. </w:t>
      </w:r>
    </w:p>
    <w:p w14:paraId="4C122965" w14:textId="7A4AA1CD" w:rsidR="003B7D36" w:rsidRPr="00512476" w:rsidRDefault="009D3A65" w:rsidP="00B314E2">
      <w:pPr>
        <w:pStyle w:val="a3"/>
        <w:snapToGrid w:val="0"/>
        <w:spacing w:before="0" w:beforeAutospacing="0" w:after="0" w:afterAutospacing="0" w:line="360" w:lineRule="auto"/>
        <w:ind w:firstLine="709"/>
        <w:contextualSpacing/>
        <w:jc w:val="both"/>
        <w:rPr>
          <w:sz w:val="28"/>
          <w:szCs w:val="28"/>
          <w:lang w:val="uk-UA"/>
        </w:rPr>
      </w:pPr>
      <w:r w:rsidRPr="002B4AFF">
        <w:rPr>
          <w:i/>
          <w:iCs/>
          <w:sz w:val="28"/>
          <w:szCs w:val="28"/>
          <w:lang w:val="uk-UA"/>
        </w:rPr>
        <w:t>Постановка проблеми</w:t>
      </w:r>
      <w:r w:rsidRPr="002B4AFF">
        <w:rPr>
          <w:sz w:val="28"/>
          <w:szCs w:val="28"/>
          <w:lang w:val="uk-UA"/>
        </w:rPr>
        <w:t xml:space="preserve">. </w:t>
      </w:r>
      <w:r w:rsidR="00EA1502" w:rsidRPr="002B4AFF">
        <w:rPr>
          <w:sz w:val="28"/>
          <w:szCs w:val="28"/>
        </w:rPr>
        <w:t>Відповідно до статті 3 Сімейного кодексу України, сім'я визначається як первинний і основний осередок суспільства. Вона формується з осіб, які спільно проживають, ведуть спільний побут та мають взаємні права і обов’язки</w:t>
      </w:r>
      <w:r w:rsidRPr="002B4AFF">
        <w:rPr>
          <w:sz w:val="28"/>
          <w:szCs w:val="28"/>
          <w:lang w:val="uk-UA"/>
        </w:rPr>
        <w:t xml:space="preserve"> [4</w:t>
      </w:r>
      <w:r w:rsidR="003F3524" w:rsidRPr="002B4AFF">
        <w:rPr>
          <w:sz w:val="28"/>
          <w:szCs w:val="28"/>
          <w:lang w:val="ru-RU"/>
        </w:rPr>
        <w:t>4</w:t>
      </w:r>
      <w:r w:rsidRPr="002B4AFF">
        <w:rPr>
          <w:sz w:val="28"/>
          <w:szCs w:val="28"/>
          <w:lang w:val="uk-UA"/>
        </w:rPr>
        <w:t>].</w:t>
      </w:r>
    </w:p>
    <w:p w14:paraId="65590CCA" w14:textId="768959D1" w:rsidR="00EA1502" w:rsidRPr="00512476" w:rsidRDefault="00EA1502" w:rsidP="00707AD3">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rPr>
        <w:lastRenderedPageBreak/>
        <w:t>В Україні проблема домашнього насильства стає дедалі актуальнішою, вимагаючи термінового втручання фахівців різних сфер, зокрема соціальних працівників, психологів, юристів та інших експертів.</w:t>
      </w:r>
    </w:p>
    <w:p w14:paraId="38749451" w14:textId="102D5A6B" w:rsidR="003B7D36" w:rsidRPr="00512476" w:rsidRDefault="00EA1502" w:rsidP="00EA1502">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rPr>
        <w:t>Сімейне життя вважається однією з найбільш унікальних сфер людських відносин, яка лише частково піддається правовому регулюванню. Водночас насильство в сім’ї є серйозним порушенням прав людини, яке потребує невідкладного вирішення на державному рівні. Правове регулювання цієї проблеми в Україні забезпечується такими нормативними актами</w:t>
      </w:r>
      <w:r w:rsidRPr="00512476">
        <w:rPr>
          <w:sz w:val="28"/>
          <w:szCs w:val="28"/>
          <w:lang w:val="uk-UA"/>
        </w:rPr>
        <w:t xml:space="preserve"> як</w:t>
      </w:r>
      <w:r w:rsidRPr="00512476">
        <w:rPr>
          <w:sz w:val="28"/>
          <w:szCs w:val="28"/>
        </w:rPr>
        <w:t> Конституція України,</w:t>
      </w:r>
      <w:r w:rsidR="000E2D0A" w:rsidRPr="00512476">
        <w:rPr>
          <w:sz w:val="28"/>
          <w:szCs w:val="28"/>
          <w:lang w:val="uk-UA"/>
        </w:rPr>
        <w:t xml:space="preserve"> </w:t>
      </w:r>
      <w:r w:rsidR="000E2D0A" w:rsidRPr="00512476">
        <w:rPr>
          <w:sz w:val="28"/>
          <w:szCs w:val="28"/>
        </w:rPr>
        <w:t>Кримінальний кодекс України</w:t>
      </w:r>
      <w:r w:rsidR="000E2D0A" w:rsidRPr="00512476">
        <w:rPr>
          <w:sz w:val="28"/>
          <w:szCs w:val="28"/>
          <w:lang w:val="uk-UA"/>
        </w:rPr>
        <w:t>,</w:t>
      </w:r>
      <w:r w:rsidRPr="00512476">
        <w:rPr>
          <w:sz w:val="28"/>
          <w:szCs w:val="28"/>
        </w:rPr>
        <w:t> Закон України «Про запобігання та протидію домашньому насильству», Кодекс України про адміністративні правопорушення, а також іншими законами та міжнародними договорами, ратифікованими Україною</w:t>
      </w:r>
      <w:r w:rsidR="009D3A65" w:rsidRPr="00512476">
        <w:rPr>
          <w:sz w:val="28"/>
          <w:szCs w:val="28"/>
          <w:lang w:val="uk-UA"/>
        </w:rPr>
        <w:t>.</w:t>
      </w:r>
    </w:p>
    <w:p w14:paraId="5F05ACE3" w14:textId="54DC8B05" w:rsidR="002E135B" w:rsidRPr="00512476" w:rsidRDefault="004F46BC" w:rsidP="00B314E2">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rPr>
        <w:t xml:space="preserve">Згідно з Конституцією України, життя людини є найвищою соціальною цінністю, а її права та свободи перебувають під надійним захистом держави. Це </w:t>
      </w:r>
      <w:r w:rsidRPr="002B4AFF">
        <w:rPr>
          <w:sz w:val="28"/>
          <w:szCs w:val="28"/>
        </w:rPr>
        <w:t>закріплено в частині 1 статті 3</w:t>
      </w:r>
      <w:r w:rsidR="009D3A65" w:rsidRPr="002B4AFF">
        <w:rPr>
          <w:sz w:val="28"/>
          <w:szCs w:val="28"/>
          <w:lang w:val="uk-UA"/>
        </w:rPr>
        <w:t xml:space="preserve"> [</w:t>
      </w:r>
      <w:r w:rsidR="003B5705" w:rsidRPr="002B4AFF">
        <w:rPr>
          <w:sz w:val="28"/>
          <w:szCs w:val="28"/>
          <w:lang w:val="ru-RU"/>
        </w:rPr>
        <w:t>20</w:t>
      </w:r>
      <w:r w:rsidR="009D3A65" w:rsidRPr="002B4AFF">
        <w:rPr>
          <w:sz w:val="28"/>
          <w:szCs w:val="28"/>
          <w:lang w:val="uk-UA"/>
        </w:rPr>
        <w:t>].</w:t>
      </w:r>
    </w:p>
    <w:p w14:paraId="3CF55FBC" w14:textId="77777777" w:rsidR="004D157D" w:rsidRPr="00512476" w:rsidRDefault="002E135B" w:rsidP="00B314E2">
      <w:pPr>
        <w:pStyle w:val="a3"/>
        <w:snapToGrid w:val="0"/>
        <w:spacing w:before="0" w:beforeAutospacing="0" w:after="0" w:afterAutospacing="0" w:line="360" w:lineRule="auto"/>
        <w:ind w:firstLine="709"/>
        <w:contextualSpacing/>
        <w:jc w:val="both"/>
        <w:rPr>
          <w:sz w:val="28"/>
          <w:szCs w:val="28"/>
          <w:lang w:val="uk-UA"/>
        </w:rPr>
      </w:pPr>
      <w:r w:rsidRPr="00512476">
        <w:rPr>
          <w:i/>
          <w:iCs/>
          <w:sz w:val="28"/>
          <w:szCs w:val="28"/>
          <w:lang w:val="uk-UA"/>
        </w:rPr>
        <w:t>Мета</w:t>
      </w:r>
      <w:r w:rsidRPr="00512476">
        <w:rPr>
          <w:sz w:val="28"/>
          <w:szCs w:val="28"/>
          <w:lang w:val="uk-UA"/>
        </w:rPr>
        <w:t xml:space="preserve"> </w:t>
      </w:r>
      <w:r w:rsidR="004D157D" w:rsidRPr="00512476">
        <w:rPr>
          <w:sz w:val="28"/>
          <w:szCs w:val="28"/>
        </w:rPr>
        <w:t>полягає у визначенні пріоритетних напрямів та ефективних форм участі громадських організацій у впровадженні державної політики протидії домашньому насильству в Україні. Це здійснюється на основі аналізу їхньої ролі, місця та основних напрямів діяльності у сфері запобігання та боротьби з домашнім насильством</w:t>
      </w:r>
    </w:p>
    <w:p w14:paraId="7F0803F3" w14:textId="2906B3ED" w:rsidR="00385F4F" w:rsidRPr="00B52127" w:rsidRDefault="004D157D" w:rsidP="00B314E2">
      <w:pPr>
        <w:pStyle w:val="a3"/>
        <w:snapToGrid w:val="0"/>
        <w:spacing w:before="0" w:beforeAutospacing="0" w:after="0" w:afterAutospacing="0" w:line="360" w:lineRule="auto"/>
        <w:ind w:firstLine="709"/>
        <w:contextualSpacing/>
        <w:jc w:val="both"/>
        <w:rPr>
          <w:sz w:val="28"/>
          <w:szCs w:val="28"/>
          <w:lang w:val="uk-UA"/>
        </w:rPr>
      </w:pPr>
      <w:r w:rsidRPr="00B52127">
        <w:rPr>
          <w:sz w:val="28"/>
          <w:szCs w:val="28"/>
          <w:lang w:val="uk-UA"/>
        </w:rPr>
        <w:t>З</w:t>
      </w:r>
      <w:r w:rsidR="002E135B" w:rsidRPr="00B52127">
        <w:rPr>
          <w:i/>
          <w:iCs/>
          <w:sz w:val="28"/>
          <w:szCs w:val="28"/>
          <w:lang w:val="uk-UA"/>
        </w:rPr>
        <w:t>авдан</w:t>
      </w:r>
      <w:r w:rsidRPr="00B52127">
        <w:rPr>
          <w:i/>
          <w:iCs/>
          <w:sz w:val="28"/>
          <w:szCs w:val="28"/>
          <w:lang w:val="uk-UA"/>
        </w:rPr>
        <w:t xml:space="preserve">ня </w:t>
      </w:r>
      <w:r w:rsidRPr="00B52127">
        <w:rPr>
          <w:i/>
          <w:iCs/>
          <w:sz w:val="28"/>
          <w:szCs w:val="28"/>
        </w:rPr>
        <w:t>дослідження</w:t>
      </w:r>
      <w:r w:rsidR="002E135B" w:rsidRPr="00B52127">
        <w:rPr>
          <w:sz w:val="28"/>
          <w:szCs w:val="28"/>
          <w:lang w:val="uk-UA"/>
        </w:rPr>
        <w:t xml:space="preserve">: </w:t>
      </w:r>
    </w:p>
    <w:p w14:paraId="689A880D"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t>1. Дослідити теоретичні основи поняття домашнього насильства, визначити його види та особливості прояву в сучасному суспільстві.</w:t>
      </w:r>
    </w:p>
    <w:p w14:paraId="0B624666"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t>2. Проаналізувати нормативно-правове забезпечення протидії домашньому насильству в Україні, визначивши основні законодавчі акти та їх ефективність.</w:t>
      </w:r>
    </w:p>
    <w:p w14:paraId="54336B34"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t>3. Вивчити закордонний досвід протидії та запобігання домашньому насильству, виокремивши механізми, що можуть бути адаптовані до українських реалій.</w:t>
      </w:r>
    </w:p>
    <w:p w14:paraId="53A493EA"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t>4. Проаналізувати роль і функції громадських організацій у запобіганні та боротьбі з домашнім насильством в Україні.</w:t>
      </w:r>
    </w:p>
    <w:p w14:paraId="6BCB52AB"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lastRenderedPageBreak/>
        <w:t>5. Дослідити основні форми та практики взаємодії громадських організацій і правоохоронних органів у протидії домашньому насильству.</w:t>
      </w:r>
    </w:p>
    <w:p w14:paraId="722F6214"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t>6. Оцінити процедури та механізми інформаційної взаємодії між громадськими організаціями та правоохоронними органами, виявивши існуючі прогалини та проблеми.</w:t>
      </w:r>
    </w:p>
    <w:p w14:paraId="1ED29221"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t>7. Виявити основні проблеми та бар’єри у співпраці громадських організацій і правоохоронних органів, що перешкоджають ефективному реагуванню на випадки домашнього насильства.</w:t>
      </w:r>
    </w:p>
    <w:p w14:paraId="0F3CAF05" w14:textId="77777777" w:rsidR="00BD4443" w:rsidRPr="00B52127" w:rsidRDefault="00BD4443" w:rsidP="00BD4443">
      <w:pPr>
        <w:pStyle w:val="a3"/>
        <w:snapToGrid w:val="0"/>
        <w:spacing w:line="360" w:lineRule="auto"/>
        <w:ind w:firstLine="709"/>
        <w:contextualSpacing/>
        <w:jc w:val="both"/>
        <w:rPr>
          <w:sz w:val="28"/>
          <w:szCs w:val="28"/>
          <w:lang w:val="ru-RU"/>
        </w:rPr>
      </w:pPr>
      <w:r w:rsidRPr="00B52127">
        <w:rPr>
          <w:sz w:val="28"/>
          <w:szCs w:val="28"/>
          <w:lang w:val="ru-RU"/>
        </w:rPr>
        <w:t>8. Обґрунтувати головні виклики для суспільства та держави у сфері протидії домашньому насильству, визначивши ключові завдання для їх подолання.</w:t>
      </w:r>
    </w:p>
    <w:p w14:paraId="2861D4D4" w14:textId="2612FAAE" w:rsidR="00BD4443" w:rsidRPr="00512476" w:rsidRDefault="00BD4443" w:rsidP="00BD4443">
      <w:pPr>
        <w:pStyle w:val="a3"/>
        <w:snapToGrid w:val="0"/>
        <w:spacing w:before="0" w:beforeAutospacing="0" w:after="0" w:afterAutospacing="0" w:line="360" w:lineRule="auto"/>
        <w:ind w:firstLine="709"/>
        <w:contextualSpacing/>
        <w:jc w:val="both"/>
        <w:rPr>
          <w:sz w:val="28"/>
          <w:szCs w:val="28"/>
          <w:lang w:val="uk-UA"/>
        </w:rPr>
      </w:pPr>
      <w:r w:rsidRPr="00B52127">
        <w:rPr>
          <w:sz w:val="28"/>
          <w:szCs w:val="28"/>
          <w:lang w:val="ru-RU"/>
        </w:rPr>
        <w:t>9. Розробити практичні рекомендації та пропозиції щодо вдосконалення співпраці між громадськими організаціями та правоохоронними органами для підвищення ефективності протидії домашньому насильству в Україні.</w:t>
      </w:r>
    </w:p>
    <w:p w14:paraId="19360C48" w14:textId="0B303DEE" w:rsidR="00E6020E" w:rsidRPr="00512476" w:rsidRDefault="00E6020E" w:rsidP="00E6020E">
      <w:pPr>
        <w:pStyle w:val="a3"/>
        <w:snapToGrid w:val="0"/>
        <w:spacing w:before="0" w:beforeAutospacing="0" w:after="0" w:afterAutospacing="0" w:line="360" w:lineRule="auto"/>
        <w:ind w:firstLine="709"/>
        <w:contextualSpacing/>
        <w:jc w:val="both"/>
        <w:rPr>
          <w:sz w:val="28"/>
          <w:szCs w:val="28"/>
          <w:lang w:val="uk-UA"/>
        </w:rPr>
      </w:pPr>
      <w:r w:rsidRPr="00512476">
        <w:rPr>
          <w:i/>
          <w:iCs/>
          <w:sz w:val="28"/>
          <w:szCs w:val="28"/>
          <w:lang w:val="uk-UA"/>
        </w:rPr>
        <w:t xml:space="preserve">Об’єктом дослідження </w:t>
      </w:r>
      <w:r w:rsidRPr="00512476">
        <w:rPr>
          <w:sz w:val="28"/>
          <w:szCs w:val="28"/>
          <w:lang w:val="uk-UA"/>
        </w:rPr>
        <w:t xml:space="preserve">є домашнє насильство як явище, робота правоохоронних органів та державна політика у боротьби з домашнім насильством. </w:t>
      </w:r>
    </w:p>
    <w:p w14:paraId="37637229" w14:textId="0520B0AF" w:rsidR="00E6020E" w:rsidRPr="00512476" w:rsidRDefault="00E6020E" w:rsidP="00E6020E">
      <w:pPr>
        <w:pStyle w:val="a3"/>
        <w:snapToGrid w:val="0"/>
        <w:spacing w:before="0" w:beforeAutospacing="0" w:after="0" w:afterAutospacing="0" w:line="360" w:lineRule="auto"/>
        <w:ind w:firstLine="709"/>
        <w:contextualSpacing/>
        <w:jc w:val="both"/>
        <w:rPr>
          <w:sz w:val="28"/>
          <w:szCs w:val="28"/>
          <w:lang w:val="uk-UA"/>
        </w:rPr>
      </w:pPr>
      <w:r w:rsidRPr="00512476">
        <w:rPr>
          <w:i/>
          <w:iCs/>
          <w:sz w:val="28"/>
          <w:szCs w:val="28"/>
          <w:lang w:val="uk-UA"/>
        </w:rPr>
        <w:t>Предмет дослідження</w:t>
      </w:r>
      <w:r w:rsidRPr="00512476">
        <w:rPr>
          <w:sz w:val="28"/>
          <w:szCs w:val="28"/>
          <w:lang w:val="uk-UA"/>
        </w:rPr>
        <w:t xml:space="preserve"> — механізми співпраці громадських організацій та органів правопорядку </w:t>
      </w:r>
      <w:r w:rsidR="0087672D" w:rsidRPr="00512476">
        <w:rPr>
          <w:sz w:val="28"/>
          <w:szCs w:val="28"/>
          <w:lang w:val="uk-UA"/>
        </w:rPr>
        <w:t xml:space="preserve">у </w:t>
      </w:r>
      <w:r w:rsidRPr="00512476">
        <w:rPr>
          <w:sz w:val="28"/>
          <w:szCs w:val="28"/>
          <w:lang w:val="uk-UA"/>
        </w:rPr>
        <w:t>боротьби з домашнім насильством в Україні.</w:t>
      </w:r>
    </w:p>
    <w:p w14:paraId="3C11F51D" w14:textId="77777777" w:rsidR="003F1198" w:rsidRPr="00512476" w:rsidRDefault="00C40A03" w:rsidP="003F1198">
      <w:pPr>
        <w:pStyle w:val="a3"/>
        <w:snapToGrid w:val="0"/>
        <w:spacing w:before="0" w:beforeAutospacing="0" w:after="0" w:afterAutospacing="0" w:line="360" w:lineRule="auto"/>
        <w:ind w:firstLine="709"/>
        <w:contextualSpacing/>
        <w:jc w:val="both"/>
        <w:rPr>
          <w:sz w:val="28"/>
          <w:szCs w:val="28"/>
          <w:lang w:val="uk-UA"/>
        </w:rPr>
      </w:pPr>
      <w:r w:rsidRPr="00512476">
        <w:rPr>
          <w:i/>
          <w:iCs/>
          <w:sz w:val="28"/>
          <w:szCs w:val="28"/>
          <w:lang w:val="uk-UA"/>
        </w:rPr>
        <w:t>Методологія дослідження</w:t>
      </w:r>
      <w:r w:rsidRPr="00512476">
        <w:rPr>
          <w:sz w:val="28"/>
          <w:szCs w:val="28"/>
          <w:lang w:val="uk-UA"/>
        </w:rPr>
        <w:t xml:space="preserve"> </w:t>
      </w:r>
      <w:r w:rsidR="003F1198" w:rsidRPr="00512476">
        <w:rPr>
          <w:sz w:val="28"/>
          <w:szCs w:val="28"/>
        </w:rPr>
        <w:t>базується на діалектичному підході до пізнання соціально-правових явищ із використанням порівняльно-правового аналізу дефініцій, а також історичних та аналітичних методів для вивчення діяльності громадських організацій та їхньої участі у формуванні й реалізації державної політики. У процесі дослідження застосовувався метод залученого спостереження. Теоретичну основу становлять нормативно-правові акти України та Європейського Союзу, концепції та наукові дослідження вітчизняних і закордонних учених, які вивчали проблеми домашнього насильства та роль громадських організацій у їх вирішенні.</w:t>
      </w:r>
    </w:p>
    <w:p w14:paraId="0E17D421" w14:textId="787D50AF" w:rsidR="00E53434" w:rsidRPr="00512476" w:rsidRDefault="003F1198" w:rsidP="00E53434">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lang w:val="uk-UA"/>
        </w:rPr>
        <w:t xml:space="preserve">Незважаючи на те, що </w:t>
      </w:r>
      <w:r w:rsidR="00385F4F" w:rsidRPr="00512476">
        <w:rPr>
          <w:sz w:val="28"/>
          <w:szCs w:val="28"/>
          <w:lang w:val="uk-UA"/>
        </w:rPr>
        <w:t>законодавство у протидії домашньому насильству</w:t>
      </w:r>
      <w:r w:rsidRPr="00512476">
        <w:rPr>
          <w:sz w:val="28"/>
          <w:szCs w:val="28"/>
          <w:lang w:val="uk-UA"/>
        </w:rPr>
        <w:t xml:space="preserve"> постійно вдосконалюється</w:t>
      </w:r>
      <w:r w:rsidR="00385F4F" w:rsidRPr="00512476">
        <w:rPr>
          <w:sz w:val="28"/>
          <w:szCs w:val="28"/>
          <w:lang w:val="uk-UA"/>
        </w:rPr>
        <w:t xml:space="preserve">, без ефективних дій спільноти надати допомогу </w:t>
      </w:r>
      <w:r w:rsidR="00385F4F" w:rsidRPr="00512476">
        <w:rPr>
          <w:sz w:val="28"/>
          <w:szCs w:val="28"/>
          <w:lang w:val="uk-UA"/>
        </w:rPr>
        <w:lastRenderedPageBreak/>
        <w:t xml:space="preserve">постраждалим від домашнього насильства практично неможливо. Діяльність громадських організацій виступає буфером між громадськістю та законодавчими органами. </w:t>
      </w:r>
      <w:r w:rsidR="00E53434" w:rsidRPr="00512476">
        <w:rPr>
          <w:sz w:val="28"/>
          <w:szCs w:val="28"/>
        </w:rPr>
        <w:t>Діяльність громадських організацій сприяє захисту прав осіб, які стали жертвами домашнього насильства, та забезпеченню відповідальності для кривдників.</w:t>
      </w:r>
    </w:p>
    <w:p w14:paraId="363B7C8A" w14:textId="77777777" w:rsidR="00E6020E" w:rsidRPr="00512476" w:rsidRDefault="00385F4F" w:rsidP="00E6020E">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lang w:val="uk-UA"/>
        </w:rPr>
        <w:t xml:space="preserve">Аналізуючі статистичні дані, слідчу та судові практики, пов’язаних із кваліфікацією та розслідуванням домашнього насильства, виявляються прогалини в законодавстві та проблеми в вирішенні питань щодо домашнього насильства на різних ланках органів влади. </w:t>
      </w:r>
    </w:p>
    <w:p w14:paraId="67E0A5A7" w14:textId="3F43888E" w:rsidR="00F61F20" w:rsidRPr="00512476" w:rsidRDefault="00E6020E" w:rsidP="00E6020E">
      <w:pPr>
        <w:pStyle w:val="a3"/>
        <w:snapToGrid w:val="0"/>
        <w:spacing w:before="0" w:beforeAutospacing="0" w:after="0" w:afterAutospacing="0" w:line="360" w:lineRule="auto"/>
        <w:ind w:firstLine="709"/>
        <w:contextualSpacing/>
        <w:jc w:val="both"/>
        <w:rPr>
          <w:sz w:val="28"/>
          <w:szCs w:val="28"/>
          <w:lang w:val="uk-UA"/>
        </w:rPr>
      </w:pPr>
      <w:r w:rsidRPr="00512476">
        <w:rPr>
          <w:i/>
          <w:iCs/>
          <w:sz w:val="28"/>
          <w:szCs w:val="28"/>
          <w:lang w:val="uk-UA"/>
        </w:rPr>
        <w:t xml:space="preserve">Практична значимість </w:t>
      </w:r>
      <w:r w:rsidRPr="00512476">
        <w:rPr>
          <w:sz w:val="28"/>
          <w:szCs w:val="28"/>
          <w:lang w:val="uk-UA"/>
        </w:rPr>
        <w:t xml:space="preserve">- показує можливість застосування отриманих у процесі дослідження результатів на практиці </w:t>
      </w:r>
      <w:r w:rsidR="00F61F20" w:rsidRPr="00512476">
        <w:rPr>
          <w:sz w:val="28"/>
          <w:szCs w:val="28"/>
          <w:lang w:val="uk-UA"/>
        </w:rPr>
        <w:t xml:space="preserve">для вдосконалення державної політики у сфері протидії домашньому насильству. </w:t>
      </w:r>
    </w:p>
    <w:p w14:paraId="2B34F5F0" w14:textId="77777777" w:rsidR="00C07124" w:rsidRPr="00512476" w:rsidRDefault="00C07124" w:rsidP="00C07124">
      <w:pPr>
        <w:spacing w:line="360" w:lineRule="auto"/>
        <w:ind w:firstLine="709"/>
        <w:jc w:val="both"/>
        <w:rPr>
          <w:sz w:val="28"/>
          <w:szCs w:val="28"/>
          <w:lang w:val="ru-RU"/>
        </w:rPr>
      </w:pPr>
      <w:r w:rsidRPr="00512476">
        <w:rPr>
          <w:sz w:val="28"/>
          <w:szCs w:val="28"/>
          <w:lang w:val="ru-RU"/>
        </w:rPr>
        <w:t>Практичне значення одержаних результатів апробовано:</w:t>
      </w:r>
    </w:p>
    <w:p w14:paraId="0AA70F55" w14:textId="01622A9D" w:rsidR="00C07124" w:rsidRPr="00512476" w:rsidRDefault="00C07124" w:rsidP="00313C86">
      <w:pPr>
        <w:spacing w:line="360" w:lineRule="auto"/>
        <w:ind w:firstLine="709"/>
        <w:jc w:val="both"/>
        <w:rPr>
          <w:sz w:val="28"/>
          <w:szCs w:val="28"/>
          <w:lang w:val="ru-RU"/>
        </w:rPr>
      </w:pPr>
      <w:r w:rsidRPr="00512476">
        <w:rPr>
          <w:sz w:val="28"/>
          <w:szCs w:val="28"/>
          <w:lang w:val="ru-RU"/>
        </w:rPr>
        <w:t>– у роботі </w:t>
      </w:r>
      <w:r w:rsidRPr="00512476">
        <w:rPr>
          <w:sz w:val="28"/>
          <w:szCs w:val="28"/>
          <w:lang w:val="uk-UA"/>
        </w:rPr>
        <w:t>ГО «</w:t>
      </w:r>
      <w:r w:rsidRPr="00512476">
        <w:rPr>
          <w:sz w:val="28"/>
          <w:szCs w:val="28"/>
          <w:lang w:val="en-US"/>
        </w:rPr>
        <w:t>Prevent</w:t>
      </w:r>
      <w:r w:rsidRPr="00512476">
        <w:rPr>
          <w:sz w:val="28"/>
          <w:szCs w:val="28"/>
          <w:lang w:val="uk-UA"/>
        </w:rPr>
        <w:t>»</w:t>
      </w:r>
      <w:r w:rsidRPr="00512476">
        <w:rPr>
          <w:sz w:val="28"/>
          <w:szCs w:val="28"/>
          <w:lang w:val="ru-RU"/>
        </w:rPr>
        <w:t>, про що отримано довідку про впровадження результатів дипломної кваліфікаційної роботи в розробці Алгоритму дій працівників поліції, щодо алгоритму складання протоколу про адміністративні правопорушення передбачені ст.173-2 К</w:t>
      </w:r>
      <w:r w:rsidR="00BD4443" w:rsidRPr="00512476">
        <w:rPr>
          <w:sz w:val="28"/>
          <w:szCs w:val="28"/>
          <w:lang w:val="ru-RU"/>
        </w:rPr>
        <w:t>У</w:t>
      </w:r>
      <w:r w:rsidRPr="00512476">
        <w:rPr>
          <w:sz w:val="28"/>
          <w:szCs w:val="28"/>
          <w:lang w:val="ru-RU"/>
        </w:rPr>
        <w:t>пАП та Алгоритму дій судді, щодо розгляду справ про адміністративні правопорушення передбачені ст.173-2 К</w:t>
      </w:r>
      <w:r w:rsidR="00BD4443" w:rsidRPr="00512476">
        <w:rPr>
          <w:sz w:val="28"/>
          <w:szCs w:val="28"/>
          <w:lang w:val="ru-RU"/>
        </w:rPr>
        <w:t>У</w:t>
      </w:r>
      <w:r w:rsidRPr="00512476">
        <w:rPr>
          <w:sz w:val="28"/>
          <w:szCs w:val="28"/>
          <w:lang w:val="ru-RU"/>
        </w:rPr>
        <w:t>пАП, які були узгоджені та підписані Начальником Управління ювенальної превенції Національної поліції України та Суддею Касаційного цивільного суду у складі Верховного Суду.</w:t>
      </w:r>
    </w:p>
    <w:p w14:paraId="4E764B56" w14:textId="374119E7" w:rsidR="00C07124" w:rsidRPr="00512476" w:rsidRDefault="00C07124" w:rsidP="004C2253">
      <w:pPr>
        <w:spacing w:line="360" w:lineRule="auto"/>
        <w:ind w:firstLine="709"/>
        <w:jc w:val="both"/>
        <w:rPr>
          <w:sz w:val="28"/>
          <w:szCs w:val="28"/>
          <w:lang w:val="uk-UA"/>
        </w:rPr>
      </w:pPr>
      <w:r w:rsidRPr="00512476">
        <w:rPr>
          <w:sz w:val="28"/>
          <w:szCs w:val="28"/>
          <w:lang w:val="ru-RU"/>
        </w:rPr>
        <w:t xml:space="preserve">–  на ХII Міжнародній науково-практичній конференції </w:t>
      </w:r>
      <w:r w:rsidRPr="00512476">
        <w:rPr>
          <w:sz w:val="28"/>
          <w:szCs w:val="28"/>
          <w:lang w:val="uk-UA"/>
        </w:rPr>
        <w:t>«</w:t>
      </w:r>
      <w:r w:rsidR="00313C86" w:rsidRPr="00512476">
        <w:rPr>
          <w:sz w:val="28"/>
          <w:szCs w:val="28"/>
        </w:rPr>
        <w:t xml:space="preserve">EUROPEAN CONGRESS OF SCIENTIFIC ACHIEVEMENTS», 2-4.12.2024, Барселона, Іспанія </w:t>
      </w:r>
      <w:r w:rsidRPr="00512476">
        <w:rPr>
          <w:sz w:val="28"/>
          <w:szCs w:val="28"/>
        </w:rPr>
        <w:t xml:space="preserve">та висвітлені автором у публікації: </w:t>
      </w:r>
      <w:r w:rsidR="00313C86" w:rsidRPr="00512476">
        <w:rPr>
          <w:sz w:val="28"/>
          <w:szCs w:val="28"/>
          <w:lang w:val="uk-UA"/>
        </w:rPr>
        <w:t>Хільченко</w:t>
      </w:r>
      <w:r w:rsidRPr="00512476">
        <w:rPr>
          <w:sz w:val="28"/>
          <w:szCs w:val="28"/>
        </w:rPr>
        <w:t xml:space="preserve"> </w:t>
      </w:r>
      <w:r w:rsidR="00313C86" w:rsidRPr="00512476">
        <w:rPr>
          <w:sz w:val="28"/>
          <w:szCs w:val="28"/>
          <w:lang w:val="uk-UA"/>
        </w:rPr>
        <w:t>Д</w:t>
      </w:r>
      <w:r w:rsidRPr="00512476">
        <w:rPr>
          <w:sz w:val="28"/>
          <w:szCs w:val="28"/>
        </w:rPr>
        <w:t xml:space="preserve">. </w:t>
      </w:r>
      <w:r w:rsidR="00313C86" w:rsidRPr="00512476">
        <w:rPr>
          <w:sz w:val="28"/>
          <w:szCs w:val="28"/>
          <w:lang w:val="uk-UA"/>
        </w:rPr>
        <w:t>Г</w:t>
      </w:r>
      <w:r w:rsidRPr="00512476">
        <w:rPr>
          <w:sz w:val="28"/>
          <w:szCs w:val="28"/>
        </w:rPr>
        <w:t xml:space="preserve">. </w:t>
      </w:r>
      <w:r w:rsidR="00313C86" w:rsidRPr="00512476">
        <w:rPr>
          <w:sz w:val="28"/>
          <w:szCs w:val="28"/>
        </w:rPr>
        <w:t>Про</w:t>
      </w:r>
      <w:r w:rsidR="00313C86" w:rsidRPr="00512476">
        <w:rPr>
          <w:sz w:val="28"/>
          <w:szCs w:val="28"/>
          <w:lang w:val="uk-UA"/>
        </w:rPr>
        <w:t>блемні</w:t>
      </w:r>
      <w:r w:rsidR="00313C86" w:rsidRPr="00512476">
        <w:rPr>
          <w:sz w:val="28"/>
          <w:szCs w:val="28"/>
        </w:rPr>
        <w:t xml:space="preserve"> моменти в реалізації механізму захисту дитини свідка</w:t>
      </w:r>
      <w:r w:rsidR="00313C86" w:rsidRPr="00512476">
        <w:rPr>
          <w:sz w:val="28"/>
          <w:szCs w:val="28"/>
          <w:lang w:val="uk-UA"/>
        </w:rPr>
        <w:t xml:space="preserve"> – </w:t>
      </w:r>
      <w:r w:rsidR="00313C86" w:rsidRPr="00512476">
        <w:rPr>
          <w:sz w:val="28"/>
          <w:szCs w:val="28"/>
        </w:rPr>
        <w:t>постраждал</w:t>
      </w:r>
      <w:r w:rsidR="00313C86" w:rsidRPr="00512476">
        <w:rPr>
          <w:sz w:val="28"/>
          <w:szCs w:val="28"/>
          <w:lang w:val="uk-UA"/>
        </w:rPr>
        <w:t>ої</w:t>
      </w:r>
      <w:r w:rsidR="00313C86" w:rsidRPr="00512476">
        <w:rPr>
          <w:sz w:val="28"/>
          <w:szCs w:val="28"/>
        </w:rPr>
        <w:t xml:space="preserve"> від домашнього насильства</w:t>
      </w:r>
      <w:r w:rsidRPr="00512476">
        <w:rPr>
          <w:sz w:val="28"/>
          <w:szCs w:val="28"/>
        </w:rPr>
        <w:t xml:space="preserve">/ </w:t>
      </w:r>
      <w:r w:rsidR="00313C86" w:rsidRPr="00512476">
        <w:rPr>
          <w:sz w:val="28"/>
          <w:szCs w:val="28"/>
          <w:lang w:val="uk-UA"/>
        </w:rPr>
        <w:t>Д</w:t>
      </w:r>
      <w:r w:rsidRPr="00512476">
        <w:rPr>
          <w:sz w:val="28"/>
          <w:szCs w:val="28"/>
        </w:rPr>
        <w:t xml:space="preserve">. </w:t>
      </w:r>
      <w:r w:rsidR="00313C86" w:rsidRPr="00512476">
        <w:rPr>
          <w:sz w:val="28"/>
          <w:szCs w:val="28"/>
          <w:lang w:val="uk-UA"/>
        </w:rPr>
        <w:t>Г</w:t>
      </w:r>
      <w:r w:rsidRPr="00512476">
        <w:rPr>
          <w:sz w:val="28"/>
          <w:szCs w:val="28"/>
        </w:rPr>
        <w:t xml:space="preserve">. </w:t>
      </w:r>
      <w:r w:rsidR="00313C86" w:rsidRPr="00512476">
        <w:rPr>
          <w:sz w:val="28"/>
          <w:szCs w:val="28"/>
          <w:lang w:val="uk-UA"/>
        </w:rPr>
        <w:t>Хільченко</w:t>
      </w:r>
      <w:r w:rsidRPr="00512476">
        <w:rPr>
          <w:sz w:val="28"/>
          <w:szCs w:val="28"/>
        </w:rPr>
        <w:t xml:space="preserve"> // </w:t>
      </w:r>
      <w:r w:rsidR="004C2253" w:rsidRPr="00512476">
        <w:rPr>
          <w:sz w:val="28"/>
          <w:szCs w:val="28"/>
        </w:rPr>
        <w:t>Proceedings of XII International Scientific and Practical Conference Barcelona, Spain</w:t>
      </w:r>
      <w:r w:rsidR="004C2253" w:rsidRPr="00512476">
        <w:rPr>
          <w:sz w:val="28"/>
          <w:szCs w:val="28"/>
          <w:lang w:val="uk-UA"/>
        </w:rPr>
        <w:t xml:space="preserve"> </w:t>
      </w:r>
      <w:r w:rsidR="004C2253" w:rsidRPr="00512476">
        <w:rPr>
          <w:sz w:val="28"/>
          <w:szCs w:val="28"/>
        </w:rPr>
        <w:t xml:space="preserve">2-4 December 2024 </w:t>
      </w:r>
      <w:r w:rsidRPr="00512476">
        <w:rPr>
          <w:sz w:val="28"/>
          <w:szCs w:val="28"/>
        </w:rPr>
        <w:t xml:space="preserve">– </w:t>
      </w:r>
      <w:r w:rsidR="004C2253" w:rsidRPr="00512476">
        <w:rPr>
          <w:sz w:val="28"/>
          <w:szCs w:val="28"/>
          <w:lang w:val="uk-UA"/>
        </w:rPr>
        <w:t>587</w:t>
      </w:r>
      <w:r w:rsidRPr="00512476">
        <w:rPr>
          <w:sz w:val="28"/>
          <w:szCs w:val="28"/>
        </w:rPr>
        <w:t> с.</w:t>
      </w:r>
    </w:p>
    <w:p w14:paraId="15D7FACE" w14:textId="690542C3" w:rsidR="00BD4443" w:rsidRPr="00512476" w:rsidRDefault="006D1BB9" w:rsidP="004179DC">
      <w:pPr>
        <w:pStyle w:val="a3"/>
        <w:snapToGrid w:val="0"/>
        <w:spacing w:before="0" w:beforeAutospacing="0" w:after="0" w:afterAutospacing="0" w:line="360" w:lineRule="auto"/>
        <w:ind w:firstLine="709"/>
        <w:contextualSpacing/>
        <w:jc w:val="both"/>
        <w:rPr>
          <w:sz w:val="28"/>
          <w:szCs w:val="28"/>
          <w:lang w:val="uk-UA"/>
        </w:rPr>
      </w:pPr>
      <w:r w:rsidRPr="00512476">
        <w:rPr>
          <w:sz w:val="28"/>
          <w:szCs w:val="28"/>
          <w:lang w:val="uk-UA"/>
        </w:rPr>
        <w:t>Структура роботи: робота складається з трьох розділів, дев’яти підрозділів, висновків</w:t>
      </w:r>
      <w:r w:rsidR="00710811">
        <w:rPr>
          <w:sz w:val="28"/>
          <w:szCs w:val="28"/>
          <w:lang w:val="uk-UA"/>
        </w:rPr>
        <w:t xml:space="preserve">, </w:t>
      </w:r>
      <w:r w:rsidRPr="00512476">
        <w:rPr>
          <w:sz w:val="28"/>
          <w:szCs w:val="28"/>
          <w:lang w:val="uk-UA"/>
        </w:rPr>
        <w:t>списку використаних джерел</w:t>
      </w:r>
      <w:r w:rsidR="00710811">
        <w:rPr>
          <w:sz w:val="28"/>
          <w:szCs w:val="28"/>
          <w:lang w:val="uk-UA"/>
        </w:rPr>
        <w:t xml:space="preserve"> та додатків</w:t>
      </w:r>
      <w:r w:rsidRPr="00512476">
        <w:rPr>
          <w:sz w:val="28"/>
          <w:szCs w:val="28"/>
          <w:lang w:val="uk-UA"/>
        </w:rPr>
        <w:t xml:space="preserve">. Загальний обсяг роботи – </w:t>
      </w:r>
      <w:r w:rsidR="00710811">
        <w:rPr>
          <w:sz w:val="28"/>
          <w:szCs w:val="28"/>
          <w:lang w:val="uk-UA"/>
        </w:rPr>
        <w:t>93</w:t>
      </w:r>
      <w:r w:rsidRPr="00512476">
        <w:rPr>
          <w:sz w:val="28"/>
          <w:szCs w:val="28"/>
          <w:lang w:val="uk-UA"/>
        </w:rPr>
        <w:t xml:space="preserve"> сторінок</w:t>
      </w:r>
      <w:r w:rsidR="00710811">
        <w:rPr>
          <w:sz w:val="28"/>
          <w:szCs w:val="28"/>
          <w:lang w:val="uk-UA"/>
        </w:rPr>
        <w:t>.</w:t>
      </w:r>
    </w:p>
    <w:p w14:paraId="7AF46CC9" w14:textId="499CD675" w:rsidR="000244D7" w:rsidRPr="005B3B7D" w:rsidRDefault="000244D7" w:rsidP="00976C19">
      <w:pPr>
        <w:tabs>
          <w:tab w:val="left" w:pos="2268"/>
        </w:tabs>
        <w:autoSpaceDE w:val="0"/>
        <w:autoSpaceDN w:val="0"/>
        <w:adjustRightInd w:val="0"/>
        <w:snapToGrid w:val="0"/>
        <w:spacing w:line="360" w:lineRule="auto"/>
        <w:contextualSpacing/>
        <w:jc w:val="center"/>
        <w:rPr>
          <w:b/>
          <w:bCs/>
          <w:sz w:val="28"/>
          <w:szCs w:val="28"/>
          <w:lang w:val="uk-UA"/>
        </w:rPr>
      </w:pPr>
      <w:r w:rsidRPr="005B3B7D">
        <w:rPr>
          <w:b/>
          <w:bCs/>
          <w:sz w:val="28"/>
          <w:szCs w:val="28"/>
          <w:lang w:val="uk-UA"/>
        </w:rPr>
        <w:lastRenderedPageBreak/>
        <w:t xml:space="preserve">РОЗДІЛ 1. </w:t>
      </w:r>
      <w:r w:rsidR="009A73F0" w:rsidRPr="005B3B7D">
        <w:rPr>
          <w:b/>
          <w:bCs/>
          <w:sz w:val="28"/>
          <w:szCs w:val="28"/>
          <w:lang w:val="uk-UA"/>
        </w:rPr>
        <w:t>ТЕОРЕТИЧНІ ОСНОВИ</w:t>
      </w:r>
      <w:r w:rsidR="00445703" w:rsidRPr="005B3B7D">
        <w:rPr>
          <w:b/>
          <w:bCs/>
          <w:sz w:val="28"/>
          <w:szCs w:val="28"/>
          <w:lang w:val="uk-UA"/>
        </w:rPr>
        <w:t xml:space="preserve"> </w:t>
      </w:r>
      <w:r w:rsidRPr="005B3B7D">
        <w:rPr>
          <w:b/>
          <w:bCs/>
          <w:sz w:val="28"/>
          <w:szCs w:val="28"/>
          <w:lang w:val="uk-UA"/>
        </w:rPr>
        <w:t>ВЗАЄМОДІЇ ГО І ПРАВООХОРОННИХ ОРГАНІВ У СФЕРІ БОРОТЬБИ З ДОМАШНІМ НАСИЛЬСТВОМ</w:t>
      </w:r>
    </w:p>
    <w:p w14:paraId="0DFE4905" w14:textId="339781C6" w:rsidR="000244D7" w:rsidRPr="005B3B7D" w:rsidRDefault="000244D7" w:rsidP="00976C19">
      <w:pPr>
        <w:autoSpaceDE w:val="0"/>
        <w:autoSpaceDN w:val="0"/>
        <w:adjustRightInd w:val="0"/>
        <w:snapToGrid w:val="0"/>
        <w:spacing w:line="360" w:lineRule="auto"/>
        <w:contextualSpacing/>
        <w:jc w:val="both"/>
        <w:rPr>
          <w:sz w:val="28"/>
          <w:szCs w:val="28"/>
          <w:lang w:val="uk-UA"/>
        </w:rPr>
      </w:pPr>
    </w:p>
    <w:p w14:paraId="565A6936" w14:textId="77777777" w:rsidR="009A6B82" w:rsidRPr="005B3B7D" w:rsidRDefault="009A6B82" w:rsidP="00976C19">
      <w:pPr>
        <w:autoSpaceDE w:val="0"/>
        <w:autoSpaceDN w:val="0"/>
        <w:adjustRightInd w:val="0"/>
        <w:snapToGrid w:val="0"/>
        <w:spacing w:line="360" w:lineRule="auto"/>
        <w:contextualSpacing/>
        <w:jc w:val="both"/>
        <w:rPr>
          <w:sz w:val="28"/>
          <w:szCs w:val="28"/>
          <w:lang w:val="uk-UA"/>
        </w:rPr>
      </w:pPr>
    </w:p>
    <w:p w14:paraId="4B38661D" w14:textId="77777777" w:rsidR="003B7D36" w:rsidRPr="005B3B7D" w:rsidRDefault="000244D7" w:rsidP="004B4BBF">
      <w:pPr>
        <w:pStyle w:val="a5"/>
        <w:numPr>
          <w:ilvl w:val="1"/>
          <w:numId w:val="1"/>
        </w:numPr>
        <w:autoSpaceDE w:val="0"/>
        <w:autoSpaceDN w:val="0"/>
        <w:adjustRightInd w:val="0"/>
        <w:snapToGrid w:val="0"/>
        <w:spacing w:line="360" w:lineRule="auto"/>
        <w:ind w:left="0" w:firstLine="709"/>
        <w:jc w:val="both"/>
        <w:rPr>
          <w:b/>
          <w:bCs/>
          <w:sz w:val="28"/>
          <w:szCs w:val="28"/>
          <w:lang w:val="uk-UA"/>
        </w:rPr>
      </w:pPr>
      <w:r w:rsidRPr="005B3B7D">
        <w:rPr>
          <w:b/>
          <w:bCs/>
          <w:sz w:val="28"/>
          <w:szCs w:val="28"/>
          <w:lang w:val="uk-UA"/>
        </w:rPr>
        <w:t>Поняття та види домашнього насильства</w:t>
      </w:r>
    </w:p>
    <w:p w14:paraId="78B4895C" w14:textId="65924F30" w:rsidR="00E53434" w:rsidRPr="005B3B7D" w:rsidRDefault="00E53434" w:rsidP="00976C19">
      <w:pPr>
        <w:pStyle w:val="a5"/>
        <w:autoSpaceDE w:val="0"/>
        <w:autoSpaceDN w:val="0"/>
        <w:adjustRightInd w:val="0"/>
        <w:snapToGrid w:val="0"/>
        <w:spacing w:line="360" w:lineRule="auto"/>
        <w:ind w:left="0" w:firstLine="567"/>
        <w:jc w:val="both"/>
        <w:rPr>
          <w:sz w:val="28"/>
          <w:szCs w:val="28"/>
          <w:lang w:val="uk-UA"/>
        </w:rPr>
      </w:pPr>
      <w:r w:rsidRPr="005B3B7D">
        <w:rPr>
          <w:sz w:val="28"/>
          <w:szCs w:val="28"/>
        </w:rPr>
        <w:t>Домашнє насильство – це суспільна проблема, яка тривалий час залишалася поза увагою, замовчувалася, не визнавалася та еволюціонувала, набуваючи нових форм і проявів. Її поширення значною мірою стало можливим через толерування та сприйняття як звичного явища в контексті сімейного життя.</w:t>
      </w:r>
    </w:p>
    <w:p w14:paraId="627D9B75" w14:textId="266B1BA3" w:rsidR="00E60773" w:rsidRPr="002B4AFF" w:rsidRDefault="00E53434" w:rsidP="00E60773">
      <w:pPr>
        <w:pStyle w:val="a5"/>
        <w:autoSpaceDE w:val="0"/>
        <w:autoSpaceDN w:val="0"/>
        <w:adjustRightInd w:val="0"/>
        <w:snapToGrid w:val="0"/>
        <w:spacing w:line="360" w:lineRule="auto"/>
        <w:ind w:left="0" w:firstLine="567"/>
        <w:jc w:val="both"/>
        <w:rPr>
          <w:sz w:val="28"/>
          <w:szCs w:val="28"/>
          <w:lang w:val="uk-UA"/>
        </w:rPr>
      </w:pPr>
      <w:r w:rsidRPr="005B3B7D">
        <w:rPr>
          <w:sz w:val="28"/>
          <w:szCs w:val="28"/>
        </w:rPr>
        <w:t xml:space="preserve">Поблажливе ставлення суспільства до </w:t>
      </w:r>
      <w:r w:rsidR="00FC3232">
        <w:rPr>
          <w:sz w:val="28"/>
          <w:szCs w:val="28"/>
          <w:lang w:val="uk-UA"/>
        </w:rPr>
        <w:t>ДН</w:t>
      </w:r>
      <w:r w:rsidRPr="005B3B7D">
        <w:rPr>
          <w:sz w:val="28"/>
          <w:szCs w:val="28"/>
        </w:rPr>
        <w:t xml:space="preserve">, відсутність належних дій з боку державних структур, слабкий захист жертв та уникнення кривдниками відповідальності суттєво збільшують кількість постраждалих. За інформацією </w:t>
      </w:r>
      <w:r w:rsidRPr="002B4AFF">
        <w:rPr>
          <w:sz w:val="28"/>
          <w:szCs w:val="28"/>
        </w:rPr>
        <w:t>UNFPA, Фонду ООН у галузі народонаселення [</w:t>
      </w:r>
      <w:r w:rsidR="00C467C9" w:rsidRPr="002B4AFF">
        <w:rPr>
          <w:sz w:val="28"/>
          <w:szCs w:val="28"/>
          <w:lang w:val="uk-UA"/>
        </w:rPr>
        <w:t>41</w:t>
      </w:r>
      <w:r w:rsidRPr="002B4AFF">
        <w:rPr>
          <w:sz w:val="28"/>
          <w:szCs w:val="28"/>
        </w:rPr>
        <w:t>], щороку в Україні жертвами домашнього насильства стають приблизно два мільйони людей, що можна порівняти з понад 50 повністю заповненими стадіонами «Арена Львів». При цьому 70 жінок щорічно втрачають життя через насильницькі дії кривдників</w:t>
      </w:r>
      <w:r w:rsidR="003B7D36" w:rsidRPr="002B4AFF">
        <w:rPr>
          <w:sz w:val="28"/>
          <w:szCs w:val="28"/>
          <w:lang w:val="uk-UA"/>
        </w:rPr>
        <w:t xml:space="preserve">. </w:t>
      </w:r>
    </w:p>
    <w:p w14:paraId="3AFFBD14" w14:textId="00912971" w:rsidR="00020879" w:rsidRPr="005B3B7D" w:rsidRDefault="001563E1" w:rsidP="00020879">
      <w:pPr>
        <w:pStyle w:val="a5"/>
        <w:autoSpaceDE w:val="0"/>
        <w:autoSpaceDN w:val="0"/>
        <w:adjustRightInd w:val="0"/>
        <w:snapToGrid w:val="0"/>
        <w:spacing w:line="360" w:lineRule="auto"/>
        <w:ind w:left="0" w:firstLine="567"/>
        <w:jc w:val="both"/>
        <w:rPr>
          <w:color w:val="000000"/>
          <w:sz w:val="28"/>
          <w:szCs w:val="28"/>
        </w:rPr>
      </w:pPr>
      <w:r w:rsidRPr="002B4AFF">
        <w:rPr>
          <w:color w:val="000000"/>
          <w:sz w:val="28"/>
          <w:szCs w:val="28"/>
        </w:rPr>
        <w:t xml:space="preserve">В Україні питання домашнього насильства досліджують як науковці, так і громадські організації, які спеціалізуються на правах людини, соціальних проблемах і гендерній рівності. </w:t>
      </w:r>
      <w:r w:rsidRPr="002B4AFF">
        <w:rPr>
          <w:color w:val="202122"/>
          <w:sz w:val="28"/>
          <w:szCs w:val="28"/>
        </w:rPr>
        <w:t>Марта</w:t>
      </w:r>
      <w:r w:rsidRPr="002B4AFF">
        <w:rPr>
          <w:b/>
          <w:bCs/>
          <w:color w:val="202122"/>
          <w:sz w:val="28"/>
          <w:szCs w:val="28"/>
        </w:rPr>
        <w:t xml:space="preserve"> </w:t>
      </w:r>
      <w:r w:rsidRPr="002B4AFF">
        <w:rPr>
          <w:sz w:val="28"/>
          <w:szCs w:val="28"/>
        </w:rPr>
        <w:t>Богачевська-Хомяк</w:t>
      </w:r>
      <w:r w:rsidR="00020879" w:rsidRPr="002B4AFF">
        <w:rPr>
          <w:sz w:val="28"/>
          <w:szCs w:val="28"/>
          <w:lang w:val="uk-UA"/>
        </w:rPr>
        <w:t xml:space="preserve"> – історикиня, </w:t>
      </w:r>
      <w:r w:rsidRPr="002B4AFF">
        <w:rPr>
          <w:color w:val="202122"/>
          <w:sz w:val="28"/>
          <w:szCs w:val="28"/>
          <w:shd w:val="clear" w:color="auto" w:fill="FFFFFF"/>
        </w:rPr>
        <w:t>авторка монографії «Жінки в громадському житті України. 1884—1939»</w:t>
      </w:r>
      <w:r w:rsidRPr="002B4AFF">
        <w:rPr>
          <w:color w:val="202122"/>
          <w:sz w:val="28"/>
          <w:szCs w:val="28"/>
          <w:shd w:val="clear" w:color="auto" w:fill="FFFFFF"/>
          <w:lang w:val="uk-UA"/>
        </w:rPr>
        <w:t xml:space="preserve">, </w:t>
      </w:r>
      <w:r w:rsidRPr="002B4AFF">
        <w:rPr>
          <w:sz w:val="28"/>
          <w:szCs w:val="28"/>
        </w:rPr>
        <w:t>аналізувала історію розвитку жіночого руху України XIX</w:t>
      </w:r>
      <w:r w:rsidR="00C77E57" w:rsidRPr="002B4AFF">
        <w:rPr>
          <w:sz w:val="28"/>
          <w:szCs w:val="28"/>
          <w:lang w:val="uk-UA"/>
        </w:rPr>
        <w:t>-</w:t>
      </w:r>
      <w:r w:rsidRPr="002B4AFF">
        <w:rPr>
          <w:sz w:val="28"/>
          <w:szCs w:val="28"/>
        </w:rPr>
        <w:t>XX</w:t>
      </w:r>
      <w:r w:rsidR="00C77E57" w:rsidRPr="002B4AFF">
        <w:rPr>
          <w:sz w:val="28"/>
          <w:szCs w:val="28"/>
          <w:lang w:val="uk-UA"/>
        </w:rPr>
        <w:t xml:space="preserve"> століттях</w:t>
      </w:r>
      <w:r w:rsidR="009B1C2C" w:rsidRPr="002B4AFF">
        <w:rPr>
          <w:sz w:val="28"/>
          <w:szCs w:val="28"/>
          <w:lang w:val="uk-UA"/>
        </w:rPr>
        <w:t xml:space="preserve"> </w:t>
      </w:r>
      <w:r w:rsidR="009B1C2C" w:rsidRPr="002B4AFF">
        <w:rPr>
          <w:sz w:val="28"/>
          <w:szCs w:val="28"/>
        </w:rPr>
        <w:t>[</w:t>
      </w:r>
      <w:r w:rsidR="006F00F7" w:rsidRPr="002B4AFF">
        <w:rPr>
          <w:sz w:val="28"/>
          <w:szCs w:val="28"/>
        </w:rPr>
        <w:t>9</w:t>
      </w:r>
      <w:r w:rsidR="009B1C2C" w:rsidRPr="002B4AFF">
        <w:rPr>
          <w:sz w:val="28"/>
          <w:szCs w:val="28"/>
        </w:rPr>
        <w:t>]</w:t>
      </w:r>
      <w:r w:rsidRPr="002B4AFF">
        <w:rPr>
          <w:color w:val="202122"/>
          <w:sz w:val="28"/>
          <w:szCs w:val="28"/>
          <w:shd w:val="clear" w:color="auto" w:fill="FFFFFF"/>
        </w:rPr>
        <w:t>.</w:t>
      </w:r>
      <w:r w:rsidRPr="002B4AFF">
        <w:rPr>
          <w:color w:val="202122"/>
          <w:sz w:val="28"/>
          <w:szCs w:val="28"/>
          <w:shd w:val="clear" w:color="auto" w:fill="FFFFFF"/>
          <w:lang w:val="uk-UA"/>
        </w:rPr>
        <w:t xml:space="preserve"> </w:t>
      </w:r>
      <w:r w:rsidRPr="002B4AFF">
        <w:rPr>
          <w:color w:val="000000"/>
          <w:sz w:val="28"/>
          <w:szCs w:val="28"/>
        </w:rPr>
        <w:t>Оксана Кісь</w:t>
      </w:r>
      <w:r w:rsidRPr="002B4AFF">
        <w:rPr>
          <w:color w:val="000000"/>
          <w:sz w:val="28"/>
          <w:szCs w:val="28"/>
          <w:lang w:val="uk-UA"/>
        </w:rPr>
        <w:t xml:space="preserve"> – е</w:t>
      </w:r>
      <w:r w:rsidRPr="002B4AFF">
        <w:rPr>
          <w:color w:val="000000"/>
          <w:sz w:val="28"/>
          <w:szCs w:val="28"/>
        </w:rPr>
        <w:t>кспертка з гендерних досліджень, етнографії та соціальних проблем. Її праці стосуються впливу патріархальних традицій на суспільство і гендерне насильство</w:t>
      </w:r>
      <w:r w:rsidR="009B1C2C" w:rsidRPr="002B4AFF">
        <w:rPr>
          <w:color w:val="000000"/>
          <w:sz w:val="28"/>
          <w:szCs w:val="28"/>
          <w:lang w:val="uk-UA"/>
        </w:rPr>
        <w:t xml:space="preserve">. </w:t>
      </w:r>
      <w:r w:rsidR="00BE2FBC" w:rsidRPr="002B4AFF">
        <w:rPr>
          <w:sz w:val="28"/>
          <w:szCs w:val="28"/>
        </w:rPr>
        <w:t>Людмила Смоляр досліджувала як історичний розвиток жіночого руху в Україні, так і діяльність жіночих громадських організацій, які виникли після здобуття незалежності</w:t>
      </w:r>
      <w:r w:rsidR="00BE2FBC" w:rsidRPr="002B4AFF">
        <w:rPr>
          <w:sz w:val="28"/>
          <w:szCs w:val="28"/>
          <w:lang w:val="uk-UA"/>
        </w:rPr>
        <w:t xml:space="preserve"> </w:t>
      </w:r>
      <w:r w:rsidR="009B1C2C" w:rsidRPr="002B4AFF">
        <w:rPr>
          <w:sz w:val="28"/>
          <w:szCs w:val="28"/>
          <w:lang w:val="uk-UA"/>
        </w:rPr>
        <w:t>[</w:t>
      </w:r>
      <w:r w:rsidR="006F00F7" w:rsidRPr="002B4AFF">
        <w:rPr>
          <w:sz w:val="28"/>
          <w:szCs w:val="28"/>
          <w:lang w:val="uk-UA"/>
        </w:rPr>
        <w:t>4</w:t>
      </w:r>
      <w:r w:rsidR="003F3524" w:rsidRPr="002B4AFF">
        <w:rPr>
          <w:sz w:val="28"/>
          <w:szCs w:val="28"/>
          <w:lang w:val="uk-UA"/>
        </w:rPr>
        <w:t>7</w:t>
      </w:r>
      <w:r w:rsidR="009B1C2C" w:rsidRPr="002B4AFF">
        <w:rPr>
          <w:sz w:val="28"/>
          <w:szCs w:val="28"/>
          <w:lang w:val="uk-UA"/>
        </w:rPr>
        <w:t>]</w:t>
      </w:r>
      <w:r w:rsidR="009B1C2C" w:rsidRPr="002B4AFF">
        <w:rPr>
          <w:sz w:val="28"/>
          <w:szCs w:val="28"/>
        </w:rPr>
        <w:t>.</w:t>
      </w:r>
      <w:r w:rsidR="009B1C2C" w:rsidRPr="002B4AFF">
        <w:rPr>
          <w:sz w:val="28"/>
          <w:szCs w:val="28"/>
          <w:lang w:val="uk-UA"/>
        </w:rPr>
        <w:t xml:space="preserve"> </w:t>
      </w:r>
      <w:r w:rsidR="009B1C2C" w:rsidRPr="002B4AFF">
        <w:rPr>
          <w:color w:val="000000"/>
          <w:sz w:val="28"/>
          <w:szCs w:val="28"/>
        </w:rPr>
        <w:t>Тамара Мельник</w:t>
      </w:r>
      <w:r w:rsidR="009B1C2C" w:rsidRPr="002B4AFF">
        <w:rPr>
          <w:color w:val="000000"/>
          <w:sz w:val="28"/>
          <w:szCs w:val="28"/>
          <w:lang w:val="ru-RU"/>
        </w:rPr>
        <w:t xml:space="preserve"> </w:t>
      </w:r>
      <w:r w:rsidR="009B1C2C" w:rsidRPr="002B4AFF">
        <w:rPr>
          <w:color w:val="000000"/>
          <w:sz w:val="28"/>
          <w:szCs w:val="28"/>
        </w:rPr>
        <w:t>досліджувала питання</w:t>
      </w:r>
      <w:r w:rsidR="009B1C2C" w:rsidRPr="005B3B7D">
        <w:rPr>
          <w:color w:val="000000"/>
          <w:sz w:val="28"/>
          <w:szCs w:val="28"/>
        </w:rPr>
        <w:t xml:space="preserve"> сімейних конфліктів, домашнього насильства та гендерної нерівності в Україні</w:t>
      </w:r>
      <w:r w:rsidR="009B1C2C" w:rsidRPr="005B3B7D">
        <w:rPr>
          <w:color w:val="000000"/>
          <w:sz w:val="28"/>
          <w:szCs w:val="28"/>
          <w:lang w:val="ru-RU"/>
        </w:rPr>
        <w:t xml:space="preserve"> (н</w:t>
      </w:r>
      <w:r w:rsidR="009B1C2C" w:rsidRPr="005B3B7D">
        <w:rPr>
          <w:color w:val="000000"/>
          <w:sz w:val="28"/>
          <w:szCs w:val="28"/>
          <w:lang w:val="uk-UA"/>
        </w:rPr>
        <w:t>аукових праць понад 400 сторінок)</w:t>
      </w:r>
      <w:r w:rsidR="00E60773" w:rsidRPr="005B3B7D">
        <w:rPr>
          <w:sz w:val="28"/>
          <w:szCs w:val="28"/>
          <w:lang w:val="uk-UA"/>
        </w:rPr>
        <w:t xml:space="preserve">. </w:t>
      </w:r>
      <w:r w:rsidR="00E60773" w:rsidRPr="005B3B7D">
        <w:rPr>
          <w:color w:val="000000"/>
          <w:sz w:val="28"/>
          <w:szCs w:val="28"/>
        </w:rPr>
        <w:t>Центр "Ла Страда-Україна"</w:t>
      </w:r>
      <w:r w:rsidR="00020879" w:rsidRPr="005B3B7D">
        <w:rPr>
          <w:color w:val="000000"/>
          <w:sz w:val="28"/>
          <w:szCs w:val="28"/>
          <w:lang w:val="uk-UA"/>
        </w:rPr>
        <w:t xml:space="preserve"> </w:t>
      </w:r>
      <w:r w:rsidR="00E60773" w:rsidRPr="005B3B7D">
        <w:rPr>
          <w:color w:val="000000"/>
          <w:sz w:val="28"/>
          <w:szCs w:val="28"/>
          <w:lang w:val="uk-UA"/>
        </w:rPr>
        <w:t>о</w:t>
      </w:r>
      <w:r w:rsidR="00E60773" w:rsidRPr="005B3B7D">
        <w:rPr>
          <w:color w:val="000000"/>
          <w:sz w:val="28"/>
          <w:szCs w:val="28"/>
        </w:rPr>
        <w:t xml:space="preserve">дин із </w:t>
      </w:r>
      <w:r w:rsidR="00E60773" w:rsidRPr="005B3B7D">
        <w:rPr>
          <w:color w:val="000000"/>
          <w:sz w:val="28"/>
          <w:szCs w:val="28"/>
        </w:rPr>
        <w:lastRenderedPageBreak/>
        <w:t>провідних центрів, що працює над попередженням насильства. Вони проводять дослідження, інформаційні кампанії та тренінги для різних груп населення.</w:t>
      </w:r>
    </w:p>
    <w:p w14:paraId="71FAD7F7" w14:textId="09C1FFB2" w:rsidR="000C45F7" w:rsidRPr="002B4AFF" w:rsidRDefault="000244D7" w:rsidP="000C45F7">
      <w:pPr>
        <w:pStyle w:val="a5"/>
        <w:autoSpaceDE w:val="0"/>
        <w:autoSpaceDN w:val="0"/>
        <w:adjustRightInd w:val="0"/>
        <w:snapToGrid w:val="0"/>
        <w:spacing w:line="360" w:lineRule="auto"/>
        <w:ind w:left="0" w:firstLine="567"/>
        <w:jc w:val="both"/>
        <w:rPr>
          <w:color w:val="000000"/>
          <w:sz w:val="28"/>
          <w:szCs w:val="28"/>
          <w:lang w:val="uk-UA"/>
        </w:rPr>
      </w:pPr>
      <w:r w:rsidRPr="005B3B7D">
        <w:rPr>
          <w:color w:val="000000"/>
          <w:sz w:val="28"/>
          <w:szCs w:val="28"/>
          <w:lang w:val="uk-UA"/>
        </w:rPr>
        <w:t>Домашнє насильство визначається як свідоме або несвідоме застосування насильницьких дій в сімейних чи близьких стосунках, спрямованих на завдання фізичної, психологічної, сексуальної чи економічної шкоди іншій людині. У законодавстві України це поняття регулюється Законом України</w:t>
      </w:r>
      <w:r w:rsidR="00020879" w:rsidRPr="005B3B7D">
        <w:rPr>
          <w:color w:val="000000"/>
          <w:sz w:val="28"/>
          <w:szCs w:val="28"/>
          <w:lang w:val="uk-UA"/>
        </w:rPr>
        <w:t xml:space="preserve"> </w:t>
      </w:r>
      <w:r w:rsidRPr="005B3B7D">
        <w:rPr>
          <w:color w:val="000000"/>
          <w:sz w:val="28"/>
          <w:szCs w:val="28"/>
          <w:lang w:val="uk-UA"/>
        </w:rPr>
        <w:t xml:space="preserve">"Про </w:t>
      </w:r>
      <w:r w:rsidRPr="002B4AFF">
        <w:rPr>
          <w:color w:val="000000"/>
          <w:sz w:val="28"/>
          <w:szCs w:val="28"/>
          <w:lang w:val="uk-UA"/>
        </w:rPr>
        <w:t>запобігання та протидію домашньому насильству" (2017 р.)</w:t>
      </w:r>
      <w:r w:rsidR="0000098B" w:rsidRPr="002B4AFF">
        <w:rPr>
          <w:color w:val="000000"/>
          <w:sz w:val="28"/>
          <w:szCs w:val="28"/>
          <w:lang w:val="uk-UA"/>
        </w:rPr>
        <w:t xml:space="preserve"> [</w:t>
      </w:r>
      <w:r w:rsidR="00360DE1" w:rsidRPr="002B4AFF">
        <w:rPr>
          <w:color w:val="000000"/>
          <w:sz w:val="28"/>
          <w:szCs w:val="28"/>
          <w:lang w:val="ru-RU"/>
        </w:rPr>
        <w:t>14</w:t>
      </w:r>
      <w:r w:rsidR="0000098B" w:rsidRPr="002B4AFF">
        <w:rPr>
          <w:color w:val="000000"/>
          <w:sz w:val="28"/>
          <w:szCs w:val="28"/>
          <w:lang w:val="uk-UA"/>
        </w:rPr>
        <w:t>]</w:t>
      </w:r>
      <w:r w:rsidR="00C35E93" w:rsidRPr="002B4AFF">
        <w:rPr>
          <w:color w:val="000000"/>
          <w:sz w:val="28"/>
          <w:szCs w:val="28"/>
          <w:lang w:val="uk-UA"/>
        </w:rPr>
        <w:t xml:space="preserve">, який визначає основні форми насильства, механізми запобігання та підтримки постраждалих. </w:t>
      </w:r>
      <w:r w:rsidRPr="002B4AFF">
        <w:rPr>
          <w:color w:val="000000"/>
          <w:sz w:val="28"/>
          <w:szCs w:val="28"/>
          <w:lang w:val="uk-UA"/>
        </w:rPr>
        <w:t>Відповідно до нього, домашнє насильство охоплює будь-які дії, що порушують права людини та впливають на її благополуччя.</w:t>
      </w:r>
    </w:p>
    <w:p w14:paraId="5085242F" w14:textId="3D5500EA" w:rsidR="006569C3" w:rsidRPr="002B4AFF" w:rsidRDefault="006569C3" w:rsidP="006569C3">
      <w:pPr>
        <w:pStyle w:val="a5"/>
        <w:autoSpaceDE w:val="0"/>
        <w:autoSpaceDN w:val="0"/>
        <w:adjustRightInd w:val="0"/>
        <w:snapToGrid w:val="0"/>
        <w:spacing w:line="360" w:lineRule="auto"/>
        <w:ind w:left="0" w:firstLine="567"/>
        <w:jc w:val="both"/>
        <w:rPr>
          <w:color w:val="000000"/>
          <w:sz w:val="28"/>
          <w:szCs w:val="28"/>
          <w:lang w:val="ru-RU"/>
        </w:rPr>
      </w:pPr>
      <w:r w:rsidRPr="002B4AFF">
        <w:rPr>
          <w:color w:val="000000"/>
          <w:sz w:val="28"/>
          <w:szCs w:val="28"/>
          <w:lang w:val="uk-UA"/>
        </w:rPr>
        <w:t>В</w:t>
      </w:r>
      <w:r w:rsidR="00592D45" w:rsidRPr="002B4AFF">
        <w:rPr>
          <w:color w:val="000000"/>
          <w:sz w:val="28"/>
          <w:szCs w:val="28"/>
          <w:lang w:val="uk-UA"/>
        </w:rPr>
        <w:t xml:space="preserve"> таблиці 1.1</w:t>
      </w:r>
      <w:r w:rsidR="00FC3232" w:rsidRPr="002B4AFF">
        <w:rPr>
          <w:color w:val="000000"/>
          <w:sz w:val="28"/>
          <w:szCs w:val="28"/>
          <w:lang w:val="uk-UA"/>
        </w:rPr>
        <w:t>.</w:t>
      </w:r>
      <w:r w:rsidR="000C45F7" w:rsidRPr="002B4AFF">
        <w:rPr>
          <w:color w:val="000000"/>
          <w:sz w:val="28"/>
          <w:szCs w:val="28"/>
          <w:lang w:val="uk-UA"/>
        </w:rPr>
        <w:t xml:space="preserve"> </w:t>
      </w:r>
      <w:r w:rsidR="000C45F7" w:rsidRPr="002B4AFF">
        <w:rPr>
          <w:sz w:val="28"/>
          <w:szCs w:val="28"/>
        </w:rPr>
        <w:t xml:space="preserve">на основі аналізу </w:t>
      </w:r>
      <w:r w:rsidRPr="002B4AFF">
        <w:rPr>
          <w:color w:val="000000"/>
          <w:sz w:val="28"/>
          <w:szCs w:val="28"/>
          <w:lang w:val="ru-RU"/>
        </w:rPr>
        <w:t>[</w:t>
      </w:r>
      <w:r w:rsidR="00360DE1" w:rsidRPr="002B4AFF">
        <w:rPr>
          <w:color w:val="000000"/>
          <w:sz w:val="28"/>
          <w:szCs w:val="28"/>
          <w:lang w:val="ru-RU"/>
        </w:rPr>
        <w:t>14</w:t>
      </w:r>
      <w:r w:rsidRPr="002B4AFF">
        <w:rPr>
          <w:color w:val="000000"/>
          <w:sz w:val="28"/>
          <w:szCs w:val="28"/>
          <w:lang w:val="ru-RU"/>
        </w:rPr>
        <w:t xml:space="preserve">] </w:t>
      </w:r>
      <w:r w:rsidRPr="002B4AFF">
        <w:rPr>
          <w:sz w:val="28"/>
          <w:szCs w:val="28"/>
        </w:rPr>
        <w:t>сформован</w:t>
      </w:r>
      <w:r w:rsidRPr="002B4AFF">
        <w:rPr>
          <w:sz w:val="28"/>
          <w:szCs w:val="28"/>
          <w:lang w:val="uk-UA"/>
        </w:rPr>
        <w:t>і</w:t>
      </w:r>
      <w:r w:rsidRPr="002B4AFF">
        <w:rPr>
          <w:sz w:val="28"/>
          <w:szCs w:val="28"/>
        </w:rPr>
        <w:t xml:space="preserve"> </w:t>
      </w:r>
      <w:r w:rsidR="000C45F7" w:rsidRPr="002B4AFF">
        <w:rPr>
          <w:color w:val="000000"/>
          <w:sz w:val="28"/>
          <w:szCs w:val="28"/>
          <w:lang w:val="uk-UA"/>
        </w:rPr>
        <w:t xml:space="preserve">основні види </w:t>
      </w:r>
      <w:r w:rsidRPr="002B4AFF">
        <w:rPr>
          <w:color w:val="000000"/>
          <w:sz w:val="28"/>
          <w:szCs w:val="28"/>
          <w:lang w:val="uk-UA"/>
        </w:rPr>
        <w:t>ДН.</w:t>
      </w:r>
    </w:p>
    <w:p w14:paraId="14A8BFE2" w14:textId="77777777" w:rsidR="006569C3" w:rsidRPr="002B4AFF" w:rsidRDefault="006569C3" w:rsidP="006569C3">
      <w:pPr>
        <w:pStyle w:val="a5"/>
        <w:autoSpaceDE w:val="0"/>
        <w:autoSpaceDN w:val="0"/>
        <w:adjustRightInd w:val="0"/>
        <w:snapToGrid w:val="0"/>
        <w:spacing w:line="360" w:lineRule="auto"/>
        <w:ind w:left="0" w:firstLine="567"/>
        <w:jc w:val="both"/>
        <w:rPr>
          <w:color w:val="000000"/>
          <w:sz w:val="28"/>
          <w:szCs w:val="28"/>
          <w:lang w:val="ru-RU"/>
        </w:rPr>
      </w:pPr>
    </w:p>
    <w:p w14:paraId="53413A26" w14:textId="11C2DE34" w:rsidR="00A605CE" w:rsidRPr="002B4AFF" w:rsidRDefault="00DE738E" w:rsidP="006569C3">
      <w:pPr>
        <w:pStyle w:val="a5"/>
        <w:autoSpaceDE w:val="0"/>
        <w:autoSpaceDN w:val="0"/>
        <w:adjustRightInd w:val="0"/>
        <w:snapToGrid w:val="0"/>
        <w:spacing w:line="360" w:lineRule="auto"/>
        <w:ind w:left="0" w:firstLine="567"/>
        <w:jc w:val="right"/>
        <w:rPr>
          <w:color w:val="000000"/>
          <w:sz w:val="28"/>
          <w:szCs w:val="28"/>
          <w:lang w:val="uk-UA"/>
        </w:rPr>
      </w:pPr>
      <w:r w:rsidRPr="002B4AFF">
        <w:rPr>
          <w:color w:val="000000"/>
          <w:sz w:val="28"/>
          <w:szCs w:val="28"/>
          <w:lang w:val="uk-UA"/>
        </w:rPr>
        <w:t>Таблиця 1.1</w:t>
      </w:r>
    </w:p>
    <w:p w14:paraId="5E920B98" w14:textId="3A8351A7" w:rsidR="00FC3232" w:rsidRPr="002B4AFF" w:rsidRDefault="00FC3232" w:rsidP="00FC3232">
      <w:pPr>
        <w:snapToGrid w:val="0"/>
        <w:spacing w:line="360" w:lineRule="auto"/>
        <w:ind w:firstLine="567"/>
        <w:contextualSpacing/>
        <w:jc w:val="center"/>
        <w:rPr>
          <w:color w:val="000000"/>
          <w:sz w:val="28"/>
          <w:szCs w:val="28"/>
          <w:lang w:val="uk-UA"/>
        </w:rPr>
      </w:pPr>
      <w:r w:rsidRPr="002B4AFF">
        <w:rPr>
          <w:color w:val="000000"/>
          <w:sz w:val="28"/>
          <w:szCs w:val="28"/>
          <w:lang w:val="uk-UA"/>
        </w:rPr>
        <w:t>Види домашнього насильства</w:t>
      </w:r>
    </w:p>
    <w:tbl>
      <w:tblPr>
        <w:tblStyle w:val="a6"/>
        <w:tblW w:w="9634" w:type="dxa"/>
        <w:tblLayout w:type="fixed"/>
        <w:tblLook w:val="04A0" w:firstRow="1" w:lastRow="0" w:firstColumn="1" w:lastColumn="0" w:noHBand="0" w:noVBand="1"/>
      </w:tblPr>
      <w:tblGrid>
        <w:gridCol w:w="1696"/>
        <w:gridCol w:w="2977"/>
        <w:gridCol w:w="3402"/>
        <w:gridCol w:w="1559"/>
      </w:tblGrid>
      <w:tr w:rsidR="00A605CE" w:rsidRPr="002B4AFF" w14:paraId="28F3D13C" w14:textId="37D209D8" w:rsidTr="005A060F">
        <w:tc>
          <w:tcPr>
            <w:tcW w:w="1696" w:type="dxa"/>
            <w:vAlign w:val="center"/>
          </w:tcPr>
          <w:p w14:paraId="387E420A" w14:textId="63B24E7A" w:rsidR="00A605CE" w:rsidRPr="002B4AFF" w:rsidRDefault="00A605CE" w:rsidP="005A060F">
            <w:pPr>
              <w:snapToGrid w:val="0"/>
              <w:spacing w:line="276" w:lineRule="auto"/>
              <w:contextualSpacing/>
              <w:jc w:val="center"/>
              <w:rPr>
                <w:color w:val="000000"/>
                <w:lang w:val="uk-UA"/>
              </w:rPr>
            </w:pPr>
            <w:r w:rsidRPr="002B4AFF">
              <w:rPr>
                <w:color w:val="000000"/>
                <w:lang w:val="uk-UA"/>
              </w:rPr>
              <w:t>Види насильства</w:t>
            </w:r>
          </w:p>
        </w:tc>
        <w:tc>
          <w:tcPr>
            <w:tcW w:w="2977" w:type="dxa"/>
            <w:vAlign w:val="center"/>
          </w:tcPr>
          <w:p w14:paraId="5EB840BD" w14:textId="53BDDDA8" w:rsidR="00A605CE" w:rsidRPr="002B4AFF" w:rsidRDefault="005A060F" w:rsidP="005A060F">
            <w:pPr>
              <w:snapToGrid w:val="0"/>
              <w:spacing w:line="276" w:lineRule="auto"/>
              <w:contextualSpacing/>
              <w:jc w:val="center"/>
              <w:rPr>
                <w:color w:val="000000"/>
                <w:lang w:val="uk-UA"/>
              </w:rPr>
            </w:pPr>
            <w:r w:rsidRPr="002B4AFF">
              <w:rPr>
                <w:color w:val="000000"/>
                <w:lang w:val="uk-UA"/>
              </w:rPr>
              <w:t>Як виражається</w:t>
            </w:r>
          </w:p>
        </w:tc>
        <w:tc>
          <w:tcPr>
            <w:tcW w:w="3402" w:type="dxa"/>
            <w:vAlign w:val="center"/>
          </w:tcPr>
          <w:p w14:paraId="5D987AF5" w14:textId="300AB809" w:rsidR="00A605CE" w:rsidRPr="002B4AFF" w:rsidRDefault="00A605CE" w:rsidP="005A060F">
            <w:pPr>
              <w:snapToGrid w:val="0"/>
              <w:spacing w:line="276" w:lineRule="auto"/>
              <w:contextualSpacing/>
              <w:jc w:val="center"/>
              <w:rPr>
                <w:color w:val="000000"/>
                <w:lang w:val="uk-UA"/>
              </w:rPr>
            </w:pPr>
            <w:r w:rsidRPr="002B4AFF">
              <w:rPr>
                <w:color w:val="000000"/>
                <w:lang w:val="uk-UA"/>
              </w:rPr>
              <w:t>Приклади</w:t>
            </w:r>
          </w:p>
        </w:tc>
        <w:tc>
          <w:tcPr>
            <w:tcW w:w="1559" w:type="dxa"/>
            <w:vAlign w:val="center"/>
          </w:tcPr>
          <w:p w14:paraId="3DB20336" w14:textId="42B19BA5" w:rsidR="00A605CE" w:rsidRPr="002B4AFF" w:rsidRDefault="00A605CE" w:rsidP="005A060F">
            <w:pPr>
              <w:snapToGrid w:val="0"/>
              <w:spacing w:line="276" w:lineRule="auto"/>
              <w:contextualSpacing/>
              <w:jc w:val="center"/>
              <w:rPr>
                <w:color w:val="000000"/>
                <w:lang w:val="uk-UA"/>
              </w:rPr>
            </w:pPr>
            <w:r w:rsidRPr="002B4AFF">
              <w:rPr>
                <w:color w:val="000000"/>
                <w:lang w:val="uk-UA"/>
              </w:rPr>
              <w:t>Наслідки</w:t>
            </w:r>
          </w:p>
        </w:tc>
      </w:tr>
      <w:tr w:rsidR="00A605CE" w:rsidRPr="002B4AFF" w14:paraId="3C92B9E9" w14:textId="200A1DCA" w:rsidTr="00D853C9">
        <w:tc>
          <w:tcPr>
            <w:tcW w:w="1696" w:type="dxa"/>
            <w:vAlign w:val="center"/>
          </w:tcPr>
          <w:p w14:paraId="698F6232" w14:textId="04992643" w:rsidR="00A605CE" w:rsidRPr="002B4AFF" w:rsidRDefault="00A605CE" w:rsidP="00D853C9">
            <w:pPr>
              <w:snapToGrid w:val="0"/>
              <w:spacing w:line="276" w:lineRule="auto"/>
              <w:contextualSpacing/>
              <w:jc w:val="center"/>
              <w:rPr>
                <w:color w:val="000000"/>
                <w:lang w:val="uk-UA"/>
              </w:rPr>
            </w:pPr>
            <w:r w:rsidRPr="002B4AFF">
              <w:rPr>
                <w:color w:val="000000"/>
                <w:lang w:val="uk-UA"/>
              </w:rPr>
              <w:t>Фізичне насильство</w:t>
            </w:r>
          </w:p>
          <w:p w14:paraId="2CAEC17E" w14:textId="77777777" w:rsidR="00A605CE" w:rsidRPr="002B4AFF" w:rsidRDefault="00A605CE" w:rsidP="00D853C9">
            <w:pPr>
              <w:snapToGrid w:val="0"/>
              <w:spacing w:line="276" w:lineRule="auto"/>
              <w:contextualSpacing/>
              <w:jc w:val="center"/>
              <w:rPr>
                <w:color w:val="000000"/>
                <w:lang w:val="uk-UA"/>
              </w:rPr>
            </w:pPr>
          </w:p>
        </w:tc>
        <w:tc>
          <w:tcPr>
            <w:tcW w:w="2977" w:type="dxa"/>
          </w:tcPr>
          <w:p w14:paraId="4741B851" w14:textId="27DFF49F" w:rsidR="00A605CE" w:rsidRPr="002B4AFF" w:rsidRDefault="00A605CE" w:rsidP="008025D4">
            <w:pPr>
              <w:snapToGrid w:val="0"/>
              <w:spacing w:line="276" w:lineRule="auto"/>
              <w:contextualSpacing/>
              <w:jc w:val="both"/>
              <w:rPr>
                <w:color w:val="000000"/>
                <w:lang w:val="uk-UA"/>
              </w:rPr>
            </w:pPr>
            <w:r w:rsidRPr="002B4AFF">
              <w:rPr>
                <w:color w:val="000000"/>
                <w:lang w:val="uk-UA"/>
              </w:rPr>
              <w:t>дії, що завдають фізичної шкоди постраждалій особі: побої, удари, штовхання, нанесення травм або інші форми впливу, що порушують фізичну цілісність людини</w:t>
            </w:r>
          </w:p>
        </w:tc>
        <w:tc>
          <w:tcPr>
            <w:tcW w:w="3402" w:type="dxa"/>
          </w:tcPr>
          <w:p w14:paraId="3F48E872" w14:textId="281910F1" w:rsidR="00A605CE" w:rsidRPr="002B4AFF" w:rsidRDefault="00A605CE" w:rsidP="008025D4">
            <w:pPr>
              <w:snapToGrid w:val="0"/>
              <w:spacing w:line="276" w:lineRule="auto"/>
              <w:contextualSpacing/>
              <w:jc w:val="both"/>
              <w:rPr>
                <w:color w:val="000000"/>
                <w:lang w:val="uk-UA"/>
              </w:rPr>
            </w:pPr>
            <w:r w:rsidRPr="002B4AFF">
              <w:rPr>
                <w:color w:val="000000"/>
                <w:lang w:val="uk-UA"/>
              </w:rPr>
              <w:t>насильницьке обмеження простору, погрози позбавлення життя,</w:t>
            </w:r>
            <w:r w:rsidR="005A060F" w:rsidRPr="002B4AFF">
              <w:rPr>
                <w:color w:val="000000"/>
                <w:lang w:val="uk-UA"/>
              </w:rPr>
              <w:t xml:space="preserve"> </w:t>
            </w:r>
            <w:r w:rsidRPr="002B4AFF">
              <w:rPr>
                <w:color w:val="000000"/>
                <w:lang w:val="uk-UA"/>
              </w:rPr>
              <w:t>змушування до вживання алкоголю чи наркотиків, позбавлення їжі, перешкоджання відпочинку чи сну</w:t>
            </w:r>
            <w:r w:rsidR="005A060F" w:rsidRPr="002B4AFF">
              <w:rPr>
                <w:color w:val="000000"/>
                <w:lang w:val="uk-UA"/>
              </w:rPr>
              <w:t>, бійка</w:t>
            </w:r>
          </w:p>
        </w:tc>
        <w:tc>
          <w:tcPr>
            <w:tcW w:w="1559" w:type="dxa"/>
          </w:tcPr>
          <w:p w14:paraId="6B0A4244" w14:textId="7B0839A3" w:rsidR="00A605CE" w:rsidRPr="002B4AFF" w:rsidRDefault="00A605CE" w:rsidP="008025D4">
            <w:pPr>
              <w:snapToGrid w:val="0"/>
              <w:spacing w:line="276" w:lineRule="auto"/>
              <w:contextualSpacing/>
              <w:jc w:val="both"/>
              <w:rPr>
                <w:color w:val="000000"/>
                <w:lang w:val="uk-UA"/>
              </w:rPr>
            </w:pPr>
            <w:r w:rsidRPr="002B4AFF">
              <w:rPr>
                <w:color w:val="000000"/>
                <w:lang w:val="uk-UA"/>
              </w:rPr>
              <w:t xml:space="preserve">тілесні </w:t>
            </w:r>
            <w:r w:rsidRPr="002B4AFF">
              <w:rPr>
                <w:color w:val="000000"/>
                <w:sz w:val="23"/>
                <w:szCs w:val="23"/>
                <w:lang w:val="uk-UA"/>
              </w:rPr>
              <w:t>ушкодження,</w:t>
            </w:r>
            <w:r w:rsidRPr="002B4AFF">
              <w:rPr>
                <w:color w:val="000000"/>
                <w:lang w:val="uk-UA"/>
              </w:rPr>
              <w:t xml:space="preserve"> порушення здоров'я, інвалідність, ризик для життя</w:t>
            </w:r>
          </w:p>
        </w:tc>
      </w:tr>
      <w:tr w:rsidR="00A605CE" w:rsidRPr="005B3B7D" w14:paraId="47A8E485" w14:textId="77777777" w:rsidTr="00D853C9">
        <w:tc>
          <w:tcPr>
            <w:tcW w:w="1696" w:type="dxa"/>
            <w:vAlign w:val="center"/>
          </w:tcPr>
          <w:p w14:paraId="53924D98" w14:textId="77777777" w:rsidR="00A605CE" w:rsidRPr="002B4AFF" w:rsidRDefault="00A605CE" w:rsidP="00D853C9">
            <w:pPr>
              <w:snapToGrid w:val="0"/>
              <w:spacing w:line="276" w:lineRule="auto"/>
              <w:contextualSpacing/>
              <w:jc w:val="center"/>
              <w:rPr>
                <w:color w:val="000000"/>
                <w:lang w:val="uk-UA"/>
              </w:rPr>
            </w:pPr>
            <w:r w:rsidRPr="002B4AFF">
              <w:rPr>
                <w:color w:val="000000"/>
                <w:sz w:val="23"/>
                <w:szCs w:val="23"/>
                <w:lang w:val="uk-UA"/>
              </w:rPr>
              <w:t>Психологічне</w:t>
            </w:r>
            <w:r w:rsidRPr="002B4AFF">
              <w:rPr>
                <w:color w:val="000000"/>
                <w:lang w:val="uk-UA"/>
              </w:rPr>
              <w:t xml:space="preserve"> насильство</w:t>
            </w:r>
          </w:p>
          <w:p w14:paraId="63F3058C" w14:textId="77777777" w:rsidR="00A605CE" w:rsidRPr="002B4AFF" w:rsidRDefault="00A605CE" w:rsidP="00D853C9">
            <w:pPr>
              <w:snapToGrid w:val="0"/>
              <w:spacing w:line="276" w:lineRule="auto"/>
              <w:contextualSpacing/>
              <w:jc w:val="center"/>
              <w:rPr>
                <w:color w:val="000000"/>
                <w:lang w:val="uk-UA"/>
              </w:rPr>
            </w:pPr>
          </w:p>
        </w:tc>
        <w:tc>
          <w:tcPr>
            <w:tcW w:w="2977" w:type="dxa"/>
          </w:tcPr>
          <w:p w14:paraId="7D28A6E5" w14:textId="4BEAC5FC" w:rsidR="00A605CE" w:rsidRPr="002B4AFF" w:rsidRDefault="00A8088E" w:rsidP="008025D4">
            <w:pPr>
              <w:snapToGrid w:val="0"/>
              <w:spacing w:line="276" w:lineRule="auto"/>
              <w:contextualSpacing/>
              <w:jc w:val="both"/>
              <w:rPr>
                <w:color w:val="000000"/>
                <w:lang w:val="uk-UA"/>
              </w:rPr>
            </w:pPr>
            <w:r w:rsidRPr="002B4AFF">
              <w:rPr>
                <w:color w:val="000000"/>
                <w:lang w:val="uk-UA"/>
              </w:rPr>
              <w:t>в</w:t>
            </w:r>
            <w:r w:rsidR="00A605CE" w:rsidRPr="002B4AFF">
              <w:rPr>
                <w:color w:val="000000"/>
                <w:lang w:val="uk-UA"/>
              </w:rPr>
              <w:t xml:space="preserve">иражається у формі морального тиску, приниження, залякування, маніпуляцій, що впливають на емоційний стан жертви. </w:t>
            </w:r>
            <w:r w:rsidRPr="002B4AFF">
              <w:rPr>
                <w:color w:val="000000"/>
                <w:lang w:val="uk-UA"/>
              </w:rPr>
              <w:t>C</w:t>
            </w:r>
            <w:r w:rsidR="00A605CE" w:rsidRPr="002B4AFF">
              <w:rPr>
                <w:color w:val="000000"/>
                <w:lang w:val="uk-UA"/>
              </w:rPr>
              <w:t>прямоване на підрив морального стану жертви та може мати довготривалі наслідки</w:t>
            </w:r>
          </w:p>
        </w:tc>
        <w:tc>
          <w:tcPr>
            <w:tcW w:w="3402" w:type="dxa"/>
          </w:tcPr>
          <w:p w14:paraId="1B9793A2" w14:textId="18434D10" w:rsidR="00A605CE" w:rsidRPr="002B4AFF" w:rsidRDefault="00A605CE" w:rsidP="008025D4">
            <w:pPr>
              <w:snapToGrid w:val="0"/>
              <w:spacing w:line="276" w:lineRule="auto"/>
              <w:contextualSpacing/>
              <w:jc w:val="both"/>
              <w:rPr>
                <w:color w:val="000000"/>
                <w:lang w:val="uk-UA"/>
              </w:rPr>
            </w:pPr>
            <w:r w:rsidRPr="002B4AFF">
              <w:rPr>
                <w:color w:val="000000"/>
                <w:lang w:val="uk-UA"/>
              </w:rPr>
              <w:t xml:space="preserve">постійна критика, ізоляція від оточення, маніпулювання, контроль над життям жертви, звинувачення, засудження, ігнорування як спосіб «покарання», знецінення людини, приниження, </w:t>
            </w:r>
            <w:r w:rsidRPr="002B4AFF">
              <w:rPr>
                <w:lang w:val="uk-UA"/>
              </w:rPr>
              <w:t>погрози застосування насильства також вважаються насильством</w:t>
            </w:r>
            <w:r w:rsidR="008179F6" w:rsidRPr="002B4AFF">
              <w:rPr>
                <w:lang w:val="uk-UA"/>
              </w:rPr>
              <w:t xml:space="preserve"> </w:t>
            </w:r>
            <w:r w:rsidR="008179F6" w:rsidRPr="002B4AFF">
              <w:rPr>
                <w:color w:val="000000"/>
                <w:lang w:val="uk-UA"/>
              </w:rPr>
              <w:t>[</w:t>
            </w:r>
            <w:r w:rsidR="00CC6681" w:rsidRPr="002B4AFF">
              <w:rPr>
                <w:color w:val="000000"/>
                <w:lang w:val="uk-UA"/>
              </w:rPr>
              <w:t>8</w:t>
            </w:r>
            <w:r w:rsidR="008179F6" w:rsidRPr="002B4AFF">
              <w:rPr>
                <w:color w:val="000000"/>
                <w:lang w:val="uk-UA"/>
              </w:rPr>
              <w:t>]</w:t>
            </w:r>
          </w:p>
        </w:tc>
        <w:tc>
          <w:tcPr>
            <w:tcW w:w="1559" w:type="dxa"/>
          </w:tcPr>
          <w:p w14:paraId="21076BD2" w14:textId="2FA04F3E" w:rsidR="00A605CE" w:rsidRPr="005B3B7D" w:rsidRDefault="00A605CE" w:rsidP="008025D4">
            <w:pPr>
              <w:snapToGrid w:val="0"/>
              <w:spacing w:line="276" w:lineRule="auto"/>
              <w:contextualSpacing/>
              <w:jc w:val="both"/>
              <w:rPr>
                <w:color w:val="000000"/>
                <w:lang w:val="uk-UA"/>
              </w:rPr>
            </w:pPr>
            <w:r w:rsidRPr="002B4AFF">
              <w:rPr>
                <w:color w:val="000000"/>
                <w:lang w:val="uk-UA"/>
              </w:rPr>
              <w:t>розвиток депресії, тривога, низька самооцінка, емоційне виснаження, суїцідальні тенденції</w:t>
            </w:r>
          </w:p>
        </w:tc>
      </w:tr>
      <w:tr w:rsidR="00A605CE" w:rsidRPr="005B3B7D" w14:paraId="42D265D2" w14:textId="77777777" w:rsidTr="00D853C9">
        <w:tc>
          <w:tcPr>
            <w:tcW w:w="1696" w:type="dxa"/>
            <w:vAlign w:val="center"/>
          </w:tcPr>
          <w:p w14:paraId="6FBC345A" w14:textId="77777777" w:rsidR="00A605CE" w:rsidRPr="00A5526A" w:rsidRDefault="00A605CE" w:rsidP="00D853C9">
            <w:pPr>
              <w:snapToGrid w:val="0"/>
              <w:spacing w:line="276" w:lineRule="auto"/>
              <w:contextualSpacing/>
              <w:jc w:val="center"/>
              <w:rPr>
                <w:color w:val="000000"/>
                <w:lang w:val="uk-UA"/>
              </w:rPr>
            </w:pPr>
            <w:r w:rsidRPr="00A5526A">
              <w:rPr>
                <w:color w:val="000000"/>
                <w:lang w:val="uk-UA"/>
              </w:rPr>
              <w:t>Сексуальне насильство</w:t>
            </w:r>
          </w:p>
          <w:p w14:paraId="35539EA1" w14:textId="77777777" w:rsidR="00A605CE" w:rsidRPr="00A5526A" w:rsidRDefault="00A605CE" w:rsidP="00D853C9">
            <w:pPr>
              <w:snapToGrid w:val="0"/>
              <w:spacing w:line="276" w:lineRule="auto"/>
              <w:contextualSpacing/>
              <w:jc w:val="center"/>
              <w:rPr>
                <w:color w:val="000000"/>
                <w:lang w:val="uk-UA"/>
              </w:rPr>
            </w:pPr>
          </w:p>
        </w:tc>
        <w:tc>
          <w:tcPr>
            <w:tcW w:w="2977" w:type="dxa"/>
          </w:tcPr>
          <w:p w14:paraId="63F957EF" w14:textId="79FD06D8" w:rsidR="00A605CE" w:rsidRPr="005B3B7D" w:rsidRDefault="00A8088E" w:rsidP="008025D4">
            <w:pPr>
              <w:snapToGrid w:val="0"/>
              <w:spacing w:line="276" w:lineRule="auto"/>
              <w:contextualSpacing/>
              <w:jc w:val="both"/>
              <w:rPr>
                <w:color w:val="000000"/>
                <w:lang w:val="uk-UA"/>
              </w:rPr>
            </w:pPr>
            <w:r w:rsidRPr="005B3B7D">
              <w:rPr>
                <w:color w:val="000000"/>
                <w:lang w:val="uk-UA"/>
              </w:rPr>
              <w:t>б</w:t>
            </w:r>
            <w:r w:rsidR="00A605CE" w:rsidRPr="005B3B7D">
              <w:rPr>
                <w:color w:val="000000"/>
                <w:lang w:val="uk-UA"/>
              </w:rPr>
              <w:t>удь-які дії сексуального характеру, вчинені проти волі особи</w:t>
            </w:r>
            <w:r w:rsidR="00AA3C46" w:rsidRPr="005B3B7D">
              <w:rPr>
                <w:color w:val="000000"/>
                <w:lang w:val="uk-UA"/>
              </w:rPr>
              <w:t xml:space="preserve">, </w:t>
            </w:r>
            <w:r w:rsidR="00A605CE" w:rsidRPr="005B3B7D">
              <w:rPr>
                <w:color w:val="000000"/>
                <w:lang w:val="uk-UA"/>
              </w:rPr>
              <w:t>примус до статевих стосунків, сексуальні домагання або насильство в шлюбі</w:t>
            </w:r>
          </w:p>
        </w:tc>
        <w:tc>
          <w:tcPr>
            <w:tcW w:w="3402" w:type="dxa"/>
          </w:tcPr>
          <w:p w14:paraId="6FAF56AB" w14:textId="5667C9E2" w:rsidR="00A605CE" w:rsidRPr="005B3B7D" w:rsidRDefault="00A605CE" w:rsidP="008025D4">
            <w:pPr>
              <w:snapToGrid w:val="0"/>
              <w:spacing w:line="276" w:lineRule="auto"/>
              <w:contextualSpacing/>
              <w:jc w:val="both"/>
              <w:rPr>
                <w:color w:val="000000"/>
                <w:lang w:val="uk-UA"/>
              </w:rPr>
            </w:pPr>
            <w:r w:rsidRPr="005B3B7D">
              <w:rPr>
                <w:color w:val="000000"/>
                <w:lang w:val="uk-UA"/>
              </w:rPr>
              <w:t>недоречні дотики, сексуальні коментарі, статев</w:t>
            </w:r>
            <w:r w:rsidR="00EC0971" w:rsidRPr="005B3B7D">
              <w:rPr>
                <w:color w:val="000000"/>
                <w:lang w:val="uk-UA"/>
              </w:rPr>
              <w:t>і</w:t>
            </w:r>
            <w:r w:rsidRPr="005B3B7D">
              <w:rPr>
                <w:color w:val="000000"/>
                <w:lang w:val="uk-UA"/>
              </w:rPr>
              <w:t xml:space="preserve"> акти без згоди, розповсюдження фото- та відео-</w:t>
            </w:r>
            <w:r w:rsidR="00EC0971" w:rsidRPr="005B3B7D">
              <w:rPr>
                <w:color w:val="000000"/>
                <w:lang w:val="uk-UA"/>
              </w:rPr>
              <w:t>матеріалу</w:t>
            </w:r>
            <w:r w:rsidRPr="005B3B7D">
              <w:rPr>
                <w:color w:val="000000"/>
                <w:lang w:val="uk-UA"/>
              </w:rPr>
              <w:t xml:space="preserve"> інтимного характеру,</w:t>
            </w:r>
            <w:r w:rsidR="00AA3C46" w:rsidRPr="005B3B7D">
              <w:rPr>
                <w:color w:val="000000"/>
                <w:lang w:val="uk-UA"/>
              </w:rPr>
              <w:t xml:space="preserve"> </w:t>
            </w:r>
            <w:r w:rsidRPr="005B3B7D">
              <w:rPr>
                <w:color w:val="000000"/>
                <w:lang w:val="uk-UA"/>
              </w:rPr>
              <w:t>примус до вагітності або аборту</w:t>
            </w:r>
          </w:p>
        </w:tc>
        <w:tc>
          <w:tcPr>
            <w:tcW w:w="1559" w:type="dxa"/>
          </w:tcPr>
          <w:p w14:paraId="349CDF13" w14:textId="55A3B531" w:rsidR="00A605CE" w:rsidRPr="005B3B7D" w:rsidRDefault="007A2978" w:rsidP="008025D4">
            <w:pPr>
              <w:snapToGrid w:val="0"/>
              <w:spacing w:line="276" w:lineRule="auto"/>
              <w:contextualSpacing/>
              <w:jc w:val="both"/>
              <w:rPr>
                <w:color w:val="000000"/>
                <w:lang w:val="uk-UA"/>
              </w:rPr>
            </w:pPr>
            <w:r w:rsidRPr="005B3B7D">
              <w:rPr>
                <w:color w:val="000000"/>
                <w:lang w:val="uk-UA"/>
              </w:rPr>
              <w:t>ф</w:t>
            </w:r>
            <w:r w:rsidR="00A605CE" w:rsidRPr="005B3B7D">
              <w:rPr>
                <w:color w:val="000000"/>
                <w:lang w:val="uk-UA"/>
              </w:rPr>
              <w:t>ізичн</w:t>
            </w:r>
            <w:r w:rsidR="00F440C0" w:rsidRPr="005B3B7D">
              <w:rPr>
                <w:color w:val="000000"/>
                <w:lang w:val="uk-UA"/>
              </w:rPr>
              <w:t>і травми</w:t>
            </w:r>
            <w:r w:rsidR="00A605CE" w:rsidRPr="005B3B7D">
              <w:rPr>
                <w:color w:val="000000"/>
                <w:sz w:val="22"/>
                <w:szCs w:val="22"/>
                <w:lang w:val="uk-UA"/>
              </w:rPr>
              <w:t>,</w:t>
            </w:r>
            <w:r w:rsidR="00A605CE" w:rsidRPr="005B3B7D">
              <w:rPr>
                <w:color w:val="000000"/>
                <w:lang w:val="uk-UA"/>
              </w:rPr>
              <w:t xml:space="preserve"> психологічні розлади, </w:t>
            </w:r>
            <w:r w:rsidR="00A605CE" w:rsidRPr="005B3B7D">
              <w:rPr>
                <w:color w:val="000000"/>
                <w:sz w:val="22"/>
                <w:szCs w:val="22"/>
                <w:lang w:val="uk-UA"/>
              </w:rPr>
              <w:t>стигматизація</w:t>
            </w:r>
            <w:r w:rsidR="00A605CE" w:rsidRPr="005B3B7D">
              <w:rPr>
                <w:color w:val="000000"/>
                <w:lang w:val="uk-UA"/>
              </w:rPr>
              <w:t xml:space="preserve"> жертви</w:t>
            </w:r>
          </w:p>
        </w:tc>
      </w:tr>
    </w:tbl>
    <w:p w14:paraId="65627450" w14:textId="734C77D8" w:rsidR="00A5526A" w:rsidRPr="00B52127" w:rsidRDefault="00A5526A" w:rsidP="00CE7CA4">
      <w:pPr>
        <w:jc w:val="right"/>
        <w:rPr>
          <w:sz w:val="28"/>
          <w:szCs w:val="28"/>
          <w:lang w:val="uk-UA"/>
        </w:rPr>
      </w:pPr>
      <w:r w:rsidRPr="00B52127">
        <w:rPr>
          <w:sz w:val="28"/>
          <w:szCs w:val="28"/>
        </w:rPr>
        <w:lastRenderedPageBreak/>
        <w:t>Продовження таблиці 1.1</w:t>
      </w:r>
    </w:p>
    <w:tbl>
      <w:tblPr>
        <w:tblStyle w:val="a6"/>
        <w:tblW w:w="9634" w:type="dxa"/>
        <w:tblLayout w:type="fixed"/>
        <w:tblLook w:val="04A0" w:firstRow="1" w:lastRow="0" w:firstColumn="1" w:lastColumn="0" w:noHBand="0" w:noVBand="1"/>
      </w:tblPr>
      <w:tblGrid>
        <w:gridCol w:w="1696"/>
        <w:gridCol w:w="2977"/>
        <w:gridCol w:w="3402"/>
        <w:gridCol w:w="1553"/>
        <w:gridCol w:w="6"/>
      </w:tblGrid>
      <w:tr w:rsidR="00A5526A" w:rsidRPr="005B3B7D" w14:paraId="00D3DB75" w14:textId="77777777" w:rsidTr="00066559">
        <w:tc>
          <w:tcPr>
            <w:tcW w:w="1696" w:type="dxa"/>
            <w:vAlign w:val="center"/>
          </w:tcPr>
          <w:p w14:paraId="0933FB4F" w14:textId="77777777" w:rsidR="00A5526A" w:rsidRPr="00B52127" w:rsidRDefault="00A5526A" w:rsidP="00066559">
            <w:pPr>
              <w:snapToGrid w:val="0"/>
              <w:spacing w:line="276" w:lineRule="auto"/>
              <w:contextualSpacing/>
              <w:jc w:val="center"/>
              <w:rPr>
                <w:color w:val="000000"/>
                <w:lang w:val="uk-UA"/>
              </w:rPr>
            </w:pPr>
            <w:r w:rsidRPr="00B52127">
              <w:rPr>
                <w:color w:val="000000"/>
                <w:lang w:val="uk-UA"/>
              </w:rPr>
              <w:t>Види насильства</w:t>
            </w:r>
          </w:p>
        </w:tc>
        <w:tc>
          <w:tcPr>
            <w:tcW w:w="2977" w:type="dxa"/>
            <w:vAlign w:val="center"/>
          </w:tcPr>
          <w:p w14:paraId="2A3CC8B0" w14:textId="77777777" w:rsidR="00A5526A" w:rsidRPr="00B52127" w:rsidRDefault="00A5526A" w:rsidP="00066559">
            <w:pPr>
              <w:snapToGrid w:val="0"/>
              <w:spacing w:line="276" w:lineRule="auto"/>
              <w:contextualSpacing/>
              <w:jc w:val="center"/>
              <w:rPr>
                <w:color w:val="000000"/>
                <w:lang w:val="uk-UA"/>
              </w:rPr>
            </w:pPr>
            <w:r w:rsidRPr="00B52127">
              <w:rPr>
                <w:color w:val="000000"/>
                <w:lang w:val="uk-UA"/>
              </w:rPr>
              <w:t>Як виражається</w:t>
            </w:r>
          </w:p>
        </w:tc>
        <w:tc>
          <w:tcPr>
            <w:tcW w:w="3402" w:type="dxa"/>
            <w:vAlign w:val="center"/>
          </w:tcPr>
          <w:p w14:paraId="78EBCA3F" w14:textId="77777777" w:rsidR="00A5526A" w:rsidRPr="00B52127" w:rsidRDefault="00A5526A" w:rsidP="00066559">
            <w:pPr>
              <w:snapToGrid w:val="0"/>
              <w:spacing w:line="276" w:lineRule="auto"/>
              <w:contextualSpacing/>
              <w:jc w:val="center"/>
              <w:rPr>
                <w:color w:val="000000"/>
                <w:lang w:val="uk-UA"/>
              </w:rPr>
            </w:pPr>
            <w:r w:rsidRPr="00B52127">
              <w:rPr>
                <w:color w:val="000000"/>
                <w:lang w:val="uk-UA"/>
              </w:rPr>
              <w:t>Приклади</w:t>
            </w:r>
          </w:p>
        </w:tc>
        <w:tc>
          <w:tcPr>
            <w:tcW w:w="1559" w:type="dxa"/>
            <w:gridSpan w:val="2"/>
            <w:vAlign w:val="center"/>
          </w:tcPr>
          <w:p w14:paraId="08BAC994" w14:textId="77777777" w:rsidR="00A5526A" w:rsidRPr="005B3B7D" w:rsidRDefault="00A5526A" w:rsidP="00066559">
            <w:pPr>
              <w:snapToGrid w:val="0"/>
              <w:spacing w:line="276" w:lineRule="auto"/>
              <w:contextualSpacing/>
              <w:jc w:val="center"/>
              <w:rPr>
                <w:color w:val="000000"/>
                <w:lang w:val="uk-UA"/>
              </w:rPr>
            </w:pPr>
            <w:r w:rsidRPr="00B52127">
              <w:rPr>
                <w:color w:val="000000"/>
                <w:lang w:val="uk-UA"/>
              </w:rPr>
              <w:t>Наслідки</w:t>
            </w:r>
          </w:p>
        </w:tc>
      </w:tr>
      <w:tr w:rsidR="00A5526A" w14:paraId="116ECC12" w14:textId="77777777" w:rsidTr="00A5526A">
        <w:trPr>
          <w:gridAfter w:val="1"/>
          <w:wAfter w:w="6" w:type="dxa"/>
        </w:trPr>
        <w:tc>
          <w:tcPr>
            <w:tcW w:w="1696" w:type="dxa"/>
            <w:vAlign w:val="center"/>
          </w:tcPr>
          <w:p w14:paraId="5022A97F" w14:textId="77777777" w:rsidR="00A5526A" w:rsidRPr="00A5526A" w:rsidRDefault="00A5526A" w:rsidP="00A5526A">
            <w:pPr>
              <w:snapToGrid w:val="0"/>
              <w:spacing w:line="276" w:lineRule="auto"/>
              <w:contextualSpacing/>
              <w:jc w:val="center"/>
              <w:rPr>
                <w:color w:val="000000"/>
                <w:lang w:val="uk-UA"/>
              </w:rPr>
            </w:pPr>
            <w:r w:rsidRPr="00A5526A">
              <w:rPr>
                <w:color w:val="000000"/>
                <w:lang w:val="uk-UA"/>
              </w:rPr>
              <w:t>Економічне насильство</w:t>
            </w:r>
          </w:p>
          <w:p w14:paraId="6F838B4B" w14:textId="031ED01D" w:rsidR="00A5526A" w:rsidRDefault="00A5526A" w:rsidP="00A5526A">
            <w:pPr>
              <w:snapToGrid w:val="0"/>
              <w:spacing w:line="360" w:lineRule="auto"/>
              <w:contextualSpacing/>
              <w:jc w:val="center"/>
              <w:rPr>
                <w:color w:val="000000"/>
                <w:sz w:val="28"/>
                <w:szCs w:val="28"/>
                <w:lang w:val="uk-UA"/>
              </w:rPr>
            </w:pPr>
          </w:p>
        </w:tc>
        <w:tc>
          <w:tcPr>
            <w:tcW w:w="2977" w:type="dxa"/>
          </w:tcPr>
          <w:p w14:paraId="2483A4EC" w14:textId="769AB980" w:rsidR="00A5526A" w:rsidRDefault="00A5526A" w:rsidP="00A5526A">
            <w:pPr>
              <w:snapToGrid w:val="0"/>
              <w:spacing w:line="276" w:lineRule="auto"/>
              <w:contextualSpacing/>
              <w:jc w:val="both"/>
              <w:rPr>
                <w:color w:val="000000"/>
                <w:sz w:val="28"/>
                <w:szCs w:val="28"/>
                <w:lang w:val="uk-UA"/>
              </w:rPr>
            </w:pPr>
            <w:r w:rsidRPr="005B3B7D">
              <w:rPr>
                <w:color w:val="000000"/>
                <w:lang w:val="uk-UA"/>
              </w:rPr>
              <w:t>дії, спрямовані на обмеження економічної самостійності жертви, позбавлення доступу до фінансових ресурсів або їх контроль (95% жертвами економічного насильства стають саме жінки)</w:t>
            </w:r>
          </w:p>
        </w:tc>
        <w:tc>
          <w:tcPr>
            <w:tcW w:w="3402" w:type="dxa"/>
          </w:tcPr>
          <w:p w14:paraId="695AC221" w14:textId="6D96DD2C" w:rsidR="00A5526A" w:rsidRDefault="00A5526A" w:rsidP="00A5526A">
            <w:pPr>
              <w:snapToGrid w:val="0"/>
              <w:spacing w:line="276" w:lineRule="auto"/>
              <w:contextualSpacing/>
              <w:jc w:val="both"/>
              <w:rPr>
                <w:color w:val="000000"/>
                <w:sz w:val="28"/>
                <w:szCs w:val="28"/>
                <w:lang w:val="uk-UA"/>
              </w:rPr>
            </w:pPr>
            <w:r w:rsidRPr="005B3B7D">
              <w:rPr>
                <w:color w:val="000000"/>
                <w:lang w:val="uk-UA"/>
              </w:rPr>
              <w:t>заборона працювати, контроль над доходами, позбавлення коштів на необхідні потреби, відмова виплачувати аліменти на утримання дитини, відмова надавати дитині кошти на освіту чи необхідні освітні матеріали</w:t>
            </w:r>
          </w:p>
        </w:tc>
        <w:tc>
          <w:tcPr>
            <w:tcW w:w="1553" w:type="dxa"/>
          </w:tcPr>
          <w:p w14:paraId="59D6685E" w14:textId="333AECC9" w:rsidR="00A5526A" w:rsidRPr="00A5526A" w:rsidRDefault="00A5526A" w:rsidP="00A5526A">
            <w:pPr>
              <w:snapToGrid w:val="0"/>
              <w:spacing w:line="276" w:lineRule="auto"/>
              <w:contextualSpacing/>
              <w:jc w:val="both"/>
              <w:rPr>
                <w:color w:val="000000"/>
                <w:lang w:val="uk-UA"/>
              </w:rPr>
            </w:pPr>
            <w:r w:rsidRPr="005B3B7D">
              <w:rPr>
                <w:color w:val="000000"/>
                <w:lang w:val="uk-UA"/>
              </w:rPr>
              <w:t>фінансова залежність, соціальна ізоляція, втрата майна чи доходів</w:t>
            </w:r>
          </w:p>
        </w:tc>
      </w:tr>
    </w:tbl>
    <w:p w14:paraId="4495AB37" w14:textId="77777777" w:rsidR="00FC3232" w:rsidRDefault="00FC3232" w:rsidP="00D54DE8">
      <w:pPr>
        <w:snapToGrid w:val="0"/>
        <w:spacing w:line="360" w:lineRule="auto"/>
        <w:ind w:firstLine="567"/>
        <w:contextualSpacing/>
        <w:jc w:val="both"/>
        <w:rPr>
          <w:color w:val="000000"/>
          <w:sz w:val="28"/>
          <w:szCs w:val="28"/>
          <w:lang w:val="uk-UA"/>
        </w:rPr>
      </w:pPr>
    </w:p>
    <w:p w14:paraId="1C0CB11E" w14:textId="2DCDB903" w:rsidR="00850D82" w:rsidRPr="005B3B7D" w:rsidRDefault="00DE4168" w:rsidP="00D54DE8">
      <w:pPr>
        <w:snapToGrid w:val="0"/>
        <w:spacing w:line="360" w:lineRule="auto"/>
        <w:ind w:firstLine="567"/>
        <w:contextualSpacing/>
        <w:jc w:val="both"/>
        <w:rPr>
          <w:color w:val="000000"/>
          <w:sz w:val="28"/>
          <w:szCs w:val="28"/>
          <w:lang w:val="uk-UA"/>
        </w:rPr>
      </w:pPr>
      <w:r w:rsidRPr="005B3B7D">
        <w:rPr>
          <w:color w:val="000000"/>
          <w:sz w:val="28"/>
          <w:szCs w:val="28"/>
          <w:lang w:val="uk-UA"/>
        </w:rPr>
        <w:t>Домашнє насильство є складним явищем, що має низку характерних ознак та особливостей, які відрізняють його від інших форм насильства. Розуміння цих характеристик дозволяє ефективніше реагувати на проблему та впроваджувати заходи щодо її запобігання</w:t>
      </w:r>
      <w:r w:rsidR="0004293D" w:rsidRPr="005B3B7D">
        <w:rPr>
          <w:color w:val="000000"/>
          <w:sz w:val="28"/>
          <w:szCs w:val="28"/>
          <w:lang w:val="uk-UA"/>
        </w:rPr>
        <w:t xml:space="preserve">. </w:t>
      </w:r>
      <w:r w:rsidRPr="005B3B7D">
        <w:rPr>
          <w:color w:val="000000"/>
          <w:sz w:val="28"/>
          <w:szCs w:val="28"/>
          <w:lang w:val="uk-UA"/>
        </w:rPr>
        <w:t>Воно має циклічний характер, повторюється і може прогресувати з часом. Цикли можуть включати періоди напруження, акти насильства та "медовий місяць".</w:t>
      </w:r>
      <w:r w:rsidR="0004293D" w:rsidRPr="005B3B7D">
        <w:rPr>
          <w:color w:val="000000"/>
          <w:sz w:val="28"/>
          <w:szCs w:val="28"/>
          <w:lang w:val="uk-UA"/>
        </w:rPr>
        <w:t xml:space="preserve"> </w:t>
      </w:r>
      <w:r w:rsidR="00E34B09" w:rsidRPr="005B3B7D">
        <w:rPr>
          <w:color w:val="000000"/>
          <w:sz w:val="28"/>
          <w:szCs w:val="28"/>
          <w:lang w:val="uk-UA"/>
        </w:rPr>
        <w:t xml:space="preserve">Без втручання ситуація зазвичай погіршується, а насильство стає систематичним. Воно рідко починається з серйозних проявів. Спочатку це можуть бути дрібні акти контролю чи словесні образи, які з часом переходять у більш серйозні форми фізичного або психологічного насильства. </w:t>
      </w:r>
      <w:r w:rsidR="0004293D" w:rsidRPr="005B3B7D">
        <w:rPr>
          <w:color w:val="000000"/>
          <w:sz w:val="28"/>
          <w:szCs w:val="28"/>
          <w:lang w:val="uk-UA"/>
        </w:rPr>
        <w:t xml:space="preserve">У </w:t>
      </w:r>
      <w:r w:rsidRPr="005B3B7D">
        <w:rPr>
          <w:color w:val="000000"/>
          <w:sz w:val="28"/>
          <w:szCs w:val="28"/>
          <w:lang w:val="uk-UA"/>
        </w:rPr>
        <w:t>більшості випадків насильство вчиняється для встановлення або утримання контролю над жертвою. Це може проявлятися у формі маніпуляцій, залякування або фізичного підпорядкування.</w:t>
      </w:r>
      <w:r w:rsidR="0004293D" w:rsidRPr="005B3B7D">
        <w:rPr>
          <w:color w:val="000000"/>
          <w:sz w:val="28"/>
          <w:szCs w:val="28"/>
          <w:lang w:val="uk-UA"/>
        </w:rPr>
        <w:t xml:space="preserve"> </w:t>
      </w:r>
      <w:r w:rsidRPr="005B3B7D">
        <w:rPr>
          <w:color w:val="000000"/>
          <w:sz w:val="28"/>
          <w:szCs w:val="28"/>
          <w:lang w:val="uk-UA"/>
        </w:rPr>
        <w:t>Невидимість</w:t>
      </w:r>
      <w:r w:rsidR="0004293D" w:rsidRPr="005B3B7D">
        <w:rPr>
          <w:color w:val="000000"/>
          <w:sz w:val="28"/>
          <w:szCs w:val="28"/>
          <w:lang w:val="uk-UA"/>
        </w:rPr>
        <w:t xml:space="preserve"> </w:t>
      </w:r>
      <w:r w:rsidRPr="005B3B7D">
        <w:rPr>
          <w:color w:val="000000"/>
          <w:sz w:val="28"/>
          <w:szCs w:val="28"/>
          <w:lang w:val="uk-UA"/>
        </w:rPr>
        <w:t xml:space="preserve">домашнього насильства </w:t>
      </w:r>
      <w:r w:rsidR="0004293D" w:rsidRPr="005B3B7D">
        <w:rPr>
          <w:color w:val="000000"/>
          <w:sz w:val="28"/>
          <w:szCs w:val="28"/>
          <w:lang w:val="uk-UA"/>
        </w:rPr>
        <w:t>ускладнює роботу з цим явищем</w:t>
      </w:r>
      <w:r w:rsidR="00E34B09" w:rsidRPr="005B3B7D">
        <w:rPr>
          <w:color w:val="000000"/>
          <w:sz w:val="28"/>
          <w:szCs w:val="28"/>
          <w:lang w:val="uk-UA"/>
        </w:rPr>
        <w:t>, бо відбувається у межах сім’ї чи близьких відносин. Це створює додаткові емоційні зв’язки та залежність, які ускладнюють процес розриву цих відносин</w:t>
      </w:r>
      <w:r w:rsidR="0004293D" w:rsidRPr="005B3B7D">
        <w:rPr>
          <w:color w:val="000000"/>
          <w:sz w:val="28"/>
          <w:szCs w:val="28"/>
          <w:lang w:val="uk-UA"/>
        </w:rPr>
        <w:t xml:space="preserve">, багато випадків </w:t>
      </w:r>
      <w:r w:rsidRPr="005B3B7D">
        <w:rPr>
          <w:color w:val="000000"/>
          <w:sz w:val="28"/>
          <w:szCs w:val="28"/>
          <w:lang w:val="uk-UA"/>
        </w:rPr>
        <w:t>залишаються прихованими, оскільки жертви бояться осуду, погроз кривдника або через економічну чи емоційну залежність</w:t>
      </w:r>
      <w:r w:rsidR="00CC6681">
        <w:rPr>
          <w:color w:val="000000"/>
          <w:sz w:val="28"/>
          <w:szCs w:val="28"/>
          <w:lang w:val="uk-UA"/>
        </w:rPr>
        <w:t xml:space="preserve"> </w:t>
      </w:r>
      <w:r w:rsidR="00CC6681" w:rsidRPr="00CC6681">
        <w:rPr>
          <w:color w:val="000000"/>
          <w:sz w:val="28"/>
          <w:szCs w:val="28"/>
          <w:lang w:val="uk-UA"/>
        </w:rPr>
        <w:t>[13]</w:t>
      </w:r>
      <w:r w:rsidRPr="005B3B7D">
        <w:rPr>
          <w:color w:val="000000"/>
          <w:sz w:val="28"/>
          <w:szCs w:val="28"/>
          <w:lang w:val="uk-UA"/>
        </w:rPr>
        <w:t>.</w:t>
      </w:r>
      <w:r w:rsidR="00703DCE" w:rsidRPr="005B3B7D">
        <w:rPr>
          <w:color w:val="000000"/>
          <w:sz w:val="28"/>
          <w:szCs w:val="28"/>
          <w:lang w:val="uk-UA"/>
        </w:rPr>
        <w:t xml:space="preserve"> У суспільстві проблема часто недооцінюється через стереотипи. У деяких сім’ях насильство може сприйматися як "дисципліна" чи "нормальна" форма вирішення конфліктів, що підтримує цикл насильства у наступних поколіннях.</w:t>
      </w:r>
      <w:r w:rsidRPr="005B3B7D">
        <w:rPr>
          <w:color w:val="000000"/>
          <w:sz w:val="28"/>
          <w:szCs w:val="28"/>
          <w:lang w:val="uk-UA"/>
        </w:rPr>
        <w:t xml:space="preserve"> </w:t>
      </w:r>
      <w:r w:rsidR="00E34B09" w:rsidRPr="005B3B7D">
        <w:rPr>
          <w:color w:val="000000"/>
          <w:sz w:val="28"/>
          <w:szCs w:val="28"/>
          <w:lang w:val="uk-UA"/>
        </w:rPr>
        <w:t xml:space="preserve">Діти, які ростуть у середовищі домашнього насильства, часто переносять цей досвід у свої власні сімейні відносини, стаючи або жертвами, або кривдниками. </w:t>
      </w:r>
      <w:r w:rsidR="0004293D" w:rsidRPr="005B3B7D">
        <w:rPr>
          <w:color w:val="000000"/>
          <w:sz w:val="28"/>
          <w:szCs w:val="28"/>
          <w:lang w:val="uk-UA"/>
        </w:rPr>
        <w:t>Ч</w:t>
      </w:r>
      <w:r w:rsidRPr="005B3B7D">
        <w:rPr>
          <w:color w:val="000000"/>
          <w:sz w:val="28"/>
          <w:szCs w:val="28"/>
          <w:lang w:val="uk-UA"/>
        </w:rPr>
        <w:t>асто</w:t>
      </w:r>
      <w:r w:rsidR="00703DCE" w:rsidRPr="005B3B7D">
        <w:rPr>
          <w:color w:val="000000"/>
          <w:sz w:val="28"/>
          <w:szCs w:val="28"/>
          <w:lang w:val="uk-UA"/>
        </w:rPr>
        <w:t xml:space="preserve"> </w:t>
      </w:r>
      <w:r w:rsidRPr="005B3B7D">
        <w:rPr>
          <w:color w:val="000000"/>
          <w:sz w:val="28"/>
          <w:szCs w:val="28"/>
          <w:lang w:val="uk-UA"/>
        </w:rPr>
        <w:t xml:space="preserve">насильство включає не лише фізичну агресію, але й </w:t>
      </w:r>
      <w:r w:rsidRPr="005B3B7D">
        <w:rPr>
          <w:color w:val="000000"/>
          <w:sz w:val="28"/>
          <w:szCs w:val="28"/>
          <w:lang w:val="uk-UA"/>
        </w:rPr>
        <w:lastRenderedPageBreak/>
        <w:t>психологічне, сексуальне та економічне насильство. Ці форми часто поєднуються, посилюючи страждання жертви.</w:t>
      </w:r>
      <w:r w:rsidR="00C44ACF" w:rsidRPr="005B3B7D">
        <w:rPr>
          <w:color w:val="000000"/>
          <w:sz w:val="28"/>
          <w:szCs w:val="28"/>
          <w:lang w:val="uk-UA"/>
        </w:rPr>
        <w:t xml:space="preserve"> Жертва </w:t>
      </w:r>
      <w:r w:rsidRPr="005B3B7D">
        <w:rPr>
          <w:color w:val="000000"/>
          <w:sz w:val="28"/>
          <w:szCs w:val="28"/>
          <w:lang w:val="uk-UA"/>
        </w:rPr>
        <w:t>часто залишається в ситуації насильства через страх залишитися без засобів для існування, втратити дах над головою чи через емоційний зв’язок із кривдником.</w:t>
      </w:r>
      <w:r w:rsidR="00C44ACF" w:rsidRPr="005B3B7D">
        <w:rPr>
          <w:color w:val="000000"/>
          <w:sz w:val="28"/>
          <w:szCs w:val="28"/>
          <w:lang w:val="uk-UA"/>
        </w:rPr>
        <w:t xml:space="preserve"> Також причиною того, що жертва продовжую потерпати від насильства може бути необізнаність постраждалого</w:t>
      </w:r>
      <w:r w:rsidR="00F13D34" w:rsidRPr="005B3B7D">
        <w:rPr>
          <w:color w:val="000000"/>
          <w:sz w:val="28"/>
          <w:szCs w:val="28"/>
          <w:lang w:val="uk-UA"/>
        </w:rPr>
        <w:t>,</w:t>
      </w:r>
      <w:r w:rsidR="00C44ACF" w:rsidRPr="005B3B7D">
        <w:rPr>
          <w:color w:val="000000"/>
          <w:sz w:val="28"/>
          <w:szCs w:val="28"/>
          <w:lang w:val="uk-UA"/>
        </w:rPr>
        <w:t xml:space="preserve"> щодо існування механізмів </w:t>
      </w:r>
      <w:r w:rsidR="00F13D34" w:rsidRPr="005B3B7D">
        <w:rPr>
          <w:color w:val="000000"/>
          <w:sz w:val="28"/>
          <w:szCs w:val="28"/>
          <w:lang w:val="uk-UA"/>
        </w:rPr>
        <w:t xml:space="preserve">підтримки, наявність громадських організацій, які займаються боротьбою та протидією домашньому насильству та </w:t>
      </w:r>
      <w:r w:rsidR="00F13D34" w:rsidRPr="004F7D1D">
        <w:rPr>
          <w:color w:val="000000"/>
          <w:sz w:val="28"/>
          <w:szCs w:val="28"/>
          <w:lang w:val="uk-UA"/>
        </w:rPr>
        <w:t>незнанням власних прав, які гарантовані конституцією та законами України</w:t>
      </w:r>
      <w:r w:rsidR="003B5705" w:rsidRPr="004F7D1D">
        <w:rPr>
          <w:color w:val="000000"/>
          <w:sz w:val="28"/>
          <w:szCs w:val="28"/>
          <w:lang w:val="uk-UA"/>
        </w:rPr>
        <w:t xml:space="preserve"> [17]</w:t>
      </w:r>
      <w:r w:rsidR="00F13D34" w:rsidRPr="004F7D1D">
        <w:rPr>
          <w:color w:val="000000"/>
          <w:sz w:val="28"/>
          <w:szCs w:val="28"/>
          <w:lang w:val="uk-UA"/>
        </w:rPr>
        <w:t>.</w:t>
      </w:r>
    </w:p>
    <w:p w14:paraId="01D8CD53" w14:textId="78135756" w:rsidR="00874C71" w:rsidRDefault="00850D82" w:rsidP="00874C71">
      <w:pPr>
        <w:snapToGrid w:val="0"/>
        <w:spacing w:line="360" w:lineRule="auto"/>
        <w:ind w:right="-1" w:firstLine="567"/>
        <w:contextualSpacing/>
        <w:jc w:val="both"/>
        <w:rPr>
          <w:noProof/>
          <w:color w:val="000000"/>
          <w:sz w:val="28"/>
          <w:szCs w:val="28"/>
          <w:lang w:val="uk-UA"/>
        </w:rPr>
      </w:pPr>
      <w:r w:rsidRPr="005B3B7D">
        <w:rPr>
          <w:color w:val="000000"/>
          <w:sz w:val="28"/>
          <w:szCs w:val="28"/>
          <w:lang w:val="uk-UA"/>
        </w:rPr>
        <w:t xml:space="preserve">Домашнє насильство має різноманітні прояви, які класифікуються залежно від </w:t>
      </w:r>
      <w:r w:rsidR="00E42A44">
        <w:rPr>
          <w:color w:val="000000"/>
          <w:sz w:val="28"/>
          <w:szCs w:val="28"/>
          <w:lang w:val="uk-UA"/>
        </w:rPr>
        <w:t>об’єкту насильства</w:t>
      </w:r>
      <w:r w:rsidRPr="005B3B7D">
        <w:rPr>
          <w:color w:val="000000"/>
          <w:sz w:val="28"/>
          <w:szCs w:val="28"/>
          <w:lang w:val="uk-UA"/>
        </w:rPr>
        <w:t xml:space="preserve">, мотивів і </w:t>
      </w:r>
      <w:r w:rsidR="00E42A44">
        <w:rPr>
          <w:color w:val="000000"/>
          <w:sz w:val="28"/>
          <w:szCs w:val="28"/>
          <w:lang w:val="uk-UA"/>
        </w:rPr>
        <w:t>формою прояву</w:t>
      </w:r>
      <w:r w:rsidRPr="005B3B7D">
        <w:rPr>
          <w:color w:val="000000"/>
          <w:sz w:val="28"/>
          <w:szCs w:val="28"/>
          <w:lang w:val="uk-UA"/>
        </w:rPr>
        <w:t>. Така класифікація допомагає точніше визначити тип насильства та розробити ефективні заходи для його запобігання і подолання</w:t>
      </w:r>
      <w:r w:rsidR="006463A3" w:rsidRPr="005B3B7D">
        <w:rPr>
          <w:color w:val="000000"/>
          <w:sz w:val="28"/>
          <w:szCs w:val="28"/>
          <w:lang w:val="uk-UA"/>
        </w:rPr>
        <w:t>,</w:t>
      </w:r>
      <w:r w:rsidR="009A1110" w:rsidRPr="005B3B7D">
        <w:rPr>
          <w:color w:val="000000"/>
          <w:sz w:val="28"/>
          <w:szCs w:val="28"/>
          <w:lang w:val="uk-UA"/>
        </w:rPr>
        <w:t xml:space="preserve"> рис</w:t>
      </w:r>
      <w:r w:rsidRPr="005B3B7D">
        <w:rPr>
          <w:color w:val="000000"/>
          <w:sz w:val="28"/>
          <w:szCs w:val="28"/>
          <w:lang w:val="uk-UA"/>
        </w:rPr>
        <w:t>.</w:t>
      </w:r>
      <w:r w:rsidR="000674EE" w:rsidRPr="005B3B7D">
        <w:rPr>
          <w:noProof/>
          <w:color w:val="000000"/>
          <w:sz w:val="28"/>
          <w:szCs w:val="28"/>
          <w:lang w:val="uk-UA"/>
        </w:rPr>
        <w:t xml:space="preserve"> </w:t>
      </w:r>
      <w:r w:rsidR="006463A3" w:rsidRPr="005B3B7D">
        <w:rPr>
          <w:noProof/>
          <w:color w:val="000000"/>
          <w:sz w:val="28"/>
          <w:szCs w:val="28"/>
          <w:lang w:val="uk-UA"/>
        </w:rPr>
        <w:t>1.</w:t>
      </w:r>
      <w:r w:rsidR="00CC5C40">
        <w:rPr>
          <w:noProof/>
          <w:color w:val="000000"/>
          <w:sz w:val="28"/>
          <w:szCs w:val="28"/>
          <w:lang w:val="uk-UA"/>
        </w:rPr>
        <w:t>1</w:t>
      </w:r>
      <w:r w:rsidR="001632BD" w:rsidRPr="005B3B7D">
        <w:rPr>
          <w:noProof/>
          <w:color w:val="000000"/>
          <w:sz w:val="28"/>
          <w:szCs w:val="28"/>
          <w:lang w:val="uk-UA"/>
        </w:rPr>
        <w:t>.</w:t>
      </w:r>
    </w:p>
    <w:p w14:paraId="538C17AE" w14:textId="77777777" w:rsidR="007F3ED9" w:rsidRPr="005B3B7D" w:rsidRDefault="007F3ED9" w:rsidP="00874C71">
      <w:pPr>
        <w:snapToGrid w:val="0"/>
        <w:spacing w:line="360" w:lineRule="auto"/>
        <w:ind w:right="-1" w:firstLine="567"/>
        <w:contextualSpacing/>
        <w:jc w:val="both"/>
        <w:rPr>
          <w:noProof/>
          <w:color w:val="000000"/>
          <w:sz w:val="28"/>
          <w:szCs w:val="28"/>
          <w:lang w:val="uk-UA"/>
        </w:rPr>
      </w:pPr>
    </w:p>
    <w:p w14:paraId="06C599FE" w14:textId="6D94EF24" w:rsidR="005F36E8" w:rsidRDefault="000674EE" w:rsidP="006463A3">
      <w:pPr>
        <w:snapToGrid w:val="0"/>
        <w:spacing w:line="360" w:lineRule="auto"/>
        <w:ind w:right="-1"/>
        <w:contextualSpacing/>
        <w:jc w:val="center"/>
        <w:rPr>
          <w:color w:val="000000"/>
          <w:sz w:val="28"/>
          <w:szCs w:val="28"/>
          <w:lang w:val="uk-UA"/>
        </w:rPr>
      </w:pPr>
      <w:r w:rsidRPr="005B3B7D">
        <w:rPr>
          <w:noProof/>
          <w:color w:val="000000"/>
          <w:sz w:val="28"/>
          <w:szCs w:val="28"/>
          <w:lang w:val="uk-UA"/>
        </w:rPr>
        <w:drawing>
          <wp:inline distT="0" distB="0" distL="0" distR="0" wp14:anchorId="74A75FF6" wp14:editId="73CB72DC">
            <wp:extent cx="6099175" cy="2477581"/>
            <wp:effectExtent l="38100" t="12700" r="47625" b="0"/>
            <wp:docPr id="968999227"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E60F93" w:rsidRPr="005B3B7D">
        <w:rPr>
          <w:rStyle w:val="a4"/>
          <w:b w:val="0"/>
          <w:bCs w:val="0"/>
          <w:sz w:val="28"/>
          <w:szCs w:val="28"/>
          <w:lang w:val="uk-UA"/>
        </w:rPr>
        <w:t>Рис</w:t>
      </w:r>
      <w:r w:rsidR="006463A3" w:rsidRPr="005B3B7D">
        <w:rPr>
          <w:rStyle w:val="a4"/>
          <w:b w:val="0"/>
          <w:bCs w:val="0"/>
          <w:sz w:val="28"/>
          <w:szCs w:val="28"/>
          <w:lang w:val="uk-UA"/>
        </w:rPr>
        <w:t>. 1.</w:t>
      </w:r>
      <w:r w:rsidR="00CC5C40">
        <w:rPr>
          <w:rStyle w:val="a4"/>
          <w:b w:val="0"/>
          <w:bCs w:val="0"/>
          <w:sz w:val="28"/>
          <w:szCs w:val="28"/>
          <w:lang w:val="uk-UA"/>
        </w:rPr>
        <w:t>1</w:t>
      </w:r>
      <w:r w:rsidR="00E60F93" w:rsidRPr="005B3B7D">
        <w:rPr>
          <w:rStyle w:val="a4"/>
          <w:b w:val="0"/>
          <w:bCs w:val="0"/>
          <w:sz w:val="28"/>
          <w:szCs w:val="28"/>
          <w:lang w:val="uk-UA"/>
        </w:rPr>
        <w:t xml:space="preserve"> –</w:t>
      </w:r>
      <w:r w:rsidR="00E60F93" w:rsidRPr="005B3B7D">
        <w:rPr>
          <w:rStyle w:val="a4"/>
          <w:sz w:val="28"/>
          <w:szCs w:val="28"/>
          <w:lang w:val="uk-UA"/>
        </w:rPr>
        <w:t xml:space="preserve"> </w:t>
      </w:r>
      <w:r w:rsidR="00E60F93" w:rsidRPr="005B3B7D">
        <w:rPr>
          <w:color w:val="000000"/>
          <w:sz w:val="28"/>
          <w:szCs w:val="28"/>
          <w:lang w:val="uk-UA"/>
        </w:rPr>
        <w:t>Класифікація проявів домашнього насильства</w:t>
      </w:r>
      <w:r w:rsidR="0056391F">
        <w:rPr>
          <w:color w:val="000000"/>
          <w:sz w:val="28"/>
          <w:szCs w:val="28"/>
          <w:lang w:val="uk-UA"/>
        </w:rPr>
        <w:t xml:space="preserve"> </w:t>
      </w:r>
    </w:p>
    <w:p w14:paraId="5EBF9FC5" w14:textId="3512195B" w:rsidR="008C3107" w:rsidRPr="00B52127" w:rsidRDefault="0056391F" w:rsidP="006463A3">
      <w:pPr>
        <w:snapToGrid w:val="0"/>
        <w:spacing w:line="360" w:lineRule="auto"/>
        <w:ind w:right="-1"/>
        <w:contextualSpacing/>
        <w:jc w:val="center"/>
        <w:rPr>
          <w:color w:val="000000"/>
          <w:sz w:val="28"/>
          <w:szCs w:val="28"/>
          <w:lang w:val="uk-UA"/>
        </w:rPr>
      </w:pPr>
      <w:r w:rsidRPr="00B52127">
        <w:rPr>
          <w:color w:val="000000"/>
          <w:sz w:val="28"/>
          <w:szCs w:val="28"/>
        </w:rPr>
        <w:t>(</w:t>
      </w:r>
      <w:r w:rsidR="00396547" w:rsidRPr="00B52127">
        <w:rPr>
          <w:color w:val="000000"/>
          <w:sz w:val="28"/>
          <w:szCs w:val="28"/>
          <w:lang w:val="uk-UA"/>
        </w:rPr>
        <w:t>розроблено</w:t>
      </w:r>
      <w:r w:rsidR="00396547" w:rsidRPr="00B52127">
        <w:rPr>
          <w:color w:val="000000"/>
          <w:sz w:val="28"/>
          <w:szCs w:val="28"/>
        </w:rPr>
        <w:t xml:space="preserve"> </w:t>
      </w:r>
      <w:r w:rsidRPr="00B52127">
        <w:rPr>
          <w:color w:val="000000"/>
          <w:sz w:val="28"/>
          <w:szCs w:val="28"/>
        </w:rPr>
        <w:t xml:space="preserve">автором на основі </w:t>
      </w:r>
      <w:r w:rsidR="003F3524" w:rsidRPr="00B52127">
        <w:rPr>
          <w:color w:val="000000"/>
          <w:sz w:val="28"/>
          <w:szCs w:val="28"/>
          <w:lang w:val="uk-UA"/>
        </w:rPr>
        <w:t>наукових статей</w:t>
      </w:r>
      <w:r w:rsidRPr="00B52127">
        <w:rPr>
          <w:color w:val="000000"/>
          <w:sz w:val="28"/>
          <w:szCs w:val="28"/>
          <w:lang w:val="uk-UA"/>
        </w:rPr>
        <w:t>)</w:t>
      </w:r>
    </w:p>
    <w:p w14:paraId="4F6006CF" w14:textId="77777777" w:rsidR="00E5209A" w:rsidRPr="00B52127" w:rsidRDefault="00E5209A" w:rsidP="006463A3">
      <w:pPr>
        <w:snapToGrid w:val="0"/>
        <w:spacing w:line="360" w:lineRule="auto"/>
        <w:ind w:right="-1"/>
        <w:contextualSpacing/>
        <w:jc w:val="center"/>
        <w:rPr>
          <w:color w:val="000000"/>
          <w:sz w:val="28"/>
          <w:szCs w:val="28"/>
          <w:lang w:val="uk-UA"/>
        </w:rPr>
      </w:pPr>
    </w:p>
    <w:p w14:paraId="39328F7E" w14:textId="116F0CCB" w:rsidR="0068751C" w:rsidRPr="00CC5C40" w:rsidRDefault="00BE2FBC" w:rsidP="00CC5C40">
      <w:pPr>
        <w:snapToGrid w:val="0"/>
        <w:spacing w:line="360" w:lineRule="auto"/>
        <w:ind w:firstLine="567"/>
        <w:contextualSpacing/>
        <w:jc w:val="both"/>
        <w:rPr>
          <w:color w:val="000000"/>
          <w:sz w:val="28"/>
          <w:szCs w:val="28"/>
          <w:lang w:val="uk-UA"/>
        </w:rPr>
      </w:pPr>
      <w:r w:rsidRPr="00B52127">
        <w:rPr>
          <w:color w:val="3D3D3D"/>
          <w:sz w:val="28"/>
          <w:szCs w:val="28"/>
          <w:shd w:val="clear" w:color="auto" w:fill="FFFFFF"/>
        </w:rPr>
        <w:t>Домашнє насильство залишається серйозною проблемою в Україні, про що свідчать статистичні дані та дослідження. Згідно з інформацією Національної поліції України [3</w:t>
      </w:r>
      <w:r w:rsidR="007168AA" w:rsidRPr="00B52127">
        <w:rPr>
          <w:color w:val="3D3D3D"/>
          <w:sz w:val="28"/>
          <w:szCs w:val="28"/>
          <w:shd w:val="clear" w:color="auto" w:fill="FFFFFF"/>
          <w:lang w:val="uk-UA"/>
        </w:rPr>
        <w:t>0</w:t>
      </w:r>
      <w:r w:rsidRPr="00B52127">
        <w:rPr>
          <w:color w:val="3D3D3D"/>
          <w:sz w:val="28"/>
          <w:szCs w:val="28"/>
          <w:shd w:val="clear" w:color="auto" w:fill="FFFFFF"/>
        </w:rPr>
        <w:t>], кількість зареєстрованих випадків домашнього насильства зростала в останні роки. Міністр Ігор Клименко також зазначив, що війна значно посилила цю проблему, адже близько 60% кривдників є військовослужбовцями [</w:t>
      </w:r>
      <w:r w:rsidR="003F3524" w:rsidRPr="00B52127">
        <w:rPr>
          <w:color w:val="3D3D3D"/>
          <w:sz w:val="28"/>
          <w:szCs w:val="28"/>
          <w:shd w:val="clear" w:color="auto" w:fill="FFFFFF"/>
          <w:lang w:val="uk-UA"/>
        </w:rPr>
        <w:t>45</w:t>
      </w:r>
      <w:r w:rsidRPr="00B52127">
        <w:rPr>
          <w:color w:val="3D3D3D"/>
          <w:sz w:val="28"/>
          <w:szCs w:val="28"/>
          <w:shd w:val="clear" w:color="auto" w:fill="FFFFFF"/>
        </w:rPr>
        <w:t>]. Пропонується</w:t>
      </w:r>
      <w:r w:rsidR="00926851" w:rsidRPr="00B52127">
        <w:rPr>
          <w:color w:val="3D3D3D"/>
          <w:sz w:val="28"/>
          <w:szCs w:val="28"/>
          <w:shd w:val="clear" w:color="auto" w:fill="FFFFFF"/>
        </w:rPr>
        <w:t xml:space="preserve"> </w:t>
      </w:r>
      <w:r w:rsidR="00926851" w:rsidRPr="00B52127">
        <w:rPr>
          <w:color w:val="3D3D3D"/>
          <w:sz w:val="28"/>
          <w:szCs w:val="28"/>
          <w:shd w:val="clear" w:color="auto" w:fill="FFFFFF"/>
          <w:lang w:val="uk-UA"/>
        </w:rPr>
        <w:t xml:space="preserve">на основі статистичних даних </w:t>
      </w:r>
      <w:r w:rsidR="00926851" w:rsidRPr="00B52127">
        <w:rPr>
          <w:color w:val="3D3D3D"/>
          <w:sz w:val="28"/>
          <w:szCs w:val="28"/>
          <w:shd w:val="clear" w:color="auto" w:fill="FFFFFF"/>
          <w:lang w:val="ru-RU"/>
        </w:rPr>
        <w:t>[4</w:t>
      </w:r>
      <w:r w:rsidR="003F3524" w:rsidRPr="00B52127">
        <w:rPr>
          <w:color w:val="3D3D3D"/>
          <w:sz w:val="28"/>
          <w:szCs w:val="28"/>
          <w:shd w:val="clear" w:color="auto" w:fill="FFFFFF"/>
          <w:lang w:val="ru-RU"/>
        </w:rPr>
        <w:t>6</w:t>
      </w:r>
      <w:r w:rsidR="00926851" w:rsidRPr="00B52127">
        <w:rPr>
          <w:color w:val="3D3D3D"/>
          <w:sz w:val="28"/>
          <w:szCs w:val="28"/>
          <w:shd w:val="clear" w:color="auto" w:fill="FFFFFF"/>
          <w:lang w:val="ru-RU"/>
        </w:rPr>
        <w:t>]</w:t>
      </w:r>
      <w:r w:rsidR="00926851" w:rsidRPr="00B52127">
        <w:rPr>
          <w:color w:val="3D3D3D"/>
          <w:sz w:val="28"/>
          <w:szCs w:val="28"/>
          <w:shd w:val="clear" w:color="auto" w:fill="FFFFFF"/>
          <w:lang w:val="uk-UA"/>
        </w:rPr>
        <w:t>, які представлені</w:t>
      </w:r>
      <w:r w:rsidRPr="00B52127">
        <w:rPr>
          <w:color w:val="3D3D3D"/>
          <w:sz w:val="28"/>
          <w:szCs w:val="28"/>
          <w:shd w:val="clear" w:color="auto" w:fill="FFFFFF"/>
        </w:rPr>
        <w:t xml:space="preserve"> </w:t>
      </w:r>
      <w:r w:rsidR="00CC5C40" w:rsidRPr="00B52127">
        <w:rPr>
          <w:color w:val="3D3D3D"/>
          <w:sz w:val="28"/>
          <w:szCs w:val="28"/>
          <w:shd w:val="clear" w:color="auto" w:fill="FFFFFF"/>
          <w:lang w:val="uk-UA"/>
        </w:rPr>
        <w:t xml:space="preserve">в таблиці </w:t>
      </w:r>
      <w:r w:rsidR="00CC5C40" w:rsidRPr="00B52127">
        <w:rPr>
          <w:color w:val="3D3D3D"/>
          <w:sz w:val="28"/>
          <w:szCs w:val="28"/>
          <w:shd w:val="clear" w:color="auto" w:fill="FFFFFF"/>
          <w:lang w:val="uk-UA"/>
        </w:rPr>
        <w:lastRenderedPageBreak/>
        <w:t xml:space="preserve">1.2 </w:t>
      </w:r>
      <w:r w:rsidRPr="00B52127">
        <w:rPr>
          <w:color w:val="3D3D3D"/>
          <w:sz w:val="28"/>
          <w:szCs w:val="28"/>
          <w:shd w:val="clear" w:color="auto" w:fill="FFFFFF"/>
        </w:rPr>
        <w:t xml:space="preserve">детальніше розглянути статистику звернень до поліції щодо </w:t>
      </w:r>
      <w:r w:rsidR="00926851" w:rsidRPr="00B52127">
        <w:rPr>
          <w:color w:val="3D3D3D"/>
          <w:sz w:val="28"/>
          <w:szCs w:val="28"/>
          <w:shd w:val="clear" w:color="auto" w:fill="FFFFFF"/>
          <w:lang w:val="uk-UA"/>
        </w:rPr>
        <w:t>ДН</w:t>
      </w:r>
      <w:r w:rsidRPr="00B52127">
        <w:rPr>
          <w:color w:val="3D3D3D"/>
          <w:sz w:val="28"/>
          <w:szCs w:val="28"/>
          <w:shd w:val="clear" w:color="auto" w:fill="FFFFFF"/>
        </w:rPr>
        <w:t xml:space="preserve"> за останні</w:t>
      </w:r>
      <w:r w:rsidRPr="005B3B7D">
        <w:rPr>
          <w:color w:val="3D3D3D"/>
          <w:sz w:val="28"/>
          <w:szCs w:val="28"/>
          <w:shd w:val="clear" w:color="auto" w:fill="FFFFFF"/>
        </w:rPr>
        <w:t xml:space="preserve"> роки, зокрема кількість відкритих справ та переданих до суду</w:t>
      </w:r>
      <w:r w:rsidR="00196E0D" w:rsidRPr="005B3B7D">
        <w:rPr>
          <w:color w:val="000000"/>
          <w:sz w:val="28"/>
          <w:szCs w:val="28"/>
        </w:rPr>
        <w:t>.</w:t>
      </w:r>
      <w:r w:rsidR="00196E0D" w:rsidRPr="005B3B7D">
        <w:rPr>
          <w:color w:val="000000"/>
          <w:sz w:val="28"/>
          <w:szCs w:val="28"/>
          <w:lang w:val="uk-UA"/>
        </w:rPr>
        <w:t xml:space="preserve"> </w:t>
      </w:r>
    </w:p>
    <w:p w14:paraId="0483E900" w14:textId="77777777" w:rsidR="00F151AA" w:rsidRDefault="00F151AA" w:rsidP="00FD1182">
      <w:pPr>
        <w:snapToGrid w:val="0"/>
        <w:spacing w:line="360" w:lineRule="auto"/>
        <w:ind w:firstLine="567"/>
        <w:contextualSpacing/>
        <w:jc w:val="right"/>
        <w:rPr>
          <w:rFonts w:ascii="-webkit-standard" w:hAnsi="-webkit-standard"/>
          <w:i/>
          <w:iCs/>
          <w:color w:val="000000"/>
          <w:sz w:val="27"/>
          <w:szCs w:val="27"/>
          <w:lang w:val="uk-UA"/>
        </w:rPr>
      </w:pPr>
    </w:p>
    <w:p w14:paraId="697808B0" w14:textId="08537388" w:rsidR="00B84AE5" w:rsidRPr="008025D4" w:rsidRDefault="00FD1182" w:rsidP="00FD1182">
      <w:pPr>
        <w:snapToGrid w:val="0"/>
        <w:spacing w:line="360" w:lineRule="auto"/>
        <w:ind w:firstLine="567"/>
        <w:contextualSpacing/>
        <w:jc w:val="right"/>
        <w:rPr>
          <w:rFonts w:ascii="-webkit-standard" w:hAnsi="-webkit-standard"/>
          <w:color w:val="000000"/>
          <w:sz w:val="27"/>
          <w:szCs w:val="27"/>
          <w:lang w:val="uk-UA"/>
        </w:rPr>
      </w:pPr>
      <w:r w:rsidRPr="008025D4">
        <w:rPr>
          <w:rFonts w:ascii="-webkit-standard" w:hAnsi="-webkit-standard" w:hint="eastAsia"/>
          <w:color w:val="000000"/>
          <w:sz w:val="27"/>
          <w:szCs w:val="27"/>
          <w:lang w:val="uk-UA"/>
        </w:rPr>
        <w:t>Т</w:t>
      </w:r>
      <w:r w:rsidRPr="008025D4">
        <w:rPr>
          <w:rFonts w:ascii="-webkit-standard" w:hAnsi="-webkit-standard"/>
          <w:color w:val="000000"/>
          <w:sz w:val="27"/>
          <w:szCs w:val="27"/>
          <w:lang w:val="uk-UA"/>
        </w:rPr>
        <w:t>аблиця 1.2</w:t>
      </w:r>
    </w:p>
    <w:p w14:paraId="79E29C31" w14:textId="77777777" w:rsidR="008025D4" w:rsidRDefault="00CC5C40" w:rsidP="00CC5C40">
      <w:pPr>
        <w:snapToGrid w:val="0"/>
        <w:spacing w:line="360" w:lineRule="auto"/>
        <w:ind w:firstLine="567"/>
        <w:contextualSpacing/>
        <w:jc w:val="center"/>
        <w:rPr>
          <w:sz w:val="28"/>
          <w:szCs w:val="28"/>
          <w:lang w:val="uk-UA"/>
        </w:rPr>
      </w:pPr>
      <w:r w:rsidRPr="0068751C">
        <w:rPr>
          <w:color w:val="000000"/>
          <w:sz w:val="28"/>
          <w:szCs w:val="28"/>
          <w:lang w:val="uk-UA"/>
        </w:rPr>
        <w:t xml:space="preserve">Кількість </w:t>
      </w:r>
      <w:r w:rsidRPr="0068751C">
        <w:rPr>
          <w:sz w:val="28"/>
          <w:szCs w:val="28"/>
          <w:lang w:val="uk-UA"/>
        </w:rPr>
        <w:t>звернень з приводу вчинення домашнього насильства,</w:t>
      </w:r>
      <w:r w:rsidRPr="005B3B7D">
        <w:rPr>
          <w:sz w:val="28"/>
          <w:szCs w:val="28"/>
          <w:lang w:val="uk-UA"/>
        </w:rPr>
        <w:t xml:space="preserve"> </w:t>
      </w:r>
    </w:p>
    <w:p w14:paraId="789D2AA9" w14:textId="0662083C" w:rsidR="00CC5C40" w:rsidRPr="00926851" w:rsidRDefault="00CC5C40" w:rsidP="00CC5C40">
      <w:pPr>
        <w:snapToGrid w:val="0"/>
        <w:spacing w:line="360" w:lineRule="auto"/>
        <w:ind w:firstLine="567"/>
        <w:contextualSpacing/>
        <w:jc w:val="center"/>
        <w:rPr>
          <w:rFonts w:ascii="-webkit-standard" w:hAnsi="-webkit-standard"/>
          <w:color w:val="000000"/>
          <w:sz w:val="27"/>
          <w:szCs w:val="27"/>
          <w:lang w:val="uk-UA"/>
        </w:rPr>
      </w:pPr>
      <w:r w:rsidRPr="005B3B7D">
        <w:rPr>
          <w:sz w:val="28"/>
          <w:szCs w:val="28"/>
          <w:lang w:val="uk-UA"/>
        </w:rPr>
        <w:t>відкритих та переданих до суду справ</w:t>
      </w:r>
    </w:p>
    <w:tbl>
      <w:tblPr>
        <w:tblStyle w:val="a6"/>
        <w:tblW w:w="0" w:type="auto"/>
        <w:tblLook w:val="04A0" w:firstRow="1" w:lastRow="0" w:firstColumn="1" w:lastColumn="0" w:noHBand="0" w:noVBand="1"/>
      </w:tblPr>
      <w:tblGrid>
        <w:gridCol w:w="3197"/>
        <w:gridCol w:w="1286"/>
        <w:gridCol w:w="1286"/>
        <w:gridCol w:w="1286"/>
        <w:gridCol w:w="1286"/>
        <w:gridCol w:w="1287"/>
      </w:tblGrid>
      <w:tr w:rsidR="00B84AE5" w:rsidRPr="005B3B7D" w14:paraId="5F57B1CB" w14:textId="693C3D81" w:rsidTr="008C6C08">
        <w:tc>
          <w:tcPr>
            <w:tcW w:w="3197" w:type="dxa"/>
            <w:vAlign w:val="center"/>
          </w:tcPr>
          <w:p w14:paraId="262FB3F0" w14:textId="08476D60" w:rsidR="00B84AE5" w:rsidRPr="005B3B7D" w:rsidRDefault="00B84AE5" w:rsidP="008C6C08">
            <w:pPr>
              <w:snapToGrid w:val="0"/>
              <w:spacing w:line="360" w:lineRule="auto"/>
              <w:contextualSpacing/>
              <w:jc w:val="center"/>
              <w:rPr>
                <w:color w:val="000000"/>
                <w:sz w:val="28"/>
                <w:szCs w:val="28"/>
                <w:lang w:val="uk-UA"/>
              </w:rPr>
            </w:pPr>
          </w:p>
        </w:tc>
        <w:tc>
          <w:tcPr>
            <w:tcW w:w="1286" w:type="dxa"/>
            <w:vAlign w:val="center"/>
          </w:tcPr>
          <w:p w14:paraId="0F16C84B" w14:textId="2FC039BE"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2019</w:t>
            </w:r>
          </w:p>
        </w:tc>
        <w:tc>
          <w:tcPr>
            <w:tcW w:w="1286" w:type="dxa"/>
            <w:vAlign w:val="center"/>
          </w:tcPr>
          <w:p w14:paraId="780EB15F" w14:textId="4A646B94"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2020</w:t>
            </w:r>
          </w:p>
        </w:tc>
        <w:tc>
          <w:tcPr>
            <w:tcW w:w="1286" w:type="dxa"/>
            <w:vAlign w:val="center"/>
          </w:tcPr>
          <w:p w14:paraId="66B77854" w14:textId="7C309F35"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2021</w:t>
            </w:r>
          </w:p>
        </w:tc>
        <w:tc>
          <w:tcPr>
            <w:tcW w:w="1286" w:type="dxa"/>
            <w:vAlign w:val="center"/>
          </w:tcPr>
          <w:p w14:paraId="2790213C" w14:textId="3B3D10BC"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2022</w:t>
            </w:r>
          </w:p>
        </w:tc>
        <w:tc>
          <w:tcPr>
            <w:tcW w:w="1287" w:type="dxa"/>
            <w:vAlign w:val="center"/>
          </w:tcPr>
          <w:p w14:paraId="47105D9F" w14:textId="69AD3070"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2023</w:t>
            </w:r>
          </w:p>
        </w:tc>
      </w:tr>
      <w:tr w:rsidR="00B84AE5" w:rsidRPr="005B3B7D" w14:paraId="2429346B" w14:textId="113127F8" w:rsidTr="008C6C08">
        <w:tc>
          <w:tcPr>
            <w:tcW w:w="3197" w:type="dxa"/>
            <w:vAlign w:val="center"/>
          </w:tcPr>
          <w:p w14:paraId="424C9F06" w14:textId="3EF29A2A" w:rsidR="00B84AE5" w:rsidRPr="005B3B7D" w:rsidRDefault="005C5B93" w:rsidP="008C6C08">
            <w:pPr>
              <w:snapToGrid w:val="0"/>
              <w:spacing w:line="276" w:lineRule="auto"/>
              <w:contextualSpacing/>
              <w:jc w:val="center"/>
              <w:rPr>
                <w:color w:val="000000"/>
                <w:sz w:val="28"/>
                <w:szCs w:val="28"/>
                <w:lang w:val="uk-UA"/>
              </w:rPr>
            </w:pPr>
            <w:r w:rsidRPr="005B3B7D">
              <w:rPr>
                <w:color w:val="000000"/>
                <w:sz w:val="28"/>
                <w:szCs w:val="28"/>
                <w:lang w:val="uk-UA"/>
              </w:rPr>
              <w:t>Кількість звернень</w:t>
            </w:r>
            <w:r w:rsidRPr="005B3B7D">
              <w:rPr>
                <w:sz w:val="28"/>
                <w:szCs w:val="28"/>
                <w:lang w:val="uk-UA"/>
              </w:rPr>
              <w:t xml:space="preserve"> </w:t>
            </w:r>
            <w:r>
              <w:rPr>
                <w:sz w:val="28"/>
                <w:szCs w:val="28"/>
                <w:lang w:val="uk-UA"/>
              </w:rPr>
              <w:t xml:space="preserve">до </w:t>
            </w:r>
            <w:r w:rsidR="00B84AE5" w:rsidRPr="005B3B7D">
              <w:rPr>
                <w:sz w:val="28"/>
                <w:szCs w:val="28"/>
                <w:lang w:val="uk-UA"/>
              </w:rPr>
              <w:t>Національн</w:t>
            </w:r>
            <w:r>
              <w:rPr>
                <w:sz w:val="28"/>
                <w:szCs w:val="28"/>
                <w:lang w:val="uk-UA"/>
              </w:rPr>
              <w:t>ої</w:t>
            </w:r>
            <w:r w:rsidR="00B84AE5" w:rsidRPr="005B3B7D">
              <w:rPr>
                <w:sz w:val="28"/>
                <w:szCs w:val="28"/>
                <w:lang w:val="uk-UA"/>
              </w:rPr>
              <w:t xml:space="preserve"> поліці</w:t>
            </w:r>
            <w:r>
              <w:rPr>
                <w:sz w:val="28"/>
                <w:szCs w:val="28"/>
                <w:lang w:val="uk-UA"/>
              </w:rPr>
              <w:t>ї</w:t>
            </w:r>
            <w:r w:rsidR="00B84AE5" w:rsidRPr="005B3B7D">
              <w:rPr>
                <w:sz w:val="28"/>
                <w:szCs w:val="28"/>
                <w:lang w:val="uk-UA"/>
              </w:rPr>
              <w:t xml:space="preserve"> </w:t>
            </w:r>
          </w:p>
        </w:tc>
        <w:tc>
          <w:tcPr>
            <w:tcW w:w="1286" w:type="dxa"/>
            <w:vAlign w:val="center"/>
          </w:tcPr>
          <w:p w14:paraId="107D80B3" w14:textId="0792301B" w:rsidR="00B84AE5" w:rsidRPr="005B3B7D" w:rsidRDefault="00B84AE5" w:rsidP="008C6C08">
            <w:pPr>
              <w:snapToGrid w:val="0"/>
              <w:spacing w:line="360" w:lineRule="auto"/>
              <w:contextualSpacing/>
              <w:jc w:val="center"/>
              <w:rPr>
                <w:color w:val="000000"/>
                <w:sz w:val="28"/>
                <w:szCs w:val="28"/>
                <w:lang w:val="uk-UA"/>
              </w:rPr>
            </w:pPr>
            <w:r w:rsidRPr="005B3B7D">
              <w:rPr>
                <w:sz w:val="28"/>
                <w:szCs w:val="28"/>
                <w:lang w:val="uk-UA"/>
              </w:rPr>
              <w:t>141 814</w:t>
            </w:r>
          </w:p>
        </w:tc>
        <w:tc>
          <w:tcPr>
            <w:tcW w:w="1286" w:type="dxa"/>
            <w:vAlign w:val="center"/>
          </w:tcPr>
          <w:p w14:paraId="39BF0C80" w14:textId="0158B6E1" w:rsidR="00B84AE5" w:rsidRPr="005B3B7D" w:rsidRDefault="00DF6563" w:rsidP="008C6C08">
            <w:pPr>
              <w:snapToGrid w:val="0"/>
              <w:spacing w:line="360" w:lineRule="auto"/>
              <w:contextualSpacing/>
              <w:jc w:val="center"/>
              <w:rPr>
                <w:color w:val="000000"/>
                <w:sz w:val="28"/>
                <w:szCs w:val="28"/>
                <w:lang w:val="uk-UA"/>
              </w:rPr>
            </w:pPr>
            <w:r w:rsidRPr="005B3B7D">
              <w:rPr>
                <w:color w:val="000000"/>
                <w:sz w:val="28"/>
                <w:szCs w:val="28"/>
                <w:lang w:val="uk-UA"/>
              </w:rPr>
              <w:t>208 748</w:t>
            </w:r>
          </w:p>
        </w:tc>
        <w:tc>
          <w:tcPr>
            <w:tcW w:w="1286" w:type="dxa"/>
            <w:vAlign w:val="center"/>
          </w:tcPr>
          <w:p w14:paraId="714F4A30" w14:textId="146F2FDA"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144 394</w:t>
            </w:r>
          </w:p>
        </w:tc>
        <w:tc>
          <w:tcPr>
            <w:tcW w:w="1286" w:type="dxa"/>
            <w:vAlign w:val="center"/>
          </w:tcPr>
          <w:p w14:paraId="09DDFC6A" w14:textId="652DB91A"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244 381</w:t>
            </w:r>
          </w:p>
        </w:tc>
        <w:tc>
          <w:tcPr>
            <w:tcW w:w="1287" w:type="dxa"/>
            <w:vAlign w:val="center"/>
          </w:tcPr>
          <w:p w14:paraId="25D7208C" w14:textId="679659F3"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291 428</w:t>
            </w:r>
          </w:p>
        </w:tc>
      </w:tr>
      <w:tr w:rsidR="00B84AE5" w:rsidRPr="005B3B7D" w14:paraId="5D50BFDA" w14:textId="4ED116C6" w:rsidTr="008C6C08">
        <w:tc>
          <w:tcPr>
            <w:tcW w:w="3197" w:type="dxa"/>
            <w:vAlign w:val="center"/>
          </w:tcPr>
          <w:p w14:paraId="5BCCB267" w14:textId="2F069D18"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Відкрито справ</w:t>
            </w:r>
          </w:p>
        </w:tc>
        <w:tc>
          <w:tcPr>
            <w:tcW w:w="1286" w:type="dxa"/>
            <w:vAlign w:val="center"/>
          </w:tcPr>
          <w:p w14:paraId="56E508D6" w14:textId="72A4B771" w:rsidR="00B84AE5" w:rsidRPr="005B3B7D" w:rsidRDefault="00B84AE5" w:rsidP="008C6C08">
            <w:pPr>
              <w:snapToGrid w:val="0"/>
              <w:spacing w:line="360" w:lineRule="auto"/>
              <w:contextualSpacing/>
              <w:jc w:val="center"/>
              <w:rPr>
                <w:color w:val="000000"/>
                <w:sz w:val="28"/>
                <w:szCs w:val="28"/>
                <w:lang w:val="uk-UA"/>
              </w:rPr>
            </w:pPr>
            <w:r w:rsidRPr="005B3B7D">
              <w:rPr>
                <w:sz w:val="28"/>
                <w:szCs w:val="28"/>
                <w:lang w:val="uk-UA"/>
              </w:rPr>
              <w:t>1 068</w:t>
            </w:r>
          </w:p>
        </w:tc>
        <w:tc>
          <w:tcPr>
            <w:tcW w:w="1286" w:type="dxa"/>
            <w:vAlign w:val="center"/>
          </w:tcPr>
          <w:p w14:paraId="2B90D767" w14:textId="529C7129"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2 213</w:t>
            </w:r>
          </w:p>
        </w:tc>
        <w:tc>
          <w:tcPr>
            <w:tcW w:w="1286" w:type="dxa"/>
            <w:vAlign w:val="center"/>
          </w:tcPr>
          <w:p w14:paraId="6EA46634" w14:textId="5AF5E5EF" w:rsidR="00B84AE5" w:rsidRPr="005B3B7D" w:rsidRDefault="00DF6563" w:rsidP="008C6C08">
            <w:pPr>
              <w:snapToGrid w:val="0"/>
              <w:spacing w:line="360" w:lineRule="auto"/>
              <w:contextualSpacing/>
              <w:jc w:val="center"/>
              <w:rPr>
                <w:color w:val="000000"/>
                <w:sz w:val="28"/>
                <w:szCs w:val="28"/>
                <w:lang w:val="uk-UA"/>
              </w:rPr>
            </w:pPr>
            <w:r w:rsidRPr="005B3B7D">
              <w:rPr>
                <w:color w:val="000000"/>
                <w:sz w:val="28"/>
                <w:szCs w:val="28"/>
                <w:lang w:val="uk-UA"/>
              </w:rPr>
              <w:t>2 432</w:t>
            </w:r>
          </w:p>
        </w:tc>
        <w:tc>
          <w:tcPr>
            <w:tcW w:w="1286" w:type="dxa"/>
            <w:vAlign w:val="center"/>
          </w:tcPr>
          <w:p w14:paraId="33F1C649" w14:textId="2FC0DB6B" w:rsidR="00B84AE5" w:rsidRPr="005B3B7D" w:rsidRDefault="00DF6563" w:rsidP="008C6C08">
            <w:pPr>
              <w:snapToGrid w:val="0"/>
              <w:spacing w:line="360" w:lineRule="auto"/>
              <w:contextualSpacing/>
              <w:jc w:val="center"/>
              <w:rPr>
                <w:color w:val="000000"/>
                <w:sz w:val="28"/>
                <w:szCs w:val="28"/>
                <w:lang w:val="uk-UA"/>
              </w:rPr>
            </w:pPr>
            <w:r w:rsidRPr="005B3B7D">
              <w:rPr>
                <w:color w:val="000000"/>
                <w:sz w:val="28"/>
                <w:szCs w:val="28"/>
                <w:lang w:val="uk-UA"/>
              </w:rPr>
              <w:t>1 500</w:t>
            </w:r>
          </w:p>
        </w:tc>
        <w:tc>
          <w:tcPr>
            <w:tcW w:w="1287" w:type="dxa"/>
            <w:vAlign w:val="center"/>
          </w:tcPr>
          <w:p w14:paraId="4663978D" w14:textId="5F41646E"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2 705</w:t>
            </w:r>
          </w:p>
        </w:tc>
      </w:tr>
      <w:tr w:rsidR="00B84AE5" w:rsidRPr="005B3B7D" w14:paraId="0DB328E2" w14:textId="375B42D6" w:rsidTr="008C6C08">
        <w:trPr>
          <w:trHeight w:val="184"/>
        </w:trPr>
        <w:tc>
          <w:tcPr>
            <w:tcW w:w="3197" w:type="dxa"/>
            <w:vAlign w:val="center"/>
          </w:tcPr>
          <w:p w14:paraId="7DDCE628" w14:textId="16988FE4" w:rsidR="00B84AE5" w:rsidRPr="005B3B7D" w:rsidRDefault="00300ED3" w:rsidP="008C6C08">
            <w:pPr>
              <w:snapToGrid w:val="0"/>
              <w:spacing w:line="360" w:lineRule="auto"/>
              <w:contextualSpacing/>
              <w:jc w:val="center"/>
              <w:rPr>
                <w:color w:val="000000"/>
                <w:sz w:val="28"/>
                <w:szCs w:val="28"/>
                <w:lang w:val="uk-UA"/>
              </w:rPr>
            </w:pPr>
            <w:r w:rsidRPr="005B3B7D">
              <w:rPr>
                <w:sz w:val="28"/>
                <w:szCs w:val="28"/>
                <w:lang w:val="uk-UA"/>
              </w:rPr>
              <w:t>Д</w:t>
            </w:r>
            <w:r w:rsidR="00B84AE5" w:rsidRPr="005B3B7D">
              <w:rPr>
                <w:sz w:val="28"/>
                <w:szCs w:val="28"/>
                <w:lang w:val="uk-UA"/>
              </w:rPr>
              <w:t>ійшло до суду</w:t>
            </w:r>
          </w:p>
        </w:tc>
        <w:tc>
          <w:tcPr>
            <w:tcW w:w="1286" w:type="dxa"/>
            <w:vAlign w:val="center"/>
          </w:tcPr>
          <w:p w14:paraId="1E76962D" w14:textId="6371BAE7"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759</w:t>
            </w:r>
          </w:p>
        </w:tc>
        <w:tc>
          <w:tcPr>
            <w:tcW w:w="1286" w:type="dxa"/>
            <w:vAlign w:val="center"/>
          </w:tcPr>
          <w:p w14:paraId="466C09C0" w14:textId="04FAC048"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1 823</w:t>
            </w:r>
          </w:p>
        </w:tc>
        <w:tc>
          <w:tcPr>
            <w:tcW w:w="1286" w:type="dxa"/>
            <w:vAlign w:val="center"/>
          </w:tcPr>
          <w:p w14:paraId="39BED694" w14:textId="0EF32C60" w:rsidR="00B84AE5" w:rsidRPr="005B3B7D" w:rsidRDefault="00DF6563" w:rsidP="008C6C08">
            <w:pPr>
              <w:snapToGrid w:val="0"/>
              <w:spacing w:line="360" w:lineRule="auto"/>
              <w:contextualSpacing/>
              <w:jc w:val="center"/>
              <w:rPr>
                <w:color w:val="000000"/>
                <w:sz w:val="28"/>
                <w:szCs w:val="28"/>
                <w:lang w:val="uk-UA"/>
              </w:rPr>
            </w:pPr>
            <w:r w:rsidRPr="005B3B7D">
              <w:rPr>
                <w:color w:val="000000"/>
                <w:sz w:val="28"/>
                <w:szCs w:val="28"/>
                <w:lang w:val="uk-UA"/>
              </w:rPr>
              <w:t>2 136</w:t>
            </w:r>
          </w:p>
        </w:tc>
        <w:tc>
          <w:tcPr>
            <w:tcW w:w="1286" w:type="dxa"/>
            <w:vAlign w:val="center"/>
          </w:tcPr>
          <w:p w14:paraId="693ABEB6" w14:textId="133BD091"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1 249</w:t>
            </w:r>
          </w:p>
        </w:tc>
        <w:tc>
          <w:tcPr>
            <w:tcW w:w="1287" w:type="dxa"/>
            <w:vAlign w:val="center"/>
          </w:tcPr>
          <w:p w14:paraId="431FF039" w14:textId="3EF177CA"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2 243</w:t>
            </w:r>
          </w:p>
        </w:tc>
      </w:tr>
      <w:tr w:rsidR="00B84AE5" w:rsidRPr="005B3B7D" w14:paraId="3349B585" w14:textId="77777777" w:rsidTr="008C6C08">
        <w:trPr>
          <w:trHeight w:val="276"/>
        </w:trPr>
        <w:tc>
          <w:tcPr>
            <w:tcW w:w="3197" w:type="dxa"/>
            <w:vAlign w:val="center"/>
          </w:tcPr>
          <w:p w14:paraId="448E7D46" w14:textId="48ECC0C8" w:rsidR="00B84AE5" w:rsidRPr="005B3B7D" w:rsidRDefault="00B84AE5" w:rsidP="008C6C08">
            <w:pPr>
              <w:snapToGrid w:val="0"/>
              <w:spacing w:line="276" w:lineRule="auto"/>
              <w:contextualSpacing/>
              <w:jc w:val="center"/>
              <w:rPr>
                <w:color w:val="000000"/>
                <w:sz w:val="28"/>
                <w:szCs w:val="28"/>
                <w:lang w:val="uk-UA"/>
              </w:rPr>
            </w:pPr>
            <w:r w:rsidRPr="005B3B7D">
              <w:rPr>
                <w:color w:val="000000"/>
                <w:sz w:val="28"/>
                <w:szCs w:val="28"/>
                <w:lang w:val="uk-UA"/>
              </w:rPr>
              <w:t>% справ, що надійшло до суду по відношенню до відкритих справ</w:t>
            </w:r>
          </w:p>
        </w:tc>
        <w:tc>
          <w:tcPr>
            <w:tcW w:w="1286" w:type="dxa"/>
            <w:vAlign w:val="center"/>
          </w:tcPr>
          <w:p w14:paraId="2968B88E" w14:textId="1DBF20B8" w:rsidR="00B84AE5" w:rsidRPr="005B3B7D" w:rsidRDefault="00B84AE5" w:rsidP="008C6C08">
            <w:pPr>
              <w:snapToGrid w:val="0"/>
              <w:spacing w:line="360" w:lineRule="auto"/>
              <w:contextualSpacing/>
              <w:jc w:val="center"/>
              <w:rPr>
                <w:color w:val="000000"/>
                <w:sz w:val="28"/>
                <w:szCs w:val="28"/>
                <w:lang w:val="uk-UA"/>
              </w:rPr>
            </w:pPr>
            <w:r w:rsidRPr="005B3B7D">
              <w:rPr>
                <w:color w:val="000000"/>
                <w:sz w:val="28"/>
                <w:szCs w:val="28"/>
                <w:lang w:val="uk-UA"/>
              </w:rPr>
              <w:t>71,1%</w:t>
            </w:r>
          </w:p>
        </w:tc>
        <w:tc>
          <w:tcPr>
            <w:tcW w:w="1286" w:type="dxa"/>
            <w:vAlign w:val="center"/>
          </w:tcPr>
          <w:p w14:paraId="317CD60F" w14:textId="162E8070"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82,4%</w:t>
            </w:r>
          </w:p>
        </w:tc>
        <w:tc>
          <w:tcPr>
            <w:tcW w:w="1286" w:type="dxa"/>
            <w:vAlign w:val="center"/>
          </w:tcPr>
          <w:p w14:paraId="1D2CD950" w14:textId="0677AE08"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87,8%</w:t>
            </w:r>
          </w:p>
        </w:tc>
        <w:tc>
          <w:tcPr>
            <w:tcW w:w="1286" w:type="dxa"/>
            <w:vAlign w:val="center"/>
          </w:tcPr>
          <w:p w14:paraId="5C99A010" w14:textId="7040DF32"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83,3%</w:t>
            </w:r>
          </w:p>
        </w:tc>
        <w:tc>
          <w:tcPr>
            <w:tcW w:w="1287" w:type="dxa"/>
            <w:vAlign w:val="center"/>
          </w:tcPr>
          <w:p w14:paraId="0C9E6307" w14:textId="232E8146" w:rsidR="00B84AE5" w:rsidRPr="005B3B7D" w:rsidRDefault="00DF6563" w:rsidP="008C6C08">
            <w:pPr>
              <w:snapToGrid w:val="0"/>
              <w:spacing w:line="360" w:lineRule="auto"/>
              <w:contextualSpacing/>
              <w:jc w:val="center"/>
              <w:rPr>
                <w:color w:val="000000"/>
                <w:sz w:val="28"/>
                <w:szCs w:val="28"/>
                <w:lang w:val="uk-UA"/>
              </w:rPr>
            </w:pPr>
            <w:r w:rsidRPr="005B3B7D">
              <w:rPr>
                <w:sz w:val="28"/>
                <w:szCs w:val="28"/>
                <w:lang w:val="uk-UA"/>
              </w:rPr>
              <w:t>82,9%</w:t>
            </w:r>
          </w:p>
        </w:tc>
      </w:tr>
    </w:tbl>
    <w:p w14:paraId="145B46CC" w14:textId="77777777" w:rsidR="00CC5C40" w:rsidRDefault="00CC5C40" w:rsidP="00CC5C40">
      <w:pPr>
        <w:snapToGrid w:val="0"/>
        <w:spacing w:line="360" w:lineRule="auto"/>
        <w:contextualSpacing/>
        <w:jc w:val="both"/>
        <w:rPr>
          <w:color w:val="000000"/>
          <w:sz w:val="28"/>
          <w:szCs w:val="28"/>
          <w:lang w:val="uk-UA"/>
        </w:rPr>
      </w:pPr>
    </w:p>
    <w:p w14:paraId="27C3E28B" w14:textId="22117FA9" w:rsidR="00DF6563" w:rsidRPr="005B3B7D" w:rsidRDefault="00DF6563" w:rsidP="00BE2FBC">
      <w:pPr>
        <w:snapToGrid w:val="0"/>
        <w:spacing w:line="360" w:lineRule="auto"/>
        <w:ind w:firstLine="567"/>
        <w:contextualSpacing/>
        <w:jc w:val="both"/>
        <w:rPr>
          <w:sz w:val="28"/>
          <w:szCs w:val="28"/>
          <w:lang w:val="uk-UA"/>
        </w:rPr>
      </w:pPr>
      <w:r w:rsidRPr="005B3B7D">
        <w:rPr>
          <w:sz w:val="28"/>
          <w:szCs w:val="28"/>
          <w:lang w:val="uk-UA"/>
        </w:rPr>
        <w:t>В 2020 році о</w:t>
      </w:r>
      <w:r w:rsidR="00102746" w:rsidRPr="005B3B7D">
        <w:rPr>
          <w:sz w:val="28"/>
          <w:szCs w:val="28"/>
          <w:lang w:val="uk-UA"/>
        </w:rPr>
        <w:t xml:space="preserve">днією </w:t>
      </w:r>
      <w:r w:rsidR="00BE2FBC" w:rsidRPr="005B3B7D">
        <w:rPr>
          <w:sz w:val="28"/>
          <w:szCs w:val="28"/>
        </w:rPr>
        <w:t xml:space="preserve">з причин збільшення кількості випадків </w:t>
      </w:r>
      <w:r w:rsidR="00E5209A">
        <w:rPr>
          <w:sz w:val="28"/>
          <w:szCs w:val="28"/>
          <w:lang w:val="uk-UA"/>
        </w:rPr>
        <w:t>ДН</w:t>
      </w:r>
      <w:r w:rsidR="00BE2FBC" w:rsidRPr="005B3B7D">
        <w:rPr>
          <w:sz w:val="28"/>
          <w:szCs w:val="28"/>
        </w:rPr>
        <w:t xml:space="preserve"> став карантин, запроваджений через пандемію COVID-19, що призвів до вимушеної ізоляції людей у власних домівках. Втім, ця проблема мала глобальний характер: за даними ООН, рівень домашнього насильства суттєво зріс у всьому світі під час періоду самоізоляції.</w:t>
      </w:r>
      <w:r w:rsidR="00BE2FBC" w:rsidRPr="005B3B7D">
        <w:rPr>
          <w:sz w:val="28"/>
          <w:szCs w:val="28"/>
          <w:lang w:val="uk-UA"/>
        </w:rPr>
        <w:t xml:space="preserve"> </w:t>
      </w:r>
      <w:r w:rsidR="00196E0D" w:rsidRPr="005B3B7D">
        <w:rPr>
          <w:color w:val="000000"/>
          <w:sz w:val="28"/>
          <w:szCs w:val="28"/>
        </w:rPr>
        <w:t>Причинами агресії стали стрес, викликаний пандемією, безробіттям, фінансовими труднощами та іншими факторами</w:t>
      </w:r>
      <w:r w:rsidR="00196E0D" w:rsidRPr="005B3B7D">
        <w:rPr>
          <w:color w:val="000000"/>
          <w:sz w:val="28"/>
          <w:szCs w:val="28"/>
          <w:lang w:val="uk-UA"/>
        </w:rPr>
        <w:t xml:space="preserve">. </w:t>
      </w:r>
    </w:p>
    <w:p w14:paraId="1886E787" w14:textId="0E48909B" w:rsidR="003A72C6" w:rsidRPr="005B3B7D" w:rsidRDefault="00AA0E2E" w:rsidP="00AA0E2E">
      <w:pPr>
        <w:snapToGrid w:val="0"/>
        <w:spacing w:line="360" w:lineRule="auto"/>
        <w:ind w:firstLine="567"/>
        <w:contextualSpacing/>
        <w:jc w:val="both"/>
        <w:rPr>
          <w:sz w:val="28"/>
          <w:szCs w:val="28"/>
        </w:rPr>
      </w:pPr>
      <w:r w:rsidRPr="002B4AFF">
        <w:rPr>
          <w:sz w:val="28"/>
          <w:szCs w:val="28"/>
        </w:rPr>
        <w:t>За інформацією Опендатабот [3</w:t>
      </w:r>
      <w:r w:rsidR="007168AA" w:rsidRPr="002B4AFF">
        <w:rPr>
          <w:sz w:val="28"/>
          <w:szCs w:val="28"/>
          <w:lang w:val="uk-UA"/>
        </w:rPr>
        <w:t>2</w:t>
      </w:r>
      <w:r w:rsidRPr="002B4AFF">
        <w:rPr>
          <w:sz w:val="28"/>
          <w:szCs w:val="28"/>
        </w:rPr>
        <w:t>], у перші місяці 2024 року зареєстровано 1</w:t>
      </w:r>
      <w:r w:rsidRPr="005B3B7D">
        <w:rPr>
          <w:sz w:val="28"/>
          <w:szCs w:val="28"/>
        </w:rPr>
        <w:t xml:space="preserve"> 521 кримінальне провадження, пов’язане з домашнім насильством. Цей показник на 36% перевищує дані за той самий період попереднього року.</w:t>
      </w:r>
      <w:r w:rsidRPr="005B3B7D">
        <w:rPr>
          <w:sz w:val="28"/>
          <w:szCs w:val="28"/>
          <w:lang w:val="uk-UA"/>
        </w:rPr>
        <w:t xml:space="preserve"> </w:t>
      </w:r>
      <w:r w:rsidR="00102746" w:rsidRPr="005B3B7D">
        <w:rPr>
          <w:sz w:val="28"/>
          <w:szCs w:val="28"/>
          <w:lang w:val="uk-UA"/>
        </w:rPr>
        <w:t xml:space="preserve">Скільки було звернень до Нацполіції </w:t>
      </w:r>
      <w:r w:rsidR="00F1017C" w:rsidRPr="005B3B7D">
        <w:rPr>
          <w:sz w:val="28"/>
          <w:szCs w:val="28"/>
          <w:lang w:val="uk-UA"/>
        </w:rPr>
        <w:t xml:space="preserve">в 2024 році </w:t>
      </w:r>
      <w:r w:rsidR="00102746" w:rsidRPr="005B3B7D">
        <w:rPr>
          <w:sz w:val="28"/>
          <w:szCs w:val="28"/>
          <w:lang w:val="uk-UA"/>
        </w:rPr>
        <w:t>– поки що даних немає</w:t>
      </w:r>
      <w:r w:rsidR="003A72C6" w:rsidRPr="005B3B7D">
        <w:rPr>
          <w:sz w:val="28"/>
          <w:szCs w:val="28"/>
          <w:lang w:val="uk-UA"/>
        </w:rPr>
        <w:t>.</w:t>
      </w:r>
    </w:p>
    <w:p w14:paraId="788D40EC" w14:textId="36F47C59" w:rsidR="00F1017C" w:rsidRPr="00F151AA" w:rsidRDefault="003A72C6" w:rsidP="00582103">
      <w:pPr>
        <w:snapToGrid w:val="0"/>
        <w:spacing w:line="360" w:lineRule="auto"/>
        <w:ind w:firstLine="567"/>
        <w:contextualSpacing/>
        <w:jc w:val="both"/>
        <w:rPr>
          <w:spacing w:val="-4"/>
          <w:sz w:val="28"/>
          <w:szCs w:val="28"/>
          <w:lang w:val="uk-UA"/>
        </w:rPr>
      </w:pPr>
      <w:r w:rsidRPr="00F151AA">
        <w:rPr>
          <w:spacing w:val="-4"/>
          <w:sz w:val="28"/>
          <w:szCs w:val="28"/>
          <w:lang w:val="uk-UA"/>
        </w:rPr>
        <w:t xml:space="preserve">Аналізуючи статистичні дані, можна побачити, що за останні 5 років випадків </w:t>
      </w:r>
      <w:r w:rsidR="00F151AA" w:rsidRPr="00F151AA">
        <w:rPr>
          <w:spacing w:val="-4"/>
          <w:sz w:val="28"/>
          <w:szCs w:val="28"/>
          <w:lang w:val="uk-UA"/>
        </w:rPr>
        <w:t>ДН</w:t>
      </w:r>
      <w:r w:rsidRPr="00F151AA">
        <w:rPr>
          <w:spacing w:val="-4"/>
          <w:sz w:val="28"/>
          <w:szCs w:val="28"/>
          <w:lang w:val="uk-UA"/>
        </w:rPr>
        <w:t xml:space="preserve"> стало вдвічі більше. Але поліцейськими було відкрито майже втричі більше справ та більший відсоток з них дійшло до суду. Можна зробити висновки</w:t>
      </w:r>
      <w:r w:rsidR="00300ED3" w:rsidRPr="00F151AA">
        <w:rPr>
          <w:spacing w:val="-4"/>
          <w:sz w:val="28"/>
          <w:szCs w:val="28"/>
          <w:lang w:val="uk-UA"/>
        </w:rPr>
        <w:t>,</w:t>
      </w:r>
      <w:r w:rsidRPr="00F151AA">
        <w:rPr>
          <w:spacing w:val="-4"/>
          <w:sz w:val="28"/>
          <w:szCs w:val="28"/>
          <w:lang w:val="uk-UA"/>
        </w:rPr>
        <w:t xml:space="preserve"> що політика щодо протидії </w:t>
      </w:r>
      <w:r w:rsidR="00F151AA" w:rsidRPr="00F151AA">
        <w:rPr>
          <w:spacing w:val="-4"/>
          <w:sz w:val="28"/>
          <w:szCs w:val="28"/>
          <w:lang w:val="uk-UA"/>
        </w:rPr>
        <w:t>ДН</w:t>
      </w:r>
      <w:r w:rsidRPr="00F151AA">
        <w:rPr>
          <w:spacing w:val="-4"/>
          <w:sz w:val="28"/>
          <w:szCs w:val="28"/>
          <w:lang w:val="uk-UA"/>
        </w:rPr>
        <w:t xml:space="preserve"> та інформаційні </w:t>
      </w:r>
      <w:r w:rsidR="00300ED3" w:rsidRPr="00F151AA">
        <w:rPr>
          <w:spacing w:val="-4"/>
          <w:sz w:val="28"/>
          <w:szCs w:val="28"/>
          <w:lang w:val="uk-UA"/>
        </w:rPr>
        <w:t>акції щодо обізнаності населення</w:t>
      </w:r>
      <w:r w:rsidRPr="00F151AA">
        <w:rPr>
          <w:spacing w:val="-4"/>
          <w:sz w:val="28"/>
          <w:szCs w:val="28"/>
          <w:lang w:val="uk-UA"/>
        </w:rPr>
        <w:t xml:space="preserve"> </w:t>
      </w:r>
      <w:r w:rsidR="00300ED3" w:rsidRPr="00F151AA">
        <w:rPr>
          <w:spacing w:val="-4"/>
          <w:sz w:val="28"/>
          <w:szCs w:val="28"/>
          <w:lang w:val="uk-UA"/>
        </w:rPr>
        <w:t>проходять</w:t>
      </w:r>
      <w:r w:rsidRPr="00F151AA">
        <w:rPr>
          <w:spacing w:val="-4"/>
          <w:sz w:val="28"/>
          <w:szCs w:val="28"/>
          <w:lang w:val="uk-UA"/>
        </w:rPr>
        <w:t xml:space="preserve"> вдало, тобто все більше людей звертаються до поліції за допомогою.</w:t>
      </w:r>
      <w:r w:rsidR="00300ED3" w:rsidRPr="00F151AA">
        <w:rPr>
          <w:spacing w:val="-4"/>
          <w:sz w:val="28"/>
          <w:szCs w:val="28"/>
          <w:lang w:val="uk-UA"/>
        </w:rPr>
        <w:t xml:space="preserve"> В свою чергу правоохоронні органи працюють більш ефективно, що підтверджується </w:t>
      </w:r>
      <w:r w:rsidR="00300ED3" w:rsidRPr="00F151AA">
        <w:rPr>
          <w:spacing w:val="-4"/>
          <w:sz w:val="28"/>
          <w:szCs w:val="28"/>
          <w:lang w:val="uk-UA"/>
        </w:rPr>
        <w:lastRenderedPageBreak/>
        <w:t>зростанням відсотка справ, що дійшли до суду.</w:t>
      </w:r>
      <w:r w:rsidR="00582103" w:rsidRPr="00F151AA">
        <w:rPr>
          <w:spacing w:val="-4"/>
          <w:sz w:val="28"/>
          <w:szCs w:val="28"/>
          <w:lang w:val="uk-UA"/>
        </w:rPr>
        <w:t xml:space="preserve"> Але незважаючи на позитивну динаміку ситуація в країні ще досить важка, бо кількість звернень майже у 100 разів перевищує кількість відкритих справ. Це можна наглядно побачити на рис.</w:t>
      </w:r>
      <w:r w:rsidR="003B7D36" w:rsidRPr="00F151AA">
        <w:rPr>
          <w:spacing w:val="-4"/>
          <w:sz w:val="28"/>
          <w:szCs w:val="28"/>
          <w:lang w:val="uk-UA"/>
        </w:rPr>
        <w:t xml:space="preserve"> 1.</w:t>
      </w:r>
      <w:r w:rsidR="00CC5C40" w:rsidRPr="00F151AA">
        <w:rPr>
          <w:spacing w:val="-4"/>
          <w:sz w:val="28"/>
          <w:szCs w:val="28"/>
          <w:lang w:val="uk-UA"/>
        </w:rPr>
        <w:t>2</w:t>
      </w:r>
      <w:r w:rsidR="00102746" w:rsidRPr="00F151AA">
        <w:rPr>
          <w:spacing w:val="-4"/>
          <w:sz w:val="28"/>
          <w:szCs w:val="28"/>
          <w:lang w:val="uk-UA"/>
        </w:rPr>
        <w:t>.</w:t>
      </w:r>
    </w:p>
    <w:p w14:paraId="4E59DE1F" w14:textId="77777777" w:rsidR="0068751C" w:rsidRDefault="0068751C" w:rsidP="00406590">
      <w:pPr>
        <w:snapToGrid w:val="0"/>
        <w:spacing w:line="360" w:lineRule="auto"/>
        <w:contextualSpacing/>
        <w:jc w:val="both"/>
        <w:rPr>
          <w:i/>
          <w:iCs/>
          <w:color w:val="000000"/>
          <w:sz w:val="28"/>
          <w:szCs w:val="28"/>
          <w:lang w:val="uk-UA"/>
        </w:rPr>
      </w:pPr>
    </w:p>
    <w:p w14:paraId="48889CA0" w14:textId="2DCA8B97" w:rsidR="00F1017C" w:rsidRPr="005B3B7D" w:rsidRDefault="00F1017C" w:rsidP="00406590">
      <w:pPr>
        <w:snapToGrid w:val="0"/>
        <w:spacing w:line="360" w:lineRule="auto"/>
        <w:contextualSpacing/>
        <w:jc w:val="both"/>
        <w:rPr>
          <w:sz w:val="28"/>
          <w:szCs w:val="28"/>
          <w:lang w:val="uk-UA"/>
        </w:rPr>
      </w:pPr>
      <w:r w:rsidRPr="005B3B7D">
        <w:rPr>
          <w:noProof/>
          <w:sz w:val="28"/>
          <w:szCs w:val="28"/>
          <w:lang w:val="uk-UA"/>
        </w:rPr>
        <w:drawing>
          <wp:inline distT="0" distB="0" distL="0" distR="0" wp14:anchorId="19083122" wp14:editId="2EF6DB13">
            <wp:extent cx="6088380" cy="3861995"/>
            <wp:effectExtent l="0" t="0" r="7620" b="12065"/>
            <wp:docPr id="82838064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8B51FC" w14:textId="7E7EF32F" w:rsidR="00783D0C" w:rsidRDefault="00783D0C" w:rsidP="004F240A">
      <w:pPr>
        <w:snapToGrid w:val="0"/>
        <w:spacing w:line="360" w:lineRule="auto"/>
        <w:contextualSpacing/>
        <w:jc w:val="center"/>
        <w:rPr>
          <w:color w:val="000000"/>
          <w:sz w:val="28"/>
          <w:szCs w:val="28"/>
          <w:lang w:val="uk-UA"/>
        </w:rPr>
      </w:pPr>
      <w:r w:rsidRPr="005B3B7D">
        <w:rPr>
          <w:color w:val="000000"/>
          <w:sz w:val="28"/>
          <w:szCs w:val="28"/>
          <w:lang w:val="uk-UA"/>
        </w:rPr>
        <w:t>Рис. 1.</w:t>
      </w:r>
      <w:r w:rsidR="00CC5C40">
        <w:rPr>
          <w:color w:val="000000"/>
          <w:sz w:val="28"/>
          <w:szCs w:val="28"/>
          <w:lang w:val="uk-UA"/>
        </w:rPr>
        <w:t>2</w:t>
      </w:r>
      <w:r w:rsidRPr="005B3B7D">
        <w:rPr>
          <w:color w:val="000000"/>
          <w:sz w:val="28"/>
          <w:szCs w:val="28"/>
          <w:lang w:val="uk-UA"/>
        </w:rPr>
        <w:t xml:space="preserve"> – Статистика випадків ДН за 2019-2023 рр.</w:t>
      </w:r>
      <w:r w:rsidR="0068751C">
        <w:rPr>
          <w:color w:val="000000"/>
          <w:sz w:val="28"/>
          <w:szCs w:val="28"/>
          <w:lang w:val="uk-UA"/>
        </w:rPr>
        <w:t xml:space="preserve"> </w:t>
      </w:r>
    </w:p>
    <w:p w14:paraId="2C97D991" w14:textId="77777777" w:rsidR="00E5209A" w:rsidRPr="005B3B7D" w:rsidRDefault="00E5209A" w:rsidP="004F240A">
      <w:pPr>
        <w:snapToGrid w:val="0"/>
        <w:spacing w:line="360" w:lineRule="auto"/>
        <w:contextualSpacing/>
        <w:jc w:val="center"/>
        <w:rPr>
          <w:color w:val="000000"/>
          <w:sz w:val="28"/>
          <w:szCs w:val="28"/>
          <w:lang w:val="uk-UA"/>
        </w:rPr>
      </w:pPr>
    </w:p>
    <w:p w14:paraId="46D47764" w14:textId="2F3FEA9E" w:rsidR="00BF5B53" w:rsidRPr="005B3B7D" w:rsidRDefault="00BF5B53" w:rsidP="00BF5B53">
      <w:pPr>
        <w:snapToGrid w:val="0"/>
        <w:spacing w:line="360" w:lineRule="auto"/>
        <w:ind w:firstLine="567"/>
        <w:contextualSpacing/>
        <w:jc w:val="both"/>
        <w:rPr>
          <w:color w:val="000000"/>
          <w:sz w:val="28"/>
          <w:szCs w:val="28"/>
          <w:lang w:val="uk-UA"/>
        </w:rPr>
      </w:pPr>
      <w:r w:rsidRPr="00B52127">
        <w:rPr>
          <w:color w:val="000000"/>
          <w:sz w:val="28"/>
          <w:szCs w:val="28"/>
          <w:lang w:val="uk-UA"/>
        </w:rPr>
        <w:t>У підсумку можна зазначити, що д</w:t>
      </w:r>
      <w:r w:rsidR="00B81C80" w:rsidRPr="00B52127">
        <w:rPr>
          <w:color w:val="000000"/>
          <w:sz w:val="28"/>
          <w:szCs w:val="28"/>
          <w:lang w:val="uk-UA"/>
        </w:rPr>
        <w:t>омашнє насильство</w:t>
      </w:r>
      <w:r w:rsidRPr="00B52127">
        <w:rPr>
          <w:color w:val="000000"/>
          <w:sz w:val="28"/>
          <w:szCs w:val="28"/>
          <w:lang w:val="uk-UA"/>
        </w:rPr>
        <w:t xml:space="preserve"> має унікальні характеристики, які роблять його особливо складним для виявлення і протидії. Розуміння цих особливостей є критично важливим для розробки ефективних заходів підтримки постраждалих і створення суспільства, де насильство не толерується. Воно все ще є актуальною проблемою сучасного суспільства, яка вимагає комплексних заходів для її подолання. Важливим є поєднання законодавчих, соціальних та освітніх заходів, спрямованих на захист постраждалих, покарання винних і формування культури ненасильства. Боротьба з цим явищем вимагає не лише ефективного правового регулювання, але й активної участі громадськості, громадських організацій, правоохоронних органів, соціальних служб та освітніх інституцій.</w:t>
      </w:r>
    </w:p>
    <w:p w14:paraId="4075B17D" w14:textId="77777777" w:rsidR="00214AB6" w:rsidRPr="005B3B7D" w:rsidRDefault="00C826E3" w:rsidP="00214AB6">
      <w:pPr>
        <w:pStyle w:val="a5"/>
        <w:numPr>
          <w:ilvl w:val="1"/>
          <w:numId w:val="1"/>
        </w:numPr>
        <w:spacing w:before="100" w:beforeAutospacing="1" w:after="100" w:afterAutospacing="1" w:line="360" w:lineRule="auto"/>
        <w:ind w:left="0" w:firstLine="567"/>
        <w:jc w:val="both"/>
        <w:rPr>
          <w:sz w:val="28"/>
          <w:szCs w:val="28"/>
          <w:lang w:val="uk-UA"/>
        </w:rPr>
      </w:pPr>
      <w:r w:rsidRPr="005B3B7D">
        <w:rPr>
          <w:b/>
          <w:bCs/>
          <w:sz w:val="28"/>
          <w:szCs w:val="28"/>
          <w:lang w:val="uk-UA"/>
        </w:rPr>
        <w:lastRenderedPageBreak/>
        <w:t>Нормативно-правове забезпечення питань протидії домашньо</w:t>
      </w:r>
      <w:r w:rsidR="00950D1C" w:rsidRPr="005B3B7D">
        <w:rPr>
          <w:b/>
          <w:bCs/>
          <w:sz w:val="28"/>
          <w:szCs w:val="28"/>
          <w:lang w:val="uk-UA"/>
        </w:rPr>
        <w:t>му</w:t>
      </w:r>
      <w:r w:rsidRPr="005B3B7D">
        <w:rPr>
          <w:b/>
          <w:bCs/>
          <w:sz w:val="28"/>
          <w:szCs w:val="28"/>
          <w:lang w:val="uk-UA"/>
        </w:rPr>
        <w:t xml:space="preserve"> насильств</w:t>
      </w:r>
      <w:r w:rsidR="00950D1C" w:rsidRPr="005B3B7D">
        <w:rPr>
          <w:b/>
          <w:bCs/>
          <w:sz w:val="28"/>
          <w:szCs w:val="28"/>
          <w:lang w:val="uk-UA"/>
        </w:rPr>
        <w:t>у</w:t>
      </w:r>
      <w:r w:rsidRPr="005B3B7D">
        <w:rPr>
          <w:b/>
          <w:bCs/>
          <w:sz w:val="28"/>
          <w:szCs w:val="28"/>
          <w:lang w:val="uk-UA"/>
        </w:rPr>
        <w:t xml:space="preserve"> в Україні</w:t>
      </w:r>
      <w:r w:rsidR="00B81C80" w:rsidRPr="005B3B7D">
        <w:rPr>
          <w:b/>
          <w:bCs/>
          <w:sz w:val="28"/>
          <w:szCs w:val="28"/>
          <w:lang w:val="uk-UA"/>
        </w:rPr>
        <w:t>.</w:t>
      </w:r>
      <w:r w:rsidR="00314CCB" w:rsidRPr="005B3B7D">
        <w:rPr>
          <w:b/>
          <w:bCs/>
          <w:sz w:val="28"/>
          <w:szCs w:val="28"/>
          <w:lang w:val="uk-UA"/>
        </w:rPr>
        <w:t xml:space="preserve"> </w:t>
      </w:r>
    </w:p>
    <w:p w14:paraId="44DA5A0D" w14:textId="77777777" w:rsidR="00707AD3" w:rsidRPr="005B3B7D" w:rsidRDefault="00707AD3" w:rsidP="00843AB4">
      <w:pPr>
        <w:pStyle w:val="a5"/>
        <w:spacing w:before="100" w:beforeAutospacing="1" w:after="100" w:afterAutospacing="1" w:line="360" w:lineRule="auto"/>
        <w:ind w:left="0" w:firstLine="709"/>
        <w:jc w:val="both"/>
        <w:rPr>
          <w:sz w:val="28"/>
          <w:szCs w:val="28"/>
          <w:lang w:val="uk-UA"/>
        </w:rPr>
      </w:pPr>
      <w:r w:rsidRPr="005B3B7D">
        <w:rPr>
          <w:sz w:val="28"/>
          <w:szCs w:val="28"/>
        </w:rPr>
        <w:t>Домашнє насильство торкається величезної кількості сімей і людей як в Україні, так і по всьому світу. Це проблема, яку держава не має права ігнорувати.</w:t>
      </w:r>
    </w:p>
    <w:p w14:paraId="61BBF238" w14:textId="65FED0DB" w:rsidR="00B81C80" w:rsidRPr="005B3B7D" w:rsidRDefault="00707AD3" w:rsidP="00707AD3">
      <w:pPr>
        <w:pStyle w:val="a5"/>
        <w:spacing w:before="100" w:beforeAutospacing="1" w:after="100" w:afterAutospacing="1" w:line="360" w:lineRule="auto"/>
        <w:ind w:left="0" w:firstLine="709"/>
        <w:jc w:val="both"/>
        <w:rPr>
          <w:sz w:val="28"/>
          <w:szCs w:val="28"/>
          <w:lang w:val="uk-UA"/>
        </w:rPr>
      </w:pPr>
      <w:r w:rsidRPr="005B3B7D">
        <w:rPr>
          <w:sz w:val="28"/>
          <w:szCs w:val="28"/>
        </w:rPr>
        <w:t>Вітчизняне законодавство в</w:t>
      </w:r>
      <w:r w:rsidRPr="005B3B7D">
        <w:rPr>
          <w:sz w:val="28"/>
          <w:szCs w:val="28"/>
          <w:lang w:val="uk-UA"/>
        </w:rPr>
        <w:t xml:space="preserve"> </w:t>
      </w:r>
      <w:r w:rsidRPr="005B3B7D">
        <w:rPr>
          <w:sz w:val="28"/>
          <w:szCs w:val="28"/>
        </w:rPr>
        <w:t xml:space="preserve">сфері боротьби з домашнім насильством зазнало значних змін: під впливом жіночого руху у 2001 році був ухвалений закон «Про попередження насильства в сім’ї». Цей закон став важливим кроком уперед, адже вперше на найвищому рівні було визнано проблему домашнього насильства. Визначено органи та установи, що відповідають за вжиття заходів із запобігання насильству в сім’ї, а також запроваджено спеціальні програми для кривдників, аби запобігти повторенню насильства. Крім того, насильство в сім'ї стало окремим правопорушенням, за яке з 2003 року передбачена </w:t>
      </w:r>
      <w:r w:rsidRPr="002B4AFF">
        <w:rPr>
          <w:sz w:val="28"/>
          <w:szCs w:val="28"/>
        </w:rPr>
        <w:t>адміністративна відповідальність</w:t>
      </w:r>
      <w:r w:rsidR="00843AB4" w:rsidRPr="002B4AFF">
        <w:rPr>
          <w:sz w:val="28"/>
          <w:szCs w:val="28"/>
          <w:lang w:val="uk-UA"/>
        </w:rPr>
        <w:t xml:space="preserve"> </w:t>
      </w:r>
      <w:r w:rsidR="00B81C80" w:rsidRPr="002B4AFF">
        <w:rPr>
          <w:sz w:val="28"/>
          <w:szCs w:val="28"/>
          <w:lang w:val="uk-UA"/>
        </w:rPr>
        <w:t>[</w:t>
      </w:r>
      <w:r w:rsidR="00CC6681" w:rsidRPr="002B4AFF">
        <w:rPr>
          <w:sz w:val="28"/>
          <w:szCs w:val="28"/>
          <w:lang w:val="uk-UA"/>
        </w:rPr>
        <w:t>7</w:t>
      </w:r>
      <w:r w:rsidR="00B81C80" w:rsidRPr="002B4AFF">
        <w:rPr>
          <w:sz w:val="28"/>
          <w:szCs w:val="28"/>
          <w:lang w:val="uk-UA"/>
        </w:rPr>
        <w:t>].</w:t>
      </w:r>
    </w:p>
    <w:p w14:paraId="21DBF7C8" w14:textId="4D008FF8" w:rsidR="005C4678" w:rsidRPr="005B3B7D" w:rsidRDefault="003C3E60" w:rsidP="00BD6DD0">
      <w:pPr>
        <w:pStyle w:val="a5"/>
        <w:spacing w:before="100" w:beforeAutospacing="1" w:after="100" w:afterAutospacing="1" w:line="360" w:lineRule="auto"/>
        <w:ind w:left="0" w:firstLine="709"/>
        <w:jc w:val="both"/>
        <w:rPr>
          <w:sz w:val="28"/>
          <w:szCs w:val="28"/>
          <w:lang w:val="uk-UA"/>
        </w:rPr>
      </w:pPr>
      <w:r w:rsidRPr="005B3B7D">
        <w:rPr>
          <w:sz w:val="28"/>
          <w:szCs w:val="28"/>
        </w:rPr>
        <w:t>У 2011 році Україна підписала Стамбульську конвенцію Ради Європи, що стосується запобігання насильству щодо жінок та домашнього насильства, і розпочала процес її ратифікації. Для цього було розроблено три пов'язані між собою закони: у 2017 році був ухвалений закон про запобігання та боротьбу з домашнім насильством, у 2019 році — зміни до кримінального кодексу (стаття 126-1), а в 2022 році — закон про ратифікацію Стамбульської конвенції.</w:t>
      </w:r>
      <w:r w:rsidRPr="005B3B7D">
        <w:rPr>
          <w:sz w:val="28"/>
          <w:szCs w:val="28"/>
          <w:lang w:val="uk-UA"/>
        </w:rPr>
        <w:t xml:space="preserve"> </w:t>
      </w:r>
      <w:r w:rsidR="00B81C80" w:rsidRPr="005B3B7D">
        <w:rPr>
          <w:sz w:val="28"/>
          <w:szCs w:val="28"/>
          <w:lang w:val="uk-UA"/>
        </w:rPr>
        <w:t>20 червня 2022 року Стамбульськ</w:t>
      </w:r>
      <w:r w:rsidR="00055C92" w:rsidRPr="005B3B7D">
        <w:rPr>
          <w:sz w:val="28"/>
          <w:szCs w:val="28"/>
          <w:lang w:val="uk-UA"/>
        </w:rPr>
        <w:t>у</w:t>
      </w:r>
      <w:r w:rsidR="00B81C80" w:rsidRPr="005B3B7D">
        <w:rPr>
          <w:sz w:val="28"/>
          <w:szCs w:val="28"/>
          <w:lang w:val="uk-UA"/>
        </w:rPr>
        <w:t xml:space="preserve"> конвенцію</w:t>
      </w:r>
      <w:r w:rsidR="00843AB4" w:rsidRPr="005B3B7D">
        <w:rPr>
          <w:sz w:val="28"/>
          <w:szCs w:val="28"/>
          <w:lang w:val="uk-UA"/>
        </w:rPr>
        <w:t xml:space="preserve"> було ратифіковано.</w:t>
      </w:r>
      <w:r w:rsidR="00BD6DD0">
        <w:rPr>
          <w:sz w:val="28"/>
          <w:szCs w:val="28"/>
          <w:lang w:val="uk-UA"/>
        </w:rPr>
        <w:t xml:space="preserve"> </w:t>
      </w:r>
      <w:r w:rsidR="005C4678" w:rsidRPr="005B3B7D">
        <w:rPr>
          <w:color w:val="000000"/>
          <w:sz w:val="28"/>
          <w:szCs w:val="28"/>
          <w:lang w:val="uk-UA"/>
        </w:rPr>
        <w:t>Після того, як Україна ратифікувала</w:t>
      </w:r>
      <w:r w:rsidR="005C4678" w:rsidRPr="005B3B7D">
        <w:rPr>
          <w:rStyle w:val="apple-converted-space"/>
          <w:color w:val="000000"/>
          <w:sz w:val="28"/>
          <w:szCs w:val="28"/>
          <w:lang w:val="uk-UA"/>
        </w:rPr>
        <w:t> </w:t>
      </w:r>
      <w:r w:rsidR="005C4678" w:rsidRPr="005B3B7D">
        <w:rPr>
          <w:rStyle w:val="a4"/>
          <w:b w:val="0"/>
          <w:bCs w:val="0"/>
          <w:color w:val="000000"/>
          <w:sz w:val="28"/>
          <w:szCs w:val="28"/>
          <w:lang w:val="uk-UA"/>
        </w:rPr>
        <w:t>Стамбульську конвенцію</w:t>
      </w:r>
      <w:r w:rsidR="005C4678" w:rsidRPr="005B3B7D">
        <w:rPr>
          <w:color w:val="000000"/>
          <w:sz w:val="28"/>
          <w:szCs w:val="28"/>
          <w:lang w:val="uk-UA"/>
        </w:rPr>
        <w:t>, законодавство було адаптоване для виконання зобов’язань та створені спеціалізовані механізми допомоги.</w:t>
      </w:r>
    </w:p>
    <w:p w14:paraId="4B69C934" w14:textId="1F684ED8" w:rsidR="005C4678" w:rsidRPr="00864E47" w:rsidRDefault="00843AB4" w:rsidP="00864E47">
      <w:pPr>
        <w:pStyle w:val="a5"/>
        <w:spacing w:before="100" w:beforeAutospacing="1" w:after="100" w:afterAutospacing="1" w:line="360" w:lineRule="auto"/>
        <w:ind w:left="0" w:firstLine="567"/>
        <w:jc w:val="both"/>
        <w:rPr>
          <w:color w:val="000000"/>
          <w:sz w:val="28"/>
          <w:szCs w:val="28"/>
          <w:lang w:val="uk-UA"/>
        </w:rPr>
      </w:pPr>
      <w:r w:rsidRPr="005B3B7D">
        <w:rPr>
          <w:color w:val="000000"/>
          <w:sz w:val="28"/>
          <w:szCs w:val="28"/>
          <w:lang w:val="uk-UA"/>
        </w:rPr>
        <w:t>Наразі в</w:t>
      </w:r>
      <w:r w:rsidR="00B81C80" w:rsidRPr="005B3B7D">
        <w:rPr>
          <w:color w:val="000000"/>
          <w:sz w:val="28"/>
          <w:szCs w:val="28"/>
          <w:lang w:val="uk-UA"/>
        </w:rPr>
        <w:t xml:space="preserve"> Україні протидія домашньому насильству регулюється низкою законодавчих актів, що відповідають міжнародним стандартам. Ці норми спрямовані на захист постраждалих осіб, запобігання насильству та притягнення винних до відповідальності. </w:t>
      </w:r>
      <w:r w:rsidR="00DA74CF" w:rsidRPr="005B3B7D">
        <w:rPr>
          <w:sz w:val="28"/>
          <w:szCs w:val="28"/>
        </w:rPr>
        <w:t>Цими законами встановлено процедури, види, форми та методи боротьби з насильством, визначено відповідальність за його вчинення, гарантується захист жертв, а також уточнюються повноваження відповідних органів щодо виконання заходів для запобігання та протидії домашньому насильству.</w:t>
      </w:r>
      <w:r w:rsidR="00DA74CF" w:rsidRPr="005B3B7D">
        <w:rPr>
          <w:sz w:val="28"/>
          <w:szCs w:val="28"/>
          <w:lang w:val="uk-UA"/>
        </w:rPr>
        <w:t xml:space="preserve"> </w:t>
      </w:r>
      <w:r w:rsidR="00B81C80" w:rsidRPr="005B3B7D">
        <w:rPr>
          <w:color w:val="000000"/>
          <w:sz w:val="28"/>
          <w:szCs w:val="28"/>
          <w:lang w:val="uk-UA"/>
        </w:rPr>
        <w:t>Основні законодавчі акти України</w:t>
      </w:r>
      <w:r w:rsidR="00214AB6" w:rsidRPr="005B3B7D">
        <w:rPr>
          <w:color w:val="000000"/>
          <w:sz w:val="28"/>
          <w:szCs w:val="28"/>
          <w:lang w:val="uk-UA"/>
        </w:rPr>
        <w:t xml:space="preserve"> на рис.</w:t>
      </w:r>
      <w:r w:rsidR="002A745B" w:rsidRPr="005B3B7D">
        <w:rPr>
          <w:color w:val="000000"/>
          <w:sz w:val="28"/>
          <w:szCs w:val="28"/>
          <w:lang w:val="uk-UA"/>
        </w:rPr>
        <w:t xml:space="preserve"> </w:t>
      </w:r>
      <w:r w:rsidR="00214AB6" w:rsidRPr="005B3B7D">
        <w:rPr>
          <w:color w:val="000000"/>
          <w:sz w:val="28"/>
          <w:szCs w:val="28"/>
          <w:lang w:val="uk-UA"/>
        </w:rPr>
        <w:t>1</w:t>
      </w:r>
      <w:r w:rsidR="002A745B" w:rsidRPr="005B3B7D">
        <w:rPr>
          <w:color w:val="000000"/>
          <w:sz w:val="28"/>
          <w:szCs w:val="28"/>
          <w:lang w:val="uk-UA"/>
        </w:rPr>
        <w:t>.</w:t>
      </w:r>
      <w:r w:rsidR="0012212B">
        <w:rPr>
          <w:color w:val="000000"/>
          <w:sz w:val="28"/>
          <w:szCs w:val="28"/>
          <w:lang w:val="uk-UA"/>
        </w:rPr>
        <w:t>3</w:t>
      </w:r>
      <w:r w:rsidR="00B81C80" w:rsidRPr="005B3B7D">
        <w:rPr>
          <w:color w:val="000000"/>
          <w:sz w:val="28"/>
          <w:szCs w:val="28"/>
          <w:lang w:val="uk-UA"/>
        </w:rPr>
        <w:t>:</w:t>
      </w:r>
    </w:p>
    <w:p w14:paraId="1D10C8E8" w14:textId="0A19B686" w:rsidR="00C1610E" w:rsidRPr="005B3B7D" w:rsidRDefault="00C1610E" w:rsidP="00C1610E">
      <w:pPr>
        <w:spacing w:before="100" w:beforeAutospacing="1" w:after="100" w:afterAutospacing="1" w:line="360" w:lineRule="auto"/>
        <w:ind w:right="-1"/>
        <w:contextualSpacing/>
        <w:outlineLvl w:val="3"/>
        <w:rPr>
          <w:b/>
          <w:bCs/>
          <w:noProof/>
          <w:color w:val="000000"/>
          <w:sz w:val="28"/>
          <w:szCs w:val="28"/>
          <w:lang w:val="uk-UA"/>
        </w:rPr>
      </w:pPr>
      <w:r w:rsidRPr="005B3B7D">
        <w:rPr>
          <w:b/>
          <w:bCs/>
          <w:noProof/>
          <w:color w:val="000000"/>
          <w:sz w:val="28"/>
          <w:szCs w:val="28"/>
          <w:lang w:val="uk-UA"/>
        </w:rPr>
        <w:lastRenderedPageBreak/>
        <w:drawing>
          <wp:inline distT="0" distB="0" distL="0" distR="0" wp14:anchorId="177BE5C9" wp14:editId="48FA7A41">
            <wp:extent cx="6074410" cy="8708065"/>
            <wp:effectExtent l="0" t="0" r="8890" b="0"/>
            <wp:docPr id="6398968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12781EE" w14:textId="71F40C07" w:rsidR="00E5209A" w:rsidRDefault="00843AB4" w:rsidP="00843AB4">
      <w:pPr>
        <w:jc w:val="center"/>
        <w:rPr>
          <w:color w:val="000000"/>
          <w:sz w:val="28"/>
          <w:szCs w:val="28"/>
          <w:lang w:val="uk-UA"/>
        </w:rPr>
      </w:pPr>
      <w:r w:rsidRPr="005B3B7D">
        <w:rPr>
          <w:sz w:val="28"/>
          <w:szCs w:val="28"/>
          <w:lang w:val="uk-UA"/>
        </w:rPr>
        <w:t xml:space="preserve">Рис. </w:t>
      </w:r>
      <w:r w:rsidR="001632BD" w:rsidRPr="005B3B7D">
        <w:rPr>
          <w:sz w:val="28"/>
          <w:szCs w:val="28"/>
          <w:lang w:val="uk-UA"/>
        </w:rPr>
        <w:t>1</w:t>
      </w:r>
      <w:r w:rsidRPr="005B3B7D">
        <w:rPr>
          <w:sz w:val="28"/>
          <w:szCs w:val="28"/>
          <w:lang w:val="uk-UA"/>
        </w:rPr>
        <w:t>.</w:t>
      </w:r>
      <w:r w:rsidR="0012212B">
        <w:rPr>
          <w:sz w:val="28"/>
          <w:szCs w:val="28"/>
          <w:lang w:val="uk-UA"/>
        </w:rPr>
        <w:t>3</w:t>
      </w:r>
      <w:r w:rsidRPr="005B3B7D">
        <w:rPr>
          <w:sz w:val="28"/>
          <w:szCs w:val="28"/>
          <w:lang w:val="uk-UA"/>
        </w:rPr>
        <w:t xml:space="preserve"> – </w:t>
      </w:r>
      <w:r w:rsidRPr="005B3B7D">
        <w:rPr>
          <w:color w:val="000000"/>
          <w:sz w:val="28"/>
          <w:szCs w:val="28"/>
          <w:lang w:val="uk-UA"/>
        </w:rPr>
        <w:t>Основні законодавчі акти України</w:t>
      </w:r>
      <w:r w:rsidR="00C46D4F">
        <w:rPr>
          <w:color w:val="000000"/>
          <w:sz w:val="28"/>
          <w:szCs w:val="28"/>
          <w:lang w:val="uk-UA"/>
        </w:rPr>
        <w:t xml:space="preserve"> в сфері протидії </w:t>
      </w:r>
      <w:r w:rsidR="00E5209A">
        <w:rPr>
          <w:color w:val="000000"/>
          <w:sz w:val="28"/>
          <w:szCs w:val="28"/>
          <w:lang w:val="uk-UA"/>
        </w:rPr>
        <w:t>ДН</w:t>
      </w:r>
    </w:p>
    <w:p w14:paraId="5181E4EE" w14:textId="44F8BE67" w:rsidR="00843AB4" w:rsidRPr="005B3B7D" w:rsidRDefault="005C5B93" w:rsidP="00843AB4">
      <w:pPr>
        <w:jc w:val="center"/>
        <w:rPr>
          <w:sz w:val="28"/>
          <w:szCs w:val="28"/>
          <w:lang w:val="uk-UA"/>
        </w:rPr>
      </w:pPr>
      <w:r>
        <w:rPr>
          <w:color w:val="000000"/>
          <w:sz w:val="28"/>
          <w:szCs w:val="28"/>
          <w:lang w:val="uk-UA"/>
        </w:rPr>
        <w:t xml:space="preserve"> </w:t>
      </w:r>
      <w:r w:rsidRPr="00B52127">
        <w:rPr>
          <w:color w:val="000000"/>
          <w:sz w:val="28"/>
          <w:szCs w:val="28"/>
          <w:lang w:val="uk-UA"/>
        </w:rPr>
        <w:t>(</w:t>
      </w:r>
      <w:r w:rsidR="00396547" w:rsidRPr="00B52127">
        <w:rPr>
          <w:color w:val="000000"/>
          <w:sz w:val="28"/>
          <w:szCs w:val="28"/>
          <w:lang w:val="uk-UA"/>
        </w:rPr>
        <w:t>розроблено</w:t>
      </w:r>
      <w:r w:rsidR="00396547" w:rsidRPr="00B52127">
        <w:rPr>
          <w:color w:val="000000"/>
          <w:sz w:val="28"/>
          <w:szCs w:val="28"/>
        </w:rPr>
        <w:t xml:space="preserve"> </w:t>
      </w:r>
      <w:r w:rsidRPr="00B52127">
        <w:rPr>
          <w:color w:val="000000"/>
          <w:sz w:val="28"/>
          <w:szCs w:val="28"/>
        </w:rPr>
        <w:t xml:space="preserve">автором на основі </w:t>
      </w:r>
      <w:r w:rsidR="00F106A8" w:rsidRPr="00B52127">
        <w:rPr>
          <w:color w:val="000000"/>
          <w:sz w:val="28"/>
          <w:szCs w:val="28"/>
          <w:lang w:val="uk-UA"/>
        </w:rPr>
        <w:t>законів України)</w:t>
      </w:r>
    </w:p>
    <w:p w14:paraId="24042483" w14:textId="0A743F5A" w:rsidR="00CC6C65" w:rsidRPr="005B3B7D" w:rsidRDefault="00616D93" w:rsidP="00CE2BBA">
      <w:pPr>
        <w:spacing w:line="360" w:lineRule="auto"/>
        <w:ind w:right="-1" w:firstLine="567"/>
        <w:contextualSpacing/>
        <w:jc w:val="both"/>
        <w:outlineLvl w:val="3"/>
        <w:rPr>
          <w:rStyle w:val="a4"/>
          <w:b w:val="0"/>
          <w:bCs w:val="0"/>
          <w:color w:val="000000"/>
          <w:sz w:val="28"/>
          <w:szCs w:val="28"/>
          <w:lang w:val="uk-UA"/>
        </w:rPr>
      </w:pPr>
      <w:r w:rsidRPr="005B3B7D">
        <w:rPr>
          <w:color w:val="000000"/>
          <w:sz w:val="28"/>
          <w:szCs w:val="28"/>
          <w:lang w:val="uk-UA"/>
        </w:rPr>
        <w:lastRenderedPageBreak/>
        <w:t>Суттєвим є вплив м</w:t>
      </w:r>
      <w:r w:rsidR="00FB63CC" w:rsidRPr="005B3B7D">
        <w:rPr>
          <w:color w:val="000000"/>
          <w:sz w:val="28"/>
          <w:szCs w:val="28"/>
          <w:lang w:val="uk-UA"/>
        </w:rPr>
        <w:t>іжнародн</w:t>
      </w:r>
      <w:r w:rsidRPr="005B3B7D">
        <w:rPr>
          <w:color w:val="000000"/>
          <w:sz w:val="28"/>
          <w:szCs w:val="28"/>
          <w:lang w:val="uk-UA"/>
        </w:rPr>
        <w:t>их</w:t>
      </w:r>
      <w:r w:rsidR="00FB63CC" w:rsidRPr="005B3B7D">
        <w:rPr>
          <w:color w:val="000000"/>
          <w:sz w:val="28"/>
          <w:szCs w:val="28"/>
          <w:lang w:val="uk-UA"/>
        </w:rPr>
        <w:t xml:space="preserve"> стандарт</w:t>
      </w:r>
      <w:r w:rsidRPr="005B3B7D">
        <w:rPr>
          <w:color w:val="000000"/>
          <w:sz w:val="28"/>
          <w:szCs w:val="28"/>
          <w:lang w:val="uk-UA"/>
        </w:rPr>
        <w:t xml:space="preserve">ів </w:t>
      </w:r>
      <w:r w:rsidR="00FB63CC" w:rsidRPr="005B3B7D">
        <w:rPr>
          <w:color w:val="000000"/>
          <w:sz w:val="28"/>
          <w:szCs w:val="28"/>
          <w:lang w:val="uk-UA"/>
        </w:rPr>
        <w:t>на законодавство України</w:t>
      </w:r>
      <w:r w:rsidRPr="005B3B7D">
        <w:rPr>
          <w:color w:val="000000"/>
          <w:sz w:val="28"/>
          <w:szCs w:val="28"/>
          <w:lang w:val="uk-UA"/>
        </w:rPr>
        <w:t xml:space="preserve">. Позитивними показниками долучення Україні до міжнародних документів є </w:t>
      </w:r>
      <w:r w:rsidRPr="005B3B7D">
        <w:rPr>
          <w:rStyle w:val="a4"/>
          <w:b w:val="0"/>
          <w:bCs w:val="0"/>
          <w:color w:val="000000"/>
          <w:sz w:val="28"/>
          <w:szCs w:val="28"/>
          <w:lang w:val="uk-UA"/>
        </w:rPr>
        <w:t>гармонізація законодавства з європейськими стандартами</w:t>
      </w:r>
      <w:r w:rsidR="00416814" w:rsidRPr="005B3B7D">
        <w:rPr>
          <w:rStyle w:val="a4"/>
          <w:b w:val="0"/>
          <w:bCs w:val="0"/>
          <w:color w:val="000000"/>
          <w:sz w:val="28"/>
          <w:szCs w:val="28"/>
          <w:lang w:val="uk-UA"/>
        </w:rPr>
        <w:t>.</w:t>
      </w:r>
      <w:r w:rsidR="00BF2DB7" w:rsidRPr="005B3B7D">
        <w:rPr>
          <w:rStyle w:val="a4"/>
          <w:b w:val="0"/>
          <w:bCs w:val="0"/>
          <w:color w:val="000000"/>
          <w:sz w:val="28"/>
          <w:szCs w:val="28"/>
          <w:lang w:val="uk-UA"/>
        </w:rPr>
        <w:t xml:space="preserve"> Ще в 1950 році Україна обрала шлях свободи від насильства та </w:t>
      </w:r>
      <w:r w:rsidR="00CC6C65" w:rsidRPr="005B3B7D">
        <w:rPr>
          <w:rStyle w:val="a4"/>
          <w:b w:val="0"/>
          <w:bCs w:val="0"/>
          <w:color w:val="000000"/>
          <w:sz w:val="28"/>
          <w:szCs w:val="28"/>
          <w:lang w:val="uk-UA"/>
        </w:rPr>
        <w:t xml:space="preserve">статус </w:t>
      </w:r>
      <w:r w:rsidR="00BF2DB7" w:rsidRPr="005B3B7D">
        <w:rPr>
          <w:rStyle w:val="a4"/>
          <w:b w:val="0"/>
          <w:bCs w:val="0"/>
          <w:color w:val="000000"/>
          <w:sz w:val="28"/>
          <w:szCs w:val="28"/>
          <w:lang w:val="uk-UA"/>
        </w:rPr>
        <w:t>правової держави, і</w:t>
      </w:r>
      <w:r w:rsidR="00CE2BBA" w:rsidRPr="005B3B7D">
        <w:rPr>
          <w:rStyle w:val="a4"/>
          <w:b w:val="0"/>
          <w:bCs w:val="0"/>
          <w:color w:val="000000"/>
          <w:sz w:val="28"/>
          <w:szCs w:val="28"/>
          <w:lang w:val="uk-UA"/>
        </w:rPr>
        <w:t>,</w:t>
      </w:r>
      <w:r w:rsidR="00BF2DB7" w:rsidRPr="005B3B7D">
        <w:rPr>
          <w:rStyle w:val="a4"/>
          <w:b w:val="0"/>
          <w:bCs w:val="0"/>
          <w:color w:val="000000"/>
          <w:sz w:val="28"/>
          <w:szCs w:val="28"/>
          <w:lang w:val="uk-UA"/>
        </w:rPr>
        <w:t xml:space="preserve"> крок за кроком</w:t>
      </w:r>
      <w:r w:rsidR="00CE2BBA" w:rsidRPr="005B3B7D">
        <w:rPr>
          <w:rStyle w:val="a4"/>
          <w:b w:val="0"/>
          <w:bCs w:val="0"/>
          <w:color w:val="000000"/>
          <w:sz w:val="28"/>
          <w:szCs w:val="28"/>
          <w:lang w:val="uk-UA"/>
        </w:rPr>
        <w:t>,</w:t>
      </w:r>
      <w:r w:rsidR="00BF2DB7" w:rsidRPr="005B3B7D">
        <w:rPr>
          <w:rStyle w:val="a4"/>
          <w:b w:val="0"/>
          <w:bCs w:val="0"/>
          <w:color w:val="000000"/>
          <w:sz w:val="28"/>
          <w:szCs w:val="28"/>
          <w:lang w:val="uk-UA"/>
        </w:rPr>
        <w:t xml:space="preserve"> наближається до європейських цінностей</w:t>
      </w:r>
      <w:r w:rsidR="00CE2BBA" w:rsidRPr="005B3B7D">
        <w:rPr>
          <w:rStyle w:val="a4"/>
          <w:b w:val="0"/>
          <w:bCs w:val="0"/>
          <w:color w:val="000000"/>
          <w:sz w:val="28"/>
          <w:szCs w:val="28"/>
          <w:lang w:val="uk-UA"/>
        </w:rPr>
        <w:t xml:space="preserve"> – гендерної рівності та боротьбі з домашнім насильством. Н</w:t>
      </w:r>
      <w:r w:rsidR="00BF2DB7" w:rsidRPr="005B3B7D">
        <w:rPr>
          <w:rStyle w:val="a4"/>
          <w:b w:val="0"/>
          <w:bCs w:val="0"/>
          <w:color w:val="000000"/>
          <w:sz w:val="28"/>
          <w:szCs w:val="28"/>
          <w:lang w:val="uk-UA"/>
        </w:rPr>
        <w:t xml:space="preserve">а рис. </w:t>
      </w:r>
      <w:r w:rsidR="002A745B" w:rsidRPr="005B3B7D">
        <w:rPr>
          <w:rStyle w:val="a4"/>
          <w:b w:val="0"/>
          <w:bCs w:val="0"/>
          <w:color w:val="000000"/>
          <w:sz w:val="28"/>
          <w:szCs w:val="28"/>
          <w:lang w:val="uk-UA"/>
        </w:rPr>
        <w:t>1.</w:t>
      </w:r>
      <w:r w:rsidR="0012212B">
        <w:rPr>
          <w:rStyle w:val="a4"/>
          <w:b w:val="0"/>
          <w:bCs w:val="0"/>
          <w:color w:val="000000"/>
          <w:sz w:val="28"/>
          <w:szCs w:val="28"/>
          <w:lang w:val="uk-UA"/>
        </w:rPr>
        <w:t>4</w:t>
      </w:r>
      <w:r w:rsidR="00BF2DB7" w:rsidRPr="005B3B7D">
        <w:rPr>
          <w:rStyle w:val="a4"/>
          <w:b w:val="0"/>
          <w:bCs w:val="0"/>
          <w:color w:val="000000"/>
          <w:sz w:val="28"/>
          <w:szCs w:val="28"/>
          <w:lang w:val="uk-UA"/>
        </w:rPr>
        <w:t xml:space="preserve"> відображені міжнародні документі, де Україна є підписантом.</w:t>
      </w:r>
    </w:p>
    <w:p w14:paraId="03841210" w14:textId="77777777" w:rsidR="004F3AC9" w:rsidRDefault="004F3AC9" w:rsidP="00D244D2">
      <w:pPr>
        <w:spacing w:line="360" w:lineRule="auto"/>
        <w:ind w:right="-1"/>
        <w:contextualSpacing/>
        <w:jc w:val="both"/>
        <w:outlineLvl w:val="3"/>
        <w:rPr>
          <w:i/>
          <w:iCs/>
          <w:color w:val="000000"/>
          <w:sz w:val="28"/>
          <w:szCs w:val="28"/>
          <w:lang w:val="uk-UA"/>
        </w:rPr>
      </w:pPr>
    </w:p>
    <w:p w14:paraId="324DA040" w14:textId="6FB4BB58" w:rsidR="00BF2DB7" w:rsidRPr="005B3B7D" w:rsidRDefault="00CC6C65" w:rsidP="00D244D2">
      <w:pPr>
        <w:spacing w:line="360" w:lineRule="auto"/>
        <w:ind w:right="-1"/>
        <w:contextualSpacing/>
        <w:jc w:val="both"/>
        <w:outlineLvl w:val="3"/>
        <w:rPr>
          <w:rStyle w:val="a4"/>
          <w:b w:val="0"/>
          <w:bCs w:val="0"/>
          <w:color w:val="000000"/>
          <w:sz w:val="28"/>
          <w:szCs w:val="28"/>
          <w:lang w:val="uk-UA"/>
        </w:rPr>
      </w:pPr>
      <w:r w:rsidRPr="005B3B7D">
        <w:rPr>
          <w:noProof/>
          <w:color w:val="000000"/>
          <w:sz w:val="28"/>
          <w:szCs w:val="28"/>
          <w:lang w:val="uk-UA"/>
        </w:rPr>
        <w:drawing>
          <wp:inline distT="0" distB="0" distL="0" distR="0" wp14:anchorId="0D7814CA" wp14:editId="75B9C162">
            <wp:extent cx="6110605" cy="2234849"/>
            <wp:effectExtent l="0" t="0" r="23495" b="635"/>
            <wp:docPr id="49181161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3E296D9" w14:textId="61B2B74E" w:rsidR="00BF2DB7" w:rsidRDefault="00F83323" w:rsidP="0074099F">
      <w:pPr>
        <w:spacing w:line="360" w:lineRule="auto"/>
        <w:contextualSpacing/>
        <w:jc w:val="center"/>
        <w:outlineLvl w:val="3"/>
        <w:rPr>
          <w:rStyle w:val="a4"/>
          <w:b w:val="0"/>
          <w:bCs w:val="0"/>
          <w:color w:val="000000"/>
          <w:sz w:val="28"/>
          <w:szCs w:val="28"/>
          <w:lang w:val="uk-UA"/>
        </w:rPr>
      </w:pPr>
      <w:r w:rsidRPr="005B3B7D">
        <w:rPr>
          <w:color w:val="000000"/>
          <w:sz w:val="28"/>
          <w:szCs w:val="28"/>
          <w:lang w:val="uk-UA"/>
        </w:rPr>
        <w:t xml:space="preserve">Рис. </w:t>
      </w:r>
      <w:r w:rsidR="001632BD" w:rsidRPr="005B3B7D">
        <w:rPr>
          <w:color w:val="000000"/>
          <w:sz w:val="28"/>
          <w:szCs w:val="28"/>
          <w:lang w:val="uk-UA"/>
        </w:rPr>
        <w:t>1</w:t>
      </w:r>
      <w:r w:rsidRPr="005B3B7D">
        <w:rPr>
          <w:color w:val="000000"/>
          <w:sz w:val="28"/>
          <w:szCs w:val="28"/>
          <w:lang w:val="uk-UA"/>
        </w:rPr>
        <w:t>.</w:t>
      </w:r>
      <w:r w:rsidR="0012212B">
        <w:rPr>
          <w:color w:val="000000"/>
          <w:sz w:val="28"/>
          <w:szCs w:val="28"/>
          <w:lang w:val="uk-UA"/>
        </w:rPr>
        <w:t>4</w:t>
      </w:r>
      <w:r w:rsidRPr="005B3B7D">
        <w:rPr>
          <w:color w:val="000000"/>
          <w:sz w:val="28"/>
          <w:szCs w:val="28"/>
          <w:lang w:val="uk-UA"/>
        </w:rPr>
        <w:t xml:space="preserve"> – </w:t>
      </w:r>
      <w:r w:rsidR="001146B1">
        <w:rPr>
          <w:color w:val="000000"/>
          <w:sz w:val="28"/>
          <w:szCs w:val="28"/>
          <w:lang w:val="uk-UA"/>
        </w:rPr>
        <w:t>Хронологія підписання м</w:t>
      </w:r>
      <w:r w:rsidRPr="005B3B7D">
        <w:rPr>
          <w:color w:val="000000"/>
          <w:sz w:val="28"/>
          <w:szCs w:val="28"/>
          <w:lang w:val="uk-UA"/>
        </w:rPr>
        <w:t>іжнародн</w:t>
      </w:r>
      <w:r w:rsidR="001146B1">
        <w:rPr>
          <w:color w:val="000000"/>
          <w:sz w:val="28"/>
          <w:szCs w:val="28"/>
          <w:lang w:val="uk-UA"/>
        </w:rPr>
        <w:t>их</w:t>
      </w:r>
      <w:r w:rsidRPr="005B3B7D">
        <w:rPr>
          <w:color w:val="000000"/>
          <w:sz w:val="28"/>
          <w:szCs w:val="28"/>
          <w:lang w:val="uk-UA"/>
        </w:rPr>
        <w:t xml:space="preserve"> документ</w:t>
      </w:r>
      <w:r w:rsidR="001146B1">
        <w:rPr>
          <w:color w:val="000000"/>
          <w:sz w:val="28"/>
          <w:szCs w:val="28"/>
          <w:lang w:val="uk-UA"/>
        </w:rPr>
        <w:t xml:space="preserve">ів, </w:t>
      </w:r>
      <w:r w:rsidR="007D30C3">
        <w:rPr>
          <w:color w:val="000000"/>
          <w:sz w:val="28"/>
          <w:szCs w:val="28"/>
          <w:lang w:val="uk-UA"/>
        </w:rPr>
        <w:t xml:space="preserve">щодо </w:t>
      </w:r>
      <w:r w:rsidR="003B2835">
        <w:rPr>
          <w:color w:val="000000"/>
          <w:sz w:val="28"/>
          <w:szCs w:val="28"/>
          <w:lang w:val="uk-UA"/>
        </w:rPr>
        <w:t>подолання</w:t>
      </w:r>
      <w:r w:rsidR="007D30C3">
        <w:rPr>
          <w:color w:val="000000"/>
          <w:sz w:val="28"/>
          <w:szCs w:val="28"/>
          <w:lang w:val="uk-UA"/>
        </w:rPr>
        <w:t xml:space="preserve"> домашн</w:t>
      </w:r>
      <w:r w:rsidR="003B2835">
        <w:rPr>
          <w:color w:val="000000"/>
          <w:sz w:val="28"/>
          <w:szCs w:val="28"/>
          <w:lang w:val="uk-UA"/>
        </w:rPr>
        <w:t>ього</w:t>
      </w:r>
      <w:r w:rsidR="007D30C3">
        <w:rPr>
          <w:color w:val="000000"/>
          <w:sz w:val="28"/>
          <w:szCs w:val="28"/>
          <w:lang w:val="uk-UA"/>
        </w:rPr>
        <w:t xml:space="preserve"> насильств</w:t>
      </w:r>
      <w:r w:rsidR="003B2835">
        <w:rPr>
          <w:color w:val="000000"/>
          <w:sz w:val="28"/>
          <w:szCs w:val="28"/>
          <w:lang w:val="uk-UA"/>
        </w:rPr>
        <w:t>а</w:t>
      </w:r>
      <w:r w:rsidRPr="005B3B7D">
        <w:rPr>
          <w:color w:val="000000"/>
          <w:sz w:val="28"/>
          <w:szCs w:val="28"/>
          <w:lang w:val="uk-UA"/>
        </w:rPr>
        <w:t xml:space="preserve">, </w:t>
      </w:r>
      <w:r w:rsidR="007D30C3">
        <w:rPr>
          <w:rStyle w:val="a4"/>
          <w:b w:val="0"/>
          <w:bCs w:val="0"/>
          <w:color w:val="000000"/>
          <w:sz w:val="28"/>
          <w:szCs w:val="28"/>
          <w:lang w:val="uk-UA"/>
        </w:rPr>
        <w:t>з</w:t>
      </w:r>
      <w:r w:rsidR="004F3AC9">
        <w:rPr>
          <w:rStyle w:val="a4"/>
          <w:b w:val="0"/>
          <w:bCs w:val="0"/>
          <w:color w:val="000000"/>
          <w:sz w:val="28"/>
          <w:szCs w:val="28"/>
          <w:lang w:val="uk-UA"/>
        </w:rPr>
        <w:t xml:space="preserve"> 1995 р. до сьогодення</w:t>
      </w:r>
    </w:p>
    <w:p w14:paraId="0ECA02C4" w14:textId="77777777" w:rsidR="00BD7F95" w:rsidRPr="005B3B7D" w:rsidRDefault="00BD7F95" w:rsidP="0074099F">
      <w:pPr>
        <w:spacing w:line="360" w:lineRule="auto"/>
        <w:contextualSpacing/>
        <w:jc w:val="center"/>
        <w:outlineLvl w:val="3"/>
        <w:rPr>
          <w:color w:val="000000"/>
          <w:sz w:val="28"/>
          <w:szCs w:val="28"/>
          <w:lang w:val="uk-UA"/>
        </w:rPr>
      </w:pPr>
    </w:p>
    <w:p w14:paraId="08895DC5" w14:textId="77777777" w:rsidR="005F51EB" w:rsidRPr="005B3B7D" w:rsidRDefault="00616D93" w:rsidP="005F51EB">
      <w:pPr>
        <w:spacing w:line="360" w:lineRule="auto"/>
        <w:ind w:firstLine="567"/>
        <w:contextualSpacing/>
        <w:jc w:val="both"/>
        <w:outlineLvl w:val="3"/>
        <w:rPr>
          <w:color w:val="000000"/>
          <w:sz w:val="28"/>
          <w:szCs w:val="28"/>
          <w:lang w:val="uk-UA"/>
        </w:rPr>
      </w:pPr>
      <w:r w:rsidRPr="005B3B7D">
        <w:rPr>
          <w:color w:val="000000"/>
          <w:sz w:val="28"/>
          <w:szCs w:val="28"/>
          <w:lang w:val="uk-UA"/>
        </w:rPr>
        <w:t xml:space="preserve"> </w:t>
      </w:r>
      <w:r w:rsidR="00E87DE2" w:rsidRPr="005B3B7D">
        <w:rPr>
          <w:color w:val="000000"/>
          <w:sz w:val="28"/>
          <w:szCs w:val="28"/>
          <w:lang w:val="uk-UA"/>
        </w:rPr>
        <w:t xml:space="preserve">Ратифікація Стамбульської конвенції дала поштовх для </w:t>
      </w:r>
      <w:r w:rsidR="00E87DE2" w:rsidRPr="005B3B7D">
        <w:rPr>
          <w:rStyle w:val="a4"/>
          <w:b w:val="0"/>
          <w:bCs w:val="0"/>
          <w:color w:val="000000"/>
          <w:sz w:val="28"/>
          <w:szCs w:val="28"/>
          <w:lang w:val="uk-UA"/>
        </w:rPr>
        <w:t>р</w:t>
      </w:r>
      <w:r w:rsidRPr="005B3B7D">
        <w:rPr>
          <w:rStyle w:val="a4"/>
          <w:b w:val="0"/>
          <w:bCs w:val="0"/>
          <w:color w:val="000000"/>
          <w:sz w:val="28"/>
          <w:szCs w:val="28"/>
          <w:lang w:val="uk-UA"/>
        </w:rPr>
        <w:t>озвитк</w:t>
      </w:r>
      <w:r w:rsidR="00E87DE2" w:rsidRPr="005B3B7D">
        <w:rPr>
          <w:rStyle w:val="a4"/>
          <w:b w:val="0"/>
          <w:bCs w:val="0"/>
          <w:color w:val="000000"/>
          <w:sz w:val="28"/>
          <w:szCs w:val="28"/>
          <w:lang w:val="uk-UA"/>
        </w:rPr>
        <w:t>у</w:t>
      </w:r>
      <w:r w:rsidRPr="005B3B7D">
        <w:rPr>
          <w:rStyle w:val="a4"/>
          <w:b w:val="0"/>
          <w:bCs w:val="0"/>
          <w:color w:val="000000"/>
          <w:sz w:val="28"/>
          <w:szCs w:val="28"/>
          <w:lang w:val="uk-UA"/>
        </w:rPr>
        <w:t xml:space="preserve"> інфраструктури підтримки постраждалих</w:t>
      </w:r>
      <w:r w:rsidR="00E87DE2" w:rsidRPr="005B3B7D">
        <w:rPr>
          <w:rStyle w:val="a4"/>
          <w:b w:val="0"/>
          <w:bCs w:val="0"/>
          <w:color w:val="000000"/>
          <w:sz w:val="28"/>
          <w:szCs w:val="28"/>
          <w:lang w:val="uk-UA"/>
        </w:rPr>
        <w:t>, що</w:t>
      </w:r>
      <w:r w:rsidR="00416814" w:rsidRPr="005B3B7D">
        <w:rPr>
          <w:b/>
          <w:bCs/>
          <w:color w:val="000000"/>
          <w:sz w:val="28"/>
          <w:szCs w:val="28"/>
          <w:lang w:val="uk-UA"/>
        </w:rPr>
        <w:t xml:space="preserve"> </w:t>
      </w:r>
      <w:r w:rsidR="00416814" w:rsidRPr="005B3B7D">
        <w:rPr>
          <w:color w:val="000000"/>
          <w:sz w:val="28"/>
          <w:szCs w:val="28"/>
          <w:lang w:val="uk-UA"/>
        </w:rPr>
        <w:t>сприя</w:t>
      </w:r>
      <w:r w:rsidR="00E87DE2" w:rsidRPr="005B3B7D">
        <w:rPr>
          <w:color w:val="000000"/>
          <w:sz w:val="28"/>
          <w:szCs w:val="28"/>
          <w:lang w:val="uk-UA"/>
        </w:rPr>
        <w:t>ло</w:t>
      </w:r>
      <w:r w:rsidR="00416814" w:rsidRPr="005B3B7D">
        <w:rPr>
          <w:b/>
          <w:bCs/>
          <w:color w:val="000000"/>
          <w:sz w:val="28"/>
          <w:szCs w:val="28"/>
          <w:lang w:val="uk-UA"/>
        </w:rPr>
        <w:t xml:space="preserve"> </w:t>
      </w:r>
      <w:r w:rsidRPr="005B3B7D">
        <w:rPr>
          <w:color w:val="000000"/>
          <w:sz w:val="28"/>
          <w:szCs w:val="28"/>
          <w:lang w:val="uk-UA"/>
        </w:rPr>
        <w:t>створенн</w:t>
      </w:r>
      <w:r w:rsidR="00416814" w:rsidRPr="005B3B7D">
        <w:rPr>
          <w:color w:val="000000"/>
          <w:sz w:val="28"/>
          <w:szCs w:val="28"/>
          <w:lang w:val="uk-UA"/>
        </w:rPr>
        <w:t>ю</w:t>
      </w:r>
      <w:r w:rsidRPr="005B3B7D">
        <w:rPr>
          <w:color w:val="000000"/>
          <w:sz w:val="28"/>
          <w:szCs w:val="28"/>
          <w:lang w:val="uk-UA"/>
        </w:rPr>
        <w:t xml:space="preserve"> кризових центрів, гарячих ліній, притулків для постраждалих та впровадження програм реабілітації для кривдників, що відповідає вимогам </w:t>
      </w:r>
      <w:r w:rsidR="00E87DE2" w:rsidRPr="005B3B7D">
        <w:rPr>
          <w:color w:val="000000"/>
          <w:sz w:val="28"/>
          <w:szCs w:val="28"/>
          <w:lang w:val="uk-UA"/>
        </w:rPr>
        <w:t>цієї</w:t>
      </w:r>
      <w:r w:rsidRPr="005B3B7D">
        <w:rPr>
          <w:color w:val="000000"/>
          <w:sz w:val="28"/>
          <w:szCs w:val="28"/>
          <w:lang w:val="uk-UA"/>
        </w:rPr>
        <w:t xml:space="preserve"> конвенції. Зміни відбулися і у з</w:t>
      </w:r>
      <w:r w:rsidRPr="005B3B7D">
        <w:rPr>
          <w:rStyle w:val="a4"/>
          <w:b w:val="0"/>
          <w:bCs w:val="0"/>
          <w:color w:val="000000"/>
          <w:sz w:val="28"/>
          <w:szCs w:val="28"/>
          <w:lang w:val="uk-UA"/>
        </w:rPr>
        <w:t>абезпеченні міжвідомчої співпрац</w:t>
      </w:r>
      <w:r w:rsidR="00416814" w:rsidRPr="005B3B7D">
        <w:rPr>
          <w:rStyle w:val="a4"/>
          <w:b w:val="0"/>
          <w:bCs w:val="0"/>
          <w:color w:val="000000"/>
          <w:sz w:val="28"/>
          <w:szCs w:val="28"/>
          <w:lang w:val="uk-UA"/>
        </w:rPr>
        <w:t>і –</w:t>
      </w:r>
      <w:r w:rsidRPr="005B3B7D">
        <w:rPr>
          <w:color w:val="000000"/>
          <w:sz w:val="28"/>
          <w:szCs w:val="28"/>
          <w:lang w:val="uk-UA"/>
        </w:rPr>
        <w:t xml:space="preserve"> відповідно до міжнародних стандартів, в Україні розроблено механізми взаємодії поліції, соціальних служб, медичних установ та громадських організацій. </w:t>
      </w:r>
      <w:r w:rsidRPr="005B3B7D">
        <w:rPr>
          <w:rStyle w:val="a4"/>
          <w:b w:val="0"/>
          <w:bCs w:val="0"/>
          <w:color w:val="000000"/>
          <w:sz w:val="28"/>
          <w:szCs w:val="28"/>
          <w:lang w:val="uk-UA"/>
        </w:rPr>
        <w:t>Підвищення правової обізнаності</w:t>
      </w:r>
      <w:r w:rsidRPr="005B3B7D">
        <w:rPr>
          <w:color w:val="000000"/>
          <w:sz w:val="28"/>
          <w:szCs w:val="28"/>
          <w:lang w:val="uk-UA"/>
        </w:rPr>
        <w:t xml:space="preserve"> запровадили програми для інформування населення про права постраждалих, а також про механізми запобігання насильству.</w:t>
      </w:r>
    </w:p>
    <w:p w14:paraId="05651A05" w14:textId="6D4844EE" w:rsidR="00647786" w:rsidRPr="005B3B7D" w:rsidRDefault="00B81C80" w:rsidP="005F51EB">
      <w:pPr>
        <w:spacing w:line="360" w:lineRule="auto"/>
        <w:ind w:firstLine="567"/>
        <w:contextualSpacing/>
        <w:jc w:val="both"/>
        <w:outlineLvl w:val="3"/>
        <w:rPr>
          <w:color w:val="000000"/>
          <w:sz w:val="28"/>
          <w:szCs w:val="28"/>
          <w:lang w:val="uk-UA"/>
        </w:rPr>
      </w:pPr>
      <w:r w:rsidRPr="005B3B7D">
        <w:rPr>
          <w:color w:val="000000"/>
          <w:sz w:val="28"/>
          <w:szCs w:val="28"/>
          <w:lang w:val="uk-UA"/>
        </w:rPr>
        <w:t xml:space="preserve">Законодавче регулювання домашнього насильства в Україні поступово вдосконалюється, відповідаючи міжнародним стандартам. Однак для ефективної </w:t>
      </w:r>
      <w:r w:rsidRPr="005B3B7D">
        <w:rPr>
          <w:color w:val="000000"/>
          <w:sz w:val="28"/>
          <w:szCs w:val="28"/>
          <w:lang w:val="uk-UA"/>
        </w:rPr>
        <w:lastRenderedPageBreak/>
        <w:t>боротьби з проблемою необхідно забезпечити</w:t>
      </w:r>
      <w:r w:rsidR="00151A14" w:rsidRPr="005B3B7D">
        <w:rPr>
          <w:color w:val="000000"/>
          <w:sz w:val="28"/>
          <w:szCs w:val="28"/>
          <w:lang w:val="uk-UA"/>
        </w:rPr>
        <w:t xml:space="preserve"> </w:t>
      </w:r>
      <w:r w:rsidRPr="005B3B7D">
        <w:rPr>
          <w:color w:val="000000"/>
          <w:sz w:val="28"/>
          <w:szCs w:val="28"/>
          <w:lang w:val="uk-UA"/>
        </w:rPr>
        <w:t>практичну реалізацію законів,</w:t>
      </w:r>
      <w:r w:rsidR="00151A14" w:rsidRPr="005B3B7D">
        <w:rPr>
          <w:color w:val="000000"/>
          <w:sz w:val="28"/>
          <w:szCs w:val="28"/>
          <w:lang w:val="uk-UA"/>
        </w:rPr>
        <w:t xml:space="preserve"> </w:t>
      </w:r>
      <w:r w:rsidRPr="005B3B7D">
        <w:rPr>
          <w:color w:val="000000"/>
          <w:sz w:val="28"/>
          <w:szCs w:val="28"/>
          <w:lang w:val="uk-UA"/>
        </w:rPr>
        <w:t>належне фінансування програм допомоги,</w:t>
      </w:r>
      <w:r w:rsidR="00151A14" w:rsidRPr="005B3B7D">
        <w:rPr>
          <w:color w:val="000000"/>
          <w:sz w:val="28"/>
          <w:szCs w:val="28"/>
          <w:lang w:val="uk-UA"/>
        </w:rPr>
        <w:t xml:space="preserve"> </w:t>
      </w:r>
      <w:r w:rsidRPr="005B3B7D">
        <w:rPr>
          <w:color w:val="000000"/>
          <w:sz w:val="28"/>
          <w:szCs w:val="28"/>
          <w:lang w:val="uk-UA"/>
        </w:rPr>
        <w:t>правову освіту громадян для підвищення їх обізнаності про свої права.</w:t>
      </w:r>
    </w:p>
    <w:p w14:paraId="2922B3C3" w14:textId="2E094650" w:rsidR="00BF3890" w:rsidRPr="005B3B7D" w:rsidRDefault="00BF3890" w:rsidP="00BF3890">
      <w:pPr>
        <w:spacing w:line="360" w:lineRule="auto"/>
        <w:ind w:firstLine="567"/>
        <w:contextualSpacing/>
        <w:jc w:val="both"/>
        <w:rPr>
          <w:sz w:val="28"/>
          <w:szCs w:val="28"/>
        </w:rPr>
      </w:pPr>
      <w:r w:rsidRPr="005B3B7D">
        <w:rPr>
          <w:sz w:val="28"/>
          <w:szCs w:val="28"/>
        </w:rPr>
        <w:t xml:space="preserve">Особи, які постраждали від </w:t>
      </w:r>
      <w:r w:rsidR="00396547">
        <w:rPr>
          <w:sz w:val="28"/>
          <w:szCs w:val="28"/>
          <w:lang w:val="uk-UA"/>
        </w:rPr>
        <w:t>ДН</w:t>
      </w:r>
      <w:r w:rsidRPr="005B3B7D">
        <w:rPr>
          <w:sz w:val="28"/>
          <w:szCs w:val="28"/>
        </w:rPr>
        <w:t>, повинні отримати необхідний захист і підтримку з боку держави. Це передбачає активне втручання правоохоронних органів та залучення фахівців соціальних служб для надання допомоги жертвам насильства. Проте в деяких випадках органи влади не здійснюють належних заходів для захисту постраждалих, не проводять розслідування, не забезпечують покарання кривдників і не надають компенсацію за акти насильства.</w:t>
      </w:r>
    </w:p>
    <w:p w14:paraId="7F938AD5" w14:textId="06F3216D" w:rsidR="002B29DD" w:rsidRPr="005B3B7D" w:rsidRDefault="002B29DD" w:rsidP="002B29DD">
      <w:pPr>
        <w:spacing w:line="360" w:lineRule="auto"/>
        <w:ind w:firstLine="567"/>
        <w:contextualSpacing/>
        <w:jc w:val="both"/>
        <w:rPr>
          <w:sz w:val="28"/>
          <w:szCs w:val="28"/>
          <w:lang w:val="uk-UA"/>
        </w:rPr>
      </w:pPr>
      <w:r w:rsidRPr="005B3B7D">
        <w:rPr>
          <w:sz w:val="28"/>
          <w:szCs w:val="28"/>
          <w:lang w:val="uk-UA"/>
        </w:rPr>
        <w:t>О</w:t>
      </w:r>
      <w:r w:rsidR="00647786" w:rsidRPr="005B3B7D">
        <w:rPr>
          <w:sz w:val="28"/>
          <w:szCs w:val="28"/>
          <w:lang w:val="uk-UA"/>
        </w:rPr>
        <w:t>сновн</w:t>
      </w:r>
      <w:r w:rsidRPr="005B3B7D">
        <w:rPr>
          <w:sz w:val="28"/>
          <w:szCs w:val="28"/>
          <w:lang w:val="uk-UA"/>
        </w:rPr>
        <w:t>і</w:t>
      </w:r>
      <w:r w:rsidR="00647786" w:rsidRPr="005B3B7D">
        <w:rPr>
          <w:sz w:val="28"/>
          <w:szCs w:val="28"/>
          <w:lang w:val="uk-UA"/>
        </w:rPr>
        <w:t xml:space="preserve"> напрям</w:t>
      </w:r>
      <w:r w:rsidRPr="005B3B7D">
        <w:rPr>
          <w:sz w:val="28"/>
          <w:szCs w:val="28"/>
          <w:lang w:val="uk-UA"/>
        </w:rPr>
        <w:t>к</w:t>
      </w:r>
      <w:r w:rsidR="00647786" w:rsidRPr="005B3B7D">
        <w:rPr>
          <w:sz w:val="28"/>
          <w:szCs w:val="28"/>
          <w:lang w:val="uk-UA"/>
        </w:rPr>
        <w:t xml:space="preserve">и реалізації державної політики у сфері запобігання та протидії домашньому насильству </w:t>
      </w:r>
      <w:r w:rsidRPr="005B3B7D">
        <w:rPr>
          <w:sz w:val="28"/>
          <w:szCs w:val="28"/>
          <w:lang w:val="uk-UA"/>
        </w:rPr>
        <w:t>представлені на рис</w:t>
      </w:r>
      <w:r w:rsidR="001632BD" w:rsidRPr="005B3B7D">
        <w:rPr>
          <w:sz w:val="28"/>
          <w:szCs w:val="28"/>
          <w:lang w:val="uk-UA"/>
        </w:rPr>
        <w:t>. 1.</w:t>
      </w:r>
      <w:r w:rsidR="0012212B">
        <w:rPr>
          <w:sz w:val="28"/>
          <w:szCs w:val="28"/>
          <w:lang w:val="uk-UA"/>
        </w:rPr>
        <w:t>5</w:t>
      </w:r>
      <w:r w:rsidR="00647786" w:rsidRPr="005B3B7D">
        <w:rPr>
          <w:sz w:val="28"/>
          <w:szCs w:val="28"/>
          <w:lang w:val="uk-UA"/>
        </w:rPr>
        <w:t xml:space="preserve">: </w:t>
      </w:r>
    </w:p>
    <w:p w14:paraId="62C0204D" w14:textId="77777777" w:rsidR="00396547" w:rsidRDefault="00396547" w:rsidP="001632BD">
      <w:pPr>
        <w:spacing w:line="360" w:lineRule="auto"/>
        <w:contextualSpacing/>
        <w:jc w:val="both"/>
        <w:rPr>
          <w:i/>
          <w:iCs/>
          <w:color w:val="000000"/>
          <w:sz w:val="28"/>
          <w:szCs w:val="28"/>
          <w:lang w:val="uk-UA"/>
        </w:rPr>
      </w:pPr>
    </w:p>
    <w:p w14:paraId="343231BD" w14:textId="40644BE3" w:rsidR="002B29DD" w:rsidRPr="005B3B7D" w:rsidRDefault="002B29DD" w:rsidP="001632BD">
      <w:pPr>
        <w:spacing w:line="360" w:lineRule="auto"/>
        <w:contextualSpacing/>
        <w:jc w:val="both"/>
        <w:rPr>
          <w:sz w:val="28"/>
          <w:szCs w:val="28"/>
          <w:lang w:val="uk-UA"/>
        </w:rPr>
      </w:pPr>
      <w:r w:rsidRPr="005B3B7D">
        <w:rPr>
          <w:noProof/>
          <w:sz w:val="28"/>
          <w:szCs w:val="28"/>
          <w:lang w:val="uk-UA"/>
        </w:rPr>
        <w:drawing>
          <wp:inline distT="0" distB="0" distL="0" distR="0" wp14:anchorId="59A617CC" wp14:editId="20001685">
            <wp:extent cx="5953125" cy="3307080"/>
            <wp:effectExtent l="0" t="0" r="15875" b="7620"/>
            <wp:docPr id="51716446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EFE8BFE" w14:textId="76A2DC10" w:rsidR="002B29DD" w:rsidRPr="005B3B7D" w:rsidRDefault="001632BD" w:rsidP="00647695">
      <w:pPr>
        <w:spacing w:line="360" w:lineRule="auto"/>
        <w:contextualSpacing/>
        <w:jc w:val="center"/>
        <w:outlineLvl w:val="3"/>
        <w:rPr>
          <w:color w:val="000000"/>
          <w:sz w:val="28"/>
          <w:szCs w:val="28"/>
          <w:lang w:val="uk-UA"/>
        </w:rPr>
      </w:pPr>
      <w:r w:rsidRPr="005B3B7D">
        <w:rPr>
          <w:color w:val="000000"/>
          <w:sz w:val="28"/>
          <w:szCs w:val="28"/>
          <w:lang w:val="uk-UA"/>
        </w:rPr>
        <w:t>Рис. 1.</w:t>
      </w:r>
      <w:r w:rsidR="0012212B">
        <w:rPr>
          <w:color w:val="000000"/>
          <w:sz w:val="28"/>
          <w:szCs w:val="28"/>
          <w:lang w:val="uk-UA"/>
        </w:rPr>
        <w:t>5</w:t>
      </w:r>
      <w:r w:rsidRPr="005B3B7D">
        <w:rPr>
          <w:color w:val="000000"/>
          <w:sz w:val="28"/>
          <w:szCs w:val="28"/>
          <w:lang w:val="uk-UA"/>
        </w:rPr>
        <w:t xml:space="preserve"> – Ключові елементи національної системи </w:t>
      </w:r>
      <w:r w:rsidRPr="005B3B7D">
        <w:rPr>
          <w:sz w:val="28"/>
          <w:szCs w:val="28"/>
          <w:lang w:val="uk-UA"/>
        </w:rPr>
        <w:t xml:space="preserve">запобігання та протидії </w:t>
      </w:r>
      <w:r w:rsidRPr="002B4AFF">
        <w:rPr>
          <w:sz w:val="28"/>
          <w:szCs w:val="28"/>
          <w:lang w:val="uk-UA"/>
        </w:rPr>
        <w:t>домашньому насильству</w:t>
      </w:r>
      <w:r w:rsidR="005F36E8" w:rsidRPr="002B4AFF">
        <w:rPr>
          <w:color w:val="000000"/>
          <w:sz w:val="28"/>
          <w:szCs w:val="28"/>
        </w:rPr>
        <w:t xml:space="preserve"> </w:t>
      </w:r>
      <w:r w:rsidR="005F36E8" w:rsidRPr="002B4AFF">
        <w:rPr>
          <w:color w:val="000000"/>
          <w:sz w:val="28"/>
          <w:szCs w:val="28"/>
          <w:lang w:val="uk-UA"/>
        </w:rPr>
        <w:t>(</w:t>
      </w:r>
      <w:r w:rsidR="00396547" w:rsidRPr="002B4AFF">
        <w:rPr>
          <w:color w:val="000000"/>
          <w:sz w:val="28"/>
          <w:szCs w:val="28"/>
          <w:lang w:val="uk-UA"/>
        </w:rPr>
        <w:t>розроблено</w:t>
      </w:r>
      <w:r w:rsidR="005F36E8" w:rsidRPr="002B4AFF">
        <w:rPr>
          <w:color w:val="000000"/>
          <w:sz w:val="28"/>
          <w:szCs w:val="28"/>
        </w:rPr>
        <w:t xml:space="preserve"> автором на основі </w:t>
      </w:r>
      <w:r w:rsidR="005F36E8" w:rsidRPr="002B4AFF">
        <w:rPr>
          <w:color w:val="000000"/>
          <w:sz w:val="28"/>
          <w:szCs w:val="28"/>
          <w:lang w:val="uk-UA"/>
        </w:rPr>
        <w:t>[</w:t>
      </w:r>
      <w:r w:rsidR="009C3FF3" w:rsidRPr="002B4AFF">
        <w:rPr>
          <w:color w:val="000000"/>
          <w:sz w:val="28"/>
          <w:szCs w:val="28"/>
          <w:lang w:val="uk-UA"/>
        </w:rPr>
        <w:t>4</w:t>
      </w:r>
      <w:r w:rsidR="005F36E8" w:rsidRPr="002B4AFF">
        <w:rPr>
          <w:color w:val="000000"/>
          <w:sz w:val="28"/>
          <w:szCs w:val="28"/>
          <w:lang w:val="uk-UA"/>
        </w:rPr>
        <w:t>])</w:t>
      </w:r>
    </w:p>
    <w:p w14:paraId="411D9CC7" w14:textId="77777777" w:rsidR="00E2770B" w:rsidRPr="005B3B7D" w:rsidRDefault="00E2770B" w:rsidP="00FF5E34">
      <w:pPr>
        <w:pStyle w:val="rvps2"/>
        <w:spacing w:before="0" w:beforeAutospacing="0" w:after="150" w:afterAutospacing="0" w:line="360" w:lineRule="auto"/>
        <w:ind w:firstLine="450"/>
        <w:contextualSpacing/>
        <w:jc w:val="both"/>
        <w:rPr>
          <w:sz w:val="28"/>
          <w:szCs w:val="28"/>
          <w:shd w:val="clear" w:color="auto" w:fill="FFFFFF"/>
          <w:lang w:val="uk-UA"/>
        </w:rPr>
      </w:pPr>
    </w:p>
    <w:p w14:paraId="2512531F" w14:textId="563CA3B2" w:rsidR="00FF5E34" w:rsidRDefault="00E2770B" w:rsidP="00E2770B">
      <w:pPr>
        <w:pStyle w:val="rvps2"/>
        <w:spacing w:before="0" w:beforeAutospacing="0" w:after="150" w:afterAutospacing="0" w:line="360" w:lineRule="auto"/>
        <w:ind w:firstLine="450"/>
        <w:contextualSpacing/>
        <w:jc w:val="both"/>
        <w:rPr>
          <w:color w:val="333333"/>
          <w:sz w:val="28"/>
          <w:szCs w:val="28"/>
          <w:shd w:val="clear" w:color="auto" w:fill="FFFFFF"/>
          <w:lang w:val="uk-UA"/>
        </w:rPr>
      </w:pPr>
      <w:r w:rsidRPr="005B3B7D">
        <w:rPr>
          <w:sz w:val="28"/>
          <w:szCs w:val="28"/>
          <w:shd w:val="clear" w:color="auto" w:fill="FFFFFF"/>
        </w:rPr>
        <w:t xml:space="preserve">До суб'єктів, які здійснюють заходи щодо запобігання та протидії </w:t>
      </w:r>
      <w:r w:rsidR="00396547">
        <w:rPr>
          <w:sz w:val="28"/>
          <w:szCs w:val="28"/>
          <w:shd w:val="clear" w:color="auto" w:fill="FFFFFF"/>
          <w:lang w:val="uk-UA"/>
        </w:rPr>
        <w:t>ДН</w:t>
      </w:r>
      <w:r w:rsidRPr="005B3B7D">
        <w:rPr>
          <w:sz w:val="28"/>
          <w:szCs w:val="28"/>
          <w:shd w:val="clear" w:color="auto" w:fill="FFFFFF"/>
        </w:rPr>
        <w:t xml:space="preserve">, належать спеціально уповноважені органи в цій сфері, а також інші органи та установи, на які покладено відповідні функції. Також важливими учасниками є загальні та спеціалізовані служби підтримки постраждалих осіб, а також </w:t>
      </w:r>
      <w:r w:rsidRPr="005B3B7D">
        <w:rPr>
          <w:sz w:val="28"/>
          <w:szCs w:val="28"/>
          <w:shd w:val="clear" w:color="auto" w:fill="FFFFFF"/>
        </w:rPr>
        <w:lastRenderedPageBreak/>
        <w:t>громадяни України, іноземці та особи без громадянства, які перебувають на території України на законних підставах</w:t>
      </w:r>
      <w:r w:rsidR="00647786" w:rsidRPr="005B3B7D">
        <w:rPr>
          <w:color w:val="333333"/>
          <w:sz w:val="28"/>
          <w:szCs w:val="28"/>
          <w:shd w:val="clear" w:color="auto" w:fill="FFFFFF"/>
          <w:lang w:val="uk-UA"/>
        </w:rPr>
        <w:t xml:space="preserve"> (рис. 1.</w:t>
      </w:r>
      <w:r w:rsidR="0012212B">
        <w:rPr>
          <w:color w:val="333333"/>
          <w:sz w:val="28"/>
          <w:szCs w:val="28"/>
          <w:shd w:val="clear" w:color="auto" w:fill="FFFFFF"/>
          <w:lang w:val="uk-UA"/>
        </w:rPr>
        <w:t>6</w:t>
      </w:r>
      <w:r w:rsidR="00647786" w:rsidRPr="005B3B7D">
        <w:rPr>
          <w:color w:val="333333"/>
          <w:sz w:val="28"/>
          <w:szCs w:val="28"/>
          <w:shd w:val="clear" w:color="auto" w:fill="FFFFFF"/>
          <w:lang w:val="uk-UA"/>
        </w:rPr>
        <w:t>)</w:t>
      </w:r>
      <w:r w:rsidR="002C1105" w:rsidRPr="005B3B7D">
        <w:rPr>
          <w:color w:val="333333"/>
          <w:sz w:val="28"/>
          <w:szCs w:val="28"/>
          <w:shd w:val="clear" w:color="auto" w:fill="FFFFFF"/>
          <w:lang w:val="uk-UA"/>
        </w:rPr>
        <w:t>.</w:t>
      </w:r>
    </w:p>
    <w:p w14:paraId="03DFF355" w14:textId="77777777" w:rsidR="00396547" w:rsidRPr="005B3B7D" w:rsidRDefault="00396547" w:rsidP="00E2770B">
      <w:pPr>
        <w:pStyle w:val="rvps2"/>
        <w:spacing w:before="0" w:beforeAutospacing="0" w:after="150" w:afterAutospacing="0" w:line="360" w:lineRule="auto"/>
        <w:ind w:firstLine="450"/>
        <w:contextualSpacing/>
        <w:jc w:val="both"/>
        <w:rPr>
          <w:sz w:val="28"/>
          <w:szCs w:val="28"/>
          <w:shd w:val="clear" w:color="auto" w:fill="FFFFFF"/>
          <w:lang w:val="uk-UA"/>
        </w:rPr>
      </w:pPr>
    </w:p>
    <w:p w14:paraId="1CC16AA1" w14:textId="4AA1A18C" w:rsidR="00783D0C" w:rsidRPr="005B3B7D" w:rsidRDefault="00844D80" w:rsidP="00844D80">
      <w:pPr>
        <w:pStyle w:val="rvps2"/>
        <w:spacing w:before="0" w:beforeAutospacing="0" w:after="150" w:afterAutospacing="0" w:line="360" w:lineRule="auto"/>
        <w:contextualSpacing/>
        <w:rPr>
          <w:i/>
          <w:iCs/>
          <w:color w:val="333333"/>
          <w:sz w:val="28"/>
          <w:szCs w:val="28"/>
          <w:shd w:val="clear" w:color="auto" w:fill="FFFFFF"/>
          <w:lang w:val="uk-UA"/>
        </w:rPr>
      </w:pPr>
      <w:r w:rsidRPr="005B3B7D">
        <w:rPr>
          <w:i/>
          <w:iCs/>
          <w:noProof/>
          <w:color w:val="333333"/>
          <w:sz w:val="28"/>
          <w:szCs w:val="28"/>
          <w:shd w:val="clear" w:color="auto" w:fill="FFFFFF"/>
          <w:lang w:val="uk-UA"/>
        </w:rPr>
        <w:drawing>
          <wp:inline distT="0" distB="0" distL="0" distR="0" wp14:anchorId="784B3491" wp14:editId="5DB9EAF1">
            <wp:extent cx="6061710" cy="3249038"/>
            <wp:effectExtent l="0" t="0" r="8890" b="15240"/>
            <wp:docPr id="193745837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845167E" w14:textId="73FFBD10" w:rsidR="00FF5E34" w:rsidRPr="002B4AFF" w:rsidRDefault="00783D0C" w:rsidP="00783D0C">
      <w:pPr>
        <w:pStyle w:val="rvps2"/>
        <w:spacing w:before="0" w:beforeAutospacing="0" w:after="150" w:afterAutospacing="0" w:line="360" w:lineRule="auto"/>
        <w:ind w:firstLine="450"/>
        <w:contextualSpacing/>
        <w:jc w:val="center"/>
        <w:rPr>
          <w:color w:val="000000"/>
          <w:sz w:val="28"/>
          <w:szCs w:val="28"/>
          <w:lang w:val="uk-UA"/>
        </w:rPr>
      </w:pPr>
      <w:r w:rsidRPr="005B3B7D">
        <w:rPr>
          <w:color w:val="333333"/>
          <w:sz w:val="28"/>
          <w:szCs w:val="28"/>
          <w:shd w:val="clear" w:color="auto" w:fill="FFFFFF"/>
          <w:lang w:val="uk-UA"/>
        </w:rPr>
        <w:t>Рис 1.</w:t>
      </w:r>
      <w:r w:rsidR="0012212B">
        <w:rPr>
          <w:color w:val="333333"/>
          <w:sz w:val="28"/>
          <w:szCs w:val="28"/>
          <w:shd w:val="clear" w:color="auto" w:fill="FFFFFF"/>
          <w:lang w:val="uk-UA"/>
        </w:rPr>
        <w:t>6</w:t>
      </w:r>
      <w:r w:rsidRPr="005B3B7D">
        <w:rPr>
          <w:color w:val="333333"/>
          <w:sz w:val="28"/>
          <w:szCs w:val="28"/>
          <w:shd w:val="clear" w:color="auto" w:fill="FFFFFF"/>
          <w:lang w:val="uk-UA"/>
        </w:rPr>
        <w:t xml:space="preserve"> – Розподіл суб’єктів, </w:t>
      </w:r>
      <w:r w:rsidRPr="005B3B7D">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що здійснюють заходи у сфері запобігання та </w:t>
      </w:r>
      <w:r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протидії </w:t>
      </w:r>
      <w:r w:rsidR="00396547"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ДН </w:t>
      </w:r>
      <w:r w:rsidR="00396547" w:rsidRPr="002B4AFF">
        <w:rPr>
          <w:color w:val="000000"/>
          <w:sz w:val="28"/>
          <w:szCs w:val="28"/>
          <w:lang w:val="uk-UA"/>
        </w:rPr>
        <w:t>(розроблено</w:t>
      </w:r>
      <w:r w:rsidR="00396547" w:rsidRPr="002B4AFF">
        <w:rPr>
          <w:color w:val="000000"/>
          <w:sz w:val="28"/>
          <w:szCs w:val="28"/>
        </w:rPr>
        <w:t xml:space="preserve"> автором на основі </w:t>
      </w:r>
      <w:r w:rsidR="00396547" w:rsidRPr="002B4AFF">
        <w:rPr>
          <w:color w:val="000000"/>
          <w:sz w:val="28"/>
          <w:szCs w:val="28"/>
          <w:lang w:val="uk-UA"/>
        </w:rPr>
        <w:t>[</w:t>
      </w:r>
      <w:r w:rsidR="00360DE1" w:rsidRPr="002B4AFF">
        <w:rPr>
          <w:color w:val="000000"/>
          <w:sz w:val="28"/>
          <w:szCs w:val="28"/>
          <w:lang w:val="ru-RU"/>
        </w:rPr>
        <w:t>14</w:t>
      </w:r>
      <w:r w:rsidR="00396547" w:rsidRPr="002B4AFF">
        <w:rPr>
          <w:color w:val="000000"/>
          <w:sz w:val="28"/>
          <w:szCs w:val="28"/>
          <w:lang w:val="uk-UA"/>
        </w:rPr>
        <w:t>])</w:t>
      </w:r>
    </w:p>
    <w:p w14:paraId="66A561B4" w14:textId="77777777" w:rsidR="00396547" w:rsidRPr="002B4AFF" w:rsidRDefault="00396547" w:rsidP="00783D0C">
      <w:pPr>
        <w:pStyle w:val="rvps2"/>
        <w:spacing w:before="0" w:beforeAutospacing="0" w:after="150" w:afterAutospacing="0" w:line="360" w:lineRule="auto"/>
        <w:ind w:firstLine="450"/>
        <w:contextualSpacing/>
        <w:jc w:val="center"/>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pPr>
    </w:p>
    <w:p w14:paraId="52C9691B" w14:textId="6924F0D3" w:rsidR="00AD77DC" w:rsidRPr="002B4AFF" w:rsidRDefault="007D2949" w:rsidP="00AD77DC">
      <w:pPr>
        <w:pStyle w:val="rvps2"/>
        <w:spacing w:before="0" w:beforeAutospacing="0" w:after="0" w:afterAutospacing="0" w:line="360" w:lineRule="auto"/>
        <w:ind w:right="-1" w:firstLine="450"/>
        <w:contextualSpacing/>
        <w:jc w:val="both"/>
        <w:rPr>
          <w:color w:val="333333"/>
          <w:sz w:val="28"/>
          <w:szCs w:val="28"/>
          <w:shd w:val="clear" w:color="auto" w:fill="FFFFFF"/>
          <w:lang w:val="uk-UA"/>
        </w:rPr>
      </w:pPr>
      <w:r w:rsidRPr="002B4AFF">
        <w:rPr>
          <w:color w:val="333333"/>
          <w:sz w:val="28"/>
          <w:szCs w:val="28"/>
          <w:shd w:val="clear" w:color="auto" w:fill="FFFFFF"/>
          <w:lang w:val="uk-UA"/>
        </w:rPr>
        <w:t xml:space="preserve">Враховуючи, що домашнє насильство є комплексною проблемою, її подолання можливе лише у разі застосування комплексного підходу, який перш за все передбачає спільні скоординовані дії </w:t>
      </w:r>
      <w:r w:rsidR="00127DF7" w:rsidRPr="002B4AFF">
        <w:rPr>
          <w:color w:val="333333"/>
          <w:sz w:val="28"/>
          <w:szCs w:val="28"/>
          <w:shd w:val="clear" w:color="auto" w:fill="FFFFFF"/>
          <w:lang w:val="uk-UA"/>
        </w:rPr>
        <w:t xml:space="preserve">та ефективне співробітництво </w:t>
      </w:r>
      <w:r w:rsidRPr="002B4AFF">
        <w:rPr>
          <w:color w:val="333333"/>
          <w:sz w:val="28"/>
          <w:szCs w:val="28"/>
          <w:shd w:val="clear" w:color="auto" w:fill="FFFFFF"/>
          <w:lang w:val="uk-UA"/>
        </w:rPr>
        <w:t xml:space="preserve">всіх суб’єктів запобігання та протидії </w:t>
      </w:r>
      <w:r w:rsidR="00396547" w:rsidRPr="002B4AFF">
        <w:rPr>
          <w:color w:val="333333"/>
          <w:sz w:val="28"/>
          <w:szCs w:val="28"/>
          <w:shd w:val="clear" w:color="auto" w:fill="FFFFFF"/>
          <w:lang w:val="uk-UA"/>
        </w:rPr>
        <w:t>ДН</w:t>
      </w:r>
      <w:r w:rsidR="00127DF7" w:rsidRPr="002B4AFF">
        <w:rPr>
          <w:color w:val="333333"/>
          <w:sz w:val="28"/>
          <w:szCs w:val="28"/>
          <w:shd w:val="clear" w:color="auto" w:fill="FFFFFF"/>
          <w:lang w:val="uk-UA"/>
        </w:rPr>
        <w:t>.</w:t>
      </w:r>
      <w:r w:rsidRPr="002B4AFF">
        <w:rPr>
          <w:color w:val="333333"/>
          <w:sz w:val="28"/>
          <w:szCs w:val="28"/>
          <w:shd w:val="clear" w:color="auto" w:fill="FFFFFF"/>
          <w:lang w:val="uk-UA"/>
        </w:rPr>
        <w:t xml:space="preserve"> </w:t>
      </w:r>
      <w:r w:rsidR="00AD77DC" w:rsidRPr="002B4AFF">
        <w:rPr>
          <w:color w:val="333333"/>
          <w:sz w:val="28"/>
          <w:szCs w:val="28"/>
          <w:shd w:val="clear" w:color="auto" w:fill="FFFFFF"/>
        </w:rPr>
        <w:t>Для досягнення цієї мети призначаються відповідальні органи, які займаються координацією, реалізацією, моніторингом та оцінкою політики й заходів щодо запобігання насильству. Вони також здійснюють збір, аналіз і поширення інформації про випадки всіх форм насильства</w:t>
      </w:r>
      <w:r w:rsidR="00AD77DC" w:rsidRPr="002B4AFF">
        <w:rPr>
          <w:color w:val="333333"/>
          <w:sz w:val="28"/>
          <w:szCs w:val="28"/>
          <w:shd w:val="clear" w:color="auto" w:fill="FFFFFF"/>
          <w:lang w:val="uk-UA"/>
        </w:rPr>
        <w:t>.</w:t>
      </w:r>
    </w:p>
    <w:p w14:paraId="35711125" w14:textId="0224BC63" w:rsidR="00F805A6" w:rsidRPr="005B3B7D" w:rsidRDefault="00783D0C" w:rsidP="00F805A6">
      <w:pPr>
        <w:pStyle w:val="rvps2"/>
        <w:spacing w:before="0" w:beforeAutospacing="0" w:after="0" w:afterAutospacing="0" w:line="360" w:lineRule="auto"/>
        <w:ind w:right="-1" w:firstLine="450"/>
        <w:contextualSpacing/>
        <w:jc w:val="both"/>
        <w:rPr>
          <w:sz w:val="28"/>
          <w:szCs w:val="28"/>
          <w:lang w:val="ru-RU"/>
        </w:rPr>
      </w:pPr>
      <w:r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В той же час </w:t>
      </w:r>
      <w:r w:rsidRPr="002B4AFF">
        <w:rPr>
          <w:sz w:val="28"/>
          <w:szCs w:val="28"/>
          <w:lang w:val="uk-UA"/>
        </w:rPr>
        <w:t xml:space="preserve">Законом України наведено повну структуру всіх державних установ, організацій та їх ланок, які визнані суб’єктами, </w:t>
      </w:r>
      <w:r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що здійснюють заходи у сфері запобігання та протидії домашньому насильству</w:t>
      </w:r>
      <w:r w:rsidR="00B82BDD" w:rsidRPr="002B4AFF">
        <w:rPr>
          <w:bCs/>
          <w:color w:val="000000" w:themeColor="text1"/>
          <w:sz w:val="28"/>
          <w:szCs w:val="28"/>
          <w:lang w:val="ru-RU"/>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 [</w:t>
      </w:r>
      <w:r w:rsidR="00124439" w:rsidRPr="002B4AFF">
        <w:rPr>
          <w:bCs/>
          <w:color w:val="000000" w:themeColor="text1"/>
          <w:sz w:val="28"/>
          <w:szCs w:val="28"/>
          <w:lang w:val="ru-RU"/>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14</w:t>
      </w:r>
      <w:r w:rsidR="00B82BDD" w:rsidRPr="002B4AFF">
        <w:rPr>
          <w:bCs/>
          <w:color w:val="000000" w:themeColor="text1"/>
          <w:sz w:val="28"/>
          <w:szCs w:val="28"/>
          <w:lang w:val="ru-RU"/>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w:t>
      </w:r>
      <w:r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Той же закон</w:t>
      </w:r>
      <w:r w:rsidR="007918D1"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 </w:t>
      </w:r>
      <w:r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визначає повноваження </w:t>
      </w:r>
      <w:r w:rsidR="006A2ECD" w:rsidRPr="002B4AFF">
        <w:rPr>
          <w:bCs/>
          <w:color w:val="000000" w:themeColor="text1"/>
          <w:sz w:val="28"/>
          <w:szCs w:val="28"/>
          <w:lang w:val="uk-UA"/>
          <w14:shadow w14:blurRad="50800" w14:dist="50800" w14:dir="5400000" w14:sx="6000" w14:sy="6000" w14:kx="0" w14:ky="0" w14:algn="ctr">
            <w14:srgbClr w14:val="000000">
              <w14:alpha w14:val="56870"/>
            </w14:srgbClr>
          </w14:shadow>
          <w14:textOutline w14:w="0" w14:cap="flat" w14:cmpd="sng" w14:algn="ctr">
            <w14:noFill/>
            <w14:prstDash w14:val="solid"/>
            <w14:round/>
          </w14:textOutline>
        </w:rPr>
        <w:t xml:space="preserve">по кожному </w:t>
      </w:r>
      <w:r w:rsidR="006A2ECD" w:rsidRPr="002B4AFF">
        <w:rPr>
          <w:sz w:val="28"/>
          <w:szCs w:val="28"/>
          <w:lang w:val="uk-UA"/>
        </w:rPr>
        <w:t>суб’єкту</w:t>
      </w:r>
      <w:r w:rsidR="005E7144" w:rsidRPr="002B4AFF">
        <w:rPr>
          <w:sz w:val="28"/>
          <w:szCs w:val="28"/>
          <w:lang w:val="ru-RU"/>
        </w:rPr>
        <w:t xml:space="preserve"> </w:t>
      </w:r>
      <w:r w:rsidR="00B82BDD" w:rsidRPr="002B4AFF">
        <w:rPr>
          <w:sz w:val="28"/>
          <w:szCs w:val="28"/>
          <w:lang w:val="ru-RU"/>
        </w:rPr>
        <w:t>[</w:t>
      </w:r>
      <w:r w:rsidR="004A0C6B" w:rsidRPr="002B4AFF">
        <w:rPr>
          <w:sz w:val="28"/>
          <w:szCs w:val="28"/>
          <w:lang w:val="ru-RU"/>
        </w:rPr>
        <w:t>15</w:t>
      </w:r>
      <w:r w:rsidR="005E7144" w:rsidRPr="002B4AFF">
        <w:rPr>
          <w:sz w:val="28"/>
          <w:szCs w:val="28"/>
          <w:lang w:val="ru-RU"/>
        </w:rPr>
        <w:t>].</w:t>
      </w:r>
    </w:p>
    <w:p w14:paraId="3267E5DA" w14:textId="4E3EC3F1" w:rsidR="00565397" w:rsidRDefault="00314CCB" w:rsidP="00F805A6">
      <w:pPr>
        <w:pStyle w:val="rvps2"/>
        <w:spacing w:before="0" w:beforeAutospacing="0" w:after="0" w:afterAutospacing="0" w:line="360" w:lineRule="auto"/>
        <w:ind w:right="-1" w:firstLine="450"/>
        <w:contextualSpacing/>
        <w:jc w:val="both"/>
        <w:rPr>
          <w:color w:val="000000"/>
          <w:sz w:val="28"/>
          <w:szCs w:val="28"/>
          <w:lang w:val="uk-UA"/>
        </w:rPr>
      </w:pPr>
      <w:r w:rsidRPr="005B3B7D">
        <w:rPr>
          <w:color w:val="000000"/>
          <w:sz w:val="28"/>
          <w:szCs w:val="28"/>
          <w:lang w:val="uk-UA"/>
        </w:rPr>
        <w:lastRenderedPageBreak/>
        <w:t xml:space="preserve">Правоохоронці виконують ключову роль у запобіганні, реагуванні та захисті постраждалих від насильства. </w:t>
      </w:r>
      <w:r w:rsidR="00F805A6" w:rsidRPr="005B3B7D">
        <w:rPr>
          <w:color w:val="000000"/>
          <w:sz w:val="28"/>
          <w:szCs w:val="28"/>
          <w:lang w:val="uk-UA"/>
        </w:rPr>
        <w:t xml:space="preserve">Правоохоронні органи включають в себе Національну поліцію України, </w:t>
      </w:r>
      <w:r w:rsidR="00AA3200" w:rsidRPr="005B3B7D">
        <w:rPr>
          <w:color w:val="000000"/>
          <w:sz w:val="28"/>
          <w:szCs w:val="28"/>
          <w:lang w:val="uk-UA"/>
        </w:rPr>
        <w:t>о</w:t>
      </w:r>
      <w:r w:rsidR="00F805A6" w:rsidRPr="005B3B7D">
        <w:rPr>
          <w:color w:val="000000"/>
          <w:sz w:val="28"/>
          <w:szCs w:val="28"/>
          <w:lang w:val="uk-UA"/>
        </w:rPr>
        <w:t xml:space="preserve">перативно-розшукові підрозділи та </w:t>
      </w:r>
      <w:r w:rsidR="00AA3200" w:rsidRPr="005B3B7D">
        <w:rPr>
          <w:color w:val="000000"/>
          <w:sz w:val="28"/>
          <w:szCs w:val="28"/>
          <w:lang w:val="uk-UA"/>
        </w:rPr>
        <w:t>с</w:t>
      </w:r>
      <w:r w:rsidR="00F805A6" w:rsidRPr="005B3B7D">
        <w:rPr>
          <w:color w:val="000000"/>
          <w:sz w:val="28"/>
          <w:szCs w:val="28"/>
          <w:lang w:val="uk-UA"/>
        </w:rPr>
        <w:t xml:space="preserve">удово-експертні установи. </w:t>
      </w:r>
      <w:r w:rsidRPr="005B3B7D">
        <w:rPr>
          <w:color w:val="000000"/>
          <w:sz w:val="28"/>
          <w:szCs w:val="28"/>
          <w:lang w:val="uk-UA"/>
        </w:rPr>
        <w:t>Їхні повноваження визначаються як національним законодавством, так і міжнародними зобов’язаннями України</w:t>
      </w:r>
      <w:r w:rsidR="00F805A6" w:rsidRPr="005B3B7D">
        <w:rPr>
          <w:color w:val="000000"/>
          <w:sz w:val="28"/>
          <w:szCs w:val="28"/>
          <w:lang w:val="uk-UA"/>
        </w:rPr>
        <w:t>. Більш детально ці повноваження можна розглянути на</w:t>
      </w:r>
      <w:r w:rsidR="00565397" w:rsidRPr="005B3B7D">
        <w:rPr>
          <w:color w:val="000000"/>
          <w:sz w:val="28"/>
          <w:szCs w:val="28"/>
          <w:lang w:val="uk-UA"/>
        </w:rPr>
        <w:t xml:space="preserve"> рис</w:t>
      </w:r>
      <w:r w:rsidRPr="005B3B7D">
        <w:rPr>
          <w:color w:val="000000"/>
          <w:sz w:val="28"/>
          <w:szCs w:val="28"/>
          <w:lang w:val="uk-UA"/>
        </w:rPr>
        <w:t>.</w:t>
      </w:r>
      <w:r w:rsidR="00F805A6" w:rsidRPr="005B3B7D">
        <w:rPr>
          <w:color w:val="000000"/>
          <w:sz w:val="28"/>
          <w:szCs w:val="28"/>
          <w:lang w:val="uk-UA"/>
        </w:rPr>
        <w:t xml:space="preserve"> 1.</w:t>
      </w:r>
      <w:r w:rsidR="0012212B">
        <w:rPr>
          <w:color w:val="000000"/>
          <w:sz w:val="28"/>
          <w:szCs w:val="28"/>
          <w:lang w:val="uk-UA"/>
        </w:rPr>
        <w:t>7</w:t>
      </w:r>
      <w:r w:rsidR="00F805A6" w:rsidRPr="005B3B7D">
        <w:rPr>
          <w:color w:val="000000"/>
          <w:sz w:val="28"/>
          <w:szCs w:val="28"/>
          <w:lang w:val="uk-UA"/>
        </w:rPr>
        <w:t>.</w:t>
      </w:r>
    </w:p>
    <w:p w14:paraId="578F0F70" w14:textId="77777777" w:rsidR="00C17E86" w:rsidRPr="005B3B7D" w:rsidRDefault="00C17E86" w:rsidP="00F805A6">
      <w:pPr>
        <w:pStyle w:val="rvps2"/>
        <w:spacing w:before="0" w:beforeAutospacing="0" w:after="0" w:afterAutospacing="0" w:line="360" w:lineRule="auto"/>
        <w:ind w:right="-1" w:firstLine="450"/>
        <w:contextualSpacing/>
        <w:jc w:val="both"/>
        <w:rPr>
          <w:sz w:val="28"/>
          <w:szCs w:val="28"/>
          <w:lang w:val="ru-RU"/>
        </w:rPr>
      </w:pPr>
    </w:p>
    <w:p w14:paraId="5DFFBC90" w14:textId="7328D435" w:rsidR="00565397" w:rsidRPr="005B3B7D" w:rsidRDefault="00565397" w:rsidP="00565397">
      <w:pPr>
        <w:spacing w:line="360" w:lineRule="auto"/>
        <w:contextualSpacing/>
        <w:jc w:val="both"/>
        <w:outlineLvl w:val="3"/>
        <w:rPr>
          <w:b/>
          <w:bCs/>
          <w:color w:val="000000"/>
          <w:sz w:val="28"/>
          <w:szCs w:val="28"/>
          <w:lang w:val="uk-UA"/>
        </w:rPr>
      </w:pPr>
      <w:r w:rsidRPr="005B3B7D">
        <w:rPr>
          <w:b/>
          <w:bCs/>
          <w:noProof/>
          <w:color w:val="000000"/>
          <w:sz w:val="28"/>
          <w:szCs w:val="28"/>
          <w:lang w:val="uk-UA"/>
        </w:rPr>
        <w:drawing>
          <wp:inline distT="0" distB="0" distL="0" distR="0" wp14:anchorId="0061E80C" wp14:editId="1B1E8419">
            <wp:extent cx="6087110" cy="6478621"/>
            <wp:effectExtent l="0" t="0" r="8890" b="0"/>
            <wp:docPr id="127246827"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66E7403" w14:textId="04A22EEC" w:rsidR="00F805A6" w:rsidRPr="005B3B7D" w:rsidRDefault="00AA3200" w:rsidP="00AA3200">
      <w:pPr>
        <w:spacing w:line="360" w:lineRule="auto"/>
        <w:ind w:firstLine="567"/>
        <w:contextualSpacing/>
        <w:jc w:val="center"/>
        <w:outlineLvl w:val="3"/>
        <w:rPr>
          <w:color w:val="000000"/>
          <w:sz w:val="28"/>
          <w:szCs w:val="28"/>
          <w:lang w:val="uk-UA"/>
        </w:rPr>
      </w:pPr>
      <w:r w:rsidRPr="005B3B7D">
        <w:rPr>
          <w:color w:val="000000"/>
          <w:sz w:val="28"/>
          <w:szCs w:val="28"/>
          <w:lang w:val="uk-UA"/>
        </w:rPr>
        <w:t>Рис. 1.</w:t>
      </w:r>
      <w:r w:rsidR="0012212B">
        <w:rPr>
          <w:color w:val="000000"/>
          <w:sz w:val="28"/>
          <w:szCs w:val="28"/>
          <w:lang w:val="uk-UA"/>
        </w:rPr>
        <w:t>7</w:t>
      </w:r>
      <w:r w:rsidRPr="005B3B7D">
        <w:rPr>
          <w:color w:val="000000"/>
          <w:sz w:val="28"/>
          <w:szCs w:val="28"/>
          <w:lang w:val="uk-UA"/>
        </w:rPr>
        <w:t xml:space="preserve"> – </w:t>
      </w:r>
      <w:r w:rsidR="00647786" w:rsidRPr="005B3B7D">
        <w:rPr>
          <w:color w:val="000000"/>
          <w:sz w:val="28"/>
          <w:szCs w:val="28"/>
          <w:lang w:val="uk-UA"/>
        </w:rPr>
        <w:t>Повноваження правоохоронних органів</w:t>
      </w:r>
      <w:r w:rsidR="00C17E86">
        <w:rPr>
          <w:color w:val="000000"/>
          <w:sz w:val="28"/>
          <w:szCs w:val="28"/>
          <w:lang w:val="uk-UA"/>
        </w:rPr>
        <w:t xml:space="preserve"> згідно законодавства</w:t>
      </w:r>
    </w:p>
    <w:p w14:paraId="3019691C" w14:textId="521D749A" w:rsidR="00113B25" w:rsidRPr="005B3B7D" w:rsidRDefault="001463EB" w:rsidP="00041416">
      <w:pPr>
        <w:spacing w:line="360" w:lineRule="auto"/>
        <w:ind w:firstLine="709"/>
        <w:jc w:val="both"/>
        <w:rPr>
          <w:sz w:val="28"/>
          <w:szCs w:val="28"/>
          <w:lang w:val="uk-UA"/>
        </w:rPr>
      </w:pPr>
      <w:bookmarkStart w:id="0" w:name="n178"/>
      <w:bookmarkStart w:id="1" w:name="n181"/>
      <w:bookmarkStart w:id="2" w:name="n182"/>
      <w:bookmarkStart w:id="3" w:name="n183"/>
      <w:bookmarkStart w:id="4" w:name="n185"/>
      <w:bookmarkEnd w:id="0"/>
      <w:bookmarkEnd w:id="1"/>
      <w:bookmarkEnd w:id="2"/>
      <w:bookmarkEnd w:id="3"/>
      <w:bookmarkEnd w:id="4"/>
      <w:r w:rsidRPr="005B3B7D">
        <w:rPr>
          <w:sz w:val="28"/>
          <w:szCs w:val="28"/>
          <w:lang w:val="uk-UA"/>
        </w:rPr>
        <w:lastRenderedPageBreak/>
        <w:t>Діяльність правоохоронних органів тісно пов’язана з іншими суб’єктами, зокрема соціальними службами, які забезпечують психологічну та матеріальну допомогу постраждалим, медичними установами, що надають медичну допомогу та фіксують тілесні ушкодження, громадськими організаціями, які підтримують жертв і проводять адвокаційну діяльність.</w:t>
      </w:r>
      <w:r w:rsidR="00113B25" w:rsidRPr="005B3B7D">
        <w:rPr>
          <w:color w:val="000000"/>
          <w:sz w:val="28"/>
          <w:szCs w:val="28"/>
          <w:lang w:val="uk-UA"/>
        </w:rPr>
        <w:t xml:space="preserve"> Виконуючи функції захисту, профілактики та притягнення винних до відповідальності можна відокремити основні задачі правоохоронних органів у протидії домашньому насильству, які схематично зображено на схемі на рис. 1.</w:t>
      </w:r>
      <w:r w:rsidR="0012212B">
        <w:rPr>
          <w:color w:val="000000"/>
          <w:sz w:val="28"/>
          <w:szCs w:val="28"/>
          <w:lang w:val="uk-UA"/>
        </w:rPr>
        <w:t>8</w:t>
      </w:r>
      <w:r w:rsidR="002A745B" w:rsidRPr="005B3B7D">
        <w:rPr>
          <w:color w:val="000000"/>
          <w:sz w:val="28"/>
          <w:szCs w:val="28"/>
          <w:lang w:val="uk-UA"/>
        </w:rPr>
        <w:t>.</w:t>
      </w:r>
    </w:p>
    <w:p w14:paraId="2CC27FCA" w14:textId="77777777" w:rsidR="00C20093" w:rsidRDefault="00C20093" w:rsidP="002A2017">
      <w:pPr>
        <w:pStyle w:val="a3"/>
        <w:spacing w:before="0" w:beforeAutospacing="0" w:after="0" w:afterAutospacing="0" w:line="360" w:lineRule="auto"/>
        <w:contextualSpacing/>
        <w:jc w:val="both"/>
        <w:rPr>
          <w:color w:val="000000"/>
          <w:sz w:val="28"/>
          <w:szCs w:val="28"/>
          <w:lang w:val="uk-UA"/>
        </w:rPr>
      </w:pPr>
    </w:p>
    <w:p w14:paraId="7AC37E0D" w14:textId="019E30CB" w:rsidR="000A74D5" w:rsidRPr="005B3B7D" w:rsidRDefault="000A74D5" w:rsidP="002A2017">
      <w:pPr>
        <w:pStyle w:val="a3"/>
        <w:spacing w:before="0" w:beforeAutospacing="0" w:after="0" w:afterAutospacing="0" w:line="360" w:lineRule="auto"/>
        <w:contextualSpacing/>
        <w:jc w:val="both"/>
        <w:rPr>
          <w:color w:val="000000"/>
          <w:sz w:val="28"/>
          <w:szCs w:val="28"/>
          <w:lang w:val="uk-UA"/>
        </w:rPr>
      </w:pPr>
      <w:r w:rsidRPr="005B3B7D">
        <w:rPr>
          <w:noProof/>
          <w:color w:val="000000"/>
          <w:sz w:val="28"/>
          <w:szCs w:val="28"/>
          <w:lang w:val="uk-UA"/>
        </w:rPr>
        <w:drawing>
          <wp:inline distT="0" distB="0" distL="0" distR="0" wp14:anchorId="3154F07E" wp14:editId="3B2A382D">
            <wp:extent cx="6108700" cy="3627967"/>
            <wp:effectExtent l="0" t="12700" r="0" b="4445"/>
            <wp:docPr id="1961157130"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C515157" w14:textId="522304BA" w:rsidR="00C20093" w:rsidRDefault="00113B25" w:rsidP="008025D4">
      <w:pPr>
        <w:pStyle w:val="rvps2"/>
        <w:spacing w:before="0" w:beforeAutospacing="0" w:after="0" w:afterAutospacing="0" w:line="360" w:lineRule="auto"/>
        <w:ind w:firstLine="450"/>
        <w:contextualSpacing/>
        <w:jc w:val="center"/>
        <w:rPr>
          <w:color w:val="000000"/>
          <w:sz w:val="28"/>
          <w:szCs w:val="28"/>
          <w:lang w:val="uk-UA"/>
        </w:rPr>
      </w:pPr>
      <w:r w:rsidRPr="002B4AFF">
        <w:rPr>
          <w:color w:val="000000"/>
          <w:sz w:val="28"/>
          <w:szCs w:val="28"/>
          <w:lang w:val="uk-UA"/>
        </w:rPr>
        <w:t>Рис. 1.</w:t>
      </w:r>
      <w:r w:rsidR="0012212B" w:rsidRPr="002B4AFF">
        <w:rPr>
          <w:color w:val="000000"/>
          <w:sz w:val="28"/>
          <w:szCs w:val="28"/>
          <w:lang w:val="uk-UA"/>
        </w:rPr>
        <w:t>8</w:t>
      </w:r>
      <w:r w:rsidRPr="002B4AFF">
        <w:rPr>
          <w:color w:val="000000"/>
          <w:sz w:val="28"/>
          <w:szCs w:val="28"/>
          <w:lang w:val="uk-UA"/>
        </w:rPr>
        <w:t xml:space="preserve"> - Завдання правоохоронних органів у протидії </w:t>
      </w:r>
      <w:r w:rsidR="009D70A1" w:rsidRPr="002B4AFF">
        <w:rPr>
          <w:color w:val="000000"/>
          <w:sz w:val="28"/>
          <w:szCs w:val="28"/>
          <w:lang w:val="uk-UA"/>
        </w:rPr>
        <w:t>ДН</w:t>
      </w:r>
      <w:r w:rsidR="00941D93" w:rsidRPr="002B4AFF">
        <w:rPr>
          <w:color w:val="000000"/>
          <w:sz w:val="28"/>
          <w:szCs w:val="28"/>
          <w:lang w:val="uk-UA"/>
        </w:rPr>
        <w:t xml:space="preserve"> (розроблено</w:t>
      </w:r>
      <w:r w:rsidR="00941D93" w:rsidRPr="002B4AFF">
        <w:rPr>
          <w:color w:val="000000"/>
          <w:sz w:val="28"/>
          <w:szCs w:val="28"/>
        </w:rPr>
        <w:t xml:space="preserve"> автором на основі </w:t>
      </w:r>
      <w:r w:rsidR="00941D93" w:rsidRPr="002B4AFF">
        <w:rPr>
          <w:color w:val="000000"/>
          <w:sz w:val="28"/>
          <w:szCs w:val="28"/>
          <w:lang w:val="uk-UA"/>
        </w:rPr>
        <w:t>[</w:t>
      </w:r>
      <w:r w:rsidR="009C3FF3" w:rsidRPr="002B4AFF">
        <w:rPr>
          <w:color w:val="000000"/>
          <w:sz w:val="28"/>
          <w:szCs w:val="28"/>
          <w:lang w:val="uk-UA"/>
        </w:rPr>
        <w:t>4</w:t>
      </w:r>
      <w:r w:rsidR="00941D93" w:rsidRPr="002B4AFF">
        <w:rPr>
          <w:color w:val="000000"/>
          <w:sz w:val="28"/>
          <w:szCs w:val="28"/>
          <w:lang w:val="uk-UA"/>
        </w:rPr>
        <w:t>])</w:t>
      </w:r>
    </w:p>
    <w:p w14:paraId="2F978D84" w14:textId="77777777" w:rsidR="00941D93" w:rsidRPr="00941D93" w:rsidRDefault="00941D93" w:rsidP="008025D4">
      <w:pPr>
        <w:pStyle w:val="rvps2"/>
        <w:spacing w:before="0" w:beforeAutospacing="0" w:after="0" w:afterAutospacing="0" w:line="360" w:lineRule="auto"/>
        <w:ind w:firstLine="450"/>
        <w:contextualSpacing/>
        <w:jc w:val="center"/>
        <w:rPr>
          <w:color w:val="000000"/>
          <w:sz w:val="28"/>
          <w:szCs w:val="28"/>
          <w:lang w:val="uk-UA"/>
        </w:rPr>
      </w:pPr>
    </w:p>
    <w:p w14:paraId="3E34A130" w14:textId="77777777" w:rsidR="00941D93" w:rsidRDefault="00113B25" w:rsidP="008025D4">
      <w:pPr>
        <w:pStyle w:val="a3"/>
        <w:spacing w:before="0" w:beforeAutospacing="0" w:after="0" w:afterAutospacing="0" w:line="360" w:lineRule="auto"/>
        <w:ind w:firstLine="709"/>
        <w:contextualSpacing/>
        <w:jc w:val="both"/>
        <w:rPr>
          <w:color w:val="000000"/>
          <w:sz w:val="28"/>
          <w:szCs w:val="28"/>
          <w:lang w:val="uk-UA"/>
        </w:rPr>
      </w:pPr>
      <w:r w:rsidRPr="005B3B7D">
        <w:rPr>
          <w:sz w:val="28"/>
          <w:szCs w:val="28"/>
          <w:lang w:val="uk-UA"/>
        </w:rPr>
        <w:t xml:space="preserve">Свобода від насильства — одне із основоположних прав людини. </w:t>
      </w:r>
      <w:r w:rsidR="00AD77DC" w:rsidRPr="005B3B7D">
        <w:rPr>
          <w:sz w:val="28"/>
          <w:szCs w:val="28"/>
        </w:rPr>
        <w:t>Домашнє насильство є одним із найбільш поширених правопорушень, на реагування на яке необхідна небайдужість та високий рівень професіоналізму від уповноважених осіб. Поліція займає одну з ключових позицій у системі запобігання та протидії домашньому насильству. Ефективність цієї системи безпосередньо залежить від кваліфікації та відданості її працівників.</w:t>
      </w:r>
      <w:r w:rsidR="00AD77DC" w:rsidRPr="005B3B7D">
        <w:rPr>
          <w:sz w:val="28"/>
          <w:szCs w:val="28"/>
          <w:lang w:val="uk-UA"/>
        </w:rPr>
        <w:t xml:space="preserve"> </w:t>
      </w:r>
      <w:r w:rsidRPr="005B3B7D">
        <w:rPr>
          <w:sz w:val="28"/>
          <w:szCs w:val="28"/>
          <w:lang w:val="uk-UA"/>
        </w:rPr>
        <w:t xml:space="preserve">Професіоналізм передбачає в тому числі </w:t>
      </w:r>
      <w:r w:rsidRPr="005B3B7D">
        <w:rPr>
          <w:sz w:val="28"/>
          <w:szCs w:val="28"/>
          <w:lang w:val="uk-UA"/>
        </w:rPr>
        <w:lastRenderedPageBreak/>
        <w:t>розуміння власної ролі та завдань у системі, неухильне дотримання вимог законодавства та реагування на кожен випадок домашнього насильства з урахуванням комплексного, орієнтованого на потреби постраждалих осіб, підходу</w:t>
      </w:r>
      <w:r w:rsidR="00264449" w:rsidRPr="005B3B7D">
        <w:rPr>
          <w:sz w:val="28"/>
          <w:szCs w:val="28"/>
          <w:lang w:val="uk-UA"/>
        </w:rPr>
        <w:t>, к</w:t>
      </w:r>
      <w:r w:rsidR="00264449" w:rsidRPr="005B3B7D">
        <w:rPr>
          <w:color w:val="000000"/>
          <w:sz w:val="28"/>
          <w:szCs w:val="28"/>
          <w:lang w:val="uk-UA"/>
        </w:rPr>
        <w:t>омунікація з іншими установами, професійної підготовки працівників та відповідного законодавчого забезпечення.</w:t>
      </w:r>
      <w:r w:rsidR="00E37E05" w:rsidRPr="005B3B7D">
        <w:rPr>
          <w:color w:val="000000"/>
          <w:sz w:val="28"/>
          <w:szCs w:val="28"/>
          <w:lang w:val="uk-UA"/>
        </w:rPr>
        <w:t xml:space="preserve"> </w:t>
      </w:r>
      <w:r w:rsidR="00264449" w:rsidRPr="005B3B7D">
        <w:rPr>
          <w:color w:val="000000"/>
          <w:sz w:val="28"/>
          <w:szCs w:val="28"/>
          <w:lang w:val="uk-UA"/>
        </w:rPr>
        <w:t>Розвиток та вдосконалення роботи правоохоронців сприятиме зменшенню кількості випадків насильства та підвищенню рівня безпеки у суспільстві.</w:t>
      </w:r>
    </w:p>
    <w:p w14:paraId="6B8A40DE" w14:textId="77777777" w:rsidR="00BD5D6F" w:rsidRPr="00B52127" w:rsidRDefault="00BD5D6F" w:rsidP="00941D93">
      <w:pPr>
        <w:pStyle w:val="a3"/>
        <w:spacing w:before="0" w:beforeAutospacing="0" w:after="0" w:afterAutospacing="0" w:line="360" w:lineRule="auto"/>
        <w:ind w:firstLine="709"/>
        <w:contextualSpacing/>
        <w:jc w:val="both"/>
        <w:rPr>
          <w:color w:val="000000"/>
          <w:sz w:val="28"/>
          <w:szCs w:val="28"/>
          <w:lang w:val="uk-UA"/>
        </w:rPr>
      </w:pPr>
      <w:r w:rsidRPr="00B52127">
        <w:rPr>
          <w:color w:val="000000"/>
          <w:sz w:val="28"/>
          <w:szCs w:val="28"/>
          <w:lang w:val="uk-UA"/>
        </w:rPr>
        <w:t xml:space="preserve">У підсумку можна зазначити, що Україна стала на шлях боротьби з домашнім насильством ще у 1950 р., коли була підписана Європейська конвенція прав людини (Конвенція про захист прав людини і основоположних свобод). З того часу кожен, чиї права та свободи було порушено має право на ефективний засіб правового захисту в національному органі. </w:t>
      </w:r>
    </w:p>
    <w:p w14:paraId="315CEF52" w14:textId="777C627A" w:rsidR="00941D93" w:rsidRPr="00B52127" w:rsidRDefault="00BD5D6F" w:rsidP="00BD5D6F">
      <w:pPr>
        <w:pStyle w:val="a3"/>
        <w:spacing w:before="0" w:beforeAutospacing="0" w:after="0" w:afterAutospacing="0" w:line="360" w:lineRule="auto"/>
        <w:ind w:firstLine="709"/>
        <w:contextualSpacing/>
        <w:jc w:val="both"/>
        <w:rPr>
          <w:sz w:val="28"/>
          <w:szCs w:val="28"/>
          <w:lang w:val="uk-UA"/>
        </w:rPr>
      </w:pPr>
      <w:r w:rsidRPr="00B52127">
        <w:rPr>
          <w:color w:val="000000"/>
          <w:sz w:val="28"/>
          <w:szCs w:val="28"/>
          <w:lang w:val="uk-UA"/>
        </w:rPr>
        <w:t>Поступово законодавство вдосконалювал</w:t>
      </w:r>
      <w:r w:rsidR="00726298" w:rsidRPr="00B52127">
        <w:rPr>
          <w:color w:val="000000"/>
          <w:sz w:val="28"/>
          <w:szCs w:val="28"/>
          <w:lang w:val="uk-UA"/>
        </w:rPr>
        <w:t>о</w:t>
      </w:r>
      <w:r w:rsidRPr="00B52127">
        <w:rPr>
          <w:color w:val="000000"/>
          <w:sz w:val="28"/>
          <w:szCs w:val="28"/>
          <w:lang w:val="uk-UA"/>
        </w:rPr>
        <w:t>сь, були підписані інші документи які наголошують на захист прав жінок та дітей. За підписанням міжнародних документів зміни відбувалися і в законодавчих актах України. Були прийняті нові закони, які гарантували виконання міжнародних стандартів. В 2017 року уряд України прийняв закон «Про запобігання та протиді</w:t>
      </w:r>
      <w:r w:rsidR="00726298" w:rsidRPr="00B52127">
        <w:rPr>
          <w:color w:val="000000"/>
          <w:sz w:val="28"/>
          <w:szCs w:val="28"/>
          <w:lang w:val="uk-UA"/>
        </w:rPr>
        <w:t>ю</w:t>
      </w:r>
      <w:r w:rsidRPr="00B52127">
        <w:rPr>
          <w:color w:val="000000"/>
          <w:sz w:val="28"/>
          <w:szCs w:val="28"/>
          <w:lang w:val="uk-UA"/>
        </w:rPr>
        <w:t xml:space="preserve"> домашньому насильству», що вдосконалило боротьбу з цим явищем</w:t>
      </w:r>
      <w:r w:rsidRPr="00B52127">
        <w:rPr>
          <w:sz w:val="28"/>
          <w:szCs w:val="28"/>
          <w:lang w:val="ru-RU"/>
        </w:rPr>
        <w:t>. Наразі</w:t>
      </w:r>
      <w:r w:rsidR="00941D93" w:rsidRPr="00B52127">
        <w:rPr>
          <w:sz w:val="28"/>
          <w:szCs w:val="28"/>
          <w:lang w:val="ru-RU"/>
        </w:rPr>
        <w:t xml:space="preserve"> </w:t>
      </w:r>
      <w:r w:rsidR="00941D93" w:rsidRPr="00B52127">
        <w:rPr>
          <w:color w:val="000000"/>
          <w:sz w:val="28"/>
          <w:szCs w:val="28"/>
          <w:lang w:val="uk-UA"/>
        </w:rPr>
        <w:t>нормативно-правова база України забезпечує основні механізми запобігання та протидії домашньому насильству. Однак подальша робота вимагає вдосконалення координації між державними органами, підвищення обізнаності громадян і забезпечення належного фінансування заходів.</w:t>
      </w:r>
    </w:p>
    <w:p w14:paraId="5555D822" w14:textId="77777777" w:rsidR="00941D93" w:rsidRDefault="00941D93" w:rsidP="00941D93">
      <w:pPr>
        <w:spacing w:line="360" w:lineRule="auto"/>
        <w:ind w:firstLine="567"/>
        <w:contextualSpacing/>
        <w:jc w:val="both"/>
        <w:rPr>
          <w:color w:val="000000"/>
          <w:sz w:val="28"/>
          <w:szCs w:val="28"/>
          <w:lang w:val="uk-UA"/>
        </w:rPr>
      </w:pPr>
      <w:r w:rsidRPr="00B52127">
        <w:rPr>
          <w:color w:val="000000"/>
          <w:sz w:val="28"/>
          <w:szCs w:val="28"/>
          <w:lang w:val="uk-UA"/>
        </w:rPr>
        <w:t>Розвиток законодавства в цій сфері дозволяє Україні рухатися до створення суспільства, вільного від насильства.</w:t>
      </w:r>
    </w:p>
    <w:p w14:paraId="4358D8FF" w14:textId="77777777" w:rsidR="00941D93" w:rsidRPr="00930EF8" w:rsidRDefault="00941D93" w:rsidP="00BD5D6F">
      <w:pPr>
        <w:pStyle w:val="a3"/>
        <w:spacing w:before="0" w:beforeAutospacing="0" w:after="0" w:afterAutospacing="0" w:line="360" w:lineRule="auto"/>
        <w:contextualSpacing/>
        <w:jc w:val="both"/>
        <w:rPr>
          <w:sz w:val="28"/>
          <w:szCs w:val="28"/>
          <w:lang w:val="uk-UA"/>
        </w:rPr>
      </w:pPr>
    </w:p>
    <w:p w14:paraId="1CF74033" w14:textId="30073CC6" w:rsidR="00BA307A" w:rsidRPr="005B3B7D" w:rsidRDefault="00BA307A" w:rsidP="00BA307A">
      <w:pPr>
        <w:pStyle w:val="3"/>
        <w:numPr>
          <w:ilvl w:val="1"/>
          <w:numId w:val="1"/>
        </w:numPr>
        <w:spacing w:before="0" w:beforeAutospacing="0" w:after="0" w:afterAutospacing="0" w:line="360" w:lineRule="auto"/>
        <w:ind w:left="0" w:firstLine="709"/>
        <w:jc w:val="both"/>
        <w:rPr>
          <w:color w:val="000000"/>
          <w:lang w:val="uk-UA"/>
        </w:rPr>
      </w:pPr>
      <w:r w:rsidRPr="005B3B7D">
        <w:rPr>
          <w:color w:val="000000"/>
          <w:lang w:val="uk-UA"/>
        </w:rPr>
        <w:t>Закордонний досвід у протидії та запобіганню домашньому насильству</w:t>
      </w:r>
    </w:p>
    <w:p w14:paraId="5466A5A4" w14:textId="77777777" w:rsidR="00BA307A" w:rsidRPr="005B3B7D" w:rsidRDefault="00BA307A" w:rsidP="00BA307A">
      <w:pPr>
        <w:pStyle w:val="3"/>
        <w:spacing w:before="0" w:beforeAutospacing="0" w:after="0" w:afterAutospacing="0" w:line="360" w:lineRule="auto"/>
        <w:ind w:firstLine="709"/>
        <w:jc w:val="both"/>
        <w:rPr>
          <w:rFonts w:ascii="-webkit-standard" w:hAnsi="-webkit-standard"/>
          <w:b w:val="0"/>
          <w:bCs w:val="0"/>
          <w:color w:val="000000"/>
          <w:lang w:val="uk-UA"/>
        </w:rPr>
      </w:pPr>
      <w:r w:rsidRPr="005B3B7D">
        <w:rPr>
          <w:b w:val="0"/>
          <w:bCs w:val="0"/>
          <w:color w:val="000000"/>
          <w:lang w:val="uk-UA"/>
        </w:rPr>
        <w:t xml:space="preserve">Одним із пріоритетних завдань держави є забезпечення захисту прав та свобод громадян. Домашнє насильство безпосередньо порушує основні права людини, створюючи загрозу їхньому життю, здоров'ю та гідності. Це явище є </w:t>
      </w:r>
      <w:r w:rsidRPr="005B3B7D">
        <w:rPr>
          <w:b w:val="0"/>
          <w:bCs w:val="0"/>
          <w:color w:val="000000"/>
          <w:lang w:val="uk-UA"/>
        </w:rPr>
        <w:lastRenderedPageBreak/>
        <w:t>однією з ключових глобальних проблем, що вимагає консолідованих зусиль міжнародної спільноти. Кожна країна розробляє свої підходи до боротьби з домашнім насильством, спираючись на власні законодавчі, соціальні та культурні особливості. Водночас у цій сфері все</w:t>
      </w:r>
      <w:r w:rsidRPr="005B3B7D">
        <w:rPr>
          <w:rFonts w:ascii="-webkit-standard" w:hAnsi="-webkit-standard"/>
          <w:color w:val="000000"/>
          <w:lang w:val="uk-UA"/>
        </w:rPr>
        <w:t xml:space="preserve"> </w:t>
      </w:r>
      <w:r w:rsidRPr="005B3B7D">
        <w:rPr>
          <w:rFonts w:ascii="-webkit-standard" w:hAnsi="-webkit-standard"/>
          <w:b w:val="0"/>
          <w:bCs w:val="0"/>
          <w:color w:val="000000"/>
          <w:lang w:val="uk-UA"/>
        </w:rPr>
        <w:t xml:space="preserve">ще існує чимало невирішених питань, які потребують подальшого вдосконалення та комплексного підходу. </w:t>
      </w:r>
      <w:r w:rsidRPr="005B3B7D">
        <w:rPr>
          <w:b w:val="0"/>
          <w:bCs w:val="0"/>
          <w:color w:val="000000"/>
          <w:lang w:val="uk-UA"/>
        </w:rPr>
        <w:t>Досвід цих країн може бути корисним для вдосконалення національних систем протидії домашньому насильству в інших державах, включаючи Україну. Нижче представлені приклади закордонного досвіду, що демонструють різні підходи до вирішення цієї проблеми.</w:t>
      </w:r>
    </w:p>
    <w:p w14:paraId="00ED5881" w14:textId="77777777" w:rsidR="00BA307A" w:rsidRPr="005B3B7D" w:rsidRDefault="00BA307A" w:rsidP="00BA307A">
      <w:pPr>
        <w:pStyle w:val="a3"/>
        <w:spacing w:before="0" w:beforeAutospacing="0" w:after="0" w:afterAutospacing="0" w:line="360" w:lineRule="auto"/>
        <w:ind w:firstLine="709"/>
        <w:jc w:val="both"/>
        <w:rPr>
          <w:color w:val="000000"/>
          <w:sz w:val="27"/>
          <w:szCs w:val="27"/>
        </w:rPr>
      </w:pPr>
      <w:r w:rsidRPr="005B3B7D">
        <w:rPr>
          <w:color w:val="000000"/>
          <w:sz w:val="27"/>
          <w:szCs w:val="27"/>
        </w:rPr>
        <w:t xml:space="preserve">Проблема домашнього насильства почала розв'язуватись ще в 1970-х роках, однак боротьба з цією проблемою триває й до сьогодні. Першим важливим кроком стало впровадження обмежувального припису в законодавство, яке було закріплене відповідним Законом у 1988 році. </w:t>
      </w:r>
      <w:r w:rsidRPr="005B3B7D">
        <w:rPr>
          <w:sz w:val="28"/>
          <w:szCs w:val="28"/>
          <w:lang w:val="uk-UA"/>
        </w:rPr>
        <w:t>Основні заходи, які відбуваються на сьогодні</w:t>
      </w:r>
      <w:r w:rsidRPr="005B3B7D">
        <w:rPr>
          <w:color w:val="000000"/>
          <w:sz w:val="28"/>
          <w:szCs w:val="28"/>
          <w:lang w:val="uk-UA"/>
        </w:rPr>
        <w:t xml:space="preserve"> – обов'язкові програми навчання для всіх державних службовців, які працюють із постраждалими від насильства; інтегровані центри допомоги, де постраждалі отримують медичну, юридичну та психологічну підтримку в одному місці; значне фінансування державних і громадських організацій для розширення доступу до допомоги.</w:t>
      </w:r>
    </w:p>
    <w:p w14:paraId="2C68EAC3" w14:textId="52DDB8F1"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 xml:space="preserve">Швеція активно використовує гендерний підхід, враховуючи нерівність як ключову причину насильства. Як результат – зростання кількості звернень </w:t>
      </w:r>
      <w:r w:rsidRPr="002B4AFF">
        <w:rPr>
          <w:color w:val="000000"/>
          <w:sz w:val="28"/>
          <w:szCs w:val="28"/>
          <w:lang w:val="uk-UA"/>
        </w:rPr>
        <w:t>постраждалих за допомогою через високу довіру до системи захисту [</w:t>
      </w:r>
      <w:r w:rsidR="00C467C9" w:rsidRPr="002B4AFF">
        <w:rPr>
          <w:color w:val="000000"/>
          <w:sz w:val="28"/>
          <w:szCs w:val="28"/>
          <w:lang w:val="uk-UA"/>
        </w:rPr>
        <w:t>34</w:t>
      </w:r>
      <w:r w:rsidRPr="002B4AFF">
        <w:rPr>
          <w:color w:val="000000"/>
          <w:sz w:val="28"/>
          <w:szCs w:val="28"/>
          <w:lang w:val="uk-UA"/>
        </w:rPr>
        <w:t>].</w:t>
      </w:r>
      <w:r w:rsidRPr="005B3B7D">
        <w:rPr>
          <w:color w:val="000000"/>
          <w:sz w:val="28"/>
          <w:szCs w:val="28"/>
          <w:lang w:val="uk-UA"/>
        </w:rPr>
        <w:t xml:space="preserve"> </w:t>
      </w:r>
      <w:r w:rsidRPr="005B3B7D">
        <w:rPr>
          <w:color w:val="000000"/>
          <w:sz w:val="28"/>
          <w:szCs w:val="28"/>
        </w:rPr>
        <w:t>Однією з ключових ініціатив Швеції є діяльність організації Барневарн (Barnavårns), яка спеціалізується на захисті прав дітей, постраждалих від насильства в родині.</w:t>
      </w:r>
      <w:r w:rsidRPr="005B3B7D">
        <w:rPr>
          <w:color w:val="000000"/>
          <w:sz w:val="28"/>
          <w:szCs w:val="28"/>
          <w:lang w:val="uk-UA"/>
        </w:rPr>
        <w:t xml:space="preserve"> </w:t>
      </w:r>
      <w:r w:rsidRPr="005B3B7D">
        <w:rPr>
          <w:color w:val="000000"/>
          <w:sz w:val="28"/>
          <w:szCs w:val="28"/>
        </w:rPr>
        <w:t>Барневарн є державним агентством, яке працює під міністерством соціальних питань Швеції. Організація має на меті захист дітей, які стали свідками або безпосередньо потерпіли від домашнього насильства. У рамках цієї програми діти отримують підтримку у вигляді терапевтичних сесій, групових занять і програм розвитку емоційної стабільності.</w:t>
      </w:r>
      <w:r w:rsidRPr="005B3B7D">
        <w:rPr>
          <w:color w:val="000000"/>
          <w:sz w:val="28"/>
          <w:szCs w:val="28"/>
          <w:lang w:val="uk-UA"/>
        </w:rPr>
        <w:t xml:space="preserve"> Організація </w:t>
      </w:r>
      <w:r w:rsidRPr="005B3B7D">
        <w:rPr>
          <w:color w:val="000000"/>
          <w:sz w:val="28"/>
          <w:szCs w:val="28"/>
        </w:rPr>
        <w:t xml:space="preserve"> займається координацією заходів по захисту дітей на місцевому рівні, організує спеціалізовану допомогу для дітей та проводить просвітницьку роботу серед </w:t>
      </w:r>
      <w:r w:rsidRPr="005B3B7D">
        <w:rPr>
          <w:color w:val="000000"/>
          <w:sz w:val="28"/>
          <w:szCs w:val="28"/>
        </w:rPr>
        <w:lastRenderedPageBreak/>
        <w:t>населення.</w:t>
      </w:r>
      <w:r w:rsidRPr="005B3B7D">
        <w:rPr>
          <w:color w:val="000000"/>
          <w:sz w:val="28"/>
          <w:szCs w:val="28"/>
          <w:lang w:val="uk-UA"/>
        </w:rPr>
        <w:t xml:space="preserve"> </w:t>
      </w:r>
      <w:r w:rsidRPr="005B3B7D">
        <w:rPr>
          <w:color w:val="000000"/>
          <w:sz w:val="28"/>
          <w:szCs w:val="28"/>
        </w:rPr>
        <w:t>Школам і дитячим установам надаються ресурси для проведення заходів, які навчають дітей та батьків принципам здорових стосунків, комунікації без насильства і мирного вирішення конфліктів</w:t>
      </w:r>
      <w:r w:rsidRPr="005B3B7D">
        <w:rPr>
          <w:color w:val="000000"/>
          <w:sz w:val="28"/>
          <w:szCs w:val="28"/>
          <w:lang w:val="uk-UA"/>
        </w:rPr>
        <w:t>.</w:t>
      </w:r>
    </w:p>
    <w:p w14:paraId="50030086" w14:textId="77777777" w:rsidR="00BA307A" w:rsidRPr="005B3B7D" w:rsidRDefault="00BA307A" w:rsidP="00BA307A">
      <w:pPr>
        <w:pStyle w:val="a3"/>
        <w:spacing w:before="0" w:beforeAutospacing="0" w:after="0" w:afterAutospacing="0" w:line="360" w:lineRule="auto"/>
        <w:ind w:firstLine="709"/>
        <w:jc w:val="both"/>
        <w:rPr>
          <w:color w:val="000000"/>
          <w:sz w:val="28"/>
          <w:szCs w:val="28"/>
        </w:rPr>
      </w:pPr>
      <w:r w:rsidRPr="005B3B7D">
        <w:rPr>
          <w:color w:val="000000"/>
          <w:sz w:val="28"/>
          <w:szCs w:val="28"/>
        </w:rPr>
        <w:t xml:space="preserve">Канада розпочала впровадження політики «нульової терпимості» щодо домашнього насильства ще з 1997 року. В рамках цієї політики жоден випадок не повинен залишатись без уваги та покарання. </w:t>
      </w:r>
      <w:r w:rsidRPr="005B3B7D">
        <w:rPr>
          <w:color w:val="000000"/>
          <w:sz w:val="28"/>
          <w:szCs w:val="28"/>
          <w:lang w:val="uk-UA"/>
        </w:rPr>
        <w:t xml:space="preserve">Всі </w:t>
      </w:r>
      <w:r w:rsidRPr="005B3B7D">
        <w:rPr>
          <w:color w:val="000000"/>
          <w:sz w:val="28"/>
          <w:szCs w:val="28"/>
        </w:rPr>
        <w:t>чотир</w:t>
      </w:r>
      <w:r w:rsidRPr="005B3B7D">
        <w:rPr>
          <w:color w:val="000000"/>
          <w:sz w:val="28"/>
          <w:szCs w:val="28"/>
          <w:lang w:val="uk-UA"/>
        </w:rPr>
        <w:t>и</w:t>
      </w:r>
      <w:r w:rsidRPr="005B3B7D">
        <w:rPr>
          <w:color w:val="000000"/>
          <w:sz w:val="28"/>
          <w:szCs w:val="28"/>
        </w:rPr>
        <w:t xml:space="preserve"> провінці</w:t>
      </w:r>
      <w:r w:rsidRPr="005B3B7D">
        <w:rPr>
          <w:color w:val="000000"/>
          <w:sz w:val="28"/>
          <w:szCs w:val="28"/>
          <w:lang w:val="uk-UA"/>
        </w:rPr>
        <w:t>ї</w:t>
      </w:r>
      <w:r w:rsidRPr="005B3B7D">
        <w:rPr>
          <w:color w:val="000000"/>
          <w:sz w:val="28"/>
          <w:szCs w:val="28"/>
        </w:rPr>
        <w:t xml:space="preserve"> спрямован</w:t>
      </w:r>
      <w:r w:rsidRPr="005B3B7D">
        <w:rPr>
          <w:color w:val="000000"/>
          <w:sz w:val="28"/>
          <w:szCs w:val="28"/>
          <w:lang w:val="uk-UA"/>
        </w:rPr>
        <w:t>і</w:t>
      </w:r>
      <w:r w:rsidRPr="005B3B7D">
        <w:rPr>
          <w:color w:val="000000"/>
          <w:sz w:val="28"/>
          <w:szCs w:val="28"/>
        </w:rPr>
        <w:t xml:space="preserve"> на боротьбу з цим негативним явищем </w:t>
      </w:r>
      <w:r w:rsidRPr="005B3B7D">
        <w:rPr>
          <w:color w:val="000000"/>
          <w:sz w:val="28"/>
          <w:szCs w:val="28"/>
          <w:lang w:val="uk-UA"/>
        </w:rPr>
        <w:t xml:space="preserve"> та</w:t>
      </w:r>
      <w:r w:rsidRPr="005B3B7D">
        <w:rPr>
          <w:color w:val="000000"/>
          <w:sz w:val="28"/>
          <w:szCs w:val="28"/>
        </w:rPr>
        <w:t xml:space="preserve"> діє спеціальне законодавство.</w:t>
      </w:r>
    </w:p>
    <w:p w14:paraId="1E37F72D"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rPr>
        <w:t xml:space="preserve">Особливу увагу привертає система екстреного реагування на випадки домашнього насильства (Domestic Violence Emergency Response System – DVERS). </w:t>
      </w:r>
      <w:r w:rsidRPr="005B3B7D">
        <w:rPr>
          <w:color w:val="000000"/>
          <w:sz w:val="28"/>
          <w:szCs w:val="28"/>
          <w:lang w:val="uk-UA"/>
        </w:rPr>
        <w:t>П</w:t>
      </w:r>
      <w:r w:rsidRPr="005B3B7D">
        <w:rPr>
          <w:color w:val="000000"/>
          <w:sz w:val="28"/>
          <w:szCs w:val="28"/>
        </w:rPr>
        <w:t xml:space="preserve">ортативні пристрої, які </w:t>
      </w:r>
      <w:r w:rsidRPr="005B3B7D">
        <w:rPr>
          <w:color w:val="000000"/>
          <w:sz w:val="28"/>
          <w:szCs w:val="28"/>
          <w:lang w:val="uk-UA"/>
        </w:rPr>
        <w:t xml:space="preserve">безкоштовно отримують постраждалі, </w:t>
      </w:r>
      <w:r w:rsidRPr="005B3B7D">
        <w:rPr>
          <w:color w:val="000000"/>
          <w:sz w:val="28"/>
          <w:szCs w:val="28"/>
        </w:rPr>
        <w:t>дозволяють миттєво сигналізувати про небезпеку, передаючи повідомлення до поліції як надзвичайно терміновий виклик.</w:t>
      </w:r>
    </w:p>
    <w:p w14:paraId="64123716" w14:textId="43DA2C3C"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rPr>
        <w:t>У Канаді також функціонує мережа притулків,</w:t>
      </w:r>
      <w:r w:rsidRPr="005B3B7D">
        <w:rPr>
          <w:color w:val="000000"/>
          <w:sz w:val="28"/>
          <w:szCs w:val="28"/>
          <w:lang w:val="uk-UA"/>
        </w:rPr>
        <w:t xml:space="preserve"> </w:t>
      </w:r>
      <w:r w:rsidRPr="005B3B7D">
        <w:rPr>
          <w:color w:val="000000"/>
          <w:sz w:val="28"/>
          <w:szCs w:val="28"/>
        </w:rPr>
        <w:t xml:space="preserve">на 2020-2021 роки кількість яких становила близько 557. Ці установи надають підтримку жертвам домашнього насильства, пропонуючи широкий спектр послуг, серед яких: курси психологічної реабілітації, освітні та юридичні консультації, 24-годинна гаряча </w:t>
      </w:r>
      <w:r w:rsidRPr="002B4AFF">
        <w:rPr>
          <w:color w:val="000000"/>
          <w:sz w:val="28"/>
          <w:szCs w:val="28"/>
        </w:rPr>
        <w:t>лінія та інші важливі послуги</w:t>
      </w:r>
      <w:r w:rsidRPr="002B4AFF">
        <w:rPr>
          <w:color w:val="000000"/>
          <w:sz w:val="28"/>
          <w:szCs w:val="28"/>
          <w:lang w:val="uk-UA"/>
        </w:rPr>
        <w:t xml:space="preserve"> [2</w:t>
      </w:r>
      <w:r w:rsidR="003B5705" w:rsidRPr="002B4AFF">
        <w:rPr>
          <w:color w:val="000000"/>
          <w:sz w:val="28"/>
          <w:szCs w:val="28"/>
          <w:lang w:val="uk-UA"/>
        </w:rPr>
        <w:t>1</w:t>
      </w:r>
      <w:r w:rsidRPr="002B4AFF">
        <w:rPr>
          <w:color w:val="000000"/>
          <w:sz w:val="28"/>
          <w:szCs w:val="28"/>
          <w:lang w:val="uk-UA"/>
        </w:rPr>
        <w:t>].</w:t>
      </w:r>
    </w:p>
    <w:p w14:paraId="29D83A9C"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 xml:space="preserve">Політика Канади щодо запобіганню насильства зосереджена на превенції та довгостроковій реабілітації кривдників. Впроваджено корекційних програм для кривдників з метою змінити їхню поведінку. Робота з агресорами проводиться у вигляді групових занять під керівництвом психологів. Здійснюється постійний контроль за участю кривдників у програмах з боку судових органів. Як </w:t>
      </w:r>
      <w:r w:rsidRPr="005B3B7D">
        <w:rPr>
          <w:rStyle w:val="a4"/>
          <w:b w:val="0"/>
          <w:bCs w:val="0"/>
          <w:color w:val="000000"/>
          <w:sz w:val="28"/>
          <w:szCs w:val="28"/>
          <w:lang w:val="uk-UA"/>
        </w:rPr>
        <w:t>результат</w:t>
      </w:r>
      <w:r w:rsidRPr="005B3B7D">
        <w:rPr>
          <w:rStyle w:val="a4"/>
          <w:color w:val="000000"/>
          <w:sz w:val="28"/>
          <w:szCs w:val="28"/>
          <w:lang w:val="uk-UA"/>
        </w:rPr>
        <w:t xml:space="preserve"> –</w:t>
      </w:r>
      <w:r w:rsidRPr="005B3B7D">
        <w:rPr>
          <w:color w:val="000000"/>
          <w:sz w:val="28"/>
          <w:szCs w:val="28"/>
          <w:lang w:val="uk-UA"/>
        </w:rPr>
        <w:t xml:space="preserve"> зниження ризику повторного насильства серед осіб, які пройшли корекційні програми.</w:t>
      </w:r>
    </w:p>
    <w:p w14:paraId="674D3090"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Досвід Іспанії є надзвичайно важливим і може стати прикладом для України. Мадрид посідає провідні позиції в Європі за рівнем залучення жінок до органів влади. У цій країні було створено Міністерство рівності та Інститут жінок, які відіграють ключову роль у запобіганні домашньому насильству та захисті прав жінок.</w:t>
      </w:r>
    </w:p>
    <w:p w14:paraId="174CDF81" w14:textId="2FEE0279"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lastRenderedPageBreak/>
        <w:t>Серед успішних ініціатив варто відзначити впровадження реєстру, який дозволяє жінкам дізнатися, чи їхні партнери були фігурантами справ про домашнє насильство. Цей механізм діє в Іспанії з 2022 року та допомагає захистити жінок від потенційно аб’юзивних стосунків. Такий підхід демонструє високий рівень відповідальності держави перед жінками та родинами, спрямований на створення безпечного середовища [</w:t>
      </w:r>
      <w:r w:rsidR="00C467C9">
        <w:rPr>
          <w:color w:val="000000"/>
          <w:sz w:val="28"/>
          <w:szCs w:val="28"/>
          <w:lang w:val="uk-UA"/>
        </w:rPr>
        <w:t>35</w:t>
      </w:r>
      <w:r w:rsidRPr="005B3B7D">
        <w:rPr>
          <w:color w:val="000000"/>
          <w:sz w:val="28"/>
          <w:szCs w:val="28"/>
          <w:lang w:val="uk-UA"/>
        </w:rPr>
        <w:t>].</w:t>
      </w:r>
    </w:p>
    <w:p w14:paraId="7B270D82"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Також в Іспанії створені спеціалізовані суди, які розглядають лише справи, пов'язані з домашнім насильством, в яких залучені судді, які проходять спеціальну підготовку з роботи у справах насильства. Протягом усього судового процесу через спеціальні служби підтримки відбувається підтримка постраждалих. Це приводить до швидкого розгляду справ і забезпечення ефективного покарання кривдників.</w:t>
      </w:r>
    </w:p>
    <w:p w14:paraId="243E3687" w14:textId="29075609" w:rsidR="00BA307A" w:rsidRPr="005B3B7D" w:rsidRDefault="00BA307A" w:rsidP="00BA307A">
      <w:pPr>
        <w:pStyle w:val="a3"/>
        <w:spacing w:before="0" w:beforeAutospacing="0" w:after="0" w:afterAutospacing="0" w:line="360" w:lineRule="auto"/>
        <w:ind w:firstLine="709"/>
        <w:jc w:val="both"/>
        <w:rPr>
          <w:color w:val="000000"/>
          <w:sz w:val="28"/>
          <w:szCs w:val="28"/>
        </w:rPr>
      </w:pPr>
      <w:r w:rsidRPr="005B3B7D">
        <w:rPr>
          <w:color w:val="000000"/>
          <w:sz w:val="28"/>
          <w:szCs w:val="28"/>
        </w:rPr>
        <w:t xml:space="preserve">Цікавим підходом у Польщі є процедура боротьби з домашнім насильством, яка отримала назву «Блакитні картки». Цю процедуру можуть ініціювати поліція, вчителі, медичні працівники, представники місцевих органів влади та соціальних служб. Важливо зазначити, що найчастіше ініціаторами </w:t>
      </w:r>
      <w:r w:rsidRPr="005B3B7D">
        <w:rPr>
          <w:color w:val="000000"/>
          <w:sz w:val="28"/>
          <w:szCs w:val="28"/>
          <w:lang w:val="uk-UA"/>
        </w:rPr>
        <w:t>є</w:t>
      </w:r>
      <w:r w:rsidRPr="005B3B7D">
        <w:rPr>
          <w:color w:val="000000"/>
          <w:sz w:val="28"/>
          <w:szCs w:val="28"/>
        </w:rPr>
        <w:t xml:space="preserve"> </w:t>
      </w:r>
      <w:r w:rsidRPr="002B4AFF">
        <w:rPr>
          <w:color w:val="000000"/>
          <w:sz w:val="28"/>
          <w:szCs w:val="28"/>
        </w:rPr>
        <w:t>працівники медичних установ, які виявляють ознаки насильства</w:t>
      </w:r>
      <w:r w:rsidRPr="002B4AFF">
        <w:rPr>
          <w:color w:val="000000"/>
          <w:sz w:val="28"/>
          <w:szCs w:val="28"/>
          <w:lang w:val="uk-UA"/>
        </w:rPr>
        <w:t xml:space="preserve"> [</w:t>
      </w:r>
      <w:r w:rsidR="008E0048" w:rsidRPr="002B4AFF">
        <w:rPr>
          <w:color w:val="000000"/>
          <w:sz w:val="28"/>
          <w:szCs w:val="28"/>
          <w:lang w:val="uk-UA"/>
        </w:rPr>
        <w:t>2</w:t>
      </w:r>
      <w:r w:rsidRPr="002B4AFF">
        <w:rPr>
          <w:color w:val="000000"/>
          <w:sz w:val="28"/>
          <w:szCs w:val="28"/>
          <w:lang w:val="uk-UA"/>
        </w:rPr>
        <w:t>].</w:t>
      </w:r>
      <w:r w:rsidRPr="005B3B7D">
        <w:rPr>
          <w:color w:val="000000"/>
          <w:sz w:val="28"/>
          <w:szCs w:val="28"/>
          <w:lang w:val="uk-UA"/>
        </w:rPr>
        <w:t> </w:t>
      </w:r>
    </w:p>
    <w:p w14:paraId="01BEAE17"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При прибутті на місце інциденту поліцейський заповнює частину А «Блакитної картки», у якій фіксуються основні відомості про правопорушення. Частина документа з контактами організацій, які можуть надати допомогу, залишається у постраждалого, що дозволяє йому дізнатися про доступні способи юридичного захисту, психологічної чи соціальної підтримки.</w:t>
      </w:r>
    </w:p>
    <w:p w14:paraId="0B29620E"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Подальша інформація передається міждисциплінарному комітету, який визначає графік візитів правоохоронців до постраждалої особи. Водночас одним із недоліків є те, що на передачу початкової документації відводиться до 10 днів, що може сповільнювати реагування на ситуацію.</w:t>
      </w:r>
    </w:p>
    <w:p w14:paraId="4DA36152"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Окрім цього, у Польщі працює «блакитна лінія» — цілодобова служба підтримки, яка дозволяє негайно повідомити про випадок домашнього насильства. Інформація, отримана через цю лінію, активує оперативні дії поліції та прокуратури для усунення загрози.</w:t>
      </w:r>
    </w:p>
    <w:p w14:paraId="0FD95409" w14:textId="77777777" w:rsidR="00BA307A" w:rsidRPr="005B3B7D" w:rsidRDefault="00BA307A" w:rsidP="00BA307A">
      <w:pPr>
        <w:pStyle w:val="a3"/>
        <w:spacing w:before="0" w:beforeAutospacing="0" w:after="0" w:afterAutospacing="0" w:line="360" w:lineRule="auto"/>
        <w:ind w:firstLine="709"/>
        <w:jc w:val="both"/>
        <w:rPr>
          <w:sz w:val="28"/>
          <w:szCs w:val="28"/>
          <w:lang w:val="uk-UA"/>
        </w:rPr>
      </w:pPr>
      <w:r w:rsidRPr="005B3B7D">
        <w:rPr>
          <w:color w:val="000000"/>
          <w:sz w:val="28"/>
          <w:szCs w:val="28"/>
          <w:lang w:val="uk-UA"/>
        </w:rPr>
        <w:lastRenderedPageBreak/>
        <w:t>Максимальна інтеграція служб для забезпечення комплексного підходу до допомоги відбувається завдяки запровадженню програми MARAC (Multi-Agency Risk Assessment Conference), яка передбачає координацію між поліцією, соціальними службами, медичними установами та ГО; регулярними зустрічами між службами для оцінки ризиків у складних випадках домашнього насильства.</w:t>
      </w:r>
    </w:p>
    <w:p w14:paraId="1F798BE1" w14:textId="4983F3D6"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rPr>
        <w:t xml:space="preserve">У Великій Британії «Закон Клер» впроваджує важливу практику співпраці між правоохоронними органами та громадськістю в боротьбі з домашнім насильством. Згідно з цим законом, </w:t>
      </w:r>
      <w:r w:rsidRPr="005B3B7D">
        <w:rPr>
          <w:color w:val="000000"/>
          <w:sz w:val="28"/>
          <w:szCs w:val="28"/>
          <w:lang w:val="uk-UA"/>
        </w:rPr>
        <w:t>людина</w:t>
      </w:r>
      <w:r w:rsidRPr="005B3B7D">
        <w:rPr>
          <w:color w:val="000000"/>
          <w:sz w:val="28"/>
          <w:szCs w:val="28"/>
        </w:rPr>
        <w:t xml:space="preserve"> може звернутися до поліції, щоб дізнатися, чи має її партнер «насильницьке минуле»</w:t>
      </w:r>
      <w:r w:rsidRPr="005B3B7D">
        <w:rPr>
          <w:color w:val="000000"/>
          <w:sz w:val="28"/>
          <w:szCs w:val="28"/>
          <w:lang w:val="uk-UA"/>
        </w:rPr>
        <w:t xml:space="preserve">, та </w:t>
      </w:r>
      <w:r w:rsidRPr="005B3B7D">
        <w:rPr>
          <w:color w:val="000000"/>
          <w:sz w:val="28"/>
          <w:szCs w:val="28"/>
        </w:rPr>
        <w:t>поліція зобов’язана провести спеціальну перевірку і повідомити заявника/заявницю про результати</w:t>
      </w:r>
      <w:r w:rsidRPr="005B3B7D">
        <w:rPr>
          <w:color w:val="000000"/>
          <w:sz w:val="28"/>
          <w:szCs w:val="28"/>
          <w:lang w:val="uk-UA"/>
        </w:rPr>
        <w:t xml:space="preserve"> </w:t>
      </w:r>
      <w:r w:rsidRPr="002B4AFF">
        <w:rPr>
          <w:color w:val="000000"/>
          <w:sz w:val="28"/>
          <w:szCs w:val="28"/>
          <w:lang w:val="uk-UA"/>
        </w:rPr>
        <w:t>[</w:t>
      </w:r>
      <w:r w:rsidR="003B5705" w:rsidRPr="002B4AFF">
        <w:rPr>
          <w:color w:val="000000"/>
          <w:sz w:val="28"/>
          <w:szCs w:val="28"/>
          <w:lang w:val="uk-UA"/>
        </w:rPr>
        <w:t>27</w:t>
      </w:r>
      <w:r w:rsidRPr="002B4AFF">
        <w:rPr>
          <w:color w:val="000000"/>
          <w:sz w:val="28"/>
          <w:szCs w:val="28"/>
          <w:lang w:val="uk-UA"/>
        </w:rPr>
        <w:t>]. Така практика виглядає цілком обґрунтованою та має превентивний</w:t>
      </w:r>
      <w:r w:rsidRPr="005B3B7D">
        <w:rPr>
          <w:color w:val="000000"/>
          <w:sz w:val="28"/>
          <w:szCs w:val="28"/>
          <w:lang w:val="uk-UA"/>
        </w:rPr>
        <w:t xml:space="preserve"> характер, адже отримавши інформацію про «насильницьке минуле» партнера, людина зможе заздалегідь оцінити ризики і прийняти відповідне рішення.</w:t>
      </w:r>
    </w:p>
    <w:p w14:paraId="14F7E978"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Справи, пов’язані з домашнім насильством, розглядаються місцевими судами (магістратськими судами). За результатами розгляду можуть бути винесені такі рішення, як накладення штрафу, обов’язкове проходження реабілітаційної програми або утримання під вартою. До спеціальних обмежувальних заходів належать заборона контакту кривдника з постраждалою особою та відсторонення агресора від сімейного помешкання на строк до 28 днів.</w:t>
      </w:r>
    </w:p>
    <w:p w14:paraId="05C452F3"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Використання технологій для забезпечення безпеки постраждалих це особливість політики боротьби з домашнім насильством в Австралії. Використання електронних браслетів для моніторингу місцезнаходження кривдників, які отримали обмежувальні приписи, інтеграція системи моніторингу з мобільними додатками для постраждалих, які отримують сповіщення про наближення кривдника та підтримка жертв через надання психологічної допомоги та кризових центрів – це все спрямовано на підвищення безпеки постраждалих, особливо в регіонах із високим рівнем насильства.</w:t>
      </w:r>
    </w:p>
    <w:p w14:paraId="57AEEA26" w14:textId="689C51C0" w:rsidR="00BA307A" w:rsidRPr="002B4AFF" w:rsidRDefault="00BA307A" w:rsidP="00BA307A">
      <w:pPr>
        <w:pStyle w:val="a3"/>
        <w:spacing w:before="0" w:beforeAutospacing="0" w:after="0" w:afterAutospacing="0" w:line="360" w:lineRule="auto"/>
        <w:ind w:firstLine="709"/>
        <w:jc w:val="both"/>
        <w:rPr>
          <w:sz w:val="28"/>
          <w:szCs w:val="28"/>
        </w:rPr>
      </w:pPr>
      <w:r w:rsidRPr="005B3B7D">
        <w:rPr>
          <w:color w:val="000000"/>
          <w:sz w:val="28"/>
          <w:szCs w:val="28"/>
          <w:lang w:val="uk-UA"/>
        </w:rPr>
        <w:t xml:space="preserve">Також в </w:t>
      </w:r>
      <w:r w:rsidRPr="005B3B7D">
        <w:rPr>
          <w:sz w:val="28"/>
          <w:szCs w:val="28"/>
        </w:rPr>
        <w:t xml:space="preserve">Австралії за «примусовий контроль» настає кримінальна відповідальність. Т.В. Продан у своїй праці дає визначення цієї категорії: «Примусовий контроль — це ситуація, коли одна особа здійснює настільки </w:t>
      </w:r>
      <w:r w:rsidRPr="005B3B7D">
        <w:rPr>
          <w:sz w:val="28"/>
          <w:szCs w:val="28"/>
        </w:rPr>
        <w:lastRenderedPageBreak/>
        <w:t xml:space="preserve">сильний контроль над іншою, що її поведінка стає неприязною та неприпустимою в сучасному суспільстві. Така поведінка може включати </w:t>
      </w:r>
      <w:r w:rsidRPr="005B3B7D">
        <w:rPr>
          <w:sz w:val="28"/>
          <w:szCs w:val="28"/>
          <w:lang w:val="uk-UA"/>
        </w:rPr>
        <w:t>відслідковування</w:t>
      </w:r>
      <w:r w:rsidRPr="005B3B7D">
        <w:rPr>
          <w:sz w:val="28"/>
          <w:szCs w:val="28"/>
        </w:rPr>
        <w:t xml:space="preserve"> і обмеження спілкування та пересування особи, погрози завдати шкоди їй або її близьким, якщо вони не виконуватимуть певні вимоги, надмірне обмеження доступу до фінансів, переслідування, залякування, а також дії, які можна кваліфікувати як порушення постанови про заборону насильства»</w:t>
      </w:r>
      <w:r w:rsidRPr="005B3B7D">
        <w:rPr>
          <w:sz w:val="28"/>
          <w:szCs w:val="28"/>
          <w:lang w:val="uk-UA"/>
        </w:rPr>
        <w:t xml:space="preserve"> </w:t>
      </w:r>
      <w:r w:rsidRPr="002B4AFF">
        <w:rPr>
          <w:sz w:val="28"/>
          <w:szCs w:val="28"/>
          <w:lang w:val="uk-UA"/>
        </w:rPr>
        <w:t>[</w:t>
      </w:r>
      <w:r w:rsidRPr="002B4AFF">
        <w:rPr>
          <w:sz w:val="28"/>
          <w:szCs w:val="28"/>
        </w:rPr>
        <w:t>3</w:t>
      </w:r>
      <w:r w:rsidR="00C467C9" w:rsidRPr="002B4AFF">
        <w:rPr>
          <w:sz w:val="28"/>
          <w:szCs w:val="28"/>
          <w:lang w:val="uk-UA"/>
        </w:rPr>
        <w:t>9</w:t>
      </w:r>
      <w:r w:rsidRPr="002B4AFF">
        <w:rPr>
          <w:sz w:val="28"/>
          <w:szCs w:val="28"/>
        </w:rPr>
        <w:t>]. Теоретики зазначають, що ця поведінка є одним із найбільш поширених факторів ризику домашнього насильства, і встановлення кримінальної відповідальності за такі дії може врятувати багато постраждалих.</w:t>
      </w:r>
    </w:p>
    <w:p w14:paraId="6C59A4A5" w14:textId="48E67991"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2B4AFF">
        <w:rPr>
          <w:rStyle w:val="a4"/>
          <w:b w:val="0"/>
          <w:bCs w:val="0"/>
          <w:color w:val="000000"/>
          <w:sz w:val="28"/>
          <w:szCs w:val="28"/>
          <w:lang w:val="uk-UA"/>
        </w:rPr>
        <w:t>Югендамт (Jugendamt)</w:t>
      </w:r>
      <w:r w:rsidRPr="002B4AFF">
        <w:rPr>
          <w:rStyle w:val="apple-converted-space"/>
          <w:color w:val="000000"/>
          <w:sz w:val="28"/>
          <w:szCs w:val="28"/>
          <w:lang w:val="uk-UA"/>
        </w:rPr>
        <w:t> </w:t>
      </w:r>
      <w:r w:rsidRPr="002B4AFF">
        <w:rPr>
          <w:color w:val="000000"/>
          <w:sz w:val="28"/>
          <w:szCs w:val="28"/>
          <w:lang w:val="uk-UA"/>
        </w:rPr>
        <w:t>— це державна служба в Німеччині, відповідальна за захист прав дітей, молоді та підтримку сімей. Основною метою цієї установи є забезпечення благополуччя дітей, запобігання загрозам їхньому фізичному чи психологічному стану, а також допомога сім’ям у вирішенні складних життєвих ситуацій. Югендамт здійснює широкий спектр завдань: від надання консультацій для батьків до втручання у випадках насильства, зловживань чи недбалого ставлення до дітей. Особливістю роботи Югендамту є його право вживати заходів захисту без згоди батьків у разі загрози життю або здоров’ю дитини. Служба також відповідає за організацію опіки, прийомних сімей або дитячих будинків, якщо перебування в рідній сім’ї неможливе. Крім того, Югендамт співпрацює з судами у питаннях визначення опікунства, регулювання батьківських прав та контролю за дотриманням рішень щодо дітей. Ця система спрямована на створення безпечного середовища для розвитку молоді та захист їхніх прав у разі складних сімейних обставин</w:t>
      </w:r>
      <w:r w:rsidR="00D35AD7" w:rsidRPr="002B4AFF">
        <w:rPr>
          <w:color w:val="000000"/>
          <w:sz w:val="28"/>
          <w:szCs w:val="28"/>
          <w:lang w:val="uk-UA"/>
        </w:rPr>
        <w:t xml:space="preserve"> </w:t>
      </w:r>
      <w:r w:rsidR="00D35AD7" w:rsidRPr="002B4AFF">
        <w:rPr>
          <w:color w:val="000000"/>
          <w:sz w:val="28"/>
          <w:szCs w:val="28"/>
          <w:lang w:val="ru-RU"/>
        </w:rPr>
        <w:t>[3]</w:t>
      </w:r>
      <w:r w:rsidRPr="002B4AFF">
        <w:rPr>
          <w:color w:val="000000"/>
          <w:sz w:val="28"/>
          <w:szCs w:val="28"/>
          <w:lang w:val="uk-UA"/>
        </w:rPr>
        <w:t>.</w:t>
      </w:r>
    </w:p>
    <w:p w14:paraId="460E3CE9"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Зосередженість на захисті прав дитини як окремого суб'єкта обґрунтовується  впровадженням програм захисту дітей, які стають свідками або жертвами домашнього насильства, налагодженням співпраці між школами, медичними закладами та соціальними службами для виявлення випадків насильства та психологічною підтримкою дітей у спеціалізованих центрах.</w:t>
      </w:r>
    </w:p>
    <w:p w14:paraId="2B4390EF"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 xml:space="preserve">У Німеччині особа, яка заподіяла насильство, має покинути спільне житло на період до 10 днів і дотримуватися встановленої дистанції від постраждалої </w:t>
      </w:r>
      <w:r w:rsidRPr="005B3B7D">
        <w:rPr>
          <w:color w:val="000000"/>
          <w:sz w:val="28"/>
          <w:szCs w:val="28"/>
          <w:lang w:val="uk-UA"/>
        </w:rPr>
        <w:lastRenderedPageBreak/>
        <w:t>особи. У цей час потерпіла має можливість звернутися до лікаря для фіксації тілесних ушкоджень, якщо такі є, а також подати заяву до суду. Важливо зазначити, що суди розглядають подібні справи у стислі терміни, що забезпечує швидкий захист постраждалих. Крім того, якщо потерпіла не має достатніх доходів або можливості забезпечити себе, вона може отримати державну фінансову допомогу. Така практика є важливою, оскільки фінансова залежність часто стає перешкодою для повідомлення про насильство.</w:t>
      </w:r>
    </w:p>
    <w:p w14:paraId="5A1BF5F1" w14:textId="743F1D6A"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 xml:space="preserve">Додатково, поліція має повноваження ініціювати заборону на проживання кривдника в певному населеному пункті чи регіоні, якщо протягом трьох місяців він повторно вчинив акт насильства. Також можуть бути введені обмеження щодо наближення, будь-яких форм зустрічей або комунікації між сторонами. Ці обмеження стосуються контактів через електронну пошту, текстові повідомлення, факс чи інші засоби переслідування. Подібні заходи спрямовані на мінімізацію ризику повторного насильства та забезпечення безпеки </w:t>
      </w:r>
      <w:r w:rsidRPr="002B4AFF">
        <w:rPr>
          <w:color w:val="000000"/>
          <w:sz w:val="28"/>
          <w:szCs w:val="28"/>
          <w:lang w:val="uk-UA"/>
        </w:rPr>
        <w:t>постраждалої [</w:t>
      </w:r>
      <w:r w:rsidR="003B5705" w:rsidRPr="002B4AFF">
        <w:rPr>
          <w:color w:val="000000"/>
          <w:sz w:val="28"/>
          <w:szCs w:val="28"/>
          <w:lang w:val="uk-UA"/>
        </w:rPr>
        <w:t>29</w:t>
      </w:r>
      <w:r w:rsidRPr="002B4AFF">
        <w:rPr>
          <w:color w:val="000000"/>
          <w:sz w:val="28"/>
          <w:szCs w:val="28"/>
          <w:lang w:val="uk-UA"/>
        </w:rPr>
        <w:t>].</w:t>
      </w:r>
    </w:p>
    <w:p w14:paraId="7DB70593"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rPr>
        <w:t>На сьогодні Сполучені Штати Америки є країною з добре розробленими механізмами боротьби з домашнім насильством, і їхній досвід можна вважати зразковим для запозичення в інших державах у цій сфері.</w:t>
      </w:r>
    </w:p>
    <w:p w14:paraId="715DCF3C"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Особливу увагу слід приділити створенню національній гарячій лінії протидії насильству, яка працює цілодобово. Координація гарячої лінії з місцевими притулками, кризовими центрами та анонімна допомога і можливість отримати підтримку через текстові повідомлення чи онлайн-чати робить цю підтримку доступною для постраждалих незалежно від їхнього місцезнаходження. Як результат – швидке надання допомоги тисячам постраждалих щороку.</w:t>
      </w:r>
    </w:p>
    <w:p w14:paraId="36E43426" w14:textId="3FC4FC19" w:rsidR="00BA307A" w:rsidRPr="002B4AFF" w:rsidRDefault="00BA307A" w:rsidP="00BA307A">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Однією з переваг законодавства США є наявність кількох видів охоронних ордерів: надзвичайного, тимчасового та постійного.</w:t>
      </w:r>
      <w:r w:rsidRPr="005B3B7D">
        <w:rPr>
          <w:sz w:val="28"/>
          <w:szCs w:val="28"/>
          <w:lang w:val="uk-UA"/>
        </w:rPr>
        <w:t> Надзвичайний ордер </w:t>
      </w:r>
      <w:r w:rsidRPr="005B3B7D">
        <w:rPr>
          <w:color w:val="000000"/>
          <w:sz w:val="28"/>
          <w:szCs w:val="28"/>
          <w:lang w:val="uk-UA"/>
        </w:rPr>
        <w:t>може бути виданий суддею у разі необхідності, коли звернення до поліції відбувається в умовах, що унеможливлюють негайне проведення судового засідання, наприклад, у неробочий час.</w:t>
      </w:r>
      <w:r w:rsidRPr="005B3B7D">
        <w:rPr>
          <w:sz w:val="28"/>
          <w:szCs w:val="28"/>
          <w:lang w:val="uk-UA"/>
        </w:rPr>
        <w:t> Тимчасовий охоронний ордер </w:t>
      </w:r>
      <w:r w:rsidRPr="005B3B7D">
        <w:rPr>
          <w:color w:val="000000"/>
          <w:sz w:val="28"/>
          <w:szCs w:val="28"/>
          <w:lang w:val="uk-UA"/>
        </w:rPr>
        <w:t xml:space="preserve">призначається за </w:t>
      </w:r>
      <w:r w:rsidRPr="005B3B7D">
        <w:rPr>
          <w:color w:val="000000"/>
          <w:sz w:val="28"/>
          <w:szCs w:val="28"/>
          <w:lang w:val="uk-UA"/>
        </w:rPr>
        <w:lastRenderedPageBreak/>
        <w:t xml:space="preserve">зверненням до суду, якщо для цього є підстави, і діє протягом 14–21 дня. </w:t>
      </w:r>
      <w:r w:rsidRPr="005B3B7D">
        <w:rPr>
          <w:sz w:val="28"/>
          <w:szCs w:val="28"/>
          <w:lang w:val="uk-UA"/>
        </w:rPr>
        <w:t>Постійний охоронний ордер </w:t>
      </w:r>
      <w:r w:rsidRPr="005B3B7D">
        <w:rPr>
          <w:color w:val="000000"/>
          <w:sz w:val="28"/>
          <w:szCs w:val="28"/>
          <w:lang w:val="uk-UA"/>
        </w:rPr>
        <w:t xml:space="preserve">надається після завершення строку тимчасового ордеру під час судового розгляду. Вислухавши обидві сторони та оцінивши ситуацію, суддя може ухвалити рішення про продовження дії ордера на строк до </w:t>
      </w:r>
      <w:r w:rsidRPr="002B4AFF">
        <w:rPr>
          <w:color w:val="000000"/>
          <w:sz w:val="28"/>
          <w:szCs w:val="28"/>
          <w:lang w:val="uk-UA"/>
        </w:rPr>
        <w:t>2 років [</w:t>
      </w:r>
      <w:r w:rsidR="00CC6681" w:rsidRPr="002B4AFF">
        <w:rPr>
          <w:color w:val="000000"/>
          <w:sz w:val="28"/>
          <w:szCs w:val="28"/>
          <w:lang w:val="uk-UA"/>
        </w:rPr>
        <w:t>12</w:t>
      </w:r>
      <w:r w:rsidRPr="002B4AFF">
        <w:rPr>
          <w:color w:val="000000"/>
          <w:sz w:val="28"/>
          <w:szCs w:val="28"/>
          <w:lang w:val="uk-UA"/>
        </w:rPr>
        <w:t xml:space="preserve">]. </w:t>
      </w:r>
    </w:p>
    <w:p w14:paraId="6BB15950" w14:textId="6ADAB51D" w:rsidR="00BA307A" w:rsidRPr="002B4AFF" w:rsidRDefault="00BA307A" w:rsidP="00BA307A">
      <w:pPr>
        <w:pStyle w:val="a3"/>
        <w:spacing w:before="0" w:beforeAutospacing="0" w:after="0" w:afterAutospacing="0" w:line="360" w:lineRule="auto"/>
        <w:ind w:firstLine="709"/>
        <w:jc w:val="both"/>
        <w:rPr>
          <w:color w:val="000000"/>
          <w:sz w:val="28"/>
          <w:szCs w:val="28"/>
          <w:lang w:val="uk-UA"/>
        </w:rPr>
      </w:pPr>
      <w:r w:rsidRPr="002B4AFF">
        <w:rPr>
          <w:color w:val="000000"/>
          <w:sz w:val="28"/>
          <w:szCs w:val="28"/>
          <w:lang w:val="uk-UA"/>
        </w:rPr>
        <w:t>Охоронний ордер накладає значні обмеження та зобов’язання на особу, яка вчинила домашнє насильство. Серед ключових заходів можна виділити такі: надання постраждалій стороні виключного права на користування житлом; обов’язок відповідача виплачувати фінансову підтримку для утримання неповнолітніх дітей, які перебувають під опікою позивачки; відшкодування матеріальних збитків, завданих насильницькими діями; заборону входу до житла, якщо відповідач становить загрозу для безпеки позивачки або дітей. Ці заходи спрямовані на забезпечення захисту постраждалої особи та відновлення її прав [</w:t>
      </w:r>
      <w:r w:rsidR="00CC6681" w:rsidRPr="002B4AFF">
        <w:rPr>
          <w:color w:val="000000"/>
          <w:sz w:val="28"/>
          <w:szCs w:val="28"/>
          <w:lang w:val="uk-UA"/>
        </w:rPr>
        <w:t>6</w:t>
      </w:r>
      <w:r w:rsidRPr="002B4AFF">
        <w:rPr>
          <w:color w:val="000000"/>
          <w:sz w:val="28"/>
          <w:szCs w:val="28"/>
          <w:lang w:val="uk-UA"/>
        </w:rPr>
        <w:t xml:space="preserve">]. </w:t>
      </w:r>
    </w:p>
    <w:p w14:paraId="0DBC4528" w14:textId="77777777" w:rsidR="00BA307A" w:rsidRPr="002B4AFF" w:rsidRDefault="00BA307A" w:rsidP="00BA307A">
      <w:pPr>
        <w:pStyle w:val="a3"/>
        <w:spacing w:before="0" w:beforeAutospacing="0" w:after="0" w:afterAutospacing="0" w:line="360" w:lineRule="auto"/>
        <w:ind w:firstLine="709"/>
        <w:jc w:val="both"/>
        <w:rPr>
          <w:color w:val="000000"/>
          <w:sz w:val="28"/>
          <w:szCs w:val="28"/>
          <w:lang w:val="uk-UA"/>
        </w:rPr>
      </w:pPr>
      <w:r w:rsidRPr="002B4AFF">
        <w:rPr>
          <w:color w:val="000000"/>
          <w:sz w:val="28"/>
          <w:szCs w:val="28"/>
          <w:lang w:val="uk-UA"/>
        </w:rPr>
        <w:t>У США функціонує понад 200 спеціалізованих судів, які займаються виключно розглядом справ про домашнє насильство. Дослідження свідчать, що ці суди працюють більш ефективно, сприяють підвищенню рівня законослухняності серед правопорушників, забезпечують суворіше покарання та виносять більшу кількість обвинувальних вироків у порівнянні із загальними судами.</w:t>
      </w:r>
    </w:p>
    <w:p w14:paraId="0AB5C303" w14:textId="693E97AB" w:rsidR="00BA307A" w:rsidRPr="002B4AFF" w:rsidRDefault="00BA307A" w:rsidP="00BA307A">
      <w:pPr>
        <w:pStyle w:val="a3"/>
        <w:spacing w:before="0" w:beforeAutospacing="0" w:after="0" w:afterAutospacing="0" w:line="360" w:lineRule="auto"/>
        <w:ind w:firstLine="709"/>
        <w:jc w:val="both"/>
        <w:rPr>
          <w:color w:val="000000"/>
          <w:sz w:val="28"/>
          <w:szCs w:val="28"/>
          <w:lang w:val="uk-UA"/>
        </w:rPr>
      </w:pPr>
      <w:r w:rsidRPr="002B4AFF">
        <w:rPr>
          <w:color w:val="000000"/>
          <w:sz w:val="28"/>
          <w:szCs w:val="28"/>
        </w:rPr>
        <w:t>У Міністерстві юстиції США функціонує Відділ протидії насильству щодо жінок, який впроваджує унікальну програму під назвою «Ініціатива наставництва для суддів».</w:t>
      </w:r>
      <w:r w:rsidRPr="002B4AFF">
        <w:rPr>
          <w:color w:val="000000"/>
          <w:sz w:val="28"/>
          <w:szCs w:val="28"/>
          <w:lang w:val="uk-UA"/>
        </w:rPr>
        <w:t xml:space="preserve"> </w:t>
      </w:r>
      <w:r w:rsidRPr="002B4AFF">
        <w:rPr>
          <w:color w:val="000000"/>
          <w:sz w:val="28"/>
          <w:szCs w:val="28"/>
        </w:rPr>
        <w:t>У рамках цієї програми досвідчені судд</w:t>
      </w:r>
      <w:r w:rsidRPr="002B4AFF">
        <w:rPr>
          <w:color w:val="000000"/>
          <w:sz w:val="28"/>
          <w:szCs w:val="28"/>
          <w:lang w:val="uk-UA"/>
        </w:rPr>
        <w:t>і виступають наставниками для своїх колег. Вони допомагають розробляти індивідуальні програми роботи, діляться знаннями, організовують обмін досвідом між судами, сприяючи впровадженню передових практик та вдосконаленню судочинства. Це підвищує можливості судової системи ефективно реагувати на складні справи, пов’язані з домашнім насильством [</w:t>
      </w:r>
      <w:r w:rsidR="00CC6681" w:rsidRPr="002B4AFF">
        <w:rPr>
          <w:color w:val="000000"/>
          <w:sz w:val="28"/>
          <w:szCs w:val="28"/>
          <w:lang w:val="uk-UA"/>
        </w:rPr>
        <w:t>6</w:t>
      </w:r>
      <w:r w:rsidRPr="002B4AFF">
        <w:rPr>
          <w:color w:val="000000"/>
          <w:sz w:val="28"/>
          <w:szCs w:val="28"/>
          <w:lang w:val="uk-UA"/>
        </w:rPr>
        <w:t>].</w:t>
      </w:r>
    </w:p>
    <w:p w14:paraId="7A06F565" w14:textId="77777777" w:rsidR="00BA307A" w:rsidRPr="005B3B7D" w:rsidRDefault="00BA307A" w:rsidP="00BA307A">
      <w:pPr>
        <w:pStyle w:val="a3"/>
        <w:spacing w:before="0" w:beforeAutospacing="0" w:after="0" w:afterAutospacing="0" w:line="360" w:lineRule="auto"/>
        <w:ind w:firstLine="709"/>
        <w:jc w:val="both"/>
        <w:rPr>
          <w:color w:val="000000"/>
          <w:sz w:val="28"/>
          <w:szCs w:val="28"/>
          <w:lang w:val="uk-UA"/>
        </w:rPr>
      </w:pPr>
      <w:r w:rsidRPr="002B4AFF">
        <w:rPr>
          <w:color w:val="000000"/>
          <w:sz w:val="28"/>
          <w:szCs w:val="28"/>
          <w:lang w:val="uk-UA"/>
        </w:rPr>
        <w:t>На завершення варто зазначити, що в</w:t>
      </w:r>
      <w:r w:rsidRPr="002B4AFF">
        <w:rPr>
          <w:color w:val="000000"/>
          <w:sz w:val="28"/>
          <w:szCs w:val="28"/>
        </w:rPr>
        <w:t>ивчення міжнародного досвіду у</w:t>
      </w:r>
      <w:r w:rsidRPr="005B3B7D">
        <w:rPr>
          <w:color w:val="000000"/>
          <w:sz w:val="28"/>
          <w:szCs w:val="28"/>
        </w:rPr>
        <w:t xml:space="preserve"> сфері запобігання та протидії домашньому насильству вказує на значні </w:t>
      </w:r>
      <w:r w:rsidRPr="005B3B7D">
        <w:rPr>
          <w:color w:val="000000"/>
          <w:sz w:val="28"/>
          <w:szCs w:val="28"/>
        </w:rPr>
        <w:lastRenderedPageBreak/>
        <w:t>можливості</w:t>
      </w:r>
      <w:r w:rsidRPr="005B3B7D">
        <w:rPr>
          <w:color w:val="000000"/>
          <w:sz w:val="28"/>
          <w:szCs w:val="28"/>
          <w:lang w:val="uk-UA"/>
        </w:rPr>
        <w:t xml:space="preserve"> для адаптації та запозичення певних підходів Україною з урахуванням особливостей її правової системи. Серед перспективних заходів можна виділити:</w:t>
      </w:r>
    </w:p>
    <w:p w14:paraId="78012371" w14:textId="77777777" w:rsidR="00BA307A" w:rsidRPr="005B3B7D" w:rsidRDefault="00BA307A" w:rsidP="00BA307A">
      <w:pPr>
        <w:pStyle w:val="a3"/>
        <w:numPr>
          <w:ilvl w:val="0"/>
          <w:numId w:val="13"/>
        </w:numPr>
        <w:spacing w:before="0" w:beforeAutospacing="0" w:after="0" w:afterAutospacing="0" w:line="360" w:lineRule="auto"/>
        <w:ind w:left="0" w:firstLine="567"/>
        <w:jc w:val="both"/>
        <w:rPr>
          <w:color w:val="000000"/>
          <w:sz w:val="28"/>
          <w:szCs w:val="28"/>
          <w:lang w:val="uk-UA"/>
        </w:rPr>
      </w:pPr>
      <w:r w:rsidRPr="005B3B7D">
        <w:rPr>
          <w:rStyle w:val="a4"/>
          <w:b w:val="0"/>
          <w:bCs w:val="0"/>
          <w:color w:val="000000"/>
          <w:sz w:val="28"/>
          <w:szCs w:val="28"/>
          <w:lang w:val="uk-UA"/>
        </w:rPr>
        <w:t>Запровадження спеціалізованих судів</w:t>
      </w:r>
      <w:r w:rsidRPr="005B3B7D">
        <w:rPr>
          <w:rStyle w:val="apple-converted-space"/>
          <w:color w:val="000000"/>
          <w:sz w:val="28"/>
          <w:szCs w:val="28"/>
          <w:lang w:val="uk-UA"/>
        </w:rPr>
        <w:t> </w:t>
      </w:r>
      <w:r w:rsidRPr="005B3B7D">
        <w:rPr>
          <w:color w:val="000000"/>
          <w:sz w:val="28"/>
          <w:szCs w:val="28"/>
          <w:lang w:val="uk-UA"/>
        </w:rPr>
        <w:t>для розгляду справ про домашнє насильство, що сприятиме швидкому й ефективному вирішенню таких справ (приклад США).</w:t>
      </w:r>
    </w:p>
    <w:p w14:paraId="5EB99AB6" w14:textId="77777777" w:rsidR="00BA307A" w:rsidRPr="005B3B7D" w:rsidRDefault="00BA307A" w:rsidP="00BA307A">
      <w:pPr>
        <w:pStyle w:val="a3"/>
        <w:numPr>
          <w:ilvl w:val="0"/>
          <w:numId w:val="13"/>
        </w:numPr>
        <w:spacing w:before="0" w:beforeAutospacing="0" w:after="0" w:afterAutospacing="0" w:line="360" w:lineRule="auto"/>
        <w:ind w:left="0" w:firstLine="567"/>
        <w:jc w:val="both"/>
        <w:rPr>
          <w:color w:val="000000"/>
          <w:sz w:val="28"/>
          <w:szCs w:val="28"/>
          <w:lang w:val="uk-UA"/>
        </w:rPr>
      </w:pPr>
      <w:r w:rsidRPr="005B3B7D">
        <w:rPr>
          <w:rStyle w:val="a4"/>
          <w:b w:val="0"/>
          <w:bCs w:val="0"/>
          <w:color w:val="000000"/>
          <w:sz w:val="28"/>
          <w:szCs w:val="28"/>
          <w:lang w:val="uk-UA"/>
        </w:rPr>
        <w:t>Використання портативних пристроїв</w:t>
      </w:r>
      <w:r w:rsidRPr="005B3B7D">
        <w:rPr>
          <w:color w:val="000000"/>
          <w:sz w:val="28"/>
          <w:szCs w:val="28"/>
          <w:lang w:val="uk-UA"/>
        </w:rPr>
        <w:t>, які дозволяють поліції оперативно реагувати на інциденти та відстежувати кривдників (практика США та Канади).</w:t>
      </w:r>
    </w:p>
    <w:p w14:paraId="11713148" w14:textId="77777777" w:rsidR="00BA307A" w:rsidRPr="005B3B7D" w:rsidRDefault="00BA307A" w:rsidP="00BA307A">
      <w:pPr>
        <w:pStyle w:val="a3"/>
        <w:numPr>
          <w:ilvl w:val="0"/>
          <w:numId w:val="13"/>
        </w:numPr>
        <w:spacing w:before="0" w:beforeAutospacing="0" w:after="0" w:afterAutospacing="0" w:line="360" w:lineRule="auto"/>
        <w:ind w:left="0" w:firstLine="567"/>
        <w:jc w:val="both"/>
        <w:rPr>
          <w:color w:val="000000"/>
          <w:sz w:val="28"/>
          <w:szCs w:val="28"/>
          <w:lang w:val="uk-UA"/>
        </w:rPr>
      </w:pPr>
      <w:r w:rsidRPr="005B3B7D">
        <w:rPr>
          <w:rStyle w:val="a4"/>
          <w:b w:val="0"/>
          <w:bCs w:val="0"/>
          <w:color w:val="000000"/>
          <w:sz w:val="28"/>
          <w:szCs w:val="28"/>
          <w:lang w:val="uk-UA"/>
        </w:rPr>
        <w:t>Створення системи реагування за зразком «Блакитної картки»</w:t>
      </w:r>
      <w:r w:rsidRPr="005B3B7D">
        <w:rPr>
          <w:color w:val="000000"/>
          <w:sz w:val="28"/>
          <w:szCs w:val="28"/>
          <w:lang w:val="uk-UA"/>
        </w:rPr>
        <w:t>, що об’єднує дії різних державних органів для своєчасного втручання у випадки насильства (досвід Польщі).</w:t>
      </w:r>
    </w:p>
    <w:p w14:paraId="3E7C3F9E" w14:textId="77777777" w:rsidR="00BA307A" w:rsidRPr="005B3B7D" w:rsidRDefault="00BA307A" w:rsidP="00BA307A">
      <w:pPr>
        <w:pStyle w:val="a3"/>
        <w:numPr>
          <w:ilvl w:val="0"/>
          <w:numId w:val="13"/>
        </w:numPr>
        <w:spacing w:before="0" w:beforeAutospacing="0" w:after="0" w:afterAutospacing="0" w:line="360" w:lineRule="auto"/>
        <w:ind w:left="0" w:firstLine="567"/>
        <w:jc w:val="both"/>
        <w:rPr>
          <w:color w:val="000000"/>
          <w:sz w:val="28"/>
          <w:szCs w:val="28"/>
          <w:lang w:val="uk-UA"/>
        </w:rPr>
      </w:pPr>
      <w:r w:rsidRPr="005B3B7D">
        <w:rPr>
          <w:rStyle w:val="a4"/>
          <w:b w:val="0"/>
          <w:bCs w:val="0"/>
          <w:color w:val="000000"/>
          <w:sz w:val="28"/>
          <w:szCs w:val="28"/>
          <w:lang w:val="uk-UA"/>
        </w:rPr>
        <w:t>Прийняття спеціалізованого закону, спрямованого на захист жінок від насильства</w:t>
      </w:r>
      <w:r w:rsidRPr="005B3B7D">
        <w:rPr>
          <w:color w:val="000000"/>
          <w:sz w:val="28"/>
          <w:szCs w:val="28"/>
          <w:lang w:val="uk-UA"/>
        </w:rPr>
        <w:t>, як це зроблено в Аргентині.</w:t>
      </w:r>
    </w:p>
    <w:p w14:paraId="3FA16D89" w14:textId="77777777" w:rsidR="00BA307A" w:rsidRPr="005B3B7D" w:rsidRDefault="00BA307A" w:rsidP="00BA307A">
      <w:pPr>
        <w:pStyle w:val="a3"/>
        <w:numPr>
          <w:ilvl w:val="0"/>
          <w:numId w:val="13"/>
        </w:numPr>
        <w:spacing w:before="0" w:beforeAutospacing="0" w:after="0" w:afterAutospacing="0" w:line="360" w:lineRule="auto"/>
        <w:ind w:left="0" w:firstLine="567"/>
        <w:jc w:val="both"/>
        <w:rPr>
          <w:color w:val="000000"/>
          <w:sz w:val="28"/>
          <w:szCs w:val="28"/>
          <w:lang w:val="uk-UA"/>
        </w:rPr>
      </w:pPr>
      <w:r w:rsidRPr="005B3B7D">
        <w:rPr>
          <w:rStyle w:val="a4"/>
          <w:b w:val="0"/>
          <w:bCs w:val="0"/>
          <w:color w:val="000000"/>
          <w:sz w:val="28"/>
          <w:szCs w:val="28"/>
          <w:lang w:val="uk-UA"/>
        </w:rPr>
        <w:t>Надання державної фінансової допомоги постраждалим</w:t>
      </w:r>
      <w:r w:rsidRPr="005B3B7D">
        <w:rPr>
          <w:color w:val="000000"/>
          <w:sz w:val="28"/>
          <w:szCs w:val="28"/>
          <w:lang w:val="uk-UA"/>
        </w:rPr>
        <w:t>, які через домашнє насильство опинилися у скрутному матеріальному становищі (модель Німеччини).</w:t>
      </w:r>
    </w:p>
    <w:p w14:paraId="2EF3F225" w14:textId="77777777" w:rsidR="00BA307A" w:rsidRPr="005B3B7D" w:rsidRDefault="00BA307A" w:rsidP="00BA307A">
      <w:pPr>
        <w:pStyle w:val="a3"/>
        <w:numPr>
          <w:ilvl w:val="0"/>
          <w:numId w:val="13"/>
        </w:numPr>
        <w:spacing w:before="0" w:beforeAutospacing="0" w:after="0" w:afterAutospacing="0" w:line="360" w:lineRule="auto"/>
        <w:ind w:left="0" w:firstLine="567"/>
        <w:jc w:val="both"/>
        <w:rPr>
          <w:color w:val="000000"/>
          <w:sz w:val="28"/>
          <w:szCs w:val="28"/>
          <w:lang w:val="uk-UA"/>
        </w:rPr>
      </w:pPr>
      <w:r w:rsidRPr="005B3B7D">
        <w:rPr>
          <w:rStyle w:val="a4"/>
          <w:b w:val="0"/>
          <w:bCs w:val="0"/>
          <w:color w:val="000000"/>
          <w:sz w:val="28"/>
          <w:szCs w:val="28"/>
          <w:lang w:val="uk-UA"/>
        </w:rPr>
        <w:t>Можливість перевірки «насильницького минулого» партнера</w:t>
      </w:r>
      <w:r w:rsidRPr="005B3B7D">
        <w:rPr>
          <w:rStyle w:val="apple-converted-space"/>
          <w:color w:val="000000"/>
          <w:sz w:val="28"/>
          <w:szCs w:val="28"/>
          <w:lang w:val="uk-UA"/>
        </w:rPr>
        <w:t> </w:t>
      </w:r>
      <w:r w:rsidRPr="005B3B7D">
        <w:rPr>
          <w:color w:val="000000"/>
          <w:sz w:val="28"/>
          <w:szCs w:val="28"/>
          <w:lang w:val="uk-UA"/>
        </w:rPr>
        <w:t>через поліцію, що дозволяє попередити потенційні ризики (ініціатива Великої Британії).</w:t>
      </w:r>
    </w:p>
    <w:p w14:paraId="0EB36627" w14:textId="4C8B490B" w:rsidR="00BA307A" w:rsidRDefault="00BA307A" w:rsidP="005B3B7D">
      <w:pPr>
        <w:spacing w:line="360" w:lineRule="auto"/>
        <w:ind w:firstLine="709"/>
        <w:jc w:val="both"/>
        <w:rPr>
          <w:sz w:val="28"/>
          <w:szCs w:val="28"/>
          <w:lang w:val="uk-UA"/>
        </w:rPr>
      </w:pPr>
      <w:r w:rsidRPr="005B3B7D">
        <w:rPr>
          <w:color w:val="000000"/>
          <w:sz w:val="28"/>
          <w:szCs w:val="28"/>
          <w:lang w:val="uk-UA"/>
        </w:rPr>
        <w:t>Ці заходи можуть стати важливим кроком для вдосконалення системи протидії домашньому насильству в Україні.</w:t>
      </w:r>
    </w:p>
    <w:p w14:paraId="5211D8BB" w14:textId="77777777" w:rsidR="000248FB" w:rsidRPr="00B52127" w:rsidRDefault="00BD111C" w:rsidP="000248FB">
      <w:pPr>
        <w:pStyle w:val="a3"/>
        <w:spacing w:before="0" w:beforeAutospacing="0" w:after="0" w:afterAutospacing="0" w:line="360" w:lineRule="auto"/>
        <w:ind w:firstLine="567"/>
        <w:contextualSpacing/>
        <w:jc w:val="both"/>
        <w:rPr>
          <w:sz w:val="28"/>
          <w:szCs w:val="28"/>
          <w:lang w:val="uk-UA"/>
        </w:rPr>
      </w:pPr>
      <w:r w:rsidRPr="00B52127">
        <w:rPr>
          <w:sz w:val="28"/>
          <w:szCs w:val="28"/>
          <w:lang w:val="uk-UA"/>
        </w:rPr>
        <w:t>Наприкінці можна підвести підсумок, що н</w:t>
      </w:r>
      <w:r w:rsidRPr="00B52127">
        <w:rPr>
          <w:sz w:val="28"/>
          <w:szCs w:val="28"/>
        </w:rPr>
        <w:t xml:space="preserve">а формування суспільного сприйняття проблеми домашнього насильства та на розвиток нових законодавчих ініціатив і сервісів для жінок значно впливають як внутрішні фактори, зокрема загальна політика в сфері прав людини та діяльність громадських організацій, так і зовнішні чинники. До таких належать робота міжнародних організацій, міжнародно-правові норми, що визначають стратегії запобігання та боротьби з домашнім насильством, закріплені в конвенціях, деклараціях, резолюціях та інших документах. Важливе значення має також </w:t>
      </w:r>
      <w:r w:rsidRPr="00B52127">
        <w:rPr>
          <w:sz w:val="28"/>
          <w:szCs w:val="28"/>
        </w:rPr>
        <w:lastRenderedPageBreak/>
        <w:t>обмін досвідом та взаємодія між державними органами та громадськими організаціями на міжнародному рівні.</w:t>
      </w:r>
    </w:p>
    <w:p w14:paraId="774FF686" w14:textId="7DAD0DA5" w:rsidR="000248FB" w:rsidRPr="00B52127" w:rsidRDefault="000248FB" w:rsidP="000248FB">
      <w:pPr>
        <w:pStyle w:val="a3"/>
        <w:spacing w:before="0" w:beforeAutospacing="0" w:after="0" w:afterAutospacing="0" w:line="360" w:lineRule="auto"/>
        <w:ind w:firstLine="567"/>
        <w:contextualSpacing/>
        <w:jc w:val="both"/>
        <w:rPr>
          <w:sz w:val="28"/>
          <w:szCs w:val="28"/>
          <w:lang w:val="uk-UA"/>
        </w:rPr>
      </w:pPr>
      <w:r w:rsidRPr="00B52127">
        <w:rPr>
          <w:sz w:val="28"/>
          <w:szCs w:val="28"/>
          <w:lang w:val="uk-UA"/>
        </w:rPr>
        <w:t>Зміни, які були проведені в законодавстві України чітко відокремили домашнє насильство від інших правопорушень. Були визначені засоби та механізми боротьби з ним. Робота правоохоронних органів з кожним роком покращується, це свідчать статистичні дані та розвиток інфраструктури допомоги постраждалим.</w:t>
      </w:r>
    </w:p>
    <w:p w14:paraId="602B4DBD" w14:textId="324B9617" w:rsidR="00BD111C" w:rsidRDefault="000248FB" w:rsidP="000248FB">
      <w:pPr>
        <w:pStyle w:val="a3"/>
        <w:spacing w:before="0" w:beforeAutospacing="0" w:after="0" w:afterAutospacing="0" w:line="360" w:lineRule="auto"/>
        <w:ind w:firstLine="567"/>
        <w:contextualSpacing/>
        <w:jc w:val="both"/>
        <w:rPr>
          <w:sz w:val="28"/>
          <w:szCs w:val="28"/>
          <w:lang w:val="uk-UA"/>
        </w:rPr>
      </w:pPr>
      <w:r w:rsidRPr="00B52127">
        <w:rPr>
          <w:sz w:val="28"/>
          <w:szCs w:val="28"/>
          <w:lang w:val="uk-UA"/>
        </w:rPr>
        <w:t xml:space="preserve">Систему ще є куди вдосконалювати та є достатньо інструментів для забезпечення правового простору для всіх громадян. </w:t>
      </w:r>
      <w:r w:rsidRPr="00B52127">
        <w:rPr>
          <w:sz w:val="28"/>
          <w:szCs w:val="28"/>
        </w:rPr>
        <w:t>А</w:t>
      </w:r>
      <w:r w:rsidR="00BD111C" w:rsidRPr="00B52127">
        <w:rPr>
          <w:sz w:val="28"/>
          <w:szCs w:val="28"/>
        </w:rPr>
        <w:t>наліз міжнародного досвіду у сфері запобігання та протидії домашньому насильству виявляє значні можливості для адаптації та впровадження певних підходів в Україні, з урахуванням особливостей її правової системи.</w:t>
      </w:r>
      <w:r w:rsidR="00BD111C">
        <w:rPr>
          <w:sz w:val="28"/>
          <w:szCs w:val="28"/>
          <w:lang w:val="uk-UA"/>
        </w:rPr>
        <w:t xml:space="preserve"> </w:t>
      </w:r>
    </w:p>
    <w:p w14:paraId="4AFBC3E7" w14:textId="77777777" w:rsidR="00BD111C" w:rsidRPr="00BD111C" w:rsidRDefault="00BD111C" w:rsidP="00BD111C">
      <w:pPr>
        <w:pStyle w:val="a3"/>
        <w:spacing w:before="0" w:beforeAutospacing="0" w:after="0" w:afterAutospacing="0" w:line="360" w:lineRule="auto"/>
        <w:ind w:firstLine="567"/>
        <w:contextualSpacing/>
        <w:jc w:val="both"/>
        <w:rPr>
          <w:sz w:val="28"/>
          <w:szCs w:val="28"/>
          <w:lang w:val="uk-UA"/>
        </w:rPr>
      </w:pPr>
    </w:p>
    <w:p w14:paraId="35BBB525" w14:textId="77777777" w:rsidR="00BD111C" w:rsidRDefault="00BD111C" w:rsidP="005B3B7D">
      <w:pPr>
        <w:spacing w:line="360" w:lineRule="auto"/>
        <w:ind w:firstLine="709"/>
        <w:jc w:val="both"/>
        <w:rPr>
          <w:sz w:val="28"/>
          <w:szCs w:val="28"/>
          <w:lang w:val="uk-UA"/>
        </w:rPr>
      </w:pPr>
    </w:p>
    <w:p w14:paraId="1BF57909" w14:textId="77777777" w:rsidR="00BD5D6F" w:rsidRDefault="00BD5D6F" w:rsidP="005B3B7D">
      <w:pPr>
        <w:spacing w:line="360" w:lineRule="auto"/>
        <w:ind w:firstLine="709"/>
        <w:jc w:val="both"/>
        <w:rPr>
          <w:sz w:val="28"/>
          <w:szCs w:val="28"/>
          <w:lang w:val="uk-UA"/>
        </w:rPr>
      </w:pPr>
    </w:p>
    <w:p w14:paraId="7B9DFCBA" w14:textId="77777777" w:rsidR="00BD5D6F" w:rsidRDefault="00BD5D6F" w:rsidP="005B3B7D">
      <w:pPr>
        <w:spacing w:line="360" w:lineRule="auto"/>
        <w:ind w:firstLine="709"/>
        <w:jc w:val="both"/>
        <w:rPr>
          <w:sz w:val="28"/>
          <w:szCs w:val="28"/>
          <w:lang w:val="uk-UA"/>
        </w:rPr>
      </w:pPr>
    </w:p>
    <w:p w14:paraId="3DDE7794" w14:textId="77777777" w:rsidR="00BD5D6F" w:rsidRDefault="00BD5D6F" w:rsidP="005B3B7D">
      <w:pPr>
        <w:spacing w:line="360" w:lineRule="auto"/>
        <w:ind w:firstLine="709"/>
        <w:jc w:val="both"/>
        <w:rPr>
          <w:sz w:val="28"/>
          <w:szCs w:val="28"/>
          <w:lang w:val="uk-UA"/>
        </w:rPr>
      </w:pPr>
    </w:p>
    <w:p w14:paraId="41A5260E" w14:textId="77777777" w:rsidR="00BD5D6F" w:rsidRDefault="00BD5D6F" w:rsidP="005B3B7D">
      <w:pPr>
        <w:spacing w:line="360" w:lineRule="auto"/>
        <w:ind w:firstLine="709"/>
        <w:jc w:val="both"/>
        <w:rPr>
          <w:sz w:val="28"/>
          <w:szCs w:val="28"/>
          <w:lang w:val="uk-UA"/>
        </w:rPr>
      </w:pPr>
    </w:p>
    <w:p w14:paraId="7720EE57" w14:textId="77777777" w:rsidR="00BD5D6F" w:rsidRDefault="00BD5D6F" w:rsidP="005B3B7D">
      <w:pPr>
        <w:spacing w:line="360" w:lineRule="auto"/>
        <w:ind w:firstLine="709"/>
        <w:jc w:val="both"/>
        <w:rPr>
          <w:sz w:val="28"/>
          <w:szCs w:val="28"/>
          <w:lang w:val="uk-UA"/>
        </w:rPr>
      </w:pPr>
    </w:p>
    <w:p w14:paraId="0FEBB703" w14:textId="77777777" w:rsidR="000248FB" w:rsidRDefault="000248FB" w:rsidP="005B3B7D">
      <w:pPr>
        <w:spacing w:line="360" w:lineRule="auto"/>
        <w:ind w:firstLine="709"/>
        <w:jc w:val="both"/>
        <w:rPr>
          <w:sz w:val="28"/>
          <w:szCs w:val="28"/>
          <w:lang w:val="uk-UA"/>
        </w:rPr>
      </w:pPr>
    </w:p>
    <w:p w14:paraId="735EB677" w14:textId="77777777" w:rsidR="000248FB" w:rsidRDefault="000248FB" w:rsidP="005B3B7D">
      <w:pPr>
        <w:spacing w:line="360" w:lineRule="auto"/>
        <w:ind w:firstLine="709"/>
        <w:jc w:val="both"/>
        <w:rPr>
          <w:sz w:val="28"/>
          <w:szCs w:val="28"/>
          <w:lang w:val="uk-UA"/>
        </w:rPr>
      </w:pPr>
    </w:p>
    <w:p w14:paraId="50AA691C" w14:textId="77777777" w:rsidR="000248FB" w:rsidRDefault="000248FB" w:rsidP="005B3B7D">
      <w:pPr>
        <w:spacing w:line="360" w:lineRule="auto"/>
        <w:ind w:firstLine="709"/>
        <w:jc w:val="both"/>
        <w:rPr>
          <w:sz w:val="28"/>
          <w:szCs w:val="28"/>
          <w:lang w:val="uk-UA"/>
        </w:rPr>
      </w:pPr>
    </w:p>
    <w:p w14:paraId="76B69679" w14:textId="77777777" w:rsidR="000248FB" w:rsidRDefault="000248FB" w:rsidP="005B3B7D">
      <w:pPr>
        <w:spacing w:line="360" w:lineRule="auto"/>
        <w:ind w:firstLine="709"/>
        <w:jc w:val="both"/>
        <w:rPr>
          <w:sz w:val="28"/>
          <w:szCs w:val="28"/>
          <w:lang w:val="uk-UA"/>
        </w:rPr>
      </w:pPr>
    </w:p>
    <w:p w14:paraId="7CA2A370" w14:textId="77777777" w:rsidR="000248FB" w:rsidRDefault="000248FB" w:rsidP="005B3B7D">
      <w:pPr>
        <w:spacing w:line="360" w:lineRule="auto"/>
        <w:ind w:firstLine="709"/>
        <w:jc w:val="both"/>
        <w:rPr>
          <w:sz w:val="28"/>
          <w:szCs w:val="28"/>
          <w:lang w:val="uk-UA"/>
        </w:rPr>
      </w:pPr>
    </w:p>
    <w:p w14:paraId="6D3DAE0A" w14:textId="77777777" w:rsidR="000248FB" w:rsidRDefault="000248FB" w:rsidP="005B3B7D">
      <w:pPr>
        <w:spacing w:line="360" w:lineRule="auto"/>
        <w:ind w:firstLine="709"/>
        <w:jc w:val="both"/>
        <w:rPr>
          <w:sz w:val="28"/>
          <w:szCs w:val="28"/>
          <w:lang w:val="uk-UA"/>
        </w:rPr>
      </w:pPr>
    </w:p>
    <w:p w14:paraId="343AA66E" w14:textId="77777777" w:rsidR="000248FB" w:rsidRDefault="000248FB" w:rsidP="005B3B7D">
      <w:pPr>
        <w:spacing w:line="360" w:lineRule="auto"/>
        <w:ind w:firstLine="709"/>
        <w:jc w:val="both"/>
        <w:rPr>
          <w:sz w:val="28"/>
          <w:szCs w:val="28"/>
          <w:lang w:val="uk-UA"/>
        </w:rPr>
      </w:pPr>
    </w:p>
    <w:p w14:paraId="73B07352" w14:textId="77777777" w:rsidR="000248FB" w:rsidRDefault="000248FB" w:rsidP="005B3B7D">
      <w:pPr>
        <w:spacing w:line="360" w:lineRule="auto"/>
        <w:ind w:firstLine="709"/>
        <w:jc w:val="both"/>
        <w:rPr>
          <w:sz w:val="28"/>
          <w:szCs w:val="28"/>
          <w:lang w:val="uk-UA"/>
        </w:rPr>
      </w:pPr>
    </w:p>
    <w:p w14:paraId="19C10802" w14:textId="77777777" w:rsidR="000248FB" w:rsidRPr="005B3B7D" w:rsidRDefault="000248FB" w:rsidP="005B3B7D">
      <w:pPr>
        <w:spacing w:line="360" w:lineRule="auto"/>
        <w:ind w:firstLine="709"/>
        <w:jc w:val="both"/>
        <w:rPr>
          <w:sz w:val="28"/>
          <w:szCs w:val="28"/>
          <w:lang w:val="uk-UA"/>
        </w:rPr>
      </w:pPr>
    </w:p>
    <w:p w14:paraId="06C8F0C1" w14:textId="77777777" w:rsidR="005B3B7D" w:rsidRDefault="005B3B7D" w:rsidP="005B3B7D">
      <w:pPr>
        <w:spacing w:line="360" w:lineRule="auto"/>
        <w:rPr>
          <w:b/>
          <w:bCs/>
          <w:sz w:val="28"/>
          <w:szCs w:val="28"/>
          <w:lang w:val="uk-UA"/>
        </w:rPr>
      </w:pPr>
    </w:p>
    <w:p w14:paraId="4C5962F3" w14:textId="2012A822" w:rsidR="00BA307A" w:rsidRPr="005B3B7D" w:rsidRDefault="00BA307A" w:rsidP="005B3B7D">
      <w:pPr>
        <w:spacing w:line="360" w:lineRule="auto"/>
        <w:jc w:val="center"/>
        <w:rPr>
          <w:rFonts w:eastAsiaTheme="minorHAnsi"/>
          <w:b/>
          <w:bCs/>
          <w:sz w:val="28"/>
          <w:szCs w:val="28"/>
          <w:lang w:val="uk-UA" w:eastAsia="en-US"/>
        </w:rPr>
      </w:pPr>
      <w:r w:rsidRPr="005B3B7D">
        <w:rPr>
          <w:b/>
          <w:bCs/>
          <w:sz w:val="28"/>
          <w:szCs w:val="28"/>
          <w:lang w:val="uk-UA"/>
        </w:rPr>
        <w:lastRenderedPageBreak/>
        <w:t xml:space="preserve">РОЗДІЛ 2 </w:t>
      </w:r>
      <w:r w:rsidRPr="005B3B7D">
        <w:rPr>
          <w:rFonts w:eastAsiaTheme="minorHAnsi"/>
          <w:b/>
          <w:bCs/>
          <w:sz w:val="28"/>
          <w:szCs w:val="28"/>
          <w:lang w:val="uk-UA" w:eastAsia="en-US"/>
        </w:rPr>
        <w:t>АНАЛІЗ МЕХАНІЗМІВ СПІВПРАЦІ ГО І ПРАВООХОРОННИХ ОРГАНІВ В УКРАЇНІ</w:t>
      </w:r>
    </w:p>
    <w:p w14:paraId="0FBC61B6" w14:textId="77777777" w:rsidR="00BA307A" w:rsidRPr="005B3B7D" w:rsidRDefault="00BA307A" w:rsidP="00BA307A">
      <w:pPr>
        <w:pStyle w:val="a3"/>
        <w:spacing w:before="0" w:beforeAutospacing="0" w:after="0" w:afterAutospacing="0" w:line="360" w:lineRule="auto"/>
        <w:contextualSpacing/>
        <w:jc w:val="both"/>
        <w:rPr>
          <w:b/>
          <w:bCs/>
          <w:sz w:val="28"/>
          <w:szCs w:val="28"/>
          <w:lang w:val="uk-UA"/>
        </w:rPr>
      </w:pPr>
    </w:p>
    <w:p w14:paraId="6382BC48" w14:textId="77777777" w:rsidR="00BA307A" w:rsidRPr="005B3B7D" w:rsidRDefault="00BA307A" w:rsidP="00BA307A">
      <w:pPr>
        <w:pStyle w:val="a3"/>
        <w:spacing w:before="0" w:beforeAutospacing="0" w:after="0" w:afterAutospacing="0" w:line="360" w:lineRule="auto"/>
        <w:contextualSpacing/>
        <w:jc w:val="both"/>
        <w:rPr>
          <w:b/>
          <w:bCs/>
          <w:sz w:val="28"/>
          <w:szCs w:val="28"/>
          <w:lang w:val="uk-UA"/>
        </w:rPr>
      </w:pPr>
    </w:p>
    <w:p w14:paraId="69B58CD4" w14:textId="438134A8" w:rsidR="00160DF7" w:rsidRPr="005B3B7D" w:rsidRDefault="00BA307A" w:rsidP="00956B9D">
      <w:pPr>
        <w:pStyle w:val="a3"/>
        <w:spacing w:before="0" w:beforeAutospacing="0" w:after="0" w:afterAutospacing="0" w:line="360" w:lineRule="auto"/>
        <w:ind w:firstLine="567"/>
        <w:contextualSpacing/>
        <w:jc w:val="both"/>
        <w:rPr>
          <w:b/>
          <w:bCs/>
          <w:sz w:val="28"/>
          <w:szCs w:val="28"/>
          <w:lang w:val="uk-UA"/>
        </w:rPr>
      </w:pPr>
      <w:r w:rsidRPr="005B3B7D">
        <w:rPr>
          <w:b/>
          <w:bCs/>
          <w:sz w:val="28"/>
          <w:szCs w:val="28"/>
          <w:lang w:val="uk-UA"/>
        </w:rPr>
        <w:t xml:space="preserve">2.1. </w:t>
      </w:r>
      <w:r w:rsidR="00160DF7" w:rsidRPr="005B3B7D">
        <w:rPr>
          <w:b/>
          <w:bCs/>
          <w:sz w:val="28"/>
          <w:szCs w:val="28"/>
          <w:lang w:val="uk-UA"/>
        </w:rPr>
        <w:t>Роль і функції громадських організацій у запобіганні та боротьбі з домашнім насильством</w:t>
      </w:r>
    </w:p>
    <w:p w14:paraId="1233EEB4" w14:textId="546C463F" w:rsidR="00AD77DC" w:rsidRPr="005B3B7D" w:rsidRDefault="00AD77DC" w:rsidP="00AD77DC">
      <w:pPr>
        <w:spacing w:line="360" w:lineRule="auto"/>
        <w:ind w:firstLine="567"/>
        <w:jc w:val="both"/>
        <w:rPr>
          <w:sz w:val="28"/>
          <w:szCs w:val="28"/>
          <w:lang w:val="uk-UA"/>
        </w:rPr>
      </w:pPr>
      <w:r w:rsidRPr="005B3B7D">
        <w:rPr>
          <w:sz w:val="28"/>
          <w:szCs w:val="28"/>
        </w:rPr>
        <w:t>Боротьба з домашнім насильством виходить за рамки покарання окремих кривдників, адже вона стосується втручання в приватне життя не лише дорослих, а й неповнолітніх осіб, членів сім'ї, родичів чи інших осіб, які проживають разом. Це втручання спрямоване на вплив на найінтимніші аспекти їх поведінки. Окрім сексуальних відносин, це стосується також звичаїв, релігійних переконань, вірувань та традицій, які не можуть бути використані як виправдання для будь-</w:t>
      </w:r>
      <w:r w:rsidRPr="002B4AFF">
        <w:rPr>
          <w:sz w:val="28"/>
          <w:szCs w:val="28"/>
        </w:rPr>
        <w:t>якої форми домашнього насильства [1]. Запобігання та протидія домашньому</w:t>
      </w:r>
      <w:r w:rsidRPr="005B3B7D">
        <w:rPr>
          <w:sz w:val="28"/>
          <w:szCs w:val="28"/>
        </w:rPr>
        <w:t xml:space="preserve"> насильству передбачає активну взаємодію між суб'єктами цієї сфери та громадськими організаціями, неурядовими об'єднаннями, засобами масової інформації тощо</w:t>
      </w:r>
      <w:r w:rsidR="00956B9D" w:rsidRPr="005B3B7D">
        <w:rPr>
          <w:sz w:val="28"/>
          <w:szCs w:val="28"/>
          <w:lang w:val="uk-UA"/>
        </w:rPr>
        <w:t>.</w:t>
      </w:r>
    </w:p>
    <w:p w14:paraId="7EBC3993" w14:textId="1B904559" w:rsidR="000313FD" w:rsidRPr="005B3B7D" w:rsidRDefault="00160DF7" w:rsidP="000313FD">
      <w:pPr>
        <w:spacing w:line="360" w:lineRule="auto"/>
        <w:ind w:firstLine="567"/>
        <w:jc w:val="both"/>
        <w:rPr>
          <w:sz w:val="28"/>
          <w:szCs w:val="28"/>
          <w:lang w:val="uk-UA"/>
        </w:rPr>
      </w:pPr>
      <w:r w:rsidRPr="005B3B7D">
        <w:rPr>
          <w:color w:val="000000"/>
          <w:sz w:val="28"/>
          <w:szCs w:val="28"/>
          <w:lang w:val="uk-UA"/>
        </w:rPr>
        <w:t xml:space="preserve">Важливу роль у боротьбі з цим явищем відіграють громадські організації (ГО), які доповнюють діяльність </w:t>
      </w:r>
      <w:r w:rsidRPr="005B3B7D">
        <w:rPr>
          <w:sz w:val="28"/>
          <w:szCs w:val="28"/>
          <w:lang w:val="uk-UA"/>
        </w:rPr>
        <w:t>державних структур</w:t>
      </w:r>
      <w:r w:rsidR="009C1B27" w:rsidRPr="005B3B7D">
        <w:rPr>
          <w:sz w:val="28"/>
          <w:szCs w:val="28"/>
          <w:lang w:val="uk-UA"/>
        </w:rPr>
        <w:t xml:space="preserve"> своїм унікальним підходом та гнучкістю. </w:t>
      </w:r>
      <w:r w:rsidR="000313FD" w:rsidRPr="005B3B7D">
        <w:rPr>
          <w:sz w:val="28"/>
          <w:szCs w:val="28"/>
        </w:rPr>
        <w:t xml:space="preserve">Напрямок діяльності </w:t>
      </w:r>
      <w:r w:rsidR="000313FD" w:rsidRPr="005B3B7D">
        <w:rPr>
          <w:sz w:val="28"/>
          <w:szCs w:val="28"/>
          <w:lang w:val="uk-UA"/>
        </w:rPr>
        <w:t>ГО</w:t>
      </w:r>
      <w:r w:rsidR="000313FD" w:rsidRPr="005B3B7D">
        <w:rPr>
          <w:sz w:val="28"/>
          <w:szCs w:val="28"/>
        </w:rPr>
        <w:t xml:space="preserve"> визначається не лише змістовним наповненням, а й чітко окресленими цілями та орієнтованістю на конкретні завдання. Фактично, ці напрямки формуються на основі цілей, які організації ставлять перед собою. У найзагальніших рисах їх можна сформулювати так: забезпечення захисту і надання допомоги жертвам домашнього насильства, сприяння створенню умов для покарання кривдників, а також запобігання насильству в родинах загалом.</w:t>
      </w:r>
    </w:p>
    <w:p w14:paraId="3E85B6F9" w14:textId="22B46AEE" w:rsidR="0035152D" w:rsidRPr="005B3B7D" w:rsidRDefault="00F43169" w:rsidP="0035152D">
      <w:pPr>
        <w:spacing w:line="360" w:lineRule="auto"/>
        <w:ind w:firstLine="567"/>
        <w:jc w:val="both"/>
        <w:rPr>
          <w:color w:val="000000"/>
          <w:sz w:val="28"/>
          <w:szCs w:val="28"/>
          <w:lang w:val="uk-UA"/>
        </w:rPr>
      </w:pPr>
      <w:r w:rsidRPr="005B3B7D">
        <w:rPr>
          <w:color w:val="000000"/>
          <w:sz w:val="28"/>
          <w:szCs w:val="28"/>
          <w:lang w:val="uk-UA"/>
        </w:rPr>
        <w:t>Громадські організації часто стають першою інстанцією, до якої звертаються жертви домашнього насильства. Вони надають постраждалим юридичну допомогу, підтримку у спілкуванні з правоохоронними органами, а також допомагають оформлювати судові заяви та обмежувальні приписи.</w:t>
      </w:r>
      <w:r w:rsidR="009C1B27" w:rsidRPr="005B3B7D">
        <w:rPr>
          <w:color w:val="000000"/>
          <w:sz w:val="28"/>
          <w:szCs w:val="28"/>
          <w:lang w:val="uk-UA"/>
        </w:rPr>
        <w:t xml:space="preserve"> </w:t>
      </w:r>
      <w:r w:rsidRPr="005B3B7D">
        <w:rPr>
          <w:color w:val="000000"/>
          <w:sz w:val="28"/>
          <w:szCs w:val="28"/>
          <w:lang w:val="uk-UA"/>
        </w:rPr>
        <w:t xml:space="preserve">Одним із ключових напрямків роботи ГО є підвищення обізнаності населення про </w:t>
      </w:r>
      <w:r w:rsidRPr="005B3B7D">
        <w:rPr>
          <w:color w:val="000000"/>
          <w:sz w:val="28"/>
          <w:szCs w:val="28"/>
          <w:lang w:val="uk-UA"/>
        </w:rPr>
        <w:lastRenderedPageBreak/>
        <w:t>проблему домашнього насильства. Організації проводять інформаційні кампанії, семінари, тренінги для населення та навчання для спеціалістів у сфері соціального захисту. Це сприяє формуванню культури ненасильницьких стосунків у суспільстві</w:t>
      </w:r>
      <w:r w:rsidR="00264449" w:rsidRPr="005B3B7D">
        <w:rPr>
          <w:color w:val="000000"/>
          <w:sz w:val="28"/>
          <w:szCs w:val="28"/>
          <w:lang w:val="uk-UA"/>
        </w:rPr>
        <w:t xml:space="preserve"> та руйнування стереотипів</w:t>
      </w:r>
      <w:r w:rsidRPr="005B3B7D">
        <w:rPr>
          <w:color w:val="000000"/>
          <w:sz w:val="28"/>
          <w:szCs w:val="28"/>
          <w:lang w:val="uk-UA"/>
        </w:rPr>
        <w:t>.</w:t>
      </w:r>
      <w:r w:rsidR="009C1B27" w:rsidRPr="005B3B7D">
        <w:rPr>
          <w:color w:val="000000"/>
          <w:sz w:val="28"/>
          <w:szCs w:val="28"/>
          <w:lang w:val="uk-UA"/>
        </w:rPr>
        <w:t xml:space="preserve"> </w:t>
      </w:r>
      <w:r w:rsidRPr="005B3B7D">
        <w:rPr>
          <w:color w:val="000000"/>
          <w:sz w:val="28"/>
          <w:szCs w:val="28"/>
          <w:lang w:val="uk-UA"/>
        </w:rPr>
        <w:t xml:space="preserve">ГО активно працюють над покращенням законодавчої бази у сфері протидії насильству. Вони ініціюють </w:t>
      </w:r>
      <w:r w:rsidRPr="005B3B7D">
        <w:rPr>
          <w:sz w:val="28"/>
          <w:szCs w:val="28"/>
          <w:lang w:val="uk-UA"/>
        </w:rPr>
        <w:t>громадські обговорення, співпрацюють із державними установами, проводять моніторинг ефективності законодавства і виступають за його вдосконалення.</w:t>
      </w:r>
      <w:r w:rsidR="009C1B27" w:rsidRPr="005B3B7D">
        <w:rPr>
          <w:sz w:val="28"/>
          <w:szCs w:val="28"/>
          <w:lang w:val="uk-UA"/>
        </w:rPr>
        <w:t xml:space="preserve"> </w:t>
      </w:r>
      <w:r w:rsidRPr="005B3B7D">
        <w:rPr>
          <w:sz w:val="28"/>
          <w:szCs w:val="28"/>
          <w:lang w:val="uk-UA"/>
        </w:rPr>
        <w:t>ГО створюють та підтримують кризові центри і притулки для постраждалих, де люди можуть отримати тимчасовий захист, медичну, психологічну та соціальну допомогу. Такі заклади часто є єдиним безпечним місцем для жертв насильства, особливо для жінок і дітей.</w:t>
      </w:r>
      <w:r w:rsidR="009C1B27" w:rsidRPr="005B3B7D">
        <w:rPr>
          <w:sz w:val="28"/>
          <w:szCs w:val="28"/>
          <w:lang w:val="uk-UA"/>
        </w:rPr>
        <w:t xml:space="preserve"> </w:t>
      </w:r>
      <w:r w:rsidRPr="005B3B7D">
        <w:rPr>
          <w:sz w:val="28"/>
          <w:szCs w:val="28"/>
          <w:lang w:val="uk-UA"/>
        </w:rPr>
        <w:t>Громадські організації допомагають жертвам відновлювати психологічне здоров’я, самоповагу та адаптуватися до нормального життя. Вони організовують групи підтримки, консультації з психологами, програми соціальної реабілітації</w:t>
      </w:r>
      <w:r w:rsidRPr="005B3B7D">
        <w:rPr>
          <w:color w:val="000000"/>
          <w:sz w:val="28"/>
          <w:szCs w:val="28"/>
          <w:lang w:val="uk-UA"/>
        </w:rPr>
        <w:t xml:space="preserve"> та професійного навчання.</w:t>
      </w:r>
      <w:r w:rsidR="009C1B27" w:rsidRPr="005B3B7D">
        <w:rPr>
          <w:color w:val="000000"/>
          <w:sz w:val="28"/>
          <w:szCs w:val="28"/>
          <w:lang w:val="uk-UA"/>
        </w:rPr>
        <w:t xml:space="preserve"> </w:t>
      </w:r>
      <w:r w:rsidRPr="005B3B7D">
        <w:rPr>
          <w:color w:val="000000"/>
          <w:sz w:val="28"/>
          <w:szCs w:val="28"/>
          <w:lang w:val="uk-UA"/>
        </w:rPr>
        <w:t>Деякі ГО розробляють та впроваджують програми корекції поведінки для осіб, які вчиняють насильство. Це допомагає не лише змінити поведінку кривдників, але й запобігти повторним випадкам насильства.</w:t>
      </w:r>
      <w:r w:rsidR="009C1B27" w:rsidRPr="005B3B7D">
        <w:rPr>
          <w:color w:val="000000"/>
          <w:sz w:val="28"/>
          <w:szCs w:val="28"/>
          <w:lang w:val="uk-UA"/>
        </w:rPr>
        <w:t xml:space="preserve"> Ключову роль </w:t>
      </w:r>
      <w:r w:rsidR="00E62D2A" w:rsidRPr="005B3B7D">
        <w:rPr>
          <w:color w:val="000000"/>
          <w:sz w:val="28"/>
          <w:szCs w:val="28"/>
          <w:lang w:val="uk-UA"/>
        </w:rPr>
        <w:t>ГО</w:t>
      </w:r>
      <w:r w:rsidR="009C1B27" w:rsidRPr="005B3B7D">
        <w:rPr>
          <w:color w:val="000000"/>
          <w:sz w:val="28"/>
          <w:szCs w:val="28"/>
          <w:lang w:val="uk-UA"/>
        </w:rPr>
        <w:t xml:space="preserve"> у протидії домашньому насильству можна побачити на схемі рис</w:t>
      </w:r>
      <w:r w:rsidR="00E62D2A" w:rsidRPr="005B3B7D">
        <w:rPr>
          <w:color w:val="000000"/>
          <w:sz w:val="28"/>
          <w:szCs w:val="28"/>
          <w:lang w:val="uk-UA"/>
        </w:rPr>
        <w:t>.</w:t>
      </w:r>
      <w:r w:rsidR="009C1B27" w:rsidRPr="005B3B7D">
        <w:rPr>
          <w:color w:val="000000"/>
          <w:sz w:val="28"/>
          <w:szCs w:val="28"/>
          <w:lang w:val="uk-UA"/>
        </w:rPr>
        <w:t xml:space="preserve"> </w:t>
      </w:r>
      <w:r w:rsidR="00BA307A" w:rsidRPr="005B3B7D">
        <w:rPr>
          <w:color w:val="000000"/>
          <w:sz w:val="28"/>
          <w:szCs w:val="28"/>
          <w:lang w:val="uk-UA"/>
        </w:rPr>
        <w:t>2</w:t>
      </w:r>
      <w:r w:rsidR="009C1B27" w:rsidRPr="005B3B7D">
        <w:rPr>
          <w:color w:val="000000"/>
          <w:sz w:val="28"/>
          <w:szCs w:val="28"/>
          <w:lang w:val="uk-UA"/>
        </w:rPr>
        <w:t>.</w:t>
      </w:r>
      <w:r w:rsidR="00E62D2A" w:rsidRPr="005B3B7D">
        <w:rPr>
          <w:color w:val="000000"/>
          <w:sz w:val="28"/>
          <w:szCs w:val="28"/>
          <w:lang w:val="uk-UA"/>
        </w:rPr>
        <w:t>1</w:t>
      </w:r>
      <w:r w:rsidR="00BA307A" w:rsidRPr="005B3B7D">
        <w:rPr>
          <w:color w:val="000000"/>
          <w:sz w:val="28"/>
          <w:szCs w:val="28"/>
          <w:lang w:val="uk-UA"/>
        </w:rPr>
        <w:t>.</w:t>
      </w:r>
    </w:p>
    <w:p w14:paraId="55EF7B72" w14:textId="77777777" w:rsidR="00554FCD" w:rsidRDefault="00554FCD" w:rsidP="001B57AB">
      <w:pPr>
        <w:spacing w:line="360" w:lineRule="auto"/>
        <w:jc w:val="center"/>
        <w:rPr>
          <w:i/>
          <w:iCs/>
          <w:color w:val="000000"/>
          <w:sz w:val="28"/>
          <w:szCs w:val="28"/>
          <w:lang w:val="uk-UA"/>
        </w:rPr>
      </w:pPr>
    </w:p>
    <w:p w14:paraId="0ADD1262" w14:textId="6C42B390" w:rsidR="009C1B27" w:rsidRPr="005B3B7D" w:rsidRDefault="0035152D" w:rsidP="001B57AB">
      <w:pPr>
        <w:spacing w:line="360" w:lineRule="auto"/>
        <w:jc w:val="center"/>
        <w:rPr>
          <w:i/>
          <w:iCs/>
          <w:color w:val="000000"/>
          <w:sz w:val="28"/>
          <w:szCs w:val="28"/>
          <w:lang w:val="uk-UA"/>
        </w:rPr>
      </w:pPr>
      <w:r w:rsidRPr="005B3B7D">
        <w:rPr>
          <w:i/>
          <w:iCs/>
          <w:noProof/>
          <w:color w:val="000000"/>
          <w:sz w:val="28"/>
          <w:szCs w:val="28"/>
          <w:lang w:val="uk-UA"/>
        </w:rPr>
        <w:drawing>
          <wp:inline distT="0" distB="0" distL="0" distR="0" wp14:anchorId="13977784" wp14:editId="53E3A5FE">
            <wp:extent cx="5856605" cy="2934343"/>
            <wp:effectExtent l="0" t="63500" r="0" b="75565"/>
            <wp:docPr id="1649095100"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9C1B27" w:rsidRPr="005B3B7D">
        <w:rPr>
          <w:color w:val="000000"/>
          <w:sz w:val="28"/>
          <w:szCs w:val="28"/>
          <w:lang w:val="uk-UA"/>
        </w:rPr>
        <w:t xml:space="preserve">Рис </w:t>
      </w:r>
      <w:r w:rsidR="00637C62" w:rsidRPr="005B3B7D">
        <w:rPr>
          <w:color w:val="000000"/>
          <w:sz w:val="28"/>
          <w:szCs w:val="28"/>
          <w:lang w:val="uk-UA"/>
        </w:rPr>
        <w:t>2</w:t>
      </w:r>
      <w:r w:rsidR="009C1B27" w:rsidRPr="005B3B7D">
        <w:rPr>
          <w:color w:val="000000"/>
          <w:sz w:val="28"/>
          <w:szCs w:val="28"/>
          <w:lang w:val="uk-UA"/>
        </w:rPr>
        <w:t>.</w:t>
      </w:r>
      <w:r w:rsidR="00E62D2A" w:rsidRPr="005B3B7D">
        <w:rPr>
          <w:color w:val="000000"/>
          <w:sz w:val="28"/>
          <w:szCs w:val="28"/>
          <w:lang w:val="uk-UA"/>
        </w:rPr>
        <w:t>1</w:t>
      </w:r>
      <w:r w:rsidR="009C1B27" w:rsidRPr="005B3B7D">
        <w:rPr>
          <w:color w:val="000000"/>
          <w:sz w:val="28"/>
          <w:szCs w:val="28"/>
          <w:lang w:val="uk-UA"/>
        </w:rPr>
        <w:t xml:space="preserve"> - Роль громадських організацій у протидії домашньому насильству</w:t>
      </w:r>
    </w:p>
    <w:p w14:paraId="18493C2F" w14:textId="634E9AA9" w:rsidR="00B252F7" w:rsidRDefault="000313FD" w:rsidP="000313FD">
      <w:pPr>
        <w:pStyle w:val="a3"/>
        <w:spacing w:before="0" w:beforeAutospacing="0" w:after="0" w:afterAutospacing="0" w:line="360" w:lineRule="auto"/>
        <w:ind w:right="-1" w:firstLine="567"/>
        <w:contextualSpacing/>
        <w:jc w:val="both"/>
        <w:rPr>
          <w:sz w:val="28"/>
          <w:szCs w:val="28"/>
          <w:lang w:val="uk-UA"/>
        </w:rPr>
      </w:pPr>
      <w:r w:rsidRPr="005B3B7D">
        <w:rPr>
          <w:sz w:val="28"/>
          <w:szCs w:val="28"/>
        </w:rPr>
        <w:lastRenderedPageBreak/>
        <w:t xml:space="preserve">Форми діяльності </w:t>
      </w:r>
      <w:r w:rsidRPr="005B3B7D">
        <w:rPr>
          <w:sz w:val="28"/>
          <w:szCs w:val="28"/>
          <w:lang w:val="uk-UA"/>
        </w:rPr>
        <w:t>ГО</w:t>
      </w:r>
      <w:r w:rsidRPr="005B3B7D">
        <w:rPr>
          <w:sz w:val="28"/>
          <w:szCs w:val="28"/>
        </w:rPr>
        <w:t xml:space="preserve"> у профілактиці домашнього насильства залежать від того, яка саме профілактика застосовується — первинна, вторинна чи третинна. Концепції цих видів профілактики були детально розкриті в працях багатьох дослідників</w:t>
      </w:r>
      <w:r w:rsidR="00DD063E" w:rsidRPr="005B3B7D">
        <w:rPr>
          <w:sz w:val="28"/>
          <w:szCs w:val="28"/>
          <w:lang w:val="ru-RU"/>
        </w:rPr>
        <w:t xml:space="preserve"> (</w:t>
      </w:r>
      <w:r w:rsidR="00DD063E" w:rsidRPr="005B3B7D">
        <w:rPr>
          <w:sz w:val="28"/>
          <w:szCs w:val="28"/>
          <w:lang w:val="uk-UA"/>
        </w:rPr>
        <w:t>рис.</w:t>
      </w:r>
      <w:r w:rsidR="00BA307A" w:rsidRPr="005B3B7D">
        <w:rPr>
          <w:sz w:val="28"/>
          <w:szCs w:val="28"/>
          <w:lang w:val="uk-UA"/>
        </w:rPr>
        <w:t>2</w:t>
      </w:r>
      <w:r w:rsidR="00DD063E" w:rsidRPr="005B3B7D">
        <w:rPr>
          <w:sz w:val="28"/>
          <w:szCs w:val="28"/>
          <w:lang w:val="uk-UA"/>
        </w:rPr>
        <w:t>.2)</w:t>
      </w:r>
      <w:r w:rsidR="00F93DD6" w:rsidRPr="005B3B7D">
        <w:rPr>
          <w:sz w:val="28"/>
          <w:szCs w:val="28"/>
          <w:lang w:val="uk-UA"/>
        </w:rPr>
        <w:t xml:space="preserve">. </w:t>
      </w:r>
    </w:p>
    <w:p w14:paraId="0B77F68A" w14:textId="77777777" w:rsidR="00483A80" w:rsidRPr="005B3B7D" w:rsidRDefault="00483A80" w:rsidP="000313FD">
      <w:pPr>
        <w:pStyle w:val="a3"/>
        <w:spacing w:before="0" w:beforeAutospacing="0" w:after="0" w:afterAutospacing="0" w:line="360" w:lineRule="auto"/>
        <w:ind w:right="-1" w:firstLine="567"/>
        <w:contextualSpacing/>
        <w:jc w:val="both"/>
        <w:rPr>
          <w:sz w:val="28"/>
          <w:szCs w:val="28"/>
        </w:rPr>
      </w:pPr>
    </w:p>
    <w:p w14:paraId="6F181F3F" w14:textId="7D877100" w:rsidR="009A5E31" w:rsidRPr="005B3B7D" w:rsidRDefault="00B252F7" w:rsidP="00C9427A">
      <w:pPr>
        <w:pStyle w:val="a3"/>
        <w:spacing w:before="0" w:beforeAutospacing="0" w:after="0" w:afterAutospacing="0" w:line="360" w:lineRule="auto"/>
        <w:ind w:right="-1"/>
        <w:contextualSpacing/>
        <w:jc w:val="both"/>
        <w:rPr>
          <w:sz w:val="28"/>
          <w:szCs w:val="28"/>
          <w:lang w:val="uk-UA"/>
        </w:rPr>
      </w:pPr>
      <w:r w:rsidRPr="005B3B7D">
        <w:rPr>
          <w:noProof/>
          <w:sz w:val="28"/>
          <w:szCs w:val="28"/>
          <w:lang w:val="uk-UA"/>
        </w:rPr>
        <w:drawing>
          <wp:inline distT="0" distB="0" distL="0" distR="0" wp14:anchorId="43A38A69" wp14:editId="0E1F3A4C">
            <wp:extent cx="6092825" cy="7021842"/>
            <wp:effectExtent l="0" t="12700" r="15875" b="1270"/>
            <wp:docPr id="76649069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BA7F486" w14:textId="68F709A3" w:rsidR="00483A80" w:rsidRDefault="00DD063E" w:rsidP="00483A80">
      <w:pPr>
        <w:pStyle w:val="rvps2"/>
        <w:spacing w:before="0" w:beforeAutospacing="0" w:after="150" w:afterAutospacing="0" w:line="360" w:lineRule="auto"/>
        <w:ind w:firstLine="450"/>
        <w:contextualSpacing/>
        <w:jc w:val="center"/>
        <w:rPr>
          <w:sz w:val="28"/>
          <w:szCs w:val="28"/>
          <w:lang w:val="uk-UA"/>
        </w:rPr>
      </w:pPr>
      <w:r w:rsidRPr="005B3B7D">
        <w:rPr>
          <w:sz w:val="28"/>
          <w:szCs w:val="28"/>
          <w:lang w:val="uk-UA"/>
        </w:rPr>
        <w:t>Рис.</w:t>
      </w:r>
      <w:r w:rsidR="00BA307A" w:rsidRPr="005B3B7D">
        <w:rPr>
          <w:sz w:val="28"/>
          <w:szCs w:val="28"/>
          <w:lang w:val="uk-UA"/>
        </w:rPr>
        <w:t>2</w:t>
      </w:r>
      <w:r w:rsidRPr="005B3B7D">
        <w:rPr>
          <w:sz w:val="28"/>
          <w:szCs w:val="28"/>
          <w:lang w:val="uk-UA"/>
        </w:rPr>
        <w:t xml:space="preserve">.2 – Форми роботи ГО в профілактиці </w:t>
      </w:r>
      <w:r w:rsidR="00483A80">
        <w:rPr>
          <w:sz w:val="28"/>
          <w:szCs w:val="28"/>
          <w:lang w:val="uk-UA"/>
        </w:rPr>
        <w:t xml:space="preserve">домашнього насильства </w:t>
      </w:r>
    </w:p>
    <w:p w14:paraId="0BC6D369" w14:textId="03DE3A99" w:rsidR="00483A80" w:rsidRDefault="00483A80" w:rsidP="00483A80">
      <w:pPr>
        <w:pStyle w:val="rvps2"/>
        <w:spacing w:before="0" w:beforeAutospacing="0" w:after="150" w:afterAutospacing="0" w:line="360" w:lineRule="auto"/>
        <w:ind w:firstLine="450"/>
        <w:contextualSpacing/>
        <w:jc w:val="center"/>
        <w:rPr>
          <w:color w:val="000000"/>
          <w:sz w:val="28"/>
          <w:szCs w:val="28"/>
          <w:lang w:val="uk-UA"/>
        </w:rPr>
      </w:pPr>
      <w:r w:rsidRPr="002B4AFF">
        <w:rPr>
          <w:color w:val="000000"/>
          <w:sz w:val="28"/>
          <w:szCs w:val="28"/>
          <w:lang w:val="uk-UA"/>
        </w:rPr>
        <w:t>(розроблено</w:t>
      </w:r>
      <w:r w:rsidRPr="002B4AFF">
        <w:rPr>
          <w:color w:val="000000"/>
          <w:sz w:val="28"/>
          <w:szCs w:val="28"/>
        </w:rPr>
        <w:t xml:space="preserve"> автором на основі </w:t>
      </w:r>
      <w:r w:rsidRPr="002B4AFF">
        <w:rPr>
          <w:color w:val="000000"/>
          <w:sz w:val="28"/>
          <w:szCs w:val="28"/>
          <w:lang w:val="uk-UA"/>
        </w:rPr>
        <w:t>[</w:t>
      </w:r>
      <w:r w:rsidR="003B5705" w:rsidRPr="002B4AFF">
        <w:rPr>
          <w:color w:val="000000"/>
          <w:sz w:val="28"/>
          <w:szCs w:val="28"/>
          <w:lang w:val="uk-UA"/>
        </w:rPr>
        <w:t>23</w:t>
      </w:r>
      <w:r w:rsidRPr="002B4AFF">
        <w:rPr>
          <w:color w:val="000000"/>
          <w:sz w:val="28"/>
          <w:szCs w:val="28"/>
          <w:lang w:val="uk-UA"/>
        </w:rPr>
        <w:t>])</w:t>
      </w:r>
    </w:p>
    <w:p w14:paraId="4660328F" w14:textId="7AC1CFBD" w:rsidR="00B176A7" w:rsidRPr="005B3B7D" w:rsidRDefault="00264449" w:rsidP="00483A80">
      <w:pPr>
        <w:pStyle w:val="a3"/>
        <w:spacing w:before="0" w:beforeAutospacing="0" w:after="0" w:afterAutospacing="0" w:line="360" w:lineRule="auto"/>
        <w:ind w:firstLine="709"/>
        <w:contextualSpacing/>
        <w:jc w:val="both"/>
        <w:rPr>
          <w:sz w:val="28"/>
          <w:szCs w:val="28"/>
          <w:lang w:val="uk-UA"/>
        </w:rPr>
      </w:pPr>
      <w:r w:rsidRPr="005B3B7D">
        <w:rPr>
          <w:color w:val="000000"/>
          <w:sz w:val="28"/>
          <w:szCs w:val="28"/>
          <w:lang w:val="uk-UA"/>
        </w:rPr>
        <w:lastRenderedPageBreak/>
        <w:t xml:space="preserve">Місія ГО полягає у створенні суспільства, де домашнє насильство є неприпустимим. Основними завданнями </w:t>
      </w:r>
      <w:r w:rsidR="00B176A7" w:rsidRPr="005B3B7D">
        <w:rPr>
          <w:color w:val="000000"/>
          <w:sz w:val="28"/>
          <w:szCs w:val="28"/>
          <w:lang w:val="uk-UA"/>
        </w:rPr>
        <w:t>роботи ГО є з</w:t>
      </w:r>
      <w:r w:rsidRPr="005B3B7D">
        <w:rPr>
          <w:color w:val="000000"/>
          <w:sz w:val="28"/>
          <w:szCs w:val="28"/>
          <w:lang w:val="uk-UA"/>
        </w:rPr>
        <w:t>ахист прав постраждалих;</w:t>
      </w:r>
      <w:r w:rsidR="00B176A7" w:rsidRPr="005B3B7D">
        <w:rPr>
          <w:color w:val="000000"/>
          <w:sz w:val="28"/>
          <w:szCs w:val="28"/>
          <w:lang w:val="uk-UA"/>
        </w:rPr>
        <w:t xml:space="preserve"> п</w:t>
      </w:r>
      <w:r w:rsidRPr="005B3B7D">
        <w:rPr>
          <w:color w:val="000000"/>
          <w:sz w:val="28"/>
          <w:szCs w:val="28"/>
          <w:lang w:val="uk-UA"/>
        </w:rPr>
        <w:t>опередження нових випадків насильства;</w:t>
      </w:r>
      <w:r w:rsidR="00B176A7" w:rsidRPr="005B3B7D">
        <w:rPr>
          <w:color w:val="000000"/>
          <w:sz w:val="28"/>
          <w:szCs w:val="28"/>
          <w:lang w:val="uk-UA"/>
        </w:rPr>
        <w:t xml:space="preserve"> с</w:t>
      </w:r>
      <w:r w:rsidRPr="005B3B7D">
        <w:rPr>
          <w:color w:val="000000"/>
          <w:sz w:val="28"/>
          <w:szCs w:val="28"/>
          <w:lang w:val="uk-UA"/>
        </w:rPr>
        <w:t>прияння рівності статей і ліквідації дискримінації;</w:t>
      </w:r>
      <w:r w:rsidR="00B176A7" w:rsidRPr="005B3B7D">
        <w:rPr>
          <w:color w:val="000000"/>
          <w:sz w:val="28"/>
          <w:szCs w:val="28"/>
          <w:lang w:val="uk-UA"/>
        </w:rPr>
        <w:t xml:space="preserve"> о</w:t>
      </w:r>
      <w:r w:rsidRPr="005B3B7D">
        <w:rPr>
          <w:color w:val="000000"/>
          <w:sz w:val="28"/>
          <w:szCs w:val="28"/>
          <w:lang w:val="uk-UA"/>
        </w:rPr>
        <w:t>світа громадськості щодо проблеми насильства</w:t>
      </w:r>
      <w:r w:rsidR="00B176A7" w:rsidRPr="005B3B7D">
        <w:rPr>
          <w:color w:val="000000"/>
          <w:sz w:val="28"/>
          <w:szCs w:val="28"/>
          <w:lang w:val="uk-UA"/>
        </w:rPr>
        <w:t xml:space="preserve">, </w:t>
      </w:r>
      <w:r w:rsidR="00B176A7" w:rsidRPr="005B3B7D">
        <w:rPr>
          <w:rStyle w:val="a4"/>
          <w:b w:val="0"/>
          <w:bCs w:val="0"/>
          <w:color w:val="000000"/>
          <w:sz w:val="28"/>
          <w:szCs w:val="28"/>
          <w:lang w:val="uk-UA"/>
        </w:rPr>
        <w:t>і</w:t>
      </w:r>
      <w:r w:rsidR="00F43169" w:rsidRPr="005B3B7D">
        <w:rPr>
          <w:rStyle w:val="a4"/>
          <w:b w:val="0"/>
          <w:bCs w:val="0"/>
          <w:color w:val="000000"/>
          <w:sz w:val="28"/>
          <w:szCs w:val="28"/>
          <w:lang w:val="uk-UA"/>
        </w:rPr>
        <w:t>нформування громадян</w:t>
      </w:r>
      <w:r w:rsidR="00B176A7" w:rsidRPr="005B3B7D">
        <w:rPr>
          <w:rStyle w:val="a4"/>
          <w:b w:val="0"/>
          <w:bCs w:val="0"/>
          <w:color w:val="000000"/>
          <w:sz w:val="28"/>
          <w:szCs w:val="28"/>
          <w:lang w:val="uk-UA"/>
        </w:rPr>
        <w:t>:</w:t>
      </w:r>
      <w:r w:rsidR="00B176A7" w:rsidRPr="005B3B7D">
        <w:rPr>
          <w:color w:val="000000"/>
          <w:sz w:val="28"/>
          <w:szCs w:val="28"/>
          <w:lang w:val="uk-UA"/>
        </w:rPr>
        <w:t xml:space="preserve"> п</w:t>
      </w:r>
      <w:r w:rsidR="00F43169" w:rsidRPr="005B3B7D">
        <w:rPr>
          <w:color w:val="000000"/>
          <w:sz w:val="28"/>
          <w:szCs w:val="28"/>
          <w:lang w:val="uk-UA"/>
        </w:rPr>
        <w:t>роведення лекцій, тренінгів та інших освітніх заходів для різних груп населення</w:t>
      </w:r>
      <w:r w:rsidR="00B176A7" w:rsidRPr="005B3B7D">
        <w:rPr>
          <w:color w:val="000000"/>
          <w:sz w:val="28"/>
          <w:szCs w:val="28"/>
          <w:lang w:val="uk-UA"/>
        </w:rPr>
        <w:t>, р</w:t>
      </w:r>
      <w:r w:rsidR="00F43169" w:rsidRPr="005B3B7D">
        <w:rPr>
          <w:color w:val="000000"/>
          <w:sz w:val="28"/>
          <w:szCs w:val="28"/>
          <w:lang w:val="uk-UA"/>
        </w:rPr>
        <w:t>озповсюдження інформаційних матеріалів</w:t>
      </w:r>
      <w:r w:rsidR="0059423E" w:rsidRPr="005B3B7D">
        <w:rPr>
          <w:color w:val="000000"/>
          <w:sz w:val="28"/>
          <w:szCs w:val="28"/>
          <w:lang w:val="uk-UA"/>
        </w:rPr>
        <w:t xml:space="preserve"> (</w:t>
      </w:r>
      <w:r w:rsidR="00F43169" w:rsidRPr="005B3B7D">
        <w:rPr>
          <w:color w:val="000000"/>
          <w:sz w:val="28"/>
          <w:szCs w:val="28"/>
          <w:lang w:val="uk-UA"/>
        </w:rPr>
        <w:t>брошури, відео та соціальна реклама</w:t>
      </w:r>
      <w:r w:rsidR="0059423E" w:rsidRPr="005B3B7D">
        <w:rPr>
          <w:color w:val="000000"/>
          <w:sz w:val="28"/>
          <w:szCs w:val="28"/>
          <w:lang w:val="uk-UA"/>
        </w:rPr>
        <w:t>)</w:t>
      </w:r>
      <w:r w:rsidR="00F43169" w:rsidRPr="005B3B7D">
        <w:rPr>
          <w:color w:val="000000"/>
          <w:sz w:val="28"/>
          <w:szCs w:val="28"/>
          <w:lang w:val="uk-UA"/>
        </w:rPr>
        <w:t>.</w:t>
      </w:r>
      <w:r w:rsidR="00B176A7" w:rsidRPr="005B3B7D">
        <w:rPr>
          <w:color w:val="000000"/>
          <w:sz w:val="28"/>
          <w:szCs w:val="28"/>
          <w:lang w:val="uk-UA"/>
        </w:rPr>
        <w:t xml:space="preserve"> </w:t>
      </w:r>
      <w:r w:rsidR="00B176A7" w:rsidRPr="005B3B7D">
        <w:rPr>
          <w:rStyle w:val="a4"/>
          <w:b w:val="0"/>
          <w:bCs w:val="0"/>
          <w:color w:val="000000"/>
          <w:sz w:val="28"/>
          <w:szCs w:val="28"/>
          <w:lang w:val="uk-UA"/>
        </w:rPr>
        <w:t>Забезпечення доступу до послуг – є ще одним напрямком роботи ГО:</w:t>
      </w:r>
      <w:r w:rsidR="00B176A7" w:rsidRPr="005B3B7D">
        <w:rPr>
          <w:rStyle w:val="a4"/>
          <w:color w:val="000000"/>
          <w:sz w:val="28"/>
          <w:szCs w:val="28"/>
          <w:lang w:val="uk-UA"/>
        </w:rPr>
        <w:t xml:space="preserve"> </w:t>
      </w:r>
      <w:r w:rsidR="00B176A7" w:rsidRPr="005B3B7D">
        <w:rPr>
          <w:color w:val="000000"/>
          <w:sz w:val="28"/>
          <w:szCs w:val="28"/>
          <w:lang w:val="uk-UA"/>
        </w:rPr>
        <w:t xml:space="preserve">організація гарячих ліній для жертв насильства, забезпечення юридичних, медичних і соціальних консультацій. Надання гуманітарної допомоги постраждалим особам — одягу, їжі, медикаментів. Завдяки міжнародній співпраці громадські організації мають змогу долучати фінансування для здійснення проектів, брати участь у грантових програмах для розширення мережі підтримки та впроваджувати міжнародні стандарти протидії насильству. Кожна ГО, яка займається протидією домашньому насильству має ключову мету — розвиток культури ненасильства, яка досягається пропагуванням ідея гендерної рівності та вихованням у суспільстві толерантності та поваги до прав кожної людини. </w:t>
      </w:r>
    </w:p>
    <w:p w14:paraId="11E6A93A" w14:textId="009DE9BA" w:rsidR="00B176A7" w:rsidRPr="005B3B7D" w:rsidRDefault="00B176A7" w:rsidP="00B176A7">
      <w:pPr>
        <w:spacing w:line="360" w:lineRule="auto"/>
        <w:ind w:firstLine="567"/>
        <w:contextualSpacing/>
        <w:jc w:val="both"/>
        <w:rPr>
          <w:color w:val="000000"/>
          <w:sz w:val="28"/>
          <w:szCs w:val="28"/>
          <w:lang w:val="uk-UA"/>
        </w:rPr>
      </w:pPr>
      <w:r w:rsidRPr="005B3B7D">
        <w:rPr>
          <w:color w:val="000000"/>
          <w:sz w:val="28"/>
          <w:szCs w:val="28"/>
          <w:lang w:val="uk-UA"/>
        </w:rPr>
        <w:t xml:space="preserve">Одночасно громадські організації не є державними установами, вони не фінансуються державою, мають обмежені ресурси, та стикаються з викликами у своїй роботі. Багато ГО фінансово залежать від міжнародних грантів або благодійних внесків, що не дає змогу отримувати стабільно фінансову підтримку та створює труднощі у тривалій роботі. ГО не мають повноважень втручатися в сімейні справи інших людей з метою надати допомогу, та стикаються з суспільними стереотипами, у багатьох регіонах насильство сприймається як «особиста справа сім’ї» що заважає жертва звертатися за допомогою самостійно. </w:t>
      </w:r>
      <w:r w:rsidRPr="005B3B7D">
        <w:rPr>
          <w:rStyle w:val="a4"/>
          <w:b w:val="0"/>
          <w:bCs w:val="0"/>
          <w:color w:val="000000"/>
          <w:sz w:val="28"/>
          <w:szCs w:val="28"/>
          <w:lang w:val="uk-UA"/>
        </w:rPr>
        <w:t>Взаємодія з державними установами</w:t>
      </w:r>
      <w:r w:rsidRPr="005B3B7D">
        <w:rPr>
          <w:color w:val="000000"/>
          <w:sz w:val="28"/>
          <w:szCs w:val="28"/>
          <w:lang w:val="uk-UA"/>
        </w:rPr>
        <w:t xml:space="preserve"> відбувається на особистих зв’язках, інколи бракує належної координації між ГО та правоохоронними органами чи соціальними службами. І, навіть коли ці виклики подолано, з’являється ще одна проблема, але вже державного характеру – кризових центрів і притулків для постраждалих недостатньо, щоб покрити потреби всіх регіонів України.</w:t>
      </w:r>
    </w:p>
    <w:p w14:paraId="105BAE86" w14:textId="77777777" w:rsidR="00913070" w:rsidRPr="005B3B7D" w:rsidRDefault="00F43169" w:rsidP="00913070">
      <w:pPr>
        <w:spacing w:line="360" w:lineRule="auto"/>
        <w:ind w:firstLine="567"/>
        <w:contextualSpacing/>
        <w:jc w:val="both"/>
        <w:rPr>
          <w:color w:val="000000"/>
          <w:sz w:val="28"/>
          <w:szCs w:val="28"/>
          <w:lang w:val="uk-UA"/>
        </w:rPr>
      </w:pPr>
      <w:r w:rsidRPr="005B3B7D">
        <w:rPr>
          <w:color w:val="000000"/>
          <w:sz w:val="28"/>
          <w:szCs w:val="28"/>
          <w:lang w:val="uk-UA"/>
        </w:rPr>
        <w:lastRenderedPageBreak/>
        <w:t>Приклади діяльності громадських організацій в Україні</w:t>
      </w:r>
      <w:r w:rsidR="00B176A7" w:rsidRPr="005B3B7D">
        <w:rPr>
          <w:color w:val="000000"/>
          <w:sz w:val="28"/>
          <w:szCs w:val="28"/>
          <w:lang w:val="uk-UA"/>
        </w:rPr>
        <w:t>:</w:t>
      </w:r>
    </w:p>
    <w:p w14:paraId="0B3F1B37" w14:textId="678C311F" w:rsidR="00B343B4" w:rsidRPr="005B3B7D" w:rsidRDefault="00B176A7" w:rsidP="00B343B4">
      <w:pPr>
        <w:tabs>
          <w:tab w:val="num" w:pos="720"/>
        </w:tabs>
        <w:spacing w:line="360" w:lineRule="auto"/>
        <w:ind w:firstLine="567"/>
        <w:contextualSpacing/>
        <w:jc w:val="both"/>
        <w:rPr>
          <w:color w:val="000000"/>
          <w:sz w:val="28"/>
          <w:szCs w:val="28"/>
          <w:lang w:val="uk-UA"/>
        </w:rPr>
      </w:pPr>
      <w:r w:rsidRPr="005B3B7D">
        <w:rPr>
          <w:rStyle w:val="a4"/>
          <w:b w:val="0"/>
          <w:bCs w:val="0"/>
          <w:color w:val="000000"/>
          <w:sz w:val="28"/>
          <w:szCs w:val="28"/>
          <w:lang w:val="uk-UA"/>
        </w:rPr>
        <w:t>«</w:t>
      </w:r>
      <w:r w:rsidR="00F43169" w:rsidRPr="005B3B7D">
        <w:rPr>
          <w:rStyle w:val="a4"/>
          <w:b w:val="0"/>
          <w:bCs w:val="0"/>
          <w:color w:val="000000"/>
          <w:sz w:val="28"/>
          <w:szCs w:val="28"/>
          <w:lang w:val="uk-UA"/>
        </w:rPr>
        <w:t>Ла Страда-</w:t>
      </w:r>
      <w:r w:rsidRPr="005B3B7D">
        <w:rPr>
          <w:rStyle w:val="a4"/>
          <w:b w:val="0"/>
          <w:bCs w:val="0"/>
          <w:color w:val="000000"/>
          <w:sz w:val="28"/>
          <w:szCs w:val="28"/>
          <w:lang w:val="uk-UA"/>
        </w:rPr>
        <w:t>Україна»</w:t>
      </w:r>
      <w:r w:rsidR="00913070" w:rsidRPr="005B3B7D">
        <w:rPr>
          <w:rStyle w:val="a4"/>
          <w:b w:val="0"/>
          <w:bCs w:val="0"/>
          <w:color w:val="000000"/>
          <w:sz w:val="28"/>
          <w:szCs w:val="28"/>
          <w:lang w:val="uk-UA"/>
        </w:rPr>
        <w:t xml:space="preserve"> </w:t>
      </w:r>
      <w:r w:rsidR="00913070" w:rsidRPr="005B3B7D">
        <w:rPr>
          <w:color w:val="000000"/>
          <w:sz w:val="28"/>
          <w:szCs w:val="28"/>
        </w:rPr>
        <w:t>реалізує низку важливих проєктів, спрямованих на захист прав людини, запобігання насильству та підтримку вразливих груп населення. Основні проєкти включають</w:t>
      </w:r>
      <w:r w:rsidR="00770F0E" w:rsidRPr="005B3B7D">
        <w:rPr>
          <w:color w:val="000000"/>
          <w:sz w:val="28"/>
          <w:szCs w:val="28"/>
          <w:lang w:val="uk-UA"/>
        </w:rPr>
        <w:t xml:space="preserve"> в себе</w:t>
      </w:r>
      <w:r w:rsidR="00913070" w:rsidRPr="005B3B7D">
        <w:rPr>
          <w:color w:val="000000"/>
          <w:sz w:val="28"/>
          <w:szCs w:val="28"/>
          <w:lang w:val="uk-UA"/>
        </w:rPr>
        <w:t xml:space="preserve"> роботу Національної гарячої </w:t>
      </w:r>
      <w:r w:rsidR="00323D9E" w:rsidRPr="005B3B7D">
        <w:rPr>
          <w:color w:val="000000"/>
          <w:sz w:val="28"/>
          <w:szCs w:val="28"/>
        </w:rPr>
        <w:t>ліні</w:t>
      </w:r>
      <w:r w:rsidR="00913070" w:rsidRPr="005B3B7D">
        <w:rPr>
          <w:color w:val="000000"/>
          <w:sz w:val="28"/>
          <w:szCs w:val="28"/>
          <w:lang w:val="uk-UA"/>
        </w:rPr>
        <w:t>ї допомоги,</w:t>
      </w:r>
      <w:r w:rsidR="00323D9E" w:rsidRPr="005B3B7D">
        <w:rPr>
          <w:color w:val="000000"/>
          <w:sz w:val="28"/>
          <w:szCs w:val="28"/>
        </w:rPr>
        <w:t xml:space="preserve"> </w:t>
      </w:r>
      <w:r w:rsidR="00913070" w:rsidRPr="005B3B7D">
        <w:rPr>
          <w:color w:val="000000"/>
          <w:sz w:val="28"/>
          <w:szCs w:val="28"/>
          <w:lang w:val="uk-UA"/>
        </w:rPr>
        <w:t>де надають</w:t>
      </w:r>
      <w:r w:rsidR="00323D9E" w:rsidRPr="005B3B7D">
        <w:rPr>
          <w:color w:val="000000"/>
          <w:sz w:val="28"/>
          <w:szCs w:val="28"/>
        </w:rPr>
        <w:t xml:space="preserve"> консультації постраждалим, </w:t>
      </w:r>
      <w:r w:rsidR="00913070" w:rsidRPr="005B3B7D">
        <w:rPr>
          <w:color w:val="000000"/>
          <w:sz w:val="28"/>
          <w:szCs w:val="28"/>
          <w:lang w:val="uk-UA"/>
        </w:rPr>
        <w:t>забезпечують</w:t>
      </w:r>
      <w:r w:rsidR="00323D9E" w:rsidRPr="005B3B7D">
        <w:rPr>
          <w:color w:val="000000"/>
          <w:sz w:val="28"/>
          <w:szCs w:val="28"/>
        </w:rPr>
        <w:t xml:space="preserve"> психологічну, правову та інформаційну підтримку, а також </w:t>
      </w:r>
      <w:r w:rsidR="00913070" w:rsidRPr="005B3B7D">
        <w:rPr>
          <w:color w:val="000000"/>
          <w:sz w:val="28"/>
          <w:szCs w:val="28"/>
          <w:lang w:val="uk-UA"/>
        </w:rPr>
        <w:t>перенаправляють</w:t>
      </w:r>
      <w:r w:rsidR="00323D9E" w:rsidRPr="005B3B7D">
        <w:rPr>
          <w:color w:val="000000"/>
          <w:sz w:val="28"/>
          <w:szCs w:val="28"/>
        </w:rPr>
        <w:t xml:space="preserve"> звернення до відповідних органів чи служб</w:t>
      </w:r>
      <w:r w:rsidR="00913070" w:rsidRPr="005B3B7D">
        <w:rPr>
          <w:color w:val="000000"/>
          <w:sz w:val="28"/>
          <w:szCs w:val="28"/>
          <w:lang w:val="uk-UA"/>
        </w:rPr>
        <w:t>, забезпечують</w:t>
      </w:r>
      <w:r w:rsidR="00323D9E" w:rsidRPr="005B3B7D">
        <w:rPr>
          <w:color w:val="000000"/>
          <w:sz w:val="28"/>
          <w:szCs w:val="28"/>
        </w:rPr>
        <w:t xml:space="preserve"> допомогу неповнолітнім, які постраждали від насильства, зазнали булінгу чи перебувають у складних життєвих обставинах.</w:t>
      </w:r>
      <w:r w:rsidR="00913070" w:rsidRPr="005B3B7D">
        <w:rPr>
          <w:color w:val="000000"/>
          <w:sz w:val="28"/>
          <w:szCs w:val="28"/>
          <w:lang w:val="uk-UA"/>
        </w:rPr>
        <w:t xml:space="preserve"> </w:t>
      </w:r>
      <w:r w:rsidR="00323D9E" w:rsidRPr="005B3B7D">
        <w:rPr>
          <w:color w:val="000000"/>
          <w:sz w:val="28"/>
          <w:szCs w:val="28"/>
        </w:rPr>
        <w:t xml:space="preserve">Програма запобігання </w:t>
      </w:r>
      <w:r w:rsidR="00382175">
        <w:rPr>
          <w:color w:val="000000"/>
          <w:sz w:val="28"/>
          <w:szCs w:val="28"/>
          <w:lang w:val="uk-UA"/>
        </w:rPr>
        <w:t>ДН</w:t>
      </w:r>
      <w:r w:rsidR="00913070" w:rsidRPr="005B3B7D">
        <w:rPr>
          <w:color w:val="000000"/>
          <w:sz w:val="28"/>
          <w:szCs w:val="28"/>
          <w:lang w:val="uk-UA"/>
        </w:rPr>
        <w:t xml:space="preserve"> включає в себе т</w:t>
      </w:r>
      <w:r w:rsidR="00323D9E" w:rsidRPr="005B3B7D">
        <w:rPr>
          <w:color w:val="000000"/>
          <w:sz w:val="28"/>
          <w:szCs w:val="28"/>
        </w:rPr>
        <w:t>ренінги та семінари для правоохоронців, освітян і соціальних працівників</w:t>
      </w:r>
      <w:r w:rsidR="00913070" w:rsidRPr="005B3B7D">
        <w:rPr>
          <w:color w:val="000000"/>
          <w:sz w:val="28"/>
          <w:szCs w:val="28"/>
          <w:lang w:val="uk-UA"/>
        </w:rPr>
        <w:t xml:space="preserve"> з метою </w:t>
      </w:r>
      <w:r w:rsidR="00323D9E" w:rsidRPr="005B3B7D">
        <w:rPr>
          <w:color w:val="000000"/>
          <w:sz w:val="28"/>
          <w:szCs w:val="28"/>
        </w:rPr>
        <w:t xml:space="preserve">підвищити їхню обізнаність і навички роботи з випадками </w:t>
      </w:r>
      <w:r w:rsidR="00382175">
        <w:rPr>
          <w:color w:val="000000"/>
          <w:sz w:val="28"/>
          <w:szCs w:val="28"/>
          <w:lang w:val="uk-UA"/>
        </w:rPr>
        <w:t>ДН</w:t>
      </w:r>
      <w:r w:rsidR="00323D9E" w:rsidRPr="005B3B7D">
        <w:rPr>
          <w:color w:val="000000"/>
          <w:sz w:val="28"/>
          <w:szCs w:val="28"/>
        </w:rPr>
        <w:t>.</w:t>
      </w:r>
      <w:r w:rsidR="00913070" w:rsidRPr="005B3B7D">
        <w:rPr>
          <w:color w:val="000000"/>
          <w:sz w:val="28"/>
          <w:szCs w:val="28"/>
          <w:lang w:val="uk-UA"/>
        </w:rPr>
        <w:t xml:space="preserve"> Проводяться і</w:t>
      </w:r>
      <w:r w:rsidR="00323D9E" w:rsidRPr="005B3B7D">
        <w:rPr>
          <w:color w:val="000000"/>
          <w:sz w:val="28"/>
          <w:szCs w:val="28"/>
        </w:rPr>
        <w:t>нформаційні кампанії</w:t>
      </w:r>
      <w:r w:rsidR="00913070" w:rsidRPr="005B3B7D">
        <w:rPr>
          <w:color w:val="000000"/>
          <w:sz w:val="28"/>
          <w:szCs w:val="28"/>
          <w:lang w:val="uk-UA"/>
        </w:rPr>
        <w:t xml:space="preserve"> </w:t>
      </w:r>
      <w:r w:rsidR="00323D9E" w:rsidRPr="005B3B7D">
        <w:rPr>
          <w:color w:val="000000"/>
          <w:sz w:val="28"/>
          <w:szCs w:val="28"/>
        </w:rPr>
        <w:t>для громадян про права постраждалих, механізми захисту та підтримки</w:t>
      </w:r>
      <w:r w:rsidR="00913070" w:rsidRPr="005B3B7D">
        <w:rPr>
          <w:color w:val="000000"/>
          <w:sz w:val="28"/>
          <w:szCs w:val="28"/>
          <w:lang w:val="uk-UA"/>
        </w:rPr>
        <w:t xml:space="preserve">, </w:t>
      </w:r>
      <w:r w:rsidR="00323D9E" w:rsidRPr="005B3B7D">
        <w:rPr>
          <w:color w:val="000000"/>
          <w:sz w:val="28"/>
          <w:szCs w:val="28"/>
        </w:rPr>
        <w:t>про ризики торгівлі людьми, зокрема для трудових мігрантів.</w:t>
      </w:r>
      <w:r w:rsidR="00770F0E" w:rsidRPr="005B3B7D">
        <w:rPr>
          <w:color w:val="000000"/>
          <w:sz w:val="28"/>
          <w:szCs w:val="28"/>
          <w:lang w:val="uk-UA"/>
        </w:rPr>
        <w:t xml:space="preserve"> </w:t>
      </w:r>
      <w:r w:rsidR="00323D9E" w:rsidRPr="005B3B7D">
        <w:rPr>
          <w:color w:val="000000"/>
          <w:sz w:val="28"/>
          <w:szCs w:val="28"/>
        </w:rPr>
        <w:t>Програма безпеки в Інтернеті</w:t>
      </w:r>
      <w:r w:rsidR="00770F0E" w:rsidRPr="005B3B7D">
        <w:rPr>
          <w:color w:val="000000"/>
          <w:sz w:val="28"/>
          <w:szCs w:val="28"/>
          <w:lang w:val="uk-UA"/>
        </w:rPr>
        <w:t xml:space="preserve"> в</w:t>
      </w:r>
      <w:r w:rsidR="00323D9E" w:rsidRPr="005B3B7D">
        <w:rPr>
          <w:color w:val="000000"/>
          <w:sz w:val="28"/>
          <w:szCs w:val="28"/>
        </w:rPr>
        <w:t>чить дітей і батьків захищати себе від кібербулінгу, онлайн-шахрайства та інших ризиків у цифровому просторі.</w:t>
      </w:r>
      <w:r w:rsidR="00770F0E" w:rsidRPr="005B3B7D">
        <w:rPr>
          <w:color w:val="000000"/>
          <w:sz w:val="28"/>
          <w:szCs w:val="28"/>
          <w:lang w:val="uk-UA"/>
        </w:rPr>
        <w:t xml:space="preserve"> Активно співпрацюють</w:t>
      </w:r>
      <w:r w:rsidR="00323D9E" w:rsidRPr="005B3B7D">
        <w:rPr>
          <w:color w:val="000000"/>
          <w:sz w:val="28"/>
          <w:szCs w:val="28"/>
        </w:rPr>
        <w:t xml:space="preserve"> з державними органами</w:t>
      </w:r>
      <w:r w:rsidR="00770F0E" w:rsidRPr="005B3B7D">
        <w:rPr>
          <w:color w:val="000000"/>
          <w:sz w:val="28"/>
          <w:szCs w:val="28"/>
          <w:lang w:val="uk-UA"/>
        </w:rPr>
        <w:t>, беруть у</w:t>
      </w:r>
      <w:r w:rsidR="00323D9E" w:rsidRPr="005B3B7D">
        <w:rPr>
          <w:color w:val="000000"/>
          <w:sz w:val="28"/>
          <w:szCs w:val="28"/>
        </w:rPr>
        <w:t>часть у розробці нормативно-правових актів у сфері протидії насильству та торгівлі людьми.</w:t>
      </w:r>
    </w:p>
    <w:p w14:paraId="13FB332C" w14:textId="77777777" w:rsidR="00290F09" w:rsidRPr="005B3B7D" w:rsidRDefault="00B343B4" w:rsidP="00290F09">
      <w:pPr>
        <w:tabs>
          <w:tab w:val="num" w:pos="720"/>
        </w:tabs>
        <w:spacing w:line="360" w:lineRule="auto"/>
        <w:ind w:firstLine="567"/>
        <w:contextualSpacing/>
        <w:jc w:val="both"/>
        <w:rPr>
          <w:color w:val="000000"/>
          <w:sz w:val="28"/>
          <w:szCs w:val="28"/>
          <w:lang w:val="uk-UA"/>
        </w:rPr>
      </w:pPr>
      <w:r w:rsidRPr="005B3B7D">
        <w:rPr>
          <w:rStyle w:val="a4"/>
          <w:b w:val="0"/>
          <w:bCs w:val="0"/>
          <w:color w:val="000000"/>
          <w:sz w:val="28"/>
          <w:szCs w:val="28"/>
          <w:lang w:val="uk-UA"/>
        </w:rPr>
        <w:t xml:space="preserve">ГО </w:t>
      </w:r>
      <w:r w:rsidR="00B176A7" w:rsidRPr="005B3B7D">
        <w:rPr>
          <w:rStyle w:val="a4"/>
          <w:b w:val="0"/>
          <w:bCs w:val="0"/>
          <w:color w:val="000000"/>
          <w:sz w:val="28"/>
          <w:szCs w:val="28"/>
          <w:lang w:val="uk-UA"/>
        </w:rPr>
        <w:t>«</w:t>
      </w:r>
      <w:r w:rsidR="00F43169" w:rsidRPr="005B3B7D">
        <w:rPr>
          <w:rStyle w:val="a4"/>
          <w:b w:val="0"/>
          <w:bCs w:val="0"/>
          <w:color w:val="000000"/>
          <w:sz w:val="28"/>
          <w:szCs w:val="28"/>
          <w:lang w:val="uk-UA"/>
        </w:rPr>
        <w:t>Жіночі перспективи</w:t>
      </w:r>
      <w:r w:rsidR="00B176A7" w:rsidRPr="005B3B7D">
        <w:rPr>
          <w:rStyle w:val="a4"/>
          <w:b w:val="0"/>
          <w:bCs w:val="0"/>
          <w:color w:val="000000"/>
          <w:sz w:val="28"/>
          <w:szCs w:val="28"/>
          <w:lang w:val="uk-UA"/>
        </w:rPr>
        <w:t>»</w:t>
      </w:r>
      <w:r w:rsidR="00F43169" w:rsidRPr="005B3B7D">
        <w:rPr>
          <w:rStyle w:val="a4"/>
          <w:b w:val="0"/>
          <w:bCs w:val="0"/>
          <w:color w:val="000000"/>
          <w:sz w:val="28"/>
          <w:szCs w:val="28"/>
          <w:lang w:val="uk-UA"/>
        </w:rPr>
        <w:t xml:space="preserve"> (Львів)</w:t>
      </w:r>
      <w:r w:rsidRPr="005B3B7D">
        <w:rPr>
          <w:rStyle w:val="a4"/>
          <w:b w:val="0"/>
          <w:bCs w:val="0"/>
          <w:color w:val="000000"/>
          <w:sz w:val="28"/>
          <w:szCs w:val="28"/>
          <w:lang w:val="uk-UA"/>
        </w:rPr>
        <w:t xml:space="preserve"> </w:t>
      </w:r>
      <w:r w:rsidRPr="005B3B7D">
        <w:rPr>
          <w:color w:val="000000"/>
          <w:sz w:val="28"/>
          <w:szCs w:val="28"/>
        </w:rPr>
        <w:t>активно працює у сфері захисту прав жінок, гендерної рівності, протидії насильству та підтримки постраждалих</w:t>
      </w:r>
      <w:r w:rsidRPr="005B3B7D">
        <w:rPr>
          <w:color w:val="000000"/>
          <w:sz w:val="28"/>
          <w:szCs w:val="28"/>
          <w:lang w:val="uk-UA"/>
        </w:rPr>
        <w:t xml:space="preserve"> з 1998 року</w:t>
      </w:r>
      <w:r w:rsidRPr="005B3B7D">
        <w:rPr>
          <w:color w:val="000000"/>
          <w:sz w:val="28"/>
          <w:szCs w:val="28"/>
        </w:rPr>
        <w:t xml:space="preserve">. </w:t>
      </w:r>
      <w:r w:rsidR="009C2CAE" w:rsidRPr="005B3B7D">
        <w:rPr>
          <w:color w:val="000000"/>
          <w:sz w:val="28"/>
          <w:szCs w:val="28"/>
          <w:lang w:val="uk-UA"/>
        </w:rPr>
        <w:t xml:space="preserve">Особливістю діяльності цієї ГО є </w:t>
      </w:r>
      <w:r w:rsidR="009C2CAE" w:rsidRPr="005B3B7D">
        <w:rPr>
          <w:color w:val="000000"/>
          <w:sz w:val="28"/>
          <w:szCs w:val="28"/>
        </w:rPr>
        <w:t>підвищення конкурентноздатності жінок на ринку праці та просування їх на рівень прийняття рішень в Україні</w:t>
      </w:r>
      <w:r w:rsidR="009C2CAE" w:rsidRPr="005B3B7D">
        <w:rPr>
          <w:color w:val="000000"/>
          <w:sz w:val="28"/>
          <w:szCs w:val="28"/>
          <w:lang w:val="uk-UA"/>
        </w:rPr>
        <w:t xml:space="preserve">. </w:t>
      </w:r>
      <w:r w:rsidRPr="005B3B7D">
        <w:rPr>
          <w:color w:val="000000"/>
          <w:sz w:val="28"/>
          <w:szCs w:val="28"/>
        </w:rPr>
        <w:t>Відома своїми інноваційними та ефективними проєктами, спрямованими на допомогу жінкам та їхнє соціальне й економічне зміцнення</w:t>
      </w:r>
      <w:r w:rsidR="009C2CAE" w:rsidRPr="005B3B7D">
        <w:rPr>
          <w:color w:val="000000"/>
          <w:sz w:val="28"/>
          <w:szCs w:val="28"/>
          <w:lang w:val="uk-UA"/>
        </w:rPr>
        <w:t xml:space="preserve">. </w:t>
      </w:r>
      <w:r w:rsidR="009C2CAE" w:rsidRPr="005B3B7D">
        <w:rPr>
          <w:color w:val="000000"/>
          <w:sz w:val="28"/>
          <w:szCs w:val="28"/>
        </w:rPr>
        <w:t>Допомога</w:t>
      </w:r>
      <w:r w:rsidR="009C2CAE" w:rsidRPr="005B3B7D">
        <w:rPr>
          <w:color w:val="000000"/>
          <w:sz w:val="28"/>
          <w:szCs w:val="28"/>
          <w:lang w:val="uk-UA"/>
        </w:rPr>
        <w:t>є</w:t>
      </w:r>
      <w:r w:rsidR="009C2CAE" w:rsidRPr="005B3B7D">
        <w:rPr>
          <w:color w:val="000000"/>
          <w:sz w:val="28"/>
          <w:szCs w:val="28"/>
        </w:rPr>
        <w:t xml:space="preserve"> жінкам у створенні бізнесів, які сприяють вирішенню соціальних проблем</w:t>
      </w:r>
      <w:r w:rsidR="009C2CAE" w:rsidRPr="005B3B7D">
        <w:rPr>
          <w:color w:val="000000"/>
          <w:sz w:val="28"/>
          <w:szCs w:val="28"/>
          <w:lang w:val="uk-UA"/>
        </w:rPr>
        <w:t xml:space="preserve"> Проводить н</w:t>
      </w:r>
      <w:r w:rsidRPr="005B3B7D">
        <w:rPr>
          <w:color w:val="000000"/>
          <w:sz w:val="28"/>
          <w:szCs w:val="28"/>
        </w:rPr>
        <w:t>авчальні програми для підприємниць</w:t>
      </w:r>
      <w:r w:rsidR="009C2CAE" w:rsidRPr="005B3B7D">
        <w:rPr>
          <w:color w:val="000000"/>
          <w:sz w:val="28"/>
          <w:szCs w:val="28"/>
          <w:lang w:val="uk-UA"/>
        </w:rPr>
        <w:t>, організовує</w:t>
      </w:r>
      <w:r w:rsidRPr="005B3B7D">
        <w:rPr>
          <w:color w:val="000000"/>
          <w:sz w:val="28"/>
          <w:szCs w:val="28"/>
        </w:rPr>
        <w:t xml:space="preserve"> тренінг</w:t>
      </w:r>
      <w:r w:rsidR="009C2CAE" w:rsidRPr="005B3B7D">
        <w:rPr>
          <w:color w:val="000000"/>
          <w:sz w:val="28"/>
          <w:szCs w:val="28"/>
          <w:lang w:val="uk-UA"/>
        </w:rPr>
        <w:t>и</w:t>
      </w:r>
      <w:r w:rsidRPr="005B3B7D">
        <w:rPr>
          <w:color w:val="000000"/>
          <w:sz w:val="28"/>
          <w:szCs w:val="28"/>
        </w:rPr>
        <w:t xml:space="preserve"> та воркшоп</w:t>
      </w:r>
      <w:r w:rsidR="009C2CAE" w:rsidRPr="005B3B7D">
        <w:rPr>
          <w:color w:val="000000"/>
          <w:sz w:val="28"/>
          <w:szCs w:val="28"/>
          <w:lang w:val="uk-UA"/>
        </w:rPr>
        <w:t>и</w:t>
      </w:r>
      <w:r w:rsidRPr="005B3B7D">
        <w:rPr>
          <w:color w:val="000000"/>
          <w:sz w:val="28"/>
          <w:szCs w:val="28"/>
        </w:rPr>
        <w:t xml:space="preserve"> для розвитку бізнес-навічок, фінансової грамотності та створення власної справи.</w:t>
      </w:r>
      <w:r w:rsidR="009C2CAE" w:rsidRPr="005B3B7D">
        <w:rPr>
          <w:color w:val="000000"/>
          <w:sz w:val="28"/>
          <w:szCs w:val="28"/>
          <w:lang w:val="uk-UA"/>
        </w:rPr>
        <w:t xml:space="preserve"> Запроваджує п</w:t>
      </w:r>
      <w:r w:rsidRPr="005B3B7D">
        <w:rPr>
          <w:color w:val="000000"/>
          <w:sz w:val="28"/>
          <w:szCs w:val="28"/>
        </w:rPr>
        <w:t>рограми, спрямовані на забезпечення рівності для всіх, незалежно від гендерної ідентичності чи сексуальної орієнтації.</w:t>
      </w:r>
      <w:r w:rsidR="009C2CAE" w:rsidRPr="005B3B7D">
        <w:rPr>
          <w:color w:val="000000"/>
          <w:sz w:val="28"/>
          <w:szCs w:val="28"/>
          <w:lang w:val="uk-UA"/>
        </w:rPr>
        <w:t xml:space="preserve"> Проводить н</w:t>
      </w:r>
      <w:r w:rsidRPr="005B3B7D">
        <w:rPr>
          <w:color w:val="000000"/>
          <w:sz w:val="28"/>
          <w:szCs w:val="28"/>
        </w:rPr>
        <w:t>авчання журналістів створенню матеріалів без стереотипів та дискримінації.</w:t>
      </w:r>
    </w:p>
    <w:p w14:paraId="55CBB0C7" w14:textId="1AB63E67" w:rsidR="002A652E" w:rsidRPr="005B3B7D" w:rsidRDefault="0052090A" w:rsidP="0052090A">
      <w:pPr>
        <w:tabs>
          <w:tab w:val="num" w:pos="720"/>
        </w:tabs>
        <w:spacing w:line="360" w:lineRule="auto"/>
        <w:ind w:firstLine="567"/>
        <w:contextualSpacing/>
        <w:jc w:val="both"/>
        <w:rPr>
          <w:color w:val="000000"/>
          <w:sz w:val="28"/>
          <w:szCs w:val="28"/>
          <w:lang w:val="uk-UA"/>
        </w:rPr>
      </w:pPr>
      <w:r w:rsidRPr="005B3B7D">
        <w:rPr>
          <w:color w:val="000000"/>
          <w:sz w:val="28"/>
          <w:szCs w:val="28"/>
        </w:rPr>
        <w:lastRenderedPageBreak/>
        <w:t>«Розірви коло» — це ініціатива в рамках комплексної програми UNFPA, Фонду ООН у галузі народонаселення, яка націлена на боротьбу з домашнім та гендерно обумовленим насильством в Україні. Кампанія отримує фінансову підтримку від уряду Великої Британії.</w:t>
      </w:r>
      <w:r w:rsidRPr="005B3B7D">
        <w:rPr>
          <w:color w:val="000000"/>
          <w:sz w:val="28"/>
          <w:szCs w:val="28"/>
          <w:lang w:val="uk-UA"/>
        </w:rPr>
        <w:t xml:space="preserve"> </w:t>
      </w:r>
      <w:r w:rsidR="00290F09" w:rsidRPr="005B3B7D">
        <w:rPr>
          <w:color w:val="000000"/>
          <w:sz w:val="28"/>
          <w:szCs w:val="28"/>
        </w:rPr>
        <w:t>З 2015 року ініціатива активно працює над зміною суспільних переконань, які виправдовують гендерно зумовлене насильство, з метою досягнення повної нульової толерантності до всіх його проявів в українському суспільстві до 2030 року.</w:t>
      </w:r>
    </w:p>
    <w:p w14:paraId="412894A8" w14:textId="77777777" w:rsidR="002A652E" w:rsidRPr="005B3B7D" w:rsidRDefault="00B176A7" w:rsidP="002A652E">
      <w:pPr>
        <w:tabs>
          <w:tab w:val="num" w:pos="720"/>
        </w:tabs>
        <w:spacing w:line="360" w:lineRule="auto"/>
        <w:ind w:firstLine="567"/>
        <w:contextualSpacing/>
        <w:jc w:val="both"/>
        <w:rPr>
          <w:color w:val="000000"/>
          <w:sz w:val="28"/>
          <w:szCs w:val="28"/>
          <w:lang w:val="uk-UA"/>
        </w:rPr>
      </w:pPr>
      <w:r w:rsidRPr="005B3B7D">
        <w:rPr>
          <w:color w:val="000000"/>
          <w:sz w:val="28"/>
          <w:szCs w:val="28"/>
          <w:lang w:val="uk-UA"/>
        </w:rPr>
        <w:t>«</w:t>
      </w:r>
      <w:r w:rsidR="00290F09" w:rsidRPr="005B3B7D">
        <w:rPr>
          <w:color w:val="000000"/>
          <w:sz w:val="28"/>
          <w:szCs w:val="28"/>
          <w:lang w:val="uk-UA"/>
        </w:rPr>
        <w:t xml:space="preserve">Національна </w:t>
      </w:r>
      <w:r w:rsidR="00264449" w:rsidRPr="005B3B7D">
        <w:rPr>
          <w:color w:val="000000"/>
          <w:sz w:val="28"/>
          <w:szCs w:val="28"/>
          <w:lang w:val="uk-UA"/>
        </w:rPr>
        <w:t xml:space="preserve">Рада </w:t>
      </w:r>
      <w:r w:rsidR="00290F09" w:rsidRPr="005B3B7D">
        <w:rPr>
          <w:color w:val="000000"/>
          <w:sz w:val="28"/>
          <w:szCs w:val="28"/>
          <w:lang w:val="uk-UA"/>
        </w:rPr>
        <w:t>Ж</w:t>
      </w:r>
      <w:r w:rsidR="00264449" w:rsidRPr="005B3B7D">
        <w:rPr>
          <w:color w:val="000000"/>
          <w:sz w:val="28"/>
          <w:szCs w:val="28"/>
          <w:lang w:val="uk-UA"/>
        </w:rPr>
        <w:t>інок України</w:t>
      </w:r>
      <w:r w:rsidRPr="005B3B7D">
        <w:rPr>
          <w:color w:val="000000"/>
          <w:sz w:val="28"/>
          <w:szCs w:val="28"/>
          <w:lang w:val="uk-UA"/>
        </w:rPr>
        <w:t>»</w:t>
      </w:r>
      <w:r w:rsidR="00290F09" w:rsidRPr="005B3B7D">
        <w:rPr>
          <w:color w:val="000000"/>
          <w:sz w:val="28"/>
          <w:szCs w:val="28"/>
          <w:lang w:val="uk-UA"/>
        </w:rPr>
        <w:t xml:space="preserve"> - створена в 1920 р., </w:t>
      </w:r>
      <w:r w:rsidR="00290F09" w:rsidRPr="005B3B7D">
        <w:rPr>
          <w:color w:val="000000"/>
          <w:sz w:val="28"/>
          <w:szCs w:val="28"/>
        </w:rPr>
        <w:t>об’єднує жіночі об’єднання та ініціативи для сприяння гендерній рівності, захисту прав жінок і їхнього залучення до всіх сфер суспільного життя. Вона є членом Міжнародної Ради Жінок (International Council of Women), що надає їй можливість співпрацювати на глобальному рівні.</w:t>
      </w:r>
      <w:r w:rsidR="00290F09" w:rsidRPr="005B3B7D">
        <w:rPr>
          <w:color w:val="000000"/>
          <w:sz w:val="28"/>
          <w:szCs w:val="28"/>
          <w:lang w:val="uk-UA"/>
        </w:rPr>
        <w:t xml:space="preserve"> ГО займається а</w:t>
      </w:r>
      <w:r w:rsidR="00290F09" w:rsidRPr="005B3B7D">
        <w:rPr>
          <w:color w:val="000000"/>
          <w:sz w:val="28"/>
          <w:szCs w:val="28"/>
        </w:rPr>
        <w:t>двокаці</w:t>
      </w:r>
      <w:r w:rsidR="00290F09" w:rsidRPr="005B3B7D">
        <w:rPr>
          <w:color w:val="000000"/>
          <w:sz w:val="28"/>
          <w:szCs w:val="28"/>
          <w:lang w:val="uk-UA"/>
        </w:rPr>
        <w:t>єю</w:t>
      </w:r>
      <w:r w:rsidR="00290F09" w:rsidRPr="005B3B7D">
        <w:rPr>
          <w:color w:val="000000"/>
          <w:sz w:val="28"/>
          <w:szCs w:val="28"/>
        </w:rPr>
        <w:t xml:space="preserve"> гендерно-чутливих політик у різних галузях</w:t>
      </w:r>
      <w:r w:rsidR="00290F09" w:rsidRPr="005B3B7D">
        <w:rPr>
          <w:color w:val="000000"/>
          <w:sz w:val="28"/>
          <w:szCs w:val="28"/>
          <w:lang w:val="uk-UA"/>
        </w:rPr>
        <w:t>, реалізує</w:t>
      </w:r>
      <w:r w:rsidR="00290F09" w:rsidRPr="005B3B7D">
        <w:rPr>
          <w:color w:val="000000"/>
          <w:sz w:val="28"/>
          <w:szCs w:val="28"/>
        </w:rPr>
        <w:t xml:space="preserve"> проєкт</w:t>
      </w:r>
      <w:r w:rsidR="00290F09" w:rsidRPr="005B3B7D">
        <w:rPr>
          <w:color w:val="000000"/>
          <w:sz w:val="28"/>
          <w:szCs w:val="28"/>
          <w:lang w:val="uk-UA"/>
        </w:rPr>
        <w:t>і</w:t>
      </w:r>
      <w:r w:rsidR="00290F09" w:rsidRPr="005B3B7D">
        <w:rPr>
          <w:color w:val="000000"/>
          <w:sz w:val="28"/>
          <w:szCs w:val="28"/>
        </w:rPr>
        <w:t>, спрямован</w:t>
      </w:r>
      <w:r w:rsidR="00290F09" w:rsidRPr="005B3B7D">
        <w:rPr>
          <w:color w:val="000000"/>
          <w:sz w:val="28"/>
          <w:szCs w:val="28"/>
          <w:lang w:val="uk-UA"/>
        </w:rPr>
        <w:t>і</w:t>
      </w:r>
      <w:r w:rsidR="00290F09" w:rsidRPr="005B3B7D">
        <w:rPr>
          <w:color w:val="000000"/>
          <w:sz w:val="28"/>
          <w:szCs w:val="28"/>
        </w:rPr>
        <w:t xml:space="preserve"> на боротьбу з домашнім та гендерно зумовленим насильством</w:t>
      </w:r>
      <w:r w:rsidR="00290F09" w:rsidRPr="005B3B7D">
        <w:rPr>
          <w:color w:val="000000"/>
          <w:sz w:val="28"/>
          <w:szCs w:val="28"/>
          <w:lang w:val="uk-UA"/>
        </w:rPr>
        <w:t xml:space="preserve">, залучає </w:t>
      </w:r>
      <w:r w:rsidR="00290F09" w:rsidRPr="005B3B7D">
        <w:rPr>
          <w:color w:val="000000"/>
          <w:sz w:val="28"/>
          <w:szCs w:val="28"/>
        </w:rPr>
        <w:t>жінок до прийняття рішень на місцевому, національному та міжнародному рівнях.</w:t>
      </w:r>
      <w:r w:rsidR="00290F09" w:rsidRPr="005B3B7D">
        <w:rPr>
          <w:color w:val="000000"/>
          <w:sz w:val="28"/>
          <w:szCs w:val="28"/>
          <w:lang w:val="uk-UA"/>
        </w:rPr>
        <w:t xml:space="preserve"> Організація в</w:t>
      </w:r>
      <w:r w:rsidR="00290F09" w:rsidRPr="005B3B7D">
        <w:rPr>
          <w:color w:val="000000"/>
          <w:sz w:val="28"/>
          <w:szCs w:val="28"/>
        </w:rPr>
        <w:t>заємоді</w:t>
      </w:r>
      <w:r w:rsidR="00290F09" w:rsidRPr="005B3B7D">
        <w:rPr>
          <w:color w:val="000000"/>
          <w:sz w:val="28"/>
          <w:szCs w:val="28"/>
          <w:lang w:val="uk-UA"/>
        </w:rPr>
        <w:t>є</w:t>
      </w:r>
      <w:r w:rsidR="00290F09" w:rsidRPr="005B3B7D">
        <w:rPr>
          <w:color w:val="000000"/>
          <w:sz w:val="28"/>
          <w:szCs w:val="28"/>
        </w:rPr>
        <w:t xml:space="preserve"> з міжнародними організаціями для посилення впливу українського жіночого руху</w:t>
      </w:r>
      <w:r w:rsidR="00290F09" w:rsidRPr="005B3B7D">
        <w:rPr>
          <w:color w:val="000000"/>
          <w:sz w:val="28"/>
          <w:szCs w:val="28"/>
          <w:lang w:val="uk-UA"/>
        </w:rPr>
        <w:t>,</w:t>
      </w:r>
      <w:r w:rsidR="002A652E" w:rsidRPr="005B3B7D">
        <w:rPr>
          <w:color w:val="000000"/>
          <w:sz w:val="28"/>
          <w:szCs w:val="28"/>
        </w:rPr>
        <w:t xml:space="preserve"> зокрема ООН, ЄС і Міжнародною Радою Жінок</w:t>
      </w:r>
      <w:r w:rsidR="002A652E" w:rsidRPr="005B3B7D">
        <w:rPr>
          <w:color w:val="000000"/>
          <w:sz w:val="28"/>
          <w:szCs w:val="28"/>
          <w:lang w:val="uk-UA"/>
        </w:rPr>
        <w:t xml:space="preserve">, </w:t>
      </w:r>
      <w:r w:rsidR="00290F09" w:rsidRPr="005B3B7D">
        <w:rPr>
          <w:color w:val="000000"/>
          <w:sz w:val="28"/>
          <w:szCs w:val="28"/>
          <w:lang w:val="uk-UA"/>
        </w:rPr>
        <w:t xml:space="preserve">проводить </w:t>
      </w:r>
      <w:r w:rsidR="00290F09" w:rsidRPr="005B3B7D">
        <w:rPr>
          <w:color w:val="000000"/>
          <w:sz w:val="28"/>
          <w:szCs w:val="28"/>
        </w:rPr>
        <w:t>національн</w:t>
      </w:r>
      <w:r w:rsidR="002A652E" w:rsidRPr="005B3B7D">
        <w:rPr>
          <w:color w:val="000000"/>
          <w:sz w:val="28"/>
          <w:szCs w:val="28"/>
          <w:lang w:val="uk-UA"/>
        </w:rPr>
        <w:t>і</w:t>
      </w:r>
      <w:r w:rsidR="00290F09" w:rsidRPr="005B3B7D">
        <w:rPr>
          <w:color w:val="000000"/>
          <w:sz w:val="28"/>
          <w:szCs w:val="28"/>
        </w:rPr>
        <w:t xml:space="preserve"> форум</w:t>
      </w:r>
      <w:r w:rsidR="002A652E" w:rsidRPr="005B3B7D">
        <w:rPr>
          <w:color w:val="000000"/>
          <w:sz w:val="28"/>
          <w:szCs w:val="28"/>
          <w:lang w:val="uk-UA"/>
        </w:rPr>
        <w:t>и</w:t>
      </w:r>
      <w:r w:rsidR="00290F09" w:rsidRPr="005B3B7D">
        <w:rPr>
          <w:color w:val="000000"/>
          <w:sz w:val="28"/>
          <w:szCs w:val="28"/>
        </w:rPr>
        <w:t xml:space="preserve"> і конференці</w:t>
      </w:r>
      <w:r w:rsidR="002A652E" w:rsidRPr="005B3B7D">
        <w:rPr>
          <w:color w:val="000000"/>
          <w:sz w:val="28"/>
          <w:szCs w:val="28"/>
          <w:lang w:val="uk-UA"/>
        </w:rPr>
        <w:t>ї</w:t>
      </w:r>
      <w:r w:rsidR="00290F09" w:rsidRPr="005B3B7D">
        <w:rPr>
          <w:color w:val="000000"/>
          <w:sz w:val="28"/>
          <w:szCs w:val="28"/>
        </w:rPr>
        <w:t>, присвячен</w:t>
      </w:r>
      <w:r w:rsidR="002A652E" w:rsidRPr="005B3B7D">
        <w:rPr>
          <w:color w:val="000000"/>
          <w:sz w:val="28"/>
          <w:szCs w:val="28"/>
          <w:lang w:val="uk-UA"/>
        </w:rPr>
        <w:t>і</w:t>
      </w:r>
      <w:r w:rsidR="00290F09" w:rsidRPr="005B3B7D">
        <w:rPr>
          <w:color w:val="000000"/>
          <w:sz w:val="28"/>
          <w:szCs w:val="28"/>
        </w:rPr>
        <w:t xml:space="preserve"> гендерним питанням.</w:t>
      </w:r>
    </w:p>
    <w:p w14:paraId="25030F4E" w14:textId="40182482" w:rsidR="00691FBA" w:rsidRPr="005B3B7D" w:rsidRDefault="00B343B4" w:rsidP="00691FBA">
      <w:pPr>
        <w:tabs>
          <w:tab w:val="num" w:pos="720"/>
        </w:tabs>
        <w:spacing w:line="360" w:lineRule="auto"/>
        <w:ind w:firstLine="567"/>
        <w:contextualSpacing/>
        <w:jc w:val="both"/>
        <w:rPr>
          <w:color w:val="000000"/>
          <w:sz w:val="28"/>
          <w:szCs w:val="28"/>
          <w:lang w:val="uk-UA"/>
        </w:rPr>
      </w:pPr>
      <w:r w:rsidRPr="005B3B7D">
        <w:rPr>
          <w:color w:val="000000"/>
          <w:sz w:val="28"/>
          <w:szCs w:val="28"/>
          <w:lang w:val="uk-UA"/>
        </w:rPr>
        <w:t xml:space="preserve">ГО </w:t>
      </w:r>
      <w:r w:rsidR="00264449" w:rsidRPr="005B3B7D">
        <w:rPr>
          <w:color w:val="000000"/>
          <w:sz w:val="28"/>
          <w:szCs w:val="28"/>
          <w:lang w:val="uk-UA"/>
        </w:rPr>
        <w:t>«Prevent»</w:t>
      </w:r>
      <w:r w:rsidRPr="005B3B7D">
        <w:rPr>
          <w:color w:val="000000"/>
          <w:sz w:val="28"/>
          <w:szCs w:val="28"/>
          <w:lang w:val="uk-UA"/>
        </w:rPr>
        <w:t xml:space="preserve"> д</w:t>
      </w:r>
      <w:r w:rsidR="00264449" w:rsidRPr="005B3B7D">
        <w:rPr>
          <w:color w:val="000000"/>
          <w:sz w:val="28"/>
          <w:szCs w:val="28"/>
          <w:lang w:val="uk-UA"/>
        </w:rPr>
        <w:t>осліджує законодавство України, знаходить прогалини та надає пропозиції щодо його удосконалення</w:t>
      </w:r>
      <w:r w:rsidR="00D62C48" w:rsidRPr="005B3B7D">
        <w:rPr>
          <w:color w:val="000000"/>
          <w:sz w:val="28"/>
          <w:szCs w:val="28"/>
          <w:lang w:val="uk-UA"/>
        </w:rPr>
        <w:t xml:space="preserve"> (приклад порівняльної таблиці</w:t>
      </w:r>
      <w:r w:rsidR="00D946CD" w:rsidRPr="005B3B7D">
        <w:rPr>
          <w:color w:val="000000"/>
          <w:sz w:val="28"/>
          <w:szCs w:val="28"/>
          <w:lang w:val="uk-UA"/>
        </w:rPr>
        <w:t xml:space="preserve"> про внесення змін до постанови КМУ</w:t>
      </w:r>
      <w:r w:rsidR="00D62C48" w:rsidRPr="005B3B7D">
        <w:rPr>
          <w:color w:val="000000"/>
          <w:sz w:val="28"/>
          <w:szCs w:val="28"/>
          <w:lang w:val="uk-UA"/>
        </w:rPr>
        <w:t xml:space="preserve"> Додаток А)</w:t>
      </w:r>
      <w:r w:rsidR="00B176A7" w:rsidRPr="005B3B7D">
        <w:rPr>
          <w:color w:val="000000"/>
          <w:sz w:val="28"/>
          <w:szCs w:val="28"/>
          <w:lang w:val="uk-UA"/>
        </w:rPr>
        <w:t>.</w:t>
      </w:r>
      <w:r w:rsidRPr="005B3B7D">
        <w:rPr>
          <w:color w:val="000000"/>
          <w:sz w:val="28"/>
          <w:szCs w:val="28"/>
          <w:lang w:val="uk-UA"/>
        </w:rPr>
        <w:t xml:space="preserve"> </w:t>
      </w:r>
      <w:r w:rsidR="00264449" w:rsidRPr="005B3B7D">
        <w:rPr>
          <w:color w:val="000000"/>
          <w:sz w:val="28"/>
          <w:szCs w:val="28"/>
          <w:lang w:val="uk-UA"/>
        </w:rPr>
        <w:t>Організовує комплексні зустрічі з</w:t>
      </w:r>
      <w:r w:rsidR="00691FBA" w:rsidRPr="005B3B7D">
        <w:rPr>
          <w:color w:val="000000"/>
          <w:sz w:val="28"/>
          <w:szCs w:val="28"/>
          <w:lang w:val="uk-UA"/>
        </w:rPr>
        <w:t xml:space="preserve"> </w:t>
      </w:r>
      <w:r w:rsidR="00691FBA" w:rsidRPr="005B3B7D">
        <w:rPr>
          <w:color w:val="000000"/>
          <w:sz w:val="28"/>
          <w:szCs w:val="28"/>
        </w:rPr>
        <w:t>суб'єктами, які займаються запобіганням та протидією домашньому насильству, проводяться з метою акцентування уваги на актуальних проблемах у цій сфері</w:t>
      </w:r>
      <w:r w:rsidR="00691FBA" w:rsidRPr="005B3B7D">
        <w:rPr>
          <w:color w:val="000000"/>
          <w:sz w:val="28"/>
          <w:szCs w:val="28"/>
          <w:lang w:val="uk-UA"/>
        </w:rPr>
        <w:t>.</w:t>
      </w:r>
    </w:p>
    <w:p w14:paraId="79FD85FA" w14:textId="0BB2D68F" w:rsidR="004B4BBF" w:rsidRPr="005B3B7D" w:rsidRDefault="00CD34AB" w:rsidP="00123B07">
      <w:pPr>
        <w:pStyle w:val="a3"/>
        <w:spacing w:before="0" w:beforeAutospacing="0" w:after="0" w:afterAutospacing="0" w:line="360" w:lineRule="auto"/>
        <w:ind w:firstLine="567"/>
        <w:contextualSpacing/>
        <w:jc w:val="both"/>
        <w:rPr>
          <w:color w:val="000000"/>
          <w:sz w:val="28"/>
          <w:szCs w:val="28"/>
          <w:lang w:val="uk-UA"/>
        </w:rPr>
      </w:pPr>
      <w:r w:rsidRPr="005B3B7D">
        <w:rPr>
          <w:color w:val="000000"/>
          <w:sz w:val="28"/>
          <w:szCs w:val="28"/>
          <w:lang w:val="uk-UA"/>
        </w:rPr>
        <w:t xml:space="preserve">Громадські організації є невід'ємною частиною системи протидії </w:t>
      </w:r>
      <w:r w:rsidR="00382175">
        <w:rPr>
          <w:color w:val="000000"/>
          <w:sz w:val="28"/>
          <w:szCs w:val="28"/>
          <w:lang w:val="uk-UA"/>
        </w:rPr>
        <w:t>ДН</w:t>
      </w:r>
      <w:r w:rsidRPr="005B3B7D">
        <w:rPr>
          <w:color w:val="000000"/>
          <w:sz w:val="28"/>
          <w:szCs w:val="28"/>
          <w:lang w:val="uk-UA"/>
        </w:rPr>
        <w:t xml:space="preserve">. Вони доповнюють діяльність держави, надаючи постраждалим життєво необхідну допомогу, адвокатуючи зміни у законодавстві та проводячи інформаційно-просвітницьку роботу. Вони здійснюють моніторинг та дослідження для виявлення масштабів та причин насильства, а також ефективності заходів боротьби з ним. Співпраця з державним установами, міжнародним організаціями та іншими ГО для розробки спільних програм і проектів надає більшу </w:t>
      </w:r>
      <w:r w:rsidRPr="005B3B7D">
        <w:rPr>
          <w:color w:val="000000"/>
          <w:sz w:val="28"/>
          <w:szCs w:val="28"/>
          <w:lang w:val="uk-UA"/>
        </w:rPr>
        <w:lastRenderedPageBreak/>
        <w:t>ефективність результатів роботи громадських організацій.</w:t>
      </w:r>
      <w:r w:rsidR="006F355A" w:rsidRPr="005B3B7D">
        <w:rPr>
          <w:color w:val="000000"/>
          <w:sz w:val="28"/>
          <w:szCs w:val="28"/>
          <w:lang w:val="uk-UA"/>
        </w:rPr>
        <w:t xml:space="preserve"> С</w:t>
      </w:r>
      <w:r w:rsidR="00D23E0F" w:rsidRPr="005B3B7D">
        <w:rPr>
          <w:sz w:val="28"/>
          <w:szCs w:val="28"/>
          <w:lang w:val="uk-UA"/>
        </w:rPr>
        <w:t xml:space="preserve">прияють формуванню публічної думки, адвокації інтересів різних груп населення та моніторингу діяльності влади. </w:t>
      </w:r>
      <w:r w:rsidR="006F355A" w:rsidRPr="005B3B7D">
        <w:rPr>
          <w:sz w:val="28"/>
          <w:szCs w:val="28"/>
          <w:lang w:val="uk-UA"/>
        </w:rPr>
        <w:t>З</w:t>
      </w:r>
      <w:r w:rsidR="00D23E0F" w:rsidRPr="005B3B7D">
        <w:rPr>
          <w:sz w:val="28"/>
          <w:szCs w:val="28"/>
          <w:lang w:val="uk-UA"/>
        </w:rPr>
        <w:t xml:space="preserve">абезпечують захист прав і свобод населення, зокрема в ситуаціях, коли державні органи неефективно виконують свої обов’язки. </w:t>
      </w:r>
      <w:r w:rsidR="006F355A" w:rsidRPr="005B3B7D">
        <w:rPr>
          <w:sz w:val="28"/>
          <w:szCs w:val="28"/>
          <w:lang w:val="uk-UA"/>
        </w:rPr>
        <w:t>Д</w:t>
      </w:r>
      <w:r w:rsidR="00D23E0F" w:rsidRPr="005B3B7D">
        <w:rPr>
          <w:sz w:val="28"/>
          <w:szCs w:val="28"/>
          <w:lang w:val="uk-UA"/>
        </w:rPr>
        <w:t xml:space="preserve">опомагають людям, які зазнають дискримінації, насильства чи несправедливого </w:t>
      </w:r>
      <w:r w:rsidR="00D23E0F" w:rsidRPr="005B3B7D">
        <w:rPr>
          <w:color w:val="000000"/>
          <w:sz w:val="28"/>
          <w:szCs w:val="28"/>
          <w:lang w:val="uk-UA"/>
        </w:rPr>
        <w:t>ставлення</w:t>
      </w:r>
      <w:r w:rsidR="006F355A" w:rsidRPr="005B3B7D">
        <w:rPr>
          <w:color w:val="000000"/>
          <w:sz w:val="28"/>
          <w:szCs w:val="28"/>
          <w:lang w:val="uk-UA"/>
        </w:rPr>
        <w:t xml:space="preserve">, </w:t>
      </w:r>
      <w:r w:rsidR="00D23E0F" w:rsidRPr="005B3B7D">
        <w:rPr>
          <w:color w:val="000000"/>
          <w:sz w:val="28"/>
          <w:szCs w:val="28"/>
          <w:lang w:val="uk-UA"/>
        </w:rPr>
        <w:t>формують активну позицію населення щодо ключових суспільних питань.</w:t>
      </w:r>
      <w:r w:rsidR="006F355A" w:rsidRPr="005B3B7D">
        <w:rPr>
          <w:color w:val="000000"/>
          <w:sz w:val="28"/>
          <w:szCs w:val="28"/>
          <w:lang w:val="uk-UA"/>
        </w:rPr>
        <w:t xml:space="preserve"> Громадські організації також виступають як міст між владою та населенням –</w:t>
      </w:r>
      <w:r w:rsidR="00D23E0F" w:rsidRPr="005B3B7D">
        <w:rPr>
          <w:color w:val="000000"/>
          <w:sz w:val="28"/>
          <w:szCs w:val="28"/>
          <w:lang w:val="uk-UA"/>
        </w:rPr>
        <w:t xml:space="preserve"> сприяють налагодженню діалогу між населенням і державними структурами. Виступають як посередники у комунікації, озвучуючи проблеми громади та пропонуючи шляхи їх вирішення.</w:t>
      </w:r>
    </w:p>
    <w:p w14:paraId="2C3171BA" w14:textId="77777777" w:rsidR="00123B07" w:rsidRPr="005B3B7D" w:rsidRDefault="00123B07" w:rsidP="00123B07">
      <w:pPr>
        <w:pStyle w:val="a3"/>
        <w:spacing w:before="0" w:beforeAutospacing="0" w:after="0" w:afterAutospacing="0" w:line="360" w:lineRule="auto"/>
        <w:ind w:firstLine="567"/>
        <w:contextualSpacing/>
        <w:jc w:val="both"/>
        <w:rPr>
          <w:color w:val="000000"/>
          <w:sz w:val="28"/>
          <w:szCs w:val="28"/>
          <w:lang w:val="uk-UA"/>
        </w:rPr>
      </w:pPr>
    </w:p>
    <w:p w14:paraId="669E0BFD" w14:textId="0343E25C" w:rsidR="00DE7A36" w:rsidRPr="005B3B7D" w:rsidRDefault="00DE7A36" w:rsidP="004B4BBF">
      <w:pPr>
        <w:pStyle w:val="a3"/>
        <w:spacing w:before="0" w:beforeAutospacing="0" w:after="0" w:afterAutospacing="0" w:line="360" w:lineRule="auto"/>
        <w:ind w:firstLine="709"/>
        <w:jc w:val="both"/>
        <w:rPr>
          <w:b/>
          <w:bCs/>
          <w:sz w:val="28"/>
          <w:szCs w:val="28"/>
          <w:lang w:val="uk-UA"/>
        </w:rPr>
      </w:pPr>
      <w:r w:rsidRPr="005B3B7D">
        <w:rPr>
          <w:b/>
          <w:bCs/>
          <w:sz w:val="28"/>
          <w:szCs w:val="28"/>
          <w:lang w:val="uk-UA"/>
        </w:rPr>
        <w:t>2.</w:t>
      </w:r>
      <w:r w:rsidR="00123B07" w:rsidRPr="005B3B7D">
        <w:rPr>
          <w:b/>
          <w:bCs/>
          <w:sz w:val="28"/>
          <w:szCs w:val="28"/>
          <w:lang w:val="uk-UA"/>
        </w:rPr>
        <w:t>2</w:t>
      </w:r>
      <w:r w:rsidRPr="005B3B7D">
        <w:rPr>
          <w:b/>
          <w:bCs/>
          <w:sz w:val="28"/>
          <w:szCs w:val="28"/>
          <w:lang w:val="uk-UA"/>
        </w:rPr>
        <w:t xml:space="preserve">. </w:t>
      </w:r>
      <w:r w:rsidR="00062436" w:rsidRPr="005B3B7D">
        <w:rPr>
          <w:b/>
          <w:bCs/>
          <w:sz w:val="28"/>
          <w:szCs w:val="28"/>
          <w:lang w:val="uk-UA"/>
        </w:rPr>
        <w:t>Ф</w:t>
      </w:r>
      <w:r w:rsidR="001A7FB2" w:rsidRPr="005B3B7D">
        <w:rPr>
          <w:b/>
          <w:bCs/>
          <w:sz w:val="28"/>
          <w:szCs w:val="28"/>
          <w:lang w:val="uk-UA"/>
        </w:rPr>
        <w:t>орми взаємодії ГО і правоохоронних органів</w:t>
      </w:r>
    </w:p>
    <w:p w14:paraId="2B4DCF94" w14:textId="5C127D46" w:rsidR="00DE7A36" w:rsidRPr="005B3B7D" w:rsidRDefault="00DE7A36" w:rsidP="00013178">
      <w:pPr>
        <w:spacing w:line="360" w:lineRule="auto"/>
        <w:ind w:firstLine="567"/>
        <w:contextualSpacing/>
        <w:jc w:val="both"/>
        <w:rPr>
          <w:color w:val="000000"/>
          <w:sz w:val="28"/>
          <w:szCs w:val="28"/>
          <w:lang w:val="uk-UA"/>
        </w:rPr>
      </w:pPr>
      <w:r w:rsidRPr="005B3B7D">
        <w:rPr>
          <w:color w:val="000000"/>
          <w:sz w:val="28"/>
          <w:szCs w:val="28"/>
          <w:lang w:val="uk-UA"/>
        </w:rPr>
        <w:t xml:space="preserve">Стабільна взаємодія між органами влади та громадськими організаціями є запорукою </w:t>
      </w:r>
      <w:r w:rsidR="00013178" w:rsidRPr="005B3B7D">
        <w:rPr>
          <w:color w:val="000000"/>
          <w:sz w:val="28"/>
          <w:szCs w:val="28"/>
        </w:rPr>
        <w:t xml:space="preserve">ефективної державної політики, орієнтованої на задоволення потреб суспільства </w:t>
      </w:r>
      <w:r w:rsidRPr="005B3B7D">
        <w:rPr>
          <w:color w:val="000000"/>
          <w:sz w:val="28"/>
          <w:szCs w:val="28"/>
          <w:lang w:val="uk-UA"/>
        </w:rPr>
        <w:t>в протидії домашньому насил</w:t>
      </w:r>
      <w:r w:rsidR="00651311" w:rsidRPr="005B3B7D">
        <w:rPr>
          <w:color w:val="000000"/>
          <w:sz w:val="28"/>
          <w:szCs w:val="28"/>
          <w:lang w:val="uk-UA"/>
        </w:rPr>
        <w:t>ь</w:t>
      </w:r>
      <w:r w:rsidRPr="005B3B7D">
        <w:rPr>
          <w:color w:val="000000"/>
          <w:sz w:val="28"/>
          <w:szCs w:val="28"/>
          <w:lang w:val="uk-UA"/>
        </w:rPr>
        <w:t xml:space="preserve">ству та гендерної нерівності. В умовах воєнного стану взаємодія </w:t>
      </w:r>
      <w:r w:rsidR="0052090A" w:rsidRPr="005B3B7D">
        <w:rPr>
          <w:color w:val="000000"/>
          <w:sz w:val="28"/>
          <w:szCs w:val="28"/>
          <w:lang w:val="uk-UA"/>
        </w:rPr>
        <w:t>ОМС</w:t>
      </w:r>
      <w:r w:rsidRPr="005B3B7D">
        <w:rPr>
          <w:color w:val="000000"/>
          <w:sz w:val="28"/>
          <w:szCs w:val="28"/>
          <w:lang w:val="uk-UA"/>
        </w:rPr>
        <w:t xml:space="preserve"> та ГО стала ще більш важливою. Громадські організації можуть виступати як партнери ОМС у вирішенні спільних проблем, а також як джерело інформації та відгуків від громадськості.</w:t>
      </w:r>
    </w:p>
    <w:p w14:paraId="79384C3A" w14:textId="4F44479B" w:rsidR="006520B2" w:rsidRPr="005B3B7D" w:rsidRDefault="00DE7A36" w:rsidP="00013178">
      <w:pPr>
        <w:spacing w:line="360" w:lineRule="auto"/>
        <w:ind w:firstLine="567"/>
        <w:contextualSpacing/>
        <w:jc w:val="both"/>
        <w:rPr>
          <w:color w:val="000000"/>
          <w:sz w:val="28"/>
          <w:szCs w:val="28"/>
          <w:lang w:val="uk-UA"/>
        </w:rPr>
      </w:pPr>
      <w:r w:rsidRPr="005B3B7D">
        <w:rPr>
          <w:color w:val="000000"/>
          <w:sz w:val="28"/>
          <w:szCs w:val="28"/>
          <w:lang w:val="uk-UA"/>
        </w:rPr>
        <w:t xml:space="preserve">Громадські формування мають різну мету (запобігання домашньму насильству, </w:t>
      </w:r>
      <w:r w:rsidR="0052090A" w:rsidRPr="005B3B7D">
        <w:rPr>
          <w:color w:val="000000"/>
          <w:sz w:val="28"/>
          <w:szCs w:val="28"/>
          <w:lang w:val="uk-UA"/>
        </w:rPr>
        <w:t xml:space="preserve">захист прав дітей, </w:t>
      </w:r>
      <w:r w:rsidRPr="005B3B7D">
        <w:rPr>
          <w:color w:val="000000"/>
          <w:sz w:val="28"/>
          <w:szCs w:val="28"/>
          <w:lang w:val="uk-UA"/>
        </w:rPr>
        <w:t xml:space="preserve">створення рівноправного простору для всіх громадян України), завдання (створення </w:t>
      </w:r>
      <w:r w:rsidR="006520B2" w:rsidRPr="005B3B7D">
        <w:rPr>
          <w:color w:val="000000"/>
          <w:sz w:val="28"/>
          <w:szCs w:val="28"/>
          <w:lang w:val="uk-UA"/>
        </w:rPr>
        <w:t>гарячої</w:t>
      </w:r>
      <w:r w:rsidRPr="005B3B7D">
        <w:rPr>
          <w:color w:val="000000"/>
          <w:sz w:val="28"/>
          <w:szCs w:val="28"/>
          <w:lang w:val="uk-UA"/>
        </w:rPr>
        <w:t xml:space="preserve"> лінії, юридичний супровід, надання комплексної допомоги постраждалим, інформування, надання прихистку та інше), </w:t>
      </w:r>
      <w:r w:rsidR="00013178" w:rsidRPr="005B3B7D">
        <w:rPr>
          <w:color w:val="000000"/>
          <w:sz w:val="28"/>
          <w:szCs w:val="28"/>
          <w:lang w:val="uk-UA"/>
        </w:rPr>
        <w:t>р</w:t>
      </w:r>
      <w:r w:rsidR="00013178" w:rsidRPr="005B3B7D">
        <w:rPr>
          <w:color w:val="000000"/>
          <w:sz w:val="28"/>
          <w:szCs w:val="28"/>
        </w:rPr>
        <w:t>івень повноважень та територіальний обсяг діяльності можуть відрізнятися, проте їх соціально-політичне призначення полягає в тому, щоб допомогти людям подолати</w:t>
      </w:r>
      <w:r w:rsidR="00013178" w:rsidRPr="005B3B7D">
        <w:rPr>
          <w:vanish/>
          <w:color w:val="000000"/>
          <w:sz w:val="28"/>
          <w:szCs w:val="28"/>
        </w:rPr>
        <w:t>Конец формы</w:t>
      </w:r>
      <w:r w:rsidR="00013178" w:rsidRPr="005B3B7D">
        <w:rPr>
          <w:color w:val="000000"/>
          <w:sz w:val="28"/>
          <w:szCs w:val="28"/>
          <w:lang w:val="uk-UA"/>
        </w:rPr>
        <w:t xml:space="preserve"> </w:t>
      </w:r>
      <w:r w:rsidRPr="005B3B7D">
        <w:rPr>
          <w:color w:val="000000"/>
          <w:sz w:val="28"/>
          <w:szCs w:val="28"/>
          <w:lang w:val="uk-UA"/>
        </w:rPr>
        <w:t>проблем</w:t>
      </w:r>
      <w:r w:rsidR="006520B2" w:rsidRPr="005B3B7D">
        <w:rPr>
          <w:color w:val="000000"/>
          <w:sz w:val="28"/>
          <w:szCs w:val="28"/>
          <w:lang w:val="uk-UA"/>
        </w:rPr>
        <w:t>и</w:t>
      </w:r>
      <w:r w:rsidRPr="005B3B7D">
        <w:rPr>
          <w:color w:val="000000"/>
          <w:sz w:val="28"/>
          <w:szCs w:val="28"/>
          <w:lang w:val="uk-UA"/>
        </w:rPr>
        <w:t xml:space="preserve"> повсякденного життя, </w:t>
      </w:r>
      <w:r w:rsidR="006520B2" w:rsidRPr="005B3B7D">
        <w:rPr>
          <w:color w:val="000000"/>
          <w:sz w:val="28"/>
          <w:szCs w:val="28"/>
          <w:lang w:val="uk-UA"/>
        </w:rPr>
        <w:t>та вказують владі на ту комплексну проблему, яка на сьогоденні існує в країні.</w:t>
      </w:r>
    </w:p>
    <w:p w14:paraId="36E42E46" w14:textId="5F22F144" w:rsidR="00013178" w:rsidRPr="005B3B7D" w:rsidRDefault="00013178" w:rsidP="006520B2">
      <w:pPr>
        <w:spacing w:line="360" w:lineRule="auto"/>
        <w:ind w:firstLine="567"/>
        <w:contextualSpacing/>
        <w:jc w:val="both"/>
        <w:rPr>
          <w:color w:val="000000"/>
          <w:sz w:val="28"/>
          <w:szCs w:val="28"/>
          <w:lang w:val="uk-UA"/>
        </w:rPr>
      </w:pPr>
      <w:r w:rsidRPr="005B3B7D">
        <w:rPr>
          <w:color w:val="000000"/>
          <w:sz w:val="28"/>
          <w:szCs w:val="28"/>
        </w:rPr>
        <w:t xml:space="preserve">В умовах воєнного стану </w:t>
      </w:r>
      <w:r w:rsidRPr="005B3B7D">
        <w:rPr>
          <w:color w:val="000000"/>
          <w:sz w:val="28"/>
          <w:szCs w:val="28"/>
          <w:lang w:val="uk-UA"/>
        </w:rPr>
        <w:t>ГО</w:t>
      </w:r>
      <w:r w:rsidRPr="005B3B7D">
        <w:rPr>
          <w:color w:val="000000"/>
          <w:sz w:val="28"/>
          <w:szCs w:val="28"/>
        </w:rPr>
        <w:t xml:space="preserve"> можуть стати важливим партнером для влади у налагодженні довіри між урядом та громадянами. Для ефективного урядування питання довіри є основоположним.</w:t>
      </w:r>
    </w:p>
    <w:p w14:paraId="7951B144" w14:textId="2485AB99" w:rsidR="00FD43F0" w:rsidRPr="00483A80" w:rsidRDefault="006520B2" w:rsidP="005158C9">
      <w:pPr>
        <w:spacing w:line="360" w:lineRule="auto"/>
        <w:ind w:firstLine="567"/>
        <w:contextualSpacing/>
        <w:jc w:val="both"/>
        <w:rPr>
          <w:color w:val="000000"/>
          <w:sz w:val="28"/>
          <w:szCs w:val="28"/>
          <w:lang w:val="uk-UA"/>
        </w:rPr>
      </w:pPr>
      <w:r w:rsidRPr="005B3B7D">
        <w:rPr>
          <w:color w:val="000000"/>
          <w:sz w:val="28"/>
          <w:szCs w:val="28"/>
          <w:lang w:val="uk-UA"/>
        </w:rPr>
        <w:lastRenderedPageBreak/>
        <w:t>Соціологічна служба Центру Разумкова з 2</w:t>
      </w:r>
      <w:r w:rsidR="00071017" w:rsidRPr="005B3B7D">
        <w:rPr>
          <w:color w:val="000000"/>
          <w:sz w:val="28"/>
          <w:szCs w:val="28"/>
          <w:lang w:val="uk-UA"/>
        </w:rPr>
        <w:t>0</w:t>
      </w:r>
      <w:r w:rsidRPr="005B3B7D">
        <w:rPr>
          <w:color w:val="000000"/>
          <w:sz w:val="28"/>
          <w:szCs w:val="28"/>
          <w:lang w:val="uk-UA"/>
        </w:rPr>
        <w:t xml:space="preserve"> по 2</w:t>
      </w:r>
      <w:r w:rsidR="00071017" w:rsidRPr="005B3B7D">
        <w:rPr>
          <w:color w:val="000000"/>
          <w:sz w:val="28"/>
          <w:szCs w:val="28"/>
          <w:lang w:val="uk-UA"/>
        </w:rPr>
        <w:t>6</w:t>
      </w:r>
      <w:r w:rsidRPr="005B3B7D">
        <w:rPr>
          <w:color w:val="000000"/>
          <w:sz w:val="28"/>
          <w:szCs w:val="28"/>
          <w:lang w:val="uk-UA"/>
        </w:rPr>
        <w:t xml:space="preserve"> вересня 202</w:t>
      </w:r>
      <w:r w:rsidR="00071017" w:rsidRPr="005B3B7D">
        <w:rPr>
          <w:color w:val="000000"/>
          <w:sz w:val="28"/>
          <w:szCs w:val="28"/>
          <w:lang w:val="uk-UA"/>
        </w:rPr>
        <w:t>4</w:t>
      </w:r>
      <w:r w:rsidRPr="005B3B7D">
        <w:rPr>
          <w:color w:val="000000"/>
          <w:sz w:val="28"/>
          <w:szCs w:val="28"/>
          <w:lang w:val="uk-UA"/>
        </w:rPr>
        <w:t xml:space="preserve"> року в рамках Програми сприяння громадській активності «Долучайся!», що фінансується Агентством США з міжнародного розвитку (USAID) та </w:t>
      </w:r>
      <w:r w:rsidR="00071017" w:rsidRPr="005B3B7D">
        <w:rPr>
          <w:color w:val="000000"/>
          <w:sz w:val="28"/>
          <w:szCs w:val="28"/>
          <w:lang w:val="uk-UA"/>
        </w:rPr>
        <w:t>а здійснюється Pact в Україні</w:t>
      </w:r>
      <w:r w:rsidR="005158C9" w:rsidRPr="005B3B7D">
        <w:rPr>
          <w:color w:val="000000"/>
          <w:sz w:val="28"/>
          <w:szCs w:val="28"/>
          <w:lang w:val="uk-UA"/>
        </w:rPr>
        <w:t xml:space="preserve"> провела соціологічне опитування «Оцінка ситуації в країні та діяльності влади, довіра до соціальних інститутів, політиків, посадовців </w:t>
      </w:r>
      <w:r w:rsidR="005158C9" w:rsidRPr="002B4AFF">
        <w:rPr>
          <w:color w:val="000000"/>
          <w:sz w:val="28"/>
          <w:szCs w:val="28"/>
          <w:lang w:val="uk-UA"/>
        </w:rPr>
        <w:t>та громадських діячів, віра в перемогу (вересень 2024р.)» [</w:t>
      </w:r>
      <w:r w:rsidR="00C467C9" w:rsidRPr="002B4AFF">
        <w:rPr>
          <w:color w:val="000000"/>
          <w:sz w:val="28"/>
          <w:szCs w:val="28"/>
          <w:lang w:val="uk-UA"/>
        </w:rPr>
        <w:t>40</w:t>
      </w:r>
      <w:r w:rsidR="005158C9" w:rsidRPr="002B4AFF">
        <w:rPr>
          <w:color w:val="000000"/>
          <w:sz w:val="28"/>
          <w:szCs w:val="28"/>
          <w:lang w:val="uk-UA"/>
        </w:rPr>
        <w:t>]. У даному досліджені в тому числі відображено і питання рівня довіри до державних та суспільних інституцій. Так, найвищий рівень довіри висловлюється до Збройних Сил України (їм довіряють 91,5% опитаних), Державної служби з надзвичайних ситуацій (83,1%), а на третьому місці - волонтерськ</w:t>
      </w:r>
      <w:r w:rsidR="00FD43F0" w:rsidRPr="002B4AFF">
        <w:rPr>
          <w:color w:val="000000"/>
          <w:sz w:val="28"/>
          <w:szCs w:val="28"/>
          <w:lang w:val="uk-UA"/>
        </w:rPr>
        <w:t>их</w:t>
      </w:r>
      <w:r w:rsidR="005158C9" w:rsidRPr="002B4AFF">
        <w:rPr>
          <w:color w:val="000000"/>
          <w:sz w:val="28"/>
          <w:szCs w:val="28"/>
          <w:lang w:val="uk-UA"/>
        </w:rPr>
        <w:t xml:space="preserve"> організаці</w:t>
      </w:r>
      <w:r w:rsidR="00FD43F0" w:rsidRPr="002B4AFF">
        <w:rPr>
          <w:color w:val="000000"/>
          <w:sz w:val="28"/>
          <w:szCs w:val="28"/>
          <w:lang w:val="uk-UA"/>
        </w:rPr>
        <w:t>й</w:t>
      </w:r>
      <w:r w:rsidR="005158C9" w:rsidRPr="002B4AFF">
        <w:rPr>
          <w:color w:val="000000"/>
          <w:sz w:val="28"/>
          <w:szCs w:val="28"/>
          <w:lang w:val="uk-UA"/>
        </w:rPr>
        <w:t xml:space="preserve"> (80,3%), Добровольчих загонів (79,5%), Національної гвардії України (74,4%),  Державної прикордонної служби (</w:t>
      </w:r>
      <w:r w:rsidR="00FD43F0" w:rsidRPr="002B4AFF">
        <w:rPr>
          <w:color w:val="000000"/>
          <w:sz w:val="28"/>
          <w:szCs w:val="28"/>
          <w:lang w:val="uk-UA"/>
        </w:rPr>
        <w:t>69,8</w:t>
      </w:r>
      <w:r w:rsidR="005158C9" w:rsidRPr="002B4AFF">
        <w:rPr>
          <w:color w:val="000000"/>
          <w:sz w:val="28"/>
          <w:szCs w:val="28"/>
          <w:lang w:val="uk-UA"/>
        </w:rPr>
        <w:t>%), Служби безпеки України (6</w:t>
      </w:r>
      <w:r w:rsidR="00FD43F0" w:rsidRPr="002B4AFF">
        <w:rPr>
          <w:color w:val="000000"/>
          <w:sz w:val="28"/>
          <w:szCs w:val="28"/>
          <w:lang w:val="uk-UA"/>
        </w:rPr>
        <w:t>3,</w:t>
      </w:r>
      <w:r w:rsidR="005158C9" w:rsidRPr="002B4AFF">
        <w:rPr>
          <w:color w:val="000000"/>
          <w:sz w:val="28"/>
          <w:szCs w:val="28"/>
          <w:lang w:val="uk-UA"/>
        </w:rPr>
        <w:t>6%),</w:t>
      </w:r>
      <w:r w:rsidR="00FD43F0" w:rsidRPr="002B4AFF">
        <w:rPr>
          <w:color w:val="000000"/>
          <w:sz w:val="28"/>
          <w:szCs w:val="28"/>
          <w:lang w:val="uk-UA"/>
        </w:rPr>
        <w:t xml:space="preserve"> Міністерства оборони України (62,8%), Церкви (62,5%), </w:t>
      </w:r>
      <w:r w:rsidR="005158C9" w:rsidRPr="002B4AFF">
        <w:rPr>
          <w:color w:val="000000"/>
          <w:sz w:val="28"/>
          <w:szCs w:val="28"/>
          <w:lang w:val="uk-UA"/>
        </w:rPr>
        <w:t xml:space="preserve"> громадських організацій (</w:t>
      </w:r>
      <w:r w:rsidR="00FD43F0" w:rsidRPr="002B4AFF">
        <w:rPr>
          <w:color w:val="000000"/>
          <w:sz w:val="28"/>
          <w:szCs w:val="28"/>
          <w:lang w:val="uk-UA"/>
        </w:rPr>
        <w:t>58</w:t>
      </w:r>
      <w:r w:rsidR="005158C9" w:rsidRPr="002B4AFF">
        <w:rPr>
          <w:color w:val="000000"/>
          <w:sz w:val="28"/>
          <w:szCs w:val="28"/>
          <w:lang w:val="uk-UA"/>
        </w:rPr>
        <w:t>,</w:t>
      </w:r>
      <w:r w:rsidR="00FD43F0" w:rsidRPr="002B4AFF">
        <w:rPr>
          <w:color w:val="000000"/>
          <w:sz w:val="28"/>
          <w:szCs w:val="28"/>
          <w:lang w:val="uk-UA"/>
        </w:rPr>
        <w:t>8</w:t>
      </w:r>
      <w:r w:rsidR="005158C9" w:rsidRPr="002B4AFF">
        <w:rPr>
          <w:color w:val="000000"/>
          <w:sz w:val="28"/>
          <w:szCs w:val="28"/>
          <w:lang w:val="uk-UA"/>
        </w:rPr>
        <w:t>%)</w:t>
      </w:r>
      <w:r w:rsidR="00C74938" w:rsidRPr="002B4AFF">
        <w:rPr>
          <w:color w:val="000000"/>
          <w:sz w:val="28"/>
          <w:szCs w:val="28"/>
          <w:lang w:val="uk-UA"/>
        </w:rPr>
        <w:t>, Національної поліції (49,8%)</w:t>
      </w:r>
      <w:r w:rsidR="00FD43F0" w:rsidRPr="002B4AFF">
        <w:rPr>
          <w:color w:val="000000"/>
          <w:sz w:val="28"/>
          <w:szCs w:val="28"/>
          <w:lang w:val="uk-UA"/>
        </w:rPr>
        <w:t xml:space="preserve">. </w:t>
      </w:r>
      <w:r w:rsidR="00483A80" w:rsidRPr="002B4AFF">
        <w:rPr>
          <w:color w:val="000000"/>
          <w:sz w:val="28"/>
          <w:szCs w:val="28"/>
          <w:lang w:val="uk-UA"/>
        </w:rPr>
        <w:t>Повну</w:t>
      </w:r>
      <w:r w:rsidR="00FD43F0" w:rsidRPr="002B4AFF">
        <w:rPr>
          <w:color w:val="000000"/>
          <w:sz w:val="28"/>
          <w:szCs w:val="28"/>
          <w:lang w:val="uk-UA"/>
        </w:rPr>
        <w:t xml:space="preserve"> інформаці</w:t>
      </w:r>
      <w:r w:rsidR="00483A80" w:rsidRPr="002B4AFF">
        <w:rPr>
          <w:color w:val="000000"/>
          <w:sz w:val="28"/>
          <w:szCs w:val="28"/>
          <w:lang w:val="uk-UA"/>
        </w:rPr>
        <w:t>ю про рівень довіри населення</w:t>
      </w:r>
      <w:r w:rsidR="00FD43F0" w:rsidRPr="002B4AFF">
        <w:rPr>
          <w:color w:val="000000"/>
          <w:sz w:val="28"/>
          <w:szCs w:val="28"/>
          <w:lang w:val="uk-UA"/>
        </w:rPr>
        <w:t xml:space="preserve"> надано в таблиці 2.</w:t>
      </w:r>
      <w:r w:rsidR="00483A80" w:rsidRPr="002B4AFF">
        <w:rPr>
          <w:color w:val="000000"/>
          <w:sz w:val="28"/>
          <w:szCs w:val="28"/>
          <w:lang w:val="uk-UA"/>
        </w:rPr>
        <w:t xml:space="preserve">1 </w:t>
      </w:r>
      <w:r w:rsidR="008025D4" w:rsidRPr="002B4AFF">
        <w:rPr>
          <w:color w:val="000000"/>
          <w:sz w:val="28"/>
          <w:szCs w:val="28"/>
          <w:lang w:val="uk-UA"/>
        </w:rPr>
        <w:t>згідно даним Центру Разумкова</w:t>
      </w:r>
      <w:r w:rsidR="00483A80" w:rsidRPr="002B4AFF">
        <w:rPr>
          <w:color w:val="000000"/>
          <w:sz w:val="28"/>
          <w:szCs w:val="28"/>
          <w:lang w:val="uk-UA"/>
        </w:rPr>
        <w:t xml:space="preserve"> </w:t>
      </w:r>
      <w:r w:rsidR="00483A80" w:rsidRPr="002B4AFF">
        <w:rPr>
          <w:color w:val="000000"/>
          <w:sz w:val="28"/>
          <w:szCs w:val="28"/>
          <w:lang w:val="ru-RU"/>
        </w:rPr>
        <w:t>[</w:t>
      </w:r>
      <w:r w:rsidR="00C467C9" w:rsidRPr="002B4AFF">
        <w:rPr>
          <w:color w:val="000000"/>
          <w:sz w:val="28"/>
          <w:szCs w:val="28"/>
          <w:lang w:val="ru-RU"/>
        </w:rPr>
        <w:t>40</w:t>
      </w:r>
      <w:r w:rsidR="00483A80" w:rsidRPr="002B4AFF">
        <w:rPr>
          <w:color w:val="000000"/>
          <w:sz w:val="28"/>
          <w:szCs w:val="28"/>
          <w:lang w:val="ru-RU"/>
        </w:rPr>
        <w:t>]</w:t>
      </w:r>
      <w:r w:rsidR="00483A80" w:rsidRPr="002B4AFF">
        <w:rPr>
          <w:color w:val="000000"/>
          <w:sz w:val="28"/>
          <w:szCs w:val="28"/>
          <w:lang w:val="uk-UA"/>
        </w:rPr>
        <w:t>.</w:t>
      </w:r>
    </w:p>
    <w:p w14:paraId="082288AF" w14:textId="77777777" w:rsidR="00483A80" w:rsidRPr="005B3B7D" w:rsidRDefault="00483A80" w:rsidP="005158C9">
      <w:pPr>
        <w:spacing w:line="360" w:lineRule="auto"/>
        <w:ind w:firstLine="567"/>
        <w:contextualSpacing/>
        <w:jc w:val="both"/>
        <w:rPr>
          <w:color w:val="000000"/>
          <w:sz w:val="28"/>
          <w:szCs w:val="28"/>
          <w:lang w:val="uk-UA"/>
        </w:rPr>
      </w:pPr>
    </w:p>
    <w:p w14:paraId="2C905DD6" w14:textId="285D50F3" w:rsidR="00B52F89" w:rsidRPr="00723CFA" w:rsidRDefault="00FD43F0" w:rsidP="00FD43F0">
      <w:pPr>
        <w:spacing w:line="360" w:lineRule="auto"/>
        <w:contextualSpacing/>
        <w:jc w:val="right"/>
        <w:rPr>
          <w:color w:val="000000"/>
          <w:sz w:val="28"/>
          <w:szCs w:val="28"/>
          <w:lang w:val="uk-UA"/>
        </w:rPr>
      </w:pPr>
      <w:r w:rsidRPr="00723CFA">
        <w:rPr>
          <w:color w:val="000000"/>
          <w:sz w:val="28"/>
          <w:szCs w:val="28"/>
          <w:lang w:val="uk-UA"/>
        </w:rPr>
        <w:t>Таблиця 2.1</w:t>
      </w:r>
    </w:p>
    <w:p w14:paraId="61337ADB" w14:textId="77777777" w:rsidR="00483A80" w:rsidRDefault="00483A80" w:rsidP="00483A80">
      <w:pPr>
        <w:spacing w:line="360" w:lineRule="auto"/>
        <w:contextualSpacing/>
        <w:jc w:val="center"/>
        <w:rPr>
          <w:sz w:val="28"/>
          <w:szCs w:val="28"/>
          <w:lang w:val="uk-UA"/>
        </w:rPr>
      </w:pPr>
      <w:r w:rsidRPr="005B3B7D">
        <w:rPr>
          <w:sz w:val="28"/>
          <w:szCs w:val="28"/>
          <w:lang w:val="uk-UA"/>
        </w:rPr>
        <w:t xml:space="preserve">Рівень довіри населення до органів державної влади, військових, </w:t>
      </w:r>
    </w:p>
    <w:p w14:paraId="24FD193F" w14:textId="13E55D28" w:rsidR="00483A80" w:rsidRPr="005B3B7D" w:rsidRDefault="00483A80" w:rsidP="00483A80">
      <w:pPr>
        <w:spacing w:line="360" w:lineRule="auto"/>
        <w:contextualSpacing/>
        <w:jc w:val="center"/>
        <w:rPr>
          <w:i/>
          <w:iCs/>
          <w:color w:val="000000"/>
          <w:sz w:val="28"/>
          <w:szCs w:val="28"/>
          <w:lang w:val="uk-UA"/>
        </w:rPr>
      </w:pPr>
      <w:r w:rsidRPr="005B3B7D">
        <w:rPr>
          <w:sz w:val="28"/>
          <w:szCs w:val="28"/>
          <w:lang w:val="uk-UA"/>
        </w:rPr>
        <w:t>ГО та інших соціальних інститутів</w:t>
      </w:r>
    </w:p>
    <w:tbl>
      <w:tblPr>
        <w:tblStyle w:val="a6"/>
        <w:tblpPr w:leftFromText="180" w:rightFromText="180" w:vertAnchor="text" w:horzAnchor="margin" w:tblpY="100"/>
        <w:tblW w:w="9493" w:type="dxa"/>
        <w:tblLayout w:type="fixed"/>
        <w:tblLook w:val="04A0" w:firstRow="1" w:lastRow="0" w:firstColumn="1" w:lastColumn="0" w:noHBand="0" w:noVBand="1"/>
      </w:tblPr>
      <w:tblGrid>
        <w:gridCol w:w="3681"/>
        <w:gridCol w:w="1134"/>
        <w:gridCol w:w="1134"/>
        <w:gridCol w:w="1134"/>
        <w:gridCol w:w="1276"/>
        <w:gridCol w:w="1134"/>
      </w:tblGrid>
      <w:tr w:rsidR="00B52F89" w:rsidRPr="005B3B7D" w14:paraId="4B35E3E5" w14:textId="77777777" w:rsidTr="00723CFA">
        <w:trPr>
          <w:trHeight w:val="840"/>
        </w:trPr>
        <w:tc>
          <w:tcPr>
            <w:tcW w:w="3681" w:type="dxa"/>
          </w:tcPr>
          <w:p w14:paraId="02117520" w14:textId="77777777" w:rsidR="00562D3E" w:rsidRPr="005B3B7D" w:rsidRDefault="00562D3E" w:rsidP="00562D3E">
            <w:pPr>
              <w:spacing w:before="100" w:beforeAutospacing="1" w:after="100" w:afterAutospacing="1" w:line="360" w:lineRule="auto"/>
              <w:jc w:val="center"/>
              <w:rPr>
                <w:b/>
                <w:bCs/>
                <w:lang w:val="uk-UA"/>
              </w:rPr>
            </w:pPr>
          </w:p>
        </w:tc>
        <w:tc>
          <w:tcPr>
            <w:tcW w:w="1134" w:type="dxa"/>
            <w:vAlign w:val="center"/>
          </w:tcPr>
          <w:p w14:paraId="72C6F7DB" w14:textId="226BAE74" w:rsidR="00562D3E" w:rsidRPr="005B3B7D" w:rsidRDefault="00562D3E" w:rsidP="00723CFA">
            <w:pPr>
              <w:spacing w:before="100" w:beforeAutospacing="1" w:after="100" w:afterAutospacing="1"/>
              <w:jc w:val="center"/>
              <w:rPr>
                <w:lang w:val="uk-UA"/>
              </w:rPr>
            </w:pPr>
            <w:r w:rsidRPr="005B3B7D">
              <w:rPr>
                <w:color w:val="333333"/>
                <w:lang w:val="uk-UA"/>
              </w:rPr>
              <w:t>Зовсім не довіряю</w:t>
            </w:r>
          </w:p>
        </w:tc>
        <w:tc>
          <w:tcPr>
            <w:tcW w:w="1134" w:type="dxa"/>
            <w:vAlign w:val="center"/>
          </w:tcPr>
          <w:p w14:paraId="561F8558" w14:textId="4FD1C9B7" w:rsidR="00562D3E" w:rsidRPr="005B3B7D" w:rsidRDefault="00562D3E" w:rsidP="00723CFA">
            <w:pPr>
              <w:spacing w:before="100" w:beforeAutospacing="1" w:after="100" w:afterAutospacing="1"/>
              <w:jc w:val="center"/>
              <w:rPr>
                <w:lang w:val="uk-UA"/>
              </w:rPr>
            </w:pPr>
            <w:r w:rsidRPr="005B3B7D">
              <w:rPr>
                <w:lang w:val="uk-UA"/>
              </w:rPr>
              <w:t>Скоріше не довіряю</w:t>
            </w:r>
          </w:p>
        </w:tc>
        <w:tc>
          <w:tcPr>
            <w:tcW w:w="1134" w:type="dxa"/>
            <w:vAlign w:val="center"/>
          </w:tcPr>
          <w:p w14:paraId="124B6A65" w14:textId="0B3FD38C" w:rsidR="00562D3E" w:rsidRPr="005B3B7D" w:rsidRDefault="00562D3E" w:rsidP="00723CFA">
            <w:pPr>
              <w:spacing w:before="100" w:beforeAutospacing="1" w:after="100" w:afterAutospacing="1"/>
              <w:jc w:val="center"/>
              <w:rPr>
                <w:lang w:val="uk-UA"/>
              </w:rPr>
            </w:pPr>
            <w:r w:rsidRPr="005B3B7D">
              <w:rPr>
                <w:lang w:val="uk-UA"/>
              </w:rPr>
              <w:t>Скоріше довіряю</w:t>
            </w:r>
          </w:p>
        </w:tc>
        <w:tc>
          <w:tcPr>
            <w:tcW w:w="1276" w:type="dxa"/>
            <w:vAlign w:val="center"/>
          </w:tcPr>
          <w:p w14:paraId="723D6DF8" w14:textId="29FA87FE" w:rsidR="00562D3E" w:rsidRPr="005B3B7D" w:rsidRDefault="00562D3E" w:rsidP="00723CFA">
            <w:pPr>
              <w:spacing w:before="100" w:beforeAutospacing="1" w:after="100" w:afterAutospacing="1"/>
              <w:jc w:val="center"/>
              <w:rPr>
                <w:lang w:val="uk-UA"/>
              </w:rPr>
            </w:pPr>
            <w:r w:rsidRPr="005B3B7D">
              <w:rPr>
                <w:lang w:val="uk-UA"/>
              </w:rPr>
              <w:t>Повністю довіряю</w:t>
            </w:r>
          </w:p>
        </w:tc>
        <w:tc>
          <w:tcPr>
            <w:tcW w:w="1134" w:type="dxa"/>
            <w:vAlign w:val="center"/>
          </w:tcPr>
          <w:p w14:paraId="39B0B5A9" w14:textId="196A3AAB" w:rsidR="00562D3E" w:rsidRPr="005B3B7D" w:rsidRDefault="00562D3E" w:rsidP="00723CFA">
            <w:pPr>
              <w:spacing w:before="100" w:beforeAutospacing="1" w:after="100" w:afterAutospacing="1"/>
              <w:jc w:val="center"/>
              <w:rPr>
                <w:lang w:val="uk-UA"/>
              </w:rPr>
            </w:pPr>
            <w:r w:rsidRPr="005B3B7D">
              <w:rPr>
                <w:lang w:val="uk-UA"/>
              </w:rPr>
              <w:t>Важко відповісти</w:t>
            </w:r>
          </w:p>
        </w:tc>
      </w:tr>
      <w:tr w:rsidR="00B52F89" w:rsidRPr="005B3B7D" w14:paraId="740EDC4E" w14:textId="77777777" w:rsidTr="0036757D">
        <w:tc>
          <w:tcPr>
            <w:tcW w:w="3681" w:type="dxa"/>
          </w:tcPr>
          <w:p w14:paraId="6D749750" w14:textId="1B8C62D7" w:rsidR="00562D3E" w:rsidRPr="005B3B7D" w:rsidRDefault="00562D3E" w:rsidP="00562D3E">
            <w:pPr>
              <w:spacing w:before="100" w:beforeAutospacing="1" w:after="100" w:afterAutospacing="1" w:line="360" w:lineRule="auto"/>
              <w:rPr>
                <w:b/>
                <w:bCs/>
                <w:lang w:val="uk-UA"/>
              </w:rPr>
            </w:pPr>
            <w:r w:rsidRPr="005B3B7D">
              <w:rPr>
                <w:color w:val="333333"/>
                <w:lang w:val="uk-UA"/>
              </w:rPr>
              <w:t>Президент України</w:t>
            </w:r>
          </w:p>
        </w:tc>
        <w:tc>
          <w:tcPr>
            <w:tcW w:w="1134" w:type="dxa"/>
          </w:tcPr>
          <w:p w14:paraId="2CDDD113" w14:textId="0F68FC8E" w:rsidR="00562D3E" w:rsidRPr="005B3B7D" w:rsidRDefault="00562D3E" w:rsidP="00B52F89">
            <w:pPr>
              <w:spacing w:before="100" w:beforeAutospacing="1" w:after="100" w:afterAutospacing="1" w:line="360" w:lineRule="auto"/>
              <w:jc w:val="center"/>
              <w:rPr>
                <w:lang w:val="uk-UA"/>
              </w:rPr>
            </w:pPr>
            <w:r w:rsidRPr="005B3B7D">
              <w:rPr>
                <w:lang w:val="uk-UA"/>
              </w:rPr>
              <w:t>17,4</w:t>
            </w:r>
          </w:p>
        </w:tc>
        <w:tc>
          <w:tcPr>
            <w:tcW w:w="1134" w:type="dxa"/>
          </w:tcPr>
          <w:p w14:paraId="54AA86DD" w14:textId="5BA8759F" w:rsidR="00562D3E" w:rsidRPr="005B3B7D" w:rsidRDefault="00562D3E" w:rsidP="00B52F89">
            <w:pPr>
              <w:spacing w:before="100" w:beforeAutospacing="1" w:after="100" w:afterAutospacing="1" w:line="360" w:lineRule="auto"/>
              <w:jc w:val="center"/>
              <w:rPr>
                <w:lang w:val="uk-UA"/>
              </w:rPr>
            </w:pPr>
            <w:r w:rsidRPr="005B3B7D">
              <w:rPr>
                <w:lang w:val="uk-UA"/>
              </w:rPr>
              <w:t>27,1</w:t>
            </w:r>
          </w:p>
        </w:tc>
        <w:tc>
          <w:tcPr>
            <w:tcW w:w="1134" w:type="dxa"/>
          </w:tcPr>
          <w:p w14:paraId="2D04B8A2" w14:textId="09E43CBD" w:rsidR="00562D3E" w:rsidRPr="005B3B7D" w:rsidRDefault="00562D3E" w:rsidP="00B52F89">
            <w:pPr>
              <w:spacing w:before="100" w:beforeAutospacing="1" w:after="100" w:afterAutospacing="1" w:line="360" w:lineRule="auto"/>
              <w:jc w:val="center"/>
              <w:rPr>
                <w:lang w:val="uk-UA"/>
              </w:rPr>
            </w:pPr>
            <w:r w:rsidRPr="005B3B7D">
              <w:rPr>
                <w:lang w:val="uk-UA"/>
              </w:rPr>
              <w:t>35,4</w:t>
            </w:r>
          </w:p>
        </w:tc>
        <w:tc>
          <w:tcPr>
            <w:tcW w:w="1276" w:type="dxa"/>
          </w:tcPr>
          <w:p w14:paraId="292BEB5B" w14:textId="56EB4B72" w:rsidR="00562D3E" w:rsidRPr="005B3B7D" w:rsidRDefault="00562D3E" w:rsidP="00B52F89">
            <w:pPr>
              <w:spacing w:before="100" w:beforeAutospacing="1" w:after="100" w:afterAutospacing="1" w:line="360" w:lineRule="auto"/>
              <w:jc w:val="center"/>
              <w:rPr>
                <w:lang w:val="uk-UA"/>
              </w:rPr>
            </w:pPr>
            <w:r w:rsidRPr="005B3B7D">
              <w:rPr>
                <w:lang w:val="uk-UA"/>
              </w:rPr>
              <w:t>13,1</w:t>
            </w:r>
          </w:p>
        </w:tc>
        <w:tc>
          <w:tcPr>
            <w:tcW w:w="1134" w:type="dxa"/>
          </w:tcPr>
          <w:p w14:paraId="14F0C6FF" w14:textId="3F1A7B80" w:rsidR="00562D3E" w:rsidRPr="005B3B7D" w:rsidRDefault="00562D3E" w:rsidP="00B52F89">
            <w:pPr>
              <w:spacing w:before="100" w:beforeAutospacing="1" w:after="100" w:afterAutospacing="1" w:line="360" w:lineRule="auto"/>
              <w:jc w:val="center"/>
              <w:rPr>
                <w:lang w:val="uk-UA"/>
              </w:rPr>
            </w:pPr>
            <w:r w:rsidRPr="005B3B7D">
              <w:rPr>
                <w:lang w:val="uk-UA"/>
              </w:rPr>
              <w:t>7,1</w:t>
            </w:r>
          </w:p>
        </w:tc>
      </w:tr>
      <w:tr w:rsidR="00B52F89" w:rsidRPr="005B3B7D" w14:paraId="2A36EB88" w14:textId="77777777" w:rsidTr="0036757D">
        <w:tc>
          <w:tcPr>
            <w:tcW w:w="3681" w:type="dxa"/>
          </w:tcPr>
          <w:p w14:paraId="79269AF6" w14:textId="479D95FD" w:rsidR="00562D3E" w:rsidRPr="005B3B7D" w:rsidRDefault="00562D3E" w:rsidP="00562D3E">
            <w:pPr>
              <w:spacing w:before="100" w:beforeAutospacing="1" w:after="100" w:afterAutospacing="1" w:line="360" w:lineRule="auto"/>
              <w:rPr>
                <w:b/>
                <w:bCs/>
                <w:lang w:val="uk-UA"/>
              </w:rPr>
            </w:pPr>
            <w:r w:rsidRPr="005B3B7D">
              <w:rPr>
                <w:color w:val="333333"/>
                <w:lang w:val="uk-UA"/>
              </w:rPr>
              <w:t>Верховна Рада України</w:t>
            </w:r>
          </w:p>
        </w:tc>
        <w:tc>
          <w:tcPr>
            <w:tcW w:w="1134" w:type="dxa"/>
          </w:tcPr>
          <w:p w14:paraId="5913CEAB" w14:textId="1E963BAB" w:rsidR="00562D3E" w:rsidRPr="005B3B7D" w:rsidRDefault="00562D3E" w:rsidP="00B52F89">
            <w:pPr>
              <w:spacing w:before="100" w:beforeAutospacing="1" w:after="100" w:afterAutospacing="1" w:line="360" w:lineRule="auto"/>
              <w:jc w:val="center"/>
              <w:rPr>
                <w:lang w:val="uk-UA"/>
              </w:rPr>
            </w:pPr>
            <w:r w:rsidRPr="005B3B7D">
              <w:rPr>
                <w:color w:val="333333"/>
                <w:lang w:val="uk-UA"/>
              </w:rPr>
              <w:t>41,3</w:t>
            </w:r>
          </w:p>
        </w:tc>
        <w:tc>
          <w:tcPr>
            <w:tcW w:w="1134" w:type="dxa"/>
          </w:tcPr>
          <w:p w14:paraId="67EC6756" w14:textId="047BD7CE" w:rsidR="00562D3E" w:rsidRPr="005B3B7D" w:rsidRDefault="00562D3E" w:rsidP="00B52F89">
            <w:pPr>
              <w:spacing w:before="100" w:beforeAutospacing="1" w:after="100" w:afterAutospacing="1" w:line="360" w:lineRule="auto"/>
              <w:jc w:val="center"/>
              <w:rPr>
                <w:lang w:val="uk-UA"/>
              </w:rPr>
            </w:pPr>
            <w:r w:rsidRPr="005B3B7D">
              <w:rPr>
                <w:color w:val="333333"/>
                <w:lang w:val="uk-UA"/>
              </w:rPr>
              <w:t>37,2</w:t>
            </w:r>
          </w:p>
        </w:tc>
        <w:tc>
          <w:tcPr>
            <w:tcW w:w="1134" w:type="dxa"/>
          </w:tcPr>
          <w:p w14:paraId="734539B0" w14:textId="1E12B4A8" w:rsidR="00562D3E" w:rsidRPr="005B3B7D" w:rsidRDefault="00562D3E" w:rsidP="00B52F89">
            <w:pPr>
              <w:spacing w:before="100" w:beforeAutospacing="1" w:after="100" w:afterAutospacing="1" w:line="360" w:lineRule="auto"/>
              <w:jc w:val="center"/>
              <w:rPr>
                <w:lang w:val="uk-UA"/>
              </w:rPr>
            </w:pPr>
            <w:r w:rsidRPr="005B3B7D">
              <w:rPr>
                <w:color w:val="333333"/>
                <w:lang w:val="uk-UA"/>
              </w:rPr>
              <w:t>13,7</w:t>
            </w:r>
          </w:p>
        </w:tc>
        <w:tc>
          <w:tcPr>
            <w:tcW w:w="1276" w:type="dxa"/>
          </w:tcPr>
          <w:p w14:paraId="41C300E9" w14:textId="4EA95B0F" w:rsidR="00562D3E" w:rsidRPr="005B3B7D" w:rsidRDefault="00562D3E" w:rsidP="00B52F89">
            <w:pPr>
              <w:spacing w:before="100" w:beforeAutospacing="1" w:after="100" w:afterAutospacing="1" w:line="360" w:lineRule="auto"/>
              <w:jc w:val="center"/>
              <w:rPr>
                <w:lang w:val="uk-UA"/>
              </w:rPr>
            </w:pPr>
            <w:r w:rsidRPr="005B3B7D">
              <w:rPr>
                <w:color w:val="333333"/>
                <w:lang w:val="uk-UA"/>
              </w:rPr>
              <w:t>2,3</w:t>
            </w:r>
          </w:p>
        </w:tc>
        <w:tc>
          <w:tcPr>
            <w:tcW w:w="1134" w:type="dxa"/>
          </w:tcPr>
          <w:p w14:paraId="7106BABD" w14:textId="521739F8" w:rsidR="00562D3E" w:rsidRPr="005B3B7D" w:rsidRDefault="00562D3E" w:rsidP="00B52F89">
            <w:pPr>
              <w:spacing w:before="100" w:beforeAutospacing="1" w:after="100" w:afterAutospacing="1" w:line="360" w:lineRule="auto"/>
              <w:jc w:val="center"/>
              <w:rPr>
                <w:lang w:val="uk-UA"/>
              </w:rPr>
            </w:pPr>
            <w:r w:rsidRPr="005B3B7D">
              <w:rPr>
                <w:color w:val="333333"/>
                <w:lang w:val="uk-UA"/>
              </w:rPr>
              <w:t>5,6</w:t>
            </w:r>
          </w:p>
        </w:tc>
      </w:tr>
      <w:tr w:rsidR="00B52F89" w:rsidRPr="005B3B7D" w14:paraId="2D0444B1" w14:textId="77777777" w:rsidTr="0036757D">
        <w:tc>
          <w:tcPr>
            <w:tcW w:w="3681" w:type="dxa"/>
          </w:tcPr>
          <w:p w14:paraId="17F69873" w14:textId="399AAA02" w:rsidR="00562D3E" w:rsidRPr="005B3B7D" w:rsidRDefault="00562D3E" w:rsidP="00562D3E">
            <w:pPr>
              <w:spacing w:before="100" w:beforeAutospacing="1" w:after="100" w:afterAutospacing="1" w:line="360" w:lineRule="auto"/>
              <w:rPr>
                <w:b/>
                <w:bCs/>
                <w:lang w:val="uk-UA"/>
              </w:rPr>
            </w:pPr>
            <w:r w:rsidRPr="005B3B7D">
              <w:rPr>
                <w:color w:val="333333"/>
                <w:lang w:val="uk-UA"/>
              </w:rPr>
              <w:t>Уряд України</w:t>
            </w:r>
          </w:p>
        </w:tc>
        <w:tc>
          <w:tcPr>
            <w:tcW w:w="1134" w:type="dxa"/>
          </w:tcPr>
          <w:p w14:paraId="6A4337A9" w14:textId="6017D208" w:rsidR="00562D3E" w:rsidRPr="005B3B7D" w:rsidRDefault="00562D3E" w:rsidP="00B52F89">
            <w:pPr>
              <w:spacing w:before="100" w:beforeAutospacing="1" w:after="100" w:afterAutospacing="1" w:line="360" w:lineRule="auto"/>
              <w:jc w:val="center"/>
              <w:rPr>
                <w:lang w:val="uk-UA"/>
              </w:rPr>
            </w:pPr>
            <w:r w:rsidRPr="005B3B7D">
              <w:rPr>
                <w:color w:val="333333"/>
                <w:lang w:val="uk-UA"/>
              </w:rPr>
              <w:t>36,0</w:t>
            </w:r>
          </w:p>
        </w:tc>
        <w:tc>
          <w:tcPr>
            <w:tcW w:w="1134" w:type="dxa"/>
          </w:tcPr>
          <w:p w14:paraId="2FBB3DF7" w14:textId="0CE16F2D" w:rsidR="00562D3E" w:rsidRPr="005B3B7D" w:rsidRDefault="00562D3E" w:rsidP="00B52F89">
            <w:pPr>
              <w:spacing w:before="100" w:beforeAutospacing="1" w:after="100" w:afterAutospacing="1" w:line="360" w:lineRule="auto"/>
              <w:jc w:val="center"/>
              <w:rPr>
                <w:lang w:val="uk-UA"/>
              </w:rPr>
            </w:pPr>
            <w:r w:rsidRPr="005B3B7D">
              <w:rPr>
                <w:color w:val="333333"/>
                <w:lang w:val="uk-UA"/>
              </w:rPr>
              <w:t>36,5</w:t>
            </w:r>
          </w:p>
        </w:tc>
        <w:tc>
          <w:tcPr>
            <w:tcW w:w="1134" w:type="dxa"/>
          </w:tcPr>
          <w:p w14:paraId="3D44F1F7" w14:textId="3F72C4E6" w:rsidR="00562D3E" w:rsidRPr="005B3B7D" w:rsidRDefault="00562D3E" w:rsidP="00B52F89">
            <w:pPr>
              <w:spacing w:before="100" w:beforeAutospacing="1" w:after="100" w:afterAutospacing="1" w:line="360" w:lineRule="auto"/>
              <w:jc w:val="center"/>
              <w:rPr>
                <w:lang w:val="uk-UA"/>
              </w:rPr>
            </w:pPr>
            <w:r w:rsidRPr="005B3B7D">
              <w:rPr>
                <w:color w:val="333333"/>
                <w:lang w:val="uk-UA"/>
              </w:rPr>
              <w:t>18,3</w:t>
            </w:r>
          </w:p>
        </w:tc>
        <w:tc>
          <w:tcPr>
            <w:tcW w:w="1276" w:type="dxa"/>
          </w:tcPr>
          <w:p w14:paraId="19036447" w14:textId="30F88432" w:rsidR="00562D3E" w:rsidRPr="005B3B7D" w:rsidRDefault="00562D3E" w:rsidP="00B52F89">
            <w:pPr>
              <w:spacing w:before="100" w:beforeAutospacing="1" w:after="100" w:afterAutospacing="1" w:line="360" w:lineRule="auto"/>
              <w:jc w:val="center"/>
              <w:rPr>
                <w:lang w:val="uk-UA"/>
              </w:rPr>
            </w:pPr>
            <w:r w:rsidRPr="005B3B7D">
              <w:rPr>
                <w:color w:val="333333"/>
                <w:lang w:val="uk-UA"/>
              </w:rPr>
              <w:t>2,2</w:t>
            </w:r>
          </w:p>
        </w:tc>
        <w:tc>
          <w:tcPr>
            <w:tcW w:w="1134" w:type="dxa"/>
          </w:tcPr>
          <w:p w14:paraId="322ABF93" w14:textId="48F4476F" w:rsidR="00562D3E" w:rsidRPr="005B3B7D" w:rsidRDefault="00562D3E" w:rsidP="00B52F89">
            <w:pPr>
              <w:spacing w:before="100" w:beforeAutospacing="1" w:after="100" w:afterAutospacing="1" w:line="360" w:lineRule="auto"/>
              <w:jc w:val="center"/>
              <w:rPr>
                <w:lang w:val="uk-UA"/>
              </w:rPr>
            </w:pPr>
            <w:r w:rsidRPr="005B3B7D">
              <w:rPr>
                <w:color w:val="333333"/>
                <w:lang w:val="uk-UA"/>
              </w:rPr>
              <w:t>7,1</w:t>
            </w:r>
          </w:p>
        </w:tc>
      </w:tr>
      <w:tr w:rsidR="00B52F89" w:rsidRPr="005B3B7D" w14:paraId="2BB6F61B" w14:textId="77777777" w:rsidTr="0036757D">
        <w:trPr>
          <w:trHeight w:val="275"/>
        </w:trPr>
        <w:tc>
          <w:tcPr>
            <w:tcW w:w="3681" w:type="dxa"/>
          </w:tcPr>
          <w:p w14:paraId="17CC0F6C" w14:textId="6C3574A9" w:rsidR="00562D3E" w:rsidRPr="005B3B7D" w:rsidRDefault="00562D3E" w:rsidP="00562D3E">
            <w:pPr>
              <w:spacing w:before="100" w:beforeAutospacing="1" w:after="100" w:afterAutospacing="1" w:line="360" w:lineRule="auto"/>
              <w:rPr>
                <w:b/>
                <w:bCs/>
                <w:lang w:val="uk-UA"/>
              </w:rPr>
            </w:pPr>
            <w:r w:rsidRPr="005B3B7D">
              <w:rPr>
                <w:color w:val="333333"/>
                <w:lang w:val="uk-UA"/>
              </w:rPr>
              <w:t>Державний апарат (чиновники)</w:t>
            </w:r>
          </w:p>
        </w:tc>
        <w:tc>
          <w:tcPr>
            <w:tcW w:w="1134" w:type="dxa"/>
          </w:tcPr>
          <w:p w14:paraId="0A7862E7" w14:textId="59C96CE1" w:rsidR="00562D3E" w:rsidRPr="005B3B7D" w:rsidRDefault="00562D3E" w:rsidP="00B52F89">
            <w:pPr>
              <w:spacing w:before="100" w:beforeAutospacing="1" w:after="100" w:afterAutospacing="1" w:line="360" w:lineRule="auto"/>
              <w:jc w:val="center"/>
              <w:rPr>
                <w:lang w:val="uk-UA"/>
              </w:rPr>
            </w:pPr>
            <w:r w:rsidRPr="005B3B7D">
              <w:rPr>
                <w:color w:val="333333"/>
                <w:lang w:val="uk-UA"/>
              </w:rPr>
              <w:t>39,0</w:t>
            </w:r>
          </w:p>
        </w:tc>
        <w:tc>
          <w:tcPr>
            <w:tcW w:w="1134" w:type="dxa"/>
          </w:tcPr>
          <w:p w14:paraId="4776E207" w14:textId="1F62ECC0" w:rsidR="00562D3E" w:rsidRPr="005B3B7D" w:rsidRDefault="00562D3E" w:rsidP="00B52F89">
            <w:pPr>
              <w:spacing w:before="100" w:beforeAutospacing="1" w:after="100" w:afterAutospacing="1" w:line="360" w:lineRule="auto"/>
              <w:jc w:val="center"/>
              <w:rPr>
                <w:lang w:val="uk-UA"/>
              </w:rPr>
            </w:pPr>
            <w:r w:rsidRPr="005B3B7D">
              <w:rPr>
                <w:color w:val="333333"/>
                <w:lang w:val="uk-UA"/>
              </w:rPr>
              <w:t>38,4</w:t>
            </w:r>
          </w:p>
        </w:tc>
        <w:tc>
          <w:tcPr>
            <w:tcW w:w="1134" w:type="dxa"/>
          </w:tcPr>
          <w:p w14:paraId="36CA0388" w14:textId="312142A4" w:rsidR="00562D3E" w:rsidRPr="005B3B7D" w:rsidRDefault="00562D3E" w:rsidP="00B52F89">
            <w:pPr>
              <w:spacing w:before="100" w:beforeAutospacing="1" w:after="100" w:afterAutospacing="1" w:line="360" w:lineRule="auto"/>
              <w:jc w:val="center"/>
              <w:rPr>
                <w:lang w:val="uk-UA"/>
              </w:rPr>
            </w:pPr>
            <w:r w:rsidRPr="005B3B7D">
              <w:rPr>
                <w:color w:val="333333"/>
                <w:lang w:val="uk-UA"/>
              </w:rPr>
              <w:t>12,5</w:t>
            </w:r>
          </w:p>
        </w:tc>
        <w:tc>
          <w:tcPr>
            <w:tcW w:w="1276" w:type="dxa"/>
          </w:tcPr>
          <w:p w14:paraId="7EF63BD7" w14:textId="64064C97" w:rsidR="00562D3E" w:rsidRPr="005B3B7D" w:rsidRDefault="00562D3E" w:rsidP="00B52F89">
            <w:pPr>
              <w:spacing w:before="100" w:beforeAutospacing="1" w:after="100" w:afterAutospacing="1" w:line="360" w:lineRule="auto"/>
              <w:jc w:val="center"/>
              <w:rPr>
                <w:lang w:val="uk-UA"/>
              </w:rPr>
            </w:pPr>
            <w:r w:rsidRPr="005B3B7D">
              <w:rPr>
                <w:color w:val="333333"/>
                <w:lang w:val="uk-UA"/>
              </w:rPr>
              <w:t>1,7</w:t>
            </w:r>
          </w:p>
        </w:tc>
        <w:tc>
          <w:tcPr>
            <w:tcW w:w="1134" w:type="dxa"/>
          </w:tcPr>
          <w:p w14:paraId="4762933A" w14:textId="60B533D7" w:rsidR="00562D3E" w:rsidRPr="005B3B7D" w:rsidRDefault="00562D3E" w:rsidP="00B52F89">
            <w:pPr>
              <w:spacing w:before="100" w:beforeAutospacing="1" w:after="100" w:afterAutospacing="1" w:line="360" w:lineRule="auto"/>
              <w:jc w:val="center"/>
              <w:rPr>
                <w:lang w:val="uk-UA"/>
              </w:rPr>
            </w:pPr>
            <w:r w:rsidRPr="005B3B7D">
              <w:rPr>
                <w:color w:val="333333"/>
                <w:lang w:val="uk-UA"/>
              </w:rPr>
              <w:t>8,3</w:t>
            </w:r>
          </w:p>
        </w:tc>
      </w:tr>
      <w:tr w:rsidR="0036757D" w:rsidRPr="005B3B7D" w14:paraId="1D726AA6" w14:textId="77777777" w:rsidTr="0036757D">
        <w:trPr>
          <w:trHeight w:val="199"/>
        </w:trPr>
        <w:tc>
          <w:tcPr>
            <w:tcW w:w="3681" w:type="dxa"/>
          </w:tcPr>
          <w:p w14:paraId="75E87FF8" w14:textId="2292AA08" w:rsidR="00562D3E" w:rsidRPr="005B3B7D" w:rsidRDefault="00562D3E" w:rsidP="00382175">
            <w:pPr>
              <w:spacing w:before="100" w:beforeAutospacing="1" w:after="100" w:afterAutospacing="1" w:line="276" w:lineRule="auto"/>
              <w:rPr>
                <w:b/>
                <w:bCs/>
                <w:lang w:val="uk-UA"/>
              </w:rPr>
            </w:pPr>
            <w:r w:rsidRPr="005B3B7D">
              <w:rPr>
                <w:color w:val="333333"/>
                <w:lang w:val="uk-UA"/>
              </w:rPr>
              <w:t>Голова вашого міста / селища / села</w:t>
            </w:r>
          </w:p>
        </w:tc>
        <w:tc>
          <w:tcPr>
            <w:tcW w:w="1134" w:type="dxa"/>
          </w:tcPr>
          <w:p w14:paraId="7382414E" w14:textId="6F91B019" w:rsidR="00562D3E" w:rsidRPr="005B3B7D" w:rsidRDefault="00562D3E" w:rsidP="00B52F89">
            <w:pPr>
              <w:spacing w:before="100" w:beforeAutospacing="1" w:after="100" w:afterAutospacing="1" w:line="360" w:lineRule="auto"/>
              <w:jc w:val="center"/>
              <w:rPr>
                <w:lang w:val="uk-UA"/>
              </w:rPr>
            </w:pPr>
            <w:r w:rsidRPr="005B3B7D">
              <w:rPr>
                <w:color w:val="333333"/>
                <w:lang w:val="uk-UA"/>
              </w:rPr>
              <w:t>18,5</w:t>
            </w:r>
          </w:p>
        </w:tc>
        <w:tc>
          <w:tcPr>
            <w:tcW w:w="1134" w:type="dxa"/>
          </w:tcPr>
          <w:p w14:paraId="6710430C" w14:textId="431D9BF4" w:rsidR="00562D3E" w:rsidRPr="005B3B7D" w:rsidRDefault="00562D3E" w:rsidP="00B52F89">
            <w:pPr>
              <w:spacing w:before="100" w:beforeAutospacing="1" w:after="100" w:afterAutospacing="1" w:line="360" w:lineRule="auto"/>
              <w:jc w:val="center"/>
              <w:rPr>
                <w:lang w:val="uk-UA"/>
              </w:rPr>
            </w:pPr>
            <w:r w:rsidRPr="005B3B7D">
              <w:rPr>
                <w:color w:val="333333"/>
                <w:lang w:val="uk-UA"/>
              </w:rPr>
              <w:t>26,2</w:t>
            </w:r>
          </w:p>
        </w:tc>
        <w:tc>
          <w:tcPr>
            <w:tcW w:w="1134" w:type="dxa"/>
          </w:tcPr>
          <w:p w14:paraId="75E90AFB" w14:textId="61F4B6A1" w:rsidR="00562D3E" w:rsidRPr="005B3B7D" w:rsidRDefault="00562D3E" w:rsidP="00B52F89">
            <w:pPr>
              <w:spacing w:before="100" w:beforeAutospacing="1" w:after="100" w:afterAutospacing="1" w:line="360" w:lineRule="auto"/>
              <w:jc w:val="center"/>
              <w:rPr>
                <w:lang w:val="uk-UA"/>
              </w:rPr>
            </w:pPr>
            <w:r w:rsidRPr="005B3B7D">
              <w:rPr>
                <w:color w:val="333333"/>
                <w:lang w:val="uk-UA"/>
              </w:rPr>
              <w:t>40,3</w:t>
            </w:r>
          </w:p>
        </w:tc>
        <w:tc>
          <w:tcPr>
            <w:tcW w:w="1276" w:type="dxa"/>
          </w:tcPr>
          <w:p w14:paraId="08574768" w14:textId="040F3A46" w:rsidR="00562D3E" w:rsidRPr="005B3B7D" w:rsidRDefault="00562D3E" w:rsidP="00B52F89">
            <w:pPr>
              <w:spacing w:before="100" w:beforeAutospacing="1" w:after="100" w:afterAutospacing="1" w:line="360" w:lineRule="auto"/>
              <w:jc w:val="center"/>
              <w:rPr>
                <w:lang w:val="uk-UA"/>
              </w:rPr>
            </w:pPr>
            <w:r w:rsidRPr="005B3B7D">
              <w:rPr>
                <w:color w:val="333333"/>
                <w:lang w:val="uk-UA"/>
              </w:rPr>
              <w:t>7,1</w:t>
            </w:r>
          </w:p>
        </w:tc>
        <w:tc>
          <w:tcPr>
            <w:tcW w:w="1134" w:type="dxa"/>
          </w:tcPr>
          <w:p w14:paraId="175B1CF4" w14:textId="573B459A" w:rsidR="00562D3E" w:rsidRPr="005B3B7D" w:rsidRDefault="00562D3E" w:rsidP="00B52F89">
            <w:pPr>
              <w:spacing w:before="100" w:beforeAutospacing="1" w:after="100" w:afterAutospacing="1" w:line="360" w:lineRule="auto"/>
              <w:jc w:val="center"/>
              <w:rPr>
                <w:lang w:val="uk-UA"/>
              </w:rPr>
            </w:pPr>
            <w:r w:rsidRPr="005B3B7D">
              <w:rPr>
                <w:color w:val="333333"/>
                <w:lang w:val="uk-UA"/>
              </w:rPr>
              <w:t>7,9</w:t>
            </w:r>
          </w:p>
        </w:tc>
      </w:tr>
      <w:tr w:rsidR="0036757D" w:rsidRPr="005B3B7D" w14:paraId="1075E326" w14:textId="77777777" w:rsidTr="0036757D">
        <w:trPr>
          <w:trHeight w:val="292"/>
        </w:trPr>
        <w:tc>
          <w:tcPr>
            <w:tcW w:w="3681" w:type="dxa"/>
          </w:tcPr>
          <w:p w14:paraId="0A74527C" w14:textId="17EA0B4D" w:rsidR="00562D3E" w:rsidRPr="005B3B7D" w:rsidRDefault="00562D3E" w:rsidP="00382175">
            <w:pPr>
              <w:spacing w:before="100" w:beforeAutospacing="1" w:after="100" w:afterAutospacing="1" w:line="276" w:lineRule="auto"/>
              <w:rPr>
                <w:b/>
                <w:bCs/>
                <w:lang w:val="uk-UA"/>
              </w:rPr>
            </w:pPr>
            <w:r w:rsidRPr="005B3B7D">
              <w:rPr>
                <w:color w:val="333333"/>
                <w:lang w:val="uk-UA"/>
              </w:rPr>
              <w:t>Місцева рада вашого міста / селища / села</w:t>
            </w:r>
          </w:p>
        </w:tc>
        <w:tc>
          <w:tcPr>
            <w:tcW w:w="1134" w:type="dxa"/>
          </w:tcPr>
          <w:p w14:paraId="2B8D100D" w14:textId="08C04119" w:rsidR="00562D3E" w:rsidRPr="005B3B7D" w:rsidRDefault="00562D3E" w:rsidP="00B52F89">
            <w:pPr>
              <w:spacing w:before="100" w:beforeAutospacing="1" w:after="100" w:afterAutospacing="1" w:line="360" w:lineRule="auto"/>
              <w:jc w:val="center"/>
              <w:rPr>
                <w:lang w:val="uk-UA"/>
              </w:rPr>
            </w:pPr>
            <w:r w:rsidRPr="005B3B7D">
              <w:rPr>
                <w:color w:val="333333"/>
                <w:lang w:val="uk-UA"/>
              </w:rPr>
              <w:t>18,5</w:t>
            </w:r>
          </w:p>
        </w:tc>
        <w:tc>
          <w:tcPr>
            <w:tcW w:w="1134" w:type="dxa"/>
          </w:tcPr>
          <w:p w14:paraId="5DAD949E" w14:textId="528E116E" w:rsidR="00562D3E" w:rsidRPr="005B3B7D" w:rsidRDefault="00562D3E" w:rsidP="00B52F89">
            <w:pPr>
              <w:spacing w:before="100" w:beforeAutospacing="1" w:after="100" w:afterAutospacing="1" w:line="360" w:lineRule="auto"/>
              <w:jc w:val="center"/>
              <w:rPr>
                <w:lang w:val="uk-UA"/>
              </w:rPr>
            </w:pPr>
            <w:r w:rsidRPr="005B3B7D">
              <w:rPr>
                <w:color w:val="333333"/>
                <w:lang w:val="uk-UA"/>
              </w:rPr>
              <w:t>27,4</w:t>
            </w:r>
          </w:p>
        </w:tc>
        <w:tc>
          <w:tcPr>
            <w:tcW w:w="1134" w:type="dxa"/>
          </w:tcPr>
          <w:p w14:paraId="672B5FB1" w14:textId="2F3F8F64" w:rsidR="00562D3E" w:rsidRPr="005B3B7D" w:rsidRDefault="00562D3E" w:rsidP="00B52F89">
            <w:pPr>
              <w:spacing w:before="100" w:beforeAutospacing="1" w:after="100" w:afterAutospacing="1" w:line="360" w:lineRule="auto"/>
              <w:jc w:val="center"/>
              <w:rPr>
                <w:lang w:val="uk-UA"/>
              </w:rPr>
            </w:pPr>
            <w:r w:rsidRPr="005B3B7D">
              <w:rPr>
                <w:color w:val="333333"/>
                <w:lang w:val="uk-UA"/>
              </w:rPr>
              <w:t>37,1</w:t>
            </w:r>
          </w:p>
        </w:tc>
        <w:tc>
          <w:tcPr>
            <w:tcW w:w="1276" w:type="dxa"/>
          </w:tcPr>
          <w:p w14:paraId="0602F188" w14:textId="346CAE6B" w:rsidR="00562D3E" w:rsidRPr="005B3B7D" w:rsidRDefault="00562D3E" w:rsidP="00B52F89">
            <w:pPr>
              <w:spacing w:before="100" w:beforeAutospacing="1" w:after="100" w:afterAutospacing="1" w:line="360" w:lineRule="auto"/>
              <w:jc w:val="center"/>
              <w:rPr>
                <w:lang w:val="uk-UA"/>
              </w:rPr>
            </w:pPr>
            <w:r w:rsidRPr="005B3B7D">
              <w:rPr>
                <w:color w:val="333333"/>
                <w:lang w:val="uk-UA"/>
              </w:rPr>
              <w:t>7,5</w:t>
            </w:r>
          </w:p>
        </w:tc>
        <w:tc>
          <w:tcPr>
            <w:tcW w:w="1134" w:type="dxa"/>
          </w:tcPr>
          <w:p w14:paraId="39F894EC" w14:textId="486C1676" w:rsidR="00562D3E" w:rsidRPr="005B3B7D" w:rsidRDefault="00562D3E" w:rsidP="00B52F89">
            <w:pPr>
              <w:spacing w:before="100" w:beforeAutospacing="1" w:after="100" w:afterAutospacing="1" w:line="360" w:lineRule="auto"/>
              <w:jc w:val="center"/>
              <w:rPr>
                <w:lang w:val="uk-UA"/>
              </w:rPr>
            </w:pPr>
            <w:r w:rsidRPr="005B3B7D">
              <w:rPr>
                <w:color w:val="333333"/>
                <w:lang w:val="uk-UA"/>
              </w:rPr>
              <w:t>9,4</w:t>
            </w:r>
          </w:p>
        </w:tc>
      </w:tr>
      <w:tr w:rsidR="0036757D" w:rsidRPr="005B3B7D" w14:paraId="62B1553F" w14:textId="77777777" w:rsidTr="0036757D">
        <w:trPr>
          <w:trHeight w:val="230"/>
        </w:trPr>
        <w:tc>
          <w:tcPr>
            <w:tcW w:w="3681" w:type="dxa"/>
          </w:tcPr>
          <w:p w14:paraId="42DF41CE" w14:textId="75A693AA" w:rsidR="00562D3E" w:rsidRPr="005B3B7D" w:rsidRDefault="00562D3E" w:rsidP="00562D3E">
            <w:pPr>
              <w:spacing w:before="100" w:beforeAutospacing="1" w:after="100" w:afterAutospacing="1" w:line="360" w:lineRule="auto"/>
              <w:rPr>
                <w:b/>
                <w:bCs/>
                <w:lang w:val="uk-UA"/>
              </w:rPr>
            </w:pPr>
            <w:r w:rsidRPr="005B3B7D">
              <w:rPr>
                <w:color w:val="333333"/>
                <w:lang w:val="uk-UA"/>
              </w:rPr>
              <w:t>Збройні Сили України</w:t>
            </w:r>
          </w:p>
        </w:tc>
        <w:tc>
          <w:tcPr>
            <w:tcW w:w="1134" w:type="dxa"/>
          </w:tcPr>
          <w:p w14:paraId="09EC50CF" w14:textId="127BE90E" w:rsidR="00562D3E" w:rsidRPr="005B3B7D" w:rsidRDefault="00562D3E" w:rsidP="00B52F89">
            <w:pPr>
              <w:spacing w:before="100" w:beforeAutospacing="1" w:after="100" w:afterAutospacing="1" w:line="360" w:lineRule="auto"/>
              <w:jc w:val="center"/>
              <w:rPr>
                <w:lang w:val="uk-UA"/>
              </w:rPr>
            </w:pPr>
            <w:r w:rsidRPr="005B3B7D">
              <w:rPr>
                <w:color w:val="333333"/>
                <w:lang w:val="uk-UA"/>
              </w:rPr>
              <w:t>2,2</w:t>
            </w:r>
          </w:p>
        </w:tc>
        <w:tc>
          <w:tcPr>
            <w:tcW w:w="1134" w:type="dxa"/>
          </w:tcPr>
          <w:p w14:paraId="49E4C7ED" w14:textId="36A88126" w:rsidR="00562D3E" w:rsidRPr="005B3B7D" w:rsidRDefault="00562D3E" w:rsidP="00B52F89">
            <w:pPr>
              <w:spacing w:before="100" w:beforeAutospacing="1" w:after="100" w:afterAutospacing="1" w:line="360" w:lineRule="auto"/>
              <w:jc w:val="center"/>
              <w:rPr>
                <w:lang w:val="uk-UA"/>
              </w:rPr>
            </w:pPr>
            <w:r w:rsidRPr="005B3B7D">
              <w:rPr>
                <w:color w:val="333333"/>
                <w:lang w:val="uk-UA"/>
              </w:rPr>
              <w:t>3,7</w:t>
            </w:r>
          </w:p>
        </w:tc>
        <w:tc>
          <w:tcPr>
            <w:tcW w:w="1134" w:type="dxa"/>
          </w:tcPr>
          <w:p w14:paraId="68D6A7D0" w14:textId="796F5815" w:rsidR="00562D3E" w:rsidRPr="005B3B7D" w:rsidRDefault="00562D3E" w:rsidP="00B52F89">
            <w:pPr>
              <w:spacing w:before="100" w:beforeAutospacing="1" w:after="100" w:afterAutospacing="1" w:line="360" w:lineRule="auto"/>
              <w:jc w:val="center"/>
              <w:rPr>
                <w:lang w:val="uk-UA"/>
              </w:rPr>
            </w:pPr>
            <w:r w:rsidRPr="005B3B7D">
              <w:rPr>
                <w:color w:val="333333"/>
                <w:lang w:val="uk-UA"/>
              </w:rPr>
              <w:t>24,9</w:t>
            </w:r>
          </w:p>
        </w:tc>
        <w:tc>
          <w:tcPr>
            <w:tcW w:w="1276" w:type="dxa"/>
          </w:tcPr>
          <w:p w14:paraId="0DF0B2CD" w14:textId="3F931032" w:rsidR="00562D3E" w:rsidRPr="005B3B7D" w:rsidRDefault="00562D3E" w:rsidP="00B52F89">
            <w:pPr>
              <w:spacing w:before="100" w:beforeAutospacing="1" w:after="100" w:afterAutospacing="1" w:line="360" w:lineRule="auto"/>
              <w:jc w:val="center"/>
              <w:rPr>
                <w:lang w:val="uk-UA"/>
              </w:rPr>
            </w:pPr>
            <w:r w:rsidRPr="005B3B7D">
              <w:rPr>
                <w:color w:val="333333"/>
                <w:lang w:val="uk-UA"/>
              </w:rPr>
              <w:t>66,6</w:t>
            </w:r>
          </w:p>
        </w:tc>
        <w:tc>
          <w:tcPr>
            <w:tcW w:w="1134" w:type="dxa"/>
          </w:tcPr>
          <w:p w14:paraId="66082CF3" w14:textId="07E11DAB" w:rsidR="00562D3E" w:rsidRPr="005B3B7D" w:rsidRDefault="00562D3E" w:rsidP="00B52F89">
            <w:pPr>
              <w:spacing w:before="100" w:beforeAutospacing="1" w:after="100" w:afterAutospacing="1" w:line="360" w:lineRule="auto"/>
              <w:jc w:val="center"/>
              <w:rPr>
                <w:lang w:val="uk-UA"/>
              </w:rPr>
            </w:pPr>
            <w:r w:rsidRPr="005B3B7D">
              <w:rPr>
                <w:color w:val="333333"/>
                <w:lang w:val="uk-UA"/>
              </w:rPr>
              <w:t>2,6</w:t>
            </w:r>
          </w:p>
        </w:tc>
      </w:tr>
      <w:tr w:rsidR="0036757D" w:rsidRPr="005B3B7D" w14:paraId="24ED3269" w14:textId="77777777" w:rsidTr="0036757D">
        <w:trPr>
          <w:trHeight w:val="276"/>
        </w:trPr>
        <w:tc>
          <w:tcPr>
            <w:tcW w:w="3681" w:type="dxa"/>
          </w:tcPr>
          <w:p w14:paraId="31882E2F" w14:textId="623BD1E1" w:rsidR="00562D3E" w:rsidRPr="005B3B7D" w:rsidRDefault="00562D3E" w:rsidP="00562D3E">
            <w:pPr>
              <w:spacing w:before="100" w:beforeAutospacing="1" w:after="100" w:afterAutospacing="1" w:line="360" w:lineRule="auto"/>
              <w:rPr>
                <w:b/>
                <w:bCs/>
                <w:lang w:val="uk-UA"/>
              </w:rPr>
            </w:pPr>
            <w:r w:rsidRPr="005B3B7D">
              <w:rPr>
                <w:color w:val="333333"/>
                <w:lang w:val="uk-UA"/>
              </w:rPr>
              <w:t>Міністерство оборони України</w:t>
            </w:r>
          </w:p>
        </w:tc>
        <w:tc>
          <w:tcPr>
            <w:tcW w:w="1134" w:type="dxa"/>
          </w:tcPr>
          <w:p w14:paraId="50608A47" w14:textId="2BEF9DC0" w:rsidR="00562D3E" w:rsidRPr="005B3B7D" w:rsidRDefault="00562D3E" w:rsidP="00B52F89">
            <w:pPr>
              <w:spacing w:before="100" w:beforeAutospacing="1" w:after="100" w:afterAutospacing="1" w:line="360" w:lineRule="auto"/>
              <w:jc w:val="center"/>
              <w:rPr>
                <w:lang w:val="uk-UA"/>
              </w:rPr>
            </w:pPr>
            <w:r w:rsidRPr="005B3B7D">
              <w:rPr>
                <w:color w:val="333333"/>
                <w:lang w:val="uk-UA"/>
              </w:rPr>
              <w:t>9,5</w:t>
            </w:r>
          </w:p>
        </w:tc>
        <w:tc>
          <w:tcPr>
            <w:tcW w:w="1134" w:type="dxa"/>
          </w:tcPr>
          <w:p w14:paraId="22A5B164" w14:textId="22838FA4" w:rsidR="00562D3E" w:rsidRPr="005B3B7D" w:rsidRDefault="00562D3E" w:rsidP="00B52F89">
            <w:pPr>
              <w:spacing w:before="100" w:beforeAutospacing="1" w:after="100" w:afterAutospacing="1" w:line="360" w:lineRule="auto"/>
              <w:jc w:val="center"/>
              <w:rPr>
                <w:lang w:val="uk-UA"/>
              </w:rPr>
            </w:pPr>
            <w:r w:rsidRPr="005B3B7D">
              <w:rPr>
                <w:color w:val="333333"/>
                <w:lang w:val="uk-UA"/>
              </w:rPr>
              <w:t>19,6</w:t>
            </w:r>
          </w:p>
        </w:tc>
        <w:tc>
          <w:tcPr>
            <w:tcW w:w="1134" w:type="dxa"/>
          </w:tcPr>
          <w:p w14:paraId="49931CDF" w14:textId="2C2A4598" w:rsidR="00562D3E" w:rsidRPr="005B3B7D" w:rsidRDefault="00562D3E" w:rsidP="00B52F89">
            <w:pPr>
              <w:spacing w:before="100" w:beforeAutospacing="1" w:after="100" w:afterAutospacing="1" w:line="360" w:lineRule="auto"/>
              <w:jc w:val="center"/>
              <w:rPr>
                <w:lang w:val="uk-UA"/>
              </w:rPr>
            </w:pPr>
            <w:r w:rsidRPr="005B3B7D">
              <w:rPr>
                <w:color w:val="333333"/>
                <w:lang w:val="uk-UA"/>
              </w:rPr>
              <w:t>39,8</w:t>
            </w:r>
          </w:p>
        </w:tc>
        <w:tc>
          <w:tcPr>
            <w:tcW w:w="1276" w:type="dxa"/>
          </w:tcPr>
          <w:p w14:paraId="2BC78528" w14:textId="6CBCA8D7" w:rsidR="00562D3E" w:rsidRPr="005B3B7D" w:rsidRDefault="00562D3E" w:rsidP="00B52F89">
            <w:pPr>
              <w:spacing w:before="100" w:beforeAutospacing="1" w:after="100" w:afterAutospacing="1" w:line="360" w:lineRule="auto"/>
              <w:jc w:val="center"/>
              <w:rPr>
                <w:lang w:val="uk-UA"/>
              </w:rPr>
            </w:pPr>
            <w:r w:rsidRPr="005B3B7D">
              <w:rPr>
                <w:color w:val="333333"/>
                <w:lang w:val="uk-UA"/>
              </w:rPr>
              <w:t>23,0</w:t>
            </w:r>
          </w:p>
        </w:tc>
        <w:tc>
          <w:tcPr>
            <w:tcW w:w="1134" w:type="dxa"/>
          </w:tcPr>
          <w:p w14:paraId="204C29D2" w14:textId="1CA62B08" w:rsidR="00562D3E" w:rsidRPr="005B3B7D" w:rsidRDefault="00562D3E" w:rsidP="00B52F89">
            <w:pPr>
              <w:spacing w:before="100" w:beforeAutospacing="1" w:after="100" w:afterAutospacing="1" w:line="360" w:lineRule="auto"/>
              <w:jc w:val="center"/>
              <w:rPr>
                <w:lang w:val="uk-UA"/>
              </w:rPr>
            </w:pPr>
            <w:r w:rsidRPr="005B3B7D">
              <w:rPr>
                <w:color w:val="333333"/>
                <w:lang w:val="uk-UA"/>
              </w:rPr>
              <w:t>8,1</w:t>
            </w:r>
          </w:p>
        </w:tc>
      </w:tr>
      <w:tr w:rsidR="0036757D" w:rsidRPr="005B3B7D" w14:paraId="50D7CF57" w14:textId="77777777" w:rsidTr="0036757D">
        <w:trPr>
          <w:trHeight w:val="322"/>
        </w:trPr>
        <w:tc>
          <w:tcPr>
            <w:tcW w:w="3681" w:type="dxa"/>
          </w:tcPr>
          <w:p w14:paraId="760D53F4" w14:textId="2DCD8D2D" w:rsidR="00562D3E" w:rsidRPr="005B3B7D" w:rsidRDefault="00562D3E" w:rsidP="00562D3E">
            <w:pPr>
              <w:spacing w:before="100" w:beforeAutospacing="1" w:after="100" w:afterAutospacing="1" w:line="360" w:lineRule="auto"/>
              <w:rPr>
                <w:b/>
                <w:bCs/>
                <w:lang w:val="uk-UA"/>
              </w:rPr>
            </w:pPr>
            <w:r w:rsidRPr="005B3B7D">
              <w:rPr>
                <w:color w:val="333333"/>
                <w:lang w:val="uk-UA"/>
              </w:rPr>
              <w:t>Державна прикордонна служба</w:t>
            </w:r>
          </w:p>
        </w:tc>
        <w:tc>
          <w:tcPr>
            <w:tcW w:w="1134" w:type="dxa"/>
          </w:tcPr>
          <w:p w14:paraId="785ABAE9" w14:textId="41ADC4D3" w:rsidR="00562D3E" w:rsidRPr="005B3B7D" w:rsidRDefault="00562D3E" w:rsidP="00B52F89">
            <w:pPr>
              <w:spacing w:before="100" w:beforeAutospacing="1" w:after="100" w:afterAutospacing="1" w:line="360" w:lineRule="auto"/>
              <w:jc w:val="center"/>
              <w:rPr>
                <w:lang w:val="uk-UA"/>
              </w:rPr>
            </w:pPr>
            <w:r w:rsidRPr="005B3B7D">
              <w:rPr>
                <w:color w:val="333333"/>
                <w:lang w:val="uk-UA"/>
              </w:rPr>
              <w:t>7,9</w:t>
            </w:r>
          </w:p>
        </w:tc>
        <w:tc>
          <w:tcPr>
            <w:tcW w:w="1134" w:type="dxa"/>
          </w:tcPr>
          <w:p w14:paraId="4BC185D6" w14:textId="4264A573" w:rsidR="00562D3E" w:rsidRPr="005B3B7D" w:rsidRDefault="00562D3E" w:rsidP="00B52F89">
            <w:pPr>
              <w:spacing w:before="100" w:beforeAutospacing="1" w:after="100" w:afterAutospacing="1" w:line="360" w:lineRule="auto"/>
              <w:jc w:val="center"/>
              <w:rPr>
                <w:lang w:val="uk-UA"/>
              </w:rPr>
            </w:pPr>
            <w:r w:rsidRPr="005B3B7D">
              <w:rPr>
                <w:color w:val="333333"/>
                <w:lang w:val="uk-UA"/>
              </w:rPr>
              <w:t>15,5</w:t>
            </w:r>
          </w:p>
        </w:tc>
        <w:tc>
          <w:tcPr>
            <w:tcW w:w="1134" w:type="dxa"/>
          </w:tcPr>
          <w:p w14:paraId="5A38530F" w14:textId="2A2BFB9B" w:rsidR="00562D3E" w:rsidRPr="005B3B7D" w:rsidRDefault="00562D3E" w:rsidP="00B52F89">
            <w:pPr>
              <w:spacing w:before="100" w:beforeAutospacing="1" w:after="100" w:afterAutospacing="1" w:line="360" w:lineRule="auto"/>
              <w:jc w:val="center"/>
              <w:rPr>
                <w:lang w:val="uk-UA"/>
              </w:rPr>
            </w:pPr>
            <w:r w:rsidRPr="005B3B7D">
              <w:rPr>
                <w:color w:val="333333"/>
                <w:lang w:val="uk-UA"/>
              </w:rPr>
              <w:t>42,0</w:t>
            </w:r>
          </w:p>
        </w:tc>
        <w:tc>
          <w:tcPr>
            <w:tcW w:w="1276" w:type="dxa"/>
          </w:tcPr>
          <w:p w14:paraId="3DD74B01" w14:textId="74602014" w:rsidR="00562D3E" w:rsidRPr="005B3B7D" w:rsidRDefault="00562D3E" w:rsidP="00B52F89">
            <w:pPr>
              <w:spacing w:before="100" w:beforeAutospacing="1" w:after="100" w:afterAutospacing="1" w:line="360" w:lineRule="auto"/>
              <w:jc w:val="center"/>
              <w:rPr>
                <w:lang w:val="uk-UA"/>
              </w:rPr>
            </w:pPr>
            <w:r w:rsidRPr="005B3B7D">
              <w:rPr>
                <w:color w:val="333333"/>
                <w:lang w:val="uk-UA"/>
              </w:rPr>
              <w:t>27,8</w:t>
            </w:r>
          </w:p>
        </w:tc>
        <w:tc>
          <w:tcPr>
            <w:tcW w:w="1134" w:type="dxa"/>
          </w:tcPr>
          <w:p w14:paraId="07653611" w14:textId="26BB9701" w:rsidR="00562D3E" w:rsidRPr="005B3B7D" w:rsidRDefault="00562D3E" w:rsidP="00B52F89">
            <w:pPr>
              <w:spacing w:before="100" w:beforeAutospacing="1" w:after="100" w:afterAutospacing="1" w:line="360" w:lineRule="auto"/>
              <w:jc w:val="center"/>
              <w:rPr>
                <w:lang w:val="uk-UA"/>
              </w:rPr>
            </w:pPr>
            <w:r w:rsidRPr="005B3B7D">
              <w:rPr>
                <w:color w:val="333333"/>
                <w:lang w:val="uk-UA"/>
              </w:rPr>
              <w:t>6,9</w:t>
            </w:r>
          </w:p>
        </w:tc>
      </w:tr>
    </w:tbl>
    <w:p w14:paraId="07AC2B23" w14:textId="09072CC0" w:rsidR="00483A80" w:rsidRPr="00B52127" w:rsidRDefault="00723CFA" w:rsidP="00723CFA">
      <w:pPr>
        <w:jc w:val="right"/>
        <w:rPr>
          <w:sz w:val="28"/>
          <w:szCs w:val="28"/>
          <w:lang w:val="uk-UA"/>
        </w:rPr>
      </w:pPr>
      <w:r w:rsidRPr="00B52127">
        <w:rPr>
          <w:sz w:val="28"/>
          <w:szCs w:val="28"/>
        </w:rPr>
        <w:lastRenderedPageBreak/>
        <w:t xml:space="preserve">Продовження таблиці </w:t>
      </w:r>
      <w:r w:rsidRPr="00B52127">
        <w:rPr>
          <w:sz w:val="28"/>
          <w:szCs w:val="28"/>
          <w:lang w:val="uk-UA"/>
        </w:rPr>
        <w:t>2</w:t>
      </w:r>
      <w:r w:rsidRPr="00B52127">
        <w:rPr>
          <w:sz w:val="28"/>
          <w:szCs w:val="28"/>
        </w:rPr>
        <w:t>.1</w:t>
      </w:r>
    </w:p>
    <w:tbl>
      <w:tblPr>
        <w:tblStyle w:val="a6"/>
        <w:tblW w:w="0" w:type="auto"/>
        <w:tblLook w:val="04A0" w:firstRow="1" w:lastRow="0" w:firstColumn="1" w:lastColumn="0" w:noHBand="0" w:noVBand="1"/>
      </w:tblPr>
      <w:tblGrid>
        <w:gridCol w:w="3665"/>
        <w:gridCol w:w="1133"/>
        <w:gridCol w:w="1134"/>
        <w:gridCol w:w="1134"/>
        <w:gridCol w:w="1275"/>
        <w:gridCol w:w="1287"/>
      </w:tblGrid>
      <w:tr w:rsidR="00723CFA" w14:paraId="205DF668" w14:textId="77777777" w:rsidTr="00723CFA">
        <w:tc>
          <w:tcPr>
            <w:tcW w:w="3681" w:type="dxa"/>
          </w:tcPr>
          <w:p w14:paraId="36AAD36A" w14:textId="77777777" w:rsidR="00723CFA" w:rsidRDefault="00723CFA" w:rsidP="00723CFA">
            <w:pPr>
              <w:spacing w:line="276" w:lineRule="auto"/>
              <w:jc w:val="center"/>
              <w:rPr>
                <w:sz w:val="28"/>
                <w:szCs w:val="28"/>
                <w:lang w:val="uk-UA"/>
              </w:rPr>
            </w:pPr>
          </w:p>
        </w:tc>
        <w:tc>
          <w:tcPr>
            <w:tcW w:w="1134" w:type="dxa"/>
            <w:vAlign w:val="center"/>
          </w:tcPr>
          <w:p w14:paraId="527D58EE" w14:textId="6B507A0E" w:rsidR="00723CFA" w:rsidRDefault="00723CFA" w:rsidP="00723CFA">
            <w:pPr>
              <w:jc w:val="center"/>
              <w:rPr>
                <w:sz w:val="28"/>
                <w:szCs w:val="28"/>
                <w:lang w:val="uk-UA"/>
              </w:rPr>
            </w:pPr>
            <w:r w:rsidRPr="005B3B7D">
              <w:rPr>
                <w:color w:val="333333"/>
                <w:lang w:val="uk-UA"/>
              </w:rPr>
              <w:t>Зовсім не довіряю</w:t>
            </w:r>
          </w:p>
        </w:tc>
        <w:tc>
          <w:tcPr>
            <w:tcW w:w="1134" w:type="dxa"/>
            <w:vAlign w:val="center"/>
          </w:tcPr>
          <w:p w14:paraId="2DC990FB" w14:textId="09675557" w:rsidR="00723CFA" w:rsidRDefault="00723CFA" w:rsidP="00723CFA">
            <w:pPr>
              <w:jc w:val="center"/>
              <w:rPr>
                <w:sz w:val="28"/>
                <w:szCs w:val="28"/>
                <w:lang w:val="uk-UA"/>
              </w:rPr>
            </w:pPr>
            <w:r w:rsidRPr="005B3B7D">
              <w:rPr>
                <w:lang w:val="uk-UA"/>
              </w:rPr>
              <w:t>Скоріше не довіряю</w:t>
            </w:r>
          </w:p>
        </w:tc>
        <w:tc>
          <w:tcPr>
            <w:tcW w:w="1134" w:type="dxa"/>
            <w:vAlign w:val="center"/>
          </w:tcPr>
          <w:p w14:paraId="28CBC3F4" w14:textId="5C418D72" w:rsidR="00723CFA" w:rsidRDefault="00723CFA" w:rsidP="00723CFA">
            <w:pPr>
              <w:jc w:val="center"/>
              <w:rPr>
                <w:sz w:val="28"/>
                <w:szCs w:val="28"/>
                <w:lang w:val="uk-UA"/>
              </w:rPr>
            </w:pPr>
            <w:r w:rsidRPr="005B3B7D">
              <w:rPr>
                <w:lang w:val="uk-UA"/>
              </w:rPr>
              <w:t>Скоріше довіряю</w:t>
            </w:r>
          </w:p>
        </w:tc>
        <w:tc>
          <w:tcPr>
            <w:tcW w:w="1276" w:type="dxa"/>
            <w:vAlign w:val="center"/>
          </w:tcPr>
          <w:p w14:paraId="2C292828" w14:textId="59DC3A03" w:rsidR="00723CFA" w:rsidRDefault="00723CFA" w:rsidP="00723CFA">
            <w:pPr>
              <w:jc w:val="center"/>
              <w:rPr>
                <w:sz w:val="28"/>
                <w:szCs w:val="28"/>
                <w:lang w:val="uk-UA"/>
              </w:rPr>
            </w:pPr>
            <w:r w:rsidRPr="005B3B7D">
              <w:rPr>
                <w:lang w:val="uk-UA"/>
              </w:rPr>
              <w:t>Повністю довіряю</w:t>
            </w:r>
          </w:p>
        </w:tc>
        <w:tc>
          <w:tcPr>
            <w:tcW w:w="1269" w:type="dxa"/>
            <w:vAlign w:val="center"/>
          </w:tcPr>
          <w:p w14:paraId="41F64911" w14:textId="70AA58A2" w:rsidR="00723CFA" w:rsidRDefault="00723CFA" w:rsidP="00723CFA">
            <w:pPr>
              <w:jc w:val="center"/>
              <w:rPr>
                <w:sz w:val="28"/>
                <w:szCs w:val="28"/>
                <w:lang w:val="uk-UA"/>
              </w:rPr>
            </w:pPr>
            <w:r w:rsidRPr="005B3B7D">
              <w:rPr>
                <w:lang w:val="uk-UA"/>
              </w:rPr>
              <w:t>Важко відповісти</w:t>
            </w:r>
          </w:p>
        </w:tc>
      </w:tr>
      <w:tr w:rsidR="00382175" w14:paraId="34795D0C" w14:textId="77777777" w:rsidTr="00382175">
        <w:tc>
          <w:tcPr>
            <w:tcW w:w="3681" w:type="dxa"/>
          </w:tcPr>
          <w:p w14:paraId="4FC2B677" w14:textId="7C2B5AC8" w:rsidR="00382175" w:rsidRDefault="00382175" w:rsidP="00382175">
            <w:pPr>
              <w:spacing w:line="360" w:lineRule="auto"/>
              <w:jc w:val="both"/>
              <w:rPr>
                <w:sz w:val="28"/>
                <w:szCs w:val="28"/>
                <w:lang w:val="uk-UA"/>
              </w:rPr>
            </w:pPr>
            <w:r w:rsidRPr="005B3B7D">
              <w:rPr>
                <w:color w:val="333333"/>
                <w:lang w:val="uk-UA"/>
              </w:rPr>
              <w:t>Національна гвардія України</w:t>
            </w:r>
          </w:p>
        </w:tc>
        <w:tc>
          <w:tcPr>
            <w:tcW w:w="1134" w:type="dxa"/>
          </w:tcPr>
          <w:p w14:paraId="7BDEE664" w14:textId="26469A27" w:rsidR="00382175" w:rsidRDefault="00382175" w:rsidP="00382175">
            <w:pPr>
              <w:spacing w:line="360" w:lineRule="auto"/>
              <w:jc w:val="both"/>
              <w:rPr>
                <w:sz w:val="28"/>
                <w:szCs w:val="28"/>
                <w:lang w:val="uk-UA"/>
              </w:rPr>
            </w:pPr>
            <w:r w:rsidRPr="005B3B7D">
              <w:rPr>
                <w:color w:val="333333"/>
                <w:lang w:val="uk-UA"/>
              </w:rPr>
              <w:t>7,4</w:t>
            </w:r>
          </w:p>
        </w:tc>
        <w:tc>
          <w:tcPr>
            <w:tcW w:w="1134" w:type="dxa"/>
          </w:tcPr>
          <w:p w14:paraId="31399180" w14:textId="7D94886E" w:rsidR="00382175" w:rsidRDefault="00382175" w:rsidP="00382175">
            <w:pPr>
              <w:spacing w:line="360" w:lineRule="auto"/>
              <w:jc w:val="both"/>
              <w:rPr>
                <w:sz w:val="28"/>
                <w:szCs w:val="28"/>
                <w:lang w:val="uk-UA"/>
              </w:rPr>
            </w:pPr>
            <w:r w:rsidRPr="005B3B7D">
              <w:rPr>
                <w:color w:val="333333"/>
                <w:lang w:val="uk-UA"/>
              </w:rPr>
              <w:t>11,1</w:t>
            </w:r>
          </w:p>
        </w:tc>
        <w:tc>
          <w:tcPr>
            <w:tcW w:w="1134" w:type="dxa"/>
          </w:tcPr>
          <w:p w14:paraId="088FA90E" w14:textId="4642E1FE" w:rsidR="00382175" w:rsidRDefault="00382175" w:rsidP="00382175">
            <w:pPr>
              <w:spacing w:line="360" w:lineRule="auto"/>
              <w:jc w:val="both"/>
              <w:rPr>
                <w:sz w:val="28"/>
                <w:szCs w:val="28"/>
                <w:lang w:val="uk-UA"/>
              </w:rPr>
            </w:pPr>
            <w:r w:rsidRPr="005B3B7D">
              <w:rPr>
                <w:color w:val="333333"/>
                <w:lang w:val="uk-UA"/>
              </w:rPr>
              <w:t>40,6</w:t>
            </w:r>
          </w:p>
        </w:tc>
        <w:tc>
          <w:tcPr>
            <w:tcW w:w="1276" w:type="dxa"/>
          </w:tcPr>
          <w:p w14:paraId="0A55317E" w14:textId="0EE494AF" w:rsidR="00382175" w:rsidRDefault="00382175" w:rsidP="00382175">
            <w:pPr>
              <w:spacing w:line="360" w:lineRule="auto"/>
              <w:jc w:val="both"/>
              <w:rPr>
                <w:sz w:val="28"/>
                <w:szCs w:val="28"/>
                <w:lang w:val="uk-UA"/>
              </w:rPr>
            </w:pPr>
            <w:r w:rsidRPr="005B3B7D">
              <w:rPr>
                <w:color w:val="333333"/>
                <w:lang w:val="uk-UA"/>
              </w:rPr>
              <w:t>33,8</w:t>
            </w:r>
          </w:p>
        </w:tc>
        <w:tc>
          <w:tcPr>
            <w:tcW w:w="1269" w:type="dxa"/>
          </w:tcPr>
          <w:p w14:paraId="0158531E" w14:textId="7228B505" w:rsidR="00382175" w:rsidRDefault="00382175" w:rsidP="00382175">
            <w:pPr>
              <w:spacing w:line="360" w:lineRule="auto"/>
              <w:jc w:val="both"/>
              <w:rPr>
                <w:sz w:val="28"/>
                <w:szCs w:val="28"/>
                <w:lang w:val="uk-UA"/>
              </w:rPr>
            </w:pPr>
            <w:r w:rsidRPr="005B3B7D">
              <w:rPr>
                <w:color w:val="333333"/>
                <w:lang w:val="uk-UA"/>
              </w:rPr>
              <w:t>7,1</w:t>
            </w:r>
          </w:p>
        </w:tc>
      </w:tr>
      <w:tr w:rsidR="00382175" w14:paraId="337081C1" w14:textId="77777777" w:rsidTr="00382175">
        <w:tc>
          <w:tcPr>
            <w:tcW w:w="3681" w:type="dxa"/>
          </w:tcPr>
          <w:p w14:paraId="2EF36336" w14:textId="1EB56A8B" w:rsidR="00382175" w:rsidRDefault="00382175" w:rsidP="00382175">
            <w:pPr>
              <w:spacing w:line="360" w:lineRule="auto"/>
              <w:jc w:val="both"/>
              <w:rPr>
                <w:sz w:val="28"/>
                <w:szCs w:val="28"/>
                <w:lang w:val="uk-UA"/>
              </w:rPr>
            </w:pPr>
            <w:r w:rsidRPr="005B3B7D">
              <w:rPr>
                <w:color w:val="333333"/>
                <w:lang w:val="uk-UA"/>
              </w:rPr>
              <w:t>Національна поліція</w:t>
            </w:r>
          </w:p>
        </w:tc>
        <w:tc>
          <w:tcPr>
            <w:tcW w:w="1134" w:type="dxa"/>
          </w:tcPr>
          <w:p w14:paraId="4A31E964" w14:textId="30C5155D" w:rsidR="00382175" w:rsidRDefault="00382175" w:rsidP="00382175">
            <w:pPr>
              <w:spacing w:line="360" w:lineRule="auto"/>
              <w:jc w:val="both"/>
              <w:rPr>
                <w:sz w:val="28"/>
                <w:szCs w:val="28"/>
                <w:lang w:val="uk-UA"/>
              </w:rPr>
            </w:pPr>
            <w:r w:rsidRPr="005B3B7D">
              <w:rPr>
                <w:color w:val="333333"/>
                <w:lang w:val="uk-UA"/>
              </w:rPr>
              <w:t>13,7</w:t>
            </w:r>
          </w:p>
        </w:tc>
        <w:tc>
          <w:tcPr>
            <w:tcW w:w="1134" w:type="dxa"/>
          </w:tcPr>
          <w:p w14:paraId="77D3908E" w14:textId="13D15379" w:rsidR="00382175" w:rsidRDefault="00382175" w:rsidP="00382175">
            <w:pPr>
              <w:spacing w:line="360" w:lineRule="auto"/>
              <w:jc w:val="both"/>
              <w:rPr>
                <w:sz w:val="28"/>
                <w:szCs w:val="28"/>
                <w:lang w:val="uk-UA"/>
              </w:rPr>
            </w:pPr>
            <w:r w:rsidRPr="005B3B7D">
              <w:rPr>
                <w:color w:val="333333"/>
                <w:lang w:val="uk-UA"/>
              </w:rPr>
              <w:t>27,7</w:t>
            </w:r>
          </w:p>
        </w:tc>
        <w:tc>
          <w:tcPr>
            <w:tcW w:w="1134" w:type="dxa"/>
          </w:tcPr>
          <w:p w14:paraId="0A5D9D69" w14:textId="607C15C2" w:rsidR="00382175" w:rsidRDefault="00382175" w:rsidP="00382175">
            <w:pPr>
              <w:spacing w:line="360" w:lineRule="auto"/>
              <w:jc w:val="both"/>
              <w:rPr>
                <w:sz w:val="28"/>
                <w:szCs w:val="28"/>
                <w:lang w:val="uk-UA"/>
              </w:rPr>
            </w:pPr>
            <w:r w:rsidRPr="005B3B7D">
              <w:rPr>
                <w:color w:val="333333"/>
                <w:lang w:val="uk-UA"/>
              </w:rPr>
              <w:t>35,4</w:t>
            </w:r>
          </w:p>
        </w:tc>
        <w:tc>
          <w:tcPr>
            <w:tcW w:w="1276" w:type="dxa"/>
          </w:tcPr>
          <w:p w14:paraId="446C885B" w14:textId="135B9449" w:rsidR="00382175" w:rsidRDefault="00382175" w:rsidP="00382175">
            <w:pPr>
              <w:spacing w:line="360" w:lineRule="auto"/>
              <w:jc w:val="both"/>
              <w:rPr>
                <w:sz w:val="28"/>
                <w:szCs w:val="28"/>
                <w:lang w:val="uk-UA"/>
              </w:rPr>
            </w:pPr>
            <w:r w:rsidRPr="005B3B7D">
              <w:rPr>
                <w:color w:val="333333"/>
                <w:lang w:val="uk-UA"/>
              </w:rPr>
              <w:t>14,4</w:t>
            </w:r>
          </w:p>
        </w:tc>
        <w:tc>
          <w:tcPr>
            <w:tcW w:w="1269" w:type="dxa"/>
          </w:tcPr>
          <w:p w14:paraId="12B7E247" w14:textId="3B548212" w:rsidR="00382175" w:rsidRDefault="00382175" w:rsidP="00382175">
            <w:pPr>
              <w:spacing w:line="360" w:lineRule="auto"/>
              <w:jc w:val="both"/>
              <w:rPr>
                <w:sz w:val="28"/>
                <w:szCs w:val="28"/>
                <w:lang w:val="uk-UA"/>
              </w:rPr>
            </w:pPr>
            <w:r w:rsidRPr="005B3B7D">
              <w:rPr>
                <w:color w:val="333333"/>
                <w:lang w:val="uk-UA"/>
              </w:rPr>
              <w:t>8,8</w:t>
            </w:r>
          </w:p>
        </w:tc>
      </w:tr>
      <w:tr w:rsidR="00382175" w14:paraId="7CB73584" w14:textId="77777777" w:rsidTr="00382175">
        <w:tc>
          <w:tcPr>
            <w:tcW w:w="3681" w:type="dxa"/>
          </w:tcPr>
          <w:p w14:paraId="7E2E9948" w14:textId="340EC64E" w:rsidR="00382175" w:rsidRDefault="00382175" w:rsidP="00382175">
            <w:pPr>
              <w:spacing w:line="360" w:lineRule="auto"/>
              <w:jc w:val="both"/>
              <w:rPr>
                <w:sz w:val="28"/>
                <w:szCs w:val="28"/>
                <w:lang w:val="uk-UA"/>
              </w:rPr>
            </w:pPr>
            <w:r w:rsidRPr="005B3B7D">
              <w:rPr>
                <w:color w:val="333333"/>
                <w:lang w:val="uk-UA"/>
              </w:rPr>
              <w:t>Служба безпеки України (СБУ)</w:t>
            </w:r>
          </w:p>
        </w:tc>
        <w:tc>
          <w:tcPr>
            <w:tcW w:w="1134" w:type="dxa"/>
          </w:tcPr>
          <w:p w14:paraId="5CBB6CFE" w14:textId="35DA690A" w:rsidR="00382175" w:rsidRDefault="00382175" w:rsidP="00382175">
            <w:pPr>
              <w:spacing w:line="360" w:lineRule="auto"/>
              <w:jc w:val="both"/>
              <w:rPr>
                <w:sz w:val="28"/>
                <w:szCs w:val="28"/>
                <w:lang w:val="uk-UA"/>
              </w:rPr>
            </w:pPr>
            <w:r w:rsidRPr="005B3B7D">
              <w:rPr>
                <w:color w:val="333333"/>
                <w:lang w:val="uk-UA"/>
              </w:rPr>
              <w:t>9,0</w:t>
            </w:r>
          </w:p>
        </w:tc>
        <w:tc>
          <w:tcPr>
            <w:tcW w:w="1134" w:type="dxa"/>
          </w:tcPr>
          <w:p w14:paraId="1D5146A2" w14:textId="16FC8225" w:rsidR="00382175" w:rsidRDefault="00382175" w:rsidP="00382175">
            <w:pPr>
              <w:spacing w:line="360" w:lineRule="auto"/>
              <w:jc w:val="both"/>
              <w:rPr>
                <w:sz w:val="28"/>
                <w:szCs w:val="28"/>
                <w:lang w:val="uk-UA"/>
              </w:rPr>
            </w:pPr>
            <w:r w:rsidRPr="005B3B7D">
              <w:rPr>
                <w:color w:val="333333"/>
                <w:lang w:val="uk-UA"/>
              </w:rPr>
              <w:t>17,1</w:t>
            </w:r>
          </w:p>
        </w:tc>
        <w:tc>
          <w:tcPr>
            <w:tcW w:w="1134" w:type="dxa"/>
          </w:tcPr>
          <w:p w14:paraId="520F8014" w14:textId="7019934A" w:rsidR="00382175" w:rsidRDefault="00382175" w:rsidP="00382175">
            <w:pPr>
              <w:spacing w:line="360" w:lineRule="auto"/>
              <w:jc w:val="both"/>
              <w:rPr>
                <w:sz w:val="28"/>
                <w:szCs w:val="28"/>
                <w:lang w:val="uk-UA"/>
              </w:rPr>
            </w:pPr>
            <w:r w:rsidRPr="005B3B7D">
              <w:rPr>
                <w:color w:val="333333"/>
                <w:lang w:val="uk-UA"/>
              </w:rPr>
              <w:t>40,1</w:t>
            </w:r>
          </w:p>
        </w:tc>
        <w:tc>
          <w:tcPr>
            <w:tcW w:w="1276" w:type="dxa"/>
          </w:tcPr>
          <w:p w14:paraId="37B16731" w14:textId="20347386" w:rsidR="00382175" w:rsidRDefault="00382175" w:rsidP="00382175">
            <w:pPr>
              <w:spacing w:line="360" w:lineRule="auto"/>
              <w:jc w:val="both"/>
              <w:rPr>
                <w:sz w:val="28"/>
                <w:szCs w:val="28"/>
                <w:lang w:val="uk-UA"/>
              </w:rPr>
            </w:pPr>
            <w:r w:rsidRPr="005B3B7D">
              <w:rPr>
                <w:color w:val="333333"/>
                <w:lang w:val="uk-UA"/>
              </w:rPr>
              <w:t>23,5</w:t>
            </w:r>
          </w:p>
        </w:tc>
        <w:tc>
          <w:tcPr>
            <w:tcW w:w="1269" w:type="dxa"/>
          </w:tcPr>
          <w:p w14:paraId="2BD09A2B" w14:textId="174095E7" w:rsidR="00382175" w:rsidRDefault="00382175" w:rsidP="00382175">
            <w:pPr>
              <w:spacing w:line="360" w:lineRule="auto"/>
              <w:jc w:val="both"/>
              <w:rPr>
                <w:sz w:val="28"/>
                <w:szCs w:val="28"/>
                <w:lang w:val="uk-UA"/>
              </w:rPr>
            </w:pPr>
            <w:r w:rsidRPr="005B3B7D">
              <w:rPr>
                <w:color w:val="333333"/>
                <w:lang w:val="uk-UA"/>
              </w:rPr>
              <w:t>10,3</w:t>
            </w:r>
          </w:p>
        </w:tc>
      </w:tr>
      <w:tr w:rsidR="00382175" w14:paraId="2D72083D" w14:textId="77777777" w:rsidTr="00382175">
        <w:tc>
          <w:tcPr>
            <w:tcW w:w="3681" w:type="dxa"/>
          </w:tcPr>
          <w:p w14:paraId="1B8CF740" w14:textId="23C37791" w:rsidR="00382175" w:rsidRDefault="00382175" w:rsidP="00723CFA">
            <w:pPr>
              <w:spacing w:line="276" w:lineRule="auto"/>
              <w:jc w:val="both"/>
              <w:rPr>
                <w:sz w:val="28"/>
                <w:szCs w:val="28"/>
                <w:lang w:val="uk-UA"/>
              </w:rPr>
            </w:pPr>
            <w:r w:rsidRPr="005B3B7D">
              <w:rPr>
                <w:color w:val="333333"/>
                <w:lang w:val="uk-UA"/>
              </w:rPr>
              <w:t>Державна служба з надзвичайних ситуацій (ДСНС)</w:t>
            </w:r>
          </w:p>
        </w:tc>
        <w:tc>
          <w:tcPr>
            <w:tcW w:w="1134" w:type="dxa"/>
          </w:tcPr>
          <w:p w14:paraId="09F6141E" w14:textId="1CCEB571" w:rsidR="00382175" w:rsidRDefault="00382175" w:rsidP="00723CFA">
            <w:pPr>
              <w:spacing w:line="276" w:lineRule="auto"/>
              <w:jc w:val="both"/>
              <w:rPr>
                <w:sz w:val="28"/>
                <w:szCs w:val="28"/>
                <w:lang w:val="uk-UA"/>
              </w:rPr>
            </w:pPr>
            <w:r w:rsidRPr="005B3B7D">
              <w:rPr>
                <w:color w:val="333333"/>
                <w:lang w:val="uk-UA"/>
              </w:rPr>
              <w:t>4,9</w:t>
            </w:r>
          </w:p>
        </w:tc>
        <w:tc>
          <w:tcPr>
            <w:tcW w:w="1134" w:type="dxa"/>
          </w:tcPr>
          <w:p w14:paraId="406E6969" w14:textId="411379A1" w:rsidR="00382175" w:rsidRDefault="00382175" w:rsidP="00723CFA">
            <w:pPr>
              <w:spacing w:line="276" w:lineRule="auto"/>
              <w:jc w:val="both"/>
              <w:rPr>
                <w:sz w:val="28"/>
                <w:szCs w:val="28"/>
                <w:lang w:val="uk-UA"/>
              </w:rPr>
            </w:pPr>
            <w:r w:rsidRPr="005B3B7D">
              <w:rPr>
                <w:color w:val="333333"/>
                <w:lang w:val="uk-UA"/>
              </w:rPr>
              <w:t>7,5</w:t>
            </w:r>
          </w:p>
        </w:tc>
        <w:tc>
          <w:tcPr>
            <w:tcW w:w="1134" w:type="dxa"/>
          </w:tcPr>
          <w:p w14:paraId="66CEC8EB" w14:textId="232DFD91" w:rsidR="00382175" w:rsidRDefault="00382175" w:rsidP="00723CFA">
            <w:pPr>
              <w:spacing w:line="276" w:lineRule="auto"/>
              <w:jc w:val="both"/>
              <w:rPr>
                <w:sz w:val="28"/>
                <w:szCs w:val="28"/>
                <w:lang w:val="uk-UA"/>
              </w:rPr>
            </w:pPr>
            <w:r w:rsidRPr="005B3B7D">
              <w:rPr>
                <w:color w:val="333333"/>
                <w:lang w:val="uk-UA"/>
              </w:rPr>
              <w:t>33,5</w:t>
            </w:r>
          </w:p>
        </w:tc>
        <w:tc>
          <w:tcPr>
            <w:tcW w:w="1276" w:type="dxa"/>
          </w:tcPr>
          <w:p w14:paraId="25FECF2B" w14:textId="3665629E" w:rsidR="00382175" w:rsidRDefault="00382175" w:rsidP="00723CFA">
            <w:pPr>
              <w:spacing w:line="276" w:lineRule="auto"/>
              <w:jc w:val="both"/>
              <w:rPr>
                <w:sz w:val="28"/>
                <w:szCs w:val="28"/>
                <w:lang w:val="uk-UA"/>
              </w:rPr>
            </w:pPr>
            <w:r w:rsidRPr="005B3B7D">
              <w:rPr>
                <w:color w:val="333333"/>
                <w:lang w:val="uk-UA"/>
              </w:rPr>
              <w:t>49,6</w:t>
            </w:r>
          </w:p>
        </w:tc>
        <w:tc>
          <w:tcPr>
            <w:tcW w:w="1269" w:type="dxa"/>
          </w:tcPr>
          <w:p w14:paraId="3B5E5866" w14:textId="6A85110D" w:rsidR="00382175" w:rsidRDefault="00382175" w:rsidP="00723CFA">
            <w:pPr>
              <w:spacing w:line="276" w:lineRule="auto"/>
              <w:jc w:val="both"/>
              <w:rPr>
                <w:sz w:val="28"/>
                <w:szCs w:val="28"/>
                <w:lang w:val="uk-UA"/>
              </w:rPr>
            </w:pPr>
            <w:r w:rsidRPr="005B3B7D">
              <w:rPr>
                <w:color w:val="333333"/>
                <w:lang w:val="uk-UA"/>
              </w:rPr>
              <w:t>4,4</w:t>
            </w:r>
          </w:p>
        </w:tc>
      </w:tr>
      <w:tr w:rsidR="00382175" w14:paraId="67DCBB35" w14:textId="77777777" w:rsidTr="00382175">
        <w:tc>
          <w:tcPr>
            <w:tcW w:w="3681" w:type="dxa"/>
          </w:tcPr>
          <w:p w14:paraId="0AB2D512" w14:textId="0DEC0EC5" w:rsidR="00382175" w:rsidRDefault="00382175" w:rsidP="00382175">
            <w:pPr>
              <w:spacing w:line="360" w:lineRule="auto"/>
              <w:jc w:val="both"/>
              <w:rPr>
                <w:sz w:val="28"/>
                <w:szCs w:val="28"/>
                <w:lang w:val="uk-UA"/>
              </w:rPr>
            </w:pPr>
            <w:r w:rsidRPr="005B3B7D">
              <w:rPr>
                <w:color w:val="333333"/>
                <w:lang w:val="uk-UA"/>
              </w:rPr>
              <w:t>Прокуратура</w:t>
            </w:r>
          </w:p>
        </w:tc>
        <w:tc>
          <w:tcPr>
            <w:tcW w:w="1134" w:type="dxa"/>
          </w:tcPr>
          <w:p w14:paraId="09A4BCE7" w14:textId="33FF5663" w:rsidR="00382175" w:rsidRDefault="00382175" w:rsidP="00382175">
            <w:pPr>
              <w:spacing w:line="360" w:lineRule="auto"/>
              <w:jc w:val="both"/>
              <w:rPr>
                <w:sz w:val="28"/>
                <w:szCs w:val="28"/>
                <w:lang w:val="uk-UA"/>
              </w:rPr>
            </w:pPr>
            <w:r w:rsidRPr="005B3B7D">
              <w:rPr>
                <w:color w:val="333333"/>
                <w:lang w:val="uk-UA"/>
              </w:rPr>
              <w:t>28,1</w:t>
            </w:r>
          </w:p>
        </w:tc>
        <w:tc>
          <w:tcPr>
            <w:tcW w:w="1134" w:type="dxa"/>
          </w:tcPr>
          <w:p w14:paraId="0FEFA796" w14:textId="65A1DDFE" w:rsidR="00382175" w:rsidRDefault="00382175" w:rsidP="00382175">
            <w:pPr>
              <w:spacing w:line="360" w:lineRule="auto"/>
              <w:jc w:val="both"/>
              <w:rPr>
                <w:sz w:val="28"/>
                <w:szCs w:val="28"/>
                <w:lang w:val="uk-UA"/>
              </w:rPr>
            </w:pPr>
            <w:r w:rsidRPr="005B3B7D">
              <w:rPr>
                <w:color w:val="333333"/>
                <w:lang w:val="uk-UA"/>
              </w:rPr>
              <w:t>34,5</w:t>
            </w:r>
          </w:p>
        </w:tc>
        <w:tc>
          <w:tcPr>
            <w:tcW w:w="1134" w:type="dxa"/>
          </w:tcPr>
          <w:p w14:paraId="77FCEBC6" w14:textId="0DCE44CD" w:rsidR="00382175" w:rsidRDefault="00382175" w:rsidP="00382175">
            <w:pPr>
              <w:spacing w:line="360" w:lineRule="auto"/>
              <w:jc w:val="both"/>
              <w:rPr>
                <w:sz w:val="28"/>
                <w:szCs w:val="28"/>
                <w:lang w:val="uk-UA"/>
              </w:rPr>
            </w:pPr>
            <w:r w:rsidRPr="005B3B7D">
              <w:rPr>
                <w:color w:val="333333"/>
                <w:lang w:val="uk-UA"/>
              </w:rPr>
              <w:t>18,4</w:t>
            </w:r>
          </w:p>
        </w:tc>
        <w:tc>
          <w:tcPr>
            <w:tcW w:w="1276" w:type="dxa"/>
          </w:tcPr>
          <w:p w14:paraId="3CEDF34E" w14:textId="3D3212B0" w:rsidR="00382175" w:rsidRDefault="00382175" w:rsidP="00382175">
            <w:pPr>
              <w:spacing w:line="360" w:lineRule="auto"/>
              <w:jc w:val="both"/>
              <w:rPr>
                <w:sz w:val="28"/>
                <w:szCs w:val="28"/>
                <w:lang w:val="uk-UA"/>
              </w:rPr>
            </w:pPr>
            <w:r w:rsidRPr="005B3B7D">
              <w:rPr>
                <w:color w:val="333333"/>
                <w:lang w:val="uk-UA"/>
              </w:rPr>
              <w:t>4,8</w:t>
            </w:r>
          </w:p>
        </w:tc>
        <w:tc>
          <w:tcPr>
            <w:tcW w:w="1269" w:type="dxa"/>
          </w:tcPr>
          <w:p w14:paraId="0F9BD23A" w14:textId="4503B5D7" w:rsidR="00382175" w:rsidRDefault="00382175" w:rsidP="00382175">
            <w:pPr>
              <w:spacing w:line="360" w:lineRule="auto"/>
              <w:jc w:val="both"/>
              <w:rPr>
                <w:sz w:val="28"/>
                <w:szCs w:val="28"/>
                <w:lang w:val="uk-UA"/>
              </w:rPr>
            </w:pPr>
            <w:r w:rsidRPr="005B3B7D">
              <w:rPr>
                <w:color w:val="333333"/>
                <w:lang w:val="uk-UA"/>
              </w:rPr>
              <w:t>14,1</w:t>
            </w:r>
          </w:p>
        </w:tc>
      </w:tr>
      <w:tr w:rsidR="00382175" w14:paraId="3840DAE5" w14:textId="77777777" w:rsidTr="00382175">
        <w:tc>
          <w:tcPr>
            <w:tcW w:w="3681" w:type="dxa"/>
          </w:tcPr>
          <w:p w14:paraId="1A06CCAE" w14:textId="3A63D305" w:rsidR="00382175" w:rsidRDefault="00382175" w:rsidP="00382175">
            <w:pPr>
              <w:spacing w:line="360" w:lineRule="auto"/>
              <w:jc w:val="both"/>
              <w:rPr>
                <w:sz w:val="28"/>
                <w:szCs w:val="28"/>
                <w:lang w:val="uk-UA"/>
              </w:rPr>
            </w:pPr>
            <w:r w:rsidRPr="005B3B7D">
              <w:rPr>
                <w:color w:val="333333"/>
                <w:lang w:val="uk-UA"/>
              </w:rPr>
              <w:t>Суди (судова система в цілому)</w:t>
            </w:r>
          </w:p>
        </w:tc>
        <w:tc>
          <w:tcPr>
            <w:tcW w:w="1134" w:type="dxa"/>
          </w:tcPr>
          <w:p w14:paraId="11E6DC52" w14:textId="22A33F75" w:rsidR="00382175" w:rsidRDefault="00382175" w:rsidP="00382175">
            <w:pPr>
              <w:spacing w:line="360" w:lineRule="auto"/>
              <w:jc w:val="both"/>
              <w:rPr>
                <w:sz w:val="28"/>
                <w:szCs w:val="28"/>
                <w:lang w:val="uk-UA"/>
              </w:rPr>
            </w:pPr>
            <w:r w:rsidRPr="005B3B7D">
              <w:rPr>
                <w:color w:val="333333"/>
                <w:lang w:val="uk-UA"/>
              </w:rPr>
              <w:t>32,3</w:t>
            </w:r>
          </w:p>
        </w:tc>
        <w:tc>
          <w:tcPr>
            <w:tcW w:w="1134" w:type="dxa"/>
          </w:tcPr>
          <w:p w14:paraId="609EF69A" w14:textId="6BC640C5" w:rsidR="00382175" w:rsidRDefault="00382175" w:rsidP="00382175">
            <w:pPr>
              <w:spacing w:line="360" w:lineRule="auto"/>
              <w:jc w:val="both"/>
              <w:rPr>
                <w:sz w:val="28"/>
                <w:szCs w:val="28"/>
                <w:lang w:val="uk-UA"/>
              </w:rPr>
            </w:pPr>
            <w:r w:rsidRPr="005B3B7D">
              <w:rPr>
                <w:color w:val="333333"/>
                <w:lang w:val="uk-UA"/>
              </w:rPr>
              <w:t>37,9</w:t>
            </w:r>
          </w:p>
        </w:tc>
        <w:tc>
          <w:tcPr>
            <w:tcW w:w="1134" w:type="dxa"/>
          </w:tcPr>
          <w:p w14:paraId="4D67505B" w14:textId="2FAFBA88" w:rsidR="00382175" w:rsidRDefault="00382175" w:rsidP="00382175">
            <w:pPr>
              <w:spacing w:line="360" w:lineRule="auto"/>
              <w:jc w:val="both"/>
              <w:rPr>
                <w:sz w:val="28"/>
                <w:szCs w:val="28"/>
                <w:lang w:val="uk-UA"/>
              </w:rPr>
            </w:pPr>
            <w:r w:rsidRPr="005B3B7D">
              <w:rPr>
                <w:color w:val="333333"/>
                <w:lang w:val="uk-UA"/>
              </w:rPr>
              <w:t>12,2</w:t>
            </w:r>
          </w:p>
        </w:tc>
        <w:tc>
          <w:tcPr>
            <w:tcW w:w="1276" w:type="dxa"/>
          </w:tcPr>
          <w:p w14:paraId="0F8287CE" w14:textId="0393BBB7" w:rsidR="00382175" w:rsidRDefault="00382175" w:rsidP="00382175">
            <w:pPr>
              <w:spacing w:line="360" w:lineRule="auto"/>
              <w:jc w:val="both"/>
              <w:rPr>
                <w:sz w:val="28"/>
                <w:szCs w:val="28"/>
                <w:lang w:val="uk-UA"/>
              </w:rPr>
            </w:pPr>
            <w:r w:rsidRPr="005B3B7D">
              <w:rPr>
                <w:color w:val="333333"/>
                <w:lang w:val="uk-UA"/>
              </w:rPr>
              <w:t>4,2</w:t>
            </w:r>
          </w:p>
        </w:tc>
        <w:tc>
          <w:tcPr>
            <w:tcW w:w="1269" w:type="dxa"/>
          </w:tcPr>
          <w:p w14:paraId="1DA0AE06" w14:textId="559519D2" w:rsidR="00382175" w:rsidRDefault="00382175" w:rsidP="00382175">
            <w:pPr>
              <w:spacing w:line="360" w:lineRule="auto"/>
              <w:jc w:val="both"/>
              <w:rPr>
                <w:sz w:val="28"/>
                <w:szCs w:val="28"/>
                <w:lang w:val="uk-UA"/>
              </w:rPr>
            </w:pPr>
            <w:r w:rsidRPr="005B3B7D">
              <w:rPr>
                <w:color w:val="333333"/>
                <w:lang w:val="uk-UA"/>
              </w:rPr>
              <w:t>13,5</w:t>
            </w:r>
          </w:p>
        </w:tc>
      </w:tr>
      <w:tr w:rsidR="00382175" w14:paraId="2E8560A7" w14:textId="77777777" w:rsidTr="00382175">
        <w:tc>
          <w:tcPr>
            <w:tcW w:w="3681" w:type="dxa"/>
          </w:tcPr>
          <w:p w14:paraId="2B1A5E4E" w14:textId="540C6BEC" w:rsidR="00382175" w:rsidRDefault="00382175" w:rsidP="00723CFA">
            <w:pPr>
              <w:spacing w:line="276" w:lineRule="auto"/>
              <w:jc w:val="both"/>
              <w:rPr>
                <w:sz w:val="28"/>
                <w:szCs w:val="28"/>
                <w:lang w:val="uk-UA"/>
              </w:rPr>
            </w:pPr>
            <w:r w:rsidRPr="005B3B7D">
              <w:rPr>
                <w:color w:val="333333"/>
                <w:lang w:val="uk-UA"/>
              </w:rPr>
              <w:t>Національне антикорупційне бюро України (НАБУ)</w:t>
            </w:r>
          </w:p>
        </w:tc>
        <w:tc>
          <w:tcPr>
            <w:tcW w:w="1134" w:type="dxa"/>
          </w:tcPr>
          <w:p w14:paraId="2DA0AB62" w14:textId="7B952661" w:rsidR="00382175" w:rsidRDefault="00382175" w:rsidP="00723CFA">
            <w:pPr>
              <w:spacing w:line="276" w:lineRule="auto"/>
              <w:jc w:val="both"/>
              <w:rPr>
                <w:sz w:val="28"/>
                <w:szCs w:val="28"/>
                <w:lang w:val="uk-UA"/>
              </w:rPr>
            </w:pPr>
            <w:r w:rsidRPr="005B3B7D">
              <w:rPr>
                <w:color w:val="333333"/>
                <w:lang w:val="uk-UA"/>
              </w:rPr>
              <w:t>22,5</w:t>
            </w:r>
          </w:p>
        </w:tc>
        <w:tc>
          <w:tcPr>
            <w:tcW w:w="1134" w:type="dxa"/>
          </w:tcPr>
          <w:p w14:paraId="07DB884D" w14:textId="23EE5BCA" w:rsidR="00382175" w:rsidRDefault="00382175" w:rsidP="00723CFA">
            <w:pPr>
              <w:spacing w:line="276" w:lineRule="auto"/>
              <w:jc w:val="both"/>
              <w:rPr>
                <w:sz w:val="28"/>
                <w:szCs w:val="28"/>
                <w:lang w:val="uk-UA"/>
              </w:rPr>
            </w:pPr>
            <w:r w:rsidRPr="005B3B7D">
              <w:rPr>
                <w:color w:val="333333"/>
                <w:lang w:val="uk-UA"/>
              </w:rPr>
              <w:t>35,5</w:t>
            </w:r>
          </w:p>
        </w:tc>
        <w:tc>
          <w:tcPr>
            <w:tcW w:w="1134" w:type="dxa"/>
          </w:tcPr>
          <w:p w14:paraId="0C08A035" w14:textId="0A44144D" w:rsidR="00382175" w:rsidRDefault="00382175" w:rsidP="00723CFA">
            <w:pPr>
              <w:spacing w:line="276" w:lineRule="auto"/>
              <w:jc w:val="both"/>
              <w:rPr>
                <w:sz w:val="28"/>
                <w:szCs w:val="28"/>
                <w:lang w:val="uk-UA"/>
              </w:rPr>
            </w:pPr>
            <w:r w:rsidRPr="005B3B7D">
              <w:rPr>
                <w:color w:val="333333"/>
                <w:lang w:val="uk-UA"/>
              </w:rPr>
              <w:t>18,3</w:t>
            </w:r>
          </w:p>
        </w:tc>
        <w:tc>
          <w:tcPr>
            <w:tcW w:w="1276" w:type="dxa"/>
          </w:tcPr>
          <w:p w14:paraId="41F6C781" w14:textId="70CB7F1F" w:rsidR="00382175" w:rsidRDefault="00382175" w:rsidP="00723CFA">
            <w:pPr>
              <w:spacing w:line="276" w:lineRule="auto"/>
              <w:jc w:val="both"/>
              <w:rPr>
                <w:sz w:val="28"/>
                <w:szCs w:val="28"/>
                <w:lang w:val="uk-UA"/>
              </w:rPr>
            </w:pPr>
            <w:r w:rsidRPr="005B3B7D">
              <w:rPr>
                <w:color w:val="333333"/>
                <w:lang w:val="uk-UA"/>
              </w:rPr>
              <w:t>3,8</w:t>
            </w:r>
          </w:p>
        </w:tc>
        <w:tc>
          <w:tcPr>
            <w:tcW w:w="1269" w:type="dxa"/>
          </w:tcPr>
          <w:p w14:paraId="335066D2" w14:textId="49D8CE75" w:rsidR="00382175" w:rsidRDefault="00382175" w:rsidP="00723CFA">
            <w:pPr>
              <w:spacing w:line="276" w:lineRule="auto"/>
              <w:jc w:val="both"/>
              <w:rPr>
                <w:sz w:val="28"/>
                <w:szCs w:val="28"/>
                <w:lang w:val="uk-UA"/>
              </w:rPr>
            </w:pPr>
            <w:r w:rsidRPr="005B3B7D">
              <w:rPr>
                <w:color w:val="333333"/>
                <w:lang w:val="uk-UA"/>
              </w:rPr>
              <w:t>19,9</w:t>
            </w:r>
          </w:p>
        </w:tc>
      </w:tr>
      <w:tr w:rsidR="00382175" w14:paraId="3A78F993" w14:textId="77777777" w:rsidTr="00382175">
        <w:tc>
          <w:tcPr>
            <w:tcW w:w="3681" w:type="dxa"/>
          </w:tcPr>
          <w:p w14:paraId="4DD9C2C1" w14:textId="1D7544A2" w:rsidR="00382175" w:rsidRDefault="00382175" w:rsidP="00723CFA">
            <w:pPr>
              <w:spacing w:line="276" w:lineRule="auto"/>
              <w:jc w:val="both"/>
              <w:rPr>
                <w:sz w:val="28"/>
                <w:szCs w:val="28"/>
                <w:lang w:val="uk-UA"/>
              </w:rPr>
            </w:pPr>
            <w:r w:rsidRPr="005B3B7D">
              <w:rPr>
                <w:color w:val="333333"/>
                <w:lang w:val="uk-UA"/>
              </w:rPr>
              <w:t>Спеціалізована антикорупційна прокуратура (САП)</w:t>
            </w:r>
          </w:p>
        </w:tc>
        <w:tc>
          <w:tcPr>
            <w:tcW w:w="1134" w:type="dxa"/>
          </w:tcPr>
          <w:p w14:paraId="36114905" w14:textId="36D6C46F" w:rsidR="00382175" w:rsidRDefault="00382175" w:rsidP="00723CFA">
            <w:pPr>
              <w:spacing w:line="276" w:lineRule="auto"/>
              <w:jc w:val="both"/>
              <w:rPr>
                <w:sz w:val="28"/>
                <w:szCs w:val="28"/>
                <w:lang w:val="uk-UA"/>
              </w:rPr>
            </w:pPr>
            <w:r w:rsidRPr="005B3B7D">
              <w:rPr>
                <w:color w:val="333333"/>
                <w:lang w:val="uk-UA"/>
              </w:rPr>
              <w:t>24,4</w:t>
            </w:r>
          </w:p>
        </w:tc>
        <w:tc>
          <w:tcPr>
            <w:tcW w:w="1134" w:type="dxa"/>
          </w:tcPr>
          <w:p w14:paraId="502B15AA" w14:textId="683A9809" w:rsidR="00382175" w:rsidRDefault="00382175" w:rsidP="00723CFA">
            <w:pPr>
              <w:spacing w:line="276" w:lineRule="auto"/>
              <w:jc w:val="both"/>
              <w:rPr>
                <w:sz w:val="28"/>
                <w:szCs w:val="28"/>
                <w:lang w:val="uk-UA"/>
              </w:rPr>
            </w:pPr>
            <w:r w:rsidRPr="005B3B7D">
              <w:rPr>
                <w:color w:val="333333"/>
                <w:lang w:val="uk-UA"/>
              </w:rPr>
              <w:t>33,6</w:t>
            </w:r>
          </w:p>
        </w:tc>
        <w:tc>
          <w:tcPr>
            <w:tcW w:w="1134" w:type="dxa"/>
          </w:tcPr>
          <w:p w14:paraId="1FEAF439" w14:textId="2AE77693" w:rsidR="00382175" w:rsidRDefault="00382175" w:rsidP="00723CFA">
            <w:pPr>
              <w:spacing w:line="276" w:lineRule="auto"/>
              <w:jc w:val="both"/>
              <w:rPr>
                <w:sz w:val="28"/>
                <w:szCs w:val="28"/>
                <w:lang w:val="uk-UA"/>
              </w:rPr>
            </w:pPr>
            <w:r w:rsidRPr="005B3B7D">
              <w:rPr>
                <w:color w:val="333333"/>
                <w:lang w:val="uk-UA"/>
              </w:rPr>
              <w:t>15,6</w:t>
            </w:r>
          </w:p>
        </w:tc>
        <w:tc>
          <w:tcPr>
            <w:tcW w:w="1276" w:type="dxa"/>
          </w:tcPr>
          <w:p w14:paraId="13A803E7" w14:textId="0CBCAF0F" w:rsidR="00382175" w:rsidRDefault="00382175" w:rsidP="00723CFA">
            <w:pPr>
              <w:spacing w:line="276" w:lineRule="auto"/>
              <w:jc w:val="both"/>
              <w:rPr>
                <w:sz w:val="28"/>
                <w:szCs w:val="28"/>
                <w:lang w:val="uk-UA"/>
              </w:rPr>
            </w:pPr>
            <w:r w:rsidRPr="005B3B7D">
              <w:rPr>
                <w:color w:val="333333"/>
                <w:lang w:val="uk-UA"/>
              </w:rPr>
              <w:t>3,8</w:t>
            </w:r>
          </w:p>
        </w:tc>
        <w:tc>
          <w:tcPr>
            <w:tcW w:w="1269" w:type="dxa"/>
          </w:tcPr>
          <w:p w14:paraId="2FAA7C8D" w14:textId="3D949B21" w:rsidR="00382175" w:rsidRDefault="00382175" w:rsidP="00723CFA">
            <w:pPr>
              <w:spacing w:line="276" w:lineRule="auto"/>
              <w:jc w:val="both"/>
              <w:rPr>
                <w:sz w:val="28"/>
                <w:szCs w:val="28"/>
                <w:lang w:val="uk-UA"/>
              </w:rPr>
            </w:pPr>
            <w:r w:rsidRPr="005B3B7D">
              <w:rPr>
                <w:color w:val="333333"/>
                <w:lang w:val="uk-UA"/>
              </w:rPr>
              <w:t>22,7</w:t>
            </w:r>
          </w:p>
        </w:tc>
      </w:tr>
      <w:tr w:rsidR="00382175" w14:paraId="50061B8F" w14:textId="77777777" w:rsidTr="00382175">
        <w:tc>
          <w:tcPr>
            <w:tcW w:w="3681" w:type="dxa"/>
          </w:tcPr>
          <w:p w14:paraId="4E0B59C3" w14:textId="0910222D" w:rsidR="00382175" w:rsidRDefault="00382175" w:rsidP="00723CFA">
            <w:pPr>
              <w:spacing w:line="276" w:lineRule="auto"/>
              <w:jc w:val="both"/>
              <w:rPr>
                <w:sz w:val="28"/>
                <w:szCs w:val="28"/>
                <w:lang w:val="uk-UA"/>
              </w:rPr>
            </w:pPr>
            <w:r w:rsidRPr="005B3B7D">
              <w:rPr>
                <w:color w:val="333333"/>
                <w:lang w:val="uk-UA"/>
              </w:rPr>
              <w:t>Національне агентство з питань запобігання корупції (НАЗК)</w:t>
            </w:r>
          </w:p>
        </w:tc>
        <w:tc>
          <w:tcPr>
            <w:tcW w:w="1134" w:type="dxa"/>
          </w:tcPr>
          <w:p w14:paraId="247F741E" w14:textId="4AFBBC03" w:rsidR="00382175" w:rsidRDefault="00382175" w:rsidP="00723CFA">
            <w:pPr>
              <w:spacing w:line="276" w:lineRule="auto"/>
              <w:jc w:val="both"/>
              <w:rPr>
                <w:sz w:val="28"/>
                <w:szCs w:val="28"/>
                <w:lang w:val="uk-UA"/>
              </w:rPr>
            </w:pPr>
            <w:r w:rsidRPr="005B3B7D">
              <w:rPr>
                <w:color w:val="333333"/>
                <w:lang w:val="uk-UA"/>
              </w:rPr>
              <w:t>23,7</w:t>
            </w:r>
          </w:p>
        </w:tc>
        <w:tc>
          <w:tcPr>
            <w:tcW w:w="1134" w:type="dxa"/>
          </w:tcPr>
          <w:p w14:paraId="48967A6A" w14:textId="3668AA9D" w:rsidR="00382175" w:rsidRDefault="00382175" w:rsidP="00723CFA">
            <w:pPr>
              <w:spacing w:line="276" w:lineRule="auto"/>
              <w:jc w:val="both"/>
              <w:rPr>
                <w:sz w:val="28"/>
                <w:szCs w:val="28"/>
                <w:lang w:val="uk-UA"/>
              </w:rPr>
            </w:pPr>
            <w:r w:rsidRPr="005B3B7D">
              <w:rPr>
                <w:color w:val="333333"/>
                <w:lang w:val="uk-UA"/>
              </w:rPr>
              <w:t>33,7</w:t>
            </w:r>
          </w:p>
        </w:tc>
        <w:tc>
          <w:tcPr>
            <w:tcW w:w="1134" w:type="dxa"/>
          </w:tcPr>
          <w:p w14:paraId="4FE31457" w14:textId="6866159C" w:rsidR="00382175" w:rsidRDefault="00382175" w:rsidP="00723CFA">
            <w:pPr>
              <w:spacing w:line="276" w:lineRule="auto"/>
              <w:jc w:val="both"/>
              <w:rPr>
                <w:sz w:val="28"/>
                <w:szCs w:val="28"/>
                <w:lang w:val="uk-UA"/>
              </w:rPr>
            </w:pPr>
            <w:r w:rsidRPr="005B3B7D">
              <w:rPr>
                <w:color w:val="333333"/>
                <w:lang w:val="uk-UA"/>
              </w:rPr>
              <w:t>15,8</w:t>
            </w:r>
          </w:p>
        </w:tc>
        <w:tc>
          <w:tcPr>
            <w:tcW w:w="1276" w:type="dxa"/>
          </w:tcPr>
          <w:p w14:paraId="559033A8" w14:textId="2F57F3F0" w:rsidR="00382175" w:rsidRDefault="00382175" w:rsidP="00723CFA">
            <w:pPr>
              <w:spacing w:line="276" w:lineRule="auto"/>
              <w:jc w:val="both"/>
              <w:rPr>
                <w:sz w:val="28"/>
                <w:szCs w:val="28"/>
                <w:lang w:val="uk-UA"/>
              </w:rPr>
            </w:pPr>
            <w:r w:rsidRPr="005B3B7D">
              <w:rPr>
                <w:color w:val="333333"/>
                <w:lang w:val="uk-UA"/>
              </w:rPr>
              <w:t>3,4</w:t>
            </w:r>
          </w:p>
        </w:tc>
        <w:tc>
          <w:tcPr>
            <w:tcW w:w="1269" w:type="dxa"/>
          </w:tcPr>
          <w:p w14:paraId="181A9D02" w14:textId="5C36181A" w:rsidR="00382175" w:rsidRDefault="00382175" w:rsidP="00723CFA">
            <w:pPr>
              <w:spacing w:line="276" w:lineRule="auto"/>
              <w:jc w:val="both"/>
              <w:rPr>
                <w:sz w:val="28"/>
                <w:szCs w:val="28"/>
                <w:lang w:val="uk-UA"/>
              </w:rPr>
            </w:pPr>
            <w:r w:rsidRPr="005B3B7D">
              <w:rPr>
                <w:color w:val="333333"/>
                <w:lang w:val="uk-UA"/>
              </w:rPr>
              <w:t>23,4</w:t>
            </w:r>
          </w:p>
        </w:tc>
      </w:tr>
      <w:tr w:rsidR="00382175" w14:paraId="0B4678D6" w14:textId="77777777" w:rsidTr="00382175">
        <w:tc>
          <w:tcPr>
            <w:tcW w:w="3681" w:type="dxa"/>
          </w:tcPr>
          <w:p w14:paraId="155C21E1" w14:textId="22477616" w:rsidR="00382175" w:rsidRDefault="00382175" w:rsidP="00723CFA">
            <w:pPr>
              <w:spacing w:line="276" w:lineRule="auto"/>
              <w:jc w:val="both"/>
              <w:rPr>
                <w:sz w:val="28"/>
                <w:szCs w:val="28"/>
                <w:lang w:val="uk-UA"/>
              </w:rPr>
            </w:pPr>
            <w:r w:rsidRPr="005B3B7D">
              <w:rPr>
                <w:color w:val="333333"/>
                <w:lang w:val="uk-UA"/>
              </w:rPr>
              <w:t>Державне бюро розслідувань (ДБР)</w:t>
            </w:r>
          </w:p>
        </w:tc>
        <w:tc>
          <w:tcPr>
            <w:tcW w:w="1134" w:type="dxa"/>
          </w:tcPr>
          <w:p w14:paraId="0A8C81EB" w14:textId="2A89FF43" w:rsidR="00382175" w:rsidRDefault="00382175" w:rsidP="00723CFA">
            <w:pPr>
              <w:spacing w:line="276" w:lineRule="auto"/>
              <w:jc w:val="both"/>
              <w:rPr>
                <w:sz w:val="28"/>
                <w:szCs w:val="28"/>
                <w:lang w:val="uk-UA"/>
              </w:rPr>
            </w:pPr>
            <w:r w:rsidRPr="005B3B7D">
              <w:rPr>
                <w:color w:val="333333"/>
                <w:lang w:val="uk-UA"/>
              </w:rPr>
              <w:t>20,3</w:t>
            </w:r>
          </w:p>
        </w:tc>
        <w:tc>
          <w:tcPr>
            <w:tcW w:w="1134" w:type="dxa"/>
          </w:tcPr>
          <w:p w14:paraId="4B60CB4B" w14:textId="0B127BF1" w:rsidR="00382175" w:rsidRDefault="00382175" w:rsidP="00723CFA">
            <w:pPr>
              <w:spacing w:line="276" w:lineRule="auto"/>
              <w:jc w:val="both"/>
              <w:rPr>
                <w:sz w:val="28"/>
                <w:szCs w:val="28"/>
                <w:lang w:val="uk-UA"/>
              </w:rPr>
            </w:pPr>
            <w:r w:rsidRPr="005B3B7D">
              <w:rPr>
                <w:color w:val="333333"/>
                <w:lang w:val="uk-UA"/>
              </w:rPr>
              <w:t>32,8</w:t>
            </w:r>
          </w:p>
        </w:tc>
        <w:tc>
          <w:tcPr>
            <w:tcW w:w="1134" w:type="dxa"/>
          </w:tcPr>
          <w:p w14:paraId="5B63DB8E" w14:textId="5F2994C8" w:rsidR="00382175" w:rsidRDefault="00382175" w:rsidP="00723CFA">
            <w:pPr>
              <w:spacing w:line="276" w:lineRule="auto"/>
              <w:jc w:val="both"/>
              <w:rPr>
                <w:sz w:val="28"/>
                <w:szCs w:val="28"/>
                <w:lang w:val="uk-UA"/>
              </w:rPr>
            </w:pPr>
            <w:r w:rsidRPr="005B3B7D">
              <w:rPr>
                <w:color w:val="333333"/>
                <w:lang w:val="uk-UA"/>
              </w:rPr>
              <w:t>18,8</w:t>
            </w:r>
          </w:p>
        </w:tc>
        <w:tc>
          <w:tcPr>
            <w:tcW w:w="1276" w:type="dxa"/>
          </w:tcPr>
          <w:p w14:paraId="20EAB23A" w14:textId="593D9A64" w:rsidR="00382175" w:rsidRDefault="00382175" w:rsidP="00723CFA">
            <w:pPr>
              <w:spacing w:line="276" w:lineRule="auto"/>
              <w:jc w:val="both"/>
              <w:rPr>
                <w:sz w:val="28"/>
                <w:szCs w:val="28"/>
                <w:lang w:val="uk-UA"/>
              </w:rPr>
            </w:pPr>
            <w:r w:rsidRPr="005B3B7D">
              <w:rPr>
                <w:color w:val="333333"/>
                <w:lang w:val="uk-UA"/>
              </w:rPr>
              <w:t>4,8</w:t>
            </w:r>
          </w:p>
        </w:tc>
        <w:tc>
          <w:tcPr>
            <w:tcW w:w="1269" w:type="dxa"/>
          </w:tcPr>
          <w:p w14:paraId="66C4142A" w14:textId="2B58D116" w:rsidR="00382175" w:rsidRDefault="00382175" w:rsidP="00723CFA">
            <w:pPr>
              <w:spacing w:line="276" w:lineRule="auto"/>
              <w:jc w:val="both"/>
              <w:rPr>
                <w:sz w:val="28"/>
                <w:szCs w:val="28"/>
                <w:lang w:val="uk-UA"/>
              </w:rPr>
            </w:pPr>
            <w:r w:rsidRPr="005B3B7D">
              <w:rPr>
                <w:color w:val="333333"/>
                <w:lang w:val="uk-UA"/>
              </w:rPr>
              <w:t>23,4</w:t>
            </w:r>
          </w:p>
        </w:tc>
      </w:tr>
      <w:tr w:rsidR="00382175" w14:paraId="21815D4F" w14:textId="77777777" w:rsidTr="00382175">
        <w:tc>
          <w:tcPr>
            <w:tcW w:w="3681" w:type="dxa"/>
          </w:tcPr>
          <w:p w14:paraId="29965A99" w14:textId="0959FBE8" w:rsidR="00382175" w:rsidRDefault="00382175" w:rsidP="00723CFA">
            <w:pPr>
              <w:spacing w:line="276" w:lineRule="auto"/>
              <w:jc w:val="both"/>
              <w:rPr>
                <w:sz w:val="28"/>
                <w:szCs w:val="28"/>
                <w:lang w:val="uk-UA"/>
              </w:rPr>
            </w:pPr>
            <w:r w:rsidRPr="005B3B7D">
              <w:rPr>
                <w:color w:val="333333"/>
                <w:lang w:val="uk-UA"/>
              </w:rPr>
              <w:t>Бюро економічної безпеки України (БЕБ)</w:t>
            </w:r>
          </w:p>
        </w:tc>
        <w:tc>
          <w:tcPr>
            <w:tcW w:w="1134" w:type="dxa"/>
          </w:tcPr>
          <w:p w14:paraId="081E638C" w14:textId="5C21AEA0" w:rsidR="00382175" w:rsidRDefault="00382175" w:rsidP="00723CFA">
            <w:pPr>
              <w:spacing w:line="276" w:lineRule="auto"/>
              <w:jc w:val="both"/>
              <w:rPr>
                <w:sz w:val="28"/>
                <w:szCs w:val="28"/>
                <w:lang w:val="uk-UA"/>
              </w:rPr>
            </w:pPr>
            <w:r w:rsidRPr="005B3B7D">
              <w:rPr>
                <w:color w:val="333333"/>
                <w:lang w:val="uk-UA"/>
              </w:rPr>
              <w:t>20,6</w:t>
            </w:r>
          </w:p>
        </w:tc>
        <w:tc>
          <w:tcPr>
            <w:tcW w:w="1134" w:type="dxa"/>
          </w:tcPr>
          <w:p w14:paraId="10DD9BAC" w14:textId="13350492" w:rsidR="00382175" w:rsidRDefault="00382175" w:rsidP="00723CFA">
            <w:pPr>
              <w:spacing w:line="276" w:lineRule="auto"/>
              <w:jc w:val="both"/>
              <w:rPr>
                <w:sz w:val="28"/>
                <w:szCs w:val="28"/>
                <w:lang w:val="uk-UA"/>
              </w:rPr>
            </w:pPr>
            <w:r w:rsidRPr="005B3B7D">
              <w:rPr>
                <w:color w:val="333333"/>
                <w:lang w:val="uk-UA"/>
              </w:rPr>
              <w:t>30,4</w:t>
            </w:r>
          </w:p>
        </w:tc>
        <w:tc>
          <w:tcPr>
            <w:tcW w:w="1134" w:type="dxa"/>
          </w:tcPr>
          <w:p w14:paraId="20A9D699" w14:textId="73FD23B6" w:rsidR="00382175" w:rsidRDefault="00382175" w:rsidP="00723CFA">
            <w:pPr>
              <w:spacing w:line="276" w:lineRule="auto"/>
              <w:jc w:val="both"/>
              <w:rPr>
                <w:sz w:val="28"/>
                <w:szCs w:val="28"/>
                <w:lang w:val="uk-UA"/>
              </w:rPr>
            </w:pPr>
            <w:r w:rsidRPr="005B3B7D">
              <w:rPr>
                <w:color w:val="333333"/>
                <w:lang w:val="uk-UA"/>
              </w:rPr>
              <w:t>17,8</w:t>
            </w:r>
          </w:p>
        </w:tc>
        <w:tc>
          <w:tcPr>
            <w:tcW w:w="1276" w:type="dxa"/>
          </w:tcPr>
          <w:p w14:paraId="2E9A7F81" w14:textId="514FF2AE" w:rsidR="00382175" w:rsidRDefault="00382175" w:rsidP="00723CFA">
            <w:pPr>
              <w:spacing w:line="276" w:lineRule="auto"/>
              <w:jc w:val="both"/>
              <w:rPr>
                <w:sz w:val="28"/>
                <w:szCs w:val="28"/>
                <w:lang w:val="uk-UA"/>
              </w:rPr>
            </w:pPr>
            <w:r w:rsidRPr="005B3B7D">
              <w:rPr>
                <w:color w:val="333333"/>
                <w:lang w:val="uk-UA"/>
              </w:rPr>
              <w:t>4,1</w:t>
            </w:r>
          </w:p>
        </w:tc>
        <w:tc>
          <w:tcPr>
            <w:tcW w:w="1269" w:type="dxa"/>
          </w:tcPr>
          <w:p w14:paraId="781A3C1F" w14:textId="031DD6E7" w:rsidR="00382175" w:rsidRDefault="00382175" w:rsidP="00723CFA">
            <w:pPr>
              <w:spacing w:line="276" w:lineRule="auto"/>
              <w:jc w:val="both"/>
              <w:rPr>
                <w:sz w:val="28"/>
                <w:szCs w:val="28"/>
                <w:lang w:val="uk-UA"/>
              </w:rPr>
            </w:pPr>
            <w:r w:rsidRPr="005B3B7D">
              <w:rPr>
                <w:color w:val="333333"/>
                <w:lang w:val="uk-UA"/>
              </w:rPr>
              <w:t>27,1</w:t>
            </w:r>
          </w:p>
        </w:tc>
      </w:tr>
      <w:tr w:rsidR="00382175" w14:paraId="769980DA" w14:textId="77777777" w:rsidTr="00382175">
        <w:tc>
          <w:tcPr>
            <w:tcW w:w="3681" w:type="dxa"/>
          </w:tcPr>
          <w:p w14:paraId="7AE576B0" w14:textId="2ACA1FA8" w:rsidR="00382175" w:rsidRDefault="00382175" w:rsidP="00723CFA">
            <w:pPr>
              <w:spacing w:line="276" w:lineRule="auto"/>
              <w:jc w:val="both"/>
              <w:rPr>
                <w:sz w:val="28"/>
                <w:szCs w:val="28"/>
                <w:lang w:val="uk-UA"/>
              </w:rPr>
            </w:pPr>
            <w:r w:rsidRPr="005B3B7D">
              <w:rPr>
                <w:color w:val="333333"/>
                <w:lang w:val="uk-UA"/>
              </w:rPr>
              <w:t>Уповноважений Верховної Ради з прав людини (Омбудсмен)</w:t>
            </w:r>
          </w:p>
        </w:tc>
        <w:tc>
          <w:tcPr>
            <w:tcW w:w="1134" w:type="dxa"/>
          </w:tcPr>
          <w:p w14:paraId="500739B8" w14:textId="272D2B4E" w:rsidR="00382175" w:rsidRDefault="00382175" w:rsidP="00723CFA">
            <w:pPr>
              <w:spacing w:line="276" w:lineRule="auto"/>
              <w:jc w:val="both"/>
              <w:rPr>
                <w:sz w:val="28"/>
                <w:szCs w:val="28"/>
                <w:lang w:val="uk-UA"/>
              </w:rPr>
            </w:pPr>
            <w:r w:rsidRPr="005B3B7D">
              <w:rPr>
                <w:color w:val="333333"/>
                <w:lang w:val="uk-UA"/>
              </w:rPr>
              <w:t>14,1</w:t>
            </w:r>
          </w:p>
        </w:tc>
        <w:tc>
          <w:tcPr>
            <w:tcW w:w="1134" w:type="dxa"/>
          </w:tcPr>
          <w:p w14:paraId="403E2461" w14:textId="0AE30D74" w:rsidR="00382175" w:rsidRDefault="00382175" w:rsidP="00723CFA">
            <w:pPr>
              <w:spacing w:line="276" w:lineRule="auto"/>
              <w:jc w:val="both"/>
              <w:rPr>
                <w:sz w:val="28"/>
                <w:szCs w:val="28"/>
                <w:lang w:val="uk-UA"/>
              </w:rPr>
            </w:pPr>
            <w:r w:rsidRPr="005B3B7D">
              <w:rPr>
                <w:color w:val="333333"/>
                <w:lang w:val="uk-UA"/>
              </w:rPr>
              <w:t>20,3</w:t>
            </w:r>
          </w:p>
        </w:tc>
        <w:tc>
          <w:tcPr>
            <w:tcW w:w="1134" w:type="dxa"/>
          </w:tcPr>
          <w:p w14:paraId="2B068398" w14:textId="4387E4DF" w:rsidR="00382175" w:rsidRDefault="00382175" w:rsidP="00723CFA">
            <w:pPr>
              <w:spacing w:line="276" w:lineRule="auto"/>
              <w:jc w:val="both"/>
              <w:rPr>
                <w:sz w:val="28"/>
                <w:szCs w:val="28"/>
                <w:lang w:val="uk-UA"/>
              </w:rPr>
            </w:pPr>
            <w:r w:rsidRPr="005B3B7D">
              <w:rPr>
                <w:color w:val="333333"/>
                <w:lang w:val="uk-UA"/>
              </w:rPr>
              <w:t>34,7</w:t>
            </w:r>
          </w:p>
        </w:tc>
        <w:tc>
          <w:tcPr>
            <w:tcW w:w="1276" w:type="dxa"/>
          </w:tcPr>
          <w:p w14:paraId="33F31657" w14:textId="4F640EA9" w:rsidR="00382175" w:rsidRDefault="00382175" w:rsidP="00723CFA">
            <w:pPr>
              <w:spacing w:line="276" w:lineRule="auto"/>
              <w:jc w:val="both"/>
              <w:rPr>
                <w:sz w:val="28"/>
                <w:szCs w:val="28"/>
                <w:lang w:val="uk-UA"/>
              </w:rPr>
            </w:pPr>
            <w:r w:rsidRPr="005B3B7D">
              <w:rPr>
                <w:color w:val="333333"/>
                <w:lang w:val="uk-UA"/>
              </w:rPr>
              <w:t>7,7</w:t>
            </w:r>
          </w:p>
        </w:tc>
        <w:tc>
          <w:tcPr>
            <w:tcW w:w="1269" w:type="dxa"/>
          </w:tcPr>
          <w:p w14:paraId="0FACE352" w14:textId="4C934674" w:rsidR="00382175" w:rsidRDefault="00382175" w:rsidP="00723CFA">
            <w:pPr>
              <w:spacing w:line="276" w:lineRule="auto"/>
              <w:jc w:val="both"/>
              <w:rPr>
                <w:sz w:val="28"/>
                <w:szCs w:val="28"/>
                <w:lang w:val="uk-UA"/>
              </w:rPr>
            </w:pPr>
            <w:r w:rsidRPr="005B3B7D">
              <w:rPr>
                <w:color w:val="333333"/>
                <w:lang w:val="uk-UA"/>
              </w:rPr>
              <w:t>23,2</w:t>
            </w:r>
          </w:p>
        </w:tc>
      </w:tr>
      <w:tr w:rsidR="00382175" w14:paraId="3E52056F" w14:textId="77777777" w:rsidTr="00382175">
        <w:tc>
          <w:tcPr>
            <w:tcW w:w="3681" w:type="dxa"/>
          </w:tcPr>
          <w:p w14:paraId="79F110A5" w14:textId="4902C0E8" w:rsidR="00382175" w:rsidRDefault="00382175" w:rsidP="00382175">
            <w:pPr>
              <w:spacing w:line="360" w:lineRule="auto"/>
              <w:jc w:val="both"/>
              <w:rPr>
                <w:sz w:val="28"/>
                <w:szCs w:val="28"/>
                <w:lang w:val="uk-UA"/>
              </w:rPr>
            </w:pPr>
            <w:r w:rsidRPr="005B3B7D">
              <w:rPr>
                <w:color w:val="333333"/>
                <w:lang w:val="uk-UA"/>
              </w:rPr>
              <w:t>ЗМІ України</w:t>
            </w:r>
          </w:p>
        </w:tc>
        <w:tc>
          <w:tcPr>
            <w:tcW w:w="1134" w:type="dxa"/>
          </w:tcPr>
          <w:p w14:paraId="301887E6" w14:textId="09AF6C49" w:rsidR="00382175" w:rsidRDefault="00382175" w:rsidP="00382175">
            <w:pPr>
              <w:spacing w:line="360" w:lineRule="auto"/>
              <w:jc w:val="both"/>
              <w:rPr>
                <w:sz w:val="28"/>
                <w:szCs w:val="28"/>
                <w:lang w:val="uk-UA"/>
              </w:rPr>
            </w:pPr>
            <w:r w:rsidRPr="005B3B7D">
              <w:rPr>
                <w:color w:val="333333"/>
                <w:lang w:val="uk-UA"/>
              </w:rPr>
              <w:t>16,0</w:t>
            </w:r>
          </w:p>
        </w:tc>
        <w:tc>
          <w:tcPr>
            <w:tcW w:w="1134" w:type="dxa"/>
          </w:tcPr>
          <w:p w14:paraId="38224312" w14:textId="29D9E47E" w:rsidR="00382175" w:rsidRDefault="00382175" w:rsidP="00382175">
            <w:pPr>
              <w:spacing w:line="360" w:lineRule="auto"/>
              <w:jc w:val="both"/>
              <w:rPr>
                <w:sz w:val="28"/>
                <w:szCs w:val="28"/>
                <w:lang w:val="uk-UA"/>
              </w:rPr>
            </w:pPr>
            <w:r w:rsidRPr="005B3B7D">
              <w:rPr>
                <w:color w:val="333333"/>
                <w:lang w:val="uk-UA"/>
              </w:rPr>
              <w:t>32,1</w:t>
            </w:r>
          </w:p>
        </w:tc>
        <w:tc>
          <w:tcPr>
            <w:tcW w:w="1134" w:type="dxa"/>
          </w:tcPr>
          <w:p w14:paraId="1573CC14" w14:textId="271F838D" w:rsidR="00382175" w:rsidRDefault="00382175" w:rsidP="00382175">
            <w:pPr>
              <w:spacing w:line="360" w:lineRule="auto"/>
              <w:jc w:val="both"/>
              <w:rPr>
                <w:sz w:val="28"/>
                <w:szCs w:val="28"/>
                <w:lang w:val="uk-UA"/>
              </w:rPr>
            </w:pPr>
            <w:r w:rsidRPr="005B3B7D">
              <w:rPr>
                <w:color w:val="333333"/>
                <w:lang w:val="uk-UA"/>
              </w:rPr>
              <w:t>37,0</w:t>
            </w:r>
          </w:p>
        </w:tc>
        <w:tc>
          <w:tcPr>
            <w:tcW w:w="1276" w:type="dxa"/>
          </w:tcPr>
          <w:p w14:paraId="1668DA22" w14:textId="7F068086" w:rsidR="00382175" w:rsidRDefault="00382175" w:rsidP="00382175">
            <w:pPr>
              <w:spacing w:line="360" w:lineRule="auto"/>
              <w:jc w:val="both"/>
              <w:rPr>
                <w:sz w:val="28"/>
                <w:szCs w:val="28"/>
                <w:lang w:val="uk-UA"/>
              </w:rPr>
            </w:pPr>
            <w:r w:rsidRPr="005B3B7D">
              <w:rPr>
                <w:color w:val="333333"/>
                <w:lang w:val="uk-UA"/>
              </w:rPr>
              <w:t>7,6</w:t>
            </w:r>
          </w:p>
        </w:tc>
        <w:tc>
          <w:tcPr>
            <w:tcW w:w="1269" w:type="dxa"/>
          </w:tcPr>
          <w:p w14:paraId="4F850D0A" w14:textId="377D9FBF" w:rsidR="00382175" w:rsidRDefault="00382175" w:rsidP="00382175">
            <w:pPr>
              <w:spacing w:line="360" w:lineRule="auto"/>
              <w:jc w:val="both"/>
              <w:rPr>
                <w:sz w:val="28"/>
                <w:szCs w:val="28"/>
                <w:lang w:val="uk-UA"/>
              </w:rPr>
            </w:pPr>
            <w:r w:rsidRPr="005B3B7D">
              <w:rPr>
                <w:color w:val="333333"/>
                <w:lang w:val="uk-UA"/>
              </w:rPr>
              <w:t>7,3</w:t>
            </w:r>
          </w:p>
        </w:tc>
      </w:tr>
      <w:tr w:rsidR="00382175" w14:paraId="69D85714" w14:textId="77777777" w:rsidTr="00382175">
        <w:tc>
          <w:tcPr>
            <w:tcW w:w="3681" w:type="dxa"/>
          </w:tcPr>
          <w:p w14:paraId="6BA75421" w14:textId="69664105" w:rsidR="00382175" w:rsidRDefault="00382175" w:rsidP="00382175">
            <w:pPr>
              <w:spacing w:line="360" w:lineRule="auto"/>
              <w:jc w:val="both"/>
              <w:rPr>
                <w:sz w:val="28"/>
                <w:szCs w:val="28"/>
                <w:lang w:val="uk-UA"/>
              </w:rPr>
            </w:pPr>
            <w:r w:rsidRPr="005B3B7D">
              <w:rPr>
                <w:color w:val="333333"/>
                <w:lang w:val="uk-UA"/>
              </w:rPr>
              <w:t>Національний банк України</w:t>
            </w:r>
          </w:p>
        </w:tc>
        <w:tc>
          <w:tcPr>
            <w:tcW w:w="1134" w:type="dxa"/>
          </w:tcPr>
          <w:p w14:paraId="0D5369E8" w14:textId="12D94678" w:rsidR="00382175" w:rsidRDefault="00382175" w:rsidP="00382175">
            <w:pPr>
              <w:spacing w:line="360" w:lineRule="auto"/>
              <w:jc w:val="both"/>
              <w:rPr>
                <w:sz w:val="28"/>
                <w:szCs w:val="28"/>
                <w:lang w:val="uk-UA"/>
              </w:rPr>
            </w:pPr>
            <w:r w:rsidRPr="005B3B7D">
              <w:rPr>
                <w:color w:val="333333"/>
                <w:lang w:val="uk-UA"/>
              </w:rPr>
              <w:t>13,3</w:t>
            </w:r>
          </w:p>
        </w:tc>
        <w:tc>
          <w:tcPr>
            <w:tcW w:w="1134" w:type="dxa"/>
          </w:tcPr>
          <w:p w14:paraId="54129CC2" w14:textId="3471216B" w:rsidR="00382175" w:rsidRDefault="00382175" w:rsidP="00382175">
            <w:pPr>
              <w:spacing w:line="360" w:lineRule="auto"/>
              <w:jc w:val="both"/>
              <w:rPr>
                <w:sz w:val="28"/>
                <w:szCs w:val="28"/>
                <w:lang w:val="uk-UA"/>
              </w:rPr>
            </w:pPr>
            <w:r w:rsidRPr="005B3B7D">
              <w:rPr>
                <w:color w:val="333333"/>
                <w:lang w:val="uk-UA"/>
              </w:rPr>
              <w:t>26,1</w:t>
            </w:r>
          </w:p>
        </w:tc>
        <w:tc>
          <w:tcPr>
            <w:tcW w:w="1134" w:type="dxa"/>
          </w:tcPr>
          <w:p w14:paraId="69149025" w14:textId="731BC5B5" w:rsidR="00382175" w:rsidRDefault="00382175" w:rsidP="00382175">
            <w:pPr>
              <w:spacing w:line="360" w:lineRule="auto"/>
              <w:jc w:val="both"/>
              <w:rPr>
                <w:sz w:val="28"/>
                <w:szCs w:val="28"/>
                <w:lang w:val="uk-UA"/>
              </w:rPr>
            </w:pPr>
            <w:r w:rsidRPr="005B3B7D">
              <w:rPr>
                <w:color w:val="333333"/>
                <w:lang w:val="uk-UA"/>
              </w:rPr>
              <w:t>42,1</w:t>
            </w:r>
          </w:p>
        </w:tc>
        <w:tc>
          <w:tcPr>
            <w:tcW w:w="1276" w:type="dxa"/>
          </w:tcPr>
          <w:p w14:paraId="54EADB31" w14:textId="0B7CA7AB" w:rsidR="00382175" w:rsidRDefault="00382175" w:rsidP="00382175">
            <w:pPr>
              <w:spacing w:line="360" w:lineRule="auto"/>
              <w:jc w:val="both"/>
              <w:rPr>
                <w:sz w:val="28"/>
                <w:szCs w:val="28"/>
                <w:lang w:val="uk-UA"/>
              </w:rPr>
            </w:pPr>
            <w:r w:rsidRPr="005B3B7D">
              <w:rPr>
                <w:color w:val="333333"/>
                <w:lang w:val="uk-UA"/>
              </w:rPr>
              <w:t>8,1</w:t>
            </w:r>
          </w:p>
        </w:tc>
        <w:tc>
          <w:tcPr>
            <w:tcW w:w="1269" w:type="dxa"/>
          </w:tcPr>
          <w:p w14:paraId="50E7DB63" w14:textId="483908C9" w:rsidR="00382175" w:rsidRDefault="00382175" w:rsidP="00382175">
            <w:pPr>
              <w:spacing w:line="360" w:lineRule="auto"/>
              <w:jc w:val="both"/>
              <w:rPr>
                <w:sz w:val="28"/>
                <w:szCs w:val="28"/>
                <w:lang w:val="uk-UA"/>
              </w:rPr>
            </w:pPr>
            <w:r w:rsidRPr="005B3B7D">
              <w:rPr>
                <w:color w:val="333333"/>
                <w:lang w:val="uk-UA"/>
              </w:rPr>
              <w:t>10,4</w:t>
            </w:r>
          </w:p>
        </w:tc>
      </w:tr>
      <w:tr w:rsidR="00382175" w14:paraId="172F0B27" w14:textId="77777777" w:rsidTr="00382175">
        <w:tc>
          <w:tcPr>
            <w:tcW w:w="3681" w:type="dxa"/>
          </w:tcPr>
          <w:p w14:paraId="2B918C9C" w14:textId="4F12F3AA" w:rsidR="00382175" w:rsidRDefault="00382175" w:rsidP="00382175">
            <w:pPr>
              <w:spacing w:line="360" w:lineRule="auto"/>
              <w:jc w:val="both"/>
              <w:rPr>
                <w:sz w:val="28"/>
                <w:szCs w:val="28"/>
                <w:lang w:val="uk-UA"/>
              </w:rPr>
            </w:pPr>
            <w:r w:rsidRPr="005B3B7D">
              <w:rPr>
                <w:color w:val="333333"/>
                <w:lang w:val="uk-UA"/>
              </w:rPr>
              <w:t>Комерційні банки</w:t>
            </w:r>
          </w:p>
        </w:tc>
        <w:tc>
          <w:tcPr>
            <w:tcW w:w="1134" w:type="dxa"/>
          </w:tcPr>
          <w:p w14:paraId="09CBF732" w14:textId="251AA923" w:rsidR="00382175" w:rsidRDefault="00382175" w:rsidP="00382175">
            <w:pPr>
              <w:spacing w:line="360" w:lineRule="auto"/>
              <w:jc w:val="both"/>
              <w:rPr>
                <w:sz w:val="28"/>
                <w:szCs w:val="28"/>
                <w:lang w:val="uk-UA"/>
              </w:rPr>
            </w:pPr>
            <w:r w:rsidRPr="005B3B7D">
              <w:rPr>
                <w:color w:val="333333"/>
                <w:lang w:val="uk-UA"/>
              </w:rPr>
              <w:t>21,2</w:t>
            </w:r>
          </w:p>
        </w:tc>
        <w:tc>
          <w:tcPr>
            <w:tcW w:w="1134" w:type="dxa"/>
          </w:tcPr>
          <w:p w14:paraId="70D6E751" w14:textId="0AD7582B" w:rsidR="00382175" w:rsidRDefault="00382175" w:rsidP="00382175">
            <w:pPr>
              <w:spacing w:line="360" w:lineRule="auto"/>
              <w:jc w:val="both"/>
              <w:rPr>
                <w:sz w:val="28"/>
                <w:szCs w:val="28"/>
                <w:lang w:val="uk-UA"/>
              </w:rPr>
            </w:pPr>
            <w:r w:rsidRPr="005B3B7D">
              <w:rPr>
                <w:color w:val="333333"/>
                <w:lang w:val="uk-UA"/>
              </w:rPr>
              <w:t>33,7</w:t>
            </w:r>
          </w:p>
        </w:tc>
        <w:tc>
          <w:tcPr>
            <w:tcW w:w="1134" w:type="dxa"/>
          </w:tcPr>
          <w:p w14:paraId="7F750A6E" w14:textId="025E22CC" w:rsidR="00382175" w:rsidRDefault="00382175" w:rsidP="00382175">
            <w:pPr>
              <w:spacing w:line="360" w:lineRule="auto"/>
              <w:jc w:val="both"/>
              <w:rPr>
                <w:sz w:val="28"/>
                <w:szCs w:val="28"/>
                <w:lang w:val="uk-UA"/>
              </w:rPr>
            </w:pPr>
            <w:r w:rsidRPr="005B3B7D">
              <w:rPr>
                <w:color w:val="333333"/>
                <w:lang w:val="uk-UA"/>
              </w:rPr>
              <w:t>24,5</w:t>
            </w:r>
          </w:p>
        </w:tc>
        <w:tc>
          <w:tcPr>
            <w:tcW w:w="1276" w:type="dxa"/>
          </w:tcPr>
          <w:p w14:paraId="481E0F7A" w14:textId="70698FEC" w:rsidR="00382175" w:rsidRDefault="00382175" w:rsidP="00382175">
            <w:pPr>
              <w:spacing w:line="360" w:lineRule="auto"/>
              <w:jc w:val="both"/>
              <w:rPr>
                <w:sz w:val="28"/>
                <w:szCs w:val="28"/>
                <w:lang w:val="uk-UA"/>
              </w:rPr>
            </w:pPr>
            <w:r w:rsidRPr="005B3B7D">
              <w:rPr>
                <w:color w:val="333333"/>
                <w:lang w:val="uk-UA"/>
              </w:rPr>
              <w:t>4,8</w:t>
            </w:r>
          </w:p>
        </w:tc>
        <w:tc>
          <w:tcPr>
            <w:tcW w:w="1269" w:type="dxa"/>
          </w:tcPr>
          <w:p w14:paraId="44449C5A" w14:textId="1CC34A33" w:rsidR="00382175" w:rsidRDefault="00382175" w:rsidP="00382175">
            <w:pPr>
              <w:spacing w:line="360" w:lineRule="auto"/>
              <w:jc w:val="both"/>
              <w:rPr>
                <w:sz w:val="28"/>
                <w:szCs w:val="28"/>
                <w:lang w:val="uk-UA"/>
              </w:rPr>
            </w:pPr>
            <w:r w:rsidRPr="005B3B7D">
              <w:rPr>
                <w:color w:val="333333"/>
                <w:lang w:val="uk-UA"/>
              </w:rPr>
              <w:t>15,8</w:t>
            </w:r>
          </w:p>
        </w:tc>
      </w:tr>
      <w:tr w:rsidR="00382175" w14:paraId="2814FE59" w14:textId="77777777" w:rsidTr="00382175">
        <w:tc>
          <w:tcPr>
            <w:tcW w:w="3681" w:type="dxa"/>
          </w:tcPr>
          <w:p w14:paraId="02CBA493" w14:textId="0B023B81" w:rsidR="00382175" w:rsidRDefault="00382175" w:rsidP="00382175">
            <w:pPr>
              <w:spacing w:line="360" w:lineRule="auto"/>
              <w:jc w:val="both"/>
              <w:rPr>
                <w:sz w:val="28"/>
                <w:szCs w:val="28"/>
                <w:lang w:val="uk-UA"/>
              </w:rPr>
            </w:pPr>
            <w:r w:rsidRPr="005B3B7D">
              <w:rPr>
                <w:color w:val="333333"/>
                <w:lang w:val="uk-UA"/>
              </w:rPr>
              <w:t>Профспілки</w:t>
            </w:r>
          </w:p>
        </w:tc>
        <w:tc>
          <w:tcPr>
            <w:tcW w:w="1134" w:type="dxa"/>
          </w:tcPr>
          <w:p w14:paraId="597540DE" w14:textId="6FB18772" w:rsidR="00382175" w:rsidRDefault="00382175" w:rsidP="00382175">
            <w:pPr>
              <w:spacing w:line="360" w:lineRule="auto"/>
              <w:jc w:val="both"/>
              <w:rPr>
                <w:sz w:val="28"/>
                <w:szCs w:val="28"/>
                <w:lang w:val="uk-UA"/>
              </w:rPr>
            </w:pPr>
            <w:r w:rsidRPr="005B3B7D">
              <w:rPr>
                <w:color w:val="333333"/>
                <w:lang w:val="uk-UA"/>
              </w:rPr>
              <w:t>20,0</w:t>
            </w:r>
          </w:p>
        </w:tc>
        <w:tc>
          <w:tcPr>
            <w:tcW w:w="1134" w:type="dxa"/>
          </w:tcPr>
          <w:p w14:paraId="0246579A" w14:textId="08A61A7A" w:rsidR="00382175" w:rsidRDefault="00382175" w:rsidP="00382175">
            <w:pPr>
              <w:spacing w:line="360" w:lineRule="auto"/>
              <w:jc w:val="both"/>
              <w:rPr>
                <w:sz w:val="28"/>
                <w:szCs w:val="28"/>
                <w:lang w:val="uk-UA"/>
              </w:rPr>
            </w:pPr>
            <w:r w:rsidRPr="005B3B7D">
              <w:rPr>
                <w:color w:val="333333"/>
                <w:lang w:val="uk-UA"/>
              </w:rPr>
              <w:t>26,1</w:t>
            </w:r>
          </w:p>
        </w:tc>
        <w:tc>
          <w:tcPr>
            <w:tcW w:w="1134" w:type="dxa"/>
          </w:tcPr>
          <w:p w14:paraId="5F9B55FB" w14:textId="675269BF" w:rsidR="00382175" w:rsidRDefault="00382175" w:rsidP="00382175">
            <w:pPr>
              <w:spacing w:line="360" w:lineRule="auto"/>
              <w:jc w:val="both"/>
              <w:rPr>
                <w:sz w:val="28"/>
                <w:szCs w:val="28"/>
                <w:lang w:val="uk-UA"/>
              </w:rPr>
            </w:pPr>
            <w:r w:rsidRPr="005B3B7D">
              <w:rPr>
                <w:color w:val="333333"/>
                <w:lang w:val="uk-UA"/>
              </w:rPr>
              <w:t>21,9</w:t>
            </w:r>
          </w:p>
        </w:tc>
        <w:tc>
          <w:tcPr>
            <w:tcW w:w="1276" w:type="dxa"/>
          </w:tcPr>
          <w:p w14:paraId="653E7060" w14:textId="5FAFC3C3" w:rsidR="00382175" w:rsidRDefault="00382175" w:rsidP="00382175">
            <w:pPr>
              <w:spacing w:line="360" w:lineRule="auto"/>
              <w:jc w:val="both"/>
              <w:rPr>
                <w:sz w:val="28"/>
                <w:szCs w:val="28"/>
                <w:lang w:val="uk-UA"/>
              </w:rPr>
            </w:pPr>
            <w:r w:rsidRPr="005B3B7D">
              <w:rPr>
                <w:color w:val="333333"/>
                <w:lang w:val="uk-UA"/>
              </w:rPr>
              <w:t>4,0</w:t>
            </w:r>
          </w:p>
        </w:tc>
        <w:tc>
          <w:tcPr>
            <w:tcW w:w="1269" w:type="dxa"/>
          </w:tcPr>
          <w:p w14:paraId="2769FCD3" w14:textId="74F607F2" w:rsidR="00382175" w:rsidRDefault="00382175" w:rsidP="00382175">
            <w:pPr>
              <w:spacing w:line="360" w:lineRule="auto"/>
              <w:jc w:val="both"/>
              <w:rPr>
                <w:sz w:val="28"/>
                <w:szCs w:val="28"/>
                <w:lang w:val="uk-UA"/>
              </w:rPr>
            </w:pPr>
            <w:r w:rsidRPr="005B3B7D">
              <w:rPr>
                <w:color w:val="333333"/>
                <w:lang w:val="uk-UA"/>
              </w:rPr>
              <w:t>28,0</w:t>
            </w:r>
          </w:p>
        </w:tc>
      </w:tr>
      <w:tr w:rsidR="00382175" w14:paraId="02070A0D" w14:textId="77777777" w:rsidTr="00382175">
        <w:tc>
          <w:tcPr>
            <w:tcW w:w="3681" w:type="dxa"/>
          </w:tcPr>
          <w:p w14:paraId="486E720D" w14:textId="1D9BD5A3" w:rsidR="00382175" w:rsidRDefault="00382175" w:rsidP="00382175">
            <w:pPr>
              <w:spacing w:line="360" w:lineRule="auto"/>
              <w:jc w:val="both"/>
              <w:rPr>
                <w:sz w:val="28"/>
                <w:szCs w:val="28"/>
                <w:lang w:val="uk-UA"/>
              </w:rPr>
            </w:pPr>
            <w:r w:rsidRPr="005B3B7D">
              <w:rPr>
                <w:color w:val="333333"/>
                <w:lang w:val="uk-UA"/>
              </w:rPr>
              <w:t>Політичні партії</w:t>
            </w:r>
          </w:p>
        </w:tc>
        <w:tc>
          <w:tcPr>
            <w:tcW w:w="1134" w:type="dxa"/>
          </w:tcPr>
          <w:p w14:paraId="501A2EC5" w14:textId="7E5F9851" w:rsidR="00382175" w:rsidRDefault="00382175" w:rsidP="00382175">
            <w:pPr>
              <w:spacing w:line="360" w:lineRule="auto"/>
              <w:jc w:val="both"/>
              <w:rPr>
                <w:sz w:val="28"/>
                <w:szCs w:val="28"/>
                <w:lang w:val="uk-UA"/>
              </w:rPr>
            </w:pPr>
            <w:r w:rsidRPr="005B3B7D">
              <w:rPr>
                <w:color w:val="333333"/>
                <w:lang w:val="uk-UA"/>
              </w:rPr>
              <w:t>34,2</w:t>
            </w:r>
          </w:p>
        </w:tc>
        <w:tc>
          <w:tcPr>
            <w:tcW w:w="1134" w:type="dxa"/>
          </w:tcPr>
          <w:p w14:paraId="17811170" w14:textId="34634DEB" w:rsidR="00382175" w:rsidRDefault="00382175" w:rsidP="00382175">
            <w:pPr>
              <w:spacing w:line="360" w:lineRule="auto"/>
              <w:jc w:val="both"/>
              <w:rPr>
                <w:sz w:val="28"/>
                <w:szCs w:val="28"/>
                <w:lang w:val="uk-UA"/>
              </w:rPr>
            </w:pPr>
            <w:r w:rsidRPr="005B3B7D">
              <w:rPr>
                <w:color w:val="333333"/>
                <w:lang w:val="uk-UA"/>
              </w:rPr>
              <w:t>39,3</w:t>
            </w:r>
          </w:p>
        </w:tc>
        <w:tc>
          <w:tcPr>
            <w:tcW w:w="1134" w:type="dxa"/>
          </w:tcPr>
          <w:p w14:paraId="4D86AF4F" w14:textId="60B0F8D3" w:rsidR="00382175" w:rsidRDefault="00382175" w:rsidP="00382175">
            <w:pPr>
              <w:spacing w:line="360" w:lineRule="auto"/>
              <w:jc w:val="both"/>
              <w:rPr>
                <w:sz w:val="28"/>
                <w:szCs w:val="28"/>
                <w:lang w:val="uk-UA"/>
              </w:rPr>
            </w:pPr>
            <w:r w:rsidRPr="005B3B7D">
              <w:rPr>
                <w:color w:val="333333"/>
                <w:lang w:val="uk-UA"/>
              </w:rPr>
              <w:t>11,8</w:t>
            </w:r>
          </w:p>
        </w:tc>
        <w:tc>
          <w:tcPr>
            <w:tcW w:w="1276" w:type="dxa"/>
          </w:tcPr>
          <w:p w14:paraId="43003753" w14:textId="0046A94C" w:rsidR="00382175" w:rsidRDefault="00382175" w:rsidP="00382175">
            <w:pPr>
              <w:spacing w:line="360" w:lineRule="auto"/>
              <w:jc w:val="both"/>
              <w:rPr>
                <w:sz w:val="28"/>
                <w:szCs w:val="28"/>
                <w:lang w:val="uk-UA"/>
              </w:rPr>
            </w:pPr>
            <w:r w:rsidRPr="005B3B7D">
              <w:rPr>
                <w:color w:val="333333"/>
                <w:lang w:val="uk-UA"/>
              </w:rPr>
              <w:t>2,9</w:t>
            </w:r>
          </w:p>
        </w:tc>
        <w:tc>
          <w:tcPr>
            <w:tcW w:w="1269" w:type="dxa"/>
          </w:tcPr>
          <w:p w14:paraId="7A574BE2" w14:textId="31D978A4" w:rsidR="00382175" w:rsidRDefault="00382175" w:rsidP="00382175">
            <w:pPr>
              <w:spacing w:line="360" w:lineRule="auto"/>
              <w:jc w:val="both"/>
              <w:rPr>
                <w:sz w:val="28"/>
                <w:szCs w:val="28"/>
                <w:lang w:val="uk-UA"/>
              </w:rPr>
            </w:pPr>
            <w:r w:rsidRPr="005B3B7D">
              <w:rPr>
                <w:color w:val="333333"/>
                <w:lang w:val="uk-UA"/>
              </w:rPr>
              <w:t>11,9</w:t>
            </w:r>
          </w:p>
        </w:tc>
      </w:tr>
      <w:tr w:rsidR="00382175" w14:paraId="61FCBDBD" w14:textId="77777777" w:rsidTr="00382175">
        <w:tc>
          <w:tcPr>
            <w:tcW w:w="3681" w:type="dxa"/>
          </w:tcPr>
          <w:p w14:paraId="63194C3E" w14:textId="7EF5EF9C" w:rsidR="00382175" w:rsidRDefault="00382175" w:rsidP="00382175">
            <w:pPr>
              <w:spacing w:line="360" w:lineRule="auto"/>
              <w:jc w:val="both"/>
              <w:rPr>
                <w:sz w:val="28"/>
                <w:szCs w:val="28"/>
                <w:lang w:val="uk-UA"/>
              </w:rPr>
            </w:pPr>
            <w:r w:rsidRPr="005B3B7D">
              <w:rPr>
                <w:color w:val="333333"/>
                <w:lang w:val="uk-UA"/>
              </w:rPr>
              <w:t>Громадські організації</w:t>
            </w:r>
          </w:p>
        </w:tc>
        <w:tc>
          <w:tcPr>
            <w:tcW w:w="1134" w:type="dxa"/>
          </w:tcPr>
          <w:p w14:paraId="5C8ED737" w14:textId="3BF63F90" w:rsidR="00382175" w:rsidRDefault="00382175" w:rsidP="00382175">
            <w:pPr>
              <w:spacing w:line="360" w:lineRule="auto"/>
              <w:jc w:val="both"/>
              <w:rPr>
                <w:sz w:val="28"/>
                <w:szCs w:val="28"/>
                <w:lang w:val="uk-UA"/>
              </w:rPr>
            </w:pPr>
            <w:r w:rsidRPr="005B3B7D">
              <w:rPr>
                <w:color w:val="333333"/>
                <w:lang w:val="uk-UA"/>
              </w:rPr>
              <w:t>8,9</w:t>
            </w:r>
          </w:p>
        </w:tc>
        <w:tc>
          <w:tcPr>
            <w:tcW w:w="1134" w:type="dxa"/>
          </w:tcPr>
          <w:p w14:paraId="6EE35103" w14:textId="70F155F2" w:rsidR="00382175" w:rsidRDefault="00382175" w:rsidP="00382175">
            <w:pPr>
              <w:spacing w:line="360" w:lineRule="auto"/>
              <w:jc w:val="both"/>
              <w:rPr>
                <w:sz w:val="28"/>
                <w:szCs w:val="28"/>
                <w:lang w:val="uk-UA"/>
              </w:rPr>
            </w:pPr>
            <w:r w:rsidRPr="005B3B7D">
              <w:rPr>
                <w:color w:val="333333"/>
                <w:lang w:val="uk-UA"/>
              </w:rPr>
              <w:t>20,4</w:t>
            </w:r>
          </w:p>
        </w:tc>
        <w:tc>
          <w:tcPr>
            <w:tcW w:w="1134" w:type="dxa"/>
          </w:tcPr>
          <w:p w14:paraId="21A7DFD8" w14:textId="757B0E8F" w:rsidR="00382175" w:rsidRDefault="00382175" w:rsidP="00382175">
            <w:pPr>
              <w:spacing w:line="360" w:lineRule="auto"/>
              <w:jc w:val="both"/>
              <w:rPr>
                <w:sz w:val="28"/>
                <w:szCs w:val="28"/>
                <w:lang w:val="uk-UA"/>
              </w:rPr>
            </w:pPr>
            <w:r w:rsidRPr="005B3B7D">
              <w:rPr>
                <w:color w:val="333333"/>
                <w:lang w:val="uk-UA"/>
              </w:rPr>
              <w:t>48,8</w:t>
            </w:r>
          </w:p>
        </w:tc>
        <w:tc>
          <w:tcPr>
            <w:tcW w:w="1276" w:type="dxa"/>
          </w:tcPr>
          <w:p w14:paraId="40432FC5" w14:textId="0CEA8880" w:rsidR="00382175" w:rsidRDefault="00382175" w:rsidP="00382175">
            <w:pPr>
              <w:spacing w:line="360" w:lineRule="auto"/>
              <w:jc w:val="both"/>
              <w:rPr>
                <w:sz w:val="28"/>
                <w:szCs w:val="28"/>
                <w:lang w:val="uk-UA"/>
              </w:rPr>
            </w:pPr>
            <w:r w:rsidRPr="005B3B7D">
              <w:rPr>
                <w:color w:val="333333"/>
                <w:lang w:val="uk-UA"/>
              </w:rPr>
              <w:t>10,0</w:t>
            </w:r>
          </w:p>
        </w:tc>
        <w:tc>
          <w:tcPr>
            <w:tcW w:w="1269" w:type="dxa"/>
          </w:tcPr>
          <w:p w14:paraId="6C8C6B49" w14:textId="1C83566B" w:rsidR="00382175" w:rsidRDefault="00382175" w:rsidP="00382175">
            <w:pPr>
              <w:spacing w:line="360" w:lineRule="auto"/>
              <w:jc w:val="both"/>
              <w:rPr>
                <w:sz w:val="28"/>
                <w:szCs w:val="28"/>
                <w:lang w:val="uk-UA"/>
              </w:rPr>
            </w:pPr>
            <w:r w:rsidRPr="005B3B7D">
              <w:rPr>
                <w:color w:val="333333"/>
                <w:lang w:val="uk-UA"/>
              </w:rPr>
              <w:t>11,8</w:t>
            </w:r>
          </w:p>
        </w:tc>
      </w:tr>
      <w:tr w:rsidR="00382175" w14:paraId="01A9F132" w14:textId="77777777" w:rsidTr="00382175">
        <w:tc>
          <w:tcPr>
            <w:tcW w:w="3681" w:type="dxa"/>
          </w:tcPr>
          <w:p w14:paraId="3807DCFE" w14:textId="7596F805" w:rsidR="00382175" w:rsidRDefault="00382175" w:rsidP="00382175">
            <w:pPr>
              <w:spacing w:line="360" w:lineRule="auto"/>
              <w:jc w:val="both"/>
              <w:rPr>
                <w:sz w:val="28"/>
                <w:szCs w:val="28"/>
                <w:lang w:val="uk-UA"/>
              </w:rPr>
            </w:pPr>
            <w:r w:rsidRPr="005B3B7D">
              <w:rPr>
                <w:color w:val="333333"/>
                <w:lang w:val="uk-UA"/>
              </w:rPr>
              <w:t>Церква</w:t>
            </w:r>
          </w:p>
        </w:tc>
        <w:tc>
          <w:tcPr>
            <w:tcW w:w="1134" w:type="dxa"/>
          </w:tcPr>
          <w:p w14:paraId="20B5D43E" w14:textId="3BB5DE03" w:rsidR="00382175" w:rsidRDefault="00382175" w:rsidP="00382175">
            <w:pPr>
              <w:spacing w:line="360" w:lineRule="auto"/>
              <w:jc w:val="both"/>
              <w:rPr>
                <w:sz w:val="28"/>
                <w:szCs w:val="28"/>
                <w:lang w:val="uk-UA"/>
              </w:rPr>
            </w:pPr>
            <w:r w:rsidRPr="005B3B7D">
              <w:rPr>
                <w:color w:val="333333"/>
                <w:lang w:val="uk-UA"/>
              </w:rPr>
              <w:t>13,5</w:t>
            </w:r>
          </w:p>
        </w:tc>
        <w:tc>
          <w:tcPr>
            <w:tcW w:w="1134" w:type="dxa"/>
          </w:tcPr>
          <w:p w14:paraId="7A9C0B70" w14:textId="4B12FF37" w:rsidR="00382175" w:rsidRDefault="00382175" w:rsidP="00382175">
            <w:pPr>
              <w:spacing w:line="360" w:lineRule="auto"/>
              <w:jc w:val="both"/>
              <w:rPr>
                <w:sz w:val="28"/>
                <w:szCs w:val="28"/>
                <w:lang w:val="uk-UA"/>
              </w:rPr>
            </w:pPr>
            <w:r w:rsidRPr="005B3B7D">
              <w:rPr>
                <w:color w:val="333333"/>
                <w:lang w:val="uk-UA"/>
              </w:rPr>
              <w:t>13,3</w:t>
            </w:r>
          </w:p>
        </w:tc>
        <w:tc>
          <w:tcPr>
            <w:tcW w:w="1134" w:type="dxa"/>
          </w:tcPr>
          <w:p w14:paraId="4F6FBB60" w14:textId="32D5D0ED" w:rsidR="00382175" w:rsidRDefault="00382175" w:rsidP="00382175">
            <w:pPr>
              <w:spacing w:line="360" w:lineRule="auto"/>
              <w:jc w:val="both"/>
              <w:rPr>
                <w:sz w:val="28"/>
                <w:szCs w:val="28"/>
                <w:lang w:val="uk-UA"/>
              </w:rPr>
            </w:pPr>
            <w:r w:rsidRPr="005B3B7D">
              <w:rPr>
                <w:color w:val="333333"/>
                <w:lang w:val="uk-UA"/>
              </w:rPr>
              <w:t>39,4</w:t>
            </w:r>
          </w:p>
        </w:tc>
        <w:tc>
          <w:tcPr>
            <w:tcW w:w="1276" w:type="dxa"/>
          </w:tcPr>
          <w:p w14:paraId="0C743D1A" w14:textId="4FBCD5CF" w:rsidR="00382175" w:rsidRDefault="00382175" w:rsidP="00382175">
            <w:pPr>
              <w:spacing w:line="360" w:lineRule="auto"/>
              <w:jc w:val="both"/>
              <w:rPr>
                <w:sz w:val="28"/>
                <w:szCs w:val="28"/>
                <w:lang w:val="uk-UA"/>
              </w:rPr>
            </w:pPr>
            <w:r w:rsidRPr="005B3B7D">
              <w:rPr>
                <w:color w:val="333333"/>
                <w:lang w:val="uk-UA"/>
              </w:rPr>
              <w:t>23,1</w:t>
            </w:r>
          </w:p>
        </w:tc>
        <w:tc>
          <w:tcPr>
            <w:tcW w:w="1269" w:type="dxa"/>
          </w:tcPr>
          <w:p w14:paraId="6258BF26" w14:textId="1A634B81" w:rsidR="00382175" w:rsidRDefault="00382175" w:rsidP="00382175">
            <w:pPr>
              <w:spacing w:line="360" w:lineRule="auto"/>
              <w:jc w:val="both"/>
              <w:rPr>
                <w:sz w:val="28"/>
                <w:szCs w:val="28"/>
                <w:lang w:val="uk-UA"/>
              </w:rPr>
            </w:pPr>
            <w:r w:rsidRPr="005B3B7D">
              <w:rPr>
                <w:color w:val="333333"/>
                <w:lang w:val="uk-UA"/>
              </w:rPr>
              <w:t>10,6</w:t>
            </w:r>
          </w:p>
        </w:tc>
      </w:tr>
      <w:tr w:rsidR="00382175" w14:paraId="1B3B5AC9" w14:textId="77777777" w:rsidTr="00382175">
        <w:tc>
          <w:tcPr>
            <w:tcW w:w="3681" w:type="dxa"/>
          </w:tcPr>
          <w:p w14:paraId="6F96BD37" w14:textId="6E545D84" w:rsidR="00382175" w:rsidRDefault="00382175" w:rsidP="00382175">
            <w:pPr>
              <w:spacing w:line="360" w:lineRule="auto"/>
              <w:jc w:val="both"/>
              <w:rPr>
                <w:sz w:val="28"/>
                <w:szCs w:val="28"/>
                <w:lang w:val="uk-UA"/>
              </w:rPr>
            </w:pPr>
            <w:r w:rsidRPr="005B3B7D">
              <w:rPr>
                <w:color w:val="333333"/>
                <w:lang w:val="uk-UA"/>
              </w:rPr>
              <w:t>Добровольчі загони</w:t>
            </w:r>
          </w:p>
        </w:tc>
        <w:tc>
          <w:tcPr>
            <w:tcW w:w="1134" w:type="dxa"/>
          </w:tcPr>
          <w:p w14:paraId="04E5CDB6" w14:textId="35947FFF" w:rsidR="00382175" w:rsidRDefault="00382175" w:rsidP="00382175">
            <w:pPr>
              <w:spacing w:line="360" w:lineRule="auto"/>
              <w:jc w:val="both"/>
              <w:rPr>
                <w:sz w:val="28"/>
                <w:szCs w:val="28"/>
                <w:lang w:val="uk-UA"/>
              </w:rPr>
            </w:pPr>
            <w:r w:rsidRPr="005B3B7D">
              <w:rPr>
                <w:color w:val="333333"/>
                <w:lang w:val="uk-UA"/>
              </w:rPr>
              <w:t>5,0</w:t>
            </w:r>
          </w:p>
        </w:tc>
        <w:tc>
          <w:tcPr>
            <w:tcW w:w="1134" w:type="dxa"/>
          </w:tcPr>
          <w:p w14:paraId="7F117F2D" w14:textId="1CFF3AD2" w:rsidR="00382175" w:rsidRDefault="00382175" w:rsidP="00382175">
            <w:pPr>
              <w:spacing w:line="360" w:lineRule="auto"/>
              <w:jc w:val="both"/>
              <w:rPr>
                <w:sz w:val="28"/>
                <w:szCs w:val="28"/>
                <w:lang w:val="uk-UA"/>
              </w:rPr>
            </w:pPr>
            <w:r w:rsidRPr="005B3B7D">
              <w:rPr>
                <w:color w:val="333333"/>
                <w:lang w:val="uk-UA"/>
              </w:rPr>
              <w:t>7,3</w:t>
            </w:r>
          </w:p>
        </w:tc>
        <w:tc>
          <w:tcPr>
            <w:tcW w:w="1134" w:type="dxa"/>
          </w:tcPr>
          <w:p w14:paraId="5D48ED2A" w14:textId="06805452" w:rsidR="00382175" w:rsidRDefault="00382175" w:rsidP="00382175">
            <w:pPr>
              <w:spacing w:line="360" w:lineRule="auto"/>
              <w:jc w:val="both"/>
              <w:rPr>
                <w:sz w:val="28"/>
                <w:szCs w:val="28"/>
                <w:lang w:val="uk-UA"/>
              </w:rPr>
            </w:pPr>
            <w:r w:rsidRPr="005B3B7D">
              <w:rPr>
                <w:color w:val="333333"/>
                <w:lang w:val="uk-UA"/>
              </w:rPr>
              <w:t>41,7</w:t>
            </w:r>
          </w:p>
        </w:tc>
        <w:tc>
          <w:tcPr>
            <w:tcW w:w="1276" w:type="dxa"/>
          </w:tcPr>
          <w:p w14:paraId="51BF3BD9" w14:textId="042F92F4" w:rsidR="00382175" w:rsidRDefault="00382175" w:rsidP="00382175">
            <w:pPr>
              <w:spacing w:line="360" w:lineRule="auto"/>
              <w:jc w:val="both"/>
              <w:rPr>
                <w:sz w:val="28"/>
                <w:szCs w:val="28"/>
                <w:lang w:val="uk-UA"/>
              </w:rPr>
            </w:pPr>
            <w:r w:rsidRPr="005B3B7D">
              <w:rPr>
                <w:color w:val="333333"/>
                <w:lang w:val="uk-UA"/>
              </w:rPr>
              <w:t>37,8</w:t>
            </w:r>
          </w:p>
        </w:tc>
        <w:tc>
          <w:tcPr>
            <w:tcW w:w="1269" w:type="dxa"/>
          </w:tcPr>
          <w:p w14:paraId="3067DAA3" w14:textId="302540DB" w:rsidR="00382175" w:rsidRDefault="00382175" w:rsidP="00382175">
            <w:pPr>
              <w:spacing w:line="360" w:lineRule="auto"/>
              <w:jc w:val="both"/>
              <w:rPr>
                <w:sz w:val="28"/>
                <w:szCs w:val="28"/>
                <w:lang w:val="uk-UA"/>
              </w:rPr>
            </w:pPr>
            <w:r w:rsidRPr="005B3B7D">
              <w:rPr>
                <w:color w:val="333333"/>
                <w:lang w:val="uk-UA"/>
              </w:rPr>
              <w:t>8,2</w:t>
            </w:r>
          </w:p>
        </w:tc>
      </w:tr>
      <w:tr w:rsidR="00382175" w14:paraId="406F889F" w14:textId="77777777" w:rsidTr="00382175">
        <w:tc>
          <w:tcPr>
            <w:tcW w:w="3681" w:type="dxa"/>
          </w:tcPr>
          <w:p w14:paraId="4F169401" w14:textId="2035DD77" w:rsidR="00382175" w:rsidRDefault="00382175" w:rsidP="00382175">
            <w:pPr>
              <w:spacing w:line="360" w:lineRule="auto"/>
              <w:jc w:val="both"/>
              <w:rPr>
                <w:sz w:val="28"/>
                <w:szCs w:val="28"/>
                <w:lang w:val="uk-UA"/>
              </w:rPr>
            </w:pPr>
            <w:r w:rsidRPr="005B3B7D">
              <w:rPr>
                <w:color w:val="333333"/>
                <w:lang w:val="uk-UA"/>
              </w:rPr>
              <w:t>Волонтерські організації</w:t>
            </w:r>
          </w:p>
        </w:tc>
        <w:tc>
          <w:tcPr>
            <w:tcW w:w="1134" w:type="dxa"/>
          </w:tcPr>
          <w:p w14:paraId="3038D30A" w14:textId="4D7DD1C8" w:rsidR="00382175" w:rsidRDefault="00382175" w:rsidP="00382175">
            <w:pPr>
              <w:spacing w:line="360" w:lineRule="auto"/>
              <w:jc w:val="both"/>
              <w:rPr>
                <w:sz w:val="28"/>
                <w:szCs w:val="28"/>
                <w:lang w:val="uk-UA"/>
              </w:rPr>
            </w:pPr>
            <w:r w:rsidRPr="005B3B7D">
              <w:rPr>
                <w:color w:val="333333"/>
                <w:lang w:val="uk-UA"/>
              </w:rPr>
              <w:t>4,4</w:t>
            </w:r>
          </w:p>
        </w:tc>
        <w:tc>
          <w:tcPr>
            <w:tcW w:w="1134" w:type="dxa"/>
          </w:tcPr>
          <w:p w14:paraId="0F04F6F6" w14:textId="6EE5BE4B" w:rsidR="00382175" w:rsidRDefault="00382175" w:rsidP="00382175">
            <w:pPr>
              <w:spacing w:line="360" w:lineRule="auto"/>
              <w:jc w:val="both"/>
              <w:rPr>
                <w:sz w:val="28"/>
                <w:szCs w:val="28"/>
                <w:lang w:val="uk-UA"/>
              </w:rPr>
            </w:pPr>
            <w:r w:rsidRPr="005B3B7D">
              <w:rPr>
                <w:color w:val="333333"/>
                <w:lang w:val="uk-UA"/>
              </w:rPr>
              <w:t>9,3</w:t>
            </w:r>
          </w:p>
        </w:tc>
        <w:tc>
          <w:tcPr>
            <w:tcW w:w="1134" w:type="dxa"/>
          </w:tcPr>
          <w:p w14:paraId="4C82E40E" w14:textId="7EC23EE0" w:rsidR="00382175" w:rsidRDefault="00382175" w:rsidP="00382175">
            <w:pPr>
              <w:spacing w:line="360" w:lineRule="auto"/>
              <w:jc w:val="both"/>
              <w:rPr>
                <w:sz w:val="28"/>
                <w:szCs w:val="28"/>
                <w:lang w:val="uk-UA"/>
              </w:rPr>
            </w:pPr>
            <w:r w:rsidRPr="005B3B7D">
              <w:rPr>
                <w:color w:val="333333"/>
                <w:lang w:val="uk-UA"/>
              </w:rPr>
              <w:t>47,7</w:t>
            </w:r>
          </w:p>
        </w:tc>
        <w:tc>
          <w:tcPr>
            <w:tcW w:w="1276" w:type="dxa"/>
          </w:tcPr>
          <w:p w14:paraId="5473B8C3" w14:textId="7CF30C56" w:rsidR="00382175" w:rsidRDefault="00382175" w:rsidP="00382175">
            <w:pPr>
              <w:spacing w:line="360" w:lineRule="auto"/>
              <w:jc w:val="both"/>
              <w:rPr>
                <w:sz w:val="28"/>
                <w:szCs w:val="28"/>
                <w:lang w:val="uk-UA"/>
              </w:rPr>
            </w:pPr>
            <w:r w:rsidRPr="005B3B7D">
              <w:rPr>
                <w:color w:val="333333"/>
                <w:lang w:val="uk-UA"/>
              </w:rPr>
              <w:t>32,6</w:t>
            </w:r>
          </w:p>
        </w:tc>
        <w:tc>
          <w:tcPr>
            <w:tcW w:w="1269" w:type="dxa"/>
          </w:tcPr>
          <w:p w14:paraId="7683FC36" w14:textId="132D2DEA" w:rsidR="00382175" w:rsidRDefault="00382175" w:rsidP="00382175">
            <w:pPr>
              <w:spacing w:line="360" w:lineRule="auto"/>
              <w:jc w:val="both"/>
              <w:rPr>
                <w:sz w:val="28"/>
                <w:szCs w:val="28"/>
                <w:lang w:val="uk-UA"/>
              </w:rPr>
            </w:pPr>
            <w:r w:rsidRPr="005B3B7D">
              <w:rPr>
                <w:color w:val="333333"/>
                <w:lang w:val="uk-UA"/>
              </w:rPr>
              <w:t>5,9</w:t>
            </w:r>
          </w:p>
        </w:tc>
      </w:tr>
    </w:tbl>
    <w:p w14:paraId="0EF55AA6" w14:textId="77777777" w:rsidR="00382175" w:rsidRDefault="00382175" w:rsidP="001A7DBD">
      <w:pPr>
        <w:spacing w:line="360" w:lineRule="auto"/>
        <w:ind w:firstLine="567"/>
        <w:jc w:val="both"/>
        <w:rPr>
          <w:sz w:val="28"/>
          <w:szCs w:val="28"/>
          <w:lang w:val="uk-UA"/>
        </w:rPr>
      </w:pPr>
    </w:p>
    <w:p w14:paraId="1A44BDCF" w14:textId="34E9C80B" w:rsidR="006F355A" w:rsidRPr="005B3B7D" w:rsidRDefault="00FC0C37" w:rsidP="001A7DBD">
      <w:pPr>
        <w:spacing w:line="360" w:lineRule="auto"/>
        <w:ind w:firstLine="567"/>
        <w:jc w:val="both"/>
        <w:rPr>
          <w:sz w:val="28"/>
          <w:szCs w:val="28"/>
          <w:lang w:val="uk-UA"/>
        </w:rPr>
      </w:pPr>
      <w:r w:rsidRPr="005B3B7D">
        <w:rPr>
          <w:sz w:val="28"/>
          <w:szCs w:val="28"/>
          <w:lang w:val="uk-UA"/>
        </w:rPr>
        <w:t xml:space="preserve">Враховуючи що, громадські організації є незалежними від держави, не підпорядковуються державним органам та діють автономно, членство в організації базуються на добровільній основі та головною метою діяльності ГО не є отримання прибутку, а виконання суспільно корисних завдань, то рівень довіри населення до роботи громадських організацій є вищий, ніж рівень довіри </w:t>
      </w:r>
      <w:r w:rsidRPr="005B3B7D">
        <w:rPr>
          <w:sz w:val="28"/>
          <w:szCs w:val="28"/>
          <w:lang w:val="uk-UA"/>
        </w:rPr>
        <w:lastRenderedPageBreak/>
        <w:t>до уряду.</w:t>
      </w:r>
      <w:r w:rsidR="002E13BC" w:rsidRPr="005B3B7D">
        <w:rPr>
          <w:sz w:val="28"/>
          <w:szCs w:val="28"/>
          <w:lang w:val="uk-UA"/>
        </w:rPr>
        <w:t xml:space="preserve"> Виходячи з цього, м</w:t>
      </w:r>
      <w:r w:rsidR="006F355A" w:rsidRPr="005B3B7D">
        <w:rPr>
          <w:sz w:val="28"/>
          <w:szCs w:val="28"/>
          <w:lang w:val="uk-UA"/>
        </w:rPr>
        <w:t>ожна виділити основні причини необхідності створення ГО</w:t>
      </w:r>
      <w:r w:rsidR="001A7DBD" w:rsidRPr="005B3B7D">
        <w:rPr>
          <w:sz w:val="28"/>
          <w:szCs w:val="28"/>
          <w:lang w:val="uk-UA"/>
        </w:rPr>
        <w:t xml:space="preserve">. </w:t>
      </w:r>
      <w:r w:rsidR="006F355A" w:rsidRPr="005B3B7D">
        <w:rPr>
          <w:sz w:val="28"/>
          <w:szCs w:val="28"/>
          <w:lang w:val="uk-UA"/>
        </w:rPr>
        <w:t xml:space="preserve">Недостатність державної підтримки </w:t>
      </w:r>
      <w:r w:rsidR="002E13BC" w:rsidRPr="005B3B7D">
        <w:rPr>
          <w:sz w:val="28"/>
          <w:szCs w:val="28"/>
          <w:lang w:val="uk-UA"/>
        </w:rPr>
        <w:t>у</w:t>
      </w:r>
      <w:r w:rsidR="006F355A" w:rsidRPr="005B3B7D">
        <w:rPr>
          <w:sz w:val="28"/>
          <w:szCs w:val="28"/>
          <w:lang w:val="uk-UA"/>
        </w:rPr>
        <w:t xml:space="preserve"> багатьох країнах, включаючи Україну, </w:t>
      </w:r>
      <w:r w:rsidR="001A7DBD" w:rsidRPr="005B3B7D">
        <w:rPr>
          <w:sz w:val="28"/>
          <w:szCs w:val="28"/>
          <w:lang w:val="uk-UA"/>
        </w:rPr>
        <w:t>сприяє подальшому розвитку домашнього насильства. Д</w:t>
      </w:r>
      <w:r w:rsidR="006F355A" w:rsidRPr="005B3B7D">
        <w:rPr>
          <w:sz w:val="28"/>
          <w:szCs w:val="28"/>
          <w:lang w:val="uk-UA"/>
        </w:rPr>
        <w:t xml:space="preserve">ержавна система підтримки постраждалих від насильства часто обмежена, </w:t>
      </w:r>
      <w:r w:rsidR="001A7DBD" w:rsidRPr="005B3B7D">
        <w:rPr>
          <w:sz w:val="28"/>
          <w:szCs w:val="28"/>
          <w:lang w:val="uk-UA"/>
        </w:rPr>
        <w:t>г</w:t>
      </w:r>
      <w:r w:rsidR="006F355A" w:rsidRPr="005B3B7D">
        <w:rPr>
          <w:sz w:val="28"/>
          <w:szCs w:val="28"/>
          <w:lang w:val="uk-UA"/>
        </w:rPr>
        <w:t>ромадські організації заповнюють ці прогалини, створюючи притулки, кризові центри та гарячі лінії для постраждалих.</w:t>
      </w:r>
      <w:r w:rsidR="001A7DBD" w:rsidRPr="005B3B7D">
        <w:rPr>
          <w:sz w:val="28"/>
          <w:szCs w:val="28"/>
          <w:lang w:val="uk-UA"/>
        </w:rPr>
        <w:t xml:space="preserve"> Через с</w:t>
      </w:r>
      <w:r w:rsidR="006F355A" w:rsidRPr="005B3B7D">
        <w:rPr>
          <w:sz w:val="28"/>
          <w:szCs w:val="28"/>
          <w:lang w:val="uk-UA"/>
        </w:rPr>
        <w:t>тигматизаці</w:t>
      </w:r>
      <w:r w:rsidR="001A7DBD" w:rsidRPr="005B3B7D">
        <w:rPr>
          <w:sz w:val="28"/>
          <w:szCs w:val="28"/>
          <w:lang w:val="uk-UA"/>
        </w:rPr>
        <w:t>ю</w:t>
      </w:r>
      <w:r w:rsidR="006F355A" w:rsidRPr="005B3B7D">
        <w:rPr>
          <w:sz w:val="28"/>
          <w:szCs w:val="28"/>
          <w:lang w:val="uk-UA"/>
        </w:rPr>
        <w:t xml:space="preserve"> проблеми</w:t>
      </w:r>
      <w:r w:rsidR="001A7DBD" w:rsidRPr="005B3B7D">
        <w:rPr>
          <w:sz w:val="28"/>
          <w:szCs w:val="28"/>
          <w:lang w:val="uk-UA"/>
        </w:rPr>
        <w:t>,</w:t>
      </w:r>
      <w:r w:rsidR="006F355A" w:rsidRPr="005B3B7D">
        <w:rPr>
          <w:sz w:val="28"/>
          <w:szCs w:val="28"/>
          <w:lang w:val="uk-UA"/>
        </w:rPr>
        <w:t xml:space="preserve"> домашнє насильство часто сприймається як "особиста справа", тому ГО проводять просвітницькі кампанії, які допомагають змінити ставлення суспільства до цієї проблеми та заохотити жертв звертатися за допомогою.</w:t>
      </w:r>
    </w:p>
    <w:p w14:paraId="524F1177" w14:textId="31957A0C" w:rsidR="006F355A" w:rsidRPr="005B3B7D" w:rsidRDefault="001A7DBD" w:rsidP="006F355A">
      <w:pPr>
        <w:spacing w:line="360" w:lineRule="auto"/>
        <w:ind w:firstLine="567"/>
        <w:jc w:val="both"/>
        <w:rPr>
          <w:sz w:val="28"/>
          <w:szCs w:val="28"/>
          <w:lang w:val="uk-UA"/>
        </w:rPr>
      </w:pPr>
      <w:r w:rsidRPr="005B3B7D">
        <w:rPr>
          <w:sz w:val="28"/>
          <w:szCs w:val="28"/>
          <w:lang w:val="uk-UA"/>
        </w:rPr>
        <w:t>П</w:t>
      </w:r>
      <w:r w:rsidR="006F355A" w:rsidRPr="005B3B7D">
        <w:rPr>
          <w:sz w:val="28"/>
          <w:szCs w:val="28"/>
          <w:lang w:val="uk-UA"/>
        </w:rPr>
        <w:t>остраждалі від насильства мають різні потреби (психологічні, юридичні, матеріальні), кожен випадок вчинення насильства є унікальним</w:t>
      </w:r>
      <w:r w:rsidRPr="005B3B7D">
        <w:rPr>
          <w:sz w:val="28"/>
          <w:szCs w:val="28"/>
          <w:lang w:val="uk-UA"/>
        </w:rPr>
        <w:t xml:space="preserve"> та потребує індивідуального підходу</w:t>
      </w:r>
      <w:r w:rsidR="006F355A" w:rsidRPr="005B3B7D">
        <w:rPr>
          <w:sz w:val="28"/>
          <w:szCs w:val="28"/>
          <w:lang w:val="uk-UA"/>
        </w:rPr>
        <w:t>. Громадські організації забезпечують гнучкий і чутливий підхід до кожного випадку.</w:t>
      </w:r>
    </w:p>
    <w:p w14:paraId="10DCD52C" w14:textId="27C2E656" w:rsidR="00DC03CA" w:rsidRPr="005B3B7D" w:rsidRDefault="001A7DBD" w:rsidP="00DC03CA">
      <w:pPr>
        <w:spacing w:line="360" w:lineRule="auto"/>
        <w:ind w:firstLine="567"/>
        <w:jc w:val="both"/>
        <w:rPr>
          <w:sz w:val="28"/>
          <w:szCs w:val="28"/>
          <w:lang w:val="uk-UA"/>
        </w:rPr>
      </w:pPr>
      <w:r w:rsidRPr="005B3B7D">
        <w:rPr>
          <w:sz w:val="28"/>
          <w:szCs w:val="28"/>
          <w:lang w:val="uk-UA"/>
        </w:rPr>
        <w:t>У</w:t>
      </w:r>
      <w:r w:rsidR="006F355A" w:rsidRPr="005B3B7D">
        <w:rPr>
          <w:sz w:val="28"/>
          <w:szCs w:val="28"/>
          <w:lang w:val="uk-UA"/>
        </w:rPr>
        <w:t xml:space="preserve"> багатьох країнах громадянське суспільство відіграє ключову роль у боротьбі з насильством.</w:t>
      </w:r>
      <w:r w:rsidRPr="005B3B7D">
        <w:rPr>
          <w:sz w:val="28"/>
          <w:szCs w:val="28"/>
          <w:lang w:val="uk-UA"/>
        </w:rPr>
        <w:t xml:space="preserve"> </w:t>
      </w:r>
      <w:r w:rsidR="006F355A" w:rsidRPr="005B3B7D">
        <w:rPr>
          <w:sz w:val="28"/>
          <w:szCs w:val="28"/>
          <w:lang w:val="uk-UA"/>
        </w:rPr>
        <w:t>Успішний досвід інших держав підтверджує ефективність ГО у цій сфері</w:t>
      </w:r>
      <w:r w:rsidRPr="005B3B7D">
        <w:rPr>
          <w:sz w:val="28"/>
          <w:szCs w:val="28"/>
          <w:lang w:val="uk-UA"/>
        </w:rPr>
        <w:t>. Наразі багато громадських організацій в Україні співпрацюють з міжнародними організаціями, здійснюють обмін досвідом, проходять додаткове навчання.</w:t>
      </w:r>
    </w:p>
    <w:p w14:paraId="09BCDBE2" w14:textId="6C8C7BC8" w:rsidR="00D23E0F" w:rsidRPr="005B3B7D" w:rsidRDefault="00DC03CA" w:rsidP="00DC03CA">
      <w:pPr>
        <w:spacing w:line="360" w:lineRule="auto"/>
        <w:ind w:firstLine="567"/>
        <w:jc w:val="both"/>
        <w:rPr>
          <w:sz w:val="28"/>
          <w:szCs w:val="28"/>
          <w:lang w:val="uk-UA"/>
        </w:rPr>
      </w:pPr>
      <w:r w:rsidRPr="005B3B7D">
        <w:rPr>
          <w:sz w:val="28"/>
          <w:szCs w:val="28"/>
        </w:rPr>
        <w:t xml:space="preserve">У Національній стратегії розвитку громадянського суспільства в Україні на 2021–2026 роки закріплений принцип партнерства, що передбачає використання можливостей співпраці між органами державної влади, </w:t>
      </w:r>
      <w:r w:rsidRPr="005B3B7D">
        <w:rPr>
          <w:sz w:val="28"/>
          <w:szCs w:val="28"/>
          <w:lang w:val="uk-UA"/>
        </w:rPr>
        <w:t>ОМС</w:t>
      </w:r>
      <w:r w:rsidRPr="005B3B7D">
        <w:rPr>
          <w:sz w:val="28"/>
          <w:szCs w:val="28"/>
        </w:rPr>
        <w:t xml:space="preserve">, інститутами </w:t>
      </w:r>
      <w:r w:rsidRPr="002B4AFF">
        <w:rPr>
          <w:sz w:val="28"/>
          <w:szCs w:val="28"/>
        </w:rPr>
        <w:t>громадянського суспільства та бізнесом для реалізації Стратегії, сприяння позитивним змінам у суспільстві та створення публічного блага</w:t>
      </w:r>
      <w:r w:rsidRPr="002B4AFF">
        <w:rPr>
          <w:sz w:val="28"/>
          <w:szCs w:val="28"/>
          <w:lang w:val="uk-UA"/>
        </w:rPr>
        <w:t xml:space="preserve"> </w:t>
      </w:r>
      <w:r w:rsidR="00F77871" w:rsidRPr="002B4AFF">
        <w:rPr>
          <w:color w:val="000000"/>
          <w:sz w:val="28"/>
          <w:szCs w:val="28"/>
          <w:lang w:val="uk-UA"/>
        </w:rPr>
        <w:t>[</w:t>
      </w:r>
      <w:r w:rsidR="007168AA" w:rsidRPr="002B4AFF">
        <w:rPr>
          <w:color w:val="000000"/>
          <w:sz w:val="28"/>
          <w:szCs w:val="28"/>
          <w:lang w:val="uk-UA"/>
        </w:rPr>
        <w:t>31</w:t>
      </w:r>
      <w:r w:rsidR="00F77871" w:rsidRPr="002B4AFF">
        <w:rPr>
          <w:color w:val="000000"/>
          <w:sz w:val="28"/>
          <w:szCs w:val="28"/>
          <w:lang w:val="uk-UA"/>
        </w:rPr>
        <w:t>].</w:t>
      </w:r>
      <w:r w:rsidR="00F77871" w:rsidRPr="005B3B7D">
        <w:rPr>
          <w:color w:val="000000"/>
          <w:sz w:val="28"/>
          <w:szCs w:val="28"/>
          <w:lang w:val="uk-UA"/>
        </w:rPr>
        <w:t xml:space="preserve"> </w:t>
      </w:r>
    </w:p>
    <w:p w14:paraId="3CE4AA52" w14:textId="285CC34B" w:rsidR="00FC0C37" w:rsidRPr="005B3B7D" w:rsidRDefault="00FC0C37" w:rsidP="00F77871">
      <w:pPr>
        <w:spacing w:line="360" w:lineRule="auto"/>
        <w:ind w:firstLine="567"/>
        <w:jc w:val="both"/>
        <w:rPr>
          <w:color w:val="000000"/>
          <w:sz w:val="28"/>
          <w:szCs w:val="28"/>
          <w:lang w:val="uk-UA"/>
        </w:rPr>
      </w:pPr>
      <w:r w:rsidRPr="005B3B7D">
        <w:rPr>
          <w:color w:val="000000"/>
          <w:sz w:val="28"/>
          <w:szCs w:val="28"/>
          <w:lang w:val="uk-UA"/>
        </w:rPr>
        <w:t>Ефективна протидія домашньому насильству вимагає співпраці різних суб’єктів, включаючи громадські організації та правоохоронні органи. Їхня взаємодія сприяє комплексному підходу до вирішення проблеми, забезпечуючи постраждалим оперативну допомогу, а також ефективне реагування на випадки насильства.</w:t>
      </w:r>
    </w:p>
    <w:p w14:paraId="264F7550" w14:textId="39C37D4C" w:rsidR="00BF4CEA" w:rsidRPr="005B3B7D" w:rsidRDefault="00FC0C37" w:rsidP="00BF4CEA">
      <w:pPr>
        <w:spacing w:line="360" w:lineRule="auto"/>
        <w:ind w:firstLine="567"/>
        <w:jc w:val="both"/>
        <w:rPr>
          <w:color w:val="000000"/>
          <w:sz w:val="28"/>
          <w:szCs w:val="28"/>
          <w:lang w:val="uk-UA"/>
        </w:rPr>
      </w:pPr>
      <w:r w:rsidRPr="005B3B7D">
        <w:rPr>
          <w:color w:val="000000"/>
          <w:sz w:val="28"/>
          <w:szCs w:val="28"/>
          <w:lang w:val="uk-UA"/>
        </w:rPr>
        <w:t>Як окремо</w:t>
      </w:r>
      <w:r w:rsidR="001A7DBD" w:rsidRPr="005B3B7D">
        <w:rPr>
          <w:color w:val="000000"/>
          <w:sz w:val="28"/>
          <w:szCs w:val="28"/>
          <w:lang w:val="uk-UA"/>
        </w:rPr>
        <w:t>,</w:t>
      </w:r>
      <w:r w:rsidRPr="005B3B7D">
        <w:rPr>
          <w:color w:val="000000"/>
          <w:sz w:val="28"/>
          <w:szCs w:val="28"/>
          <w:lang w:val="uk-UA"/>
        </w:rPr>
        <w:t xml:space="preserve"> так и комплексно</w:t>
      </w:r>
      <w:r w:rsidR="001A7DBD" w:rsidRPr="005B3B7D">
        <w:rPr>
          <w:color w:val="000000"/>
          <w:sz w:val="28"/>
          <w:szCs w:val="28"/>
          <w:lang w:val="uk-UA"/>
        </w:rPr>
        <w:t>,</w:t>
      </w:r>
      <w:r w:rsidRPr="005B3B7D">
        <w:rPr>
          <w:color w:val="000000"/>
          <w:sz w:val="28"/>
          <w:szCs w:val="28"/>
          <w:lang w:val="uk-UA"/>
        </w:rPr>
        <w:t xml:space="preserve"> формами взаємодії можуть виступати </w:t>
      </w:r>
      <w:r w:rsidRPr="005B3B7D">
        <w:rPr>
          <w:sz w:val="28"/>
          <w:szCs w:val="28"/>
          <w:lang w:val="uk-UA"/>
        </w:rPr>
        <w:t>інформаційна взаємодія, а саме</w:t>
      </w:r>
      <w:r w:rsidRPr="005B3B7D">
        <w:rPr>
          <w:b/>
          <w:bCs/>
          <w:sz w:val="28"/>
          <w:szCs w:val="28"/>
          <w:lang w:val="uk-UA"/>
        </w:rPr>
        <w:t xml:space="preserve"> </w:t>
      </w:r>
      <w:r w:rsidRPr="005B3B7D">
        <w:rPr>
          <w:color w:val="000000"/>
          <w:sz w:val="28"/>
          <w:szCs w:val="28"/>
          <w:lang w:val="uk-UA"/>
        </w:rPr>
        <w:t xml:space="preserve">обмін інформацією між ГО та правоохоронними </w:t>
      </w:r>
      <w:r w:rsidRPr="005B3B7D">
        <w:rPr>
          <w:color w:val="000000"/>
          <w:sz w:val="28"/>
          <w:szCs w:val="28"/>
          <w:lang w:val="uk-UA"/>
        </w:rPr>
        <w:lastRenderedPageBreak/>
        <w:t>органами щодо випадків домашнього насильства, виявлених у ході роботи, надання правоохоронцям статистичних даних, аналітичних звітів і досліджень, які ГО проводять у сфері домашнього насильства</w:t>
      </w:r>
      <w:r w:rsidR="00FA7FD7" w:rsidRPr="005B3B7D">
        <w:rPr>
          <w:color w:val="000000"/>
          <w:sz w:val="28"/>
          <w:szCs w:val="28"/>
          <w:lang w:val="uk-UA"/>
        </w:rPr>
        <w:t xml:space="preserve">. Часто </w:t>
      </w:r>
      <w:r w:rsidRPr="005B3B7D">
        <w:rPr>
          <w:color w:val="000000"/>
          <w:sz w:val="28"/>
          <w:szCs w:val="28"/>
          <w:lang w:val="uk-UA"/>
        </w:rPr>
        <w:t>ГО інформують поліцію про осіб, які перебувають у кризових центрах, або в складних життєвих умовах та забезпечують супровід жертв до правоохоронних органів</w:t>
      </w:r>
      <w:r w:rsidR="00BF4CEA" w:rsidRPr="005B3B7D">
        <w:rPr>
          <w:color w:val="000000"/>
          <w:sz w:val="28"/>
          <w:szCs w:val="28"/>
          <w:lang w:val="uk-UA"/>
        </w:rPr>
        <w:t>, або навпаки - поліцейські направляють постраждалих до кризових центрів, які створені ГО, для отримання притулку та психологічної допомоги</w:t>
      </w:r>
      <w:r w:rsidRPr="005B3B7D">
        <w:rPr>
          <w:color w:val="000000"/>
          <w:sz w:val="28"/>
          <w:szCs w:val="28"/>
          <w:lang w:val="uk-UA"/>
        </w:rPr>
        <w:t>.</w:t>
      </w:r>
    </w:p>
    <w:p w14:paraId="3CF20C89" w14:textId="00FAF929" w:rsidR="00BF4CEA" w:rsidRPr="005B3B7D" w:rsidRDefault="00FC0C37" w:rsidP="00FA7FD7">
      <w:pPr>
        <w:spacing w:line="360" w:lineRule="auto"/>
        <w:ind w:firstLine="567"/>
        <w:jc w:val="both"/>
        <w:rPr>
          <w:color w:val="000000"/>
          <w:sz w:val="28"/>
          <w:szCs w:val="28"/>
          <w:lang w:val="uk-UA"/>
        </w:rPr>
      </w:pPr>
      <w:r w:rsidRPr="005B3B7D">
        <w:rPr>
          <w:color w:val="000000"/>
          <w:sz w:val="28"/>
          <w:szCs w:val="28"/>
          <w:lang w:val="uk-UA"/>
        </w:rPr>
        <w:t xml:space="preserve">Також формою взаємодії є проводження </w:t>
      </w:r>
      <w:r w:rsidRPr="005B3B7D">
        <w:rPr>
          <w:sz w:val="28"/>
          <w:szCs w:val="28"/>
          <w:lang w:val="uk-UA"/>
        </w:rPr>
        <w:t>освітніх заходів та тренінгів, о</w:t>
      </w:r>
      <w:r w:rsidRPr="005B3B7D">
        <w:rPr>
          <w:color w:val="000000"/>
          <w:sz w:val="28"/>
          <w:szCs w:val="28"/>
          <w:lang w:val="uk-UA"/>
        </w:rPr>
        <w:t>рганізація спільних навчань для працівників правоохоронних органів та активістів ГО</w:t>
      </w:r>
      <w:r w:rsidR="00BF4CEA" w:rsidRPr="005B3B7D">
        <w:rPr>
          <w:color w:val="000000"/>
          <w:sz w:val="28"/>
          <w:szCs w:val="28"/>
          <w:lang w:val="uk-UA"/>
        </w:rPr>
        <w:t>;</w:t>
      </w:r>
      <w:r w:rsidRPr="005B3B7D">
        <w:rPr>
          <w:color w:val="000000"/>
          <w:sz w:val="28"/>
          <w:szCs w:val="28"/>
          <w:lang w:val="uk-UA"/>
        </w:rPr>
        <w:t xml:space="preserve"> підвищення кваліфікації правоохоронців у питаннях ідентифікації та реагування на випадки домашнього насильства, проводження семінарів для правоохоронців, роз'яснюючи психологічні аспекти поведінки постраждалих і кривдників, тощо</w:t>
      </w:r>
      <w:r w:rsidR="00BF4CEA" w:rsidRPr="005B3B7D">
        <w:rPr>
          <w:color w:val="000000"/>
          <w:sz w:val="28"/>
          <w:szCs w:val="28"/>
          <w:lang w:val="uk-UA"/>
        </w:rPr>
        <w:t xml:space="preserve"> (</w:t>
      </w:r>
      <w:r w:rsidR="00FA7FD7" w:rsidRPr="005B3B7D">
        <w:rPr>
          <w:color w:val="000000"/>
          <w:sz w:val="28"/>
          <w:szCs w:val="28"/>
          <w:lang w:val="uk-UA"/>
        </w:rPr>
        <w:t xml:space="preserve">як приклад – </w:t>
      </w:r>
      <w:r w:rsidR="00BF4CEA" w:rsidRPr="005B3B7D">
        <w:rPr>
          <w:color w:val="000000"/>
          <w:sz w:val="28"/>
          <w:szCs w:val="28"/>
          <w:lang w:val="uk-UA"/>
        </w:rPr>
        <w:t>тренінги для патрульних поліцейських з технік роботи з постраждалими від насильства, зокрема дітьми чи жінками, які пережили травматичний досвід).</w:t>
      </w:r>
    </w:p>
    <w:p w14:paraId="53BF1F1A" w14:textId="31E5D414" w:rsidR="00BF4CEA" w:rsidRPr="005B3B7D" w:rsidRDefault="00FC0C37" w:rsidP="00BF4CEA">
      <w:pPr>
        <w:pStyle w:val="a3"/>
        <w:spacing w:before="0" w:beforeAutospacing="0" w:after="0" w:afterAutospacing="0" w:line="360" w:lineRule="auto"/>
        <w:ind w:firstLine="567"/>
        <w:jc w:val="both"/>
        <w:rPr>
          <w:sz w:val="28"/>
          <w:szCs w:val="28"/>
          <w:lang w:val="uk-UA"/>
        </w:rPr>
      </w:pPr>
      <w:r w:rsidRPr="005B3B7D">
        <w:rPr>
          <w:sz w:val="28"/>
          <w:szCs w:val="28"/>
          <w:lang w:val="uk-UA"/>
        </w:rPr>
        <w:t>Створення кризових груп швидкого реагування є ще однією формою взаємодії – ф</w:t>
      </w:r>
      <w:r w:rsidRPr="005B3B7D">
        <w:rPr>
          <w:color w:val="000000"/>
          <w:sz w:val="28"/>
          <w:szCs w:val="28"/>
          <w:lang w:val="uk-UA"/>
        </w:rPr>
        <w:t>ормування мобільних бригад, які включають поліцейських</w:t>
      </w:r>
      <w:r w:rsidR="00BF4CEA" w:rsidRPr="005B3B7D">
        <w:rPr>
          <w:color w:val="000000"/>
          <w:sz w:val="28"/>
          <w:szCs w:val="28"/>
          <w:lang w:val="uk-UA"/>
        </w:rPr>
        <w:t xml:space="preserve">, соціальних </w:t>
      </w:r>
      <w:r w:rsidR="00506BC3">
        <w:rPr>
          <w:color w:val="000000"/>
          <w:sz w:val="28"/>
          <w:szCs w:val="28"/>
          <w:lang w:val="uk-UA"/>
        </w:rPr>
        <w:t>п</w:t>
      </w:r>
      <w:r w:rsidR="00BF4CEA" w:rsidRPr="005B3B7D">
        <w:rPr>
          <w:color w:val="000000"/>
          <w:sz w:val="28"/>
          <w:szCs w:val="28"/>
          <w:lang w:val="uk-UA"/>
        </w:rPr>
        <w:t>рацівників</w:t>
      </w:r>
      <w:r w:rsidRPr="005B3B7D">
        <w:rPr>
          <w:color w:val="000000"/>
          <w:sz w:val="28"/>
          <w:szCs w:val="28"/>
          <w:lang w:val="uk-UA"/>
        </w:rPr>
        <w:t xml:space="preserve"> і представників ГО</w:t>
      </w:r>
      <w:r w:rsidR="00BF4CEA" w:rsidRPr="005B3B7D">
        <w:rPr>
          <w:color w:val="000000"/>
          <w:sz w:val="28"/>
          <w:szCs w:val="28"/>
          <w:lang w:val="uk-UA"/>
        </w:rPr>
        <w:t>,</w:t>
      </w:r>
      <w:r w:rsidRPr="005B3B7D">
        <w:rPr>
          <w:color w:val="000000"/>
          <w:sz w:val="28"/>
          <w:szCs w:val="28"/>
          <w:lang w:val="uk-UA"/>
        </w:rPr>
        <w:t xml:space="preserve"> виїзд таких бригад на виклики для надання невідкладної </w:t>
      </w:r>
      <w:r w:rsidRPr="005B3B7D">
        <w:rPr>
          <w:sz w:val="28"/>
          <w:szCs w:val="28"/>
          <w:lang w:val="uk-UA"/>
        </w:rPr>
        <w:t>допомоги постраждалим</w:t>
      </w:r>
      <w:r w:rsidR="00BF4CEA" w:rsidRPr="005B3B7D">
        <w:rPr>
          <w:sz w:val="28"/>
          <w:szCs w:val="28"/>
          <w:lang w:val="uk-UA"/>
        </w:rPr>
        <w:t xml:space="preserve"> (</w:t>
      </w:r>
      <w:r w:rsidR="00BF4CEA" w:rsidRPr="005B3B7D">
        <w:rPr>
          <w:rStyle w:val="a4"/>
          <w:b w:val="0"/>
          <w:bCs w:val="0"/>
          <w:color w:val="000000"/>
          <w:sz w:val="28"/>
          <w:szCs w:val="28"/>
          <w:lang w:val="uk-UA"/>
        </w:rPr>
        <w:t>приклад:</w:t>
      </w:r>
      <w:r w:rsidR="00BF4CEA" w:rsidRPr="005B3B7D">
        <w:rPr>
          <w:color w:val="000000"/>
          <w:sz w:val="28"/>
          <w:szCs w:val="28"/>
          <w:lang w:val="uk-UA"/>
        </w:rPr>
        <w:t xml:space="preserve"> мобільні бригади реагування на домашнє насильство, які діють у багатьох регіонах України, за підтримки UNFPA).</w:t>
      </w:r>
    </w:p>
    <w:p w14:paraId="1ADE55D5" w14:textId="2F46BFB3" w:rsidR="00BF4CEA" w:rsidRPr="005B3B7D" w:rsidRDefault="00FC0C37" w:rsidP="00BF4CEA">
      <w:pPr>
        <w:pStyle w:val="a3"/>
        <w:spacing w:before="0" w:beforeAutospacing="0" w:after="0" w:afterAutospacing="0" w:line="360" w:lineRule="auto"/>
        <w:ind w:firstLine="567"/>
        <w:jc w:val="both"/>
        <w:rPr>
          <w:sz w:val="28"/>
          <w:szCs w:val="28"/>
          <w:lang w:val="uk-UA"/>
        </w:rPr>
      </w:pPr>
      <w:r w:rsidRPr="005B3B7D">
        <w:rPr>
          <w:sz w:val="28"/>
          <w:szCs w:val="28"/>
          <w:lang w:val="uk-UA"/>
        </w:rPr>
        <w:t xml:space="preserve">ГО </w:t>
      </w:r>
      <w:r w:rsidR="00BF4CEA" w:rsidRPr="005B3B7D">
        <w:rPr>
          <w:color w:val="000000"/>
          <w:sz w:val="28"/>
          <w:szCs w:val="28"/>
          <w:lang w:val="uk-UA"/>
        </w:rPr>
        <w:t xml:space="preserve">спільно з правоохоронними органами працюють над розробкою рекомендацій </w:t>
      </w:r>
      <w:r w:rsidRPr="005B3B7D">
        <w:rPr>
          <w:sz w:val="28"/>
          <w:szCs w:val="28"/>
          <w:lang w:val="uk-UA"/>
        </w:rPr>
        <w:t>для вдосконалення законодавства у сфері протидії домашньому насильству</w:t>
      </w:r>
      <w:r w:rsidR="00FB6FEA" w:rsidRPr="005B3B7D">
        <w:rPr>
          <w:sz w:val="28"/>
          <w:szCs w:val="28"/>
          <w:lang w:val="uk-UA"/>
        </w:rPr>
        <w:t>, п</w:t>
      </w:r>
      <w:r w:rsidRPr="005B3B7D">
        <w:rPr>
          <w:sz w:val="28"/>
          <w:szCs w:val="28"/>
          <w:lang w:val="uk-UA"/>
        </w:rPr>
        <w:t xml:space="preserve">роведення круглих столів, обговорень та консультацій щодо </w:t>
      </w:r>
      <w:r w:rsidR="00FB6FEA" w:rsidRPr="005B3B7D">
        <w:rPr>
          <w:sz w:val="28"/>
          <w:szCs w:val="28"/>
          <w:lang w:val="uk-UA"/>
        </w:rPr>
        <w:t xml:space="preserve">запобігання домашньому насильству та </w:t>
      </w:r>
      <w:r w:rsidRPr="005B3B7D">
        <w:rPr>
          <w:sz w:val="28"/>
          <w:szCs w:val="28"/>
          <w:lang w:val="uk-UA"/>
        </w:rPr>
        <w:t>покращення механізмів притягнення кривдників до відповідальності</w:t>
      </w:r>
      <w:r w:rsidR="00BF4CEA" w:rsidRPr="005B3B7D">
        <w:rPr>
          <w:sz w:val="28"/>
          <w:szCs w:val="28"/>
          <w:lang w:val="uk-UA"/>
        </w:rPr>
        <w:t xml:space="preserve"> (приклад: </w:t>
      </w:r>
      <w:r w:rsidR="00BF4CEA" w:rsidRPr="005B3B7D">
        <w:rPr>
          <w:color w:val="000000"/>
          <w:sz w:val="28"/>
          <w:szCs w:val="28"/>
          <w:lang w:val="uk-UA"/>
        </w:rPr>
        <w:t>участь ГО та поліції у розробці програм корекції поведінки для кривдників.</w:t>
      </w:r>
    </w:p>
    <w:p w14:paraId="24A46DAE" w14:textId="6D543C84" w:rsidR="003C3C6C" w:rsidRPr="005B3B7D" w:rsidRDefault="00FA7FD7" w:rsidP="003C3C6C">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П</w:t>
      </w:r>
      <w:r w:rsidR="003C3C6C" w:rsidRPr="005B3B7D">
        <w:rPr>
          <w:color w:val="000000"/>
          <w:sz w:val="28"/>
          <w:szCs w:val="28"/>
          <w:lang w:val="uk-UA"/>
        </w:rPr>
        <w:t>равоохоронні органи та ГО можуть разом працювати над забезпеченням правового захисту для постраждалих</w:t>
      </w:r>
      <w:r w:rsidRPr="005B3B7D">
        <w:rPr>
          <w:color w:val="000000"/>
          <w:sz w:val="28"/>
          <w:szCs w:val="28"/>
          <w:lang w:val="uk-UA"/>
        </w:rPr>
        <w:t xml:space="preserve"> та надавати комплексну допомогу</w:t>
      </w:r>
      <w:r w:rsidR="003C3C6C" w:rsidRPr="005B3B7D">
        <w:rPr>
          <w:color w:val="000000"/>
          <w:sz w:val="28"/>
          <w:szCs w:val="28"/>
          <w:lang w:val="uk-UA"/>
        </w:rPr>
        <w:t>:</w:t>
      </w:r>
      <w:r w:rsidR="003C3C6C" w:rsidRPr="005B3B7D">
        <w:rPr>
          <w:rStyle w:val="a4"/>
          <w:b w:val="0"/>
          <w:bCs w:val="0"/>
          <w:color w:val="000000"/>
          <w:sz w:val="28"/>
          <w:szCs w:val="28"/>
          <w:lang w:val="uk-UA"/>
        </w:rPr>
        <w:t xml:space="preserve"> </w:t>
      </w:r>
      <w:r w:rsidR="00F77871" w:rsidRPr="005B3B7D">
        <w:rPr>
          <w:rStyle w:val="a4"/>
          <w:b w:val="0"/>
          <w:bCs w:val="0"/>
          <w:color w:val="000000"/>
          <w:sz w:val="28"/>
          <w:szCs w:val="28"/>
          <w:lang w:val="uk-UA"/>
        </w:rPr>
        <w:t>Г</w:t>
      </w:r>
      <w:r w:rsidR="00FC0C37" w:rsidRPr="005B3B7D">
        <w:rPr>
          <w:color w:val="000000"/>
          <w:sz w:val="28"/>
          <w:szCs w:val="28"/>
          <w:lang w:val="uk-UA"/>
        </w:rPr>
        <w:t>О спрямовують постраждалих до поліції</w:t>
      </w:r>
      <w:r w:rsidR="00BF4CEA" w:rsidRPr="005B3B7D">
        <w:rPr>
          <w:color w:val="000000"/>
          <w:sz w:val="28"/>
          <w:szCs w:val="28"/>
          <w:lang w:val="uk-UA"/>
        </w:rPr>
        <w:t xml:space="preserve">, сприяють документуванню випадків </w:t>
      </w:r>
      <w:r w:rsidR="00BF4CEA" w:rsidRPr="005B3B7D">
        <w:rPr>
          <w:color w:val="000000"/>
          <w:sz w:val="28"/>
          <w:szCs w:val="28"/>
          <w:lang w:val="uk-UA"/>
        </w:rPr>
        <w:lastRenderedPageBreak/>
        <w:t>насильства</w:t>
      </w:r>
      <w:r w:rsidR="00FC0C37" w:rsidRPr="005B3B7D">
        <w:rPr>
          <w:color w:val="000000"/>
          <w:sz w:val="28"/>
          <w:szCs w:val="28"/>
          <w:lang w:val="uk-UA"/>
        </w:rPr>
        <w:t>, супроводжують їх під час подання заяви,</w:t>
      </w:r>
      <w:r w:rsidR="003C3C6C" w:rsidRPr="005B3B7D">
        <w:rPr>
          <w:color w:val="000000"/>
          <w:sz w:val="28"/>
          <w:szCs w:val="28"/>
          <w:lang w:val="uk-UA"/>
        </w:rPr>
        <w:t xml:space="preserve"> оформлення заяви про кримінальне правопорушення або звернення до суду,</w:t>
      </w:r>
      <w:r w:rsidR="00FC0C37" w:rsidRPr="005B3B7D">
        <w:rPr>
          <w:color w:val="000000"/>
          <w:sz w:val="28"/>
          <w:szCs w:val="28"/>
          <w:lang w:val="uk-UA"/>
        </w:rPr>
        <w:t xml:space="preserve"> а також забезпечують </w:t>
      </w:r>
      <w:r w:rsidR="003C3C6C" w:rsidRPr="005B3B7D">
        <w:rPr>
          <w:color w:val="000000"/>
          <w:sz w:val="28"/>
          <w:szCs w:val="28"/>
          <w:lang w:val="uk-UA"/>
        </w:rPr>
        <w:t xml:space="preserve">інший </w:t>
      </w:r>
      <w:r w:rsidR="00FC0C37" w:rsidRPr="005B3B7D">
        <w:rPr>
          <w:color w:val="000000"/>
          <w:sz w:val="28"/>
          <w:szCs w:val="28"/>
          <w:lang w:val="uk-UA"/>
        </w:rPr>
        <w:t>юридичний та психологічний супровід.</w:t>
      </w:r>
      <w:r w:rsidR="00F77871" w:rsidRPr="005B3B7D">
        <w:rPr>
          <w:color w:val="000000"/>
          <w:sz w:val="28"/>
          <w:szCs w:val="28"/>
          <w:lang w:val="uk-UA"/>
        </w:rPr>
        <w:t xml:space="preserve"> </w:t>
      </w:r>
      <w:r w:rsidR="00FC0C37" w:rsidRPr="005B3B7D">
        <w:rPr>
          <w:color w:val="000000"/>
          <w:sz w:val="28"/>
          <w:szCs w:val="28"/>
          <w:lang w:val="uk-UA"/>
        </w:rPr>
        <w:t>Поліція, у свою чергу, передає інформацію до ГО, які можуть надати притулок, консультації або реабілітацію.</w:t>
      </w:r>
      <w:r w:rsidR="00F77871" w:rsidRPr="005B3B7D">
        <w:rPr>
          <w:sz w:val="28"/>
          <w:szCs w:val="28"/>
          <w:lang w:val="uk-UA"/>
        </w:rPr>
        <w:t xml:space="preserve"> В деяких регіонах України </w:t>
      </w:r>
      <w:r w:rsidR="00F77871" w:rsidRPr="005B3B7D">
        <w:rPr>
          <w:color w:val="000000"/>
          <w:sz w:val="28"/>
          <w:szCs w:val="28"/>
          <w:lang w:val="uk-UA"/>
        </w:rPr>
        <w:t>п</w:t>
      </w:r>
      <w:r w:rsidR="00FC0C37" w:rsidRPr="005B3B7D">
        <w:rPr>
          <w:color w:val="000000"/>
          <w:sz w:val="28"/>
          <w:szCs w:val="28"/>
          <w:lang w:val="uk-UA"/>
        </w:rPr>
        <w:t xml:space="preserve">оліція </w:t>
      </w:r>
      <w:r w:rsidR="00F77871" w:rsidRPr="005B3B7D">
        <w:rPr>
          <w:color w:val="000000"/>
          <w:sz w:val="28"/>
          <w:szCs w:val="28"/>
          <w:lang w:val="uk-UA"/>
        </w:rPr>
        <w:t xml:space="preserve">стабільно та якісно </w:t>
      </w:r>
      <w:r w:rsidR="00FC0C37" w:rsidRPr="005B3B7D">
        <w:rPr>
          <w:color w:val="000000"/>
          <w:sz w:val="28"/>
          <w:szCs w:val="28"/>
          <w:lang w:val="uk-UA"/>
        </w:rPr>
        <w:t>співпрацює з кризовими центрами, організованими ГО, для надання тимчасового житла постраждалим.</w:t>
      </w:r>
    </w:p>
    <w:p w14:paraId="349335A8" w14:textId="13153D27" w:rsidR="00BF4CEA" w:rsidRPr="005B3B7D" w:rsidRDefault="00FC0C37" w:rsidP="00BF4CEA">
      <w:pPr>
        <w:pStyle w:val="a3"/>
        <w:spacing w:before="0" w:beforeAutospacing="0" w:after="0" w:afterAutospacing="0" w:line="360" w:lineRule="auto"/>
        <w:ind w:firstLine="567"/>
        <w:jc w:val="both"/>
        <w:rPr>
          <w:color w:val="000000"/>
          <w:sz w:val="28"/>
          <w:szCs w:val="28"/>
          <w:lang w:val="uk-UA"/>
        </w:rPr>
      </w:pPr>
      <w:r w:rsidRPr="005B3B7D">
        <w:rPr>
          <w:rStyle w:val="a4"/>
          <w:b w:val="0"/>
          <w:bCs w:val="0"/>
          <w:color w:val="000000"/>
          <w:sz w:val="28"/>
          <w:szCs w:val="28"/>
          <w:lang w:val="uk-UA"/>
        </w:rPr>
        <w:t>Проведення інформаційно-просвітницьких кампаній</w:t>
      </w:r>
      <w:r w:rsidR="00F77871" w:rsidRPr="005B3B7D">
        <w:rPr>
          <w:rStyle w:val="a4"/>
          <w:b w:val="0"/>
          <w:bCs w:val="0"/>
          <w:color w:val="000000"/>
          <w:sz w:val="28"/>
          <w:szCs w:val="28"/>
          <w:lang w:val="uk-UA"/>
        </w:rPr>
        <w:t xml:space="preserve"> </w:t>
      </w:r>
      <w:r w:rsidR="00FA7FD7" w:rsidRPr="005B3B7D">
        <w:rPr>
          <w:rStyle w:val="a4"/>
          <w:b w:val="0"/>
          <w:bCs w:val="0"/>
          <w:color w:val="000000"/>
          <w:sz w:val="28"/>
          <w:szCs w:val="28"/>
          <w:lang w:val="uk-UA"/>
        </w:rPr>
        <w:t>для населення,</w:t>
      </w:r>
      <w:r w:rsidR="00F77871" w:rsidRPr="005B3B7D">
        <w:rPr>
          <w:rStyle w:val="a4"/>
          <w:b w:val="0"/>
          <w:bCs w:val="0"/>
          <w:color w:val="000000"/>
          <w:sz w:val="28"/>
          <w:szCs w:val="28"/>
          <w:lang w:val="uk-UA"/>
        </w:rPr>
        <w:t xml:space="preserve"> </w:t>
      </w:r>
      <w:r w:rsidR="00F77871" w:rsidRPr="005B3B7D">
        <w:rPr>
          <w:color w:val="000000"/>
          <w:sz w:val="28"/>
          <w:szCs w:val="28"/>
          <w:lang w:val="uk-UA"/>
        </w:rPr>
        <w:t>о</w:t>
      </w:r>
      <w:r w:rsidRPr="005B3B7D">
        <w:rPr>
          <w:color w:val="000000"/>
          <w:sz w:val="28"/>
          <w:szCs w:val="28"/>
          <w:lang w:val="uk-UA"/>
        </w:rPr>
        <w:t xml:space="preserve">рганізація </w:t>
      </w:r>
      <w:r w:rsidR="00BF4CEA" w:rsidRPr="005B3B7D">
        <w:rPr>
          <w:color w:val="000000"/>
          <w:sz w:val="28"/>
          <w:szCs w:val="28"/>
          <w:lang w:val="uk-UA"/>
        </w:rPr>
        <w:t xml:space="preserve">спільних </w:t>
      </w:r>
      <w:r w:rsidRPr="005B3B7D">
        <w:rPr>
          <w:color w:val="000000"/>
          <w:sz w:val="28"/>
          <w:szCs w:val="28"/>
          <w:lang w:val="uk-UA"/>
        </w:rPr>
        <w:t>громадських акцій, семінарів, флешмобів для підвищення обізнаності про проблему домашнього насильства.</w:t>
      </w:r>
      <w:r w:rsidR="00F77871" w:rsidRPr="005B3B7D">
        <w:rPr>
          <w:color w:val="000000"/>
          <w:sz w:val="28"/>
          <w:szCs w:val="28"/>
          <w:lang w:val="uk-UA"/>
        </w:rPr>
        <w:t xml:space="preserve"> </w:t>
      </w:r>
      <w:r w:rsidRPr="005B3B7D">
        <w:rPr>
          <w:color w:val="000000"/>
          <w:sz w:val="28"/>
          <w:szCs w:val="28"/>
          <w:lang w:val="uk-UA"/>
        </w:rPr>
        <w:t>Поліція та ГО спільно інформують громадян про права постраждалих та механізми захисту</w:t>
      </w:r>
      <w:r w:rsidR="00BF4CEA" w:rsidRPr="005B3B7D">
        <w:rPr>
          <w:color w:val="000000"/>
          <w:sz w:val="28"/>
          <w:szCs w:val="28"/>
          <w:lang w:val="uk-UA"/>
        </w:rPr>
        <w:t xml:space="preserve"> (приклад: кампанія "Розірви коло" за участі поліції та ГО, яка інформує про гарячі лінії допомоги).</w:t>
      </w:r>
    </w:p>
    <w:p w14:paraId="7064EA37" w14:textId="22D129BD" w:rsidR="00BF4CEA" w:rsidRPr="005B3B7D" w:rsidRDefault="00BF4CEA" w:rsidP="00BF4CEA">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ГО може надати свою оцінку дотримання поліцейськими стандартів роботи з постраждалими. </w:t>
      </w:r>
      <w:r w:rsidR="00FA7FD7" w:rsidRPr="005B3B7D">
        <w:rPr>
          <w:color w:val="000000"/>
          <w:sz w:val="28"/>
          <w:szCs w:val="28"/>
          <w:lang w:val="uk-UA"/>
        </w:rPr>
        <w:t xml:space="preserve">Часто </w:t>
      </w:r>
      <w:r w:rsidR="00FC0C37" w:rsidRPr="005B3B7D">
        <w:rPr>
          <w:color w:val="000000"/>
          <w:sz w:val="28"/>
          <w:szCs w:val="28"/>
          <w:lang w:val="uk-UA"/>
        </w:rPr>
        <w:t>ГО проводять моніторинг роботи правоохоронних органів у сфері протидії домашньому насильству</w:t>
      </w:r>
      <w:r w:rsidR="00F77871" w:rsidRPr="005B3B7D">
        <w:rPr>
          <w:color w:val="000000"/>
          <w:sz w:val="28"/>
          <w:szCs w:val="28"/>
          <w:lang w:val="uk-UA"/>
        </w:rPr>
        <w:t>, р</w:t>
      </w:r>
      <w:r w:rsidR="00FC0C37" w:rsidRPr="005B3B7D">
        <w:rPr>
          <w:color w:val="000000"/>
          <w:sz w:val="28"/>
          <w:szCs w:val="28"/>
          <w:lang w:val="uk-UA"/>
        </w:rPr>
        <w:t>озроб</w:t>
      </w:r>
      <w:r w:rsidR="00F77871" w:rsidRPr="005B3B7D">
        <w:rPr>
          <w:color w:val="000000"/>
          <w:sz w:val="28"/>
          <w:szCs w:val="28"/>
          <w:lang w:val="uk-UA"/>
        </w:rPr>
        <w:t>ляють</w:t>
      </w:r>
      <w:r w:rsidR="00FC0C37" w:rsidRPr="005B3B7D">
        <w:rPr>
          <w:color w:val="000000"/>
          <w:sz w:val="28"/>
          <w:szCs w:val="28"/>
          <w:lang w:val="uk-UA"/>
        </w:rPr>
        <w:t xml:space="preserve"> спільн</w:t>
      </w:r>
      <w:r w:rsidR="00F77871" w:rsidRPr="005B3B7D">
        <w:rPr>
          <w:color w:val="000000"/>
          <w:sz w:val="28"/>
          <w:szCs w:val="28"/>
          <w:lang w:val="uk-UA"/>
        </w:rPr>
        <w:t>і</w:t>
      </w:r>
      <w:r w:rsidR="00FC0C37" w:rsidRPr="005B3B7D">
        <w:rPr>
          <w:color w:val="000000"/>
          <w:sz w:val="28"/>
          <w:szCs w:val="28"/>
          <w:lang w:val="uk-UA"/>
        </w:rPr>
        <w:t xml:space="preserve"> звіт</w:t>
      </w:r>
      <w:r w:rsidR="00F77871" w:rsidRPr="005B3B7D">
        <w:rPr>
          <w:color w:val="000000"/>
          <w:sz w:val="28"/>
          <w:szCs w:val="28"/>
          <w:lang w:val="uk-UA"/>
        </w:rPr>
        <w:t>и</w:t>
      </w:r>
      <w:r w:rsidR="00FC0C37" w:rsidRPr="005B3B7D">
        <w:rPr>
          <w:color w:val="000000"/>
          <w:sz w:val="28"/>
          <w:szCs w:val="28"/>
          <w:lang w:val="uk-UA"/>
        </w:rPr>
        <w:t xml:space="preserve"> і рекомендаці</w:t>
      </w:r>
      <w:r w:rsidR="00F77871" w:rsidRPr="005B3B7D">
        <w:rPr>
          <w:color w:val="000000"/>
          <w:sz w:val="28"/>
          <w:szCs w:val="28"/>
          <w:lang w:val="uk-UA"/>
        </w:rPr>
        <w:t xml:space="preserve">ї </w:t>
      </w:r>
      <w:r w:rsidR="00FC0C37" w:rsidRPr="005B3B7D">
        <w:rPr>
          <w:color w:val="000000"/>
          <w:sz w:val="28"/>
          <w:szCs w:val="28"/>
          <w:lang w:val="uk-UA"/>
        </w:rPr>
        <w:t>для підвищення ефективності роботи.</w:t>
      </w:r>
      <w:r w:rsidR="00F77871" w:rsidRPr="005B3B7D">
        <w:rPr>
          <w:color w:val="000000"/>
          <w:sz w:val="28"/>
          <w:szCs w:val="28"/>
          <w:lang w:val="uk-UA"/>
        </w:rPr>
        <w:t xml:space="preserve"> </w:t>
      </w:r>
      <w:r w:rsidRPr="005B3B7D">
        <w:rPr>
          <w:color w:val="000000"/>
          <w:sz w:val="28"/>
          <w:szCs w:val="28"/>
          <w:lang w:val="uk-UA"/>
        </w:rPr>
        <w:t>Поліція та ГО оцінюють ефективність реалізації програм запобігання насильству та розробляють нові підходи</w:t>
      </w:r>
      <w:r w:rsidR="00FA7FD7" w:rsidRPr="005B3B7D">
        <w:rPr>
          <w:color w:val="000000"/>
          <w:sz w:val="28"/>
          <w:szCs w:val="28"/>
          <w:lang w:val="uk-UA"/>
        </w:rPr>
        <w:t>.</w:t>
      </w:r>
    </w:p>
    <w:p w14:paraId="704EC618" w14:textId="5E503CA8" w:rsidR="00FC0C37" w:rsidRPr="005B3B7D" w:rsidRDefault="00FC0C37" w:rsidP="00F77871">
      <w:pPr>
        <w:pStyle w:val="a3"/>
        <w:spacing w:before="0" w:beforeAutospacing="0" w:after="0" w:afterAutospacing="0" w:line="360" w:lineRule="auto"/>
        <w:ind w:firstLine="567"/>
        <w:jc w:val="both"/>
        <w:rPr>
          <w:color w:val="000000"/>
          <w:sz w:val="28"/>
          <w:szCs w:val="28"/>
          <w:lang w:val="uk-UA"/>
        </w:rPr>
      </w:pPr>
      <w:r w:rsidRPr="005B3B7D">
        <w:rPr>
          <w:rStyle w:val="a4"/>
          <w:b w:val="0"/>
          <w:bCs w:val="0"/>
          <w:color w:val="000000"/>
          <w:sz w:val="28"/>
          <w:szCs w:val="28"/>
          <w:lang w:val="uk-UA"/>
        </w:rPr>
        <w:t>Розробка та впровадження спільних проєктів</w:t>
      </w:r>
      <w:r w:rsidR="00FA7FD7" w:rsidRPr="005B3B7D">
        <w:rPr>
          <w:rStyle w:val="a4"/>
          <w:b w:val="0"/>
          <w:bCs w:val="0"/>
          <w:color w:val="000000"/>
          <w:sz w:val="28"/>
          <w:szCs w:val="28"/>
          <w:lang w:val="uk-UA"/>
        </w:rPr>
        <w:t>,</w:t>
      </w:r>
      <w:r w:rsidRPr="005B3B7D">
        <w:rPr>
          <w:color w:val="000000"/>
          <w:sz w:val="28"/>
          <w:szCs w:val="28"/>
          <w:lang w:val="uk-UA"/>
        </w:rPr>
        <w:t xml:space="preserve"> ініціатив з міжнародними донорами для розширення інфраструктури підтримки постраждалих.</w:t>
      </w:r>
      <w:r w:rsidR="00F77871" w:rsidRPr="005B3B7D">
        <w:rPr>
          <w:color w:val="000000"/>
          <w:sz w:val="28"/>
          <w:szCs w:val="28"/>
          <w:lang w:val="uk-UA"/>
        </w:rPr>
        <w:t xml:space="preserve"> </w:t>
      </w:r>
      <w:r w:rsidRPr="005B3B7D">
        <w:rPr>
          <w:color w:val="000000"/>
          <w:sz w:val="28"/>
          <w:szCs w:val="28"/>
          <w:lang w:val="uk-UA"/>
        </w:rPr>
        <w:t>Відкриття нових кризових центрів</w:t>
      </w:r>
      <w:r w:rsidR="00BF4CEA" w:rsidRPr="005B3B7D">
        <w:rPr>
          <w:color w:val="000000"/>
          <w:sz w:val="28"/>
          <w:szCs w:val="28"/>
          <w:lang w:val="uk-UA"/>
        </w:rPr>
        <w:t>, притулків</w:t>
      </w:r>
      <w:r w:rsidRPr="005B3B7D">
        <w:rPr>
          <w:color w:val="000000"/>
          <w:sz w:val="28"/>
          <w:szCs w:val="28"/>
          <w:lang w:val="uk-UA"/>
        </w:rPr>
        <w:t xml:space="preserve"> або гарячих ліній за участі ГО та поліції</w:t>
      </w:r>
      <w:r w:rsidR="00BF4CEA" w:rsidRPr="005B3B7D">
        <w:rPr>
          <w:color w:val="000000"/>
          <w:sz w:val="28"/>
          <w:szCs w:val="28"/>
          <w:lang w:val="uk-UA"/>
        </w:rPr>
        <w:t xml:space="preserve"> </w:t>
      </w:r>
      <w:r w:rsidR="00BF4CEA" w:rsidRPr="005B3B7D">
        <w:rPr>
          <w:rStyle w:val="a4"/>
          <w:b w:val="0"/>
          <w:bCs w:val="0"/>
          <w:color w:val="000000"/>
          <w:sz w:val="28"/>
          <w:szCs w:val="28"/>
          <w:lang w:val="uk-UA"/>
        </w:rPr>
        <w:t>(</w:t>
      </w:r>
      <w:r w:rsidR="00BF4CEA" w:rsidRPr="005B3B7D">
        <w:rPr>
          <w:color w:val="000000"/>
          <w:sz w:val="28"/>
          <w:szCs w:val="28"/>
          <w:lang w:val="uk-UA"/>
        </w:rPr>
        <w:t>проєкти UNFPA, що підтримують роботу притулків та мобільних бригад у партнерстві з ГО та поліцією)</w:t>
      </w:r>
      <w:r w:rsidRPr="005B3B7D">
        <w:rPr>
          <w:color w:val="000000"/>
          <w:sz w:val="28"/>
          <w:szCs w:val="28"/>
          <w:lang w:val="uk-UA"/>
        </w:rPr>
        <w:t>.</w:t>
      </w:r>
    </w:p>
    <w:p w14:paraId="091FBD4E" w14:textId="3302C5BE" w:rsidR="002D3F44" w:rsidRPr="005B3B7D" w:rsidRDefault="002D3F44" w:rsidP="002D3F44">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rPr>
        <w:t>Ефективна співпраця між ГО та правоохоронними органами базується на спільних зусиллях для вирішення соціальних проблем, забезпечення прав людини та підтримки постраждалих</w:t>
      </w:r>
      <w:r w:rsidRPr="005B3B7D">
        <w:rPr>
          <w:color w:val="000000"/>
          <w:sz w:val="28"/>
          <w:szCs w:val="28"/>
          <w:lang w:val="uk-UA"/>
        </w:rPr>
        <w:t xml:space="preserve">. </w:t>
      </w:r>
      <w:r w:rsidRPr="005B3B7D">
        <w:rPr>
          <w:color w:val="000000"/>
          <w:sz w:val="28"/>
          <w:szCs w:val="28"/>
        </w:rPr>
        <w:t>ГО доповнюють роботу поліції завдяки своїм спеціалізованим знанням, мережі підтримки та довірі громадян.</w:t>
      </w:r>
      <w:r w:rsidRPr="005B3B7D">
        <w:rPr>
          <w:color w:val="000000"/>
          <w:sz w:val="28"/>
          <w:szCs w:val="28"/>
          <w:lang w:val="uk-UA"/>
        </w:rPr>
        <w:t xml:space="preserve"> Сумісне навчання, обмін досвідом, проведення спільних кампаній тощо скріплює зв'язок між ГО та поліцією, що</w:t>
      </w:r>
      <w:r w:rsidRPr="005B3B7D">
        <w:rPr>
          <w:color w:val="000000"/>
          <w:sz w:val="28"/>
          <w:szCs w:val="28"/>
        </w:rPr>
        <w:t xml:space="preserve"> дозволяє </w:t>
      </w:r>
      <w:r w:rsidRPr="005B3B7D">
        <w:rPr>
          <w:color w:val="000000"/>
          <w:sz w:val="28"/>
          <w:szCs w:val="28"/>
          <w:lang w:val="uk-UA"/>
        </w:rPr>
        <w:t xml:space="preserve">своєчасно </w:t>
      </w:r>
      <w:r w:rsidRPr="005B3B7D">
        <w:rPr>
          <w:color w:val="000000"/>
          <w:sz w:val="28"/>
          <w:szCs w:val="28"/>
        </w:rPr>
        <w:t xml:space="preserve">забезпечити дотримання прав людини, особливо </w:t>
      </w:r>
      <w:r w:rsidR="0052090A" w:rsidRPr="005B3B7D">
        <w:rPr>
          <w:color w:val="000000"/>
          <w:sz w:val="28"/>
          <w:szCs w:val="28"/>
        </w:rPr>
        <w:t>вразливих груп, зокрема жінок, дітей та осіб з інвалідністю</w:t>
      </w:r>
      <w:r w:rsidRPr="005B3B7D">
        <w:rPr>
          <w:color w:val="000000"/>
          <w:sz w:val="28"/>
          <w:szCs w:val="28"/>
        </w:rPr>
        <w:t>.</w:t>
      </w:r>
      <w:r w:rsidRPr="005B3B7D">
        <w:rPr>
          <w:color w:val="000000"/>
          <w:sz w:val="28"/>
          <w:szCs w:val="28"/>
          <w:lang w:val="uk-UA"/>
        </w:rPr>
        <w:t xml:space="preserve">  </w:t>
      </w:r>
      <w:r w:rsidRPr="005B3B7D">
        <w:rPr>
          <w:color w:val="000000"/>
          <w:sz w:val="28"/>
          <w:szCs w:val="28"/>
        </w:rPr>
        <w:lastRenderedPageBreak/>
        <w:t>Розширення таких форм взаємодії є необхідним для подолання викликів, які стоять перед українським суспільством.</w:t>
      </w:r>
    </w:p>
    <w:p w14:paraId="63D7DDA8" w14:textId="6B5F6A3E" w:rsidR="00236B11" w:rsidRPr="005B3B7D" w:rsidRDefault="00236B11" w:rsidP="00F77871">
      <w:pPr>
        <w:pStyle w:val="a3"/>
        <w:spacing w:before="0" w:beforeAutospacing="0" w:after="0" w:afterAutospacing="0" w:line="360" w:lineRule="auto"/>
        <w:ind w:firstLine="567"/>
        <w:jc w:val="both"/>
        <w:rPr>
          <w:color w:val="000000"/>
          <w:sz w:val="28"/>
          <w:szCs w:val="28"/>
          <w:lang w:val="uk-UA"/>
        </w:rPr>
      </w:pPr>
    </w:p>
    <w:p w14:paraId="26887709" w14:textId="0AB3BE30" w:rsidR="00236B11" w:rsidRPr="005B3B7D" w:rsidRDefault="00236B11" w:rsidP="004B4BBF">
      <w:pPr>
        <w:pStyle w:val="3"/>
        <w:spacing w:before="0" w:beforeAutospacing="0" w:after="0" w:afterAutospacing="0" w:line="360" w:lineRule="auto"/>
        <w:ind w:firstLine="709"/>
        <w:jc w:val="both"/>
        <w:rPr>
          <w:color w:val="000000"/>
          <w:lang w:val="uk-UA"/>
        </w:rPr>
      </w:pPr>
      <w:r w:rsidRPr="005B3B7D">
        <w:rPr>
          <w:color w:val="000000"/>
          <w:sz w:val="28"/>
          <w:szCs w:val="28"/>
          <w:lang w:val="uk-UA"/>
        </w:rPr>
        <w:t>2.</w:t>
      </w:r>
      <w:r w:rsidR="00123B07" w:rsidRPr="005B3B7D">
        <w:rPr>
          <w:color w:val="000000"/>
          <w:sz w:val="28"/>
          <w:szCs w:val="28"/>
          <w:lang w:val="uk-UA"/>
        </w:rPr>
        <w:t>3</w:t>
      </w:r>
      <w:r w:rsidRPr="005B3B7D">
        <w:rPr>
          <w:color w:val="000000"/>
          <w:sz w:val="28"/>
          <w:szCs w:val="28"/>
          <w:lang w:val="uk-UA"/>
        </w:rPr>
        <w:t xml:space="preserve">. </w:t>
      </w:r>
      <w:r w:rsidRPr="005B3B7D">
        <w:rPr>
          <w:color w:val="000000"/>
          <w:lang w:val="uk-UA"/>
        </w:rPr>
        <w:t>Процедури та практики інформаційної взаємодії між ГО та правоохоронними органами</w:t>
      </w:r>
    </w:p>
    <w:p w14:paraId="77885C37" w14:textId="77777777" w:rsidR="00302B16" w:rsidRPr="005B3B7D" w:rsidRDefault="00236B11" w:rsidP="00302B16">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Інформаційна взаємодія між громадськими організаціями та правоохоронними органами є важливим аспектом боротьби з домашнім насильством. Вона спрямована на оперативний обмін даними, координацію дій і забезпечення ефективної підтримки постраждалих.</w:t>
      </w:r>
    </w:p>
    <w:p w14:paraId="58491CCF" w14:textId="5819867E" w:rsidR="00464B55" w:rsidRDefault="00236B11" w:rsidP="00464B55">
      <w:pPr>
        <w:pStyle w:val="a3"/>
        <w:spacing w:before="0" w:beforeAutospacing="0" w:after="0" w:afterAutospacing="0" w:line="360" w:lineRule="auto"/>
        <w:ind w:right="-1" w:firstLine="567"/>
        <w:jc w:val="both"/>
        <w:rPr>
          <w:color w:val="000000"/>
          <w:sz w:val="28"/>
          <w:szCs w:val="28"/>
          <w:lang w:val="uk-UA"/>
        </w:rPr>
      </w:pPr>
      <w:r w:rsidRPr="005B3B7D">
        <w:rPr>
          <w:color w:val="000000"/>
          <w:sz w:val="28"/>
          <w:szCs w:val="28"/>
          <w:lang w:val="uk-UA"/>
        </w:rPr>
        <w:t>Основн</w:t>
      </w:r>
      <w:r w:rsidR="00302B16" w:rsidRPr="005B3B7D">
        <w:rPr>
          <w:color w:val="000000"/>
          <w:sz w:val="28"/>
          <w:szCs w:val="28"/>
          <w:lang w:val="uk-UA"/>
        </w:rPr>
        <w:t>ими</w:t>
      </w:r>
      <w:r w:rsidRPr="005B3B7D">
        <w:rPr>
          <w:color w:val="000000"/>
          <w:sz w:val="28"/>
          <w:szCs w:val="28"/>
          <w:lang w:val="uk-UA"/>
        </w:rPr>
        <w:t xml:space="preserve"> принцип</w:t>
      </w:r>
      <w:r w:rsidR="00302B16" w:rsidRPr="005B3B7D">
        <w:rPr>
          <w:color w:val="000000"/>
          <w:sz w:val="28"/>
          <w:szCs w:val="28"/>
          <w:lang w:val="uk-UA"/>
        </w:rPr>
        <w:t>ам</w:t>
      </w:r>
      <w:r w:rsidRPr="005B3B7D">
        <w:rPr>
          <w:color w:val="000000"/>
          <w:sz w:val="28"/>
          <w:szCs w:val="28"/>
          <w:lang w:val="uk-UA"/>
        </w:rPr>
        <w:t>и інформаційної взаємодії</w:t>
      </w:r>
      <w:r w:rsidR="00302B16" w:rsidRPr="005B3B7D">
        <w:rPr>
          <w:color w:val="000000"/>
          <w:sz w:val="28"/>
          <w:szCs w:val="28"/>
          <w:lang w:val="uk-UA"/>
        </w:rPr>
        <w:t xml:space="preserve"> є конфіденційність, оперативність, достовірність та точність, взаємодоповнюваність</w:t>
      </w:r>
      <w:r w:rsidR="00464B55" w:rsidRPr="005B3B7D">
        <w:rPr>
          <w:color w:val="000000"/>
          <w:sz w:val="28"/>
          <w:szCs w:val="28"/>
          <w:lang w:val="uk-UA"/>
        </w:rPr>
        <w:t xml:space="preserve"> (рис. 2</w:t>
      </w:r>
      <w:r w:rsidR="00302B16" w:rsidRPr="005B3B7D">
        <w:rPr>
          <w:color w:val="000000"/>
          <w:sz w:val="28"/>
          <w:szCs w:val="28"/>
          <w:lang w:val="uk-UA"/>
        </w:rPr>
        <w:t>.</w:t>
      </w:r>
      <w:r w:rsidR="00656F4D">
        <w:rPr>
          <w:color w:val="000000"/>
          <w:sz w:val="28"/>
          <w:szCs w:val="28"/>
          <w:lang w:val="uk-UA"/>
        </w:rPr>
        <w:t>3</w:t>
      </w:r>
      <w:r w:rsidR="00464B55" w:rsidRPr="005B3B7D">
        <w:rPr>
          <w:color w:val="000000"/>
          <w:sz w:val="28"/>
          <w:szCs w:val="28"/>
          <w:lang w:val="uk-UA"/>
        </w:rPr>
        <w:t>).</w:t>
      </w:r>
    </w:p>
    <w:p w14:paraId="2F737D2B" w14:textId="77777777" w:rsidR="00DA1D02" w:rsidRPr="005B3B7D" w:rsidRDefault="00DA1D02" w:rsidP="00464B55">
      <w:pPr>
        <w:pStyle w:val="a3"/>
        <w:spacing w:before="0" w:beforeAutospacing="0" w:after="0" w:afterAutospacing="0" w:line="360" w:lineRule="auto"/>
        <w:ind w:right="-1" w:firstLine="567"/>
        <w:jc w:val="both"/>
        <w:rPr>
          <w:color w:val="000000"/>
          <w:sz w:val="28"/>
          <w:szCs w:val="28"/>
          <w:lang w:val="uk-UA"/>
        </w:rPr>
      </w:pPr>
    </w:p>
    <w:p w14:paraId="5CAABB84" w14:textId="7DE06A4D" w:rsidR="00464B55" w:rsidRPr="005B3B7D" w:rsidRDefault="00464B55" w:rsidP="00DA1D02">
      <w:pPr>
        <w:pStyle w:val="a3"/>
        <w:spacing w:before="0" w:beforeAutospacing="0" w:after="0" w:afterAutospacing="0" w:line="360" w:lineRule="auto"/>
        <w:rPr>
          <w:i/>
          <w:iCs/>
          <w:color w:val="000000"/>
          <w:sz w:val="28"/>
          <w:szCs w:val="28"/>
          <w:lang w:val="uk-UA"/>
        </w:rPr>
      </w:pPr>
      <w:r w:rsidRPr="005B3B7D">
        <w:rPr>
          <w:noProof/>
          <w:color w:val="000000"/>
          <w:sz w:val="28"/>
          <w:szCs w:val="28"/>
          <w:lang w:val="uk-UA"/>
        </w:rPr>
        <w:drawing>
          <wp:inline distT="0" distB="0" distL="0" distR="0" wp14:anchorId="140B7845" wp14:editId="14CD7BC4">
            <wp:extent cx="5979160" cy="3664097"/>
            <wp:effectExtent l="0" t="0" r="15240" b="31750"/>
            <wp:docPr id="126682481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A9699B4" w14:textId="2D67AF8A" w:rsidR="00464B55" w:rsidRDefault="00464B55" w:rsidP="00464B55">
      <w:pPr>
        <w:pStyle w:val="a3"/>
        <w:spacing w:before="0" w:beforeAutospacing="0" w:after="0" w:afterAutospacing="0" w:line="360" w:lineRule="auto"/>
        <w:ind w:firstLine="567"/>
        <w:jc w:val="center"/>
        <w:rPr>
          <w:color w:val="000000"/>
          <w:sz w:val="28"/>
          <w:szCs w:val="28"/>
          <w:lang w:val="uk-UA"/>
        </w:rPr>
      </w:pPr>
      <w:r w:rsidRPr="005B3B7D">
        <w:rPr>
          <w:color w:val="000000"/>
          <w:sz w:val="28"/>
          <w:szCs w:val="28"/>
          <w:lang w:val="uk-UA"/>
        </w:rPr>
        <w:t>Рис. 2.</w:t>
      </w:r>
      <w:r w:rsidR="00656F4D">
        <w:rPr>
          <w:color w:val="000000"/>
          <w:sz w:val="28"/>
          <w:szCs w:val="28"/>
          <w:lang w:val="uk-UA"/>
        </w:rPr>
        <w:t>3</w:t>
      </w:r>
      <w:r w:rsidRPr="005B3B7D">
        <w:rPr>
          <w:color w:val="000000"/>
          <w:sz w:val="28"/>
          <w:szCs w:val="28"/>
          <w:lang w:val="uk-UA"/>
        </w:rPr>
        <w:t xml:space="preserve"> </w:t>
      </w:r>
      <w:r w:rsidR="00656F4D">
        <w:rPr>
          <w:color w:val="000000"/>
          <w:sz w:val="28"/>
          <w:szCs w:val="28"/>
          <w:lang w:val="uk-UA"/>
        </w:rPr>
        <w:t>–</w:t>
      </w:r>
      <w:r w:rsidRPr="005B3B7D">
        <w:rPr>
          <w:color w:val="000000"/>
          <w:sz w:val="28"/>
          <w:szCs w:val="28"/>
          <w:lang w:val="uk-UA"/>
        </w:rPr>
        <w:t xml:space="preserve"> </w:t>
      </w:r>
      <w:r w:rsidR="00656F4D">
        <w:rPr>
          <w:color w:val="000000"/>
          <w:sz w:val="28"/>
          <w:szCs w:val="28"/>
          <w:lang w:val="uk-UA"/>
        </w:rPr>
        <w:t>Основні п</w:t>
      </w:r>
      <w:r w:rsidRPr="005B3B7D">
        <w:rPr>
          <w:color w:val="000000"/>
          <w:sz w:val="28"/>
          <w:szCs w:val="28"/>
          <w:lang w:val="uk-UA"/>
        </w:rPr>
        <w:t>ринципи інформаційної взаємодії</w:t>
      </w:r>
    </w:p>
    <w:p w14:paraId="07206D3E" w14:textId="77777777" w:rsidR="00DA1D02" w:rsidRPr="00656F4D" w:rsidRDefault="00DA1D02" w:rsidP="00464B55">
      <w:pPr>
        <w:pStyle w:val="a3"/>
        <w:spacing w:before="0" w:beforeAutospacing="0" w:after="0" w:afterAutospacing="0" w:line="360" w:lineRule="auto"/>
        <w:ind w:firstLine="567"/>
        <w:jc w:val="center"/>
        <w:rPr>
          <w:i/>
          <w:iCs/>
          <w:color w:val="000000"/>
          <w:sz w:val="28"/>
          <w:szCs w:val="28"/>
          <w:lang w:val="uk-UA"/>
        </w:rPr>
      </w:pPr>
    </w:p>
    <w:p w14:paraId="56AB9D53" w14:textId="55B878D3" w:rsidR="00236B11" w:rsidRPr="005B3B7D" w:rsidRDefault="00302B16" w:rsidP="00E84662">
      <w:pPr>
        <w:pStyle w:val="a3"/>
        <w:spacing w:before="0" w:beforeAutospacing="0" w:after="0" w:afterAutospacing="0" w:line="360" w:lineRule="auto"/>
        <w:ind w:firstLine="567"/>
        <w:jc w:val="both"/>
        <w:rPr>
          <w:sz w:val="28"/>
          <w:szCs w:val="28"/>
          <w:lang w:val="uk-UA"/>
        </w:rPr>
      </w:pPr>
      <w:r w:rsidRPr="005B3B7D">
        <w:rPr>
          <w:sz w:val="28"/>
          <w:szCs w:val="28"/>
          <w:lang w:val="uk-UA"/>
        </w:rPr>
        <w:t>Існують різні п</w:t>
      </w:r>
      <w:r w:rsidR="00236B11" w:rsidRPr="005B3B7D">
        <w:rPr>
          <w:sz w:val="28"/>
          <w:szCs w:val="28"/>
          <w:lang w:val="uk-UA"/>
        </w:rPr>
        <w:t>роцедури інформаційної взаємодії</w:t>
      </w:r>
      <w:r w:rsidRPr="005B3B7D">
        <w:rPr>
          <w:sz w:val="28"/>
          <w:szCs w:val="28"/>
          <w:lang w:val="uk-UA"/>
        </w:rPr>
        <w:t xml:space="preserve"> між суб’єктами та відбувається кількома способами. Безпосередньо п</w:t>
      </w:r>
      <w:r w:rsidR="00236B11" w:rsidRPr="005B3B7D">
        <w:rPr>
          <w:sz w:val="28"/>
          <w:szCs w:val="28"/>
          <w:lang w:val="uk-UA"/>
        </w:rPr>
        <w:t>ередача інформації про випадки домашнього насильства</w:t>
      </w:r>
      <w:r w:rsidRPr="005B3B7D">
        <w:rPr>
          <w:sz w:val="28"/>
          <w:szCs w:val="28"/>
          <w:lang w:val="uk-UA"/>
        </w:rPr>
        <w:t xml:space="preserve"> буває двостороння:</w:t>
      </w:r>
      <w:r w:rsidR="00E84662" w:rsidRPr="005B3B7D">
        <w:rPr>
          <w:sz w:val="28"/>
          <w:szCs w:val="28"/>
          <w:lang w:val="uk-UA"/>
        </w:rPr>
        <w:t xml:space="preserve"> </w:t>
      </w:r>
      <w:r w:rsidR="00236B11" w:rsidRPr="005B3B7D">
        <w:rPr>
          <w:sz w:val="28"/>
          <w:szCs w:val="28"/>
          <w:lang w:val="uk-UA"/>
        </w:rPr>
        <w:t xml:space="preserve">ГО передають до правоохоронних органів інформацію про зафіксовані випадки насильства, якщо </w:t>
      </w:r>
      <w:r w:rsidR="00236B11" w:rsidRPr="005B3B7D">
        <w:rPr>
          <w:sz w:val="28"/>
          <w:szCs w:val="28"/>
          <w:lang w:val="uk-UA"/>
        </w:rPr>
        <w:lastRenderedPageBreak/>
        <w:t>постраждал</w:t>
      </w:r>
      <w:r w:rsidRPr="005B3B7D">
        <w:rPr>
          <w:sz w:val="28"/>
          <w:szCs w:val="28"/>
          <w:lang w:val="uk-UA"/>
        </w:rPr>
        <w:t>і</w:t>
      </w:r>
      <w:r w:rsidR="00236B11" w:rsidRPr="005B3B7D">
        <w:rPr>
          <w:sz w:val="28"/>
          <w:szCs w:val="28"/>
          <w:lang w:val="uk-UA"/>
        </w:rPr>
        <w:t xml:space="preserve"> згодні на це</w:t>
      </w:r>
      <w:r w:rsidRPr="005B3B7D">
        <w:rPr>
          <w:sz w:val="28"/>
          <w:szCs w:val="28"/>
          <w:lang w:val="uk-UA"/>
        </w:rPr>
        <w:t xml:space="preserve"> або п</w:t>
      </w:r>
      <w:r w:rsidR="00236B11" w:rsidRPr="005B3B7D">
        <w:rPr>
          <w:sz w:val="28"/>
          <w:szCs w:val="28"/>
          <w:lang w:val="uk-UA"/>
        </w:rPr>
        <w:t>оліція повідомляє ГО про осіб, які потребують соціальної, юридичної чи психологічної допомоги.</w:t>
      </w:r>
      <w:r w:rsidRPr="005B3B7D">
        <w:rPr>
          <w:sz w:val="28"/>
          <w:szCs w:val="28"/>
          <w:lang w:val="uk-UA"/>
        </w:rPr>
        <w:t xml:space="preserve"> Ця процедура взаємодії починається зі збору даних ГО через гарячі лінії, притулки або консультаційні центри. Наступним кроком є узгодження передачі інформації з постраждалими. Зі згоди постраждалого відбувається направлення даних до поліції (зазвичай через офіційні канали). Після чого поліці</w:t>
      </w:r>
      <w:r w:rsidR="0013363D" w:rsidRPr="005B3B7D">
        <w:rPr>
          <w:sz w:val="28"/>
          <w:szCs w:val="28"/>
          <w:lang w:val="uk-UA"/>
        </w:rPr>
        <w:t>я</w:t>
      </w:r>
      <w:r w:rsidRPr="005B3B7D">
        <w:rPr>
          <w:sz w:val="28"/>
          <w:szCs w:val="28"/>
          <w:lang w:val="uk-UA"/>
        </w:rPr>
        <w:t xml:space="preserve"> документує випадок та здійснює виїзд на місце події.</w:t>
      </w:r>
    </w:p>
    <w:p w14:paraId="71A2657F" w14:textId="331F0B8A" w:rsidR="00731E30" w:rsidRPr="005B3B7D" w:rsidRDefault="00930A03" w:rsidP="00731E30">
      <w:pPr>
        <w:pStyle w:val="a3"/>
        <w:spacing w:before="0" w:beforeAutospacing="0" w:after="0" w:afterAutospacing="0" w:line="360" w:lineRule="auto"/>
        <w:ind w:firstLine="567"/>
        <w:jc w:val="both"/>
        <w:rPr>
          <w:sz w:val="28"/>
          <w:szCs w:val="28"/>
          <w:lang w:val="uk-UA"/>
        </w:rPr>
      </w:pPr>
      <w:r w:rsidRPr="005B3B7D">
        <w:rPr>
          <w:sz w:val="28"/>
          <w:szCs w:val="28"/>
          <w:lang w:val="uk-UA"/>
        </w:rPr>
        <w:t xml:space="preserve">Спільною процедурою взаємодій ГО та правоохоронних органів є також організація координаційних зустрічей. Зазвичай представники громадських організацій, дуже </w:t>
      </w:r>
      <w:r w:rsidR="0061434F" w:rsidRPr="005B3B7D">
        <w:rPr>
          <w:sz w:val="28"/>
          <w:szCs w:val="28"/>
          <w:lang w:val="uk-UA"/>
        </w:rPr>
        <w:t>тісно</w:t>
      </w:r>
      <w:r w:rsidRPr="005B3B7D">
        <w:rPr>
          <w:sz w:val="28"/>
          <w:szCs w:val="28"/>
          <w:lang w:val="uk-UA"/>
        </w:rPr>
        <w:t xml:space="preserve"> спілкуються з правоохоронними органами та мають вже стабільні зв’язки, тому регулярні зустрічі ГО та поліції для обговорення випадк</w:t>
      </w:r>
      <w:r w:rsidR="0013363D" w:rsidRPr="005B3B7D">
        <w:rPr>
          <w:sz w:val="28"/>
          <w:szCs w:val="28"/>
          <w:lang w:val="uk-UA"/>
        </w:rPr>
        <w:t>ів</w:t>
      </w:r>
      <w:r w:rsidRPr="005B3B7D">
        <w:rPr>
          <w:sz w:val="28"/>
          <w:szCs w:val="28"/>
          <w:lang w:val="uk-UA"/>
        </w:rPr>
        <w:t xml:space="preserve"> домашнього насильства</w:t>
      </w:r>
      <w:r w:rsidR="0013363D" w:rsidRPr="005B3B7D">
        <w:rPr>
          <w:sz w:val="28"/>
          <w:szCs w:val="28"/>
          <w:lang w:val="uk-UA"/>
        </w:rPr>
        <w:t>,</w:t>
      </w:r>
      <w:r w:rsidRPr="005B3B7D">
        <w:rPr>
          <w:sz w:val="28"/>
          <w:szCs w:val="28"/>
          <w:lang w:val="uk-UA"/>
        </w:rPr>
        <w:t xml:space="preserve"> обміну статистикою та планування спільних дій є запорукою плідної співпраці. На практиці проходять щомісячні або щоквартальній зустрічі кризових груп на базі соціальних служб чи офісів громадських організацій, де відбувається обговорення складних випадків</w:t>
      </w:r>
      <w:r w:rsidR="0013363D" w:rsidRPr="005B3B7D">
        <w:rPr>
          <w:sz w:val="28"/>
          <w:szCs w:val="28"/>
          <w:lang w:val="uk-UA"/>
        </w:rPr>
        <w:t>,</w:t>
      </w:r>
      <w:r w:rsidRPr="005B3B7D">
        <w:rPr>
          <w:sz w:val="28"/>
          <w:szCs w:val="28"/>
          <w:lang w:val="uk-UA"/>
        </w:rPr>
        <w:t xml:space="preserve"> розробляється алгоритм спільних дій та</w:t>
      </w:r>
      <w:r w:rsidR="00E84662" w:rsidRPr="005B3B7D">
        <w:rPr>
          <w:sz w:val="28"/>
          <w:szCs w:val="28"/>
          <w:lang w:val="uk-UA"/>
        </w:rPr>
        <w:t xml:space="preserve"> інше</w:t>
      </w:r>
      <w:r w:rsidRPr="005B3B7D">
        <w:rPr>
          <w:sz w:val="28"/>
          <w:szCs w:val="28"/>
          <w:lang w:val="uk-UA"/>
        </w:rPr>
        <w:t>.</w:t>
      </w:r>
    </w:p>
    <w:p w14:paraId="70C10816" w14:textId="30C6C5D1" w:rsidR="00731E30" w:rsidRPr="005B3B7D" w:rsidRDefault="00094791" w:rsidP="00731E30">
      <w:pPr>
        <w:pStyle w:val="a3"/>
        <w:spacing w:before="0" w:beforeAutospacing="0" w:after="0" w:afterAutospacing="0" w:line="360" w:lineRule="auto"/>
        <w:ind w:firstLine="567"/>
        <w:jc w:val="both"/>
        <w:rPr>
          <w:sz w:val="28"/>
          <w:szCs w:val="28"/>
          <w:lang w:val="uk-UA"/>
        </w:rPr>
      </w:pPr>
      <w:r>
        <w:rPr>
          <w:sz w:val="28"/>
          <w:szCs w:val="28"/>
          <w:lang w:val="uk-UA"/>
        </w:rPr>
        <w:t>Дужу</w:t>
      </w:r>
      <w:r w:rsidR="00731E30" w:rsidRPr="005B3B7D">
        <w:rPr>
          <w:sz w:val="28"/>
          <w:szCs w:val="28"/>
          <w:lang w:val="uk-UA"/>
        </w:rPr>
        <w:t xml:space="preserve"> вдалою є процедура взаємодії – використання електронних платформ для обміну даними, де ГО та поліція можуть обмінюватися інформацією про випадки насильства та вжиті заходи, відслідковувати історію по кожному випадку, а також створювати бази даних про постраждалих та кривдників. Створення </w:t>
      </w:r>
      <w:r w:rsidR="00E84662" w:rsidRPr="005B3B7D">
        <w:rPr>
          <w:sz w:val="28"/>
          <w:szCs w:val="28"/>
          <w:lang w:val="uk-UA"/>
        </w:rPr>
        <w:t xml:space="preserve">таких </w:t>
      </w:r>
      <w:r w:rsidR="00731E30" w:rsidRPr="005B3B7D">
        <w:rPr>
          <w:sz w:val="28"/>
          <w:szCs w:val="28"/>
          <w:lang w:val="uk-UA"/>
        </w:rPr>
        <w:t>електронних систем моніторингу домашнього насильства, які дозволять відслідковувати динаміку випадків та вживати превентивних заходів значно полегшить роботу та підвищить ефективність результатів роботи у протидії домашньо</w:t>
      </w:r>
      <w:r w:rsidR="00950D1C" w:rsidRPr="005B3B7D">
        <w:rPr>
          <w:sz w:val="28"/>
          <w:szCs w:val="28"/>
          <w:lang w:val="uk-UA"/>
        </w:rPr>
        <w:t>му</w:t>
      </w:r>
      <w:r w:rsidR="00731E30" w:rsidRPr="005B3B7D">
        <w:rPr>
          <w:sz w:val="28"/>
          <w:szCs w:val="28"/>
          <w:lang w:val="uk-UA"/>
        </w:rPr>
        <w:t xml:space="preserve"> насильств</w:t>
      </w:r>
      <w:r w:rsidR="00950D1C" w:rsidRPr="005B3B7D">
        <w:rPr>
          <w:sz w:val="28"/>
          <w:szCs w:val="28"/>
          <w:lang w:val="uk-UA"/>
        </w:rPr>
        <w:t>у</w:t>
      </w:r>
      <w:r w:rsidR="00731E30" w:rsidRPr="005B3B7D">
        <w:rPr>
          <w:sz w:val="28"/>
          <w:szCs w:val="28"/>
          <w:lang w:val="uk-UA"/>
        </w:rPr>
        <w:t>.</w:t>
      </w:r>
    </w:p>
    <w:p w14:paraId="6E4BBC06" w14:textId="77777777" w:rsidR="00ED3891" w:rsidRPr="005B3B7D" w:rsidRDefault="00ED3891" w:rsidP="00ED3891">
      <w:pPr>
        <w:pStyle w:val="a3"/>
        <w:spacing w:before="0" w:beforeAutospacing="0" w:after="0" w:afterAutospacing="0" w:line="360" w:lineRule="auto"/>
        <w:ind w:firstLine="567"/>
        <w:jc w:val="both"/>
        <w:rPr>
          <w:color w:val="000000"/>
          <w:sz w:val="28"/>
          <w:szCs w:val="28"/>
          <w:lang w:val="uk-UA"/>
        </w:rPr>
      </w:pPr>
      <w:r w:rsidRPr="005B3B7D">
        <w:rPr>
          <w:sz w:val="28"/>
          <w:szCs w:val="28"/>
          <w:lang w:val="uk-UA"/>
        </w:rPr>
        <w:t>Ще однією процедурою взаємодії є</w:t>
      </w:r>
      <w:r w:rsidR="00236B11" w:rsidRPr="005B3B7D">
        <w:rPr>
          <w:sz w:val="28"/>
          <w:szCs w:val="28"/>
          <w:lang w:val="uk-UA"/>
        </w:rPr>
        <w:t> </w:t>
      </w:r>
      <w:r w:rsidRPr="005B3B7D">
        <w:rPr>
          <w:sz w:val="28"/>
          <w:szCs w:val="28"/>
          <w:lang w:val="uk-UA"/>
        </w:rPr>
        <w:t>п</w:t>
      </w:r>
      <w:r w:rsidR="00236B11" w:rsidRPr="005B3B7D">
        <w:rPr>
          <w:sz w:val="28"/>
          <w:szCs w:val="28"/>
          <w:lang w:val="uk-UA"/>
        </w:rPr>
        <w:t>оширення статистичних і аналітичних даних</w:t>
      </w:r>
      <w:r w:rsidRPr="005B3B7D">
        <w:rPr>
          <w:sz w:val="28"/>
          <w:szCs w:val="28"/>
          <w:lang w:val="uk-UA"/>
        </w:rPr>
        <w:t xml:space="preserve">. </w:t>
      </w:r>
      <w:r w:rsidR="00236B11" w:rsidRPr="005B3B7D">
        <w:rPr>
          <w:sz w:val="28"/>
          <w:szCs w:val="28"/>
          <w:lang w:val="uk-UA"/>
        </w:rPr>
        <w:t>ГО збирають і аналізують статистичну інформацію про поширеність домашнього насильства, профілі постраждалих і кривдників, а потім надають її правоохоронцям для оптимізації їх роботи.</w:t>
      </w:r>
      <w:r w:rsidRPr="005B3B7D">
        <w:rPr>
          <w:sz w:val="28"/>
          <w:szCs w:val="28"/>
          <w:lang w:val="uk-UA"/>
        </w:rPr>
        <w:t xml:space="preserve"> </w:t>
      </w:r>
      <w:r w:rsidR="00236B11" w:rsidRPr="005B3B7D">
        <w:rPr>
          <w:sz w:val="28"/>
          <w:szCs w:val="28"/>
          <w:lang w:val="uk-UA"/>
        </w:rPr>
        <w:t>Поліція надає ГО дані про динаміку порушених справ і притягнення кривдників до відповідальності.</w:t>
      </w:r>
      <w:r w:rsidRPr="005B3B7D">
        <w:rPr>
          <w:sz w:val="28"/>
          <w:szCs w:val="28"/>
          <w:lang w:val="uk-UA"/>
        </w:rPr>
        <w:t xml:space="preserve"> Ця процедура </w:t>
      </w:r>
      <w:r w:rsidRPr="005B3B7D">
        <w:rPr>
          <w:sz w:val="28"/>
          <w:szCs w:val="28"/>
          <w:lang w:val="uk-UA"/>
        </w:rPr>
        <w:lastRenderedPageBreak/>
        <w:t xml:space="preserve">взаємодії на прикладі виглядає як річні звіти </w:t>
      </w:r>
      <w:r w:rsidR="00236B11" w:rsidRPr="005B3B7D">
        <w:rPr>
          <w:color w:val="000000"/>
          <w:sz w:val="28"/>
          <w:szCs w:val="28"/>
          <w:lang w:val="uk-UA"/>
        </w:rPr>
        <w:t>ГО про кількість звернень на гарячу лінію, які використовуються поліцією для розробки стратегій реагування.</w:t>
      </w:r>
    </w:p>
    <w:p w14:paraId="4F89F9B0" w14:textId="0D113449" w:rsidR="0013363D" w:rsidRPr="005B3B7D" w:rsidRDefault="00ED3891" w:rsidP="0013363D">
      <w:pPr>
        <w:pStyle w:val="a3"/>
        <w:spacing w:before="0" w:beforeAutospacing="0" w:after="0" w:afterAutospacing="0" w:line="360" w:lineRule="auto"/>
        <w:ind w:firstLine="567"/>
        <w:jc w:val="both"/>
        <w:rPr>
          <w:rStyle w:val="a4"/>
          <w:b w:val="0"/>
          <w:bCs w:val="0"/>
          <w:sz w:val="28"/>
          <w:szCs w:val="28"/>
          <w:lang w:val="uk-UA"/>
        </w:rPr>
      </w:pPr>
      <w:r w:rsidRPr="005B3B7D">
        <w:rPr>
          <w:color w:val="000000"/>
          <w:sz w:val="28"/>
          <w:szCs w:val="28"/>
          <w:lang w:val="uk-UA"/>
        </w:rPr>
        <w:t>Найбільш поширена процедура взаємодії – це</w:t>
      </w:r>
      <w:r w:rsidR="00236B11" w:rsidRPr="005B3B7D">
        <w:rPr>
          <w:rStyle w:val="apple-converted-space"/>
          <w:color w:val="000000"/>
          <w:sz w:val="28"/>
          <w:szCs w:val="28"/>
          <w:lang w:val="uk-UA"/>
        </w:rPr>
        <w:t> </w:t>
      </w:r>
      <w:r w:rsidRPr="005B3B7D">
        <w:rPr>
          <w:rStyle w:val="a4"/>
          <w:b w:val="0"/>
          <w:bCs w:val="0"/>
          <w:color w:val="000000"/>
          <w:sz w:val="28"/>
          <w:szCs w:val="28"/>
          <w:lang w:val="uk-UA"/>
        </w:rPr>
        <w:t>і</w:t>
      </w:r>
      <w:r w:rsidR="00236B11" w:rsidRPr="005B3B7D">
        <w:rPr>
          <w:rStyle w:val="a4"/>
          <w:b w:val="0"/>
          <w:bCs w:val="0"/>
          <w:color w:val="000000"/>
          <w:sz w:val="28"/>
          <w:szCs w:val="28"/>
          <w:lang w:val="uk-UA"/>
        </w:rPr>
        <w:t>нформування громадськості</w:t>
      </w:r>
      <w:r w:rsidRPr="005B3B7D">
        <w:rPr>
          <w:rStyle w:val="a4"/>
          <w:b w:val="0"/>
          <w:bCs w:val="0"/>
          <w:color w:val="000000"/>
          <w:sz w:val="28"/>
          <w:szCs w:val="28"/>
          <w:lang w:val="uk-UA"/>
        </w:rPr>
        <w:t>. ГО та поліція спільно організовують інформаційні к</w:t>
      </w:r>
      <w:r w:rsidR="00094791">
        <w:rPr>
          <w:rStyle w:val="a4"/>
          <w:b w:val="0"/>
          <w:bCs w:val="0"/>
          <w:color w:val="000000"/>
          <w:sz w:val="28"/>
          <w:szCs w:val="28"/>
          <w:lang w:val="uk-UA"/>
        </w:rPr>
        <w:t>а</w:t>
      </w:r>
      <w:r w:rsidRPr="005B3B7D">
        <w:rPr>
          <w:rStyle w:val="a4"/>
          <w:b w:val="0"/>
          <w:bCs w:val="0"/>
          <w:color w:val="000000"/>
          <w:sz w:val="28"/>
          <w:szCs w:val="28"/>
          <w:lang w:val="uk-UA"/>
        </w:rPr>
        <w:t xml:space="preserve">мпанії для підвищення обізнаності населення про проблему домашнього насильства, використовують спільні прес-конференції, брифінги, тренінги та соціальні мережі для розповсюдження інформації. Такі кампанії </w:t>
      </w:r>
      <w:r w:rsidR="00236B11" w:rsidRPr="005B3B7D">
        <w:rPr>
          <w:color w:val="000000"/>
          <w:sz w:val="28"/>
          <w:szCs w:val="28"/>
          <w:lang w:val="uk-UA"/>
        </w:rPr>
        <w:t xml:space="preserve">за участю поліції, підкреслюють важливість звернення </w:t>
      </w:r>
      <w:r w:rsidR="00236B11" w:rsidRPr="005B3B7D">
        <w:rPr>
          <w:rStyle w:val="a4"/>
          <w:b w:val="0"/>
          <w:bCs w:val="0"/>
          <w:sz w:val="28"/>
          <w:szCs w:val="28"/>
          <w:lang w:val="uk-UA"/>
        </w:rPr>
        <w:t>за допомогою через гарячі лінії або кризові центри.</w:t>
      </w:r>
    </w:p>
    <w:p w14:paraId="452D2896" w14:textId="77777777" w:rsidR="00DA076E" w:rsidRPr="005B3B7D" w:rsidRDefault="00236B11" w:rsidP="00DA076E">
      <w:pPr>
        <w:pStyle w:val="a3"/>
        <w:spacing w:before="0" w:beforeAutospacing="0" w:after="0" w:afterAutospacing="0" w:line="360" w:lineRule="auto"/>
        <w:ind w:firstLine="567"/>
        <w:jc w:val="both"/>
        <w:rPr>
          <w:rStyle w:val="a4"/>
          <w:b w:val="0"/>
          <w:bCs w:val="0"/>
          <w:sz w:val="28"/>
          <w:szCs w:val="28"/>
          <w:lang w:val="uk-UA"/>
        </w:rPr>
      </w:pPr>
      <w:r w:rsidRPr="005B3B7D">
        <w:rPr>
          <w:rStyle w:val="a4"/>
          <w:b w:val="0"/>
          <w:bCs w:val="0"/>
          <w:color w:val="000000"/>
          <w:sz w:val="28"/>
          <w:szCs w:val="28"/>
          <w:lang w:val="uk-UA"/>
        </w:rPr>
        <w:t>Екстрене реагування</w:t>
      </w:r>
      <w:r w:rsidR="0013363D" w:rsidRPr="005B3B7D">
        <w:rPr>
          <w:rStyle w:val="a4"/>
          <w:b w:val="0"/>
          <w:bCs w:val="0"/>
          <w:color w:val="000000"/>
          <w:sz w:val="28"/>
          <w:szCs w:val="28"/>
          <w:lang w:val="uk-UA"/>
        </w:rPr>
        <w:t xml:space="preserve"> на інформацію з будь-якого боку — ще один крок допомоги постраждалим. </w:t>
      </w:r>
      <w:r w:rsidRPr="005B3B7D">
        <w:rPr>
          <w:rStyle w:val="a4"/>
          <w:b w:val="0"/>
          <w:bCs w:val="0"/>
          <w:sz w:val="28"/>
          <w:szCs w:val="28"/>
          <w:lang w:val="uk-UA"/>
        </w:rPr>
        <w:t xml:space="preserve">ГО повідомляють поліцію про </w:t>
      </w:r>
      <w:r w:rsidR="0013363D" w:rsidRPr="005B3B7D">
        <w:rPr>
          <w:rStyle w:val="a4"/>
          <w:b w:val="0"/>
          <w:bCs w:val="0"/>
          <w:sz w:val="28"/>
          <w:szCs w:val="28"/>
          <w:lang w:val="uk-UA"/>
        </w:rPr>
        <w:t xml:space="preserve">відомі їм </w:t>
      </w:r>
      <w:r w:rsidRPr="005B3B7D">
        <w:rPr>
          <w:rStyle w:val="a4"/>
          <w:b w:val="0"/>
          <w:bCs w:val="0"/>
          <w:sz w:val="28"/>
          <w:szCs w:val="28"/>
          <w:lang w:val="uk-UA"/>
        </w:rPr>
        <w:t>критичні ситуації, які потребують негайного втручання.</w:t>
      </w:r>
      <w:r w:rsidR="0013363D" w:rsidRPr="005B3B7D">
        <w:rPr>
          <w:rStyle w:val="a4"/>
          <w:b w:val="0"/>
          <w:bCs w:val="0"/>
          <w:sz w:val="28"/>
          <w:szCs w:val="28"/>
          <w:lang w:val="uk-UA"/>
        </w:rPr>
        <w:t xml:space="preserve"> Водночас п</w:t>
      </w:r>
      <w:r w:rsidRPr="005B3B7D">
        <w:rPr>
          <w:rStyle w:val="a4"/>
          <w:b w:val="0"/>
          <w:bCs w:val="0"/>
          <w:sz w:val="28"/>
          <w:szCs w:val="28"/>
          <w:lang w:val="uk-UA"/>
        </w:rPr>
        <w:t>оліція інформує ГО про постраждалих, які потребують невідкладної допомоги, наприклад, тимчасового притулку.</w:t>
      </w:r>
      <w:r w:rsidR="0013363D" w:rsidRPr="005B3B7D">
        <w:rPr>
          <w:rStyle w:val="a4"/>
          <w:b w:val="0"/>
          <w:bCs w:val="0"/>
          <w:sz w:val="28"/>
          <w:szCs w:val="28"/>
          <w:lang w:val="uk-UA"/>
        </w:rPr>
        <w:t xml:space="preserve"> Ця процедура взаємодії дуже гарно відображається у випадках, коли </w:t>
      </w:r>
      <w:r w:rsidRPr="005B3B7D">
        <w:rPr>
          <w:rStyle w:val="a4"/>
          <w:b w:val="0"/>
          <w:bCs w:val="0"/>
          <w:sz w:val="28"/>
          <w:szCs w:val="28"/>
          <w:lang w:val="uk-UA"/>
        </w:rPr>
        <w:t>ГО організовує перевезення постраждалої до кризового центру після втручання поліції.</w:t>
      </w:r>
    </w:p>
    <w:p w14:paraId="78E6037F" w14:textId="77777777" w:rsidR="004E432C" w:rsidRPr="005B3B7D" w:rsidRDefault="00731E30" w:rsidP="004E432C">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Оперативна й ефективна взаємодія між громадськими організаціями і правоохоронними органами у боротьбі з домашнім насильством є багаторівневим процесом. Окрім основних процедур, існують практики, що деталізують взаємодію та підвищують її ефективність.</w:t>
      </w:r>
      <w:r w:rsidR="00DA076E" w:rsidRPr="005B3B7D">
        <w:rPr>
          <w:color w:val="000000"/>
          <w:sz w:val="28"/>
          <w:szCs w:val="28"/>
          <w:lang w:val="uk-UA"/>
        </w:rPr>
        <w:t xml:space="preserve"> </w:t>
      </w:r>
      <w:r w:rsidRPr="005B3B7D">
        <w:rPr>
          <w:rStyle w:val="a4"/>
          <w:b w:val="0"/>
          <w:bCs w:val="0"/>
          <w:color w:val="000000"/>
          <w:sz w:val="28"/>
          <w:szCs w:val="28"/>
          <w:lang w:val="uk-UA"/>
        </w:rPr>
        <w:t>Спільні протоколи дій</w:t>
      </w:r>
      <w:r w:rsidR="00DA076E" w:rsidRPr="005B3B7D">
        <w:rPr>
          <w:rStyle w:val="a4"/>
          <w:b w:val="0"/>
          <w:bCs w:val="0"/>
          <w:color w:val="000000"/>
          <w:sz w:val="28"/>
          <w:szCs w:val="28"/>
          <w:lang w:val="uk-UA"/>
        </w:rPr>
        <w:t xml:space="preserve"> – р</w:t>
      </w:r>
      <w:r w:rsidRPr="005B3B7D">
        <w:rPr>
          <w:color w:val="000000"/>
          <w:sz w:val="28"/>
          <w:szCs w:val="28"/>
          <w:lang w:val="uk-UA"/>
        </w:rPr>
        <w:t>озробка єдиних алгоритмів реагування на випадки домашнього насильства.</w:t>
      </w:r>
      <w:r w:rsidR="00DA076E" w:rsidRPr="005B3B7D">
        <w:rPr>
          <w:color w:val="000000"/>
          <w:sz w:val="28"/>
          <w:szCs w:val="28"/>
          <w:lang w:val="uk-UA"/>
        </w:rPr>
        <w:t xml:space="preserve"> </w:t>
      </w:r>
      <w:r w:rsidRPr="005B3B7D">
        <w:rPr>
          <w:color w:val="000000"/>
          <w:sz w:val="28"/>
          <w:szCs w:val="28"/>
          <w:lang w:val="uk-UA"/>
        </w:rPr>
        <w:t>У протоколах визначаються етапи передачі інформації, порядок дій кожної сторони, способи надання допомоги постраждалим.</w:t>
      </w:r>
      <w:r w:rsidR="00DA076E" w:rsidRPr="005B3B7D">
        <w:rPr>
          <w:color w:val="000000"/>
          <w:sz w:val="28"/>
          <w:szCs w:val="28"/>
          <w:lang w:val="uk-UA"/>
        </w:rPr>
        <w:t xml:space="preserve"> </w:t>
      </w:r>
      <w:r w:rsidRPr="005B3B7D">
        <w:rPr>
          <w:color w:val="000000"/>
          <w:sz w:val="28"/>
          <w:szCs w:val="28"/>
          <w:lang w:val="uk-UA"/>
        </w:rPr>
        <w:t>Спільні інструкції, які визначають, як поліція передає ГО дані про постраждалих, щоб ті могли забезпечити подальшу підтримку, зокрема тимчасовий притулок або психологічну допомогу.</w:t>
      </w:r>
    </w:p>
    <w:p w14:paraId="7627E106" w14:textId="77777777" w:rsidR="00192A1F" w:rsidRPr="005B3B7D" w:rsidRDefault="00192A1F" w:rsidP="00192A1F">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У кризових ситуаціях гарячі лінії допомагають забезпечити координацію між ГО та правоохоронцямі, тому</w:t>
      </w:r>
      <w:r w:rsidRPr="005B3B7D">
        <w:rPr>
          <w:rStyle w:val="a4"/>
          <w:b w:val="0"/>
          <w:bCs w:val="0"/>
          <w:color w:val="000000"/>
          <w:sz w:val="28"/>
          <w:szCs w:val="28"/>
          <w:lang w:val="uk-UA"/>
        </w:rPr>
        <w:t xml:space="preserve"> с</w:t>
      </w:r>
      <w:r w:rsidR="00731E30" w:rsidRPr="005B3B7D">
        <w:rPr>
          <w:rStyle w:val="a4"/>
          <w:b w:val="0"/>
          <w:bCs w:val="0"/>
          <w:color w:val="000000"/>
          <w:sz w:val="28"/>
          <w:szCs w:val="28"/>
          <w:lang w:val="uk-UA"/>
        </w:rPr>
        <w:t>творення оперативних центрів або гарячих ліній</w:t>
      </w:r>
      <w:r w:rsidRPr="005B3B7D">
        <w:rPr>
          <w:rStyle w:val="a4"/>
          <w:b w:val="0"/>
          <w:bCs w:val="0"/>
          <w:color w:val="000000"/>
          <w:sz w:val="28"/>
          <w:szCs w:val="28"/>
          <w:lang w:val="uk-UA"/>
        </w:rPr>
        <w:t>, наприклад в</w:t>
      </w:r>
      <w:r w:rsidR="00731E30" w:rsidRPr="005B3B7D">
        <w:rPr>
          <w:color w:val="000000"/>
          <w:sz w:val="28"/>
          <w:szCs w:val="28"/>
          <w:lang w:val="uk-UA"/>
        </w:rPr>
        <w:t>провадження спільних гарячих ліній, які приймають звернення постраждалих та перенаправляють їх до відповідних служб (ГО або поліція)</w:t>
      </w:r>
      <w:r w:rsidRPr="005B3B7D">
        <w:rPr>
          <w:color w:val="000000"/>
          <w:sz w:val="28"/>
          <w:szCs w:val="28"/>
          <w:lang w:val="uk-UA"/>
        </w:rPr>
        <w:t xml:space="preserve"> пришвидшить реагування в складних випадках</w:t>
      </w:r>
      <w:r w:rsidR="00731E30" w:rsidRPr="005B3B7D">
        <w:rPr>
          <w:color w:val="000000"/>
          <w:sz w:val="28"/>
          <w:szCs w:val="28"/>
          <w:lang w:val="uk-UA"/>
        </w:rPr>
        <w:t>.</w:t>
      </w:r>
      <w:r w:rsidRPr="005B3B7D">
        <w:rPr>
          <w:color w:val="000000"/>
          <w:sz w:val="28"/>
          <w:szCs w:val="28"/>
          <w:lang w:val="uk-UA"/>
        </w:rPr>
        <w:t xml:space="preserve"> </w:t>
      </w:r>
      <w:r w:rsidR="00731E30" w:rsidRPr="005B3B7D">
        <w:rPr>
          <w:color w:val="000000"/>
          <w:sz w:val="28"/>
          <w:szCs w:val="28"/>
          <w:lang w:val="uk-UA"/>
        </w:rPr>
        <w:t>На</w:t>
      </w:r>
      <w:r w:rsidRPr="005B3B7D">
        <w:rPr>
          <w:color w:val="000000"/>
          <w:sz w:val="28"/>
          <w:szCs w:val="28"/>
          <w:lang w:val="uk-UA"/>
        </w:rPr>
        <w:t xml:space="preserve"> практиці, на</w:t>
      </w:r>
      <w:r w:rsidR="00731E30" w:rsidRPr="005B3B7D">
        <w:rPr>
          <w:color w:val="000000"/>
          <w:sz w:val="28"/>
          <w:szCs w:val="28"/>
          <w:lang w:val="uk-UA"/>
        </w:rPr>
        <w:t xml:space="preserve"> гарячу лінію </w:t>
      </w:r>
      <w:r w:rsidR="00731E30" w:rsidRPr="005B3B7D">
        <w:rPr>
          <w:color w:val="000000"/>
          <w:sz w:val="28"/>
          <w:szCs w:val="28"/>
          <w:lang w:val="uk-UA"/>
        </w:rPr>
        <w:lastRenderedPageBreak/>
        <w:t>"102" надходить інформація про загрозу, яку поліція передає ГО для організації тимчасового притулку.</w:t>
      </w:r>
    </w:p>
    <w:p w14:paraId="156C42EA" w14:textId="212FD65D" w:rsidR="00731E30" w:rsidRPr="005B3B7D" w:rsidRDefault="00192A1F" w:rsidP="00192A1F">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ГО та правоохоронці можуть брати участь у міжнародних програмах, спрямованих на боротьбу з домашнім насильством, отримуючи фінансування для спільних ініціатив. </w:t>
      </w:r>
      <w:r w:rsidRPr="005B3B7D">
        <w:rPr>
          <w:rStyle w:val="a4"/>
          <w:b w:val="0"/>
          <w:bCs w:val="0"/>
          <w:color w:val="000000"/>
          <w:sz w:val="28"/>
          <w:szCs w:val="28"/>
          <w:lang w:val="uk-UA"/>
        </w:rPr>
        <w:t xml:space="preserve">Спільна участь у міжнародних грантах та проєктах може </w:t>
      </w:r>
      <w:r w:rsidRPr="005B3B7D">
        <w:rPr>
          <w:color w:val="000000"/>
          <w:sz w:val="28"/>
          <w:szCs w:val="28"/>
          <w:lang w:val="uk-UA"/>
        </w:rPr>
        <w:t xml:space="preserve">включати розвиток інфраструктури, навчання кадрів і впровадження інновацій. </w:t>
      </w:r>
      <w:r w:rsidR="000401FD" w:rsidRPr="005B3B7D">
        <w:rPr>
          <w:color w:val="000000"/>
          <w:sz w:val="28"/>
          <w:szCs w:val="28"/>
          <w:lang w:val="uk-UA"/>
        </w:rPr>
        <w:t>Наприклад п</w:t>
      </w:r>
      <w:r w:rsidR="00731E30" w:rsidRPr="005B3B7D">
        <w:rPr>
          <w:color w:val="000000"/>
          <w:sz w:val="28"/>
          <w:szCs w:val="28"/>
          <w:lang w:val="uk-UA"/>
        </w:rPr>
        <w:t>роєкти за підтримки UNFPA або Європейського Союзу, які фінансують створення кризових центрів чи мобільних груп реагування.</w:t>
      </w:r>
    </w:p>
    <w:p w14:paraId="7C493F56" w14:textId="77777777" w:rsidR="00582BEA" w:rsidRPr="005B3B7D" w:rsidRDefault="000401FD" w:rsidP="00582BEA">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ГО спільно с правоохоронними органами можуть вести м</w:t>
      </w:r>
      <w:r w:rsidR="00731E30" w:rsidRPr="005B3B7D">
        <w:rPr>
          <w:rStyle w:val="a4"/>
          <w:b w:val="0"/>
          <w:bCs w:val="0"/>
          <w:color w:val="000000"/>
          <w:sz w:val="28"/>
          <w:szCs w:val="28"/>
          <w:lang w:val="uk-UA"/>
        </w:rPr>
        <w:t>оніторинг виконання обмежувальних приписів</w:t>
      </w:r>
      <w:r w:rsidRPr="005B3B7D">
        <w:rPr>
          <w:rStyle w:val="a4"/>
          <w:b w:val="0"/>
          <w:bCs w:val="0"/>
          <w:color w:val="000000"/>
          <w:sz w:val="28"/>
          <w:szCs w:val="28"/>
          <w:lang w:val="uk-UA"/>
        </w:rPr>
        <w:t xml:space="preserve">. </w:t>
      </w:r>
      <w:r w:rsidR="00731E30" w:rsidRPr="005B3B7D">
        <w:rPr>
          <w:color w:val="000000"/>
          <w:sz w:val="28"/>
          <w:szCs w:val="28"/>
          <w:lang w:val="uk-UA"/>
        </w:rPr>
        <w:t>ГО можуть отримувати інформацію про видані поліцією обмежувальні приписи для кривдників і відстежувати їх виконання.</w:t>
      </w:r>
      <w:r w:rsidRPr="005B3B7D">
        <w:rPr>
          <w:color w:val="000000"/>
          <w:sz w:val="28"/>
          <w:szCs w:val="28"/>
          <w:lang w:val="uk-UA"/>
        </w:rPr>
        <w:t xml:space="preserve"> </w:t>
      </w:r>
      <w:r w:rsidR="00731E30" w:rsidRPr="005B3B7D">
        <w:rPr>
          <w:color w:val="000000"/>
          <w:sz w:val="28"/>
          <w:szCs w:val="28"/>
          <w:lang w:val="uk-UA"/>
        </w:rPr>
        <w:t>У разі порушення цих приписів ГО повідомляють поліцію для подальших дій.</w:t>
      </w:r>
      <w:r w:rsidRPr="005B3B7D">
        <w:rPr>
          <w:color w:val="000000"/>
          <w:sz w:val="28"/>
          <w:szCs w:val="28"/>
          <w:lang w:val="uk-UA"/>
        </w:rPr>
        <w:t xml:space="preserve"> Також </w:t>
      </w:r>
      <w:r w:rsidR="00731E30" w:rsidRPr="005B3B7D">
        <w:rPr>
          <w:color w:val="000000"/>
          <w:sz w:val="28"/>
          <w:szCs w:val="28"/>
          <w:lang w:val="uk-UA"/>
        </w:rPr>
        <w:t>ГО спільно з правоохоронцями організовують перевірки дотримання кривдниками заборони наближатися до постраждалих.</w:t>
      </w:r>
    </w:p>
    <w:p w14:paraId="522DD57C" w14:textId="43CF2A9B" w:rsidR="00731E30" w:rsidRPr="005B3B7D" w:rsidRDefault="00731E30" w:rsidP="00C33D18">
      <w:pPr>
        <w:pStyle w:val="a3"/>
        <w:spacing w:before="0" w:beforeAutospacing="0" w:after="0" w:afterAutospacing="0" w:line="360" w:lineRule="auto"/>
        <w:ind w:firstLine="567"/>
        <w:jc w:val="both"/>
        <w:rPr>
          <w:color w:val="000000"/>
          <w:sz w:val="28"/>
          <w:szCs w:val="28"/>
          <w:lang w:val="uk-UA"/>
        </w:rPr>
      </w:pPr>
      <w:r w:rsidRPr="005B3B7D">
        <w:rPr>
          <w:rStyle w:val="a4"/>
          <w:b w:val="0"/>
          <w:bCs w:val="0"/>
          <w:color w:val="000000"/>
          <w:sz w:val="28"/>
          <w:szCs w:val="28"/>
          <w:lang w:val="uk-UA"/>
        </w:rPr>
        <w:t>Спільне навчання для роботи з вразливими групами</w:t>
      </w:r>
      <w:r w:rsidR="00582BEA" w:rsidRPr="005B3B7D">
        <w:rPr>
          <w:rStyle w:val="a4"/>
          <w:b w:val="0"/>
          <w:bCs w:val="0"/>
          <w:color w:val="000000"/>
          <w:sz w:val="28"/>
          <w:szCs w:val="28"/>
          <w:lang w:val="uk-UA"/>
        </w:rPr>
        <w:t xml:space="preserve"> – о</w:t>
      </w:r>
      <w:r w:rsidRPr="005B3B7D">
        <w:rPr>
          <w:color w:val="000000"/>
          <w:sz w:val="28"/>
          <w:szCs w:val="28"/>
          <w:lang w:val="uk-UA"/>
        </w:rPr>
        <w:t xml:space="preserve">рганізація тренінгів, </w:t>
      </w:r>
      <w:r w:rsidR="005F1ACD">
        <w:rPr>
          <w:color w:val="000000"/>
          <w:sz w:val="28"/>
          <w:szCs w:val="28"/>
          <w:lang w:val="uk-UA"/>
        </w:rPr>
        <w:t>для</w:t>
      </w:r>
      <w:r w:rsidRPr="005B3B7D">
        <w:rPr>
          <w:color w:val="000000"/>
          <w:sz w:val="28"/>
          <w:szCs w:val="28"/>
          <w:lang w:val="uk-UA"/>
        </w:rPr>
        <w:t xml:space="preserve"> покращення роботи з дітьми, літніми людьми, </w:t>
      </w:r>
      <w:r w:rsidR="00582BEA" w:rsidRPr="005B3B7D">
        <w:rPr>
          <w:color w:val="000000"/>
          <w:sz w:val="28"/>
          <w:szCs w:val="28"/>
          <w:lang w:val="uk-UA"/>
        </w:rPr>
        <w:t xml:space="preserve">сім’ями військових, </w:t>
      </w:r>
      <w:r w:rsidRPr="005B3B7D">
        <w:rPr>
          <w:color w:val="000000"/>
          <w:sz w:val="28"/>
          <w:szCs w:val="28"/>
          <w:lang w:val="uk-UA"/>
        </w:rPr>
        <w:t>особами з інвалідністю та іншими вразливими категоріями населення.</w:t>
      </w:r>
      <w:r w:rsidR="00582BEA" w:rsidRPr="005B3B7D">
        <w:rPr>
          <w:color w:val="000000"/>
          <w:sz w:val="28"/>
          <w:szCs w:val="28"/>
          <w:lang w:val="uk-UA"/>
        </w:rPr>
        <w:t xml:space="preserve"> Тренінги для поліції щодо виявлення ознак насильства у сім’ях із дітьми, організовані ГО, які працюють у сфері захисту прав дітей, або у сім’ях військових, організовані ГО, які працюють у сфері підтримки військових. Тобто </w:t>
      </w:r>
      <w:r w:rsidRPr="005B3B7D">
        <w:rPr>
          <w:color w:val="000000"/>
          <w:sz w:val="28"/>
          <w:szCs w:val="28"/>
          <w:lang w:val="uk-UA"/>
        </w:rPr>
        <w:t>ГО діляться експертними знаннями, тоді як поліція надає практичні кейси зі своєї роботи.</w:t>
      </w:r>
    </w:p>
    <w:p w14:paraId="7883CCD6" w14:textId="395C56BA" w:rsidR="00C33D18" w:rsidRPr="005B3B7D" w:rsidRDefault="00C33D18" w:rsidP="00C33D18">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За останній час дуже часто відбувається організація спільних круглих столів і конференцій, на яких проводиться регулярні зустрічі між громадськими організаціями, правоохоронцями, представниками соціальних служб, медичних установ і органів державної влади. Під час таких заходів відбувається обговорення результатів співпраці, складних випадків, відокремлюються похибки та проблеми, розробляються нові підходи до протидії домашньому насильству.</w:t>
      </w:r>
    </w:p>
    <w:p w14:paraId="5A326AC5" w14:textId="1292ABB3" w:rsidR="00803295" w:rsidRPr="005B3B7D" w:rsidRDefault="00CB5C99" w:rsidP="00803295">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Залучення волонтерів до підтримки постраждалих – це розповсюджена практика спільної роботи поліції та громадських організацій. Зазвичай </w:t>
      </w:r>
      <w:r w:rsidR="00731E30" w:rsidRPr="005B3B7D">
        <w:rPr>
          <w:color w:val="000000"/>
          <w:sz w:val="28"/>
          <w:szCs w:val="28"/>
          <w:lang w:val="uk-UA"/>
        </w:rPr>
        <w:t xml:space="preserve">ГО </w:t>
      </w:r>
      <w:r w:rsidR="00731E30" w:rsidRPr="005B3B7D">
        <w:rPr>
          <w:color w:val="000000"/>
          <w:sz w:val="28"/>
          <w:szCs w:val="28"/>
          <w:lang w:val="uk-UA"/>
        </w:rPr>
        <w:lastRenderedPageBreak/>
        <w:t>координують діяльність волонтерів, які допомагають постраждалим із транспортуванням, житлом, пошуком роботи або юридичним супроводом</w:t>
      </w:r>
      <w:r w:rsidRPr="005B3B7D">
        <w:rPr>
          <w:color w:val="000000"/>
          <w:sz w:val="28"/>
          <w:szCs w:val="28"/>
          <w:lang w:val="uk-UA"/>
        </w:rPr>
        <w:t>, а п</w:t>
      </w:r>
      <w:r w:rsidR="00731E30" w:rsidRPr="005B3B7D">
        <w:rPr>
          <w:color w:val="000000"/>
          <w:sz w:val="28"/>
          <w:szCs w:val="28"/>
          <w:lang w:val="uk-UA"/>
        </w:rPr>
        <w:t>оліція надає гарантії безпеки волонтерам під час їхньої роботи у складних ситуаціях.</w:t>
      </w:r>
      <w:r w:rsidRPr="005B3B7D">
        <w:rPr>
          <w:color w:val="000000"/>
          <w:sz w:val="28"/>
          <w:szCs w:val="28"/>
          <w:lang w:val="uk-UA"/>
        </w:rPr>
        <w:t xml:space="preserve"> Також відбувається с</w:t>
      </w:r>
      <w:r w:rsidR="00731E30" w:rsidRPr="005B3B7D">
        <w:rPr>
          <w:color w:val="000000"/>
          <w:sz w:val="28"/>
          <w:szCs w:val="28"/>
          <w:lang w:val="uk-UA"/>
        </w:rPr>
        <w:t xml:space="preserve">пільна організація заходів з підвищення обізнаності про </w:t>
      </w:r>
      <w:r w:rsidR="005F1ACD">
        <w:rPr>
          <w:color w:val="000000"/>
          <w:sz w:val="28"/>
          <w:szCs w:val="28"/>
          <w:lang w:val="uk-UA"/>
        </w:rPr>
        <w:t>ДН</w:t>
      </w:r>
      <w:r w:rsidR="00731E30" w:rsidRPr="005B3B7D">
        <w:rPr>
          <w:color w:val="000000"/>
          <w:sz w:val="28"/>
          <w:szCs w:val="28"/>
          <w:lang w:val="uk-UA"/>
        </w:rPr>
        <w:t>, в яких волонтери допомагають у проведенні акцій.</w:t>
      </w:r>
    </w:p>
    <w:p w14:paraId="0290E355" w14:textId="77777777" w:rsidR="002B094B" w:rsidRDefault="00803295" w:rsidP="002B094B">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Процедури та практики інформаційної взаємодії є ключовим інструментом у боротьбі з домашнім насильством. Їх впровадження потребує постійного вдосконалення, навчання кадрів і використання сучасних технологій. Тісна співпраця ГО та правоохоронців сприяє не лише захисту постраждалих, але й створенню умов для побудови суспільства, вільного від насильства.</w:t>
      </w:r>
    </w:p>
    <w:p w14:paraId="0845CA85" w14:textId="7F235760" w:rsidR="008C01A9" w:rsidRDefault="008C01A9" w:rsidP="00F83BF5">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Впровадження інформаційної взаємодії  забезпечує синергію зусиль обох сторін, спрямованих на запобігання насильству, допомогу постраждалим та </w:t>
      </w:r>
      <w:r w:rsidRPr="00B52127">
        <w:rPr>
          <w:color w:val="000000"/>
          <w:sz w:val="28"/>
          <w:szCs w:val="28"/>
          <w:lang w:val="uk-UA"/>
        </w:rPr>
        <w:t>ефективне реагування на інциденти. Основні переваги</w:t>
      </w:r>
      <w:r w:rsidR="00131BA2" w:rsidRPr="00B52127">
        <w:rPr>
          <w:color w:val="000000"/>
          <w:sz w:val="28"/>
          <w:szCs w:val="28"/>
          <w:lang w:val="uk-UA"/>
        </w:rPr>
        <w:t xml:space="preserve"> такої взаємодії</w:t>
      </w:r>
      <w:r w:rsidR="002B094B" w:rsidRPr="00B52127">
        <w:rPr>
          <w:color w:val="000000"/>
          <w:sz w:val="28"/>
          <w:szCs w:val="28"/>
          <w:lang w:val="uk-UA"/>
        </w:rPr>
        <w:t xml:space="preserve"> </w:t>
      </w:r>
      <w:r w:rsidR="002B094B" w:rsidRPr="00B52127">
        <w:rPr>
          <w:sz w:val="28"/>
          <w:szCs w:val="28"/>
        </w:rPr>
        <w:t>сформован</w:t>
      </w:r>
      <w:r w:rsidR="002B094B" w:rsidRPr="00B52127">
        <w:rPr>
          <w:sz w:val="28"/>
          <w:szCs w:val="28"/>
          <w:lang w:val="uk-UA"/>
        </w:rPr>
        <w:t>і</w:t>
      </w:r>
      <w:r w:rsidR="002B094B" w:rsidRPr="00B52127">
        <w:rPr>
          <w:sz w:val="28"/>
          <w:szCs w:val="28"/>
        </w:rPr>
        <w:t xml:space="preserve"> на основі </w:t>
      </w:r>
      <w:r w:rsidR="002B094B" w:rsidRPr="00B52127">
        <w:rPr>
          <w:sz w:val="28"/>
          <w:szCs w:val="28"/>
          <w:lang w:val="uk-UA"/>
        </w:rPr>
        <w:t xml:space="preserve">досвіду, отриманого в наслідку роботи ГО </w:t>
      </w:r>
      <w:r w:rsidR="009926E6" w:rsidRPr="00B52127">
        <w:rPr>
          <w:sz w:val="28"/>
          <w:szCs w:val="28"/>
          <w:lang w:val="uk-UA"/>
        </w:rPr>
        <w:t>і</w:t>
      </w:r>
      <w:r w:rsidR="002B094B" w:rsidRPr="00B52127">
        <w:rPr>
          <w:sz w:val="28"/>
          <w:szCs w:val="28"/>
          <w:lang w:val="uk-UA"/>
        </w:rPr>
        <w:t xml:space="preserve"> правоохоронних органів та</w:t>
      </w:r>
      <w:r w:rsidR="002B094B" w:rsidRPr="00B52127">
        <w:rPr>
          <w:color w:val="000000"/>
          <w:sz w:val="28"/>
          <w:szCs w:val="28"/>
          <w:lang w:val="uk-UA"/>
        </w:rPr>
        <w:t xml:space="preserve"> представлені в таблиці 2.2.</w:t>
      </w:r>
    </w:p>
    <w:p w14:paraId="5A9D7762" w14:textId="77777777" w:rsidR="00F83BF5" w:rsidRPr="005B3B7D" w:rsidRDefault="00F83BF5" w:rsidP="00F83BF5">
      <w:pPr>
        <w:pStyle w:val="a3"/>
        <w:spacing w:before="0" w:beforeAutospacing="0" w:after="0" w:afterAutospacing="0" w:line="360" w:lineRule="auto"/>
        <w:ind w:firstLine="567"/>
        <w:jc w:val="both"/>
        <w:rPr>
          <w:color w:val="000000"/>
          <w:sz w:val="28"/>
          <w:szCs w:val="28"/>
          <w:lang w:val="uk-UA"/>
        </w:rPr>
      </w:pPr>
    </w:p>
    <w:p w14:paraId="0C54493A" w14:textId="49E86307" w:rsidR="008C01A9" w:rsidRDefault="00131BA2" w:rsidP="00F83BF5">
      <w:pPr>
        <w:pStyle w:val="3"/>
        <w:spacing w:before="0" w:beforeAutospacing="0" w:after="0" w:afterAutospacing="0" w:line="360" w:lineRule="auto"/>
        <w:jc w:val="right"/>
        <w:rPr>
          <w:b w:val="0"/>
          <w:bCs w:val="0"/>
          <w:color w:val="000000"/>
          <w:sz w:val="28"/>
          <w:szCs w:val="28"/>
          <w:lang w:val="uk-UA"/>
        </w:rPr>
      </w:pPr>
      <w:r w:rsidRPr="00656F4D">
        <w:rPr>
          <w:b w:val="0"/>
          <w:bCs w:val="0"/>
          <w:color w:val="000000"/>
          <w:sz w:val="28"/>
          <w:szCs w:val="28"/>
          <w:lang w:val="uk-UA"/>
        </w:rPr>
        <w:t>Таблиця 2.2</w:t>
      </w:r>
    </w:p>
    <w:p w14:paraId="5533AC06" w14:textId="3A5B4769" w:rsidR="00656F4D" w:rsidRPr="00656F4D" w:rsidRDefault="00656F4D" w:rsidP="00F83BF5">
      <w:pPr>
        <w:pStyle w:val="3"/>
        <w:spacing w:before="0" w:beforeAutospacing="0" w:after="0" w:afterAutospacing="0" w:line="360" w:lineRule="auto"/>
        <w:jc w:val="center"/>
        <w:rPr>
          <w:b w:val="0"/>
          <w:bCs w:val="0"/>
          <w:color w:val="000000"/>
          <w:sz w:val="28"/>
          <w:szCs w:val="28"/>
          <w:lang w:val="uk-UA"/>
        </w:rPr>
      </w:pPr>
      <w:r w:rsidRPr="005B3B7D">
        <w:rPr>
          <w:b w:val="0"/>
          <w:bCs w:val="0"/>
          <w:color w:val="000000"/>
          <w:sz w:val="28"/>
          <w:szCs w:val="28"/>
          <w:lang w:val="uk-UA"/>
        </w:rPr>
        <w:t>Основні переваги інформаційної взаємодії ГО та правоохоронних органів</w:t>
      </w:r>
    </w:p>
    <w:tbl>
      <w:tblPr>
        <w:tblStyle w:val="a6"/>
        <w:tblW w:w="0" w:type="auto"/>
        <w:tblLook w:val="04A0" w:firstRow="1" w:lastRow="0" w:firstColumn="1" w:lastColumn="0" w:noHBand="0" w:noVBand="1"/>
      </w:tblPr>
      <w:tblGrid>
        <w:gridCol w:w="1835"/>
        <w:gridCol w:w="5106"/>
        <w:gridCol w:w="2687"/>
      </w:tblGrid>
      <w:tr w:rsidR="008C01A9" w:rsidRPr="005B3B7D" w14:paraId="2F21274B" w14:textId="5CF35F7D" w:rsidTr="0025628E">
        <w:tc>
          <w:tcPr>
            <w:tcW w:w="1835" w:type="dxa"/>
          </w:tcPr>
          <w:p w14:paraId="6A7C8F30" w14:textId="6E0064C8" w:rsidR="008C01A9" w:rsidRPr="005B3B7D" w:rsidRDefault="00656F4D" w:rsidP="00076005">
            <w:pPr>
              <w:pStyle w:val="3"/>
              <w:spacing w:before="0" w:beforeAutospacing="0" w:after="0" w:afterAutospacing="0"/>
              <w:jc w:val="center"/>
              <w:rPr>
                <w:b w:val="0"/>
                <w:bCs w:val="0"/>
                <w:color w:val="000000"/>
                <w:sz w:val="24"/>
                <w:szCs w:val="24"/>
                <w:lang w:val="uk-UA"/>
              </w:rPr>
            </w:pPr>
            <w:r>
              <w:rPr>
                <w:b w:val="0"/>
                <w:bCs w:val="0"/>
                <w:color w:val="000000"/>
                <w:sz w:val="24"/>
                <w:szCs w:val="24"/>
                <w:lang w:val="uk-UA"/>
              </w:rPr>
              <w:t>П</w:t>
            </w:r>
            <w:r w:rsidR="008C01A9" w:rsidRPr="005B3B7D">
              <w:rPr>
                <w:b w:val="0"/>
                <w:bCs w:val="0"/>
                <w:color w:val="000000"/>
                <w:sz w:val="24"/>
                <w:szCs w:val="24"/>
                <w:lang w:val="uk-UA"/>
              </w:rPr>
              <w:t>еревага</w:t>
            </w:r>
          </w:p>
        </w:tc>
        <w:tc>
          <w:tcPr>
            <w:tcW w:w="5106" w:type="dxa"/>
          </w:tcPr>
          <w:p w14:paraId="478E09F7" w14:textId="1B5E0C78" w:rsidR="008C01A9" w:rsidRPr="005B3B7D" w:rsidRDefault="00656F4D" w:rsidP="00076005">
            <w:pPr>
              <w:pStyle w:val="3"/>
              <w:spacing w:before="0" w:beforeAutospacing="0" w:after="0" w:afterAutospacing="0"/>
              <w:jc w:val="center"/>
              <w:rPr>
                <w:b w:val="0"/>
                <w:bCs w:val="0"/>
                <w:color w:val="000000"/>
                <w:sz w:val="24"/>
                <w:szCs w:val="24"/>
                <w:lang w:val="uk-UA"/>
              </w:rPr>
            </w:pPr>
            <w:r>
              <w:rPr>
                <w:b w:val="0"/>
                <w:bCs w:val="0"/>
                <w:color w:val="000000"/>
                <w:sz w:val="24"/>
                <w:szCs w:val="24"/>
                <w:lang w:val="uk-UA"/>
              </w:rPr>
              <w:t>П</w:t>
            </w:r>
            <w:r w:rsidR="008C01A9" w:rsidRPr="005B3B7D">
              <w:rPr>
                <w:b w:val="0"/>
                <w:bCs w:val="0"/>
                <w:color w:val="000000"/>
                <w:sz w:val="24"/>
                <w:szCs w:val="24"/>
                <w:lang w:val="uk-UA"/>
              </w:rPr>
              <w:t>ояснення</w:t>
            </w:r>
          </w:p>
        </w:tc>
        <w:tc>
          <w:tcPr>
            <w:tcW w:w="2687" w:type="dxa"/>
          </w:tcPr>
          <w:p w14:paraId="7FA32129" w14:textId="652A08F5" w:rsidR="008C01A9" w:rsidRPr="005B3B7D" w:rsidRDefault="00656F4D" w:rsidP="00076005">
            <w:pPr>
              <w:pStyle w:val="3"/>
              <w:spacing w:before="0" w:beforeAutospacing="0" w:after="0" w:afterAutospacing="0"/>
              <w:jc w:val="center"/>
              <w:rPr>
                <w:b w:val="0"/>
                <w:bCs w:val="0"/>
                <w:color w:val="000000"/>
                <w:sz w:val="24"/>
                <w:szCs w:val="24"/>
                <w:lang w:val="uk-UA"/>
              </w:rPr>
            </w:pPr>
            <w:r>
              <w:rPr>
                <w:b w:val="0"/>
                <w:bCs w:val="0"/>
                <w:color w:val="000000"/>
                <w:sz w:val="24"/>
                <w:szCs w:val="24"/>
                <w:lang w:val="uk-UA"/>
              </w:rPr>
              <w:t>П</w:t>
            </w:r>
            <w:r w:rsidR="008C01A9" w:rsidRPr="005B3B7D">
              <w:rPr>
                <w:b w:val="0"/>
                <w:bCs w:val="0"/>
                <w:color w:val="000000"/>
                <w:sz w:val="24"/>
                <w:szCs w:val="24"/>
                <w:lang w:val="uk-UA"/>
              </w:rPr>
              <w:t>риклад</w:t>
            </w:r>
          </w:p>
        </w:tc>
      </w:tr>
      <w:tr w:rsidR="008C01A9" w:rsidRPr="005B3B7D" w14:paraId="4AF2B53A" w14:textId="4C9696C5" w:rsidTr="00F83BF5">
        <w:tc>
          <w:tcPr>
            <w:tcW w:w="1835" w:type="dxa"/>
            <w:vAlign w:val="center"/>
          </w:tcPr>
          <w:p w14:paraId="25ED2491" w14:textId="6D807F7F" w:rsidR="008C01A9" w:rsidRPr="005B3B7D" w:rsidRDefault="008C01A9" w:rsidP="00F83BF5">
            <w:pPr>
              <w:pStyle w:val="3"/>
              <w:spacing w:before="0" w:beforeAutospacing="0" w:after="0" w:afterAutospacing="0"/>
              <w:jc w:val="center"/>
              <w:rPr>
                <w:b w:val="0"/>
                <w:bCs w:val="0"/>
                <w:color w:val="000000"/>
                <w:sz w:val="24"/>
                <w:szCs w:val="24"/>
                <w:lang w:val="uk-UA"/>
              </w:rPr>
            </w:pPr>
            <w:r w:rsidRPr="005B3B7D">
              <w:rPr>
                <w:rStyle w:val="a4"/>
                <w:color w:val="000000"/>
                <w:sz w:val="24"/>
                <w:szCs w:val="24"/>
                <w:lang w:val="uk-UA"/>
              </w:rPr>
              <w:t>Покращення оперативності реагування</w:t>
            </w:r>
          </w:p>
        </w:tc>
        <w:tc>
          <w:tcPr>
            <w:tcW w:w="5106" w:type="dxa"/>
          </w:tcPr>
          <w:p w14:paraId="0DF8FC59" w14:textId="77777777" w:rsidR="009D6959" w:rsidRDefault="009D6959" w:rsidP="00F83BF5">
            <w:pPr>
              <w:jc w:val="both"/>
              <w:rPr>
                <w:color w:val="000000"/>
                <w:lang w:val="uk-UA"/>
              </w:rPr>
            </w:pPr>
            <w:r>
              <w:rPr>
                <w:color w:val="000000"/>
                <w:lang w:val="uk-UA"/>
              </w:rPr>
              <w:t>ш</w:t>
            </w:r>
            <w:r w:rsidR="008C01A9" w:rsidRPr="005B3B7D">
              <w:rPr>
                <w:color w:val="000000"/>
                <w:lang w:val="uk-UA"/>
              </w:rPr>
              <w:t>видкий обмін інформацією дозволяє оперативно реагувати на випадки домашнього насильства</w:t>
            </w:r>
            <w:r>
              <w:rPr>
                <w:color w:val="000000"/>
                <w:lang w:val="uk-UA"/>
              </w:rPr>
              <w:t xml:space="preserve">; </w:t>
            </w:r>
          </w:p>
          <w:p w14:paraId="15A08A9F" w14:textId="12DBAF9E" w:rsidR="008C01A9" w:rsidRPr="005B3B7D" w:rsidRDefault="009D6959" w:rsidP="00F83BF5">
            <w:pPr>
              <w:jc w:val="both"/>
              <w:rPr>
                <w:color w:val="000000"/>
                <w:lang w:val="uk-UA"/>
              </w:rPr>
            </w:pPr>
            <w:r>
              <w:rPr>
                <w:color w:val="000000"/>
                <w:lang w:val="uk-UA"/>
              </w:rPr>
              <w:t>с</w:t>
            </w:r>
            <w:r w:rsidR="008C01A9" w:rsidRPr="005B3B7D">
              <w:rPr>
                <w:color w:val="000000"/>
                <w:lang w:val="uk-UA"/>
              </w:rPr>
              <w:t>півпраця дозволяє визначити конкретні дії, які потрібно вжити, наприклад, направлення постраждалих до кризових центрів або видання термінових обмежувальних приписів</w:t>
            </w:r>
          </w:p>
        </w:tc>
        <w:tc>
          <w:tcPr>
            <w:tcW w:w="2687" w:type="dxa"/>
          </w:tcPr>
          <w:p w14:paraId="4822E56C" w14:textId="74EBBDC2" w:rsidR="008C01A9" w:rsidRPr="005B3B7D" w:rsidRDefault="009D6959" w:rsidP="00F83BF5">
            <w:pPr>
              <w:pStyle w:val="a3"/>
              <w:spacing w:before="0" w:beforeAutospacing="0" w:after="0" w:afterAutospacing="0"/>
              <w:jc w:val="both"/>
              <w:rPr>
                <w:color w:val="000000"/>
                <w:lang w:val="uk-UA"/>
              </w:rPr>
            </w:pPr>
            <w:r>
              <w:rPr>
                <w:color w:val="000000"/>
                <w:lang w:val="uk-UA"/>
              </w:rPr>
              <w:t>м</w:t>
            </w:r>
            <w:r w:rsidR="008C01A9" w:rsidRPr="005B3B7D">
              <w:rPr>
                <w:color w:val="000000"/>
                <w:lang w:val="uk-UA"/>
              </w:rPr>
              <w:t>обільні бригади реагування, які отримують інформацію як від ГО, так і від поліції, можуть виїжджати на місце події без затримок</w:t>
            </w:r>
          </w:p>
        </w:tc>
      </w:tr>
      <w:tr w:rsidR="008C01A9" w:rsidRPr="005B3B7D" w14:paraId="4A1B523C" w14:textId="42AF9594" w:rsidTr="00F83BF5">
        <w:tc>
          <w:tcPr>
            <w:tcW w:w="1835" w:type="dxa"/>
            <w:vAlign w:val="center"/>
          </w:tcPr>
          <w:p w14:paraId="5C1F4623" w14:textId="28ABF7CA" w:rsidR="008C01A9" w:rsidRPr="005B3B7D" w:rsidRDefault="00CF14C3" w:rsidP="00F83BF5">
            <w:pPr>
              <w:pStyle w:val="3"/>
              <w:spacing w:before="0" w:beforeAutospacing="0" w:after="0" w:afterAutospacing="0"/>
              <w:jc w:val="center"/>
              <w:rPr>
                <w:b w:val="0"/>
                <w:bCs w:val="0"/>
                <w:color w:val="000000"/>
                <w:sz w:val="24"/>
                <w:szCs w:val="24"/>
                <w:lang w:val="uk-UA"/>
              </w:rPr>
            </w:pPr>
            <w:r w:rsidRPr="005B3B7D">
              <w:rPr>
                <w:rStyle w:val="a4"/>
                <w:color w:val="000000"/>
                <w:sz w:val="24"/>
                <w:szCs w:val="24"/>
                <w:lang w:val="uk-UA"/>
              </w:rPr>
              <w:t>Комплексна підтримка постраждалих</w:t>
            </w:r>
          </w:p>
        </w:tc>
        <w:tc>
          <w:tcPr>
            <w:tcW w:w="5106" w:type="dxa"/>
          </w:tcPr>
          <w:p w14:paraId="12F3385D" w14:textId="77777777" w:rsidR="00076005" w:rsidRDefault="009D6959" w:rsidP="00F83BF5">
            <w:pPr>
              <w:jc w:val="both"/>
              <w:rPr>
                <w:color w:val="000000"/>
                <w:lang w:val="uk-UA"/>
              </w:rPr>
            </w:pPr>
            <w:r>
              <w:rPr>
                <w:color w:val="000000"/>
                <w:lang w:val="uk-UA"/>
              </w:rPr>
              <w:t>і</w:t>
            </w:r>
            <w:r w:rsidR="00CF14C3" w:rsidRPr="005B3B7D">
              <w:rPr>
                <w:color w:val="000000"/>
                <w:lang w:val="uk-UA"/>
              </w:rPr>
              <w:t>нформаційна взаємодія забезпечує повний супровід постраждалих, включаючи юридичну, психологічну та соціальну допомогу</w:t>
            </w:r>
            <w:r>
              <w:rPr>
                <w:color w:val="000000"/>
                <w:lang w:val="uk-UA"/>
              </w:rPr>
              <w:t>;</w:t>
            </w:r>
          </w:p>
          <w:p w14:paraId="36D2A546" w14:textId="687606E4" w:rsidR="008C01A9" w:rsidRPr="005B3B7D" w:rsidRDefault="00CF14C3" w:rsidP="00F83BF5">
            <w:pPr>
              <w:jc w:val="both"/>
              <w:rPr>
                <w:color w:val="000000"/>
                <w:lang w:val="uk-UA"/>
              </w:rPr>
            </w:pPr>
            <w:r w:rsidRPr="005B3B7D">
              <w:rPr>
                <w:color w:val="000000"/>
                <w:lang w:val="uk-UA"/>
              </w:rPr>
              <w:t>ГО та поліція спільно допомагають постраждалим не лише подолати кризу, але й уникнути повторного насильства</w:t>
            </w:r>
          </w:p>
        </w:tc>
        <w:tc>
          <w:tcPr>
            <w:tcW w:w="2687" w:type="dxa"/>
          </w:tcPr>
          <w:p w14:paraId="650A3916" w14:textId="7073C617" w:rsidR="008C01A9" w:rsidRPr="005B3B7D" w:rsidRDefault="009D6959" w:rsidP="00F83BF5">
            <w:pPr>
              <w:pStyle w:val="a3"/>
              <w:spacing w:before="0" w:beforeAutospacing="0" w:after="0" w:afterAutospacing="0"/>
              <w:jc w:val="both"/>
              <w:rPr>
                <w:color w:val="000000"/>
                <w:lang w:val="uk-UA"/>
              </w:rPr>
            </w:pPr>
            <w:r>
              <w:rPr>
                <w:color w:val="000000"/>
                <w:lang w:val="uk-UA"/>
              </w:rPr>
              <w:t>п</w:t>
            </w:r>
            <w:r w:rsidR="00CF14C3" w:rsidRPr="005B3B7D">
              <w:rPr>
                <w:color w:val="000000"/>
                <w:lang w:val="uk-UA"/>
              </w:rPr>
              <w:t>оліція повідомляє ГО про випадок, а організація забезпечує постраждалих тимчасовим житлом і консультаціями юриста</w:t>
            </w:r>
          </w:p>
        </w:tc>
      </w:tr>
      <w:tr w:rsidR="008C01A9" w:rsidRPr="005B3B7D" w14:paraId="1CB037EB" w14:textId="6845F234" w:rsidTr="00F83BF5">
        <w:trPr>
          <w:trHeight w:val="1956"/>
        </w:trPr>
        <w:tc>
          <w:tcPr>
            <w:tcW w:w="1835" w:type="dxa"/>
            <w:vAlign w:val="center"/>
          </w:tcPr>
          <w:p w14:paraId="152E9F8A" w14:textId="444CB953" w:rsidR="008C01A9" w:rsidRPr="005B3B7D" w:rsidRDefault="00CF14C3" w:rsidP="00F83BF5">
            <w:pPr>
              <w:pStyle w:val="3"/>
              <w:spacing w:before="0" w:beforeAutospacing="0" w:after="0" w:afterAutospacing="0"/>
              <w:jc w:val="center"/>
              <w:rPr>
                <w:b w:val="0"/>
                <w:bCs w:val="0"/>
                <w:color w:val="000000"/>
                <w:sz w:val="24"/>
                <w:szCs w:val="24"/>
                <w:lang w:val="uk-UA"/>
              </w:rPr>
            </w:pPr>
            <w:r w:rsidRPr="005B3B7D">
              <w:rPr>
                <w:rStyle w:val="a4"/>
                <w:color w:val="000000"/>
                <w:sz w:val="24"/>
                <w:szCs w:val="24"/>
                <w:lang w:val="uk-UA"/>
              </w:rPr>
              <w:t>Зменшення навантаження на окремі структури</w:t>
            </w:r>
          </w:p>
        </w:tc>
        <w:tc>
          <w:tcPr>
            <w:tcW w:w="5106" w:type="dxa"/>
          </w:tcPr>
          <w:p w14:paraId="34DAD743" w14:textId="0D4A58C3" w:rsidR="00CF14C3" w:rsidRPr="005B3B7D" w:rsidRDefault="009D6959" w:rsidP="00F83BF5">
            <w:pPr>
              <w:jc w:val="both"/>
              <w:rPr>
                <w:color w:val="000000"/>
                <w:lang w:val="uk-UA"/>
              </w:rPr>
            </w:pPr>
            <w:r>
              <w:rPr>
                <w:color w:val="000000"/>
                <w:lang w:val="uk-UA"/>
              </w:rPr>
              <w:t>і</w:t>
            </w:r>
            <w:r w:rsidR="00CF14C3" w:rsidRPr="005B3B7D">
              <w:rPr>
                <w:color w:val="000000"/>
                <w:lang w:val="uk-UA"/>
              </w:rPr>
              <w:t>нформаційний обмін дозволяє розподілити обов’язки між ГО та поліцією, що підвищує ефективність роботи кожної структури</w:t>
            </w:r>
          </w:p>
          <w:p w14:paraId="38AB3F82" w14:textId="009EF395" w:rsidR="008C01A9" w:rsidRPr="005B3B7D" w:rsidRDefault="008C01A9" w:rsidP="00F83BF5">
            <w:pPr>
              <w:jc w:val="both"/>
              <w:rPr>
                <w:color w:val="000000"/>
                <w:lang w:val="uk-UA"/>
              </w:rPr>
            </w:pPr>
          </w:p>
        </w:tc>
        <w:tc>
          <w:tcPr>
            <w:tcW w:w="2687" w:type="dxa"/>
          </w:tcPr>
          <w:p w14:paraId="5E69916D" w14:textId="783BE211" w:rsidR="008C01A9" w:rsidRPr="005B3B7D" w:rsidRDefault="0025628E" w:rsidP="00F83BF5">
            <w:pPr>
              <w:pStyle w:val="3"/>
              <w:spacing w:before="0" w:beforeAutospacing="0" w:after="0" w:afterAutospacing="0"/>
              <w:jc w:val="both"/>
              <w:rPr>
                <w:b w:val="0"/>
                <w:bCs w:val="0"/>
                <w:color w:val="000000"/>
                <w:sz w:val="24"/>
                <w:szCs w:val="24"/>
                <w:lang w:val="uk-UA"/>
              </w:rPr>
            </w:pPr>
            <w:r w:rsidRPr="005B3B7D">
              <w:rPr>
                <w:b w:val="0"/>
                <w:bCs w:val="0"/>
                <w:color w:val="000000"/>
                <w:sz w:val="24"/>
                <w:szCs w:val="24"/>
                <w:lang w:val="uk-UA"/>
              </w:rPr>
              <w:t>ГО можуть взяти на себе соціальну підтримку постраждалих, тоді як поліція зосередиться на розслідуванні та забезпеченні безпеки</w:t>
            </w:r>
          </w:p>
        </w:tc>
      </w:tr>
    </w:tbl>
    <w:p w14:paraId="008B2D7F" w14:textId="6C9CD015" w:rsidR="00656F4D" w:rsidRPr="00B52127" w:rsidRDefault="00F83BF5" w:rsidP="00F83BF5">
      <w:pPr>
        <w:jc w:val="right"/>
        <w:rPr>
          <w:sz w:val="28"/>
          <w:szCs w:val="28"/>
          <w:lang w:val="uk-UA"/>
        </w:rPr>
      </w:pPr>
      <w:r w:rsidRPr="00B52127">
        <w:rPr>
          <w:sz w:val="28"/>
          <w:szCs w:val="28"/>
        </w:rPr>
        <w:lastRenderedPageBreak/>
        <w:t xml:space="preserve">Продовження таблиці </w:t>
      </w:r>
      <w:r w:rsidRPr="00B52127">
        <w:rPr>
          <w:sz w:val="28"/>
          <w:szCs w:val="28"/>
          <w:lang w:val="uk-UA"/>
        </w:rPr>
        <w:t>2</w:t>
      </w:r>
      <w:r w:rsidRPr="00B52127">
        <w:rPr>
          <w:sz w:val="28"/>
          <w:szCs w:val="28"/>
        </w:rPr>
        <w:t>.</w:t>
      </w:r>
      <w:r w:rsidRPr="00B52127">
        <w:rPr>
          <w:sz w:val="28"/>
          <w:szCs w:val="28"/>
          <w:lang w:val="uk-UA"/>
        </w:rPr>
        <w:t>2</w:t>
      </w:r>
    </w:p>
    <w:tbl>
      <w:tblPr>
        <w:tblStyle w:val="a6"/>
        <w:tblW w:w="0" w:type="auto"/>
        <w:tblLook w:val="04A0" w:firstRow="1" w:lastRow="0" w:firstColumn="1" w:lastColumn="0" w:noHBand="0" w:noVBand="1"/>
      </w:tblPr>
      <w:tblGrid>
        <w:gridCol w:w="1838"/>
        <w:gridCol w:w="5104"/>
        <w:gridCol w:w="2686"/>
      </w:tblGrid>
      <w:tr w:rsidR="00F83BF5" w:rsidRPr="005B3B7D" w14:paraId="2200E67D" w14:textId="77777777" w:rsidTr="00F83BF5">
        <w:tc>
          <w:tcPr>
            <w:tcW w:w="1838" w:type="dxa"/>
          </w:tcPr>
          <w:p w14:paraId="0D9FC22C" w14:textId="77777777" w:rsidR="00F83BF5" w:rsidRPr="005B3B7D" w:rsidRDefault="00F83BF5" w:rsidP="00066559">
            <w:pPr>
              <w:pStyle w:val="3"/>
              <w:spacing w:before="0" w:beforeAutospacing="0" w:after="0" w:afterAutospacing="0"/>
              <w:jc w:val="center"/>
              <w:rPr>
                <w:b w:val="0"/>
                <w:bCs w:val="0"/>
                <w:color w:val="000000"/>
                <w:sz w:val="24"/>
                <w:szCs w:val="24"/>
                <w:lang w:val="uk-UA"/>
              </w:rPr>
            </w:pPr>
            <w:r>
              <w:rPr>
                <w:b w:val="0"/>
                <w:bCs w:val="0"/>
                <w:color w:val="000000"/>
                <w:sz w:val="24"/>
                <w:szCs w:val="24"/>
                <w:lang w:val="uk-UA"/>
              </w:rPr>
              <w:t>П</w:t>
            </w:r>
            <w:r w:rsidRPr="005B3B7D">
              <w:rPr>
                <w:b w:val="0"/>
                <w:bCs w:val="0"/>
                <w:color w:val="000000"/>
                <w:sz w:val="24"/>
                <w:szCs w:val="24"/>
                <w:lang w:val="uk-UA"/>
              </w:rPr>
              <w:t>еревага</w:t>
            </w:r>
          </w:p>
        </w:tc>
        <w:tc>
          <w:tcPr>
            <w:tcW w:w="5104" w:type="dxa"/>
          </w:tcPr>
          <w:p w14:paraId="44E8DB6A" w14:textId="77777777" w:rsidR="00F83BF5" w:rsidRPr="005B3B7D" w:rsidRDefault="00F83BF5" w:rsidP="00066559">
            <w:pPr>
              <w:pStyle w:val="3"/>
              <w:spacing w:before="0" w:beforeAutospacing="0" w:after="0" w:afterAutospacing="0"/>
              <w:jc w:val="center"/>
              <w:rPr>
                <w:b w:val="0"/>
                <w:bCs w:val="0"/>
                <w:color w:val="000000"/>
                <w:sz w:val="24"/>
                <w:szCs w:val="24"/>
                <w:lang w:val="uk-UA"/>
              </w:rPr>
            </w:pPr>
            <w:r>
              <w:rPr>
                <w:b w:val="0"/>
                <w:bCs w:val="0"/>
                <w:color w:val="000000"/>
                <w:sz w:val="24"/>
                <w:szCs w:val="24"/>
                <w:lang w:val="uk-UA"/>
              </w:rPr>
              <w:t>П</w:t>
            </w:r>
            <w:r w:rsidRPr="005B3B7D">
              <w:rPr>
                <w:b w:val="0"/>
                <w:bCs w:val="0"/>
                <w:color w:val="000000"/>
                <w:sz w:val="24"/>
                <w:szCs w:val="24"/>
                <w:lang w:val="uk-UA"/>
              </w:rPr>
              <w:t>ояснення</w:t>
            </w:r>
          </w:p>
        </w:tc>
        <w:tc>
          <w:tcPr>
            <w:tcW w:w="2686" w:type="dxa"/>
          </w:tcPr>
          <w:p w14:paraId="34364BA6" w14:textId="77777777" w:rsidR="00F83BF5" w:rsidRPr="005B3B7D" w:rsidRDefault="00F83BF5" w:rsidP="00066559">
            <w:pPr>
              <w:pStyle w:val="3"/>
              <w:spacing w:before="0" w:beforeAutospacing="0" w:after="0" w:afterAutospacing="0"/>
              <w:jc w:val="center"/>
              <w:rPr>
                <w:b w:val="0"/>
                <w:bCs w:val="0"/>
                <w:color w:val="000000"/>
                <w:sz w:val="24"/>
                <w:szCs w:val="24"/>
                <w:lang w:val="uk-UA"/>
              </w:rPr>
            </w:pPr>
            <w:r>
              <w:rPr>
                <w:b w:val="0"/>
                <w:bCs w:val="0"/>
                <w:color w:val="000000"/>
                <w:sz w:val="24"/>
                <w:szCs w:val="24"/>
                <w:lang w:val="uk-UA"/>
              </w:rPr>
              <w:t>П</w:t>
            </w:r>
            <w:r w:rsidRPr="005B3B7D">
              <w:rPr>
                <w:b w:val="0"/>
                <w:bCs w:val="0"/>
                <w:color w:val="000000"/>
                <w:sz w:val="24"/>
                <w:szCs w:val="24"/>
                <w:lang w:val="uk-UA"/>
              </w:rPr>
              <w:t>риклад</w:t>
            </w:r>
          </w:p>
        </w:tc>
      </w:tr>
      <w:tr w:rsidR="00F83BF5" w:rsidRPr="00F83BF5" w14:paraId="629B2F7B" w14:textId="77777777" w:rsidTr="009926E6">
        <w:tc>
          <w:tcPr>
            <w:tcW w:w="1838" w:type="dxa"/>
            <w:vAlign w:val="center"/>
          </w:tcPr>
          <w:p w14:paraId="745C7759" w14:textId="0B327E21" w:rsidR="00F83BF5" w:rsidRPr="00F83BF5" w:rsidRDefault="00F83BF5" w:rsidP="009926E6">
            <w:pPr>
              <w:pStyle w:val="3"/>
              <w:spacing w:before="0" w:beforeAutospacing="0" w:after="0" w:afterAutospacing="0"/>
              <w:jc w:val="center"/>
              <w:rPr>
                <w:b w:val="0"/>
                <w:bCs w:val="0"/>
                <w:color w:val="000000"/>
                <w:sz w:val="24"/>
                <w:szCs w:val="24"/>
                <w:lang w:val="uk-UA"/>
              </w:rPr>
            </w:pPr>
            <w:r w:rsidRPr="00F83BF5">
              <w:rPr>
                <w:rStyle w:val="a4"/>
                <w:color w:val="000000"/>
                <w:sz w:val="24"/>
                <w:szCs w:val="24"/>
                <w:lang w:val="uk-UA"/>
              </w:rPr>
              <w:t>Підвищення довіри населення до системи</w:t>
            </w:r>
          </w:p>
        </w:tc>
        <w:tc>
          <w:tcPr>
            <w:tcW w:w="5104" w:type="dxa"/>
          </w:tcPr>
          <w:p w14:paraId="2B1D7AFA" w14:textId="77777777" w:rsidR="00F83BF5" w:rsidRPr="00F83BF5" w:rsidRDefault="00F83BF5" w:rsidP="00F83BF5">
            <w:pPr>
              <w:rPr>
                <w:color w:val="000000"/>
                <w:lang w:val="uk-UA"/>
              </w:rPr>
            </w:pPr>
            <w:r w:rsidRPr="00F83BF5">
              <w:rPr>
                <w:color w:val="000000"/>
                <w:lang w:val="uk-UA"/>
              </w:rPr>
              <w:t>коли ГО та поліція працюють узгоджено, це створює у громадян відчуття, що система дійсно здатна захистити їх від насильства;</w:t>
            </w:r>
          </w:p>
          <w:p w14:paraId="1A5B89F8" w14:textId="25038B22"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постраждалі охочіше звертаються за допомогою, знаючи, що підтримка буде комплексною і скоординованою</w:t>
            </w:r>
          </w:p>
        </w:tc>
        <w:tc>
          <w:tcPr>
            <w:tcW w:w="2686" w:type="dxa"/>
          </w:tcPr>
          <w:p w14:paraId="44C8B381" w14:textId="13FD67AD"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кампанії, організовані ГО за підтримки поліції, привертають увагу до проблеми домашнього насильства і популяризують гарячі лінії допомоги</w:t>
            </w:r>
          </w:p>
        </w:tc>
      </w:tr>
      <w:tr w:rsidR="00F83BF5" w:rsidRPr="00F83BF5" w14:paraId="5E00BF06" w14:textId="77777777" w:rsidTr="009926E6">
        <w:tc>
          <w:tcPr>
            <w:tcW w:w="1838" w:type="dxa"/>
            <w:vAlign w:val="center"/>
          </w:tcPr>
          <w:p w14:paraId="767976CB" w14:textId="7B7F26E5" w:rsidR="00F83BF5" w:rsidRPr="00F83BF5" w:rsidRDefault="00F83BF5" w:rsidP="009926E6">
            <w:pPr>
              <w:pStyle w:val="3"/>
              <w:spacing w:before="0" w:beforeAutospacing="0" w:after="0" w:afterAutospacing="0"/>
              <w:jc w:val="center"/>
              <w:rPr>
                <w:b w:val="0"/>
                <w:bCs w:val="0"/>
                <w:color w:val="000000"/>
                <w:sz w:val="24"/>
                <w:szCs w:val="24"/>
                <w:lang w:val="uk-UA"/>
              </w:rPr>
            </w:pPr>
            <w:r w:rsidRPr="00F83BF5">
              <w:rPr>
                <w:rStyle w:val="a4"/>
                <w:color w:val="000000"/>
                <w:sz w:val="24"/>
                <w:szCs w:val="24"/>
                <w:lang w:val="uk-UA"/>
              </w:rPr>
              <w:t>Підвищення прозорості діяльності</w:t>
            </w:r>
          </w:p>
        </w:tc>
        <w:tc>
          <w:tcPr>
            <w:tcW w:w="5104" w:type="dxa"/>
          </w:tcPr>
          <w:p w14:paraId="5804113B" w14:textId="77777777" w:rsidR="00F83BF5" w:rsidRPr="00F83BF5" w:rsidRDefault="00F83BF5" w:rsidP="00F83BF5">
            <w:pPr>
              <w:rPr>
                <w:color w:val="000000"/>
                <w:lang w:val="uk-UA"/>
              </w:rPr>
            </w:pPr>
            <w:r w:rsidRPr="00F83BF5">
              <w:rPr>
                <w:color w:val="000000"/>
                <w:lang w:val="uk-UA"/>
              </w:rPr>
              <w:t>спільні звіти, аналіз даних та координація дозволяють громадськості оцінити, як працюють ГО та правоохоронні органи;</w:t>
            </w:r>
          </w:p>
          <w:p w14:paraId="2CCF4647" w14:textId="2F15EFCF"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прозорість діяльності сприяє ефективнішій реалізації державних програм</w:t>
            </w:r>
          </w:p>
        </w:tc>
        <w:tc>
          <w:tcPr>
            <w:tcW w:w="2686" w:type="dxa"/>
          </w:tcPr>
          <w:p w14:paraId="26C7E74A" w14:textId="779D96D6"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на сторінках ГО в соцмережах можна знайти звіти та інформацію, в яких зазначено кількість людей отримало допомогу</w:t>
            </w:r>
          </w:p>
        </w:tc>
      </w:tr>
      <w:tr w:rsidR="00F83BF5" w:rsidRPr="00F83BF5" w14:paraId="786CE968" w14:textId="77777777" w:rsidTr="009926E6">
        <w:tc>
          <w:tcPr>
            <w:tcW w:w="1838" w:type="dxa"/>
            <w:vAlign w:val="center"/>
          </w:tcPr>
          <w:p w14:paraId="5DAD2B69" w14:textId="73B08A3F" w:rsidR="00F83BF5" w:rsidRPr="00F83BF5" w:rsidRDefault="00F83BF5" w:rsidP="009926E6">
            <w:pPr>
              <w:pStyle w:val="3"/>
              <w:spacing w:before="0" w:beforeAutospacing="0" w:after="0" w:afterAutospacing="0"/>
              <w:jc w:val="center"/>
              <w:rPr>
                <w:b w:val="0"/>
                <w:bCs w:val="0"/>
                <w:color w:val="000000"/>
                <w:sz w:val="24"/>
                <w:szCs w:val="24"/>
                <w:lang w:val="uk-UA"/>
              </w:rPr>
            </w:pPr>
            <w:r w:rsidRPr="00F83BF5">
              <w:rPr>
                <w:rStyle w:val="a4"/>
                <w:color w:val="000000"/>
                <w:sz w:val="24"/>
                <w:szCs w:val="24"/>
                <w:lang w:val="uk-UA"/>
              </w:rPr>
              <w:t>Зменшення повторних випадків насильства</w:t>
            </w:r>
          </w:p>
        </w:tc>
        <w:tc>
          <w:tcPr>
            <w:tcW w:w="5104" w:type="dxa"/>
          </w:tcPr>
          <w:p w14:paraId="57673A01" w14:textId="56B4927D"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завдяки інформаційній взаємодії постраждалі отримують належний захист і доступ до послуг, що зменшує ризик повторного насильства</w:t>
            </w:r>
          </w:p>
        </w:tc>
        <w:tc>
          <w:tcPr>
            <w:tcW w:w="2686" w:type="dxa"/>
          </w:tcPr>
          <w:p w14:paraId="2E29108E" w14:textId="6864AC22"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кривдники перебувають під постійним контролем поліції та соціальних служб</w:t>
            </w:r>
          </w:p>
        </w:tc>
      </w:tr>
      <w:tr w:rsidR="00F83BF5" w:rsidRPr="00F83BF5" w14:paraId="0B94A919" w14:textId="77777777" w:rsidTr="009926E6">
        <w:tc>
          <w:tcPr>
            <w:tcW w:w="1838" w:type="dxa"/>
            <w:vAlign w:val="center"/>
          </w:tcPr>
          <w:p w14:paraId="0543221C" w14:textId="792C95AD" w:rsidR="00F83BF5" w:rsidRPr="00F83BF5" w:rsidRDefault="00F83BF5" w:rsidP="009926E6">
            <w:pPr>
              <w:pStyle w:val="3"/>
              <w:spacing w:before="0" w:beforeAutospacing="0" w:after="0" w:afterAutospacing="0"/>
              <w:jc w:val="center"/>
              <w:rPr>
                <w:b w:val="0"/>
                <w:bCs w:val="0"/>
                <w:color w:val="000000"/>
                <w:sz w:val="24"/>
                <w:szCs w:val="24"/>
                <w:lang w:val="uk-UA"/>
              </w:rPr>
            </w:pPr>
            <w:r w:rsidRPr="00F83BF5">
              <w:rPr>
                <w:rStyle w:val="a4"/>
                <w:color w:val="000000"/>
                <w:sz w:val="24"/>
                <w:szCs w:val="24"/>
                <w:lang w:val="uk-UA"/>
              </w:rPr>
              <w:t>Ефективне використання ресурсів</w:t>
            </w:r>
          </w:p>
        </w:tc>
        <w:tc>
          <w:tcPr>
            <w:tcW w:w="5104" w:type="dxa"/>
          </w:tcPr>
          <w:p w14:paraId="7B80523A" w14:textId="3E76FB51"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узгоджена робота ГО та поліції дозволяє оптимізувати використання фінансових, людських і технічних ресурсів</w:t>
            </w:r>
          </w:p>
        </w:tc>
        <w:tc>
          <w:tcPr>
            <w:tcW w:w="2686" w:type="dxa"/>
          </w:tcPr>
          <w:p w14:paraId="04DF74E8" w14:textId="75943ACC"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замість дублювання дій кожна сторона виконує чітко визначені функції.</w:t>
            </w:r>
          </w:p>
        </w:tc>
      </w:tr>
      <w:tr w:rsidR="00F83BF5" w:rsidRPr="00F83BF5" w14:paraId="046845C4" w14:textId="77777777" w:rsidTr="009926E6">
        <w:tc>
          <w:tcPr>
            <w:tcW w:w="1838" w:type="dxa"/>
            <w:vAlign w:val="center"/>
          </w:tcPr>
          <w:p w14:paraId="6127DC20" w14:textId="52A0A549" w:rsidR="00F83BF5" w:rsidRPr="00F83BF5" w:rsidRDefault="00F83BF5" w:rsidP="009926E6">
            <w:pPr>
              <w:pStyle w:val="3"/>
              <w:spacing w:before="0" w:beforeAutospacing="0" w:after="0" w:afterAutospacing="0"/>
              <w:jc w:val="center"/>
              <w:rPr>
                <w:b w:val="0"/>
                <w:bCs w:val="0"/>
                <w:color w:val="000000"/>
                <w:sz w:val="24"/>
                <w:szCs w:val="24"/>
                <w:lang w:val="uk-UA"/>
              </w:rPr>
            </w:pPr>
            <w:r w:rsidRPr="00F83BF5">
              <w:rPr>
                <w:rStyle w:val="a4"/>
                <w:color w:val="000000"/>
                <w:sz w:val="24"/>
                <w:szCs w:val="24"/>
                <w:lang w:val="uk-UA"/>
              </w:rPr>
              <w:t>Аналіз та запобігання</w:t>
            </w:r>
          </w:p>
        </w:tc>
        <w:tc>
          <w:tcPr>
            <w:tcW w:w="5104" w:type="dxa"/>
          </w:tcPr>
          <w:p w14:paraId="5134B2BB" w14:textId="77F1C10D"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інформаційний обмін допомагає виявити закономірності у випадках насильства, розробити превентивні програми та прогнозувати ризики</w:t>
            </w:r>
          </w:p>
        </w:tc>
        <w:tc>
          <w:tcPr>
            <w:tcW w:w="2686" w:type="dxa"/>
          </w:tcPr>
          <w:p w14:paraId="6DB99A7B" w14:textId="10880045"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дані про повторні звернення до поліції можуть бути передані ГО для розробки реабілітаційних програм</w:t>
            </w:r>
          </w:p>
        </w:tc>
      </w:tr>
      <w:tr w:rsidR="00F83BF5" w:rsidRPr="00F83BF5" w14:paraId="324281A6" w14:textId="77777777" w:rsidTr="009926E6">
        <w:tc>
          <w:tcPr>
            <w:tcW w:w="1838" w:type="dxa"/>
            <w:vAlign w:val="center"/>
          </w:tcPr>
          <w:p w14:paraId="2F492507" w14:textId="4C7F03CC" w:rsidR="00F83BF5" w:rsidRPr="00F83BF5" w:rsidRDefault="00F83BF5" w:rsidP="009926E6">
            <w:pPr>
              <w:pStyle w:val="3"/>
              <w:spacing w:before="0" w:beforeAutospacing="0" w:after="0" w:afterAutospacing="0"/>
              <w:jc w:val="center"/>
              <w:rPr>
                <w:b w:val="0"/>
                <w:bCs w:val="0"/>
                <w:color w:val="000000"/>
                <w:sz w:val="24"/>
                <w:szCs w:val="24"/>
                <w:lang w:val="uk-UA"/>
              </w:rPr>
            </w:pPr>
            <w:r w:rsidRPr="00F83BF5">
              <w:rPr>
                <w:rStyle w:val="a4"/>
                <w:color w:val="000000"/>
                <w:sz w:val="24"/>
                <w:szCs w:val="24"/>
                <w:lang w:val="uk-UA"/>
              </w:rPr>
              <w:t>Розширення інфраструктури допомоги</w:t>
            </w:r>
          </w:p>
        </w:tc>
        <w:tc>
          <w:tcPr>
            <w:tcW w:w="5104" w:type="dxa"/>
          </w:tcPr>
          <w:p w14:paraId="241E598F" w14:textId="3FC193CF"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ГО, працюючи у співпраці з поліцією, мають можливість залучати більше ресурсів для розширення кризових центрів, гарячих ліній та інших структур підтримки</w:t>
            </w:r>
          </w:p>
        </w:tc>
        <w:tc>
          <w:tcPr>
            <w:tcW w:w="2686" w:type="dxa"/>
          </w:tcPr>
          <w:p w14:paraId="3B5E7886" w14:textId="005038DB"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постраждалі отримують комплексну допомогу</w:t>
            </w:r>
          </w:p>
        </w:tc>
      </w:tr>
      <w:tr w:rsidR="00F83BF5" w:rsidRPr="00F83BF5" w14:paraId="490CF54B" w14:textId="77777777" w:rsidTr="009926E6">
        <w:tc>
          <w:tcPr>
            <w:tcW w:w="1838" w:type="dxa"/>
            <w:vAlign w:val="center"/>
          </w:tcPr>
          <w:p w14:paraId="3C749665" w14:textId="20A1D611" w:rsidR="00F83BF5" w:rsidRPr="00F83BF5" w:rsidRDefault="00F83BF5" w:rsidP="009926E6">
            <w:pPr>
              <w:pStyle w:val="3"/>
              <w:spacing w:before="0" w:beforeAutospacing="0" w:after="0" w:afterAutospacing="0"/>
              <w:jc w:val="center"/>
              <w:rPr>
                <w:b w:val="0"/>
                <w:bCs w:val="0"/>
                <w:color w:val="000000"/>
                <w:sz w:val="24"/>
                <w:szCs w:val="24"/>
                <w:lang w:val="uk-UA"/>
              </w:rPr>
            </w:pPr>
            <w:r w:rsidRPr="00F83BF5">
              <w:rPr>
                <w:rStyle w:val="a4"/>
                <w:color w:val="000000"/>
                <w:sz w:val="24"/>
                <w:szCs w:val="24"/>
                <w:lang w:val="uk-UA"/>
              </w:rPr>
              <w:t>Міжнародна співпраця</w:t>
            </w:r>
          </w:p>
        </w:tc>
        <w:tc>
          <w:tcPr>
            <w:tcW w:w="5104" w:type="dxa"/>
          </w:tcPr>
          <w:p w14:paraId="5FBA7968" w14:textId="7B9E1FF8"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взаємодія ГО та поліції дозволяє залучати міжнародні гранти й підтримку, спрямовану на розвиток програм боротьби з домашнім насильством</w:t>
            </w:r>
          </w:p>
        </w:tc>
        <w:tc>
          <w:tcPr>
            <w:tcW w:w="2686" w:type="dxa"/>
          </w:tcPr>
          <w:p w14:paraId="0FD06705" w14:textId="7C3D547E" w:rsidR="00F83BF5" w:rsidRPr="00F83BF5" w:rsidRDefault="00F83BF5" w:rsidP="00F83BF5">
            <w:pPr>
              <w:pStyle w:val="3"/>
              <w:spacing w:before="0" w:beforeAutospacing="0" w:after="0" w:afterAutospacing="0"/>
              <w:jc w:val="both"/>
              <w:rPr>
                <w:b w:val="0"/>
                <w:bCs w:val="0"/>
                <w:color w:val="000000"/>
                <w:sz w:val="24"/>
                <w:szCs w:val="24"/>
                <w:lang w:val="uk-UA"/>
              </w:rPr>
            </w:pPr>
            <w:r w:rsidRPr="00F83BF5">
              <w:rPr>
                <w:b w:val="0"/>
                <w:bCs w:val="0"/>
                <w:color w:val="000000"/>
                <w:sz w:val="24"/>
                <w:szCs w:val="24"/>
                <w:lang w:val="uk-UA"/>
              </w:rPr>
              <w:t>такі проєкти сприяють впровадженню найкращих світових практик</w:t>
            </w:r>
          </w:p>
        </w:tc>
      </w:tr>
    </w:tbl>
    <w:p w14:paraId="451E1CEF" w14:textId="77777777" w:rsidR="00F83BF5" w:rsidRDefault="00F83BF5" w:rsidP="006B0AC5">
      <w:pPr>
        <w:pStyle w:val="3"/>
        <w:spacing w:before="0" w:beforeAutospacing="0" w:after="0" w:afterAutospacing="0" w:line="360" w:lineRule="auto"/>
        <w:ind w:firstLine="567"/>
        <w:jc w:val="both"/>
        <w:rPr>
          <w:b w:val="0"/>
          <w:bCs w:val="0"/>
          <w:color w:val="000000"/>
          <w:sz w:val="28"/>
          <w:szCs w:val="28"/>
          <w:lang w:val="uk-UA"/>
        </w:rPr>
      </w:pPr>
    </w:p>
    <w:p w14:paraId="1B567226" w14:textId="035ABDCB" w:rsidR="009619B1" w:rsidRPr="005B3B7D" w:rsidRDefault="009619B1" w:rsidP="006B0AC5">
      <w:pPr>
        <w:pStyle w:val="3"/>
        <w:spacing w:before="0" w:beforeAutospacing="0" w:after="0" w:afterAutospacing="0" w:line="360" w:lineRule="auto"/>
        <w:ind w:firstLine="567"/>
        <w:jc w:val="both"/>
        <w:rPr>
          <w:b w:val="0"/>
          <w:bCs w:val="0"/>
          <w:color w:val="000000"/>
          <w:sz w:val="28"/>
          <w:szCs w:val="28"/>
          <w:lang w:val="uk-UA"/>
        </w:rPr>
      </w:pPr>
      <w:r w:rsidRPr="005B3B7D">
        <w:rPr>
          <w:b w:val="0"/>
          <w:bCs w:val="0"/>
          <w:color w:val="000000"/>
          <w:sz w:val="28"/>
          <w:szCs w:val="28"/>
          <w:lang w:val="uk-UA"/>
        </w:rPr>
        <w:t>Практичними викликами інформаційної взаємодії, з якими регулярно стикаються громадські організації – є конфіденційність даних, а саме потреба у суворому дотриманні законодавства про захист персональних даних, що може уповільнити передачу інформації. Під час військового стану деякі регіони мають технічні обмеження, відсутність електронних систем ускладнює обмін даними між ГО та поліцією.</w:t>
      </w:r>
      <w:r w:rsidR="006B0AC5" w:rsidRPr="005B3B7D">
        <w:rPr>
          <w:b w:val="0"/>
          <w:bCs w:val="0"/>
          <w:color w:val="000000"/>
          <w:sz w:val="28"/>
          <w:szCs w:val="28"/>
          <w:lang w:val="uk-UA"/>
        </w:rPr>
        <w:t xml:space="preserve"> Через те, що рівень довіри громадян до органів державної влади ще досить низький, постраждалі </w:t>
      </w:r>
      <w:r w:rsidRPr="005B3B7D">
        <w:rPr>
          <w:b w:val="0"/>
          <w:bCs w:val="0"/>
          <w:color w:val="000000"/>
          <w:sz w:val="28"/>
          <w:szCs w:val="28"/>
          <w:lang w:val="uk-UA"/>
        </w:rPr>
        <w:t xml:space="preserve">часто бояться, що їхні дані потраплять до </w:t>
      </w:r>
      <w:r w:rsidRPr="005B3B7D">
        <w:rPr>
          <w:b w:val="0"/>
          <w:bCs w:val="0"/>
          <w:color w:val="000000"/>
          <w:sz w:val="28"/>
          <w:szCs w:val="28"/>
          <w:lang w:val="uk-UA"/>
        </w:rPr>
        <w:lastRenderedPageBreak/>
        <w:t>кривдника, або не вірять у здатність поліції захистити їх.</w:t>
      </w:r>
      <w:r w:rsidR="006B0AC5" w:rsidRPr="005B3B7D">
        <w:rPr>
          <w:b w:val="0"/>
          <w:bCs w:val="0"/>
          <w:color w:val="000000"/>
          <w:sz w:val="28"/>
          <w:szCs w:val="28"/>
          <w:lang w:val="uk-UA"/>
        </w:rPr>
        <w:t xml:space="preserve"> А о</w:t>
      </w:r>
      <w:r w:rsidRPr="005B3B7D">
        <w:rPr>
          <w:b w:val="0"/>
          <w:bCs w:val="0"/>
          <w:color w:val="000000"/>
          <w:sz w:val="28"/>
          <w:szCs w:val="28"/>
          <w:lang w:val="uk-UA"/>
        </w:rPr>
        <w:t>бмежений штат у ГО та поліції іноді не дозволяє швидко реагувати на всі випадки насильства.</w:t>
      </w:r>
    </w:p>
    <w:p w14:paraId="727A850C" w14:textId="77777777" w:rsidR="00685536" w:rsidRPr="005B3B7D" w:rsidRDefault="00233777" w:rsidP="00685536">
      <w:pPr>
        <w:pStyle w:val="3"/>
        <w:spacing w:before="0" w:beforeAutospacing="0" w:after="0" w:afterAutospacing="0" w:line="360" w:lineRule="auto"/>
        <w:ind w:firstLine="567"/>
        <w:jc w:val="both"/>
        <w:rPr>
          <w:b w:val="0"/>
          <w:bCs w:val="0"/>
          <w:color w:val="000000"/>
          <w:sz w:val="28"/>
          <w:szCs w:val="28"/>
          <w:lang w:val="uk-UA"/>
        </w:rPr>
      </w:pPr>
      <w:r w:rsidRPr="005B3B7D">
        <w:rPr>
          <w:b w:val="0"/>
          <w:bCs w:val="0"/>
          <w:color w:val="000000"/>
          <w:sz w:val="28"/>
          <w:szCs w:val="28"/>
          <w:lang w:val="uk-UA"/>
        </w:rPr>
        <w:t>Результатом впровадження інформаційної взаємодії можна назвати формування культури ненасильства, просвітницькі кампанії та доступність допомоги впливають на зміну суспільних стереотипів. Завдяки розвитку партнерства спільна робота громадських організацій та поліції зміцнює громадянське суспільство та покращує взаємодію з державними структурами. Підвищення рівня безпеки забезпечують скоординовані дії, які сприяють зниженню рівня насильства у суспільстві. А швидкий обмін інформації дозволяє діяти оперативно, що підвищує ефективність реагування на виклики.</w:t>
      </w:r>
    </w:p>
    <w:p w14:paraId="24A92EA8" w14:textId="771EC50D" w:rsidR="00887AD1" w:rsidRPr="005B3B7D" w:rsidRDefault="00887AD1" w:rsidP="00685536">
      <w:pPr>
        <w:pStyle w:val="3"/>
        <w:spacing w:before="0" w:beforeAutospacing="0" w:after="0" w:afterAutospacing="0" w:line="360" w:lineRule="auto"/>
        <w:ind w:firstLine="567"/>
        <w:jc w:val="both"/>
        <w:rPr>
          <w:b w:val="0"/>
          <w:bCs w:val="0"/>
          <w:color w:val="000000"/>
          <w:sz w:val="28"/>
          <w:szCs w:val="28"/>
          <w:lang w:val="uk-UA"/>
        </w:rPr>
      </w:pPr>
      <w:r w:rsidRPr="005B3B7D">
        <w:rPr>
          <w:b w:val="0"/>
          <w:bCs w:val="0"/>
          <w:color w:val="000000"/>
          <w:sz w:val="28"/>
          <w:szCs w:val="28"/>
          <w:lang w:val="uk-UA"/>
        </w:rPr>
        <w:t>Тісна координації між громадськими організаціями, правоохоронними органами та іншими суб'єктами (соціальні служби, медичні установи) дозволяє забезпечити оперативну реакцію, надати постраждалим комплексну допомогу та запобігти повторним випадкам насильства. Розглянемо основні етапи координації спільних дій покроково.</w:t>
      </w:r>
    </w:p>
    <w:p w14:paraId="68DE13BB" w14:textId="6C0C338C" w:rsidR="00887AD1" w:rsidRPr="005B3B7D" w:rsidRDefault="00887AD1" w:rsidP="00BA5EF9">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Безпосередньо спільна робота з постраждалим починається з отримання сигналу про насильство. Вже обговорювалось вище, сигнал о вчиненні домашнього насильства може поступити як до ГО так і до поліції. Повідомлення може надходити через гарячі лінії, від постраждалих, свідків або інших джерел. Правоохоронці реєструють повідомлення, а ГО отримують інформацію про випадок для подальшого залучення. У випадку, коли постраждала звертається на гарячу лінію громадській організації, ГО повідомляє поліцію про інцидент і організовує виїзд мобільної групи.</w:t>
      </w:r>
    </w:p>
    <w:p w14:paraId="4CFD72DA" w14:textId="3A59F745" w:rsidR="00887AD1" w:rsidRPr="005B3B7D" w:rsidRDefault="00070DFA" w:rsidP="00BA5EF9">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Наступним кроком є первинна реакція на інцидент. </w:t>
      </w:r>
      <w:r w:rsidR="00887AD1" w:rsidRPr="005B3B7D">
        <w:rPr>
          <w:color w:val="000000"/>
          <w:sz w:val="28"/>
          <w:szCs w:val="28"/>
          <w:lang w:val="uk-UA"/>
        </w:rPr>
        <w:t>Поліція забезпечує оперативний виїзд на місце події, встановлює обставини та приймає рішення про невідкладні заходи (наприклад, видання термінового заборонного припису для кривдника).</w:t>
      </w:r>
      <w:r w:rsidRPr="005B3B7D">
        <w:rPr>
          <w:color w:val="000000"/>
          <w:sz w:val="28"/>
          <w:szCs w:val="28"/>
          <w:lang w:val="uk-UA"/>
        </w:rPr>
        <w:t xml:space="preserve"> В той же час </w:t>
      </w:r>
      <w:r w:rsidR="00887AD1" w:rsidRPr="005B3B7D">
        <w:rPr>
          <w:color w:val="000000"/>
          <w:sz w:val="28"/>
          <w:szCs w:val="28"/>
          <w:lang w:val="uk-UA"/>
        </w:rPr>
        <w:t>ГО залучаються для надання психологічної підтримки та консультацій постраждалим.</w:t>
      </w:r>
    </w:p>
    <w:p w14:paraId="191B9ED0" w14:textId="747105DE" w:rsidR="00887AD1" w:rsidRPr="005B3B7D" w:rsidRDefault="00BA5EF9" w:rsidP="00BA5EF9">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Кому підходить до роботи з постраждалими передбачає розподіл ролей, наприклад </w:t>
      </w:r>
      <w:r w:rsidRPr="005B3B7D">
        <w:rPr>
          <w:rStyle w:val="a4"/>
          <w:b w:val="0"/>
          <w:bCs w:val="0"/>
          <w:color w:val="000000"/>
          <w:sz w:val="28"/>
          <w:szCs w:val="28"/>
          <w:lang w:val="uk-UA"/>
        </w:rPr>
        <w:t>п</w:t>
      </w:r>
      <w:r w:rsidR="00887AD1" w:rsidRPr="005B3B7D">
        <w:rPr>
          <w:rStyle w:val="a4"/>
          <w:b w:val="0"/>
          <w:bCs w:val="0"/>
          <w:color w:val="000000"/>
          <w:sz w:val="28"/>
          <w:szCs w:val="28"/>
          <w:lang w:val="uk-UA"/>
        </w:rPr>
        <w:t>оліція</w:t>
      </w:r>
      <w:r w:rsidR="00887AD1" w:rsidRPr="005B3B7D">
        <w:rPr>
          <w:color w:val="000000"/>
          <w:sz w:val="28"/>
          <w:szCs w:val="28"/>
          <w:lang w:val="uk-UA"/>
        </w:rPr>
        <w:t xml:space="preserve"> оцінює рівень загрози, вживає заходів для захисту </w:t>
      </w:r>
      <w:r w:rsidR="00887AD1" w:rsidRPr="005B3B7D">
        <w:rPr>
          <w:color w:val="000000"/>
          <w:sz w:val="28"/>
          <w:szCs w:val="28"/>
          <w:lang w:val="uk-UA"/>
        </w:rPr>
        <w:lastRenderedPageBreak/>
        <w:t>постраждалих, документує факт насильства</w:t>
      </w:r>
      <w:r w:rsidRPr="005B3B7D">
        <w:rPr>
          <w:color w:val="000000"/>
          <w:sz w:val="28"/>
          <w:szCs w:val="28"/>
          <w:lang w:val="uk-UA"/>
        </w:rPr>
        <w:t>, а ГО</w:t>
      </w:r>
      <w:r w:rsidR="00887AD1" w:rsidRPr="005B3B7D">
        <w:rPr>
          <w:color w:val="000000"/>
          <w:sz w:val="28"/>
          <w:szCs w:val="28"/>
          <w:lang w:val="uk-UA"/>
        </w:rPr>
        <w:t xml:space="preserve"> забезпечують супровід постраждалих, допомагають їм звертатися за медичною чи юридичною допомогою.</w:t>
      </w:r>
    </w:p>
    <w:p w14:paraId="1B807259" w14:textId="75572CCA" w:rsidR="00887AD1" w:rsidRPr="005B3B7D" w:rsidRDefault="00BA5EF9" w:rsidP="00BA5EF9">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Після того, як поліція виїхала на виклик, ознайомилась з обставинами, оцінила рівень загрози, слід першочергово надати безпеку постаждалим. Організація безпеки постраждалих також передбачає розподіл ролей, а саме: поліція приймає рішення про затримання кривдника або його відсторонення від місця проживання постраждалих, а </w:t>
      </w:r>
      <w:r w:rsidR="00887AD1" w:rsidRPr="005B3B7D">
        <w:rPr>
          <w:color w:val="000000"/>
          <w:sz w:val="28"/>
          <w:szCs w:val="28"/>
          <w:lang w:val="uk-UA"/>
        </w:rPr>
        <w:t>ГО забезпечують перевезення постраждалих до кризових центрів або притулків, де вони отримують тимчасове житло.</w:t>
      </w:r>
      <w:r w:rsidRPr="005B3B7D">
        <w:rPr>
          <w:color w:val="000000"/>
          <w:sz w:val="28"/>
          <w:szCs w:val="28"/>
          <w:lang w:val="uk-UA"/>
        </w:rPr>
        <w:t xml:space="preserve"> </w:t>
      </w:r>
      <w:r w:rsidR="00887AD1" w:rsidRPr="005B3B7D">
        <w:rPr>
          <w:color w:val="000000"/>
          <w:sz w:val="28"/>
          <w:szCs w:val="28"/>
          <w:lang w:val="uk-UA"/>
        </w:rPr>
        <w:t>Мобільна група реагування</w:t>
      </w:r>
      <w:r w:rsidRPr="005B3B7D">
        <w:rPr>
          <w:color w:val="000000"/>
          <w:sz w:val="28"/>
          <w:szCs w:val="28"/>
          <w:lang w:val="uk-UA"/>
        </w:rPr>
        <w:t>, яка має приїхати на виклик,</w:t>
      </w:r>
      <w:r w:rsidR="00887AD1" w:rsidRPr="005B3B7D">
        <w:rPr>
          <w:color w:val="000000"/>
          <w:sz w:val="28"/>
          <w:szCs w:val="28"/>
          <w:lang w:val="uk-UA"/>
        </w:rPr>
        <w:t xml:space="preserve"> включає поліцейського, соціального працівника та представника ГО, які спільно вирішують, як забезпечити безпеку постраждалих.</w:t>
      </w:r>
    </w:p>
    <w:p w14:paraId="4CDE005B" w14:textId="6CFE8355" w:rsidR="00887AD1" w:rsidRPr="005B3B7D" w:rsidRDefault="00405505" w:rsidP="00405505">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Після того, як надано першочергову допомогу проходить оцінка ризиків. </w:t>
      </w:r>
      <w:r w:rsidR="00887AD1" w:rsidRPr="005B3B7D">
        <w:rPr>
          <w:color w:val="000000"/>
          <w:sz w:val="28"/>
          <w:szCs w:val="28"/>
          <w:lang w:val="uk-UA"/>
        </w:rPr>
        <w:t>Правоохоронці разом із ГО аналізують ситуацію, щоб оцінити ймовірність повторного насильства.</w:t>
      </w:r>
      <w:r w:rsidRPr="005B3B7D">
        <w:rPr>
          <w:color w:val="000000"/>
          <w:sz w:val="28"/>
          <w:szCs w:val="28"/>
          <w:lang w:val="uk-UA"/>
        </w:rPr>
        <w:t xml:space="preserve"> </w:t>
      </w:r>
      <w:r w:rsidR="00887AD1" w:rsidRPr="005B3B7D">
        <w:rPr>
          <w:color w:val="000000"/>
          <w:sz w:val="28"/>
          <w:szCs w:val="28"/>
          <w:lang w:val="uk-UA"/>
        </w:rPr>
        <w:t>Оцінка ризиків включає:</w:t>
      </w:r>
      <w:r w:rsidRPr="005B3B7D">
        <w:rPr>
          <w:color w:val="000000"/>
          <w:sz w:val="28"/>
          <w:szCs w:val="28"/>
          <w:lang w:val="uk-UA"/>
        </w:rPr>
        <w:t xml:space="preserve"> ч</w:t>
      </w:r>
      <w:r w:rsidR="00887AD1" w:rsidRPr="005B3B7D">
        <w:rPr>
          <w:color w:val="000000"/>
          <w:sz w:val="28"/>
          <w:szCs w:val="28"/>
          <w:lang w:val="uk-UA"/>
        </w:rPr>
        <w:t>астоту випадків насильства в минулому</w:t>
      </w:r>
      <w:r w:rsidRPr="005B3B7D">
        <w:rPr>
          <w:color w:val="000000"/>
          <w:sz w:val="28"/>
          <w:szCs w:val="28"/>
          <w:lang w:val="uk-UA"/>
        </w:rPr>
        <w:t>, п</w:t>
      </w:r>
      <w:r w:rsidR="00887AD1" w:rsidRPr="005B3B7D">
        <w:rPr>
          <w:color w:val="000000"/>
          <w:sz w:val="28"/>
          <w:szCs w:val="28"/>
          <w:lang w:val="uk-UA"/>
        </w:rPr>
        <w:t>оведінку кривдника (зокрема, наявність залежностей або психічних розладів)</w:t>
      </w:r>
      <w:r w:rsidRPr="005B3B7D">
        <w:rPr>
          <w:color w:val="000000"/>
          <w:sz w:val="28"/>
          <w:szCs w:val="28"/>
          <w:lang w:val="uk-UA"/>
        </w:rPr>
        <w:t>, з</w:t>
      </w:r>
      <w:r w:rsidR="00887AD1" w:rsidRPr="005B3B7D">
        <w:rPr>
          <w:color w:val="000000"/>
          <w:sz w:val="28"/>
          <w:szCs w:val="28"/>
          <w:lang w:val="uk-UA"/>
        </w:rPr>
        <w:t>алежність постраждалого від кривдника.</w:t>
      </w:r>
    </w:p>
    <w:p w14:paraId="72655609" w14:textId="77777777" w:rsidR="00405505" w:rsidRPr="005B3B7D" w:rsidRDefault="00405505" w:rsidP="00405505">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Наступними спільними діями є надання комплексної допомоги постраждалим. </w:t>
      </w:r>
      <w:r w:rsidR="00887AD1" w:rsidRPr="005B3B7D">
        <w:rPr>
          <w:color w:val="000000"/>
          <w:sz w:val="28"/>
          <w:szCs w:val="28"/>
          <w:lang w:val="uk-UA"/>
        </w:rPr>
        <w:t>ГО надають постраждалим психологічну, юридичну та соціальну підтримку, а також допомагають у працевлаштуванні або пошуку житла.</w:t>
      </w:r>
      <w:r w:rsidRPr="005B3B7D">
        <w:rPr>
          <w:color w:val="000000"/>
          <w:sz w:val="28"/>
          <w:szCs w:val="28"/>
          <w:lang w:val="uk-UA"/>
        </w:rPr>
        <w:t xml:space="preserve"> </w:t>
      </w:r>
      <w:r w:rsidR="00887AD1" w:rsidRPr="005B3B7D">
        <w:rPr>
          <w:color w:val="000000"/>
          <w:sz w:val="28"/>
          <w:szCs w:val="28"/>
          <w:lang w:val="uk-UA"/>
        </w:rPr>
        <w:t>Правоохоронці контролюють виконання обмежувальних заходів, які накладені на кривдника (наприклад, заборону наближатися до постраждалих).</w:t>
      </w:r>
      <w:r w:rsidRPr="005B3B7D">
        <w:rPr>
          <w:color w:val="000000"/>
          <w:sz w:val="28"/>
          <w:szCs w:val="28"/>
          <w:lang w:val="uk-UA"/>
        </w:rPr>
        <w:t xml:space="preserve"> У випадках, коли п</w:t>
      </w:r>
      <w:r w:rsidR="00887AD1" w:rsidRPr="005B3B7D">
        <w:rPr>
          <w:color w:val="000000"/>
          <w:sz w:val="28"/>
          <w:szCs w:val="28"/>
          <w:lang w:val="uk-UA"/>
        </w:rPr>
        <w:t>оліція повідомляє ГО про новий випадок насильства, організація залучає соціальних працівників для підтримки постраждалих.</w:t>
      </w:r>
    </w:p>
    <w:p w14:paraId="2FCE75DB" w14:textId="06AE36C3" w:rsidR="00887AD1" w:rsidRPr="005B3B7D" w:rsidRDefault="00405505" w:rsidP="00405505">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Після відбувається </w:t>
      </w:r>
      <w:r w:rsidRPr="005B3B7D">
        <w:rPr>
          <w:sz w:val="28"/>
          <w:szCs w:val="28"/>
          <w:lang w:val="uk-UA"/>
        </w:rPr>
        <w:t>к</w:t>
      </w:r>
      <w:r w:rsidR="00887AD1" w:rsidRPr="005B3B7D">
        <w:rPr>
          <w:sz w:val="28"/>
          <w:szCs w:val="28"/>
          <w:lang w:val="uk-UA"/>
        </w:rPr>
        <w:t>онтроль за виконанням обмежувальних приписів</w:t>
      </w:r>
      <w:r w:rsidRPr="005B3B7D">
        <w:rPr>
          <w:sz w:val="28"/>
          <w:szCs w:val="28"/>
          <w:lang w:val="uk-UA"/>
        </w:rPr>
        <w:t xml:space="preserve">. </w:t>
      </w:r>
      <w:r w:rsidR="00887AD1" w:rsidRPr="005B3B7D">
        <w:rPr>
          <w:color w:val="000000"/>
          <w:sz w:val="28"/>
          <w:szCs w:val="28"/>
          <w:lang w:val="uk-UA"/>
        </w:rPr>
        <w:t>Поліція відстежує дотримання кривдниками виданих судових або термінових заборонних приписів.</w:t>
      </w:r>
      <w:r w:rsidRPr="005B3B7D">
        <w:rPr>
          <w:color w:val="000000"/>
          <w:sz w:val="28"/>
          <w:szCs w:val="28"/>
          <w:lang w:val="uk-UA"/>
        </w:rPr>
        <w:t xml:space="preserve"> </w:t>
      </w:r>
      <w:r w:rsidR="00887AD1" w:rsidRPr="005B3B7D">
        <w:rPr>
          <w:color w:val="000000"/>
          <w:sz w:val="28"/>
          <w:szCs w:val="28"/>
          <w:lang w:val="uk-UA"/>
        </w:rPr>
        <w:t>ГО надають інформацію про порушення цих приписів для подальших дій поліції.</w:t>
      </w:r>
    </w:p>
    <w:p w14:paraId="33FCF7C5" w14:textId="341F3D03" w:rsidR="00887AD1" w:rsidRPr="005B3B7D" w:rsidRDefault="00405505" w:rsidP="00405505">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І останній крок спільних дій це реабілітація кривдників. </w:t>
      </w:r>
      <w:r w:rsidR="00887AD1" w:rsidRPr="005B3B7D">
        <w:rPr>
          <w:color w:val="000000"/>
          <w:sz w:val="28"/>
          <w:szCs w:val="28"/>
          <w:lang w:val="uk-UA"/>
        </w:rPr>
        <w:t xml:space="preserve">ГО організовують програми корекції поведінки для кривдників, спрямовані на запобігання </w:t>
      </w:r>
      <w:r w:rsidR="00887AD1" w:rsidRPr="005B3B7D">
        <w:rPr>
          <w:color w:val="000000"/>
          <w:sz w:val="28"/>
          <w:szCs w:val="28"/>
          <w:lang w:val="uk-UA"/>
        </w:rPr>
        <w:lastRenderedPageBreak/>
        <w:t>повторному насильству.</w:t>
      </w:r>
      <w:r w:rsidRPr="005B3B7D">
        <w:rPr>
          <w:color w:val="000000"/>
          <w:sz w:val="28"/>
          <w:szCs w:val="28"/>
          <w:lang w:val="uk-UA"/>
        </w:rPr>
        <w:t xml:space="preserve"> </w:t>
      </w:r>
      <w:r w:rsidR="00887AD1" w:rsidRPr="005B3B7D">
        <w:rPr>
          <w:color w:val="000000"/>
          <w:sz w:val="28"/>
          <w:szCs w:val="28"/>
          <w:lang w:val="uk-UA"/>
        </w:rPr>
        <w:t>Поліція відстежує участь кривдників у таких програмах.</w:t>
      </w:r>
      <w:r w:rsidR="006161CB" w:rsidRPr="005B3B7D">
        <w:rPr>
          <w:color w:val="000000"/>
          <w:sz w:val="28"/>
          <w:szCs w:val="28"/>
          <w:lang w:val="uk-UA"/>
        </w:rPr>
        <w:t xml:space="preserve"> Всі ці кроки в послідовност</w:t>
      </w:r>
      <w:r w:rsidR="002B0935" w:rsidRPr="005B3B7D">
        <w:rPr>
          <w:color w:val="000000"/>
          <w:sz w:val="28"/>
          <w:szCs w:val="28"/>
          <w:lang w:val="uk-UA"/>
        </w:rPr>
        <w:t>і</w:t>
      </w:r>
      <w:r w:rsidR="006161CB" w:rsidRPr="005B3B7D">
        <w:rPr>
          <w:color w:val="000000"/>
          <w:sz w:val="28"/>
          <w:szCs w:val="28"/>
          <w:lang w:val="uk-UA"/>
        </w:rPr>
        <w:t xml:space="preserve"> </w:t>
      </w:r>
      <w:r w:rsidR="008025D4">
        <w:rPr>
          <w:color w:val="000000"/>
          <w:sz w:val="28"/>
          <w:szCs w:val="28"/>
          <w:lang w:val="uk-UA"/>
        </w:rPr>
        <w:t xml:space="preserve">наглядно </w:t>
      </w:r>
      <w:r w:rsidR="006161CB" w:rsidRPr="005B3B7D">
        <w:rPr>
          <w:color w:val="000000"/>
          <w:sz w:val="28"/>
          <w:szCs w:val="28"/>
          <w:lang w:val="uk-UA"/>
        </w:rPr>
        <w:t>представлені на рис. 2.</w:t>
      </w:r>
      <w:r w:rsidR="00656F4D">
        <w:rPr>
          <w:color w:val="000000"/>
          <w:sz w:val="28"/>
          <w:szCs w:val="28"/>
          <w:lang w:val="uk-UA"/>
        </w:rPr>
        <w:t>4</w:t>
      </w:r>
      <w:r w:rsidR="006161CB" w:rsidRPr="005B3B7D">
        <w:rPr>
          <w:color w:val="000000"/>
          <w:sz w:val="28"/>
          <w:szCs w:val="28"/>
          <w:lang w:val="uk-UA"/>
        </w:rPr>
        <w:t>.</w:t>
      </w:r>
    </w:p>
    <w:p w14:paraId="18E950D2" w14:textId="77777777" w:rsidR="00656F4D" w:rsidRDefault="00656F4D" w:rsidP="002431CA">
      <w:pPr>
        <w:pStyle w:val="a3"/>
        <w:spacing w:before="0" w:beforeAutospacing="0" w:after="0" w:afterAutospacing="0" w:line="360" w:lineRule="auto"/>
        <w:ind w:firstLine="567"/>
        <w:jc w:val="center"/>
        <w:rPr>
          <w:i/>
          <w:iCs/>
          <w:color w:val="000000"/>
          <w:sz w:val="28"/>
          <w:szCs w:val="28"/>
          <w:lang w:val="uk-UA"/>
        </w:rPr>
      </w:pPr>
    </w:p>
    <w:p w14:paraId="77BA7B8A" w14:textId="3BD942ED" w:rsidR="00964137" w:rsidRPr="005B3B7D" w:rsidRDefault="002431CA" w:rsidP="002431CA">
      <w:pPr>
        <w:pStyle w:val="a3"/>
        <w:spacing w:before="0" w:beforeAutospacing="0" w:after="0" w:afterAutospacing="0" w:line="360" w:lineRule="auto"/>
        <w:ind w:firstLine="567"/>
        <w:jc w:val="center"/>
        <w:rPr>
          <w:color w:val="000000"/>
          <w:sz w:val="28"/>
          <w:szCs w:val="28"/>
          <w:lang w:val="uk-UA"/>
        </w:rPr>
      </w:pPr>
      <w:r w:rsidRPr="005B3B7D">
        <w:rPr>
          <w:noProof/>
          <w:color w:val="000000"/>
          <w:sz w:val="28"/>
          <w:szCs w:val="28"/>
          <w:lang w:val="uk-UA"/>
        </w:rPr>
        <w:drawing>
          <wp:inline distT="0" distB="0" distL="0" distR="0" wp14:anchorId="51A4F34E" wp14:editId="5E29ECC3">
            <wp:extent cx="5796039" cy="3260046"/>
            <wp:effectExtent l="0" t="0" r="0" b="4445"/>
            <wp:docPr id="4961016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01675" name=""/>
                    <pic:cNvPicPr/>
                  </pic:nvPicPr>
                  <pic:blipFill>
                    <a:blip r:embed="rId60"/>
                    <a:stretch>
                      <a:fillRect/>
                    </a:stretch>
                  </pic:blipFill>
                  <pic:spPr>
                    <a:xfrm>
                      <a:off x="0" y="0"/>
                      <a:ext cx="5833419" cy="3281071"/>
                    </a:xfrm>
                    <a:prstGeom prst="rect">
                      <a:avLst/>
                    </a:prstGeom>
                  </pic:spPr>
                </pic:pic>
              </a:graphicData>
            </a:graphic>
          </wp:inline>
        </w:drawing>
      </w:r>
    </w:p>
    <w:p w14:paraId="6185BBD4" w14:textId="6011472C" w:rsidR="00964137" w:rsidRPr="005B3B7D" w:rsidRDefault="002431CA" w:rsidP="00AF307D">
      <w:pPr>
        <w:pStyle w:val="a3"/>
        <w:spacing w:before="0" w:beforeAutospacing="0" w:after="0" w:afterAutospacing="0" w:line="360" w:lineRule="auto"/>
        <w:ind w:firstLine="567"/>
        <w:rPr>
          <w:color w:val="000000"/>
          <w:sz w:val="28"/>
          <w:szCs w:val="28"/>
          <w:lang w:val="uk-UA"/>
        </w:rPr>
      </w:pPr>
      <w:r w:rsidRPr="005B3B7D">
        <w:rPr>
          <w:noProof/>
          <w:color w:val="000000"/>
          <w:sz w:val="28"/>
          <w:szCs w:val="28"/>
          <w:lang w:val="uk-UA"/>
        </w:rPr>
        <w:drawing>
          <wp:inline distT="0" distB="0" distL="0" distR="0" wp14:anchorId="04A013A5" wp14:editId="5019B2CA">
            <wp:extent cx="5796039" cy="3260046"/>
            <wp:effectExtent l="0" t="0" r="0" b="4445"/>
            <wp:docPr id="173233210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32104" name=""/>
                    <pic:cNvPicPr/>
                  </pic:nvPicPr>
                  <pic:blipFill>
                    <a:blip r:embed="rId61"/>
                    <a:stretch>
                      <a:fillRect/>
                    </a:stretch>
                  </pic:blipFill>
                  <pic:spPr>
                    <a:xfrm>
                      <a:off x="0" y="0"/>
                      <a:ext cx="5838679" cy="3284029"/>
                    </a:xfrm>
                    <a:prstGeom prst="rect">
                      <a:avLst/>
                    </a:prstGeom>
                  </pic:spPr>
                </pic:pic>
              </a:graphicData>
            </a:graphic>
          </wp:inline>
        </w:drawing>
      </w:r>
    </w:p>
    <w:p w14:paraId="254937BD" w14:textId="31F1CC0E" w:rsidR="00964137" w:rsidRDefault="00AF307D" w:rsidP="009357AA">
      <w:pPr>
        <w:pStyle w:val="a3"/>
        <w:spacing w:before="0" w:beforeAutospacing="0" w:after="0" w:afterAutospacing="0" w:line="360" w:lineRule="auto"/>
        <w:ind w:firstLine="567"/>
        <w:jc w:val="center"/>
        <w:rPr>
          <w:color w:val="000000"/>
          <w:sz w:val="28"/>
          <w:szCs w:val="28"/>
          <w:lang w:val="uk-UA"/>
        </w:rPr>
      </w:pPr>
      <w:r w:rsidRPr="005B3B7D">
        <w:rPr>
          <w:color w:val="000000"/>
          <w:sz w:val="28"/>
          <w:szCs w:val="28"/>
          <w:lang w:val="uk-UA"/>
        </w:rPr>
        <w:t>Рис</w:t>
      </w:r>
      <w:r w:rsidR="00685536" w:rsidRPr="005B3B7D">
        <w:rPr>
          <w:color w:val="000000"/>
          <w:sz w:val="28"/>
          <w:szCs w:val="28"/>
          <w:lang w:val="uk-UA"/>
        </w:rPr>
        <w:t xml:space="preserve">. </w:t>
      </w:r>
      <w:r w:rsidRPr="005B3B7D">
        <w:rPr>
          <w:color w:val="000000"/>
          <w:sz w:val="28"/>
          <w:szCs w:val="28"/>
          <w:lang w:val="uk-UA"/>
        </w:rPr>
        <w:t>2.</w:t>
      </w:r>
      <w:r w:rsidR="00656F4D">
        <w:rPr>
          <w:color w:val="000000"/>
          <w:sz w:val="28"/>
          <w:szCs w:val="28"/>
          <w:lang w:val="uk-UA"/>
        </w:rPr>
        <w:t>4</w:t>
      </w:r>
      <w:r w:rsidRPr="005B3B7D">
        <w:rPr>
          <w:color w:val="000000"/>
          <w:sz w:val="28"/>
          <w:szCs w:val="28"/>
          <w:lang w:val="uk-UA"/>
        </w:rPr>
        <w:t xml:space="preserve"> – Основні етапи координації спільних дій</w:t>
      </w:r>
    </w:p>
    <w:p w14:paraId="0AE57CB4" w14:textId="77777777" w:rsidR="00656F4D" w:rsidRPr="005B3B7D" w:rsidRDefault="00656F4D" w:rsidP="009357AA">
      <w:pPr>
        <w:pStyle w:val="a3"/>
        <w:spacing w:before="0" w:beforeAutospacing="0" w:after="0" w:afterAutospacing="0" w:line="360" w:lineRule="auto"/>
        <w:ind w:firstLine="567"/>
        <w:jc w:val="center"/>
        <w:rPr>
          <w:color w:val="000000"/>
          <w:sz w:val="28"/>
          <w:szCs w:val="28"/>
          <w:lang w:val="uk-UA"/>
        </w:rPr>
      </w:pPr>
    </w:p>
    <w:p w14:paraId="28EEF382" w14:textId="57F1AFFB" w:rsidR="009357AA" w:rsidRPr="005B3B7D" w:rsidRDefault="009357AA" w:rsidP="009357AA">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Така координація спільних дій можлива завдяки комунікативним  інструментом. Ними виступають спільні протоколи реагування, які визначають порядок дій кожної сторони у випадках домашнього насильства; мобільні групи </w:t>
      </w:r>
      <w:r w:rsidRPr="005B3B7D">
        <w:rPr>
          <w:color w:val="000000"/>
          <w:sz w:val="28"/>
          <w:szCs w:val="28"/>
          <w:lang w:val="uk-UA"/>
        </w:rPr>
        <w:lastRenderedPageBreak/>
        <w:t xml:space="preserve">реагування, які включають </w:t>
      </w:r>
      <w:r w:rsidR="00887AD1" w:rsidRPr="005B3B7D">
        <w:rPr>
          <w:color w:val="000000"/>
          <w:sz w:val="28"/>
          <w:szCs w:val="28"/>
          <w:lang w:val="uk-UA"/>
        </w:rPr>
        <w:t>представників ГО, поліції та соціальних служб для оперативного втручання</w:t>
      </w:r>
      <w:r w:rsidRPr="005B3B7D">
        <w:rPr>
          <w:color w:val="000000"/>
          <w:sz w:val="28"/>
          <w:szCs w:val="28"/>
          <w:lang w:val="uk-UA"/>
        </w:rPr>
        <w:t>; е</w:t>
      </w:r>
      <w:r w:rsidR="00887AD1" w:rsidRPr="005B3B7D">
        <w:rPr>
          <w:rStyle w:val="a4"/>
          <w:b w:val="0"/>
          <w:bCs w:val="0"/>
          <w:color w:val="000000"/>
          <w:sz w:val="28"/>
          <w:szCs w:val="28"/>
          <w:lang w:val="uk-UA"/>
        </w:rPr>
        <w:t>лектронні системи обміну даними</w:t>
      </w:r>
      <w:r w:rsidRPr="005B3B7D">
        <w:rPr>
          <w:rStyle w:val="a4"/>
          <w:b w:val="0"/>
          <w:bCs w:val="0"/>
          <w:color w:val="000000"/>
          <w:sz w:val="28"/>
          <w:szCs w:val="28"/>
          <w:lang w:val="uk-UA"/>
        </w:rPr>
        <w:t xml:space="preserve"> в</w:t>
      </w:r>
      <w:r w:rsidR="00887AD1" w:rsidRPr="005B3B7D">
        <w:rPr>
          <w:color w:val="000000"/>
          <w:sz w:val="28"/>
          <w:szCs w:val="28"/>
          <w:lang w:val="uk-UA"/>
        </w:rPr>
        <w:t>икористовуються для фіксації випадків насильства та моніторингу дій сторін</w:t>
      </w:r>
      <w:r w:rsidRPr="005B3B7D">
        <w:rPr>
          <w:color w:val="000000"/>
          <w:sz w:val="28"/>
          <w:szCs w:val="28"/>
          <w:lang w:val="uk-UA"/>
        </w:rPr>
        <w:t xml:space="preserve"> та к</w:t>
      </w:r>
      <w:r w:rsidR="00887AD1" w:rsidRPr="005B3B7D">
        <w:rPr>
          <w:rStyle w:val="a4"/>
          <w:b w:val="0"/>
          <w:bCs w:val="0"/>
          <w:color w:val="000000"/>
          <w:sz w:val="28"/>
          <w:szCs w:val="28"/>
          <w:lang w:val="uk-UA"/>
        </w:rPr>
        <w:t>оординаційні ради</w:t>
      </w:r>
      <w:r w:rsidRPr="005B3B7D">
        <w:rPr>
          <w:rStyle w:val="a4"/>
          <w:b w:val="0"/>
          <w:bCs w:val="0"/>
          <w:color w:val="000000"/>
          <w:sz w:val="28"/>
          <w:szCs w:val="28"/>
          <w:lang w:val="uk-UA"/>
        </w:rPr>
        <w:t xml:space="preserve"> на яких проводяться р</w:t>
      </w:r>
      <w:r w:rsidR="00887AD1" w:rsidRPr="005B3B7D">
        <w:rPr>
          <w:color w:val="000000"/>
          <w:sz w:val="28"/>
          <w:szCs w:val="28"/>
          <w:lang w:val="uk-UA"/>
        </w:rPr>
        <w:t>егулярні зустрічі для аналізу роботи та планування спільних заходів.</w:t>
      </w:r>
    </w:p>
    <w:p w14:paraId="246B7B8E" w14:textId="437428E4" w:rsidR="0008771B" w:rsidRPr="005B3B7D" w:rsidRDefault="009357AA" w:rsidP="0008771B">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Незважаючи на безумовні переваги координації, громадські та правоохоронні органи стикаються зі складнощами у роботі протидії домашньому насильству. Недостатнє фінансування кризових центрів і мобільних груп не дає змогу надати поміч всім постраждалим, які в неї потребують. Відсутність єдиних стандартів реагування у деяких регіонах робить взаємодію не злагодженою та займає більше часу на вирішення питань. Низький рівень обізнаності населення про доступні послуги, ускладнює вияви випадків домашнього насильства серед громадян України.</w:t>
      </w:r>
    </w:p>
    <w:p w14:paraId="4A35E267" w14:textId="3AA42C7A" w:rsidR="00094791" w:rsidRDefault="00887AD1" w:rsidP="00EE3CB4">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Координація спільних дій ГО та правоохоронних органів під час реагування на випадки домашнього насильства є невід’ємним елементом ефективної боротьби з цією проблемою. Чітка розробка протоколів, залучення мобільних груп та використання сучасних технологій дозволяють забезпечити своєчасну підтримку постраждалих, мінімізувати ризик повторних випадків та сприяти формуванню безпечного суспільства.</w:t>
      </w:r>
    </w:p>
    <w:p w14:paraId="1CB3E6A7" w14:textId="76A2039E" w:rsidR="000D7D09" w:rsidRPr="00B52127" w:rsidRDefault="00EE3CB4" w:rsidP="000D7D09">
      <w:pPr>
        <w:pStyle w:val="a3"/>
        <w:spacing w:before="0" w:beforeAutospacing="0" w:after="0" w:afterAutospacing="0" w:line="360" w:lineRule="auto"/>
        <w:ind w:firstLine="567"/>
        <w:jc w:val="both"/>
        <w:rPr>
          <w:color w:val="000000"/>
          <w:sz w:val="28"/>
          <w:szCs w:val="28"/>
          <w:lang w:val="uk-UA"/>
        </w:rPr>
      </w:pPr>
      <w:r w:rsidRPr="00B52127">
        <w:rPr>
          <w:color w:val="000000"/>
          <w:sz w:val="28"/>
          <w:szCs w:val="28"/>
          <w:lang w:val="uk-UA"/>
        </w:rPr>
        <w:t>Таким чином можна зробити підсумок, що с</w:t>
      </w:r>
      <w:r w:rsidR="000D7D09" w:rsidRPr="00B52127">
        <w:rPr>
          <w:color w:val="000000"/>
          <w:sz w:val="28"/>
          <w:szCs w:val="28"/>
          <w:lang w:val="uk-UA"/>
        </w:rPr>
        <w:t xml:space="preserve">учасне суспільство характеризується динамічним розвитком громадянського сектору, який відіграє важливу роль у забезпеченні демократичного управління. </w:t>
      </w:r>
    </w:p>
    <w:p w14:paraId="3CA4515C" w14:textId="77777777" w:rsidR="000D7D09" w:rsidRPr="00B52127" w:rsidRDefault="000D7D09" w:rsidP="000D7D09">
      <w:pPr>
        <w:pStyle w:val="a3"/>
        <w:spacing w:before="0" w:beforeAutospacing="0" w:after="0" w:afterAutospacing="0" w:line="360" w:lineRule="auto"/>
        <w:ind w:firstLine="567"/>
        <w:jc w:val="both"/>
        <w:rPr>
          <w:color w:val="000000"/>
          <w:sz w:val="28"/>
          <w:szCs w:val="28"/>
          <w:lang w:val="uk-UA"/>
        </w:rPr>
      </w:pPr>
      <w:r w:rsidRPr="00B52127">
        <w:rPr>
          <w:color w:val="000000"/>
          <w:sz w:val="28"/>
          <w:szCs w:val="28"/>
          <w:lang w:val="uk-UA"/>
        </w:rPr>
        <w:t xml:space="preserve">Громадські організації відіграють важливу роль у побудові демократичного суспільства, виступаючи посередниками між владою та населенням, забезпечуючи діалог, захист прав громадян і виконання суспільно значущих завдань. Їхня діяльність є необхідною для забезпечення прозорості, захисту прав людини, розвитку соціальних ініціатив та контролю за діяльністю держави. Для подальшого успішного розвитку ГО необхідно забезпечити підтримку з боку держави, міжнародних партнерів та суспільства. Спільна робота з державними органами та міжнародними структурами, використання онлайн-платформ для </w:t>
      </w:r>
      <w:r w:rsidRPr="00B52127">
        <w:rPr>
          <w:color w:val="000000"/>
          <w:sz w:val="28"/>
          <w:szCs w:val="28"/>
          <w:lang w:val="uk-UA"/>
        </w:rPr>
        <w:lastRenderedPageBreak/>
        <w:t>надання психологічної допомоги, організації вебінарів і консультацій, створення сталої моделі фінансування та розширення мережі кризових центрів, дає позитивний поштовх до розвитку громадських організацій.</w:t>
      </w:r>
    </w:p>
    <w:p w14:paraId="06D21536" w14:textId="77777777" w:rsidR="000D7D09" w:rsidRPr="00B52127" w:rsidRDefault="000D7D09" w:rsidP="000D7D09">
      <w:pPr>
        <w:pStyle w:val="a3"/>
        <w:spacing w:before="0" w:beforeAutospacing="0" w:after="0" w:afterAutospacing="0" w:line="360" w:lineRule="auto"/>
        <w:ind w:firstLine="567"/>
        <w:jc w:val="both"/>
        <w:rPr>
          <w:color w:val="000000"/>
          <w:sz w:val="28"/>
          <w:szCs w:val="28"/>
          <w:lang w:val="uk-UA"/>
        </w:rPr>
      </w:pPr>
      <w:r w:rsidRPr="00B52127">
        <w:rPr>
          <w:color w:val="000000"/>
          <w:sz w:val="28"/>
          <w:szCs w:val="28"/>
          <w:lang w:val="uk-UA"/>
        </w:rPr>
        <w:t>Залучення громадян пришвидшить розвиток волонтерських програм і активізацію місцевих громад у боротьбі з насильством.</w:t>
      </w:r>
    </w:p>
    <w:p w14:paraId="4484637A" w14:textId="77777777" w:rsidR="000D7D09" w:rsidRPr="00B52127" w:rsidRDefault="000D7D09" w:rsidP="000D7D09">
      <w:pPr>
        <w:pStyle w:val="a3"/>
        <w:spacing w:before="0" w:beforeAutospacing="0" w:after="0" w:afterAutospacing="0" w:line="360" w:lineRule="auto"/>
        <w:ind w:firstLine="567"/>
        <w:jc w:val="both"/>
        <w:rPr>
          <w:color w:val="000000"/>
          <w:sz w:val="28"/>
          <w:szCs w:val="28"/>
          <w:lang w:val="uk-UA"/>
        </w:rPr>
      </w:pPr>
      <w:r w:rsidRPr="00B52127">
        <w:rPr>
          <w:color w:val="000000"/>
          <w:sz w:val="28"/>
          <w:szCs w:val="28"/>
          <w:lang w:val="uk-UA"/>
        </w:rPr>
        <w:t>Інформаційна взаємодія між ГО та правоохоронними органами є ключовою умовою ефективної боротьби з домашнім насильством. Її впровадження сприяє не лише швидкому реагуванню на інциденти, але й формуванню системи комплексної підтримки постраждалих. Прозорість, оперативність і чітка координація між сторонами дозволяють досягати значних результатів у протидії домашньому насильству та підвищувати довіру населення до державних і громадських інституцій. Однак для її вдосконалення необхідно забезпечити сучасні технології, навчання кадрів, побудову довіри серед постраждалих та для більшої ефективності потребує постійної комунікації, підвищення кваліфікації кадрів і розробки спільних механізмів реагування.</w:t>
      </w:r>
    </w:p>
    <w:p w14:paraId="79E1924A" w14:textId="77777777" w:rsidR="000D7D09" w:rsidRPr="00B52127" w:rsidRDefault="000D7D09" w:rsidP="000D7D09">
      <w:pPr>
        <w:pStyle w:val="a3"/>
        <w:spacing w:before="0" w:beforeAutospacing="0" w:after="0" w:afterAutospacing="0" w:line="360" w:lineRule="auto"/>
        <w:ind w:firstLine="567"/>
        <w:jc w:val="both"/>
        <w:rPr>
          <w:color w:val="000000"/>
          <w:sz w:val="28"/>
          <w:szCs w:val="28"/>
          <w:lang w:val="uk-UA"/>
        </w:rPr>
      </w:pPr>
      <w:r w:rsidRPr="00B52127">
        <w:rPr>
          <w:color w:val="000000"/>
          <w:sz w:val="28"/>
          <w:szCs w:val="28"/>
          <w:lang w:val="uk-UA"/>
        </w:rPr>
        <w:t>Розробка загальних баз даних, використання сучасних технологій (електронні платформи, гарячі лінії) для швидкого обміну інформацією, укладання меморандумів про співпрацю, покращить взаємодію та пришвидшить роботу та вирішення проблем.</w:t>
      </w:r>
    </w:p>
    <w:p w14:paraId="5DB610C0" w14:textId="77777777" w:rsidR="000D7D09" w:rsidRPr="00B52127" w:rsidRDefault="000D7D09" w:rsidP="000D7D09">
      <w:pPr>
        <w:pStyle w:val="a3"/>
        <w:spacing w:before="0" w:beforeAutospacing="0" w:after="0" w:afterAutospacing="0" w:line="360" w:lineRule="auto"/>
        <w:ind w:firstLine="567"/>
        <w:jc w:val="both"/>
        <w:rPr>
          <w:color w:val="000000"/>
          <w:sz w:val="28"/>
          <w:szCs w:val="28"/>
          <w:lang w:val="uk-UA"/>
        </w:rPr>
      </w:pPr>
      <w:r w:rsidRPr="00B52127">
        <w:rPr>
          <w:color w:val="000000"/>
          <w:sz w:val="28"/>
          <w:szCs w:val="28"/>
          <w:lang w:val="uk-UA"/>
        </w:rPr>
        <w:t>Посиленню довіри між громадським організаціями та правоохоронцями сприяють спільні проекти та регулярні координаційні зустрічі для обговорення досягнень і проблем у роботі. Роботі зі зміною суспільних стереотипів допоможуть інформаційні кампанії для населення, які підвищують обізнаність про проблему насильства та підкреслюють важливість співпраці ГО і поліції.</w:t>
      </w:r>
    </w:p>
    <w:p w14:paraId="2CAD76EF" w14:textId="77777777" w:rsidR="000D7D09" w:rsidRPr="006845BC" w:rsidRDefault="000D7D09" w:rsidP="000D7D09">
      <w:pPr>
        <w:pStyle w:val="a3"/>
        <w:spacing w:before="0" w:beforeAutospacing="0" w:after="0" w:afterAutospacing="0" w:line="360" w:lineRule="auto"/>
        <w:ind w:firstLine="567"/>
        <w:jc w:val="both"/>
        <w:rPr>
          <w:color w:val="000000"/>
          <w:sz w:val="28"/>
          <w:szCs w:val="28"/>
          <w:lang w:val="uk-UA"/>
        </w:rPr>
      </w:pPr>
      <w:r w:rsidRPr="00B52127">
        <w:rPr>
          <w:color w:val="000000"/>
          <w:sz w:val="28"/>
          <w:szCs w:val="28"/>
          <w:lang w:val="uk-UA"/>
        </w:rPr>
        <w:t>Підтримка ГО через державне фінансування або міжнародні гранти для розвитку інфраструктури допомоги дадуть великий поштовх в розвитку організацій та більш ефективно виконувати поставлені задачі .</w:t>
      </w:r>
    </w:p>
    <w:p w14:paraId="67DA1D43" w14:textId="77777777" w:rsidR="008025D4" w:rsidRDefault="008025D4" w:rsidP="008025D4">
      <w:pPr>
        <w:pStyle w:val="a3"/>
        <w:spacing w:before="0" w:beforeAutospacing="0" w:after="0" w:afterAutospacing="0" w:line="360" w:lineRule="auto"/>
        <w:jc w:val="both"/>
        <w:rPr>
          <w:color w:val="000000"/>
          <w:sz w:val="28"/>
          <w:szCs w:val="28"/>
          <w:lang w:val="uk-UA"/>
        </w:rPr>
      </w:pPr>
    </w:p>
    <w:p w14:paraId="41271AEA" w14:textId="77777777" w:rsidR="00C93766" w:rsidRPr="005B3B7D" w:rsidRDefault="00C93766" w:rsidP="008025D4">
      <w:pPr>
        <w:pStyle w:val="a3"/>
        <w:spacing w:before="0" w:beforeAutospacing="0" w:after="0" w:afterAutospacing="0" w:line="360" w:lineRule="auto"/>
        <w:jc w:val="both"/>
        <w:rPr>
          <w:color w:val="000000"/>
          <w:sz w:val="28"/>
          <w:szCs w:val="28"/>
          <w:lang w:val="uk-UA"/>
        </w:rPr>
      </w:pPr>
    </w:p>
    <w:p w14:paraId="2D12C52E" w14:textId="77777777" w:rsidR="00B3622E" w:rsidRPr="005B3B7D" w:rsidRDefault="00B3622E" w:rsidP="00B3622E">
      <w:pPr>
        <w:jc w:val="center"/>
        <w:rPr>
          <w:lang w:val="uk-UA"/>
        </w:rPr>
      </w:pPr>
      <w:r w:rsidRPr="005B3B7D">
        <w:rPr>
          <w:b/>
          <w:bCs/>
          <w:color w:val="000000"/>
          <w:sz w:val="28"/>
          <w:szCs w:val="28"/>
          <w:lang w:val="uk-UA"/>
        </w:rPr>
        <w:lastRenderedPageBreak/>
        <w:t xml:space="preserve">РОЗДІЛ 3. </w:t>
      </w:r>
      <w:r w:rsidRPr="005B3B7D">
        <w:rPr>
          <w:rFonts w:eastAsiaTheme="minorHAnsi"/>
          <w:b/>
          <w:bCs/>
          <w:sz w:val="28"/>
          <w:szCs w:val="28"/>
          <w:lang w:val="uk-UA" w:eastAsia="en-US"/>
        </w:rPr>
        <w:t>ШЛЯХИ УДОСКОНАЛЕННЯ СПІВПРАЦІ ГО І ПРАВООХОРОННИХ ОРГАНІВ У БОРОТЬБІ З ДОМАШНІМ НАСИЛЬСТВОМ</w:t>
      </w:r>
    </w:p>
    <w:p w14:paraId="0CFF75A2" w14:textId="77777777" w:rsidR="00B3622E" w:rsidRPr="005B3B7D" w:rsidRDefault="00B3622E" w:rsidP="0008771B">
      <w:pPr>
        <w:pStyle w:val="a3"/>
        <w:spacing w:before="0" w:beforeAutospacing="0" w:after="0" w:afterAutospacing="0" w:line="360" w:lineRule="auto"/>
        <w:ind w:firstLine="567"/>
        <w:jc w:val="both"/>
        <w:rPr>
          <w:color w:val="000000"/>
          <w:sz w:val="28"/>
          <w:szCs w:val="28"/>
          <w:lang w:val="uk-UA"/>
        </w:rPr>
      </w:pPr>
    </w:p>
    <w:p w14:paraId="7EE0902B" w14:textId="77777777" w:rsidR="008501FE" w:rsidRPr="005B3B7D" w:rsidRDefault="008501FE" w:rsidP="0008771B">
      <w:pPr>
        <w:pStyle w:val="a3"/>
        <w:spacing w:before="0" w:beforeAutospacing="0" w:after="0" w:afterAutospacing="0" w:line="360" w:lineRule="auto"/>
        <w:ind w:firstLine="567"/>
        <w:jc w:val="both"/>
        <w:rPr>
          <w:color w:val="000000"/>
          <w:sz w:val="28"/>
          <w:szCs w:val="28"/>
          <w:lang w:val="uk-UA"/>
        </w:rPr>
      </w:pPr>
    </w:p>
    <w:p w14:paraId="66DFC922" w14:textId="7F58BA46" w:rsidR="008501FE" w:rsidRPr="005B3B7D" w:rsidRDefault="00B3622E" w:rsidP="0008771B">
      <w:pPr>
        <w:pStyle w:val="a3"/>
        <w:spacing w:before="0" w:beforeAutospacing="0" w:after="0" w:afterAutospacing="0" w:line="360" w:lineRule="auto"/>
        <w:ind w:firstLine="567"/>
        <w:jc w:val="both"/>
        <w:rPr>
          <w:rFonts w:eastAsiaTheme="minorHAnsi"/>
          <w:b/>
          <w:bCs/>
          <w:sz w:val="28"/>
          <w:szCs w:val="28"/>
          <w:lang w:val="uk-UA" w:eastAsia="en-US"/>
        </w:rPr>
      </w:pPr>
      <w:r w:rsidRPr="005B3B7D">
        <w:rPr>
          <w:rFonts w:eastAsiaTheme="minorHAnsi"/>
          <w:b/>
          <w:bCs/>
          <w:sz w:val="28"/>
          <w:szCs w:val="28"/>
          <w:lang w:val="uk-UA" w:eastAsia="en-US"/>
        </w:rPr>
        <w:t>3</w:t>
      </w:r>
      <w:r w:rsidR="008501FE" w:rsidRPr="005B3B7D">
        <w:rPr>
          <w:rFonts w:eastAsiaTheme="minorHAnsi"/>
          <w:b/>
          <w:bCs/>
          <w:sz w:val="28"/>
          <w:szCs w:val="28"/>
          <w:lang w:val="uk-UA" w:eastAsia="en-US"/>
        </w:rPr>
        <w:t>.</w:t>
      </w:r>
      <w:r w:rsidRPr="005B3B7D">
        <w:rPr>
          <w:rFonts w:eastAsiaTheme="minorHAnsi"/>
          <w:b/>
          <w:bCs/>
          <w:sz w:val="28"/>
          <w:szCs w:val="28"/>
          <w:lang w:val="uk-UA" w:eastAsia="en-US"/>
        </w:rPr>
        <w:t>1</w:t>
      </w:r>
      <w:r w:rsidR="008501FE" w:rsidRPr="005B3B7D">
        <w:rPr>
          <w:rFonts w:eastAsiaTheme="minorHAnsi"/>
          <w:b/>
          <w:bCs/>
          <w:sz w:val="28"/>
          <w:szCs w:val="28"/>
          <w:lang w:val="uk-UA" w:eastAsia="en-US"/>
        </w:rPr>
        <w:t>. Аналіз проблем та бар’єрів у співпраці ГО та правоохоронних органів</w:t>
      </w:r>
    </w:p>
    <w:p w14:paraId="03A8DEC0" w14:textId="1B45CEBC" w:rsidR="00EA30C0" w:rsidRPr="005B3B7D" w:rsidRDefault="008501FE" w:rsidP="00EA30C0">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Співпраця між громадськими організаціями та правоохоронними органами є важливим елементом системи боротьби з домашнім насильством. </w:t>
      </w:r>
      <w:r w:rsidR="0052090A" w:rsidRPr="005B3B7D">
        <w:rPr>
          <w:color w:val="000000"/>
          <w:sz w:val="28"/>
          <w:szCs w:val="28"/>
          <w:lang w:val="uk-UA"/>
        </w:rPr>
        <w:t>Але</w:t>
      </w:r>
      <w:r w:rsidRPr="005B3B7D">
        <w:rPr>
          <w:color w:val="000000"/>
          <w:sz w:val="28"/>
          <w:szCs w:val="28"/>
          <w:lang w:val="uk-UA"/>
        </w:rPr>
        <w:t>, на шляху до ефективної взаємодії існують проблеми та бар’єри, які ускладнюють координацію дій і зменшують ефективність надання допомоги постраждалим.</w:t>
      </w:r>
    </w:p>
    <w:p w14:paraId="647D1B8A" w14:textId="1337B6D0" w:rsidR="008501FE" w:rsidRPr="005B3B7D" w:rsidRDefault="00EA30C0" w:rsidP="00EA30C0">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Історично так склалося, що рівень довіри населення до органів державної влади та правоохоронних органів останні десятиліття був достатньо низьким (</w:t>
      </w:r>
      <w:r w:rsidR="004E7058">
        <w:rPr>
          <w:color w:val="000000"/>
          <w:sz w:val="28"/>
          <w:szCs w:val="28"/>
          <w:lang w:val="uk-UA"/>
        </w:rPr>
        <w:t>табл</w:t>
      </w:r>
      <w:r w:rsidRPr="005B3B7D">
        <w:rPr>
          <w:color w:val="000000"/>
          <w:sz w:val="28"/>
          <w:szCs w:val="28"/>
          <w:lang w:val="uk-UA"/>
        </w:rPr>
        <w:t>.2.</w:t>
      </w:r>
      <w:r w:rsidR="004E7058">
        <w:rPr>
          <w:color w:val="000000"/>
          <w:sz w:val="28"/>
          <w:szCs w:val="28"/>
          <w:lang w:val="uk-UA"/>
        </w:rPr>
        <w:t>1</w:t>
      </w:r>
      <w:r w:rsidRPr="005B3B7D">
        <w:rPr>
          <w:color w:val="000000"/>
          <w:sz w:val="28"/>
          <w:szCs w:val="28"/>
          <w:lang w:val="uk-UA"/>
        </w:rPr>
        <w:t xml:space="preserve">). </w:t>
      </w:r>
      <w:r w:rsidR="008501FE" w:rsidRPr="005B3B7D">
        <w:rPr>
          <w:color w:val="000000"/>
          <w:sz w:val="28"/>
          <w:szCs w:val="28"/>
          <w:lang w:val="uk-UA"/>
        </w:rPr>
        <w:t>ГО часто вважають, що правоохоронні органи недостатньо серйозно ставляться до проблеми домашнього насильства або діють формально.</w:t>
      </w:r>
      <w:r w:rsidRPr="005B3B7D">
        <w:rPr>
          <w:color w:val="000000"/>
          <w:sz w:val="28"/>
          <w:szCs w:val="28"/>
          <w:lang w:val="uk-UA"/>
        </w:rPr>
        <w:t xml:space="preserve"> Частково це можна пояснити тим, що рівень навантаження на правоохоронні органи завжди був досить високим, бо в країні дуже високий рівень злочинності. А</w:t>
      </w:r>
      <w:r w:rsidR="001A135D" w:rsidRPr="005B3B7D">
        <w:rPr>
          <w:color w:val="000000"/>
          <w:sz w:val="28"/>
          <w:szCs w:val="28"/>
          <w:lang w:val="uk-UA"/>
        </w:rPr>
        <w:t>ле</w:t>
      </w:r>
      <w:r w:rsidRPr="005B3B7D">
        <w:rPr>
          <w:color w:val="000000"/>
          <w:sz w:val="28"/>
          <w:szCs w:val="28"/>
          <w:lang w:val="uk-UA"/>
        </w:rPr>
        <w:t xml:space="preserve"> це не відміняє важливість справ щодо вчинення домашнього насильства. Тому п</w:t>
      </w:r>
      <w:r w:rsidR="008501FE" w:rsidRPr="005B3B7D">
        <w:rPr>
          <w:color w:val="000000"/>
          <w:sz w:val="28"/>
          <w:szCs w:val="28"/>
          <w:lang w:val="uk-UA"/>
        </w:rPr>
        <w:t>оліція може сприймати ГО як структури, які лише критикують їхню роботу без надання конструктивної допомоги.</w:t>
      </w:r>
      <w:r w:rsidRPr="005B3B7D">
        <w:rPr>
          <w:color w:val="000000"/>
          <w:sz w:val="28"/>
          <w:szCs w:val="28"/>
          <w:lang w:val="uk-UA"/>
        </w:rPr>
        <w:t xml:space="preserve"> </w:t>
      </w:r>
      <w:r w:rsidR="001A135D" w:rsidRPr="005B3B7D">
        <w:rPr>
          <w:color w:val="000000"/>
          <w:sz w:val="28"/>
          <w:szCs w:val="28"/>
          <w:lang w:val="uk-UA"/>
        </w:rPr>
        <w:t>Іноді</w:t>
      </w:r>
      <w:r w:rsidRPr="005B3B7D">
        <w:rPr>
          <w:color w:val="000000"/>
          <w:sz w:val="28"/>
          <w:szCs w:val="28"/>
          <w:lang w:val="uk-UA"/>
        </w:rPr>
        <w:t xml:space="preserve"> трапляються випадки</w:t>
      </w:r>
      <w:r w:rsidR="001A135D" w:rsidRPr="005B3B7D">
        <w:rPr>
          <w:color w:val="000000"/>
          <w:sz w:val="28"/>
          <w:szCs w:val="28"/>
          <w:lang w:val="uk-UA"/>
        </w:rPr>
        <w:t>,</w:t>
      </w:r>
      <w:r w:rsidRPr="005B3B7D">
        <w:rPr>
          <w:color w:val="000000"/>
          <w:sz w:val="28"/>
          <w:szCs w:val="28"/>
          <w:lang w:val="uk-UA"/>
        </w:rPr>
        <w:t xml:space="preserve"> </w:t>
      </w:r>
      <w:r w:rsidR="008501FE" w:rsidRPr="005B3B7D">
        <w:rPr>
          <w:color w:val="000000"/>
          <w:sz w:val="28"/>
          <w:szCs w:val="28"/>
          <w:lang w:val="uk-UA"/>
        </w:rPr>
        <w:t>коли поліція ігнорує рекомендації ГО щодо підтримки постраждалих або вважає їхні дії зайвим втручанням.</w:t>
      </w:r>
    </w:p>
    <w:p w14:paraId="613D0086" w14:textId="046BE1B4" w:rsidR="001A135D" w:rsidRPr="005B3B7D" w:rsidRDefault="001A135D" w:rsidP="00EA30C0">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Так як в країні досить недавно були проведені реформи щодо дій правоохоронних органів та роботи громадських організацій</w:t>
      </w:r>
      <w:r w:rsidR="000B6661" w:rsidRPr="005B3B7D">
        <w:rPr>
          <w:color w:val="000000"/>
          <w:sz w:val="28"/>
          <w:szCs w:val="28"/>
          <w:lang w:val="uk-UA"/>
        </w:rPr>
        <w:t xml:space="preserve">, </w:t>
      </w:r>
      <w:r w:rsidRPr="005B3B7D">
        <w:rPr>
          <w:color w:val="000000"/>
          <w:sz w:val="28"/>
          <w:szCs w:val="28"/>
          <w:lang w:val="uk-UA"/>
        </w:rPr>
        <w:t xml:space="preserve">поки що відсутні єдині протоколи взаємодії між </w:t>
      </w:r>
      <w:r w:rsidR="000B6661" w:rsidRPr="005B3B7D">
        <w:rPr>
          <w:color w:val="000000"/>
          <w:sz w:val="28"/>
          <w:szCs w:val="28"/>
          <w:lang w:val="uk-UA"/>
        </w:rPr>
        <w:t>ГО та</w:t>
      </w:r>
      <w:r w:rsidRPr="005B3B7D">
        <w:rPr>
          <w:color w:val="000000"/>
          <w:sz w:val="28"/>
          <w:szCs w:val="28"/>
          <w:lang w:val="uk-UA"/>
        </w:rPr>
        <w:t xml:space="preserve"> поліці</w:t>
      </w:r>
      <w:r w:rsidR="000B6661" w:rsidRPr="005B3B7D">
        <w:rPr>
          <w:color w:val="000000"/>
          <w:sz w:val="28"/>
          <w:szCs w:val="28"/>
          <w:lang w:val="uk-UA"/>
        </w:rPr>
        <w:t>є</w:t>
      </w:r>
      <w:r w:rsidRPr="005B3B7D">
        <w:rPr>
          <w:color w:val="000000"/>
          <w:sz w:val="28"/>
          <w:szCs w:val="28"/>
          <w:lang w:val="uk-UA"/>
        </w:rPr>
        <w:t>ю</w:t>
      </w:r>
      <w:r w:rsidR="000B6661" w:rsidRPr="005B3B7D">
        <w:rPr>
          <w:color w:val="000000"/>
          <w:sz w:val="28"/>
          <w:szCs w:val="28"/>
          <w:lang w:val="uk-UA"/>
        </w:rPr>
        <w:t>,</w:t>
      </w:r>
      <w:r w:rsidRPr="005B3B7D">
        <w:rPr>
          <w:color w:val="000000"/>
          <w:sz w:val="28"/>
          <w:szCs w:val="28"/>
          <w:lang w:val="uk-UA"/>
        </w:rPr>
        <w:t xml:space="preserve"> що призводить до хаотичності дій. У великих містах низький рівень комунікації між сторонами</w:t>
      </w:r>
      <w:r w:rsidR="000B6661" w:rsidRPr="005B3B7D">
        <w:rPr>
          <w:color w:val="000000"/>
          <w:sz w:val="28"/>
          <w:szCs w:val="28"/>
          <w:lang w:val="uk-UA"/>
        </w:rPr>
        <w:t>,</w:t>
      </w:r>
      <w:r w:rsidRPr="005B3B7D">
        <w:rPr>
          <w:color w:val="000000"/>
          <w:sz w:val="28"/>
          <w:szCs w:val="28"/>
          <w:lang w:val="uk-UA"/>
        </w:rPr>
        <w:t xml:space="preserve"> що знижує оперативність реагування на інциденти</w:t>
      </w:r>
      <w:r w:rsidR="000B6661" w:rsidRPr="005B3B7D">
        <w:rPr>
          <w:color w:val="000000"/>
          <w:sz w:val="28"/>
          <w:szCs w:val="28"/>
          <w:lang w:val="uk-UA"/>
        </w:rPr>
        <w:t>.</w:t>
      </w:r>
    </w:p>
    <w:p w14:paraId="56DD8DB7" w14:textId="191D4337" w:rsidR="000B6661" w:rsidRPr="005B3B7D" w:rsidRDefault="000B6661" w:rsidP="000B6661">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Громадські організації не є державними структурами та не отримують державне фінансування. Відсутність або недостатнє фінансування громадських організацій</w:t>
      </w:r>
      <w:r w:rsidR="00A23FC5" w:rsidRPr="005B3B7D">
        <w:rPr>
          <w:color w:val="000000"/>
          <w:sz w:val="28"/>
          <w:szCs w:val="28"/>
          <w:lang w:val="uk-UA"/>
        </w:rPr>
        <w:t>,</w:t>
      </w:r>
      <w:r w:rsidRPr="005B3B7D">
        <w:rPr>
          <w:color w:val="000000"/>
          <w:sz w:val="28"/>
          <w:szCs w:val="28"/>
          <w:lang w:val="uk-UA"/>
        </w:rPr>
        <w:t xml:space="preserve"> </w:t>
      </w:r>
      <w:r w:rsidR="008501FE" w:rsidRPr="005B3B7D">
        <w:rPr>
          <w:color w:val="000000"/>
          <w:sz w:val="28"/>
          <w:szCs w:val="28"/>
          <w:lang w:val="uk-UA"/>
        </w:rPr>
        <w:t>через що не можуть забезпечити повний спектр послуг (кризові центри, гарячі лінії тощо).</w:t>
      </w:r>
      <w:r w:rsidRPr="005B3B7D">
        <w:rPr>
          <w:color w:val="000000"/>
          <w:sz w:val="28"/>
          <w:szCs w:val="28"/>
          <w:lang w:val="uk-UA"/>
        </w:rPr>
        <w:t xml:space="preserve"> В той же час у </w:t>
      </w:r>
      <w:r w:rsidR="008501FE" w:rsidRPr="005B3B7D">
        <w:rPr>
          <w:color w:val="000000"/>
          <w:sz w:val="28"/>
          <w:szCs w:val="28"/>
          <w:lang w:val="uk-UA"/>
        </w:rPr>
        <w:t xml:space="preserve">поліції може бракувати людських чи </w:t>
      </w:r>
      <w:r w:rsidR="008501FE" w:rsidRPr="005B3B7D">
        <w:rPr>
          <w:color w:val="000000"/>
          <w:sz w:val="28"/>
          <w:szCs w:val="28"/>
          <w:lang w:val="uk-UA"/>
        </w:rPr>
        <w:lastRenderedPageBreak/>
        <w:t>технічних ресурсів для роботи з усіма випадками домашнього насильства.</w:t>
      </w:r>
      <w:r w:rsidRPr="005B3B7D">
        <w:rPr>
          <w:color w:val="000000"/>
          <w:sz w:val="28"/>
          <w:szCs w:val="28"/>
          <w:lang w:val="uk-UA"/>
        </w:rPr>
        <w:t xml:space="preserve"> Наявність притулків та кризових центрів переважно у великих містах обумовлено тим, що кількість населення значно більше, як слідство і випадків домашнього насильства більше,  ніж у маленьких містах та громадах. </w:t>
      </w:r>
      <w:r w:rsidR="008501FE" w:rsidRPr="005B3B7D">
        <w:rPr>
          <w:color w:val="000000"/>
          <w:sz w:val="28"/>
          <w:szCs w:val="28"/>
          <w:lang w:val="uk-UA"/>
        </w:rPr>
        <w:t>Відсутність кризового центру у невеликих містах, де поліція не має можливості направити постраждалих на тимчасове проживання</w:t>
      </w:r>
      <w:r w:rsidRPr="005B3B7D">
        <w:rPr>
          <w:color w:val="000000"/>
          <w:sz w:val="28"/>
          <w:szCs w:val="28"/>
          <w:lang w:val="uk-UA"/>
        </w:rPr>
        <w:t xml:space="preserve"> –  великий бар’єр в боротьбі з домашнім насильством.</w:t>
      </w:r>
    </w:p>
    <w:p w14:paraId="2C752A19" w14:textId="105481D5" w:rsidR="008501FE" w:rsidRPr="005B3B7D" w:rsidRDefault="008501FE" w:rsidP="000B6661">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Часто працівники поліції не мають достатніх знань щодо роботи з постраждалими або неправильно оцінюють ситуації, що стосуються домашнього насильства.</w:t>
      </w:r>
      <w:r w:rsidR="000B6661" w:rsidRPr="005B3B7D">
        <w:rPr>
          <w:color w:val="000000"/>
          <w:sz w:val="28"/>
          <w:szCs w:val="28"/>
          <w:lang w:val="uk-UA"/>
        </w:rPr>
        <w:t xml:space="preserve"> Є випадки, коли поліція виїжджає на виклик, та класифікує домашнє насильство як бійку, незважаючи на присутність дітей в родині. </w:t>
      </w:r>
      <w:r w:rsidRPr="005B3B7D">
        <w:rPr>
          <w:color w:val="000000"/>
          <w:sz w:val="28"/>
          <w:szCs w:val="28"/>
          <w:lang w:val="uk-UA"/>
        </w:rPr>
        <w:t>Відсутність спеціалізованих тренінгів для правоохоронців ускладнює роботу з ГО, які займаються реабілітацією постраждалих.</w:t>
      </w:r>
      <w:r w:rsidR="000B6661" w:rsidRPr="005B3B7D">
        <w:rPr>
          <w:color w:val="000000"/>
          <w:sz w:val="28"/>
          <w:szCs w:val="28"/>
          <w:lang w:val="uk-UA"/>
        </w:rPr>
        <w:t xml:space="preserve"> </w:t>
      </w:r>
      <w:r w:rsidRPr="005B3B7D">
        <w:rPr>
          <w:color w:val="000000"/>
          <w:sz w:val="28"/>
          <w:szCs w:val="28"/>
          <w:lang w:val="uk-UA"/>
        </w:rPr>
        <w:t>Поліція може не розуміти психологічних аспектів поведінки жертви (страх, небажання подавати заяву) і вважати звернення необґрунтованим.</w:t>
      </w:r>
    </w:p>
    <w:p w14:paraId="3A6C90E5" w14:textId="77777777" w:rsidR="004F5222" w:rsidRPr="005B3B7D" w:rsidRDefault="002E729C" w:rsidP="004F5222">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Успішна взаємодія між громадським організаціям та поліції базується в першу чергу на власних зв’язках, довготривалій роботі, довірі. Без цього с</w:t>
      </w:r>
      <w:r w:rsidR="008501FE" w:rsidRPr="005B3B7D">
        <w:rPr>
          <w:color w:val="000000"/>
          <w:sz w:val="28"/>
          <w:szCs w:val="28"/>
          <w:lang w:val="uk-UA"/>
        </w:rPr>
        <w:t>кладна система обміну інформацією між ГО та поліцією ускладнює процес допомоги постраждалим.</w:t>
      </w:r>
      <w:r w:rsidRPr="005B3B7D">
        <w:rPr>
          <w:color w:val="000000"/>
          <w:sz w:val="28"/>
          <w:szCs w:val="28"/>
          <w:lang w:val="uk-UA"/>
        </w:rPr>
        <w:t xml:space="preserve"> </w:t>
      </w:r>
      <w:r w:rsidR="008501FE" w:rsidRPr="005B3B7D">
        <w:rPr>
          <w:color w:val="000000"/>
          <w:sz w:val="28"/>
          <w:szCs w:val="28"/>
          <w:lang w:val="uk-UA"/>
        </w:rPr>
        <w:t>Формальності при передачі інформації можуть затримувати реагування на випадки насильства.</w:t>
      </w:r>
      <w:r w:rsidRPr="005B3B7D">
        <w:rPr>
          <w:color w:val="000000"/>
          <w:sz w:val="28"/>
          <w:szCs w:val="28"/>
          <w:lang w:val="uk-UA"/>
        </w:rPr>
        <w:t xml:space="preserve"> Що призводить до з</w:t>
      </w:r>
      <w:r w:rsidR="008501FE" w:rsidRPr="005B3B7D">
        <w:rPr>
          <w:color w:val="000000"/>
          <w:sz w:val="28"/>
          <w:szCs w:val="28"/>
          <w:lang w:val="uk-UA"/>
        </w:rPr>
        <w:t>ниження ефективності допомоги через тривалі процедури узгодження.</w:t>
      </w:r>
    </w:p>
    <w:p w14:paraId="628AB2DD" w14:textId="43C34040" w:rsidR="004F5222" w:rsidRPr="005B3B7D" w:rsidRDefault="004F5222" w:rsidP="004F5222">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Також без належної комунікації між ГО та правоохоронцями з’являється ще один бар’єр у вигляді конфіденційності даних. Законодавчі обмеження щодо захисту персональних даних ускладнюють обмін інформацією між ГО та правоохоронними органами. Неправильне використання або витік даних може призвести до загострення ситуації для постраждалих.</w:t>
      </w:r>
    </w:p>
    <w:p w14:paraId="3484B36A" w14:textId="7184138B" w:rsidR="004F5222" w:rsidRPr="005B3B7D" w:rsidRDefault="004F5222" w:rsidP="004F5222">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Відсутність системного підходу в багатьох регіонах обумовлено відсутністю налагодженої системи взаємодії між ГО та поліцією, так як співпраця часто залежить від особистих зв’язків або ініціатив, а не від чітких інструкцій чи протоколів.</w:t>
      </w:r>
    </w:p>
    <w:p w14:paraId="672C98CB" w14:textId="16DBBD46" w:rsidR="008501FE" w:rsidRPr="004E7058" w:rsidRDefault="008501FE" w:rsidP="002E729C">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lastRenderedPageBreak/>
        <w:t xml:space="preserve">У деяких регіонах </w:t>
      </w:r>
      <w:r w:rsidR="002E729C" w:rsidRPr="005B3B7D">
        <w:rPr>
          <w:color w:val="000000"/>
          <w:sz w:val="28"/>
          <w:szCs w:val="28"/>
          <w:lang w:val="uk-UA"/>
        </w:rPr>
        <w:t xml:space="preserve">(переважно в сільській місцевості) </w:t>
      </w:r>
      <w:r w:rsidRPr="005B3B7D">
        <w:rPr>
          <w:color w:val="000000"/>
          <w:sz w:val="28"/>
          <w:szCs w:val="28"/>
          <w:lang w:val="uk-UA"/>
        </w:rPr>
        <w:t>домашнє насильство досі вважається "особистою справою сім’ї", що знижує мотивацію поліції реагувати на такі випадки.</w:t>
      </w:r>
      <w:r w:rsidR="002E729C" w:rsidRPr="005B3B7D">
        <w:rPr>
          <w:color w:val="000000"/>
          <w:sz w:val="28"/>
          <w:szCs w:val="28"/>
          <w:lang w:val="uk-UA"/>
        </w:rPr>
        <w:t xml:space="preserve"> </w:t>
      </w:r>
      <w:r w:rsidRPr="005B3B7D">
        <w:rPr>
          <w:color w:val="000000"/>
          <w:sz w:val="28"/>
          <w:szCs w:val="28"/>
          <w:lang w:val="uk-UA"/>
        </w:rPr>
        <w:t>ГО стикаються з упередженнями щодо своєї діяльності як "втручання у приватне життя".</w:t>
      </w:r>
      <w:r w:rsidR="002E729C" w:rsidRPr="005B3B7D">
        <w:rPr>
          <w:color w:val="000000"/>
          <w:sz w:val="28"/>
          <w:szCs w:val="28"/>
          <w:lang w:val="uk-UA"/>
        </w:rPr>
        <w:t xml:space="preserve"> Є в</w:t>
      </w:r>
      <w:r w:rsidRPr="005B3B7D">
        <w:rPr>
          <w:color w:val="000000"/>
          <w:sz w:val="28"/>
          <w:szCs w:val="28"/>
          <w:lang w:val="uk-UA"/>
        </w:rPr>
        <w:t>ипадки, коли поліцейські відмовляють у реагуванні на виклики, пояснюючи це тим, що "сімейні конфлікти не їхня справа".</w:t>
      </w:r>
    </w:p>
    <w:p w14:paraId="1FE3F208" w14:textId="77777777" w:rsidR="00BA0426" w:rsidRPr="005B3B7D" w:rsidRDefault="00BA0426" w:rsidP="00BA0426">
      <w:pPr>
        <w:spacing w:line="360" w:lineRule="auto"/>
        <w:ind w:firstLine="709"/>
        <w:jc w:val="both"/>
        <w:rPr>
          <w:sz w:val="28"/>
          <w:szCs w:val="28"/>
          <w:lang w:val="uk-UA"/>
        </w:rPr>
      </w:pPr>
      <w:r w:rsidRPr="005B3B7D">
        <w:rPr>
          <w:sz w:val="28"/>
          <w:szCs w:val="28"/>
          <w:lang w:val="uk-UA"/>
        </w:rPr>
        <w:t>Більше про бар’єри та виклики, з якими стикаються громадські організації та правоохоронні органи в процесі роботи у випадках щодо подолання домашнього насильства, надано у прикладі</w:t>
      </w:r>
      <w:r w:rsidRPr="005B3B7D">
        <w:rPr>
          <w:sz w:val="28"/>
          <w:szCs w:val="28"/>
          <w:lang w:val="ru-RU"/>
        </w:rPr>
        <w:t>.</w:t>
      </w:r>
    </w:p>
    <w:p w14:paraId="06C8D58E" w14:textId="77777777" w:rsidR="00BA0426" w:rsidRPr="005B3B7D" w:rsidRDefault="00BA0426" w:rsidP="00BA0426">
      <w:pPr>
        <w:spacing w:line="360" w:lineRule="auto"/>
        <w:ind w:firstLine="709"/>
        <w:jc w:val="both"/>
        <w:rPr>
          <w:sz w:val="28"/>
          <w:szCs w:val="28"/>
          <w:lang w:val="uk-UA"/>
        </w:rPr>
      </w:pPr>
      <w:r w:rsidRPr="005B3B7D">
        <w:rPr>
          <w:sz w:val="28"/>
          <w:szCs w:val="28"/>
          <w:lang w:val="uk-UA"/>
        </w:rPr>
        <w:t>До ГО Prevent звернулась постраждала – Марія, у якої в липні 2023 року колишній чоловік викрав півторарічну дитину.</w:t>
      </w:r>
    </w:p>
    <w:p w14:paraId="61B56859" w14:textId="77777777" w:rsidR="00BA0426" w:rsidRPr="005B3B7D" w:rsidRDefault="00BA0426" w:rsidP="00BA0426">
      <w:pPr>
        <w:spacing w:line="360" w:lineRule="auto"/>
        <w:ind w:firstLine="709"/>
        <w:jc w:val="both"/>
        <w:rPr>
          <w:sz w:val="28"/>
          <w:szCs w:val="28"/>
          <w:lang w:val="uk-UA"/>
        </w:rPr>
      </w:pPr>
      <w:r w:rsidRPr="005B3B7D">
        <w:rPr>
          <w:sz w:val="28"/>
          <w:szCs w:val="28"/>
          <w:lang w:val="uk-UA"/>
        </w:rPr>
        <w:t>Під час браку чоловік постійно вчиняв психологічне насильство – принижував та знецінював дружину, називав «безхатько» через те, що вона живе в орендованій квартирі, казав що у неї нема родини та вона нікому не потрібна. Коли через повномасштабну війну Марія поїхала з дитиною до своєї матері у Португалію, чоловік проводив час з іншими дівчатами та не приймав участі у забезпеченні дружини та доньки, всі витрати несла мати постраждалої.</w:t>
      </w:r>
    </w:p>
    <w:p w14:paraId="07710E47" w14:textId="156F7A7C" w:rsidR="00BA0426" w:rsidRPr="005B3B7D" w:rsidRDefault="00BA0426" w:rsidP="00BA0426">
      <w:pPr>
        <w:spacing w:line="360" w:lineRule="auto"/>
        <w:ind w:firstLine="709"/>
        <w:jc w:val="both"/>
        <w:rPr>
          <w:sz w:val="28"/>
          <w:szCs w:val="28"/>
          <w:lang w:val="uk-UA"/>
        </w:rPr>
      </w:pPr>
      <w:r w:rsidRPr="005B3B7D">
        <w:rPr>
          <w:sz w:val="28"/>
          <w:szCs w:val="28"/>
          <w:lang w:val="uk-UA"/>
        </w:rPr>
        <w:t>Коли Марія повернулася до України, то вирішила жити окремо від чоловіка та розлучитися. Попри це кривдник регулярно, в агресивній формі, намагався контактувати з нею. В липні 2023р. колишній чоловік прийшов до житла, який орендувала дівчина</w:t>
      </w:r>
      <w:r w:rsidR="0087205C">
        <w:rPr>
          <w:sz w:val="28"/>
          <w:szCs w:val="28"/>
          <w:lang w:val="uk-UA"/>
        </w:rPr>
        <w:t>,</w:t>
      </w:r>
      <w:r w:rsidRPr="005B3B7D">
        <w:rPr>
          <w:sz w:val="28"/>
          <w:szCs w:val="28"/>
          <w:lang w:val="uk-UA"/>
        </w:rPr>
        <w:t xml:space="preserve"> почав вчиняти до неї фізичне насильство, погрожувати та забрав у неї дитину. На той момент дитині було півтора року. Наступного дня Марія разом зі своїм батьком приїхали до будинку де проживав колишній чоловік зі своєю мамою, та намагалася звернутися до них, на що на неї спустили вівчарку. Було викликано поліцію. Але поліція не змогла допомогти повернути дитину, бо дитина прописана за адресою проживання батька. Коли Марія завітала до дитячого садочку, який відвідує її дитина, працівники садочку її не пустили до доньки (як стало відомо пізніше, мати колишнього чоловіка працює там діловодом)</w:t>
      </w:r>
      <w:r w:rsidRPr="005B3B7D">
        <w:rPr>
          <w:sz w:val="28"/>
          <w:szCs w:val="28"/>
        </w:rPr>
        <w:t>, що</w:t>
      </w:r>
      <w:r w:rsidRPr="005B3B7D">
        <w:rPr>
          <w:sz w:val="28"/>
          <w:szCs w:val="28"/>
          <w:lang w:val="uk-UA"/>
        </w:rPr>
        <w:t xml:space="preserve"> фактично сприяли кривднику в кіднепінгу</w:t>
      </w:r>
      <w:r w:rsidRPr="005B3B7D">
        <w:rPr>
          <w:sz w:val="28"/>
          <w:szCs w:val="28"/>
        </w:rPr>
        <w:t>.</w:t>
      </w:r>
    </w:p>
    <w:p w14:paraId="173D7B82" w14:textId="1F0F46B7" w:rsidR="00BA0426" w:rsidRPr="002B4AFF" w:rsidRDefault="00BA0426" w:rsidP="00BA0426">
      <w:pPr>
        <w:spacing w:line="360" w:lineRule="auto"/>
        <w:ind w:firstLine="709"/>
        <w:jc w:val="both"/>
        <w:rPr>
          <w:sz w:val="28"/>
          <w:szCs w:val="28"/>
          <w:lang w:val="uk-UA"/>
        </w:rPr>
      </w:pPr>
      <w:r w:rsidRPr="005B3B7D">
        <w:rPr>
          <w:sz w:val="28"/>
          <w:szCs w:val="28"/>
          <w:lang w:val="uk-UA"/>
        </w:rPr>
        <w:lastRenderedPageBreak/>
        <w:t xml:space="preserve">Під час розслідування виявилось, що колишній чоловік незаконно отримав </w:t>
      </w:r>
      <w:r w:rsidRPr="002B4AFF">
        <w:rPr>
          <w:sz w:val="28"/>
          <w:szCs w:val="28"/>
          <w:lang w:val="uk-UA"/>
        </w:rPr>
        <w:t>бронювання на одному з підприємств міста Черкаси [</w:t>
      </w:r>
      <w:r w:rsidR="003F3524" w:rsidRPr="002B4AFF">
        <w:rPr>
          <w:sz w:val="28"/>
          <w:szCs w:val="28"/>
          <w:lang w:val="uk-UA"/>
        </w:rPr>
        <w:t>50</w:t>
      </w:r>
      <w:r w:rsidRPr="002B4AFF">
        <w:rPr>
          <w:sz w:val="28"/>
          <w:szCs w:val="28"/>
          <w:lang w:val="uk-UA"/>
        </w:rPr>
        <w:t xml:space="preserve">], через що адвокатка ГО Prevent схиляється до версії, що мотивом викрадення дитини батьком є бажання розділити опіку над дитиною в судовому порядку, що є схемою ухилення від мобілізації. </w:t>
      </w:r>
    </w:p>
    <w:p w14:paraId="2CB7E92B" w14:textId="1FB6D5E6" w:rsidR="00BA0426" w:rsidRPr="002B4AFF" w:rsidRDefault="00BA0426" w:rsidP="00BA0426">
      <w:pPr>
        <w:spacing w:line="360" w:lineRule="auto"/>
        <w:ind w:firstLine="709"/>
        <w:jc w:val="both"/>
        <w:rPr>
          <w:sz w:val="28"/>
          <w:szCs w:val="28"/>
          <w:lang w:val="uk-UA"/>
        </w:rPr>
      </w:pPr>
      <w:r w:rsidRPr="002B4AFF">
        <w:rPr>
          <w:sz w:val="28"/>
          <w:szCs w:val="28"/>
          <w:lang w:val="uk-UA"/>
        </w:rPr>
        <w:t>Постановою Придніпровського районного суду від 24.08.2023р. справа </w:t>
      </w:r>
      <w:hyperlink r:id="rId62" w:history="1">
        <w:r w:rsidRPr="002B4AFF">
          <w:rPr>
            <w:sz w:val="28"/>
            <w:szCs w:val="28"/>
            <w:lang w:val="uk-UA"/>
          </w:rPr>
          <w:t>711/5389/23</w:t>
        </w:r>
      </w:hyperlink>
      <w:r w:rsidRPr="002B4AFF">
        <w:rPr>
          <w:sz w:val="28"/>
          <w:szCs w:val="28"/>
          <w:lang w:val="uk-UA"/>
        </w:rPr>
        <w:t xml:space="preserve"> Раковського О.В. (колишнього чоловіка постраждалої) визнано винним у вчиненні домашнього насильства за ст.173-2 КУпАП [</w:t>
      </w:r>
      <w:r w:rsidR="00C467C9" w:rsidRPr="002B4AFF">
        <w:rPr>
          <w:sz w:val="28"/>
          <w:szCs w:val="28"/>
          <w:lang w:val="uk-UA"/>
        </w:rPr>
        <w:t>37</w:t>
      </w:r>
      <w:r w:rsidRPr="002B4AFF">
        <w:rPr>
          <w:sz w:val="28"/>
          <w:szCs w:val="28"/>
          <w:lang w:val="uk-UA"/>
        </w:rPr>
        <w:t>].</w:t>
      </w:r>
    </w:p>
    <w:p w14:paraId="2678E047" w14:textId="38C58809" w:rsidR="00BA0426" w:rsidRPr="002B4AFF" w:rsidRDefault="00BA0426" w:rsidP="00BA0426">
      <w:pPr>
        <w:spacing w:line="360" w:lineRule="auto"/>
        <w:ind w:firstLine="709"/>
        <w:jc w:val="both"/>
        <w:rPr>
          <w:sz w:val="28"/>
          <w:szCs w:val="28"/>
          <w:lang w:val="uk-UA"/>
        </w:rPr>
      </w:pPr>
      <w:r w:rsidRPr="002B4AFF">
        <w:rPr>
          <w:sz w:val="28"/>
          <w:szCs w:val="28"/>
          <w:lang w:val="uk-UA"/>
        </w:rPr>
        <w:t>Постановою Черкаського апеляційного суду від 27.11.2023р. справа №</w:t>
      </w:r>
      <w:hyperlink r:id="rId63" w:history="1">
        <w:r w:rsidRPr="002B4AFF">
          <w:rPr>
            <w:sz w:val="28"/>
            <w:szCs w:val="28"/>
            <w:lang w:val="uk-UA"/>
          </w:rPr>
          <w:t>712/8168/23</w:t>
        </w:r>
      </w:hyperlink>
      <w:r w:rsidRPr="002B4AFF">
        <w:rPr>
          <w:sz w:val="28"/>
          <w:szCs w:val="28"/>
          <w:lang w:val="uk-UA"/>
        </w:rPr>
        <w:t>, окрім того, що Раковського О.В. визнано винним у вчиненні адміністративного правопорушення, передбаченого ч.1 ст. 173 -2 КУпАП, ще й встановлено факт ізоляції доньки від матері [</w:t>
      </w:r>
      <w:r w:rsidR="00C467C9" w:rsidRPr="002B4AFF">
        <w:rPr>
          <w:sz w:val="28"/>
          <w:szCs w:val="28"/>
          <w:lang w:val="uk-UA"/>
        </w:rPr>
        <w:t>38</w:t>
      </w:r>
      <w:r w:rsidRPr="002B4AFF">
        <w:rPr>
          <w:sz w:val="28"/>
          <w:szCs w:val="28"/>
          <w:lang w:val="uk-UA"/>
        </w:rPr>
        <w:t xml:space="preserve">], що </w:t>
      </w:r>
      <w:r w:rsidRPr="002B4AFF">
        <w:rPr>
          <w:sz w:val="28"/>
          <w:szCs w:val="28"/>
        </w:rPr>
        <w:t>є проявом психологічного насильства, який вчиняється з умислом</w:t>
      </w:r>
      <w:r w:rsidRPr="002B4AFF">
        <w:rPr>
          <w:sz w:val="28"/>
          <w:szCs w:val="28"/>
          <w:lang w:val="uk-UA"/>
        </w:rPr>
        <w:t>.</w:t>
      </w:r>
    </w:p>
    <w:p w14:paraId="0640CC7A" w14:textId="77777777" w:rsidR="00BA0426" w:rsidRPr="002B4AFF" w:rsidRDefault="00BA0426" w:rsidP="00BA0426">
      <w:pPr>
        <w:spacing w:line="360" w:lineRule="auto"/>
        <w:ind w:firstLine="709"/>
        <w:jc w:val="both"/>
        <w:rPr>
          <w:sz w:val="28"/>
          <w:szCs w:val="28"/>
          <w:lang w:val="uk-UA"/>
        </w:rPr>
      </w:pPr>
      <w:r w:rsidRPr="002B4AFF">
        <w:rPr>
          <w:sz w:val="28"/>
          <w:szCs w:val="28"/>
        </w:rPr>
        <w:t>Зазначені документи були передані Службі у справах дітей Черкаської міської ради під час судового розгляду справи щодо визначення місця проживання дитини. Однак служба заперечує сам факт їхнього існування. Крім того, у процесі притягнення Раковського О.В. до адміністративної відповідальності поліція листами інформувала службу про вчинення ним домашнього насильства в присутності дитини.</w:t>
      </w:r>
    </w:p>
    <w:p w14:paraId="7EF11F23" w14:textId="4F6D2621" w:rsidR="00BA0426" w:rsidRPr="002B4AFF" w:rsidRDefault="00BA0426" w:rsidP="00BA0426">
      <w:pPr>
        <w:spacing w:line="360" w:lineRule="auto"/>
        <w:ind w:firstLine="709"/>
        <w:jc w:val="both"/>
        <w:rPr>
          <w:sz w:val="28"/>
          <w:szCs w:val="28"/>
          <w:lang w:val="ru-RU"/>
        </w:rPr>
      </w:pPr>
      <w:r w:rsidRPr="002B4AFF">
        <w:rPr>
          <w:sz w:val="28"/>
          <w:szCs w:val="28"/>
          <w:lang w:val="uk-UA"/>
        </w:rPr>
        <w:t>Ця історія отримала широкий розголос: публікувалась у місцевих ЗМІ [</w:t>
      </w:r>
      <w:r w:rsidR="003F3524" w:rsidRPr="002B4AFF">
        <w:rPr>
          <w:sz w:val="28"/>
          <w:szCs w:val="28"/>
          <w:lang w:val="uk-UA"/>
        </w:rPr>
        <w:t>50</w:t>
      </w:r>
      <w:r w:rsidRPr="002B4AFF">
        <w:rPr>
          <w:sz w:val="28"/>
          <w:szCs w:val="28"/>
          <w:lang w:val="uk-UA"/>
        </w:rPr>
        <w:t xml:space="preserve">, </w:t>
      </w:r>
      <w:r w:rsidR="003F3524" w:rsidRPr="002B4AFF">
        <w:rPr>
          <w:sz w:val="28"/>
          <w:szCs w:val="28"/>
          <w:lang w:val="uk-UA"/>
        </w:rPr>
        <w:t>51</w:t>
      </w:r>
      <w:r w:rsidRPr="002B4AFF">
        <w:rPr>
          <w:sz w:val="28"/>
          <w:szCs w:val="28"/>
          <w:lang w:val="uk-UA"/>
        </w:rPr>
        <w:t>], було знято сюжет в телепрограмі каналу 1+1 говорить вся країна «Чому відомий футболіст викрав дитину»</w:t>
      </w:r>
      <w:r w:rsidRPr="002B4AFF">
        <w:rPr>
          <w:sz w:val="28"/>
          <w:szCs w:val="28"/>
          <w:lang w:val="ru-RU"/>
        </w:rPr>
        <w:t xml:space="preserve"> </w:t>
      </w:r>
      <w:r w:rsidRPr="002B4AFF">
        <w:rPr>
          <w:sz w:val="28"/>
          <w:szCs w:val="28"/>
          <w:lang w:val="uk-UA"/>
        </w:rPr>
        <w:t xml:space="preserve">та було пройдено детектор брехні </w:t>
      </w:r>
      <w:r w:rsidRPr="002B4AFF">
        <w:rPr>
          <w:sz w:val="28"/>
          <w:szCs w:val="28"/>
          <w:lang w:val="ru-RU"/>
        </w:rPr>
        <w:t>[</w:t>
      </w:r>
      <w:r w:rsidR="00E7264D" w:rsidRPr="002B4AFF">
        <w:rPr>
          <w:sz w:val="28"/>
          <w:szCs w:val="28"/>
          <w:lang w:val="ru-RU"/>
        </w:rPr>
        <w:t>48</w:t>
      </w:r>
      <w:r w:rsidRPr="002B4AFF">
        <w:rPr>
          <w:sz w:val="28"/>
          <w:szCs w:val="28"/>
          <w:lang w:val="ru-RU"/>
        </w:rPr>
        <w:t>]</w:t>
      </w:r>
      <w:r w:rsidRPr="002B4AFF">
        <w:rPr>
          <w:sz w:val="28"/>
          <w:szCs w:val="28"/>
          <w:lang w:val="uk-UA"/>
        </w:rPr>
        <w:t xml:space="preserve">. </w:t>
      </w:r>
    </w:p>
    <w:p w14:paraId="0344721C" w14:textId="557374F2" w:rsidR="00BA0426" w:rsidRPr="002B4AFF" w:rsidRDefault="00BA0426" w:rsidP="00BA0426">
      <w:pPr>
        <w:spacing w:line="360" w:lineRule="auto"/>
        <w:ind w:firstLine="709"/>
        <w:jc w:val="both"/>
        <w:rPr>
          <w:sz w:val="28"/>
          <w:szCs w:val="28"/>
          <w:lang w:val="ru-RU"/>
        </w:rPr>
      </w:pPr>
      <w:r w:rsidRPr="002B4AFF">
        <w:rPr>
          <w:sz w:val="28"/>
          <w:szCs w:val="28"/>
          <w:lang w:val="uk-UA"/>
        </w:rPr>
        <w:t xml:space="preserve">20.10.2023 р. було проведено </w:t>
      </w:r>
      <w:r w:rsidRPr="002B4AFF">
        <w:rPr>
          <w:sz w:val="28"/>
          <w:szCs w:val="28"/>
        </w:rPr>
        <w:t>Круглий стіл «Механізми судового захисту дітей від домашнього насильства»</w:t>
      </w:r>
      <w:r w:rsidRPr="002B4AFF">
        <w:rPr>
          <w:sz w:val="28"/>
          <w:szCs w:val="28"/>
          <w:lang w:val="uk-UA"/>
        </w:rPr>
        <w:t xml:space="preserve">, </w:t>
      </w:r>
      <w:r w:rsidRPr="002B4AFF">
        <w:rPr>
          <w:sz w:val="28"/>
          <w:szCs w:val="28"/>
        </w:rPr>
        <w:t>організ</w:t>
      </w:r>
      <w:r w:rsidRPr="002B4AFF">
        <w:rPr>
          <w:sz w:val="28"/>
          <w:szCs w:val="28"/>
          <w:lang w:val="uk-UA"/>
        </w:rPr>
        <w:t>овано</w:t>
      </w:r>
      <w:r w:rsidRPr="002B4AFF">
        <w:rPr>
          <w:sz w:val="28"/>
          <w:szCs w:val="28"/>
        </w:rPr>
        <w:t xml:space="preserve"> спільно Касаційний цивільний суд у складі Верховного Суду та громадська організація «Prevent»</w:t>
      </w:r>
      <w:r w:rsidRPr="002B4AFF">
        <w:rPr>
          <w:sz w:val="28"/>
          <w:szCs w:val="28"/>
          <w:lang w:val="uk-UA"/>
        </w:rPr>
        <w:t xml:space="preserve"> </w:t>
      </w:r>
      <w:r w:rsidRPr="002B4AFF">
        <w:rPr>
          <w:sz w:val="28"/>
          <w:szCs w:val="28"/>
          <w:lang w:val="ru-RU"/>
        </w:rPr>
        <w:t>[</w:t>
      </w:r>
      <w:r w:rsidR="00C467C9" w:rsidRPr="002B4AFF">
        <w:rPr>
          <w:sz w:val="28"/>
          <w:szCs w:val="28"/>
          <w:lang w:val="ru-RU"/>
        </w:rPr>
        <w:t>33</w:t>
      </w:r>
      <w:r w:rsidRPr="002B4AFF">
        <w:rPr>
          <w:sz w:val="28"/>
          <w:szCs w:val="28"/>
          <w:lang w:val="ru-RU"/>
        </w:rPr>
        <w:t>].</w:t>
      </w:r>
    </w:p>
    <w:p w14:paraId="73DA6154" w14:textId="77777777" w:rsidR="00BA0426" w:rsidRPr="005B3B7D" w:rsidRDefault="00BA0426" w:rsidP="00BA0426">
      <w:pPr>
        <w:spacing w:line="360" w:lineRule="auto"/>
        <w:ind w:firstLine="709"/>
        <w:jc w:val="both"/>
        <w:rPr>
          <w:sz w:val="28"/>
          <w:szCs w:val="28"/>
          <w:lang w:val="uk-UA"/>
        </w:rPr>
      </w:pPr>
      <w:r w:rsidRPr="002B4AFF">
        <w:rPr>
          <w:sz w:val="28"/>
          <w:szCs w:val="28"/>
          <w:lang w:val="ru-RU"/>
        </w:rPr>
        <w:t>В березні 2024р. ГО</w:t>
      </w:r>
      <w:r w:rsidRPr="002B4AFF">
        <w:rPr>
          <w:sz w:val="28"/>
          <w:szCs w:val="28"/>
          <w:lang w:val="uk-UA"/>
        </w:rPr>
        <w:t xml:space="preserve"> Prevent звернулась з проханням та пропозиціями вдосконалення законодавчої бази (щодо випадків вчинення домашнього насильства та кіднепінгу) до</w:t>
      </w:r>
      <w:r w:rsidRPr="002B4AFF">
        <w:rPr>
          <w:sz w:val="28"/>
          <w:szCs w:val="28"/>
        </w:rPr>
        <w:t xml:space="preserve"> Центр</w:t>
      </w:r>
      <w:r w:rsidRPr="002B4AFF">
        <w:rPr>
          <w:sz w:val="28"/>
          <w:szCs w:val="28"/>
          <w:lang w:val="uk-UA"/>
        </w:rPr>
        <w:t>у</w:t>
      </w:r>
      <w:r w:rsidRPr="002B4AFF">
        <w:rPr>
          <w:sz w:val="28"/>
          <w:szCs w:val="28"/>
        </w:rPr>
        <w:t xml:space="preserve"> захисту прав дитини</w:t>
      </w:r>
      <w:r w:rsidRPr="002B4AFF">
        <w:rPr>
          <w:sz w:val="28"/>
          <w:szCs w:val="28"/>
          <w:lang w:val="uk-UA"/>
        </w:rPr>
        <w:t>, та була включена в робочу групу.</w:t>
      </w:r>
    </w:p>
    <w:p w14:paraId="1BD4C676" w14:textId="77777777" w:rsidR="00BA0426" w:rsidRPr="005B3B7D" w:rsidRDefault="00BA0426" w:rsidP="00BA0426">
      <w:pPr>
        <w:spacing w:line="360" w:lineRule="auto"/>
        <w:ind w:firstLine="709"/>
        <w:jc w:val="both"/>
        <w:rPr>
          <w:sz w:val="28"/>
          <w:szCs w:val="28"/>
          <w:lang w:val="uk-UA"/>
        </w:rPr>
      </w:pPr>
      <w:r w:rsidRPr="005B3B7D">
        <w:rPr>
          <w:sz w:val="28"/>
          <w:szCs w:val="28"/>
          <w:lang w:val="uk-UA"/>
        </w:rPr>
        <w:lastRenderedPageBreak/>
        <w:t>Всі ці дії не допомогли повернути дитину матері на законних підставах. Наразі до сих пір дитина знаходиться у батька, майже забула рідну матір та називає бабусю «мамою».</w:t>
      </w:r>
    </w:p>
    <w:p w14:paraId="4191CC3F" w14:textId="4E22ED31" w:rsidR="00A23FC5" w:rsidRDefault="00A23FC5" w:rsidP="00A23FC5">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З цього кейсу можна зробити висновки, що система запобігання домашнього насильства в Україні не ідеальна, потребує постійного вдосконалення. Велику роль грає людський фактор та особисті зв’язки між суб’єктами</w:t>
      </w:r>
      <w:r w:rsidR="00054418" w:rsidRPr="005B3B7D">
        <w:rPr>
          <w:color w:val="000000"/>
          <w:sz w:val="28"/>
          <w:szCs w:val="28"/>
          <w:lang w:val="uk-UA"/>
        </w:rPr>
        <w:t>,</w:t>
      </w:r>
      <w:r w:rsidRPr="005B3B7D">
        <w:rPr>
          <w:color w:val="000000"/>
          <w:sz w:val="28"/>
          <w:szCs w:val="28"/>
          <w:lang w:val="uk-UA"/>
        </w:rPr>
        <w:t xml:space="preserve"> </w:t>
      </w:r>
      <w:r w:rsidR="00054418" w:rsidRPr="005B3B7D">
        <w:rPr>
          <w:sz w:val="28"/>
          <w:szCs w:val="28"/>
          <w:shd w:val="clear" w:color="auto" w:fill="FFFFFF"/>
        </w:rPr>
        <w:t>що здійснюють заходи у сфері запобігання та протидії домашньому насильству</w:t>
      </w:r>
      <w:r w:rsidR="00054418" w:rsidRPr="005B3B7D">
        <w:rPr>
          <w:sz w:val="28"/>
          <w:szCs w:val="28"/>
          <w:shd w:val="clear" w:color="auto" w:fill="FFFFFF"/>
          <w:lang w:val="uk-UA"/>
        </w:rPr>
        <w:t xml:space="preserve"> та постраждалим або кривдником.</w:t>
      </w:r>
      <w:r w:rsidRPr="005B3B7D">
        <w:rPr>
          <w:sz w:val="28"/>
          <w:szCs w:val="28"/>
          <w:lang w:val="uk-UA"/>
        </w:rPr>
        <w:t xml:space="preserve"> </w:t>
      </w:r>
      <w:r w:rsidRPr="005B3B7D">
        <w:rPr>
          <w:color w:val="000000"/>
          <w:sz w:val="28"/>
          <w:szCs w:val="28"/>
          <w:lang w:val="uk-UA"/>
        </w:rPr>
        <w:t>В сукупності ці всі чинники можуть привести до зниження ефективності реагування, коли постраждалі можуть залишитися без своєчасної допомоги через розбіжності між ГО та поліцією, що провокує повторні випадки насильства. Відсутність належного контролю за кривдниками через слабку координацію підвищує ризик повторного насильства. Якщо допомога надається хаотично або формально, постраждалі уникають звернення до поліції чи</w:t>
      </w:r>
      <w:r w:rsidRPr="005B3B7D">
        <w:rPr>
          <w:color w:val="000000"/>
          <w:lang w:val="uk-UA"/>
        </w:rPr>
        <w:t xml:space="preserve"> </w:t>
      </w:r>
      <w:r w:rsidRPr="005B3B7D">
        <w:rPr>
          <w:color w:val="000000"/>
          <w:sz w:val="28"/>
          <w:szCs w:val="28"/>
          <w:lang w:val="uk-UA"/>
        </w:rPr>
        <w:t>ГО у майбутньому.</w:t>
      </w:r>
    </w:p>
    <w:p w14:paraId="751F285D" w14:textId="77777777" w:rsidR="0087205C" w:rsidRPr="006845BC" w:rsidRDefault="0087205C" w:rsidP="0087205C">
      <w:pPr>
        <w:pStyle w:val="a3"/>
        <w:spacing w:before="0" w:beforeAutospacing="0" w:after="0" w:afterAutospacing="0" w:line="360" w:lineRule="auto"/>
        <w:ind w:firstLine="567"/>
        <w:jc w:val="both"/>
        <w:rPr>
          <w:color w:val="000000"/>
          <w:sz w:val="28"/>
          <w:szCs w:val="28"/>
          <w:lang w:val="uk-UA"/>
        </w:rPr>
      </w:pPr>
      <w:r w:rsidRPr="006845BC">
        <w:rPr>
          <w:color w:val="000000"/>
          <w:sz w:val="28"/>
          <w:szCs w:val="28"/>
          <w:lang w:val="uk-UA"/>
        </w:rPr>
        <w:t>Проблеми та бар’єри у співпраці ГО та правоохоронних органів ускладнюють боротьбу з домашнім насильством, однак їх подолання можливе через впровадження системного підходу. Покращення координації, підвищення обізнаності та розширення ресурсів сприятимуть побудові ефективної системи захисту постраждалих і запобігання насильству.</w:t>
      </w:r>
    </w:p>
    <w:p w14:paraId="7BD57C15" w14:textId="77777777" w:rsidR="0039473B" w:rsidRPr="005B3B7D" w:rsidRDefault="0039473B" w:rsidP="0087205C">
      <w:pPr>
        <w:spacing w:line="360" w:lineRule="auto"/>
        <w:jc w:val="both"/>
        <w:rPr>
          <w:color w:val="000000"/>
          <w:sz w:val="28"/>
          <w:szCs w:val="28"/>
          <w:lang w:val="uk-UA"/>
        </w:rPr>
      </w:pPr>
    </w:p>
    <w:p w14:paraId="1DFEF8F4" w14:textId="6C5C5416" w:rsidR="00B9614C" w:rsidRPr="005B3B7D" w:rsidRDefault="0039473B" w:rsidP="004B4BBF">
      <w:pPr>
        <w:spacing w:line="360" w:lineRule="auto"/>
        <w:ind w:firstLine="709"/>
        <w:jc w:val="both"/>
        <w:rPr>
          <w:b/>
          <w:sz w:val="28"/>
          <w:szCs w:val="28"/>
          <w:lang w:val="uk-UA"/>
        </w:rPr>
      </w:pPr>
      <w:r w:rsidRPr="005B3B7D">
        <w:rPr>
          <w:b/>
          <w:sz w:val="28"/>
          <w:szCs w:val="28"/>
          <w:lang w:val="uk-UA"/>
        </w:rPr>
        <w:t>3.</w:t>
      </w:r>
      <w:r w:rsidR="00B3622E" w:rsidRPr="005B3B7D">
        <w:rPr>
          <w:b/>
          <w:sz w:val="28"/>
          <w:szCs w:val="28"/>
          <w:lang w:val="uk-UA"/>
        </w:rPr>
        <w:t>2</w:t>
      </w:r>
      <w:r w:rsidRPr="005B3B7D">
        <w:rPr>
          <w:b/>
          <w:sz w:val="28"/>
          <w:szCs w:val="28"/>
          <w:lang w:val="uk-UA"/>
        </w:rPr>
        <w:t>.</w:t>
      </w:r>
      <w:r w:rsidR="00782C8C" w:rsidRPr="005B3B7D">
        <w:rPr>
          <w:b/>
          <w:sz w:val="28"/>
          <w:szCs w:val="28"/>
          <w:lang w:val="uk-UA"/>
        </w:rPr>
        <w:t xml:space="preserve"> </w:t>
      </w:r>
      <w:r w:rsidR="00347752" w:rsidRPr="005B3B7D">
        <w:rPr>
          <w:b/>
          <w:sz w:val="28"/>
          <w:szCs w:val="28"/>
          <w:lang w:val="uk-UA"/>
        </w:rPr>
        <w:t>Визначення та обґрунтування головної проблеми суспільства та держави в сфері протидії домашньо</w:t>
      </w:r>
      <w:r w:rsidR="00950D1C" w:rsidRPr="005B3B7D">
        <w:rPr>
          <w:b/>
          <w:sz w:val="28"/>
          <w:szCs w:val="28"/>
          <w:lang w:val="uk-UA"/>
        </w:rPr>
        <w:t>му</w:t>
      </w:r>
      <w:r w:rsidR="00347752" w:rsidRPr="005B3B7D">
        <w:rPr>
          <w:b/>
          <w:sz w:val="28"/>
          <w:szCs w:val="28"/>
          <w:lang w:val="uk-UA"/>
        </w:rPr>
        <w:t xml:space="preserve"> насильств</w:t>
      </w:r>
      <w:r w:rsidR="00950D1C" w:rsidRPr="005B3B7D">
        <w:rPr>
          <w:b/>
          <w:sz w:val="28"/>
          <w:szCs w:val="28"/>
          <w:lang w:val="uk-UA"/>
        </w:rPr>
        <w:t>у</w:t>
      </w:r>
    </w:p>
    <w:p w14:paraId="59A17404" w14:textId="73D8A839" w:rsidR="00B9614C" w:rsidRPr="005B3B7D" w:rsidRDefault="00B9614C" w:rsidP="00C642AF">
      <w:pPr>
        <w:spacing w:line="360" w:lineRule="auto"/>
        <w:ind w:firstLine="567"/>
        <w:jc w:val="both"/>
        <w:rPr>
          <w:sz w:val="28"/>
          <w:szCs w:val="28"/>
          <w:lang w:val="uk-UA"/>
        </w:rPr>
      </w:pPr>
      <w:r w:rsidRPr="005B3B7D">
        <w:rPr>
          <w:sz w:val="28"/>
          <w:szCs w:val="28"/>
          <w:lang w:val="uk-UA"/>
        </w:rPr>
        <w:t>В 2022 році Україна ратифікувала Стамбульську конвенцію (Конвенція Ради Європи «Про запобігання насильству щодо жінок та домашньому насильству й боротьбу з цим явищем»).</w:t>
      </w:r>
      <w:r w:rsidR="00142688" w:rsidRPr="005B3B7D">
        <w:rPr>
          <w:sz w:val="28"/>
          <w:szCs w:val="28"/>
          <w:lang w:val="uk-UA"/>
        </w:rPr>
        <w:t xml:space="preserve"> Саме з вказаного моменту Україна взяла на себе зобов’язання забезпечити виконання вимог Конвенції відносно дітей постраждалих від домашнього насильства.</w:t>
      </w:r>
    </w:p>
    <w:p w14:paraId="171D68DF" w14:textId="37D5759C" w:rsidR="00B9614C" w:rsidRPr="005B3B7D" w:rsidRDefault="002E442B" w:rsidP="002E442B">
      <w:pPr>
        <w:spacing w:line="360" w:lineRule="auto"/>
        <w:ind w:firstLine="567"/>
        <w:jc w:val="both"/>
        <w:rPr>
          <w:sz w:val="28"/>
          <w:szCs w:val="28"/>
        </w:rPr>
      </w:pPr>
      <w:r w:rsidRPr="005B3B7D">
        <w:rPr>
          <w:sz w:val="28"/>
          <w:szCs w:val="28"/>
        </w:rPr>
        <w:t xml:space="preserve">Ратифікація Стамбульської конвенції надає експертам Ради Європи можливість здійснювати моніторинг виконання Україною своїх зобов'язань. Ця </w:t>
      </w:r>
      <w:r w:rsidRPr="005B3B7D">
        <w:rPr>
          <w:sz w:val="28"/>
          <w:szCs w:val="28"/>
        </w:rPr>
        <w:lastRenderedPageBreak/>
        <w:t xml:space="preserve">конвенція стала </w:t>
      </w:r>
      <w:r w:rsidRPr="005B3B7D">
        <w:rPr>
          <w:sz w:val="28"/>
          <w:szCs w:val="28"/>
          <w:lang w:val="uk-UA"/>
        </w:rPr>
        <w:t>каталізатором</w:t>
      </w:r>
      <w:r w:rsidRPr="005B3B7D">
        <w:rPr>
          <w:sz w:val="28"/>
          <w:szCs w:val="28"/>
        </w:rPr>
        <w:t xml:space="preserve"> для значних прогресивних змін у національній політиці, зокрема у сфері протидії насильству, зокрема гендерно зумовленому.</w:t>
      </w:r>
      <w:r w:rsidR="00B9614C" w:rsidRPr="005B3B7D">
        <w:rPr>
          <w:sz w:val="28"/>
          <w:szCs w:val="28"/>
          <w:lang w:val="uk-UA"/>
        </w:rPr>
        <w:t xml:space="preserve"> </w:t>
      </w:r>
    </w:p>
    <w:p w14:paraId="47D0EF94" w14:textId="3DFFD587" w:rsidR="00C642AF" w:rsidRPr="005B3B7D" w:rsidRDefault="0039473B" w:rsidP="002E442B">
      <w:pPr>
        <w:spacing w:line="360" w:lineRule="auto"/>
        <w:ind w:firstLine="567"/>
        <w:jc w:val="both"/>
        <w:rPr>
          <w:sz w:val="28"/>
          <w:szCs w:val="28"/>
        </w:rPr>
      </w:pPr>
      <w:r w:rsidRPr="005B3B7D">
        <w:rPr>
          <w:sz w:val="28"/>
          <w:szCs w:val="28"/>
          <w:lang w:val="uk-UA"/>
        </w:rPr>
        <w:t>С</w:t>
      </w:r>
      <w:r w:rsidR="00B9614C" w:rsidRPr="005B3B7D">
        <w:rPr>
          <w:sz w:val="28"/>
          <w:szCs w:val="28"/>
          <w:lang w:val="uk-UA"/>
        </w:rPr>
        <w:t>т.26 Конвенції передбачає захист та підтримку дітей свідків, зокрема ч.1</w:t>
      </w:r>
      <w:r w:rsidR="00D36ACF" w:rsidRPr="005B3B7D">
        <w:rPr>
          <w:sz w:val="28"/>
          <w:szCs w:val="28"/>
          <w:lang w:val="uk-UA"/>
        </w:rPr>
        <w:t xml:space="preserve"> </w:t>
      </w:r>
      <w:r w:rsidR="00B9614C" w:rsidRPr="005B3B7D">
        <w:rPr>
          <w:sz w:val="28"/>
          <w:szCs w:val="28"/>
          <w:lang w:val="uk-UA"/>
        </w:rPr>
        <w:t>ст.26  зазначено, що</w:t>
      </w:r>
      <w:r w:rsidR="00E41178" w:rsidRPr="005B3B7D">
        <w:rPr>
          <w:sz w:val="28"/>
          <w:szCs w:val="28"/>
          <w:lang w:val="uk-UA"/>
        </w:rPr>
        <w:t>:</w:t>
      </w:r>
      <w:r w:rsidR="002E442B" w:rsidRPr="005B3B7D">
        <w:rPr>
          <w:sz w:val="28"/>
          <w:szCs w:val="28"/>
          <w:lang w:val="uk-UA"/>
        </w:rPr>
        <w:t xml:space="preserve"> 1.</w:t>
      </w:r>
      <w:r w:rsidR="002E442B" w:rsidRPr="005B3B7D">
        <w:rPr>
          <w:sz w:val="28"/>
          <w:szCs w:val="28"/>
        </w:rPr>
        <w:t xml:space="preserve"> Сторони зобов'язуються вжити необхідних законодавчих або інших заходів для того, щоб під час надання допомоги та захисту жертвам враховувалися права і потреби дітей, які стали свідками різних форм насильства, що підпадають під дію цієї Конвенції.</w:t>
      </w:r>
      <w:r w:rsidR="002E442B" w:rsidRPr="005B3B7D">
        <w:rPr>
          <w:sz w:val="28"/>
          <w:szCs w:val="28"/>
          <w:lang w:val="uk-UA"/>
        </w:rPr>
        <w:t xml:space="preserve"> 2. </w:t>
      </w:r>
      <w:r w:rsidR="002E442B" w:rsidRPr="005B3B7D">
        <w:rPr>
          <w:sz w:val="28"/>
          <w:szCs w:val="28"/>
        </w:rPr>
        <w:t>Вжиті заходи повинні включати психосоціальні консультації для дітей-свідків насильства, що враховують їх вікові особливості, при цьому особлива увага приділяється забезпеченню найкращих інтересів дитини</w:t>
      </w:r>
      <w:r w:rsidR="00E41178" w:rsidRPr="005B3B7D">
        <w:rPr>
          <w:sz w:val="28"/>
          <w:szCs w:val="28"/>
          <w:lang w:val="uk-UA"/>
        </w:rPr>
        <w:t xml:space="preserve"> [19]</w:t>
      </w:r>
      <w:r w:rsidR="00B9614C" w:rsidRPr="005B3B7D">
        <w:rPr>
          <w:sz w:val="28"/>
          <w:szCs w:val="28"/>
          <w:lang w:val="uk-UA"/>
        </w:rPr>
        <w:t>.</w:t>
      </w:r>
    </w:p>
    <w:p w14:paraId="5F6418AA" w14:textId="5E9322C9" w:rsidR="00C642AF" w:rsidRPr="005B3B7D" w:rsidRDefault="00C642AF" w:rsidP="002E442B">
      <w:pPr>
        <w:spacing w:line="360" w:lineRule="auto"/>
        <w:ind w:firstLine="567"/>
        <w:jc w:val="both"/>
        <w:rPr>
          <w:sz w:val="28"/>
          <w:szCs w:val="28"/>
          <w:lang w:val="uk-UA"/>
        </w:rPr>
      </w:pPr>
      <w:r w:rsidRPr="005B3B7D">
        <w:rPr>
          <w:sz w:val="28"/>
          <w:szCs w:val="28"/>
          <w:lang w:val="uk-UA"/>
        </w:rPr>
        <w:t>С</w:t>
      </w:r>
      <w:r w:rsidR="00B9614C" w:rsidRPr="005B3B7D">
        <w:rPr>
          <w:sz w:val="28"/>
          <w:szCs w:val="28"/>
          <w:lang w:val="uk-UA"/>
        </w:rPr>
        <w:t xml:space="preserve">т.1 Закону України «Про запобігання та протидію домашньому насильству»  визначає : «дитина, </w:t>
      </w:r>
      <w:r w:rsidR="002E442B" w:rsidRPr="005B3B7D">
        <w:rPr>
          <w:sz w:val="28"/>
          <w:szCs w:val="28"/>
        </w:rPr>
        <w:t>яка постраждала від домашнього насильства, — це особа, що не досягла 18 років і стала жертвою домашнього насильства в будь-якій його формі або свідком (очевидцем) такого насильства</w:t>
      </w:r>
      <w:r w:rsidR="00B9614C" w:rsidRPr="005B3B7D">
        <w:rPr>
          <w:sz w:val="28"/>
          <w:szCs w:val="28"/>
          <w:lang w:val="uk-UA"/>
        </w:rPr>
        <w:t>».</w:t>
      </w:r>
    </w:p>
    <w:p w14:paraId="5E1EFF11" w14:textId="4F953432" w:rsidR="00F94D3A" w:rsidRPr="002B4AFF" w:rsidRDefault="00F94D3A" w:rsidP="00F94D3A">
      <w:pPr>
        <w:spacing w:line="360" w:lineRule="auto"/>
        <w:ind w:firstLine="567"/>
        <w:jc w:val="both"/>
        <w:rPr>
          <w:sz w:val="28"/>
          <w:szCs w:val="28"/>
          <w:lang w:val="uk-UA"/>
        </w:rPr>
      </w:pPr>
      <w:r w:rsidRPr="005B3B7D">
        <w:rPr>
          <w:sz w:val="28"/>
          <w:szCs w:val="28"/>
        </w:rPr>
        <w:t xml:space="preserve">Дитина, яка постраждала від насильства, має всі права постраждалої особи, і ці права реалізуються з урахуванням найкращих інтересів дитини, її вікових особливостей, статі, стану здоров’я, а також інтелектуального і фізичного </w:t>
      </w:r>
      <w:r w:rsidRPr="002B4AFF">
        <w:rPr>
          <w:sz w:val="28"/>
          <w:szCs w:val="28"/>
        </w:rPr>
        <w:t>розвитку</w:t>
      </w:r>
      <w:r w:rsidRPr="002B4AFF">
        <w:rPr>
          <w:sz w:val="28"/>
          <w:szCs w:val="28"/>
          <w:lang w:val="uk-UA"/>
        </w:rPr>
        <w:t xml:space="preserve"> [</w:t>
      </w:r>
      <w:r w:rsidR="00360DE1" w:rsidRPr="002B4AFF">
        <w:rPr>
          <w:sz w:val="28"/>
          <w:szCs w:val="28"/>
          <w:lang w:val="uk-UA"/>
        </w:rPr>
        <w:t>14</w:t>
      </w:r>
      <w:r w:rsidRPr="002B4AFF">
        <w:rPr>
          <w:sz w:val="28"/>
          <w:szCs w:val="28"/>
          <w:lang w:val="uk-UA"/>
        </w:rPr>
        <w:t>]</w:t>
      </w:r>
      <w:r w:rsidRPr="002B4AFF">
        <w:rPr>
          <w:sz w:val="28"/>
          <w:szCs w:val="28"/>
        </w:rPr>
        <w:t>. Основним завданням служб у справах дітей є захист дитини від будь-яких проявів насильства та забезпечення її фізичної й психологічної безпеки</w:t>
      </w:r>
      <w:r w:rsidRPr="002B4AFF">
        <w:rPr>
          <w:sz w:val="28"/>
          <w:szCs w:val="28"/>
          <w:lang w:val="uk-UA"/>
        </w:rPr>
        <w:t>.</w:t>
      </w:r>
    </w:p>
    <w:p w14:paraId="01FA164D" w14:textId="601A008D" w:rsidR="00214846" w:rsidRPr="002B4AFF" w:rsidRDefault="00214846" w:rsidP="00C642AF">
      <w:pPr>
        <w:spacing w:line="360" w:lineRule="auto"/>
        <w:ind w:firstLine="567"/>
        <w:jc w:val="both"/>
        <w:rPr>
          <w:sz w:val="28"/>
          <w:szCs w:val="28"/>
          <w:lang w:val="uk-UA"/>
        </w:rPr>
      </w:pPr>
      <w:r w:rsidRPr="002B4AFF">
        <w:rPr>
          <w:sz w:val="28"/>
          <w:szCs w:val="28"/>
        </w:rPr>
        <w:t>У рішенні Європейського суду з прав людини у справі «Єремія проти Республіки Молдова» [</w:t>
      </w:r>
      <w:r w:rsidR="00C467C9" w:rsidRPr="002B4AFF">
        <w:rPr>
          <w:sz w:val="28"/>
          <w:szCs w:val="28"/>
          <w:lang w:val="uk-UA"/>
        </w:rPr>
        <w:t>4</w:t>
      </w:r>
      <w:r w:rsidRPr="002B4AFF">
        <w:rPr>
          <w:sz w:val="28"/>
          <w:szCs w:val="28"/>
        </w:rPr>
        <w:t>2] було зазначено, що якщо дитина стає свідком систематичного насильства одного з батьків з боку іншого, вона сама вважається жертвою насильства і має право на захист з боку держави.</w:t>
      </w:r>
    </w:p>
    <w:p w14:paraId="74357BE5" w14:textId="770D023D" w:rsidR="00C642AF" w:rsidRPr="002B4AFF" w:rsidRDefault="00214846" w:rsidP="00214846">
      <w:pPr>
        <w:spacing w:line="360" w:lineRule="auto"/>
        <w:ind w:firstLine="567"/>
        <w:jc w:val="both"/>
        <w:rPr>
          <w:sz w:val="28"/>
          <w:szCs w:val="28"/>
          <w:lang w:val="uk-UA"/>
        </w:rPr>
      </w:pPr>
      <w:r w:rsidRPr="002B4AFF">
        <w:rPr>
          <w:sz w:val="28"/>
          <w:szCs w:val="28"/>
          <w:lang w:val="uk-UA"/>
        </w:rPr>
        <w:t>Наголошуючи, що о</w:t>
      </w:r>
      <w:r w:rsidRPr="002B4AFF">
        <w:rPr>
          <w:sz w:val="28"/>
          <w:szCs w:val="28"/>
        </w:rPr>
        <w:t>сновн</w:t>
      </w:r>
      <w:r w:rsidRPr="002B4AFF">
        <w:rPr>
          <w:sz w:val="28"/>
          <w:szCs w:val="28"/>
          <w:lang w:val="uk-UA"/>
        </w:rPr>
        <w:t>ими</w:t>
      </w:r>
      <w:r w:rsidRPr="002B4AFF">
        <w:rPr>
          <w:sz w:val="28"/>
          <w:szCs w:val="28"/>
        </w:rPr>
        <w:t xml:space="preserve"> напрямк</w:t>
      </w:r>
      <w:r w:rsidRPr="002B4AFF">
        <w:rPr>
          <w:sz w:val="28"/>
          <w:szCs w:val="28"/>
          <w:lang w:val="uk-UA"/>
        </w:rPr>
        <w:t>ами</w:t>
      </w:r>
      <w:r w:rsidRPr="002B4AFF">
        <w:rPr>
          <w:sz w:val="28"/>
          <w:szCs w:val="28"/>
        </w:rPr>
        <w:t xml:space="preserve"> реалізації державної політики у сфері запобігання та протидії домашньому насильству</w:t>
      </w:r>
      <w:r w:rsidRPr="002B4AFF">
        <w:rPr>
          <w:sz w:val="28"/>
          <w:szCs w:val="28"/>
          <w:lang w:val="uk-UA"/>
        </w:rPr>
        <w:t xml:space="preserve"> є превентивні заходи</w:t>
      </w:r>
      <w:r w:rsidRPr="002B4AFF">
        <w:rPr>
          <w:sz w:val="28"/>
          <w:szCs w:val="28"/>
        </w:rPr>
        <w:t xml:space="preserve"> домашньому насильству</w:t>
      </w:r>
      <w:r w:rsidRPr="002B4AFF">
        <w:rPr>
          <w:sz w:val="28"/>
          <w:szCs w:val="28"/>
          <w:lang w:val="uk-UA"/>
        </w:rPr>
        <w:t xml:space="preserve">, </w:t>
      </w:r>
      <w:r w:rsidRPr="002B4AFF">
        <w:rPr>
          <w:sz w:val="28"/>
          <w:szCs w:val="28"/>
        </w:rPr>
        <w:t>ефективне реагування на випадки домашнього насильства через впровадження механізму взаємодії між суб’єктами, які здійснюють заходи у цій сфері</w:t>
      </w:r>
      <w:r w:rsidRPr="002B4AFF">
        <w:rPr>
          <w:sz w:val="28"/>
          <w:szCs w:val="28"/>
          <w:lang w:val="uk-UA"/>
        </w:rPr>
        <w:t xml:space="preserve">, </w:t>
      </w:r>
      <w:r w:rsidRPr="002B4AFF">
        <w:rPr>
          <w:sz w:val="28"/>
          <w:szCs w:val="28"/>
        </w:rPr>
        <w:t>надання підтримки та захисту постраждалим особам, забезпечення відшкодування шкоди, завданої насильством</w:t>
      </w:r>
      <w:r w:rsidRPr="002B4AFF">
        <w:rPr>
          <w:sz w:val="28"/>
          <w:szCs w:val="28"/>
          <w:lang w:val="uk-UA"/>
        </w:rPr>
        <w:t xml:space="preserve"> та </w:t>
      </w:r>
      <w:r w:rsidRPr="002B4AFF">
        <w:rPr>
          <w:sz w:val="28"/>
          <w:szCs w:val="28"/>
        </w:rPr>
        <w:t xml:space="preserve">належне </w:t>
      </w:r>
      <w:r w:rsidRPr="002B4AFF">
        <w:rPr>
          <w:sz w:val="28"/>
          <w:szCs w:val="28"/>
        </w:rPr>
        <w:lastRenderedPageBreak/>
        <w:t>розслідування фактів насильства, притягнення кривдників до відповідальності та вплив на зміну їхньої поведінки</w:t>
      </w:r>
      <w:r w:rsidRPr="002B4AFF">
        <w:rPr>
          <w:sz w:val="28"/>
          <w:szCs w:val="28"/>
          <w:lang w:val="uk-UA"/>
        </w:rPr>
        <w:t>, то н</w:t>
      </w:r>
      <w:r w:rsidR="00B9614C" w:rsidRPr="002B4AFF">
        <w:rPr>
          <w:sz w:val="28"/>
          <w:szCs w:val="28"/>
          <w:lang w:val="uk-UA"/>
        </w:rPr>
        <w:t>а виконання вказаних заходів в Україні діє постанова Кабінету Міністрів від 22.08.2018р.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w:t>
      </w:r>
      <w:r w:rsidR="008D3D8C" w:rsidRPr="002B4AFF">
        <w:rPr>
          <w:sz w:val="28"/>
          <w:szCs w:val="28"/>
          <w:lang w:val="uk-UA"/>
        </w:rPr>
        <w:t xml:space="preserve"> [3</w:t>
      </w:r>
      <w:r w:rsidR="00C467C9" w:rsidRPr="002B4AFF">
        <w:rPr>
          <w:sz w:val="28"/>
          <w:szCs w:val="28"/>
          <w:lang w:val="uk-UA"/>
        </w:rPr>
        <w:t>6</w:t>
      </w:r>
      <w:r w:rsidR="008D3D8C" w:rsidRPr="002B4AFF">
        <w:rPr>
          <w:sz w:val="28"/>
          <w:szCs w:val="28"/>
          <w:lang w:val="uk-UA"/>
        </w:rPr>
        <w:t>]</w:t>
      </w:r>
      <w:r w:rsidR="00B9614C" w:rsidRPr="002B4AFF">
        <w:rPr>
          <w:sz w:val="28"/>
          <w:szCs w:val="28"/>
          <w:lang w:val="uk-UA"/>
        </w:rPr>
        <w:t>.</w:t>
      </w:r>
    </w:p>
    <w:p w14:paraId="706A46C3" w14:textId="77777777" w:rsidR="00214846" w:rsidRPr="002B4AFF" w:rsidRDefault="00B9614C" w:rsidP="00C642AF">
      <w:pPr>
        <w:spacing w:line="360" w:lineRule="auto"/>
        <w:ind w:firstLine="567"/>
        <w:jc w:val="both"/>
        <w:rPr>
          <w:sz w:val="28"/>
          <w:szCs w:val="28"/>
          <w:lang w:val="uk-UA"/>
        </w:rPr>
      </w:pPr>
      <w:r w:rsidRPr="002B4AFF">
        <w:rPr>
          <w:sz w:val="28"/>
          <w:szCs w:val="28"/>
          <w:lang w:val="uk-UA"/>
        </w:rPr>
        <w:t>У сфері домашнього насильства дитина залишається вкрай незахищеною категорією, адже на практиці відсутній механізм реалізації положення «Дитина свідок – постраждала від домашнього насильства», особливо це стосується дітей</w:t>
      </w:r>
      <w:r w:rsidR="00027F12" w:rsidRPr="002B4AFF">
        <w:rPr>
          <w:sz w:val="28"/>
          <w:szCs w:val="28"/>
          <w:lang w:val="uk-UA"/>
        </w:rPr>
        <w:t>-</w:t>
      </w:r>
      <w:r w:rsidRPr="002B4AFF">
        <w:rPr>
          <w:sz w:val="28"/>
          <w:szCs w:val="28"/>
          <w:lang w:val="uk-UA"/>
        </w:rPr>
        <w:t>свідків та дітей</w:t>
      </w:r>
      <w:r w:rsidR="00027F12" w:rsidRPr="002B4AFF">
        <w:rPr>
          <w:sz w:val="28"/>
          <w:szCs w:val="28"/>
          <w:lang w:val="uk-UA"/>
        </w:rPr>
        <w:t>-</w:t>
      </w:r>
      <w:r w:rsidRPr="002B4AFF">
        <w:rPr>
          <w:sz w:val="28"/>
          <w:szCs w:val="28"/>
          <w:lang w:val="uk-UA"/>
        </w:rPr>
        <w:t>постраждалих від психологічного домашнього насильства.</w:t>
      </w:r>
      <w:r w:rsidR="00027F12" w:rsidRPr="002B4AFF">
        <w:rPr>
          <w:sz w:val="28"/>
          <w:szCs w:val="28"/>
          <w:lang w:val="uk-UA"/>
        </w:rPr>
        <w:t xml:space="preserve"> </w:t>
      </w:r>
      <w:r w:rsidR="00214846" w:rsidRPr="002B4AFF">
        <w:rPr>
          <w:sz w:val="28"/>
          <w:szCs w:val="28"/>
        </w:rPr>
        <w:t>Дитина часто залишається поза увагою правоохоронних органів під час реагування на випадки домашнього насильства, і в більшості випадків цей факт навіть не фіксується у протоколах поліції. Це ставить під сумнів ефективність загальної системи протидії та запобігання домашньому насильству, яка передбачає залучення різних органів та установ для вирішення цієї проблеми.</w:t>
      </w:r>
    </w:p>
    <w:p w14:paraId="514BE415" w14:textId="24454A07" w:rsidR="00214846" w:rsidRPr="002B4AFF" w:rsidRDefault="00214846" w:rsidP="00C642AF">
      <w:pPr>
        <w:spacing w:line="360" w:lineRule="auto"/>
        <w:ind w:firstLine="567"/>
        <w:jc w:val="both"/>
        <w:rPr>
          <w:sz w:val="28"/>
          <w:szCs w:val="28"/>
          <w:lang w:val="uk-UA"/>
        </w:rPr>
      </w:pPr>
      <w:r w:rsidRPr="002B4AFF">
        <w:rPr>
          <w:sz w:val="28"/>
          <w:szCs w:val="28"/>
        </w:rPr>
        <w:t>Чимало дітей зазнають травм через опосередковані дії дорослих, особливо коли вони стають свідками (очевидцями) насильства</w:t>
      </w:r>
      <w:r w:rsidR="003B5705" w:rsidRPr="002B4AFF">
        <w:rPr>
          <w:sz w:val="28"/>
          <w:szCs w:val="28"/>
          <w:lang w:val="uk-UA"/>
        </w:rPr>
        <w:t xml:space="preserve"> </w:t>
      </w:r>
      <w:r w:rsidR="003B5705" w:rsidRPr="002B4AFF">
        <w:rPr>
          <w:sz w:val="28"/>
          <w:szCs w:val="28"/>
          <w:lang w:val="ru-RU"/>
        </w:rPr>
        <w:t>[26]</w:t>
      </w:r>
      <w:r w:rsidRPr="002B4AFF">
        <w:rPr>
          <w:sz w:val="28"/>
          <w:szCs w:val="28"/>
          <w:lang w:val="uk-UA"/>
        </w:rPr>
        <w:t>.</w:t>
      </w:r>
    </w:p>
    <w:p w14:paraId="33849056" w14:textId="610677C9" w:rsidR="00C642AF" w:rsidRPr="002B4AFF" w:rsidRDefault="00BC07F2" w:rsidP="00C642AF">
      <w:pPr>
        <w:spacing w:line="360" w:lineRule="auto"/>
        <w:ind w:firstLine="567"/>
        <w:jc w:val="both"/>
        <w:rPr>
          <w:sz w:val="28"/>
          <w:szCs w:val="28"/>
          <w:lang w:val="uk-UA"/>
        </w:rPr>
      </w:pPr>
      <w:r w:rsidRPr="002B4AFF">
        <w:rPr>
          <w:sz w:val="28"/>
          <w:szCs w:val="28"/>
        </w:rPr>
        <w:t>Якщо дитина змушена бути свідком насильницьких дій, таких як фізичне насильство, образи, крики чи інші форми агресії, вона також вважається постраждалою</w:t>
      </w:r>
      <w:r w:rsidR="00B9614C" w:rsidRPr="002B4AFF">
        <w:rPr>
          <w:sz w:val="28"/>
          <w:szCs w:val="28"/>
          <w:lang w:val="uk-UA"/>
        </w:rPr>
        <w:t xml:space="preserve">. </w:t>
      </w:r>
    </w:p>
    <w:p w14:paraId="28B53E45" w14:textId="22C0C647" w:rsidR="00787697" w:rsidRPr="005B3B7D" w:rsidRDefault="00BC07F2" w:rsidP="00416CCA">
      <w:pPr>
        <w:spacing w:line="360" w:lineRule="auto"/>
        <w:ind w:firstLine="567"/>
        <w:jc w:val="both"/>
        <w:rPr>
          <w:sz w:val="28"/>
          <w:szCs w:val="28"/>
        </w:rPr>
      </w:pPr>
      <w:r w:rsidRPr="002B4AFF">
        <w:rPr>
          <w:sz w:val="28"/>
          <w:szCs w:val="28"/>
        </w:rPr>
        <w:t>З психологічної перспективи, діти, що стають свідками домашнього насильства, зазнають серйозної емоційної травми. Вони можуть відчувати себе безсилими і не здатними змінити ситуацію, що може мати тривалий вплив на їхнє майбутнє, включаючи доросле життя</w:t>
      </w:r>
      <w:r w:rsidRPr="002B4AFF">
        <w:rPr>
          <w:sz w:val="28"/>
          <w:szCs w:val="28"/>
          <w:lang w:val="uk-UA"/>
        </w:rPr>
        <w:t xml:space="preserve">. </w:t>
      </w:r>
      <w:r w:rsidR="0052090A" w:rsidRPr="002B4AFF">
        <w:rPr>
          <w:sz w:val="28"/>
          <w:szCs w:val="28"/>
        </w:rPr>
        <w:t>Діти, які стали свідками насильства, часто переживають глибоку апатію та тривогу, що ускладнює їх здатність брати на себе відповідальність за своє життя</w:t>
      </w:r>
      <w:r w:rsidRPr="002B4AFF">
        <w:rPr>
          <w:sz w:val="28"/>
          <w:szCs w:val="28"/>
        </w:rPr>
        <w:t>. Такі діти часто стають схильними до залежностей і можуть опинятися в токсичних стосунках. Крім того, у 70% випадків вони можуть перенести модель поведінки, побачену в родині, і в майбутньому самі вчиняти акти домашнього насильства</w:t>
      </w:r>
      <w:r w:rsidR="007F073C" w:rsidRPr="002B4AFF">
        <w:rPr>
          <w:sz w:val="28"/>
          <w:szCs w:val="28"/>
          <w:lang w:val="uk-UA"/>
        </w:rPr>
        <w:t xml:space="preserve"> [2</w:t>
      </w:r>
      <w:r w:rsidR="003B5705" w:rsidRPr="002B4AFF">
        <w:rPr>
          <w:sz w:val="28"/>
          <w:szCs w:val="28"/>
          <w:lang w:val="uk-UA"/>
        </w:rPr>
        <w:t>5</w:t>
      </w:r>
      <w:r w:rsidR="007F073C" w:rsidRPr="002B4AFF">
        <w:rPr>
          <w:sz w:val="28"/>
          <w:szCs w:val="28"/>
          <w:lang w:val="uk-UA"/>
        </w:rPr>
        <w:t>]</w:t>
      </w:r>
      <w:r w:rsidR="00B9614C" w:rsidRPr="002B4AFF">
        <w:rPr>
          <w:sz w:val="28"/>
          <w:szCs w:val="28"/>
          <w:lang w:val="uk-UA"/>
        </w:rPr>
        <w:t>.</w:t>
      </w:r>
    </w:p>
    <w:p w14:paraId="004633C6" w14:textId="639F87FE" w:rsidR="00787697" w:rsidRPr="005B3B7D" w:rsidRDefault="00787697" w:rsidP="00787697">
      <w:pPr>
        <w:spacing w:line="360" w:lineRule="auto"/>
        <w:ind w:firstLine="567"/>
        <w:jc w:val="both"/>
        <w:rPr>
          <w:sz w:val="28"/>
          <w:szCs w:val="28"/>
          <w:lang w:val="uk-UA"/>
        </w:rPr>
      </w:pPr>
      <w:r w:rsidRPr="005B3B7D">
        <w:rPr>
          <w:sz w:val="28"/>
          <w:szCs w:val="28"/>
        </w:rPr>
        <w:t xml:space="preserve">Під час проведення соціологічного </w:t>
      </w:r>
      <w:r w:rsidRPr="005B3B7D">
        <w:rPr>
          <w:sz w:val="28"/>
          <w:szCs w:val="28"/>
          <w:lang w:val="uk-UA"/>
        </w:rPr>
        <w:t>опросу</w:t>
      </w:r>
      <w:r w:rsidRPr="005B3B7D">
        <w:rPr>
          <w:sz w:val="28"/>
          <w:szCs w:val="28"/>
        </w:rPr>
        <w:t xml:space="preserve"> серед дорослих людей виявилось</w:t>
      </w:r>
      <w:r w:rsidRPr="005B3B7D">
        <w:rPr>
          <w:sz w:val="28"/>
          <w:szCs w:val="28"/>
          <w:lang w:val="uk-UA"/>
        </w:rPr>
        <w:t>,</w:t>
      </w:r>
      <w:r w:rsidRPr="005B3B7D">
        <w:rPr>
          <w:sz w:val="28"/>
          <w:szCs w:val="28"/>
        </w:rPr>
        <w:t xml:space="preserve"> що кожна </w:t>
      </w:r>
      <w:r w:rsidRPr="005B3B7D">
        <w:rPr>
          <w:sz w:val="28"/>
          <w:szCs w:val="28"/>
          <w:lang w:val="uk-UA"/>
        </w:rPr>
        <w:t>третя</w:t>
      </w:r>
      <w:r w:rsidRPr="005B3B7D">
        <w:rPr>
          <w:sz w:val="28"/>
          <w:szCs w:val="28"/>
        </w:rPr>
        <w:t xml:space="preserve"> людина зазнала будь-якої форми домашнього насильства у </w:t>
      </w:r>
      <w:r w:rsidRPr="005B3B7D">
        <w:rPr>
          <w:sz w:val="28"/>
          <w:szCs w:val="28"/>
        </w:rPr>
        <w:lastRenderedPageBreak/>
        <w:t xml:space="preserve">дитинстві. </w:t>
      </w:r>
      <w:r w:rsidRPr="005B3B7D">
        <w:rPr>
          <w:sz w:val="28"/>
          <w:szCs w:val="28"/>
          <w:lang w:val="uk-UA"/>
        </w:rPr>
        <w:t xml:space="preserve">Цікаво, що серед опитаних чоловіків </w:t>
      </w:r>
      <w:r w:rsidRPr="005B3B7D">
        <w:rPr>
          <w:sz w:val="28"/>
          <w:szCs w:val="28"/>
        </w:rPr>
        <w:t>25% одразу підтвердили, що в дитинстві стали жертвами насильства в родині. Однак, коли їм наводили конкретні приклади (пощечини чи погрози), кількість таких випадків зросла більш ніж удвічі</w:t>
      </w:r>
      <w:r w:rsidRPr="005B3B7D">
        <w:rPr>
          <w:sz w:val="28"/>
          <w:szCs w:val="28"/>
          <w:lang w:val="uk-UA"/>
        </w:rPr>
        <w:t xml:space="preserve"> – </w:t>
      </w:r>
      <w:r w:rsidRPr="005B3B7D">
        <w:rPr>
          <w:sz w:val="28"/>
          <w:szCs w:val="28"/>
        </w:rPr>
        <w:t>65% респондентів зізналися, що в дитинстві зазнавали побиття ременем,</w:t>
      </w:r>
      <w:r w:rsidRPr="005B3B7D">
        <w:rPr>
          <w:sz w:val="28"/>
          <w:szCs w:val="28"/>
          <w:lang w:val="uk-UA"/>
        </w:rPr>
        <w:t xml:space="preserve"> ляпасів</w:t>
      </w:r>
      <w:r w:rsidRPr="005B3B7D">
        <w:rPr>
          <w:sz w:val="28"/>
          <w:szCs w:val="28"/>
        </w:rPr>
        <w:t xml:space="preserve"> а також морального приниження та словесних погроз</w:t>
      </w:r>
      <w:r w:rsidR="002155C1" w:rsidRPr="005B3B7D">
        <w:rPr>
          <w:sz w:val="28"/>
          <w:szCs w:val="28"/>
          <w:lang w:val="uk-UA"/>
        </w:rPr>
        <w:t xml:space="preserve"> </w:t>
      </w:r>
      <w:r w:rsidR="002155C1" w:rsidRPr="005B3B7D">
        <w:rPr>
          <w:sz w:val="28"/>
          <w:szCs w:val="28"/>
          <w:lang w:val="ru-RU"/>
        </w:rPr>
        <w:t>[5</w:t>
      </w:r>
      <w:r w:rsidR="003F3524">
        <w:rPr>
          <w:sz w:val="28"/>
          <w:szCs w:val="28"/>
          <w:lang w:val="ru-RU"/>
        </w:rPr>
        <w:t>2</w:t>
      </w:r>
      <w:r w:rsidR="002155C1" w:rsidRPr="005B3B7D">
        <w:rPr>
          <w:sz w:val="28"/>
          <w:szCs w:val="28"/>
          <w:lang w:val="ru-RU"/>
        </w:rPr>
        <w:t>]</w:t>
      </w:r>
      <w:r w:rsidRPr="005B3B7D">
        <w:rPr>
          <w:sz w:val="28"/>
          <w:szCs w:val="28"/>
        </w:rPr>
        <w:t>.</w:t>
      </w:r>
      <w:r w:rsidRPr="005B3B7D">
        <w:rPr>
          <w:sz w:val="28"/>
          <w:szCs w:val="28"/>
          <w:lang w:val="uk-UA"/>
        </w:rPr>
        <w:t xml:space="preserve"> </w:t>
      </w:r>
    </w:p>
    <w:p w14:paraId="203CF192" w14:textId="66647A83" w:rsidR="00787697" w:rsidRPr="005B3B7D" w:rsidRDefault="00787697" w:rsidP="00787697">
      <w:pPr>
        <w:spacing w:line="360" w:lineRule="auto"/>
        <w:ind w:firstLine="567"/>
        <w:jc w:val="both"/>
        <w:rPr>
          <w:color w:val="000000" w:themeColor="text1"/>
          <w:sz w:val="28"/>
          <w:szCs w:val="28"/>
          <w:lang w:val="uk-UA"/>
        </w:rPr>
      </w:pPr>
      <w:r w:rsidRPr="005B3B7D">
        <w:rPr>
          <w:sz w:val="28"/>
          <w:szCs w:val="28"/>
          <w:lang w:val="uk-UA"/>
        </w:rPr>
        <w:t>Серед українських відомих людей домашнього насильства у дитинстві зазнали: співачка Камалія – зробила заяву, що її батько був садистом та знущався з матері на її очах; співачка Таня Лі – змалечку її била рідна мати; Андрій Данилко – батько мав проблеми з алкоголем та бив дружину та сина, помер коли Андрію було 7 рокив</w:t>
      </w:r>
      <w:r w:rsidR="00C14B25">
        <w:rPr>
          <w:sz w:val="28"/>
          <w:szCs w:val="28"/>
          <w:lang w:val="uk-UA"/>
        </w:rPr>
        <w:t>.</w:t>
      </w:r>
    </w:p>
    <w:p w14:paraId="10A8190E" w14:textId="6B18C83F" w:rsidR="00787697" w:rsidRPr="005B3B7D" w:rsidRDefault="00787697" w:rsidP="00787697">
      <w:pPr>
        <w:spacing w:line="360" w:lineRule="auto"/>
        <w:ind w:firstLine="567"/>
        <w:jc w:val="both"/>
        <w:rPr>
          <w:sz w:val="28"/>
          <w:szCs w:val="28"/>
          <w:lang w:val="uk-UA"/>
        </w:rPr>
      </w:pPr>
      <w:r w:rsidRPr="005B3B7D">
        <w:rPr>
          <w:sz w:val="28"/>
          <w:szCs w:val="28"/>
          <w:lang w:val="uk-UA"/>
        </w:rPr>
        <w:t xml:space="preserve">Світові зірки – Брітні Спірс – тривале психологічне та економічне насильство від батька, Крістіна Агілера – змалечку її лупцював батько, Маколей Калкін – фізичне та психологічне насильство від батька, Мерілін Монро – в 11 років </w:t>
      </w:r>
      <w:r w:rsidR="00C14B25">
        <w:rPr>
          <w:sz w:val="28"/>
          <w:szCs w:val="28"/>
          <w:lang w:val="uk-UA"/>
        </w:rPr>
        <w:t xml:space="preserve">зазнала </w:t>
      </w:r>
      <w:r w:rsidRPr="005B3B7D">
        <w:rPr>
          <w:sz w:val="28"/>
          <w:szCs w:val="28"/>
          <w:lang w:val="uk-UA"/>
        </w:rPr>
        <w:t>сексуальне насильство від прийомного батька, Шарліз Терон – батько-алкоголік тривалий час знущався над нею та матір’ю, під час однією із сварок мати застрелила батька, Шарліз буле 15 років.</w:t>
      </w:r>
    </w:p>
    <w:p w14:paraId="26F763FE" w14:textId="3A1D49E1" w:rsidR="00C642AF" w:rsidRPr="005B3B7D" w:rsidRDefault="00B9614C" w:rsidP="00787697">
      <w:pPr>
        <w:spacing w:line="360" w:lineRule="auto"/>
        <w:ind w:firstLine="567"/>
        <w:jc w:val="both"/>
        <w:rPr>
          <w:color w:val="000000" w:themeColor="text1"/>
          <w:sz w:val="28"/>
          <w:szCs w:val="28"/>
          <w:lang w:val="uk-UA"/>
        </w:rPr>
      </w:pPr>
      <w:r w:rsidRPr="005B3B7D">
        <w:rPr>
          <w:color w:val="000000" w:themeColor="text1"/>
          <w:sz w:val="28"/>
          <w:szCs w:val="28"/>
          <w:lang w:val="uk-UA"/>
        </w:rPr>
        <w:t>Аналіз роботи органів державної влади у сфері запобігання та протидії домашньому насильству</w:t>
      </w:r>
      <w:r w:rsidR="00027F12" w:rsidRPr="005B3B7D">
        <w:rPr>
          <w:color w:val="000000" w:themeColor="text1"/>
          <w:sz w:val="28"/>
          <w:szCs w:val="28"/>
          <w:lang w:val="uk-UA"/>
        </w:rPr>
        <w:t xml:space="preserve"> </w:t>
      </w:r>
      <w:r w:rsidRPr="005B3B7D">
        <w:rPr>
          <w:color w:val="000000" w:themeColor="text1"/>
          <w:sz w:val="28"/>
          <w:szCs w:val="28"/>
          <w:lang w:val="uk-UA"/>
        </w:rPr>
        <w:t>дає змогу прийти до висновку, що наслідком неефективної роботи суб’єктів взаємодії є відсутність належного контролюючого органу</w:t>
      </w:r>
      <w:r w:rsidR="00027F12" w:rsidRPr="005B3B7D">
        <w:rPr>
          <w:color w:val="000000" w:themeColor="text1"/>
          <w:sz w:val="28"/>
          <w:szCs w:val="28"/>
          <w:lang w:val="uk-UA"/>
        </w:rPr>
        <w:t>,</w:t>
      </w:r>
      <w:r w:rsidRPr="005B3B7D">
        <w:rPr>
          <w:color w:val="000000" w:themeColor="text1"/>
          <w:sz w:val="28"/>
          <w:szCs w:val="28"/>
          <w:lang w:val="uk-UA"/>
        </w:rPr>
        <w:t xml:space="preserve"> і хоча в Постанові №658</w:t>
      </w:r>
      <w:r w:rsidR="00027F12" w:rsidRPr="005B3B7D">
        <w:rPr>
          <w:color w:val="000000" w:themeColor="text1"/>
          <w:sz w:val="28"/>
          <w:szCs w:val="28"/>
          <w:lang w:val="uk-UA"/>
        </w:rPr>
        <w:t xml:space="preserve"> присутній</w:t>
      </w:r>
      <w:r w:rsidRPr="005B3B7D">
        <w:rPr>
          <w:color w:val="000000" w:themeColor="text1"/>
          <w:sz w:val="28"/>
          <w:szCs w:val="28"/>
          <w:lang w:val="uk-UA"/>
        </w:rPr>
        <w:t xml:space="preserve"> відповідальний орган</w:t>
      </w:r>
      <w:r w:rsidR="00027F12" w:rsidRPr="005B3B7D">
        <w:rPr>
          <w:color w:val="000000" w:themeColor="text1"/>
          <w:sz w:val="28"/>
          <w:szCs w:val="28"/>
          <w:lang w:val="uk-UA"/>
        </w:rPr>
        <w:t xml:space="preserve"> –</w:t>
      </w:r>
      <w:r w:rsidRPr="005B3B7D">
        <w:rPr>
          <w:color w:val="000000" w:themeColor="text1"/>
          <w:sz w:val="28"/>
          <w:szCs w:val="28"/>
          <w:lang w:val="uk-UA"/>
        </w:rPr>
        <w:t xml:space="preserve"> відділ сім’ї, молоді та національно</w:t>
      </w:r>
      <w:r w:rsidR="00027F12" w:rsidRPr="005B3B7D">
        <w:rPr>
          <w:color w:val="000000" w:themeColor="text1"/>
          <w:sz w:val="28"/>
          <w:szCs w:val="28"/>
          <w:lang w:val="uk-UA"/>
        </w:rPr>
        <w:t>-</w:t>
      </w:r>
      <w:r w:rsidRPr="005B3B7D">
        <w:rPr>
          <w:color w:val="000000" w:themeColor="text1"/>
          <w:sz w:val="28"/>
          <w:szCs w:val="28"/>
          <w:lang w:val="uk-UA"/>
        </w:rPr>
        <w:t>патріотичного виховання</w:t>
      </w:r>
      <w:r w:rsidR="00027F12" w:rsidRPr="005B3B7D">
        <w:rPr>
          <w:color w:val="000000" w:themeColor="text1"/>
          <w:sz w:val="28"/>
          <w:szCs w:val="28"/>
          <w:lang w:val="uk-UA"/>
        </w:rPr>
        <w:t xml:space="preserve"> </w:t>
      </w:r>
      <w:r w:rsidRPr="005B3B7D">
        <w:rPr>
          <w:color w:val="000000" w:themeColor="text1"/>
          <w:sz w:val="28"/>
          <w:szCs w:val="28"/>
          <w:lang w:val="uk-UA"/>
        </w:rPr>
        <w:t>Управління  у справах сімї, молоді та спорту  при ОДА, по факту вказаний відповідальний суб’єкт не має ніякого впливу і контро</w:t>
      </w:r>
      <w:r w:rsidR="00027F12" w:rsidRPr="005B3B7D">
        <w:rPr>
          <w:color w:val="000000" w:themeColor="text1"/>
          <w:sz w:val="28"/>
          <w:szCs w:val="28"/>
          <w:lang w:val="uk-UA"/>
        </w:rPr>
        <w:t>л</w:t>
      </w:r>
      <w:r w:rsidRPr="005B3B7D">
        <w:rPr>
          <w:color w:val="000000" w:themeColor="text1"/>
          <w:sz w:val="28"/>
          <w:szCs w:val="28"/>
          <w:lang w:val="uk-UA"/>
        </w:rPr>
        <w:t>ю на інших суб’єктів взаємодії.</w:t>
      </w:r>
      <w:r w:rsidR="007F073C" w:rsidRPr="005B3B7D">
        <w:rPr>
          <w:color w:val="000000" w:themeColor="text1"/>
          <w:sz w:val="28"/>
          <w:szCs w:val="28"/>
          <w:lang w:val="uk-UA"/>
        </w:rPr>
        <w:t xml:space="preserve"> </w:t>
      </w:r>
      <w:r w:rsidRPr="005B3B7D">
        <w:rPr>
          <w:color w:val="000000" w:themeColor="text1"/>
          <w:sz w:val="28"/>
          <w:szCs w:val="28"/>
          <w:lang w:val="uk-UA"/>
        </w:rPr>
        <w:t>На практиці працівники вказаного підрозділу взагалі далекі від поняття домашнє насильства і що з  цим явищем потрібно робити.</w:t>
      </w:r>
    </w:p>
    <w:p w14:paraId="180FDFD8" w14:textId="70245F57" w:rsidR="00C642AF" w:rsidRPr="005B3B7D" w:rsidRDefault="00B9614C" w:rsidP="00123619">
      <w:pPr>
        <w:spacing w:line="360" w:lineRule="auto"/>
        <w:ind w:firstLine="567"/>
        <w:jc w:val="both"/>
        <w:rPr>
          <w:color w:val="000000" w:themeColor="text1"/>
          <w:sz w:val="28"/>
          <w:szCs w:val="28"/>
          <w:lang w:val="uk-UA"/>
        </w:rPr>
      </w:pPr>
      <w:r w:rsidRPr="005B3B7D">
        <w:rPr>
          <w:color w:val="000000" w:themeColor="text1"/>
          <w:sz w:val="28"/>
          <w:szCs w:val="28"/>
          <w:lang w:val="uk-UA"/>
        </w:rPr>
        <w:t>Одним із найскладніших видів в доведенні домашнього насильства є психологічне насильство відносно дитини, а відтак і процедура визнання постраждалими є не завжди простою.</w:t>
      </w:r>
      <w:r w:rsidR="00027F12" w:rsidRPr="005B3B7D">
        <w:rPr>
          <w:color w:val="000000" w:themeColor="text1"/>
          <w:sz w:val="28"/>
          <w:szCs w:val="28"/>
          <w:lang w:val="uk-UA"/>
        </w:rPr>
        <w:t xml:space="preserve"> </w:t>
      </w:r>
      <w:r w:rsidR="00123619" w:rsidRPr="005B3B7D">
        <w:rPr>
          <w:color w:val="000000" w:themeColor="text1"/>
          <w:sz w:val="28"/>
          <w:szCs w:val="28"/>
        </w:rPr>
        <w:t xml:space="preserve">Проблема психологічного насильства щодо дітей в Україні залишається не вирішеною також через те, що часто правоохоронні органи, суди та інші установи, які займаються запобіганням та </w:t>
      </w:r>
      <w:r w:rsidR="00123619" w:rsidRPr="005B3B7D">
        <w:rPr>
          <w:color w:val="000000" w:themeColor="text1"/>
          <w:sz w:val="28"/>
          <w:szCs w:val="28"/>
        </w:rPr>
        <w:lastRenderedPageBreak/>
        <w:t>боротьбою з домашнім насильством, не розглядають поведінку кривдників як насильство, вважаючи це «внутрішньою сімейною справою</w:t>
      </w:r>
      <w:r w:rsidR="00027F12" w:rsidRPr="005B3B7D">
        <w:rPr>
          <w:sz w:val="28"/>
          <w:szCs w:val="28"/>
          <w:lang w:val="uk-UA"/>
        </w:rPr>
        <w:t>».</w:t>
      </w:r>
    </w:p>
    <w:p w14:paraId="512C8638" w14:textId="6589B99A" w:rsidR="00C642AF" w:rsidRPr="005B3B7D" w:rsidRDefault="00027F12" w:rsidP="00027F12">
      <w:pPr>
        <w:spacing w:line="360" w:lineRule="auto"/>
        <w:ind w:firstLine="567"/>
        <w:jc w:val="both"/>
        <w:rPr>
          <w:sz w:val="28"/>
          <w:szCs w:val="28"/>
          <w:lang w:val="uk-UA"/>
        </w:rPr>
      </w:pPr>
      <w:r w:rsidRPr="005B3B7D">
        <w:rPr>
          <w:color w:val="000000" w:themeColor="text1"/>
          <w:sz w:val="28"/>
          <w:szCs w:val="28"/>
          <w:lang w:val="uk-UA"/>
        </w:rPr>
        <w:t>У випадках, коли</w:t>
      </w:r>
      <w:r w:rsidR="00B9614C" w:rsidRPr="005B3B7D">
        <w:rPr>
          <w:color w:val="000000" w:themeColor="text1"/>
          <w:sz w:val="28"/>
          <w:szCs w:val="28"/>
          <w:lang w:val="uk-UA"/>
        </w:rPr>
        <w:t xml:space="preserve"> доросла постраждала особа відмовляється писати заяву на кривдника, але існують достатні докази того, що в ситуації домашнього насильства була присутня дитина-свідок, </w:t>
      </w:r>
      <w:r w:rsidRPr="005B3B7D">
        <w:rPr>
          <w:color w:val="000000" w:themeColor="text1"/>
          <w:sz w:val="28"/>
          <w:szCs w:val="28"/>
          <w:lang w:val="uk-UA"/>
        </w:rPr>
        <w:t>протокол про адміністративну відповідальність</w:t>
      </w:r>
      <w:r w:rsidR="00B9614C" w:rsidRPr="005B3B7D">
        <w:rPr>
          <w:color w:val="000000" w:themeColor="text1"/>
          <w:sz w:val="28"/>
          <w:szCs w:val="28"/>
          <w:lang w:val="uk-UA"/>
        </w:rPr>
        <w:t xml:space="preserve"> має складатися за цим фактом – за психологічне насильство щодо дитини.</w:t>
      </w:r>
      <w:r w:rsidRPr="005B3B7D">
        <w:rPr>
          <w:sz w:val="28"/>
          <w:szCs w:val="28"/>
          <w:lang w:val="uk-UA"/>
        </w:rPr>
        <w:t xml:space="preserve"> </w:t>
      </w:r>
      <w:r w:rsidR="00B9614C" w:rsidRPr="005B3B7D">
        <w:rPr>
          <w:color w:val="000000" w:themeColor="text1"/>
          <w:sz w:val="28"/>
          <w:szCs w:val="28"/>
          <w:lang w:val="uk-UA"/>
        </w:rPr>
        <w:t>Якщо поліція  визнала дитину свідком домашнього насильства, поліція протягом доби повідомляє службу у справах дітей.</w:t>
      </w:r>
      <w:r w:rsidRPr="005B3B7D">
        <w:rPr>
          <w:sz w:val="28"/>
          <w:szCs w:val="28"/>
          <w:lang w:val="uk-UA"/>
        </w:rPr>
        <w:t xml:space="preserve"> </w:t>
      </w:r>
      <w:r w:rsidR="00B9614C" w:rsidRPr="005B3B7D">
        <w:rPr>
          <w:color w:val="000000" w:themeColor="text1"/>
          <w:sz w:val="28"/>
          <w:szCs w:val="28"/>
          <w:lang w:val="uk-UA"/>
        </w:rPr>
        <w:t>Служба у справах дітей повідомляє про вказані факти центр надання соціальних послуг, які зобов’язані виїхати по місцю проживання дитини та скласти відповідні документи.</w:t>
      </w:r>
    </w:p>
    <w:p w14:paraId="38913695" w14:textId="7C9A15E8" w:rsidR="00C642AF" w:rsidRPr="005B3B7D" w:rsidRDefault="00B9614C" w:rsidP="00C642AF">
      <w:pPr>
        <w:spacing w:line="360" w:lineRule="auto"/>
        <w:ind w:firstLine="567"/>
        <w:jc w:val="both"/>
        <w:rPr>
          <w:sz w:val="28"/>
          <w:szCs w:val="28"/>
          <w:lang w:val="uk-UA"/>
        </w:rPr>
      </w:pPr>
      <w:r w:rsidRPr="005B3B7D">
        <w:rPr>
          <w:color w:val="000000" w:themeColor="text1"/>
          <w:sz w:val="28"/>
          <w:szCs w:val="28"/>
          <w:lang w:val="uk-UA"/>
        </w:rPr>
        <w:t>По факту приїзду соціальних служб як правило присутній той із батьків</w:t>
      </w:r>
      <w:r w:rsidR="005D2448" w:rsidRPr="005B3B7D">
        <w:rPr>
          <w:color w:val="000000" w:themeColor="text1"/>
          <w:sz w:val="28"/>
          <w:szCs w:val="28"/>
          <w:lang w:val="uk-UA"/>
        </w:rPr>
        <w:t>,</w:t>
      </w:r>
      <w:r w:rsidRPr="005B3B7D">
        <w:rPr>
          <w:color w:val="000000" w:themeColor="text1"/>
          <w:sz w:val="28"/>
          <w:szCs w:val="28"/>
          <w:lang w:val="uk-UA"/>
        </w:rPr>
        <w:t xml:space="preserve"> хто вчиняє домашнє насильство і</w:t>
      </w:r>
      <w:r w:rsidR="007F073C" w:rsidRPr="005B3B7D">
        <w:rPr>
          <w:color w:val="000000" w:themeColor="text1"/>
          <w:sz w:val="28"/>
          <w:szCs w:val="28"/>
          <w:lang w:val="uk-UA"/>
        </w:rPr>
        <w:t>,</w:t>
      </w:r>
      <w:r w:rsidRPr="005B3B7D">
        <w:rPr>
          <w:color w:val="000000" w:themeColor="text1"/>
          <w:sz w:val="28"/>
          <w:szCs w:val="28"/>
          <w:lang w:val="uk-UA"/>
        </w:rPr>
        <w:t xml:space="preserve"> звичайно</w:t>
      </w:r>
      <w:r w:rsidR="007F073C" w:rsidRPr="005B3B7D">
        <w:rPr>
          <w:color w:val="000000" w:themeColor="text1"/>
          <w:sz w:val="28"/>
          <w:szCs w:val="28"/>
          <w:lang w:val="uk-UA"/>
        </w:rPr>
        <w:t>,</w:t>
      </w:r>
      <w:r w:rsidRPr="005B3B7D">
        <w:rPr>
          <w:color w:val="000000" w:themeColor="text1"/>
          <w:sz w:val="28"/>
          <w:szCs w:val="28"/>
          <w:lang w:val="uk-UA"/>
        </w:rPr>
        <w:t xml:space="preserve"> заповнюючи відповідні документи соціальних служб не зізнається, що дитина є свідком або страждає від домашнього насильства. </w:t>
      </w:r>
    </w:p>
    <w:p w14:paraId="156EF508" w14:textId="3E89D7BD" w:rsidR="00C642AF" w:rsidRPr="005B3B7D" w:rsidRDefault="00B9614C" w:rsidP="00C642AF">
      <w:pPr>
        <w:spacing w:line="360" w:lineRule="auto"/>
        <w:ind w:firstLine="567"/>
        <w:jc w:val="both"/>
        <w:rPr>
          <w:sz w:val="28"/>
          <w:szCs w:val="28"/>
          <w:lang w:val="uk-UA"/>
        </w:rPr>
      </w:pPr>
      <w:r w:rsidRPr="005B3B7D">
        <w:rPr>
          <w:color w:val="000000" w:themeColor="text1"/>
          <w:sz w:val="28"/>
          <w:szCs w:val="28"/>
          <w:lang w:val="uk-UA"/>
        </w:rPr>
        <w:t>На практиці відсутні критерії при яких дітей</w:t>
      </w:r>
      <w:r w:rsidR="00027F12" w:rsidRPr="005B3B7D">
        <w:rPr>
          <w:color w:val="000000" w:themeColor="text1"/>
          <w:sz w:val="28"/>
          <w:szCs w:val="28"/>
          <w:lang w:val="uk-UA"/>
        </w:rPr>
        <w:t>-</w:t>
      </w:r>
      <w:r w:rsidRPr="005B3B7D">
        <w:rPr>
          <w:color w:val="000000" w:themeColor="text1"/>
          <w:sz w:val="28"/>
          <w:szCs w:val="28"/>
          <w:lang w:val="uk-UA"/>
        </w:rPr>
        <w:t>свідків домашнього насильства необхідно визнавати потерпілими.</w:t>
      </w:r>
      <w:r w:rsidR="007F073C" w:rsidRPr="005B3B7D">
        <w:rPr>
          <w:color w:val="000000" w:themeColor="text1"/>
          <w:sz w:val="28"/>
          <w:szCs w:val="28"/>
          <w:lang w:val="uk-UA"/>
        </w:rPr>
        <w:t xml:space="preserve"> </w:t>
      </w:r>
      <w:r w:rsidRPr="005B3B7D">
        <w:rPr>
          <w:color w:val="000000" w:themeColor="text1"/>
          <w:sz w:val="28"/>
          <w:szCs w:val="28"/>
          <w:lang w:val="uk-UA"/>
        </w:rPr>
        <w:t>Особливо проблематично це у справах про адміністративні правопорушення.</w:t>
      </w:r>
    </w:p>
    <w:p w14:paraId="26FFB299" w14:textId="654AD823" w:rsidR="00C642AF" w:rsidRPr="005B3B7D" w:rsidRDefault="00B9614C" w:rsidP="00C642AF">
      <w:pPr>
        <w:spacing w:line="360" w:lineRule="auto"/>
        <w:ind w:firstLine="567"/>
        <w:jc w:val="both"/>
        <w:rPr>
          <w:sz w:val="28"/>
          <w:szCs w:val="28"/>
          <w:lang w:val="uk-UA"/>
        </w:rPr>
      </w:pPr>
      <w:r w:rsidRPr="005B3B7D">
        <w:rPr>
          <w:color w:val="000000" w:themeColor="text1"/>
          <w:sz w:val="28"/>
          <w:szCs w:val="28"/>
          <w:lang w:val="uk-UA"/>
        </w:rPr>
        <w:t>Зокрема, якщо при складанні протоколу про адміністративне правопорушення ст. 173-2 К</w:t>
      </w:r>
      <w:r w:rsidR="008D3D8C" w:rsidRPr="005B3B7D">
        <w:rPr>
          <w:color w:val="000000" w:themeColor="text1"/>
          <w:sz w:val="28"/>
          <w:szCs w:val="28"/>
          <w:lang w:val="uk-UA"/>
        </w:rPr>
        <w:t>У</w:t>
      </w:r>
      <w:r w:rsidRPr="005B3B7D">
        <w:rPr>
          <w:color w:val="000000" w:themeColor="text1"/>
          <w:sz w:val="28"/>
          <w:szCs w:val="28"/>
          <w:lang w:val="uk-UA"/>
        </w:rPr>
        <w:t>пАП  України поліція не вказує про наявність дитини, яка була свідком насильства в судовому порядку це визнати неможливо.</w:t>
      </w:r>
    </w:p>
    <w:p w14:paraId="71CC3E73" w14:textId="77777777" w:rsidR="00C642AF" w:rsidRPr="005B3B7D" w:rsidRDefault="00B9614C" w:rsidP="00C642AF">
      <w:pPr>
        <w:spacing w:line="360" w:lineRule="auto"/>
        <w:ind w:firstLine="567"/>
        <w:jc w:val="both"/>
        <w:rPr>
          <w:sz w:val="28"/>
          <w:szCs w:val="28"/>
          <w:lang w:val="uk-UA"/>
        </w:rPr>
      </w:pPr>
      <w:r w:rsidRPr="005B3B7D">
        <w:rPr>
          <w:color w:val="000000" w:themeColor="text1"/>
          <w:sz w:val="28"/>
          <w:szCs w:val="28"/>
          <w:lang w:val="uk-UA"/>
        </w:rPr>
        <w:t>По своїй суті протокол про адміністративне правопорушення є обвинувальним актом у розумінні практики європейського суду, а тому суд обмежений можливостями визнавати когось потерпілим від домашнього насильства, якщо це прямо не передбачено  у протоколі про адміністративне правопорушення.</w:t>
      </w:r>
    </w:p>
    <w:p w14:paraId="7BAC73A8" w14:textId="77777777" w:rsidR="00C642AF" w:rsidRPr="005B3B7D" w:rsidRDefault="00B9614C" w:rsidP="00C642AF">
      <w:pPr>
        <w:spacing w:line="360" w:lineRule="auto"/>
        <w:ind w:firstLine="567"/>
        <w:jc w:val="both"/>
        <w:rPr>
          <w:sz w:val="28"/>
          <w:szCs w:val="28"/>
          <w:lang w:val="uk-UA"/>
        </w:rPr>
      </w:pPr>
      <w:r w:rsidRPr="005B3B7D">
        <w:rPr>
          <w:color w:val="000000" w:themeColor="text1"/>
          <w:sz w:val="28"/>
          <w:szCs w:val="28"/>
          <w:lang w:val="uk-UA"/>
        </w:rPr>
        <w:t>Є випадки у судовій практиці, коли навіть і дитина визнана потерпілою, проте в рішенні суду це відсутнє.  Що є вкрай неприпустимим адже фактично нівелює всю роботу правоохоронних органів.</w:t>
      </w:r>
    </w:p>
    <w:p w14:paraId="415D51F3" w14:textId="5225744A" w:rsidR="001B230E" w:rsidRDefault="00787697" w:rsidP="00416CCA">
      <w:pPr>
        <w:spacing w:line="360" w:lineRule="auto"/>
        <w:ind w:firstLine="567"/>
        <w:jc w:val="both"/>
        <w:rPr>
          <w:color w:val="000000" w:themeColor="text1"/>
          <w:sz w:val="28"/>
          <w:szCs w:val="28"/>
          <w:lang w:val="uk-UA"/>
        </w:rPr>
      </w:pPr>
      <w:r w:rsidRPr="005B3B7D">
        <w:rPr>
          <w:color w:val="000000" w:themeColor="text1"/>
          <w:sz w:val="28"/>
          <w:szCs w:val="28"/>
          <w:lang w:val="uk-UA"/>
        </w:rPr>
        <w:lastRenderedPageBreak/>
        <w:t>Аналіз</w:t>
      </w:r>
      <w:r w:rsidR="00B9614C" w:rsidRPr="005B3B7D">
        <w:rPr>
          <w:color w:val="000000" w:themeColor="text1"/>
          <w:sz w:val="28"/>
          <w:szCs w:val="28"/>
          <w:lang w:val="uk-UA"/>
        </w:rPr>
        <w:t xml:space="preserve"> практики розгляду справ про адміністративні правопорушення по ст. 173-2 КУпАП в контексті захисту прав дитини були розроблені Черкаським апеляційним судом і доведено до Верховного </w:t>
      </w:r>
      <w:r w:rsidR="002B568C">
        <w:rPr>
          <w:color w:val="000000" w:themeColor="text1"/>
          <w:sz w:val="28"/>
          <w:szCs w:val="28"/>
          <w:lang w:val="uk-UA"/>
        </w:rPr>
        <w:t>С</w:t>
      </w:r>
      <w:r w:rsidR="00B9614C" w:rsidRPr="005B3B7D">
        <w:rPr>
          <w:color w:val="000000" w:themeColor="text1"/>
          <w:sz w:val="28"/>
          <w:szCs w:val="28"/>
          <w:lang w:val="uk-UA"/>
        </w:rPr>
        <w:t>уду.</w:t>
      </w:r>
      <w:r w:rsidR="000678B3" w:rsidRPr="005B3B7D">
        <w:rPr>
          <w:color w:val="000000" w:themeColor="text1"/>
          <w:sz w:val="28"/>
          <w:szCs w:val="28"/>
          <w:lang w:val="uk-UA"/>
        </w:rPr>
        <w:t xml:space="preserve"> </w:t>
      </w:r>
      <w:r w:rsidR="00416CCA" w:rsidRPr="005B3B7D">
        <w:rPr>
          <w:color w:val="000000" w:themeColor="text1"/>
          <w:sz w:val="28"/>
          <w:szCs w:val="28"/>
        </w:rPr>
        <w:t xml:space="preserve">У поліції заяви та повідомлення реєструються цілодобово черговими службовими особами одразу </w:t>
      </w:r>
      <w:r w:rsidR="00416CCA" w:rsidRPr="00B52127">
        <w:rPr>
          <w:color w:val="000000" w:themeColor="text1"/>
          <w:sz w:val="28"/>
          <w:szCs w:val="28"/>
        </w:rPr>
        <w:t>після їх отримання та вносяться до єдиної</w:t>
      </w:r>
      <w:r w:rsidR="00416CCA" w:rsidRPr="00B52127">
        <w:rPr>
          <w:color w:val="000000" w:themeColor="text1"/>
          <w:sz w:val="28"/>
          <w:szCs w:val="28"/>
          <w:lang w:val="uk-UA"/>
        </w:rPr>
        <w:t xml:space="preserve"> </w:t>
      </w:r>
      <w:r w:rsidR="000678B3" w:rsidRPr="00B52127">
        <w:rPr>
          <w:color w:val="000000" w:themeColor="text1"/>
          <w:sz w:val="28"/>
          <w:szCs w:val="28"/>
          <w:lang w:val="uk-UA"/>
        </w:rPr>
        <w:t xml:space="preserve">обліку (далі – ЄО). </w:t>
      </w:r>
      <w:r w:rsidR="008140E0" w:rsidRPr="00B52127">
        <w:rPr>
          <w:color w:val="000000" w:themeColor="text1"/>
          <w:sz w:val="28"/>
          <w:szCs w:val="28"/>
          <w:lang w:val="uk-UA"/>
        </w:rPr>
        <w:t xml:space="preserve">На </w:t>
      </w:r>
      <w:r w:rsidR="008025D4" w:rsidRPr="00B52127">
        <w:rPr>
          <w:color w:val="000000" w:themeColor="text1"/>
          <w:sz w:val="28"/>
          <w:szCs w:val="28"/>
          <w:lang w:val="uk-UA"/>
        </w:rPr>
        <w:t>таблиці</w:t>
      </w:r>
      <w:r w:rsidR="008140E0" w:rsidRPr="00B52127">
        <w:rPr>
          <w:color w:val="000000" w:themeColor="text1"/>
          <w:sz w:val="28"/>
          <w:szCs w:val="28"/>
          <w:lang w:val="uk-UA"/>
        </w:rPr>
        <w:t xml:space="preserve"> 3.1 представлен</w:t>
      </w:r>
      <w:r w:rsidR="008025D4" w:rsidRPr="00B52127">
        <w:rPr>
          <w:color w:val="000000" w:themeColor="text1"/>
          <w:sz w:val="28"/>
          <w:szCs w:val="28"/>
          <w:lang w:val="uk-UA"/>
        </w:rPr>
        <w:t>і</w:t>
      </w:r>
      <w:r w:rsidR="008140E0" w:rsidRPr="00B52127">
        <w:rPr>
          <w:color w:val="000000" w:themeColor="text1"/>
          <w:sz w:val="28"/>
          <w:szCs w:val="28"/>
          <w:lang w:val="uk-UA"/>
        </w:rPr>
        <w:t xml:space="preserve"> дані</w:t>
      </w:r>
      <w:r w:rsidR="00F60B38" w:rsidRPr="00B52127">
        <w:rPr>
          <w:color w:val="000000" w:themeColor="text1"/>
          <w:sz w:val="28"/>
          <w:szCs w:val="28"/>
          <w:lang w:val="uk-UA"/>
        </w:rPr>
        <w:t xml:space="preserve">, надані поліцією Черкаської області </w:t>
      </w:r>
      <w:r w:rsidR="00F60B38" w:rsidRPr="00B52127">
        <w:rPr>
          <w:color w:val="000000" w:themeColor="text1"/>
          <w:sz w:val="28"/>
          <w:szCs w:val="28"/>
          <w:lang w:val="ru-RU"/>
        </w:rPr>
        <w:t>[3</w:t>
      </w:r>
      <w:r w:rsidR="007168AA" w:rsidRPr="00B52127">
        <w:rPr>
          <w:color w:val="000000" w:themeColor="text1"/>
          <w:sz w:val="28"/>
          <w:szCs w:val="28"/>
          <w:lang w:val="ru-RU"/>
        </w:rPr>
        <w:t>0</w:t>
      </w:r>
      <w:r w:rsidR="00F60B38" w:rsidRPr="00B52127">
        <w:rPr>
          <w:color w:val="000000" w:themeColor="text1"/>
          <w:sz w:val="28"/>
          <w:szCs w:val="28"/>
          <w:lang w:val="ru-RU"/>
        </w:rPr>
        <w:t>]</w:t>
      </w:r>
      <w:r w:rsidR="008140E0" w:rsidRPr="00B52127">
        <w:rPr>
          <w:color w:val="000000" w:themeColor="text1"/>
          <w:sz w:val="28"/>
          <w:szCs w:val="28"/>
          <w:lang w:val="uk-UA"/>
        </w:rPr>
        <w:t xml:space="preserve"> по кількості </w:t>
      </w:r>
      <w:r w:rsidR="000678B3" w:rsidRPr="00B52127">
        <w:rPr>
          <w:color w:val="000000" w:themeColor="text1"/>
          <w:sz w:val="28"/>
          <w:szCs w:val="28"/>
          <w:lang w:val="uk-UA"/>
        </w:rPr>
        <w:t>ЄО та</w:t>
      </w:r>
      <w:r w:rsidR="000678B3" w:rsidRPr="005B3B7D">
        <w:rPr>
          <w:color w:val="000000" w:themeColor="text1"/>
          <w:sz w:val="28"/>
          <w:szCs w:val="28"/>
          <w:lang w:val="uk-UA"/>
        </w:rPr>
        <w:t xml:space="preserve"> складених протоколів за ст. 173-2</w:t>
      </w:r>
      <w:r w:rsidR="008140E0" w:rsidRPr="005B3B7D">
        <w:rPr>
          <w:color w:val="000000" w:themeColor="text1"/>
          <w:sz w:val="28"/>
          <w:szCs w:val="28"/>
          <w:lang w:val="uk-UA"/>
        </w:rPr>
        <w:t xml:space="preserve"> </w:t>
      </w:r>
      <w:r w:rsidR="000678B3" w:rsidRPr="005B3B7D">
        <w:rPr>
          <w:color w:val="000000" w:themeColor="text1"/>
          <w:sz w:val="28"/>
          <w:szCs w:val="28"/>
          <w:lang w:val="uk-UA"/>
        </w:rPr>
        <w:t xml:space="preserve">КУпАП де учасниками буди діти та могли фігурувати як свідки </w:t>
      </w:r>
      <w:r w:rsidR="008140E0" w:rsidRPr="005B3B7D">
        <w:rPr>
          <w:color w:val="000000" w:themeColor="text1"/>
          <w:sz w:val="28"/>
          <w:szCs w:val="28"/>
          <w:lang w:val="uk-UA"/>
        </w:rPr>
        <w:t>за 2023 рік</w:t>
      </w:r>
      <w:r w:rsidR="000678B3" w:rsidRPr="005B3B7D">
        <w:rPr>
          <w:color w:val="000000" w:themeColor="text1"/>
          <w:sz w:val="28"/>
          <w:szCs w:val="28"/>
          <w:lang w:val="uk-UA"/>
        </w:rPr>
        <w:t xml:space="preserve">. </w:t>
      </w:r>
    </w:p>
    <w:p w14:paraId="5A270875" w14:textId="77777777" w:rsidR="002B568C" w:rsidRPr="005B3B7D" w:rsidRDefault="002B568C" w:rsidP="00416CCA">
      <w:pPr>
        <w:spacing w:line="360" w:lineRule="auto"/>
        <w:ind w:firstLine="567"/>
        <w:jc w:val="both"/>
        <w:rPr>
          <w:color w:val="000000" w:themeColor="text1"/>
          <w:sz w:val="28"/>
          <w:szCs w:val="28"/>
          <w:lang w:val="uk-UA"/>
        </w:rPr>
      </w:pPr>
    </w:p>
    <w:p w14:paraId="7A3D4E6B" w14:textId="00E38417" w:rsidR="000678B3" w:rsidRDefault="000678B3" w:rsidP="000678B3">
      <w:pPr>
        <w:spacing w:line="360" w:lineRule="auto"/>
        <w:ind w:firstLine="567"/>
        <w:jc w:val="right"/>
        <w:rPr>
          <w:i/>
          <w:iCs/>
          <w:color w:val="000000" w:themeColor="text1"/>
          <w:sz w:val="28"/>
          <w:szCs w:val="28"/>
          <w:lang w:val="uk-UA"/>
        </w:rPr>
      </w:pPr>
      <w:r w:rsidRPr="005B3B7D">
        <w:rPr>
          <w:i/>
          <w:iCs/>
          <w:color w:val="000000" w:themeColor="text1"/>
          <w:sz w:val="28"/>
          <w:szCs w:val="28"/>
          <w:lang w:val="uk-UA"/>
        </w:rPr>
        <w:t>Таблиця 3.1</w:t>
      </w:r>
    </w:p>
    <w:p w14:paraId="07DFB19E" w14:textId="2BAD9EF7" w:rsidR="00F60B38" w:rsidRDefault="00F60B38" w:rsidP="00F60B38">
      <w:pPr>
        <w:spacing w:line="360" w:lineRule="auto"/>
        <w:jc w:val="center"/>
        <w:rPr>
          <w:sz w:val="28"/>
          <w:szCs w:val="28"/>
          <w:lang w:val="uk-UA"/>
        </w:rPr>
      </w:pPr>
      <w:r>
        <w:rPr>
          <w:sz w:val="28"/>
          <w:szCs w:val="28"/>
          <w:lang w:val="uk-UA"/>
        </w:rPr>
        <w:t>К</w:t>
      </w:r>
      <w:r w:rsidR="008025D4" w:rsidRPr="005B3B7D">
        <w:rPr>
          <w:sz w:val="28"/>
          <w:szCs w:val="28"/>
          <w:lang w:val="uk-UA"/>
        </w:rPr>
        <w:t xml:space="preserve">ількість звернень до поліції, та кількість складених протоколів </w:t>
      </w:r>
    </w:p>
    <w:p w14:paraId="4625A76F" w14:textId="2455BA7A" w:rsidR="008025D4" w:rsidRPr="008025D4" w:rsidRDefault="008025D4" w:rsidP="00F60B38">
      <w:pPr>
        <w:spacing w:line="360" w:lineRule="auto"/>
        <w:jc w:val="center"/>
        <w:rPr>
          <w:sz w:val="28"/>
          <w:szCs w:val="28"/>
          <w:lang w:val="uk-UA"/>
        </w:rPr>
      </w:pPr>
      <w:r w:rsidRPr="005B3B7D">
        <w:rPr>
          <w:sz w:val="28"/>
          <w:szCs w:val="28"/>
          <w:lang w:val="uk-UA"/>
        </w:rPr>
        <w:t>за ст.173-2 КУпАП</w:t>
      </w:r>
      <w:r w:rsidR="00F60B38">
        <w:rPr>
          <w:sz w:val="28"/>
          <w:szCs w:val="28"/>
          <w:lang w:val="uk-UA"/>
        </w:rPr>
        <w:t xml:space="preserve"> за 2023 рік</w:t>
      </w:r>
    </w:p>
    <w:tbl>
      <w:tblPr>
        <w:tblStyle w:val="a6"/>
        <w:tblW w:w="0" w:type="auto"/>
        <w:tblLook w:val="04A0" w:firstRow="1" w:lastRow="0" w:firstColumn="1" w:lastColumn="0" w:noHBand="0" w:noVBand="1"/>
      </w:tblPr>
      <w:tblGrid>
        <w:gridCol w:w="7883"/>
        <w:gridCol w:w="1745"/>
      </w:tblGrid>
      <w:tr w:rsidR="000678B3" w:rsidRPr="005B3B7D" w14:paraId="08A85A56" w14:textId="77777777" w:rsidTr="000678B3">
        <w:trPr>
          <w:trHeight w:val="138"/>
        </w:trPr>
        <w:tc>
          <w:tcPr>
            <w:tcW w:w="8075" w:type="dxa"/>
            <w:vAlign w:val="center"/>
          </w:tcPr>
          <w:p w14:paraId="19E56898" w14:textId="5F8B5FB5" w:rsidR="000678B3" w:rsidRPr="005B3B7D" w:rsidRDefault="000678B3" w:rsidP="000678B3">
            <w:pPr>
              <w:spacing w:line="360" w:lineRule="auto"/>
              <w:jc w:val="center"/>
              <w:rPr>
                <w:i/>
                <w:iCs/>
                <w:color w:val="000000" w:themeColor="text1"/>
                <w:sz w:val="28"/>
                <w:szCs w:val="28"/>
                <w:lang w:val="uk-UA"/>
              </w:rPr>
            </w:pPr>
            <w:r w:rsidRPr="005B3B7D">
              <w:rPr>
                <w:lang w:val="uk-UA"/>
              </w:rPr>
              <w:t>за ст. 173-2 КУпАП</w:t>
            </w:r>
          </w:p>
        </w:tc>
        <w:tc>
          <w:tcPr>
            <w:tcW w:w="1553" w:type="dxa"/>
            <w:vAlign w:val="center"/>
          </w:tcPr>
          <w:p w14:paraId="10EA5415" w14:textId="06023C15" w:rsidR="000678B3" w:rsidRPr="005B3B7D" w:rsidRDefault="000678B3" w:rsidP="000678B3">
            <w:pPr>
              <w:spacing w:line="360" w:lineRule="auto"/>
              <w:jc w:val="center"/>
              <w:rPr>
                <w:i/>
                <w:iCs/>
                <w:color w:val="000000" w:themeColor="text1"/>
                <w:sz w:val="28"/>
                <w:szCs w:val="28"/>
                <w:lang w:val="uk-UA"/>
              </w:rPr>
            </w:pPr>
            <w:r w:rsidRPr="005B3B7D">
              <w:rPr>
                <w:lang w:val="uk-UA"/>
              </w:rPr>
              <w:t>кількість ЄО/протоколів</w:t>
            </w:r>
          </w:p>
        </w:tc>
      </w:tr>
      <w:tr w:rsidR="000678B3" w:rsidRPr="005B3B7D" w14:paraId="56AEAF70" w14:textId="77777777" w:rsidTr="000678B3">
        <w:trPr>
          <w:trHeight w:val="338"/>
        </w:trPr>
        <w:tc>
          <w:tcPr>
            <w:tcW w:w="8075" w:type="dxa"/>
          </w:tcPr>
          <w:p w14:paraId="444EABD2" w14:textId="757BA8FC" w:rsidR="000678B3" w:rsidRPr="005B3B7D" w:rsidRDefault="000678B3" w:rsidP="000678B3">
            <w:pPr>
              <w:spacing w:line="360" w:lineRule="auto"/>
              <w:rPr>
                <w:lang w:val="uk-UA"/>
              </w:rPr>
            </w:pPr>
            <w:r w:rsidRPr="005B3B7D">
              <w:rPr>
                <w:lang w:val="uk-UA"/>
              </w:rPr>
              <w:t>Загальна кількість ЄО про домашнє насильство</w:t>
            </w:r>
          </w:p>
        </w:tc>
        <w:tc>
          <w:tcPr>
            <w:tcW w:w="1553" w:type="dxa"/>
            <w:vAlign w:val="center"/>
          </w:tcPr>
          <w:p w14:paraId="19225F4C" w14:textId="688AEDBF" w:rsidR="000678B3" w:rsidRPr="005B3B7D" w:rsidRDefault="000678B3" w:rsidP="000678B3">
            <w:pPr>
              <w:spacing w:line="360" w:lineRule="auto"/>
              <w:jc w:val="center"/>
              <w:rPr>
                <w:sz w:val="28"/>
                <w:szCs w:val="28"/>
                <w:lang w:val="uk-UA"/>
              </w:rPr>
            </w:pPr>
            <w:r w:rsidRPr="005B3B7D">
              <w:rPr>
                <w:sz w:val="28"/>
                <w:szCs w:val="28"/>
                <w:lang w:val="uk-UA"/>
              </w:rPr>
              <w:t>5</w:t>
            </w:r>
            <w:r w:rsidR="00EC6E29">
              <w:rPr>
                <w:sz w:val="28"/>
                <w:szCs w:val="28"/>
                <w:lang w:val="uk-UA"/>
              </w:rPr>
              <w:t xml:space="preserve"> </w:t>
            </w:r>
            <w:r w:rsidRPr="005B3B7D">
              <w:rPr>
                <w:sz w:val="28"/>
                <w:szCs w:val="28"/>
                <w:lang w:val="uk-UA"/>
              </w:rPr>
              <w:t>812</w:t>
            </w:r>
          </w:p>
        </w:tc>
      </w:tr>
      <w:tr w:rsidR="000678B3" w:rsidRPr="005B3B7D" w14:paraId="116D8DA1" w14:textId="77777777" w:rsidTr="000678B3">
        <w:tc>
          <w:tcPr>
            <w:tcW w:w="8075" w:type="dxa"/>
          </w:tcPr>
          <w:p w14:paraId="3D9E4B44" w14:textId="4704F0F5" w:rsidR="000678B3" w:rsidRPr="005B3B7D" w:rsidRDefault="000678B3" w:rsidP="000678B3">
            <w:pPr>
              <w:spacing w:line="360" w:lineRule="auto"/>
              <w:rPr>
                <w:i/>
                <w:iCs/>
                <w:color w:val="000000" w:themeColor="text1"/>
                <w:sz w:val="28"/>
                <w:szCs w:val="28"/>
                <w:lang w:val="uk-UA"/>
              </w:rPr>
            </w:pPr>
            <w:r w:rsidRPr="005B3B7D">
              <w:rPr>
                <w:lang w:val="uk-UA"/>
              </w:rPr>
              <w:t>Кількість ЄО про домашнє насильство де учасниками були діти та могли фігурувати як свідки домашнього насильства</w:t>
            </w:r>
          </w:p>
        </w:tc>
        <w:tc>
          <w:tcPr>
            <w:tcW w:w="1553" w:type="dxa"/>
            <w:vAlign w:val="center"/>
          </w:tcPr>
          <w:p w14:paraId="7CBA481D" w14:textId="34CFAB41" w:rsidR="000678B3" w:rsidRPr="005B3B7D" w:rsidRDefault="000678B3" w:rsidP="000678B3">
            <w:pPr>
              <w:spacing w:line="360" w:lineRule="auto"/>
              <w:jc w:val="center"/>
              <w:rPr>
                <w:i/>
                <w:iCs/>
                <w:color w:val="000000" w:themeColor="text1"/>
                <w:sz w:val="28"/>
                <w:szCs w:val="28"/>
                <w:lang w:val="uk-UA"/>
              </w:rPr>
            </w:pPr>
            <w:r w:rsidRPr="005B3B7D">
              <w:rPr>
                <w:sz w:val="28"/>
                <w:szCs w:val="28"/>
                <w:lang w:val="uk-UA"/>
              </w:rPr>
              <w:t>3</w:t>
            </w:r>
            <w:r w:rsidR="00EC6E29">
              <w:rPr>
                <w:sz w:val="28"/>
                <w:szCs w:val="28"/>
                <w:lang w:val="uk-UA"/>
              </w:rPr>
              <w:t xml:space="preserve"> </w:t>
            </w:r>
            <w:r w:rsidRPr="005B3B7D">
              <w:rPr>
                <w:sz w:val="28"/>
                <w:szCs w:val="28"/>
                <w:lang w:val="uk-UA"/>
              </w:rPr>
              <w:t>889</w:t>
            </w:r>
          </w:p>
        </w:tc>
      </w:tr>
      <w:tr w:rsidR="000678B3" w:rsidRPr="005B3B7D" w14:paraId="5737B40F" w14:textId="77777777" w:rsidTr="000678B3">
        <w:tc>
          <w:tcPr>
            <w:tcW w:w="8075" w:type="dxa"/>
          </w:tcPr>
          <w:p w14:paraId="32DF0E2A" w14:textId="51BB57D4" w:rsidR="000678B3" w:rsidRPr="005B3B7D" w:rsidRDefault="000678B3" w:rsidP="000678B3">
            <w:pPr>
              <w:spacing w:line="360" w:lineRule="auto"/>
              <w:rPr>
                <w:i/>
                <w:iCs/>
                <w:color w:val="000000" w:themeColor="text1"/>
                <w:sz w:val="28"/>
                <w:szCs w:val="28"/>
                <w:lang w:val="uk-UA"/>
              </w:rPr>
            </w:pPr>
            <w:r w:rsidRPr="005B3B7D">
              <w:rPr>
                <w:b/>
                <w:bCs/>
                <w:lang w:val="uk-UA"/>
              </w:rPr>
              <w:t>% ЄО про домашнє насильство де учасниками були діти та могли фігурувати як свідки домашнього насильства від загальної кількості ЄО про домашнє насильство</w:t>
            </w:r>
          </w:p>
        </w:tc>
        <w:tc>
          <w:tcPr>
            <w:tcW w:w="1553" w:type="dxa"/>
            <w:vAlign w:val="center"/>
          </w:tcPr>
          <w:p w14:paraId="322F2F56" w14:textId="1B2531EA" w:rsidR="000678B3" w:rsidRPr="005B3B7D" w:rsidRDefault="000678B3" w:rsidP="000678B3">
            <w:pPr>
              <w:spacing w:line="360" w:lineRule="auto"/>
              <w:jc w:val="center"/>
              <w:rPr>
                <w:i/>
                <w:iCs/>
                <w:color w:val="000000" w:themeColor="text1"/>
                <w:sz w:val="28"/>
                <w:szCs w:val="28"/>
                <w:lang w:val="uk-UA"/>
              </w:rPr>
            </w:pPr>
            <w:r w:rsidRPr="005B3B7D">
              <w:rPr>
                <w:b/>
                <w:bCs/>
                <w:sz w:val="28"/>
                <w:szCs w:val="28"/>
                <w:lang w:val="uk-UA"/>
              </w:rPr>
              <w:t>66,9%</w:t>
            </w:r>
          </w:p>
        </w:tc>
      </w:tr>
      <w:tr w:rsidR="000678B3" w:rsidRPr="005B3B7D" w14:paraId="50A6882D" w14:textId="77777777" w:rsidTr="000678B3">
        <w:tc>
          <w:tcPr>
            <w:tcW w:w="8075" w:type="dxa"/>
          </w:tcPr>
          <w:p w14:paraId="0F0377AC" w14:textId="7CF8A5F0" w:rsidR="000678B3" w:rsidRPr="005B3B7D" w:rsidRDefault="000678B3" w:rsidP="000678B3">
            <w:pPr>
              <w:spacing w:line="360" w:lineRule="auto"/>
              <w:rPr>
                <w:i/>
                <w:iCs/>
                <w:color w:val="000000" w:themeColor="text1"/>
                <w:sz w:val="28"/>
                <w:szCs w:val="28"/>
                <w:lang w:val="uk-UA"/>
              </w:rPr>
            </w:pPr>
            <w:r w:rsidRPr="005B3B7D">
              <w:rPr>
                <w:lang w:val="uk-UA"/>
              </w:rPr>
              <w:t>Загальна кількість складених протоколів за ст. 173-2 КУпАП</w:t>
            </w:r>
          </w:p>
        </w:tc>
        <w:tc>
          <w:tcPr>
            <w:tcW w:w="1553" w:type="dxa"/>
            <w:vAlign w:val="center"/>
          </w:tcPr>
          <w:p w14:paraId="1312BB42" w14:textId="1DE9A18D" w:rsidR="000678B3" w:rsidRPr="005B3B7D" w:rsidRDefault="000678B3" w:rsidP="000678B3">
            <w:pPr>
              <w:spacing w:line="360" w:lineRule="auto"/>
              <w:jc w:val="center"/>
              <w:rPr>
                <w:i/>
                <w:iCs/>
                <w:color w:val="000000" w:themeColor="text1"/>
                <w:sz w:val="28"/>
                <w:szCs w:val="28"/>
                <w:lang w:val="uk-UA"/>
              </w:rPr>
            </w:pPr>
            <w:r w:rsidRPr="005B3B7D">
              <w:rPr>
                <w:sz w:val="28"/>
                <w:szCs w:val="28"/>
                <w:lang w:val="uk-UA"/>
              </w:rPr>
              <w:t>3</w:t>
            </w:r>
            <w:r w:rsidR="00EC6E29">
              <w:rPr>
                <w:sz w:val="28"/>
                <w:szCs w:val="28"/>
                <w:lang w:val="uk-UA"/>
              </w:rPr>
              <w:t xml:space="preserve"> </w:t>
            </w:r>
            <w:r w:rsidRPr="005B3B7D">
              <w:rPr>
                <w:sz w:val="28"/>
                <w:szCs w:val="28"/>
                <w:lang w:val="uk-UA"/>
              </w:rPr>
              <w:t>703</w:t>
            </w:r>
          </w:p>
        </w:tc>
      </w:tr>
      <w:tr w:rsidR="000678B3" w:rsidRPr="005B3B7D" w14:paraId="0FEFB088" w14:textId="77777777" w:rsidTr="000678B3">
        <w:tc>
          <w:tcPr>
            <w:tcW w:w="8075" w:type="dxa"/>
          </w:tcPr>
          <w:p w14:paraId="1FC2FED7" w14:textId="09023F76" w:rsidR="000678B3" w:rsidRPr="005B3B7D" w:rsidRDefault="000678B3" w:rsidP="000678B3">
            <w:pPr>
              <w:spacing w:line="360" w:lineRule="auto"/>
              <w:rPr>
                <w:i/>
                <w:iCs/>
                <w:color w:val="000000" w:themeColor="text1"/>
                <w:sz w:val="28"/>
                <w:szCs w:val="28"/>
                <w:lang w:val="uk-UA"/>
              </w:rPr>
            </w:pPr>
            <w:r w:rsidRPr="005B3B7D">
              <w:rPr>
                <w:lang w:val="uk-UA"/>
              </w:rPr>
              <w:t>Кількість складених протоколів де учасниками були діти та могли фігурувати як свідки домашнього насильства</w:t>
            </w:r>
          </w:p>
        </w:tc>
        <w:tc>
          <w:tcPr>
            <w:tcW w:w="1553" w:type="dxa"/>
            <w:vAlign w:val="center"/>
          </w:tcPr>
          <w:p w14:paraId="16B74571" w14:textId="36495A40" w:rsidR="000678B3" w:rsidRPr="005B3B7D" w:rsidRDefault="000678B3" w:rsidP="000678B3">
            <w:pPr>
              <w:spacing w:line="360" w:lineRule="auto"/>
              <w:jc w:val="center"/>
              <w:rPr>
                <w:i/>
                <w:iCs/>
                <w:color w:val="000000" w:themeColor="text1"/>
                <w:sz w:val="28"/>
                <w:szCs w:val="28"/>
                <w:lang w:val="uk-UA"/>
              </w:rPr>
            </w:pPr>
            <w:r w:rsidRPr="005B3B7D">
              <w:rPr>
                <w:sz w:val="28"/>
                <w:szCs w:val="28"/>
                <w:lang w:val="uk-UA"/>
              </w:rPr>
              <w:t>709</w:t>
            </w:r>
          </w:p>
        </w:tc>
      </w:tr>
      <w:tr w:rsidR="000678B3" w:rsidRPr="005B3B7D" w14:paraId="3275AD34" w14:textId="77777777" w:rsidTr="000678B3">
        <w:tc>
          <w:tcPr>
            <w:tcW w:w="8075" w:type="dxa"/>
          </w:tcPr>
          <w:p w14:paraId="795418E2" w14:textId="37180E8F" w:rsidR="000678B3" w:rsidRPr="005B3B7D" w:rsidRDefault="000678B3" w:rsidP="000678B3">
            <w:pPr>
              <w:spacing w:line="360" w:lineRule="auto"/>
              <w:rPr>
                <w:i/>
                <w:iCs/>
                <w:color w:val="000000" w:themeColor="text1"/>
                <w:sz w:val="28"/>
                <w:szCs w:val="28"/>
                <w:lang w:val="uk-UA"/>
              </w:rPr>
            </w:pPr>
            <w:r w:rsidRPr="005B3B7D">
              <w:rPr>
                <w:b/>
                <w:bCs/>
                <w:lang w:val="uk-UA"/>
              </w:rPr>
              <w:t>% складених протоколів де учасниками були діти від загальної кількості протоколів</w:t>
            </w:r>
          </w:p>
        </w:tc>
        <w:tc>
          <w:tcPr>
            <w:tcW w:w="1553" w:type="dxa"/>
            <w:vAlign w:val="center"/>
          </w:tcPr>
          <w:p w14:paraId="2A4BA13F" w14:textId="30F35E77" w:rsidR="000678B3" w:rsidRPr="005B3B7D" w:rsidRDefault="000678B3" w:rsidP="000678B3">
            <w:pPr>
              <w:spacing w:line="360" w:lineRule="auto"/>
              <w:jc w:val="center"/>
              <w:rPr>
                <w:i/>
                <w:iCs/>
                <w:color w:val="000000" w:themeColor="text1"/>
                <w:sz w:val="28"/>
                <w:szCs w:val="28"/>
                <w:lang w:val="uk-UA"/>
              </w:rPr>
            </w:pPr>
            <w:r w:rsidRPr="005B3B7D">
              <w:rPr>
                <w:b/>
                <w:bCs/>
                <w:sz w:val="28"/>
                <w:szCs w:val="28"/>
                <w:lang w:val="uk-UA"/>
              </w:rPr>
              <w:t>18,9%</w:t>
            </w:r>
          </w:p>
        </w:tc>
      </w:tr>
    </w:tbl>
    <w:p w14:paraId="012AD94F" w14:textId="77777777" w:rsidR="008025D4" w:rsidRDefault="008025D4" w:rsidP="002722B3">
      <w:pPr>
        <w:spacing w:line="360" w:lineRule="auto"/>
        <w:ind w:firstLine="709"/>
        <w:jc w:val="both"/>
        <w:rPr>
          <w:sz w:val="28"/>
          <w:szCs w:val="28"/>
          <w:lang w:val="uk-UA"/>
        </w:rPr>
      </w:pPr>
    </w:p>
    <w:p w14:paraId="5B3CA3F7" w14:textId="26E755E5" w:rsidR="002722B3" w:rsidRPr="005B3B7D" w:rsidRDefault="002722B3" w:rsidP="002722B3">
      <w:pPr>
        <w:spacing w:line="360" w:lineRule="auto"/>
        <w:ind w:firstLine="709"/>
        <w:jc w:val="both"/>
        <w:rPr>
          <w:sz w:val="28"/>
          <w:szCs w:val="28"/>
          <w:lang w:val="uk-UA"/>
        </w:rPr>
      </w:pPr>
      <w:r w:rsidRPr="005B3B7D">
        <w:rPr>
          <w:sz w:val="28"/>
          <w:szCs w:val="28"/>
          <w:lang w:val="uk-UA"/>
        </w:rPr>
        <w:t>Враховуючи надані статистичні дані (</w:t>
      </w:r>
      <w:r w:rsidR="00080928">
        <w:rPr>
          <w:sz w:val="28"/>
          <w:szCs w:val="28"/>
          <w:lang w:val="uk-UA"/>
        </w:rPr>
        <w:t>табл</w:t>
      </w:r>
      <w:r w:rsidRPr="005B3B7D">
        <w:rPr>
          <w:sz w:val="28"/>
          <w:szCs w:val="28"/>
          <w:lang w:val="uk-UA"/>
        </w:rPr>
        <w:t>. 3.1), можна зробити висновки, що понад 80% дітей-постраждалих не отримали допомогу та не були захищені правоохоронними органами. Тобто, до поліції поступило 3</w:t>
      </w:r>
      <w:r w:rsidR="00EC6E29">
        <w:rPr>
          <w:sz w:val="28"/>
          <w:szCs w:val="28"/>
          <w:lang w:val="uk-UA"/>
        </w:rPr>
        <w:t xml:space="preserve"> </w:t>
      </w:r>
      <w:r w:rsidRPr="005B3B7D">
        <w:rPr>
          <w:sz w:val="28"/>
          <w:szCs w:val="28"/>
          <w:lang w:val="uk-UA"/>
        </w:rPr>
        <w:t xml:space="preserve">889 сигналів про вчинення домашнього насильства де учасниками були діти та могли фігурувати як свідки або постраждалі і коли поліція виїхала на виклик, було складено тільки </w:t>
      </w:r>
      <w:r w:rsidRPr="005B3B7D">
        <w:rPr>
          <w:sz w:val="28"/>
          <w:szCs w:val="28"/>
          <w:lang w:val="uk-UA"/>
        </w:rPr>
        <w:lastRenderedPageBreak/>
        <w:t>709 протоколів.</w:t>
      </w:r>
      <w:r w:rsidR="009505B4" w:rsidRPr="005B3B7D">
        <w:rPr>
          <w:sz w:val="28"/>
          <w:szCs w:val="28"/>
          <w:lang w:val="uk-UA"/>
        </w:rPr>
        <w:t xml:space="preserve"> Всі 709 протоколів було розглянуто, і з них 163 було закрито по причинам, наведеним на рис. 3.</w:t>
      </w:r>
      <w:r w:rsidR="00080928">
        <w:rPr>
          <w:sz w:val="28"/>
          <w:szCs w:val="28"/>
          <w:lang w:val="uk-UA"/>
        </w:rPr>
        <w:t>1</w:t>
      </w:r>
      <w:r w:rsidR="009505B4" w:rsidRPr="005B3B7D">
        <w:rPr>
          <w:sz w:val="28"/>
          <w:szCs w:val="28"/>
          <w:lang w:val="uk-UA"/>
        </w:rPr>
        <w:t>.</w:t>
      </w:r>
    </w:p>
    <w:p w14:paraId="29D5A630" w14:textId="77777777" w:rsidR="00080928" w:rsidRDefault="00080928" w:rsidP="00D13483">
      <w:pPr>
        <w:spacing w:line="360" w:lineRule="auto"/>
        <w:jc w:val="both"/>
        <w:rPr>
          <w:i/>
          <w:iCs/>
          <w:sz w:val="28"/>
          <w:szCs w:val="28"/>
          <w:lang w:val="uk-UA"/>
        </w:rPr>
      </w:pPr>
    </w:p>
    <w:p w14:paraId="19B2BE37" w14:textId="308CEFBB" w:rsidR="00D13483" w:rsidRPr="005B3B7D" w:rsidRDefault="00D13483" w:rsidP="00D13483">
      <w:pPr>
        <w:spacing w:line="360" w:lineRule="auto"/>
        <w:jc w:val="both"/>
        <w:rPr>
          <w:sz w:val="28"/>
          <w:szCs w:val="28"/>
          <w:lang w:val="uk-UA"/>
        </w:rPr>
      </w:pPr>
      <w:r w:rsidRPr="005B3B7D">
        <w:rPr>
          <w:noProof/>
          <w:lang w:val="uk-UA"/>
        </w:rPr>
        <w:drawing>
          <wp:inline distT="0" distB="0" distL="0" distR="0" wp14:anchorId="5AD7C657" wp14:editId="6CF1AF04">
            <wp:extent cx="5915001" cy="4509612"/>
            <wp:effectExtent l="0" t="0" r="3810" b="0"/>
            <wp:docPr id="19987170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17001" name=""/>
                    <pic:cNvPicPr/>
                  </pic:nvPicPr>
                  <pic:blipFill>
                    <a:blip r:embed="rId64"/>
                    <a:stretch>
                      <a:fillRect/>
                    </a:stretch>
                  </pic:blipFill>
                  <pic:spPr>
                    <a:xfrm>
                      <a:off x="0" y="0"/>
                      <a:ext cx="5970125" cy="4551638"/>
                    </a:xfrm>
                    <a:prstGeom prst="rect">
                      <a:avLst/>
                    </a:prstGeom>
                  </pic:spPr>
                </pic:pic>
              </a:graphicData>
            </a:graphic>
          </wp:inline>
        </w:drawing>
      </w:r>
    </w:p>
    <w:p w14:paraId="1074C923" w14:textId="3990C77D" w:rsidR="002722B3" w:rsidRDefault="00D13483" w:rsidP="00D81FFC">
      <w:pPr>
        <w:spacing w:line="360" w:lineRule="auto"/>
        <w:jc w:val="center"/>
        <w:rPr>
          <w:sz w:val="28"/>
          <w:szCs w:val="28"/>
          <w:lang w:val="uk-UA"/>
        </w:rPr>
      </w:pPr>
      <w:r w:rsidRPr="005B3B7D">
        <w:rPr>
          <w:sz w:val="28"/>
          <w:szCs w:val="28"/>
          <w:lang w:val="uk-UA"/>
        </w:rPr>
        <w:t>Рис. 3.</w:t>
      </w:r>
      <w:r w:rsidR="00080928">
        <w:rPr>
          <w:sz w:val="28"/>
          <w:szCs w:val="28"/>
          <w:lang w:val="uk-UA"/>
        </w:rPr>
        <w:t>1</w:t>
      </w:r>
      <w:r w:rsidRPr="005B3B7D">
        <w:rPr>
          <w:sz w:val="28"/>
          <w:szCs w:val="28"/>
          <w:lang w:val="uk-UA"/>
        </w:rPr>
        <w:t xml:space="preserve"> – кількість закритих справ по категоріям</w:t>
      </w:r>
    </w:p>
    <w:p w14:paraId="27C83551" w14:textId="77777777" w:rsidR="00080928" w:rsidRPr="005B3B7D" w:rsidRDefault="00080928" w:rsidP="00D81FFC">
      <w:pPr>
        <w:spacing w:line="360" w:lineRule="auto"/>
        <w:jc w:val="center"/>
        <w:rPr>
          <w:sz w:val="28"/>
          <w:szCs w:val="28"/>
          <w:lang w:val="uk-UA"/>
        </w:rPr>
      </w:pPr>
    </w:p>
    <w:p w14:paraId="1386CAC3" w14:textId="77777777" w:rsidR="00C87BFD" w:rsidRPr="005B3B7D" w:rsidRDefault="00B9614C" w:rsidP="00C87BFD">
      <w:pPr>
        <w:spacing w:line="360" w:lineRule="auto"/>
        <w:ind w:firstLine="567"/>
        <w:jc w:val="both"/>
        <w:rPr>
          <w:color w:val="000000" w:themeColor="text1"/>
          <w:sz w:val="28"/>
          <w:szCs w:val="28"/>
          <w:lang w:val="uk-UA"/>
        </w:rPr>
      </w:pPr>
      <w:r w:rsidRPr="005B3B7D">
        <w:rPr>
          <w:color w:val="000000" w:themeColor="text1"/>
          <w:sz w:val="28"/>
          <w:szCs w:val="28"/>
          <w:lang w:val="uk-UA"/>
        </w:rPr>
        <w:t>Окрім цього</w:t>
      </w:r>
      <w:r w:rsidR="007F073C" w:rsidRPr="005B3B7D">
        <w:rPr>
          <w:color w:val="000000" w:themeColor="text1"/>
          <w:sz w:val="28"/>
          <w:szCs w:val="28"/>
          <w:lang w:val="uk-UA"/>
        </w:rPr>
        <w:t>,</w:t>
      </w:r>
      <w:r w:rsidRPr="005B3B7D">
        <w:rPr>
          <w:color w:val="000000" w:themeColor="text1"/>
          <w:sz w:val="28"/>
          <w:szCs w:val="28"/>
          <w:lang w:val="uk-UA"/>
        </w:rPr>
        <w:t xml:space="preserve"> </w:t>
      </w:r>
      <w:r w:rsidR="00782C8C" w:rsidRPr="005B3B7D">
        <w:rPr>
          <w:color w:val="000000" w:themeColor="text1"/>
          <w:sz w:val="28"/>
          <w:szCs w:val="28"/>
          <w:lang w:val="uk-UA"/>
        </w:rPr>
        <w:t xml:space="preserve">ГО Prevent </w:t>
      </w:r>
      <w:r w:rsidRPr="005B3B7D">
        <w:rPr>
          <w:color w:val="000000" w:themeColor="text1"/>
          <w:sz w:val="28"/>
          <w:szCs w:val="28"/>
          <w:lang w:val="uk-UA"/>
        </w:rPr>
        <w:t>спільно з Ювенальною поліцією</w:t>
      </w:r>
      <w:r w:rsidR="007F073C" w:rsidRPr="005B3B7D">
        <w:rPr>
          <w:color w:val="000000" w:themeColor="text1"/>
          <w:sz w:val="28"/>
          <w:szCs w:val="28"/>
          <w:lang w:val="uk-UA"/>
        </w:rPr>
        <w:t>,</w:t>
      </w:r>
      <w:r w:rsidRPr="005B3B7D">
        <w:rPr>
          <w:color w:val="000000" w:themeColor="text1"/>
          <w:sz w:val="28"/>
          <w:szCs w:val="28"/>
          <w:lang w:val="uk-UA"/>
        </w:rPr>
        <w:t xml:space="preserve"> бу</w:t>
      </w:r>
      <w:r w:rsidR="00782C8C" w:rsidRPr="005B3B7D">
        <w:rPr>
          <w:color w:val="000000" w:themeColor="text1"/>
          <w:sz w:val="28"/>
          <w:szCs w:val="28"/>
          <w:lang w:val="uk-UA"/>
        </w:rPr>
        <w:t>ло</w:t>
      </w:r>
      <w:r w:rsidRPr="005B3B7D">
        <w:rPr>
          <w:color w:val="000000" w:themeColor="text1"/>
          <w:sz w:val="28"/>
          <w:szCs w:val="28"/>
          <w:lang w:val="uk-UA"/>
        </w:rPr>
        <w:t xml:space="preserve"> розроблен</w:t>
      </w:r>
      <w:r w:rsidR="00782C8C" w:rsidRPr="005B3B7D">
        <w:rPr>
          <w:color w:val="000000" w:themeColor="text1"/>
          <w:sz w:val="28"/>
          <w:szCs w:val="28"/>
          <w:lang w:val="uk-UA"/>
        </w:rPr>
        <w:t>о</w:t>
      </w:r>
      <w:r w:rsidRPr="005B3B7D">
        <w:rPr>
          <w:color w:val="000000" w:themeColor="text1"/>
          <w:sz w:val="28"/>
          <w:szCs w:val="28"/>
          <w:lang w:val="uk-UA"/>
        </w:rPr>
        <w:t xml:space="preserve"> алгоритм розгляду справ про адміністративні правопорушення за ст. 173-2 К</w:t>
      </w:r>
      <w:r w:rsidR="00C642AF" w:rsidRPr="005B3B7D">
        <w:rPr>
          <w:color w:val="000000" w:themeColor="text1"/>
          <w:sz w:val="28"/>
          <w:szCs w:val="28"/>
          <w:lang w:val="uk-UA"/>
        </w:rPr>
        <w:t>У</w:t>
      </w:r>
      <w:r w:rsidRPr="005B3B7D">
        <w:rPr>
          <w:color w:val="000000" w:themeColor="text1"/>
          <w:sz w:val="28"/>
          <w:szCs w:val="28"/>
          <w:lang w:val="uk-UA"/>
        </w:rPr>
        <w:t>пАП України та алгоритм складання протоколів про адміністративні правопорушення за ст. 173-2 КУпАП України</w:t>
      </w:r>
      <w:r w:rsidR="00782C8C" w:rsidRPr="005B3B7D">
        <w:rPr>
          <w:color w:val="000000" w:themeColor="text1"/>
          <w:sz w:val="28"/>
          <w:szCs w:val="28"/>
          <w:lang w:val="uk-UA"/>
        </w:rPr>
        <w:t xml:space="preserve"> (Додаток </w:t>
      </w:r>
      <w:r w:rsidR="00D62C48" w:rsidRPr="005B3B7D">
        <w:rPr>
          <w:color w:val="000000" w:themeColor="text1"/>
          <w:sz w:val="28"/>
          <w:szCs w:val="28"/>
          <w:lang w:val="uk-UA"/>
        </w:rPr>
        <w:t>Б</w:t>
      </w:r>
      <w:r w:rsidR="00782C8C" w:rsidRPr="005B3B7D">
        <w:rPr>
          <w:color w:val="000000" w:themeColor="text1"/>
          <w:sz w:val="28"/>
          <w:szCs w:val="28"/>
          <w:lang w:val="uk-UA"/>
        </w:rPr>
        <w:t>)</w:t>
      </w:r>
      <w:r w:rsidRPr="005B3B7D">
        <w:rPr>
          <w:color w:val="000000" w:themeColor="text1"/>
          <w:sz w:val="28"/>
          <w:szCs w:val="28"/>
          <w:lang w:val="uk-UA"/>
        </w:rPr>
        <w:t>.</w:t>
      </w:r>
    </w:p>
    <w:p w14:paraId="1D454080" w14:textId="77777777" w:rsidR="00AA4846" w:rsidRPr="005B3B7D" w:rsidRDefault="00AA4846" w:rsidP="00787697">
      <w:pPr>
        <w:spacing w:line="360" w:lineRule="auto"/>
        <w:jc w:val="both"/>
        <w:rPr>
          <w:color w:val="000000" w:themeColor="text1"/>
          <w:sz w:val="28"/>
          <w:szCs w:val="28"/>
          <w:lang w:val="uk-UA"/>
        </w:rPr>
      </w:pPr>
    </w:p>
    <w:p w14:paraId="67063817" w14:textId="30E1A680" w:rsidR="003B3861" w:rsidRPr="005B3B7D" w:rsidRDefault="00782C8C" w:rsidP="004B4BBF">
      <w:pPr>
        <w:pStyle w:val="ab"/>
        <w:spacing w:line="360" w:lineRule="auto"/>
        <w:ind w:firstLine="709"/>
        <w:jc w:val="both"/>
        <w:rPr>
          <w:rFonts w:ascii="Times New Roman" w:hAnsi="Times New Roman" w:cs="Times New Roman"/>
          <w:b/>
          <w:sz w:val="28"/>
          <w:szCs w:val="28"/>
          <w:lang w:val="uk-UA"/>
        </w:rPr>
      </w:pPr>
      <w:r w:rsidRPr="005B3B7D">
        <w:rPr>
          <w:rFonts w:ascii="Times New Roman" w:hAnsi="Times New Roman" w:cs="Times New Roman"/>
          <w:b/>
          <w:sz w:val="28"/>
          <w:szCs w:val="28"/>
          <w:lang w:val="uk-UA"/>
        </w:rPr>
        <w:t>3.</w:t>
      </w:r>
      <w:r w:rsidR="00B3622E" w:rsidRPr="005B3B7D">
        <w:rPr>
          <w:rFonts w:ascii="Times New Roman" w:hAnsi="Times New Roman" w:cs="Times New Roman"/>
          <w:b/>
          <w:sz w:val="28"/>
          <w:szCs w:val="28"/>
          <w:lang w:val="uk-UA"/>
        </w:rPr>
        <w:t>3</w:t>
      </w:r>
      <w:r w:rsidRPr="005B3B7D">
        <w:rPr>
          <w:rFonts w:ascii="Times New Roman" w:hAnsi="Times New Roman" w:cs="Times New Roman"/>
          <w:b/>
          <w:sz w:val="28"/>
          <w:szCs w:val="28"/>
          <w:lang w:val="uk-UA"/>
        </w:rPr>
        <w:t xml:space="preserve">. </w:t>
      </w:r>
      <w:r w:rsidR="00776B7F" w:rsidRPr="005B3B7D">
        <w:rPr>
          <w:rFonts w:ascii="Times New Roman" w:hAnsi="Times New Roman" w:cs="Times New Roman"/>
          <w:b/>
          <w:sz w:val="28"/>
          <w:szCs w:val="28"/>
          <w:lang w:val="uk-UA"/>
        </w:rPr>
        <w:t>Практичні рекомендації</w:t>
      </w:r>
      <w:r w:rsidR="003B3861" w:rsidRPr="005B3B7D">
        <w:rPr>
          <w:rFonts w:ascii="Times New Roman" w:hAnsi="Times New Roman" w:cs="Times New Roman"/>
          <w:b/>
          <w:sz w:val="28"/>
          <w:szCs w:val="28"/>
          <w:lang w:val="uk-UA"/>
        </w:rPr>
        <w:t xml:space="preserve"> та пропозиції для вдосконалення та подальшого розвитку співпраці між ГО та правоохоронними органами в Україні</w:t>
      </w:r>
    </w:p>
    <w:p w14:paraId="6D96BC7E" w14:textId="59EF8350" w:rsidR="00776B7F" w:rsidRPr="00857CDF" w:rsidRDefault="003B3861" w:rsidP="00857CDF">
      <w:pPr>
        <w:pStyle w:val="ab"/>
        <w:spacing w:line="360" w:lineRule="auto"/>
        <w:ind w:firstLine="709"/>
        <w:jc w:val="both"/>
        <w:rPr>
          <w:rFonts w:ascii="Times New Roman" w:hAnsi="Times New Roman" w:cs="Times New Roman"/>
          <w:color w:val="000000" w:themeColor="text1"/>
          <w:sz w:val="28"/>
          <w:szCs w:val="28"/>
          <w:lang w:val="uk-UA"/>
        </w:rPr>
      </w:pPr>
      <w:r w:rsidRPr="005B3B7D">
        <w:rPr>
          <w:rFonts w:ascii="Times New Roman" w:hAnsi="Times New Roman" w:cs="Times New Roman"/>
          <w:bCs/>
          <w:sz w:val="28"/>
          <w:szCs w:val="28"/>
          <w:lang w:val="uk-UA"/>
        </w:rPr>
        <w:t>С</w:t>
      </w:r>
      <w:r w:rsidRPr="005B3B7D">
        <w:rPr>
          <w:rFonts w:ascii="-webkit-standard" w:hAnsi="-webkit-standard"/>
          <w:color w:val="000000"/>
          <w:sz w:val="27"/>
          <w:szCs w:val="27"/>
          <w:lang w:val="uk-UA"/>
        </w:rPr>
        <w:t xml:space="preserve">півпраця ГО з </w:t>
      </w:r>
      <w:r w:rsidR="00312F1D" w:rsidRPr="005B3B7D">
        <w:rPr>
          <w:rFonts w:ascii="-webkit-standard" w:hAnsi="-webkit-standard"/>
          <w:color w:val="000000"/>
          <w:sz w:val="27"/>
          <w:szCs w:val="27"/>
          <w:lang w:val="uk-UA"/>
        </w:rPr>
        <w:t>правоохоронними органами</w:t>
      </w:r>
      <w:r w:rsidRPr="005B3B7D">
        <w:rPr>
          <w:rFonts w:ascii="-webkit-standard" w:hAnsi="-webkit-standard"/>
          <w:color w:val="000000"/>
          <w:sz w:val="27"/>
          <w:szCs w:val="27"/>
          <w:lang w:val="uk-UA"/>
        </w:rPr>
        <w:t xml:space="preserve"> у протидії домашньому насильству є надзвичайно </w:t>
      </w:r>
      <w:r w:rsidRPr="005B3B7D">
        <w:rPr>
          <w:rFonts w:ascii="Times New Roman" w:hAnsi="Times New Roman" w:cs="Times New Roman"/>
          <w:color w:val="000000" w:themeColor="text1"/>
          <w:sz w:val="27"/>
          <w:szCs w:val="27"/>
          <w:lang w:val="uk-UA"/>
        </w:rPr>
        <w:t xml:space="preserve">важливою, оскільки дозволяє об’єднати зусилля для </w:t>
      </w:r>
      <w:r w:rsidRPr="005B3B7D">
        <w:rPr>
          <w:rFonts w:ascii="Times New Roman" w:hAnsi="Times New Roman" w:cs="Times New Roman"/>
          <w:color w:val="000000" w:themeColor="text1"/>
          <w:sz w:val="27"/>
          <w:szCs w:val="27"/>
          <w:lang w:val="uk-UA"/>
        </w:rPr>
        <w:lastRenderedPageBreak/>
        <w:t xml:space="preserve">більш ефективного захисту постраждалих і запобігання подібним випадкам у майбутньому. </w:t>
      </w:r>
      <w:r w:rsidR="00312F1D" w:rsidRPr="005B3B7D">
        <w:rPr>
          <w:rFonts w:ascii="Times New Roman" w:hAnsi="Times New Roman" w:cs="Times New Roman"/>
          <w:color w:val="000000" w:themeColor="text1"/>
          <w:sz w:val="27"/>
          <w:szCs w:val="27"/>
          <w:lang w:val="uk-UA"/>
        </w:rPr>
        <w:t xml:space="preserve"> </w:t>
      </w:r>
      <w:r w:rsidR="00776B7F" w:rsidRPr="005B3B7D">
        <w:rPr>
          <w:rFonts w:ascii="Times New Roman" w:hAnsi="Times New Roman" w:cs="Times New Roman"/>
          <w:color w:val="000000" w:themeColor="text1"/>
          <w:sz w:val="28"/>
          <w:szCs w:val="28"/>
          <w:lang w:val="uk-UA"/>
        </w:rPr>
        <w:t>Для більше ефективної роботи протидії домашньому насильству пропонуємо комплексний підхід в вирішенні цієї проблеми</w:t>
      </w:r>
      <w:r w:rsidR="00312F1D" w:rsidRPr="005B3B7D">
        <w:rPr>
          <w:rFonts w:ascii="Times New Roman" w:hAnsi="Times New Roman" w:cs="Times New Roman"/>
          <w:color w:val="000000" w:themeColor="text1"/>
          <w:sz w:val="28"/>
          <w:szCs w:val="28"/>
          <w:lang w:val="uk-UA"/>
        </w:rPr>
        <w:t xml:space="preserve"> та внести необхідні зміни у роботу суб’єктів протидії домашньому насильству</w:t>
      </w:r>
      <w:r w:rsidR="00857CDF">
        <w:rPr>
          <w:rFonts w:ascii="Times New Roman" w:hAnsi="Times New Roman" w:cs="Times New Roman"/>
          <w:color w:val="000000" w:themeColor="text1"/>
          <w:sz w:val="28"/>
          <w:szCs w:val="28"/>
          <w:lang w:val="uk-UA"/>
        </w:rPr>
        <w:t>, а саме Національної поліції України, судовим органам, прокуратури, соціальним службам  та громадським організаціям</w:t>
      </w:r>
      <w:r w:rsidR="00312F1D" w:rsidRPr="005B3B7D">
        <w:rPr>
          <w:rFonts w:ascii="Times New Roman" w:hAnsi="Times New Roman" w:cs="Times New Roman"/>
          <w:color w:val="000000" w:themeColor="text1"/>
          <w:sz w:val="28"/>
          <w:szCs w:val="28"/>
          <w:lang w:val="uk-UA"/>
        </w:rPr>
        <w:t>.</w:t>
      </w:r>
    </w:p>
    <w:p w14:paraId="41C861AC" w14:textId="77777777" w:rsidR="00705E3E" w:rsidRDefault="00705E3E" w:rsidP="00705E3E">
      <w:pPr>
        <w:spacing w:line="360" w:lineRule="auto"/>
        <w:ind w:firstLine="709"/>
        <w:jc w:val="both"/>
        <w:rPr>
          <w:sz w:val="28"/>
          <w:szCs w:val="28"/>
          <w:lang w:val="uk-UA"/>
        </w:rPr>
      </w:pPr>
      <w:r>
        <w:rPr>
          <w:bCs/>
          <w:sz w:val="28"/>
          <w:szCs w:val="28"/>
          <w:lang w:val="uk-UA"/>
        </w:rPr>
        <w:t>На нашу думку о</w:t>
      </w:r>
      <w:r w:rsidR="00B9614C" w:rsidRPr="00FD5B55">
        <w:rPr>
          <w:bCs/>
          <w:sz w:val="28"/>
          <w:szCs w:val="28"/>
          <w:lang w:val="uk-UA"/>
        </w:rPr>
        <w:t>рган</w:t>
      </w:r>
      <w:r>
        <w:rPr>
          <w:bCs/>
          <w:sz w:val="28"/>
          <w:szCs w:val="28"/>
          <w:lang w:val="uk-UA"/>
        </w:rPr>
        <w:t>ам</w:t>
      </w:r>
      <w:r w:rsidR="00B9614C" w:rsidRPr="00FD5B55">
        <w:rPr>
          <w:bCs/>
          <w:sz w:val="28"/>
          <w:szCs w:val="28"/>
          <w:lang w:val="uk-UA"/>
        </w:rPr>
        <w:t xml:space="preserve"> Національної поліції</w:t>
      </w:r>
      <w:r>
        <w:rPr>
          <w:bCs/>
          <w:sz w:val="28"/>
          <w:szCs w:val="28"/>
          <w:lang w:val="uk-UA"/>
        </w:rPr>
        <w:t xml:space="preserve"> слід я</w:t>
      </w:r>
      <w:r w:rsidR="00B9614C" w:rsidRPr="00705E3E">
        <w:rPr>
          <w:sz w:val="28"/>
          <w:szCs w:val="28"/>
          <w:lang w:val="uk-UA"/>
        </w:rPr>
        <w:t>кісно ввести статистичні дані щодо постраждалих дітей</w:t>
      </w:r>
      <w:r w:rsidR="00312F1D" w:rsidRPr="00705E3E">
        <w:rPr>
          <w:sz w:val="28"/>
          <w:szCs w:val="28"/>
          <w:lang w:val="uk-UA"/>
        </w:rPr>
        <w:t>-</w:t>
      </w:r>
      <w:r w:rsidR="00B9614C" w:rsidRPr="00705E3E">
        <w:rPr>
          <w:sz w:val="28"/>
          <w:szCs w:val="28"/>
          <w:lang w:val="uk-UA"/>
        </w:rPr>
        <w:t>свідків від домашнього насильства</w:t>
      </w:r>
      <w:r>
        <w:rPr>
          <w:sz w:val="28"/>
          <w:szCs w:val="28"/>
          <w:lang w:val="uk-UA"/>
        </w:rPr>
        <w:t xml:space="preserve"> та п</w:t>
      </w:r>
      <w:r w:rsidR="00B9614C" w:rsidRPr="00705E3E">
        <w:rPr>
          <w:sz w:val="28"/>
          <w:szCs w:val="28"/>
          <w:lang w:val="uk-UA"/>
        </w:rPr>
        <w:t>осилити контроль над кривдниками. Зокрема, однією з найголовніших проблем є неефективна профілактична робота з особами, які стоять на обліку як кривдники. Якщо особа перебуває на профілактичному обліку і відносно неї надходять заяви про вчинення факту домашнього насильства, наприклад: переслідування та/або залякування жертви, то повинні вживатись реальні заходи реагування</w:t>
      </w:r>
      <w:r>
        <w:rPr>
          <w:sz w:val="28"/>
          <w:szCs w:val="28"/>
          <w:lang w:val="uk-UA"/>
        </w:rPr>
        <w:t>.</w:t>
      </w:r>
    </w:p>
    <w:p w14:paraId="185B8345" w14:textId="77777777" w:rsidR="00705E3E" w:rsidRDefault="00B9614C" w:rsidP="00705E3E">
      <w:pPr>
        <w:spacing w:line="360" w:lineRule="auto"/>
        <w:ind w:firstLine="709"/>
        <w:jc w:val="both"/>
        <w:rPr>
          <w:bCs/>
          <w:sz w:val="28"/>
          <w:szCs w:val="28"/>
          <w:lang w:val="uk-UA"/>
        </w:rPr>
      </w:pPr>
      <w:r w:rsidRPr="00705E3E">
        <w:rPr>
          <w:sz w:val="28"/>
          <w:szCs w:val="28"/>
          <w:lang w:val="uk-UA"/>
        </w:rPr>
        <w:t>Пропонуємо, щоб в кожному РУП та РВП була відповідальна особа за реалізацію забезпечення прав потерпілих при домашньому насильству.</w:t>
      </w:r>
      <w:r w:rsidR="00312F1D" w:rsidRPr="00705E3E">
        <w:rPr>
          <w:sz w:val="28"/>
          <w:szCs w:val="28"/>
          <w:lang w:val="uk-UA"/>
        </w:rPr>
        <w:t xml:space="preserve"> </w:t>
      </w:r>
      <w:r w:rsidRPr="00705E3E">
        <w:rPr>
          <w:sz w:val="28"/>
          <w:szCs w:val="28"/>
          <w:lang w:val="uk-UA"/>
        </w:rPr>
        <w:t>Зокрема, при зверненні до РУП чи РВП в місті чи районі, працівники/чергові поліції не завжди знають тонкощі домашнього насильства, в зв’язку з чим на етапі звернення жертви, не можуть надати їй кваліфіковану допомогу.</w:t>
      </w:r>
      <w:r w:rsidR="00312F1D" w:rsidRPr="00705E3E">
        <w:rPr>
          <w:sz w:val="28"/>
          <w:szCs w:val="28"/>
          <w:lang w:val="uk-UA"/>
        </w:rPr>
        <w:t xml:space="preserve"> </w:t>
      </w:r>
      <w:r w:rsidRPr="00705E3E">
        <w:rPr>
          <w:sz w:val="28"/>
          <w:szCs w:val="28"/>
          <w:lang w:val="uk-UA"/>
        </w:rPr>
        <w:t>Як правило це закінчується порадою, що це сімейні відносини і ви помиритесь</w:t>
      </w:r>
      <w:r w:rsidR="00D73144" w:rsidRPr="00705E3E">
        <w:rPr>
          <w:sz w:val="28"/>
          <w:szCs w:val="28"/>
          <w:lang w:val="uk-UA"/>
        </w:rPr>
        <w:t xml:space="preserve"> </w:t>
      </w:r>
      <w:r w:rsidRPr="00705E3E">
        <w:rPr>
          <w:sz w:val="28"/>
          <w:szCs w:val="28"/>
          <w:lang w:val="uk-UA"/>
        </w:rPr>
        <w:t>(якщо мова йде про психологічне домашнє насильство).</w:t>
      </w:r>
    </w:p>
    <w:p w14:paraId="10546B67" w14:textId="77777777" w:rsidR="005B010B" w:rsidRDefault="00705E3E" w:rsidP="005B010B">
      <w:pPr>
        <w:spacing w:line="360" w:lineRule="auto"/>
        <w:ind w:firstLine="709"/>
        <w:jc w:val="both"/>
        <w:rPr>
          <w:sz w:val="28"/>
          <w:szCs w:val="28"/>
          <w:lang w:val="uk-UA"/>
        </w:rPr>
      </w:pPr>
      <w:r>
        <w:rPr>
          <w:bCs/>
          <w:sz w:val="28"/>
          <w:szCs w:val="28"/>
          <w:lang w:val="uk-UA"/>
        </w:rPr>
        <w:t>Через те, що з</w:t>
      </w:r>
      <w:r w:rsidR="00B9614C" w:rsidRPr="00705E3E">
        <w:rPr>
          <w:sz w:val="28"/>
          <w:szCs w:val="28"/>
          <w:lang w:val="uk-UA"/>
        </w:rPr>
        <w:t>анадто довго (не в розумні строки) проводиться досудове розслідування за даною категорією правопорушень</w:t>
      </w:r>
      <w:r>
        <w:rPr>
          <w:sz w:val="28"/>
          <w:szCs w:val="28"/>
          <w:lang w:val="uk-UA"/>
        </w:rPr>
        <w:t>, необхідно в</w:t>
      </w:r>
      <w:r w:rsidR="00312F1D" w:rsidRPr="00705E3E">
        <w:rPr>
          <w:sz w:val="28"/>
          <w:szCs w:val="28"/>
          <w:lang w:val="uk-UA"/>
        </w:rPr>
        <w:t>становити чіткі терміни та дотримуватися встановленого строку</w:t>
      </w:r>
      <w:r w:rsidR="00857CDF">
        <w:rPr>
          <w:sz w:val="28"/>
          <w:szCs w:val="28"/>
          <w:lang w:val="uk-UA"/>
        </w:rPr>
        <w:t xml:space="preserve"> та з</w:t>
      </w:r>
      <w:r w:rsidR="00312F1D" w:rsidRPr="00857CDF">
        <w:rPr>
          <w:sz w:val="28"/>
          <w:szCs w:val="28"/>
          <w:lang w:val="uk-UA"/>
        </w:rPr>
        <w:t>вертати</w:t>
      </w:r>
      <w:r w:rsidR="00B9614C" w:rsidRPr="00857CDF">
        <w:rPr>
          <w:sz w:val="28"/>
          <w:szCs w:val="28"/>
          <w:lang w:val="uk-UA"/>
        </w:rPr>
        <w:t xml:space="preserve"> до уваги, окрім протоколів про адміністративні правопорушення інші докази, зокрема факти переслідування, погроз, листування у месенджерах.</w:t>
      </w:r>
      <w:r w:rsidR="00857CDF">
        <w:rPr>
          <w:sz w:val="28"/>
          <w:szCs w:val="28"/>
          <w:lang w:val="uk-UA"/>
        </w:rPr>
        <w:t xml:space="preserve"> </w:t>
      </w:r>
    </w:p>
    <w:p w14:paraId="77EEE3D6" w14:textId="65E3EB6C" w:rsidR="005B010B" w:rsidRPr="005B010B" w:rsidRDefault="00072EF0" w:rsidP="005B010B">
      <w:pPr>
        <w:spacing w:line="360" w:lineRule="auto"/>
        <w:ind w:firstLine="709"/>
        <w:jc w:val="both"/>
        <w:rPr>
          <w:sz w:val="28"/>
          <w:szCs w:val="28"/>
        </w:rPr>
      </w:pPr>
      <w:r w:rsidRPr="0050648D">
        <w:rPr>
          <w:bCs/>
          <w:sz w:val="28"/>
          <w:szCs w:val="28"/>
          <w:lang w:val="uk-UA"/>
        </w:rPr>
        <w:t>С</w:t>
      </w:r>
      <w:r w:rsidR="00B9614C" w:rsidRPr="0050648D">
        <w:rPr>
          <w:bCs/>
          <w:sz w:val="28"/>
          <w:szCs w:val="28"/>
          <w:lang w:val="uk-UA"/>
        </w:rPr>
        <w:t>удов</w:t>
      </w:r>
      <w:r w:rsidRPr="0050648D">
        <w:rPr>
          <w:bCs/>
          <w:sz w:val="28"/>
          <w:szCs w:val="28"/>
          <w:lang w:val="uk-UA"/>
        </w:rPr>
        <w:t>і</w:t>
      </w:r>
      <w:r w:rsidR="00B9614C" w:rsidRPr="0050648D">
        <w:rPr>
          <w:bCs/>
          <w:sz w:val="28"/>
          <w:szCs w:val="28"/>
          <w:lang w:val="uk-UA"/>
        </w:rPr>
        <w:t xml:space="preserve"> орган</w:t>
      </w:r>
      <w:r w:rsidRPr="0050648D">
        <w:rPr>
          <w:bCs/>
          <w:sz w:val="28"/>
          <w:szCs w:val="28"/>
          <w:lang w:val="uk-UA"/>
        </w:rPr>
        <w:t>и</w:t>
      </w:r>
      <w:r w:rsidR="00026EC1" w:rsidRPr="0050648D">
        <w:rPr>
          <w:bCs/>
          <w:sz w:val="28"/>
          <w:szCs w:val="28"/>
          <w:lang w:val="uk-UA"/>
        </w:rPr>
        <w:t xml:space="preserve"> мають п</w:t>
      </w:r>
      <w:r w:rsidR="00B9614C" w:rsidRPr="0050648D">
        <w:rPr>
          <w:sz w:val="28"/>
          <w:szCs w:val="28"/>
          <w:lang w:val="uk-UA"/>
        </w:rPr>
        <w:t>ровести узагальнення на рівні всіх областей України щодо практики розгляду справ по адміністративним правопорушенням, передбачених ст. 173-2 КУпАП України та ст. 126-1 КК України в розрізі питання захисту прав дитини постраждалої від домашнього насильства</w:t>
      </w:r>
      <w:r w:rsidR="005B010B">
        <w:rPr>
          <w:sz w:val="28"/>
          <w:szCs w:val="28"/>
          <w:lang w:val="uk-UA"/>
        </w:rPr>
        <w:t>. В</w:t>
      </w:r>
      <w:r w:rsidR="0050648D" w:rsidRPr="0050648D">
        <w:rPr>
          <w:sz w:val="28"/>
          <w:szCs w:val="28"/>
          <w:lang w:val="uk-UA"/>
        </w:rPr>
        <w:t xml:space="preserve">тілити у життя </w:t>
      </w:r>
      <w:r w:rsidR="0050648D" w:rsidRPr="0050648D">
        <w:rPr>
          <w:sz w:val="28"/>
          <w:szCs w:val="28"/>
          <w:lang w:val="uk-UA"/>
        </w:rPr>
        <w:lastRenderedPageBreak/>
        <w:t xml:space="preserve">ст. 30 Стамбульської конвенції </w:t>
      </w:r>
      <w:r w:rsidR="0050648D" w:rsidRPr="0050648D">
        <w:rPr>
          <w:sz w:val="28"/>
          <w:szCs w:val="28"/>
          <w:lang w:val="ru-RU"/>
        </w:rPr>
        <w:t>[</w:t>
      </w:r>
      <w:r w:rsidR="002B4AFF" w:rsidRPr="002B4AFF">
        <w:rPr>
          <w:sz w:val="28"/>
          <w:szCs w:val="28"/>
          <w:lang w:val="ru-RU"/>
        </w:rPr>
        <w:t>19</w:t>
      </w:r>
      <w:r w:rsidR="0050648D" w:rsidRPr="0050648D">
        <w:rPr>
          <w:sz w:val="28"/>
          <w:szCs w:val="28"/>
          <w:lang w:val="ru-RU"/>
        </w:rPr>
        <w:t>]</w:t>
      </w:r>
      <w:r w:rsidR="005B010B">
        <w:rPr>
          <w:sz w:val="28"/>
          <w:szCs w:val="28"/>
          <w:lang w:val="ru-RU"/>
        </w:rPr>
        <w:t xml:space="preserve">, а саме – надання постраждалому, в межах розумного строку, </w:t>
      </w:r>
      <w:r w:rsidR="005B010B" w:rsidRPr="005B010B">
        <w:rPr>
          <w:sz w:val="28"/>
          <w:szCs w:val="28"/>
        </w:rPr>
        <w:t>компенсаці</w:t>
      </w:r>
      <w:r w:rsidR="005B010B">
        <w:rPr>
          <w:sz w:val="28"/>
          <w:szCs w:val="28"/>
          <w:lang w:val="uk-UA"/>
        </w:rPr>
        <w:t>ї</w:t>
      </w:r>
      <w:r w:rsidR="005B010B" w:rsidRPr="005B010B">
        <w:rPr>
          <w:sz w:val="28"/>
          <w:szCs w:val="28"/>
        </w:rPr>
        <w:t xml:space="preserve"> від осіб, що вчинили будь-яке з правопорушень</w:t>
      </w:r>
      <w:r w:rsidR="0050648D" w:rsidRPr="0050648D">
        <w:rPr>
          <w:sz w:val="28"/>
          <w:szCs w:val="28"/>
          <w:lang w:val="ru-RU"/>
        </w:rPr>
        <w:t>.</w:t>
      </w:r>
      <w:r w:rsidR="005B010B" w:rsidRPr="005B010B">
        <w:rPr>
          <w:color w:val="333333"/>
        </w:rPr>
        <w:t xml:space="preserve"> </w:t>
      </w:r>
      <w:r w:rsidR="005B010B">
        <w:rPr>
          <w:sz w:val="28"/>
          <w:szCs w:val="28"/>
          <w:lang w:val="uk-UA"/>
        </w:rPr>
        <w:t xml:space="preserve">А тим, </w:t>
      </w:r>
      <w:r w:rsidR="005B010B" w:rsidRPr="005B010B">
        <w:rPr>
          <w:sz w:val="28"/>
          <w:szCs w:val="28"/>
        </w:rPr>
        <w:t>хто постраждав від тяжких тілесних ушкоджень настільки, наскільки шкода не покривається з інших джерел, як-от: правопорушником, страхуванням або державним медичним і соціальним забезпеченням</w:t>
      </w:r>
      <w:r w:rsidR="005B010B">
        <w:rPr>
          <w:sz w:val="28"/>
          <w:szCs w:val="28"/>
          <w:lang w:val="uk-UA"/>
        </w:rPr>
        <w:t>, надати н</w:t>
      </w:r>
      <w:r w:rsidR="005B010B" w:rsidRPr="005B010B">
        <w:rPr>
          <w:sz w:val="28"/>
          <w:szCs w:val="28"/>
        </w:rPr>
        <w:t>алежн</w:t>
      </w:r>
      <w:r w:rsidR="005B010B">
        <w:rPr>
          <w:sz w:val="28"/>
          <w:szCs w:val="28"/>
          <w:lang w:val="uk-UA"/>
        </w:rPr>
        <w:t>у</w:t>
      </w:r>
      <w:r w:rsidR="005B010B" w:rsidRPr="005B010B">
        <w:rPr>
          <w:sz w:val="28"/>
          <w:szCs w:val="28"/>
        </w:rPr>
        <w:t xml:space="preserve"> державн</w:t>
      </w:r>
      <w:r w:rsidR="005B010B">
        <w:rPr>
          <w:sz w:val="28"/>
          <w:szCs w:val="28"/>
          <w:lang w:val="uk-UA"/>
        </w:rPr>
        <w:t>у</w:t>
      </w:r>
      <w:r w:rsidR="005B010B" w:rsidRPr="005B010B">
        <w:rPr>
          <w:sz w:val="28"/>
          <w:szCs w:val="28"/>
        </w:rPr>
        <w:t xml:space="preserve"> компенсаці</w:t>
      </w:r>
      <w:r w:rsidR="005B010B">
        <w:rPr>
          <w:sz w:val="28"/>
          <w:szCs w:val="28"/>
          <w:lang w:val="uk-UA"/>
        </w:rPr>
        <w:t>ю.</w:t>
      </w:r>
      <w:r w:rsidR="005B010B" w:rsidRPr="005B010B">
        <w:rPr>
          <w:sz w:val="28"/>
          <w:szCs w:val="28"/>
        </w:rPr>
        <w:t xml:space="preserve">  </w:t>
      </w:r>
    </w:p>
    <w:p w14:paraId="55F4C66F" w14:textId="63E1F96C" w:rsidR="00D73144" w:rsidRPr="005B3B7D" w:rsidRDefault="00B9614C" w:rsidP="0050648D">
      <w:pPr>
        <w:spacing w:line="360" w:lineRule="auto"/>
        <w:ind w:firstLine="709"/>
        <w:jc w:val="both"/>
        <w:rPr>
          <w:sz w:val="28"/>
          <w:szCs w:val="28"/>
          <w:lang w:val="uk-UA"/>
        </w:rPr>
      </w:pPr>
      <w:bookmarkStart w:id="5" w:name="n144"/>
      <w:bookmarkEnd w:id="5"/>
      <w:r w:rsidRPr="00026EC1">
        <w:rPr>
          <w:sz w:val="28"/>
          <w:szCs w:val="28"/>
          <w:lang w:val="uk-UA"/>
        </w:rPr>
        <w:t xml:space="preserve">Верховному </w:t>
      </w:r>
      <w:r w:rsidR="00026EC1" w:rsidRPr="00026EC1">
        <w:rPr>
          <w:sz w:val="28"/>
          <w:szCs w:val="28"/>
          <w:lang w:val="uk-UA"/>
        </w:rPr>
        <w:t>С</w:t>
      </w:r>
      <w:r w:rsidRPr="00026EC1">
        <w:rPr>
          <w:sz w:val="28"/>
          <w:szCs w:val="28"/>
          <w:lang w:val="uk-UA"/>
        </w:rPr>
        <w:t xml:space="preserve">уду </w:t>
      </w:r>
      <w:r w:rsidR="00026EC1">
        <w:rPr>
          <w:sz w:val="28"/>
          <w:szCs w:val="28"/>
          <w:lang w:val="uk-UA"/>
        </w:rPr>
        <w:t xml:space="preserve">слід </w:t>
      </w:r>
      <w:r w:rsidRPr="00026EC1">
        <w:rPr>
          <w:sz w:val="28"/>
          <w:szCs w:val="28"/>
          <w:lang w:val="uk-UA"/>
        </w:rPr>
        <w:t>узагальнити практику судів обласного рівня та надати свої рекомендації щодо</w:t>
      </w:r>
      <w:r w:rsidR="00026EC1">
        <w:rPr>
          <w:sz w:val="28"/>
          <w:szCs w:val="28"/>
          <w:lang w:val="uk-UA"/>
        </w:rPr>
        <w:t xml:space="preserve">: </w:t>
      </w:r>
      <w:r w:rsidRPr="00026EC1">
        <w:rPr>
          <w:sz w:val="28"/>
          <w:szCs w:val="28"/>
          <w:lang w:val="uk-UA"/>
        </w:rPr>
        <w:t>механізму визнання дитини – постраждалою у справах по домашньому насильству за ст. 173-2 КУпАП України (чи потрібно проводити експертизу наслідків, хто має представляти інтереси дитини в суді тощо);</w:t>
      </w:r>
      <w:r w:rsidR="00026EC1">
        <w:rPr>
          <w:sz w:val="28"/>
          <w:szCs w:val="28"/>
          <w:lang w:val="uk-UA"/>
        </w:rPr>
        <w:t xml:space="preserve"> </w:t>
      </w:r>
      <w:r w:rsidRPr="00026EC1">
        <w:rPr>
          <w:sz w:val="28"/>
          <w:szCs w:val="28"/>
          <w:lang w:val="uk-UA"/>
        </w:rPr>
        <w:t>строків розгляду справ судами матеріалів про вчинення адміністративного правопорушення, передбаченого ст. 173-2 КУпАП України;</w:t>
      </w:r>
      <w:r w:rsidR="00026EC1">
        <w:rPr>
          <w:sz w:val="28"/>
          <w:szCs w:val="28"/>
          <w:lang w:val="uk-UA"/>
        </w:rPr>
        <w:t xml:space="preserve"> </w:t>
      </w:r>
      <w:r w:rsidRPr="00026EC1">
        <w:rPr>
          <w:sz w:val="28"/>
          <w:szCs w:val="28"/>
          <w:lang w:val="uk-UA"/>
        </w:rPr>
        <w:t>строків на виготовлення рішення (є випадки коли судді більше місяця виготовляють рішення);</w:t>
      </w:r>
      <w:r w:rsidR="00026EC1">
        <w:rPr>
          <w:sz w:val="28"/>
          <w:szCs w:val="28"/>
          <w:lang w:val="uk-UA"/>
        </w:rPr>
        <w:t xml:space="preserve"> </w:t>
      </w:r>
      <w:r w:rsidRPr="00026EC1">
        <w:rPr>
          <w:sz w:val="28"/>
          <w:szCs w:val="28"/>
          <w:lang w:val="uk-UA"/>
        </w:rPr>
        <w:t>викорінити практику закриття справ за малозначністю та примиренням;</w:t>
      </w:r>
      <w:r w:rsidR="00026EC1">
        <w:rPr>
          <w:sz w:val="28"/>
          <w:szCs w:val="28"/>
          <w:lang w:val="uk-UA"/>
        </w:rPr>
        <w:t xml:space="preserve"> </w:t>
      </w:r>
      <w:r w:rsidRPr="00026EC1">
        <w:rPr>
          <w:sz w:val="28"/>
          <w:szCs w:val="28"/>
          <w:lang w:val="uk-UA"/>
        </w:rPr>
        <w:t>в зв’язку з низьким рівнем кваліфікації і обізнаності суддів при розгляді справ про адміністративні правопорушення за ст. 173-2 КУпАП за участі дитини надати останнім рекомендації</w:t>
      </w:r>
      <w:r w:rsidR="00312F1D" w:rsidRPr="00026EC1">
        <w:rPr>
          <w:sz w:val="28"/>
          <w:szCs w:val="28"/>
          <w:lang w:val="uk-UA"/>
        </w:rPr>
        <w:t xml:space="preserve"> та провести додаткове навчання</w:t>
      </w:r>
      <w:r w:rsidRPr="00026EC1">
        <w:rPr>
          <w:sz w:val="28"/>
          <w:szCs w:val="28"/>
          <w:lang w:val="uk-UA"/>
        </w:rPr>
        <w:t>;</w:t>
      </w:r>
      <w:r w:rsidR="0050648D">
        <w:rPr>
          <w:sz w:val="28"/>
          <w:szCs w:val="28"/>
          <w:lang w:val="uk-UA"/>
        </w:rPr>
        <w:t xml:space="preserve"> </w:t>
      </w:r>
      <w:r w:rsidRPr="0050648D">
        <w:rPr>
          <w:sz w:val="28"/>
          <w:szCs w:val="28"/>
          <w:lang w:val="uk-UA"/>
        </w:rPr>
        <w:t>розробити єдині критерії і підходи при визначенні психологічного насильства відносно дитини;</w:t>
      </w:r>
      <w:r w:rsidR="0050648D">
        <w:rPr>
          <w:sz w:val="28"/>
          <w:szCs w:val="28"/>
          <w:lang w:val="uk-UA"/>
        </w:rPr>
        <w:t xml:space="preserve"> </w:t>
      </w:r>
      <w:r w:rsidRPr="0050648D">
        <w:rPr>
          <w:sz w:val="28"/>
          <w:szCs w:val="28"/>
          <w:lang w:val="uk-UA"/>
        </w:rPr>
        <w:t>впровадити принцип закріплений ч. 2 ст. 56 Стамбульської конвенції</w:t>
      </w:r>
      <w:r w:rsidR="00D73144" w:rsidRPr="0050648D">
        <w:rPr>
          <w:sz w:val="28"/>
          <w:szCs w:val="28"/>
          <w:lang w:val="uk-UA"/>
        </w:rPr>
        <w:t>:</w:t>
      </w:r>
      <w:r w:rsidRPr="0050648D">
        <w:rPr>
          <w:sz w:val="28"/>
          <w:szCs w:val="28"/>
          <w:lang w:val="uk-UA"/>
        </w:rPr>
        <w:t xml:space="preserve"> </w:t>
      </w:r>
      <w:r w:rsidR="00D73144" w:rsidRPr="005B3B7D">
        <w:rPr>
          <w:sz w:val="28"/>
          <w:szCs w:val="28"/>
          <w:lang w:val="uk-UA"/>
        </w:rPr>
        <w:t>«</w:t>
      </w:r>
      <w:r w:rsidR="002155C1" w:rsidRPr="005B3B7D">
        <w:rPr>
          <w:sz w:val="28"/>
          <w:szCs w:val="28"/>
        </w:rPr>
        <w:t>Дітям, які стали жертвами або свідками насильства щодо жінок та домашнього насильства, надаються, за необхідності, спеціальні заходи захисту, що враховують найкращі інтереси дитини», під час розгляду справ за статтями 173-2 КУпАП та 126-1 КК України</w:t>
      </w:r>
      <w:r w:rsidRPr="005B3B7D">
        <w:rPr>
          <w:sz w:val="28"/>
          <w:szCs w:val="28"/>
          <w:lang w:val="uk-UA"/>
        </w:rPr>
        <w:t xml:space="preserve">. </w:t>
      </w:r>
    </w:p>
    <w:p w14:paraId="390D23F4" w14:textId="77777777" w:rsidR="00427C2C" w:rsidRDefault="00B9614C" w:rsidP="00427C2C">
      <w:pPr>
        <w:pStyle w:val="a5"/>
        <w:spacing w:line="360" w:lineRule="auto"/>
        <w:ind w:left="0" w:firstLine="709"/>
        <w:jc w:val="both"/>
        <w:rPr>
          <w:sz w:val="28"/>
          <w:szCs w:val="28"/>
          <w:lang w:val="uk-UA"/>
        </w:rPr>
      </w:pPr>
      <w:r w:rsidRPr="005B3B7D">
        <w:rPr>
          <w:sz w:val="28"/>
          <w:szCs w:val="28"/>
          <w:lang w:val="uk-UA"/>
        </w:rPr>
        <w:t xml:space="preserve">Довести до відома суддів та почати впроваджувати, що окрім штрафів, суди мають право направляти кривдників для проходження програм для кривдників. Ця норма взагалі не працює. </w:t>
      </w:r>
    </w:p>
    <w:p w14:paraId="7722032F" w14:textId="77777777" w:rsidR="00801368" w:rsidRDefault="00427C2C" w:rsidP="00801368">
      <w:pPr>
        <w:pStyle w:val="a5"/>
        <w:spacing w:line="360" w:lineRule="auto"/>
        <w:ind w:left="0" w:firstLine="709"/>
        <w:jc w:val="both"/>
        <w:rPr>
          <w:bCs/>
          <w:sz w:val="28"/>
          <w:szCs w:val="28"/>
          <w:lang w:val="uk-UA"/>
        </w:rPr>
      </w:pPr>
      <w:r>
        <w:rPr>
          <w:bCs/>
          <w:sz w:val="28"/>
          <w:szCs w:val="28"/>
          <w:lang w:val="uk-UA"/>
        </w:rPr>
        <w:t>В свою чергу, через те, що відповідальність за дитину несуть батьки, які в свою чергу можуть виступати кривдниками, о</w:t>
      </w:r>
      <w:r w:rsidR="00B9614C" w:rsidRPr="005B3B7D">
        <w:rPr>
          <w:bCs/>
          <w:sz w:val="28"/>
          <w:szCs w:val="28"/>
          <w:lang w:val="uk-UA"/>
        </w:rPr>
        <w:t>рган</w:t>
      </w:r>
      <w:r w:rsidR="00072EF0" w:rsidRPr="005B3B7D">
        <w:rPr>
          <w:bCs/>
          <w:sz w:val="28"/>
          <w:szCs w:val="28"/>
          <w:lang w:val="uk-UA"/>
        </w:rPr>
        <w:t>и</w:t>
      </w:r>
      <w:r w:rsidR="00B9614C" w:rsidRPr="005B3B7D">
        <w:rPr>
          <w:bCs/>
          <w:sz w:val="28"/>
          <w:szCs w:val="28"/>
          <w:lang w:val="uk-UA"/>
        </w:rPr>
        <w:t xml:space="preserve"> прокуратури</w:t>
      </w:r>
      <w:r>
        <w:rPr>
          <w:bCs/>
          <w:sz w:val="28"/>
          <w:szCs w:val="28"/>
          <w:lang w:val="uk-UA"/>
        </w:rPr>
        <w:t xml:space="preserve"> мають в</w:t>
      </w:r>
      <w:r w:rsidR="0053073B" w:rsidRPr="00427C2C">
        <w:rPr>
          <w:bCs/>
          <w:sz w:val="28"/>
          <w:szCs w:val="28"/>
          <w:lang w:val="uk-UA"/>
        </w:rPr>
        <w:t>изначити, х</w:t>
      </w:r>
      <w:r w:rsidR="00B9614C" w:rsidRPr="00427C2C">
        <w:rPr>
          <w:bCs/>
          <w:sz w:val="28"/>
          <w:szCs w:val="28"/>
          <w:lang w:val="uk-UA"/>
        </w:rPr>
        <w:t>то має представляти інтереси дитини під час розгляду судами справ про адміністративні правопорушення.</w:t>
      </w:r>
      <w:r>
        <w:rPr>
          <w:bCs/>
          <w:sz w:val="28"/>
          <w:szCs w:val="28"/>
          <w:lang w:val="uk-UA"/>
        </w:rPr>
        <w:t xml:space="preserve"> А також в</w:t>
      </w:r>
      <w:r w:rsidR="0053073B" w:rsidRPr="00427C2C">
        <w:rPr>
          <w:bCs/>
          <w:sz w:val="28"/>
          <w:szCs w:val="28"/>
          <w:lang w:val="uk-UA"/>
        </w:rPr>
        <w:t>изначити, х</w:t>
      </w:r>
      <w:r w:rsidR="00B9614C" w:rsidRPr="00427C2C">
        <w:rPr>
          <w:bCs/>
          <w:sz w:val="28"/>
          <w:szCs w:val="28"/>
          <w:lang w:val="uk-UA"/>
        </w:rPr>
        <w:t xml:space="preserve">то повинен </w:t>
      </w:r>
      <w:r w:rsidR="00B9614C" w:rsidRPr="00427C2C">
        <w:rPr>
          <w:bCs/>
          <w:sz w:val="28"/>
          <w:szCs w:val="28"/>
          <w:lang w:val="uk-UA"/>
        </w:rPr>
        <w:lastRenderedPageBreak/>
        <w:t>контролювати</w:t>
      </w:r>
      <w:r w:rsidR="00F203B1" w:rsidRPr="00427C2C">
        <w:rPr>
          <w:bCs/>
          <w:sz w:val="28"/>
          <w:szCs w:val="28"/>
          <w:lang w:val="uk-UA"/>
        </w:rPr>
        <w:t>,</w:t>
      </w:r>
      <w:r w:rsidR="00B9614C" w:rsidRPr="00427C2C">
        <w:rPr>
          <w:bCs/>
          <w:sz w:val="28"/>
          <w:szCs w:val="28"/>
          <w:lang w:val="uk-UA"/>
        </w:rPr>
        <w:t xml:space="preserve"> чи не </w:t>
      </w:r>
      <w:r w:rsidR="00F203B1" w:rsidRPr="00427C2C">
        <w:rPr>
          <w:bCs/>
          <w:sz w:val="28"/>
          <w:szCs w:val="28"/>
          <w:lang w:val="uk-UA"/>
        </w:rPr>
        <w:t>порушено</w:t>
      </w:r>
      <w:r w:rsidR="00B9614C" w:rsidRPr="00427C2C">
        <w:rPr>
          <w:bCs/>
          <w:sz w:val="28"/>
          <w:szCs w:val="28"/>
          <w:lang w:val="uk-UA"/>
        </w:rPr>
        <w:t xml:space="preserve"> стан забезпечення інтересів дітей</w:t>
      </w:r>
      <w:r w:rsidR="00072EF0" w:rsidRPr="00427C2C">
        <w:rPr>
          <w:bCs/>
          <w:sz w:val="28"/>
          <w:szCs w:val="28"/>
          <w:lang w:val="uk-UA"/>
        </w:rPr>
        <w:t>-</w:t>
      </w:r>
      <w:r w:rsidR="00B9614C" w:rsidRPr="00427C2C">
        <w:rPr>
          <w:bCs/>
          <w:sz w:val="28"/>
          <w:szCs w:val="28"/>
          <w:lang w:val="uk-UA"/>
        </w:rPr>
        <w:t xml:space="preserve">постраждалих від домашнього насильства під час розгляду </w:t>
      </w:r>
      <w:r>
        <w:rPr>
          <w:bCs/>
          <w:sz w:val="28"/>
          <w:szCs w:val="28"/>
          <w:lang w:val="uk-UA"/>
        </w:rPr>
        <w:t xml:space="preserve">цих </w:t>
      </w:r>
      <w:r w:rsidR="00B9614C" w:rsidRPr="00427C2C">
        <w:rPr>
          <w:bCs/>
          <w:sz w:val="28"/>
          <w:szCs w:val="28"/>
          <w:lang w:val="uk-UA"/>
        </w:rPr>
        <w:t>справ.</w:t>
      </w:r>
    </w:p>
    <w:p w14:paraId="6B0F4AF7" w14:textId="77777777" w:rsidR="00835508" w:rsidRDefault="00801368" w:rsidP="00835508">
      <w:pPr>
        <w:pStyle w:val="a5"/>
        <w:spacing w:line="360" w:lineRule="auto"/>
        <w:ind w:left="0" w:firstLine="709"/>
        <w:jc w:val="both"/>
        <w:rPr>
          <w:bCs/>
          <w:sz w:val="28"/>
          <w:szCs w:val="28"/>
          <w:lang w:val="uk-UA"/>
        </w:rPr>
      </w:pPr>
      <w:r>
        <w:rPr>
          <w:bCs/>
          <w:sz w:val="28"/>
          <w:szCs w:val="28"/>
          <w:lang w:val="uk-UA"/>
        </w:rPr>
        <w:t xml:space="preserve">Для більш чіткого механізму захисту дітей-постраждалих, </w:t>
      </w:r>
      <w:r w:rsidR="00427C2C" w:rsidRPr="00801368">
        <w:rPr>
          <w:bCs/>
          <w:sz w:val="28"/>
          <w:szCs w:val="28"/>
          <w:lang w:val="uk-UA"/>
        </w:rPr>
        <w:t>Національна соціальна сервісна служба</w:t>
      </w:r>
      <w:r>
        <w:rPr>
          <w:bCs/>
          <w:sz w:val="28"/>
          <w:szCs w:val="28"/>
          <w:lang w:val="uk-UA"/>
        </w:rPr>
        <w:t>,</w:t>
      </w:r>
      <w:r w:rsidRPr="00801368">
        <w:rPr>
          <w:rFonts w:ascii="ProbaPro" w:hAnsi="ProbaPro"/>
          <w:color w:val="212529"/>
          <w:sz w:val="27"/>
          <w:szCs w:val="27"/>
          <w:shd w:val="clear" w:color="auto" w:fill="FFFFFF"/>
        </w:rPr>
        <w:t xml:space="preserve"> </w:t>
      </w:r>
      <w:r w:rsidRPr="00801368">
        <w:rPr>
          <w:bCs/>
          <w:sz w:val="28"/>
          <w:szCs w:val="28"/>
        </w:rPr>
        <w:t>як</w:t>
      </w:r>
      <w:r>
        <w:rPr>
          <w:bCs/>
          <w:sz w:val="28"/>
          <w:szCs w:val="28"/>
          <w:lang w:val="uk-UA"/>
        </w:rPr>
        <w:t>а</w:t>
      </w:r>
      <w:r w:rsidRPr="00801368">
        <w:rPr>
          <w:bCs/>
          <w:sz w:val="28"/>
          <w:szCs w:val="28"/>
        </w:rPr>
        <w:t xml:space="preserve"> реалізує державну політику у сфері соціального захисту населення, захисту прав дітей, здійснення державного контролю за дотриманням вимог законодавства під час надання соціальної підтримки та за дотриманням прав дітей</w:t>
      </w:r>
      <w:r>
        <w:rPr>
          <w:bCs/>
          <w:sz w:val="28"/>
          <w:szCs w:val="28"/>
          <w:lang w:val="uk-UA"/>
        </w:rPr>
        <w:t>, має р</w:t>
      </w:r>
      <w:r w:rsidR="00427C2C" w:rsidRPr="00801368">
        <w:rPr>
          <w:bCs/>
          <w:sz w:val="28"/>
          <w:szCs w:val="28"/>
          <w:lang w:val="uk-UA"/>
        </w:rPr>
        <w:t>озробити новий документ, у справах по домашньому насильству у яких дитина є свідком – постраждалою від домашнього насильства</w:t>
      </w:r>
      <w:r>
        <w:rPr>
          <w:bCs/>
          <w:sz w:val="28"/>
          <w:szCs w:val="28"/>
          <w:lang w:val="uk-UA"/>
        </w:rPr>
        <w:t xml:space="preserve"> та організувати м</w:t>
      </w:r>
      <w:r w:rsidR="00427C2C" w:rsidRPr="00801368">
        <w:rPr>
          <w:bCs/>
          <w:sz w:val="28"/>
          <w:szCs w:val="28"/>
          <w:lang w:val="uk-UA"/>
        </w:rPr>
        <w:t>едіаці</w:t>
      </w:r>
      <w:r>
        <w:rPr>
          <w:bCs/>
          <w:sz w:val="28"/>
          <w:szCs w:val="28"/>
          <w:lang w:val="uk-UA"/>
        </w:rPr>
        <w:t>ю</w:t>
      </w:r>
      <w:r w:rsidR="00427C2C" w:rsidRPr="00801368">
        <w:rPr>
          <w:bCs/>
          <w:sz w:val="28"/>
          <w:szCs w:val="28"/>
          <w:lang w:val="uk-UA"/>
        </w:rPr>
        <w:t xml:space="preserve"> з батьками</w:t>
      </w:r>
      <w:r>
        <w:rPr>
          <w:bCs/>
          <w:sz w:val="28"/>
          <w:szCs w:val="28"/>
          <w:lang w:val="uk-UA"/>
        </w:rPr>
        <w:t>,</w:t>
      </w:r>
      <w:r w:rsidR="00427C2C" w:rsidRPr="00801368">
        <w:rPr>
          <w:bCs/>
          <w:sz w:val="28"/>
          <w:szCs w:val="28"/>
          <w:lang w:val="uk-UA"/>
        </w:rPr>
        <w:t xml:space="preserve"> за участю працівників центру надання соціальних служб.</w:t>
      </w:r>
    </w:p>
    <w:p w14:paraId="6C6023E5" w14:textId="1411BCCF" w:rsidR="00B9614C" w:rsidRPr="005B3B7D" w:rsidRDefault="00835508" w:rsidP="00835508">
      <w:pPr>
        <w:pStyle w:val="a5"/>
        <w:spacing w:line="360" w:lineRule="auto"/>
        <w:ind w:left="0" w:firstLine="709"/>
        <w:jc w:val="both"/>
        <w:rPr>
          <w:sz w:val="28"/>
          <w:szCs w:val="28"/>
          <w:lang w:val="uk-UA"/>
        </w:rPr>
      </w:pPr>
      <w:r w:rsidRPr="00835508">
        <w:rPr>
          <w:bCs/>
          <w:sz w:val="28"/>
          <w:szCs w:val="28"/>
          <w:lang w:val="uk-UA"/>
        </w:rPr>
        <w:t xml:space="preserve">Для попередження та виявлення </w:t>
      </w:r>
      <w:r w:rsidRPr="00835508">
        <w:rPr>
          <w:sz w:val="28"/>
          <w:szCs w:val="28"/>
          <w:lang w:val="uk-UA"/>
        </w:rPr>
        <w:t>ознак/фактів домашнього насильства відносно дитини</w:t>
      </w:r>
      <w:r>
        <w:rPr>
          <w:sz w:val="28"/>
          <w:szCs w:val="28"/>
          <w:lang w:val="uk-UA"/>
        </w:rPr>
        <w:t>,</w:t>
      </w:r>
      <w:r w:rsidRPr="00835508">
        <w:rPr>
          <w:bCs/>
          <w:sz w:val="28"/>
          <w:szCs w:val="28"/>
          <w:lang w:val="uk-UA"/>
        </w:rPr>
        <w:t xml:space="preserve"> </w:t>
      </w:r>
      <w:r w:rsidR="00EA45C6">
        <w:rPr>
          <w:bCs/>
          <w:sz w:val="28"/>
          <w:szCs w:val="28"/>
          <w:lang w:val="uk-UA"/>
        </w:rPr>
        <w:t>С</w:t>
      </w:r>
      <w:r w:rsidR="00B9614C" w:rsidRPr="00835508">
        <w:rPr>
          <w:bCs/>
          <w:sz w:val="28"/>
          <w:szCs w:val="28"/>
          <w:lang w:val="uk-UA"/>
        </w:rPr>
        <w:t>лужб</w:t>
      </w:r>
      <w:r w:rsidR="00072EF0" w:rsidRPr="00835508">
        <w:rPr>
          <w:bCs/>
          <w:sz w:val="28"/>
          <w:szCs w:val="28"/>
          <w:lang w:val="uk-UA"/>
        </w:rPr>
        <w:t>и</w:t>
      </w:r>
      <w:r w:rsidR="00B9614C" w:rsidRPr="00835508">
        <w:rPr>
          <w:bCs/>
          <w:sz w:val="28"/>
          <w:szCs w:val="28"/>
          <w:lang w:val="uk-UA"/>
        </w:rPr>
        <w:t xml:space="preserve"> освітньої безпеки</w:t>
      </w:r>
      <w:r>
        <w:rPr>
          <w:bCs/>
          <w:sz w:val="28"/>
          <w:szCs w:val="28"/>
          <w:lang w:val="uk-UA"/>
        </w:rPr>
        <w:t xml:space="preserve"> мають п</w:t>
      </w:r>
      <w:r w:rsidR="00B9614C" w:rsidRPr="005B3B7D">
        <w:rPr>
          <w:sz w:val="28"/>
          <w:szCs w:val="28"/>
          <w:lang w:val="uk-UA"/>
        </w:rPr>
        <w:t>ровести лекції, тренінги, он-лайн навчання, вивчення міжнародних практик</w:t>
      </w:r>
      <w:r>
        <w:rPr>
          <w:sz w:val="28"/>
          <w:szCs w:val="28"/>
          <w:lang w:val="uk-UA"/>
        </w:rPr>
        <w:t xml:space="preserve"> працівникам освітніх закладів</w:t>
      </w:r>
      <w:r w:rsidR="00B9614C" w:rsidRPr="005B3B7D">
        <w:rPr>
          <w:sz w:val="28"/>
          <w:szCs w:val="28"/>
          <w:lang w:val="uk-UA"/>
        </w:rPr>
        <w:t>.</w:t>
      </w:r>
    </w:p>
    <w:p w14:paraId="3F74A30A" w14:textId="74D486E3" w:rsidR="00B9614C" w:rsidRPr="00EA45C6" w:rsidRDefault="00F203B1" w:rsidP="00EA45C6">
      <w:pPr>
        <w:spacing w:line="360" w:lineRule="auto"/>
        <w:ind w:firstLine="709"/>
        <w:jc w:val="both"/>
        <w:rPr>
          <w:sz w:val="28"/>
          <w:szCs w:val="28"/>
          <w:lang w:val="uk-UA"/>
        </w:rPr>
      </w:pPr>
      <w:r w:rsidRPr="005B3B7D">
        <w:rPr>
          <w:sz w:val="28"/>
          <w:szCs w:val="28"/>
          <w:lang w:val="uk-UA"/>
        </w:rPr>
        <w:t xml:space="preserve">Київський науково-дослідний інститут судових експертиз </w:t>
      </w:r>
      <w:r w:rsidR="00B9614C" w:rsidRPr="005B3B7D">
        <w:rPr>
          <w:sz w:val="28"/>
          <w:szCs w:val="28"/>
          <w:lang w:val="uk-UA"/>
        </w:rPr>
        <w:t xml:space="preserve">і </w:t>
      </w:r>
      <w:r w:rsidRPr="005B3B7D">
        <w:rPr>
          <w:sz w:val="28"/>
          <w:szCs w:val="28"/>
          <w:lang w:val="uk-UA"/>
        </w:rPr>
        <w:t>Державний науково-дослідний експертно-криміналістичний центр</w:t>
      </w:r>
      <w:r w:rsidR="00EA45C6">
        <w:rPr>
          <w:sz w:val="28"/>
          <w:szCs w:val="28"/>
          <w:lang w:val="uk-UA"/>
        </w:rPr>
        <w:t xml:space="preserve"> мають р</w:t>
      </w:r>
      <w:r w:rsidR="00B9614C" w:rsidRPr="00EA45C6">
        <w:rPr>
          <w:sz w:val="28"/>
          <w:szCs w:val="28"/>
          <w:lang w:val="uk-UA"/>
        </w:rPr>
        <w:t>озробити для працівників правоохоронних органів критерії  виявлення психологічного насильства по відношенню до дітей зі сторони батьків та/або інших осіб у відповідності до Закону України «Про запобігання та протидію домашньому насильству»</w:t>
      </w:r>
      <w:r w:rsidR="00EA45C6">
        <w:rPr>
          <w:sz w:val="28"/>
          <w:szCs w:val="28"/>
          <w:lang w:val="uk-UA"/>
        </w:rPr>
        <w:t xml:space="preserve"> та п</w:t>
      </w:r>
      <w:r w:rsidR="00CC4E77" w:rsidRPr="00EA45C6">
        <w:rPr>
          <w:sz w:val="28"/>
          <w:szCs w:val="28"/>
          <w:lang w:val="uk-UA"/>
        </w:rPr>
        <w:t>ровести дослідження</w:t>
      </w:r>
      <w:r w:rsidR="00EA45C6">
        <w:rPr>
          <w:sz w:val="28"/>
          <w:szCs w:val="28"/>
          <w:lang w:val="uk-UA"/>
        </w:rPr>
        <w:t xml:space="preserve">, з метою </w:t>
      </w:r>
      <w:r w:rsidR="00CC4E77" w:rsidRPr="00EA45C6">
        <w:rPr>
          <w:sz w:val="28"/>
          <w:szCs w:val="28"/>
          <w:lang w:val="uk-UA"/>
        </w:rPr>
        <w:t>визначити вік</w:t>
      </w:r>
      <w:r w:rsidR="00B9614C" w:rsidRPr="00EA45C6">
        <w:rPr>
          <w:sz w:val="28"/>
          <w:szCs w:val="28"/>
          <w:lang w:val="uk-UA"/>
        </w:rPr>
        <w:t xml:space="preserve"> дітей</w:t>
      </w:r>
      <w:r w:rsidR="00CC4E77" w:rsidRPr="00EA45C6">
        <w:rPr>
          <w:sz w:val="28"/>
          <w:szCs w:val="28"/>
          <w:lang w:val="uk-UA"/>
        </w:rPr>
        <w:t>,</w:t>
      </w:r>
      <w:r w:rsidR="00B9614C" w:rsidRPr="00EA45C6">
        <w:rPr>
          <w:sz w:val="28"/>
          <w:szCs w:val="28"/>
          <w:lang w:val="uk-UA"/>
        </w:rPr>
        <w:t xml:space="preserve"> з якого вони можуть усвідомлювати на собі прояви насильства.</w:t>
      </w:r>
    </w:p>
    <w:p w14:paraId="7AB32346" w14:textId="455D2619" w:rsidR="00A16D1A" w:rsidRDefault="00B9614C" w:rsidP="00A16D1A">
      <w:pPr>
        <w:spacing w:line="360" w:lineRule="auto"/>
        <w:ind w:firstLine="709"/>
        <w:jc w:val="both"/>
        <w:rPr>
          <w:sz w:val="28"/>
          <w:szCs w:val="28"/>
          <w:lang w:val="uk-UA"/>
        </w:rPr>
      </w:pPr>
      <w:r w:rsidRPr="005B3B7D">
        <w:rPr>
          <w:sz w:val="28"/>
          <w:szCs w:val="28"/>
          <w:lang w:val="uk-UA"/>
        </w:rPr>
        <w:t>Асоціація адвокатів України</w:t>
      </w:r>
      <w:r w:rsidR="008B0B33">
        <w:rPr>
          <w:sz w:val="28"/>
          <w:szCs w:val="28"/>
          <w:lang w:val="uk-UA"/>
        </w:rPr>
        <w:t xml:space="preserve"> в свою чергу має о</w:t>
      </w:r>
      <w:r w:rsidR="009E07D1" w:rsidRPr="008B0B33">
        <w:rPr>
          <w:sz w:val="28"/>
          <w:szCs w:val="28"/>
          <w:lang w:val="uk-UA"/>
        </w:rPr>
        <w:t>бозначити, як</w:t>
      </w:r>
      <w:r w:rsidRPr="008B0B33">
        <w:rPr>
          <w:sz w:val="28"/>
          <w:szCs w:val="28"/>
          <w:lang w:val="uk-UA"/>
        </w:rPr>
        <w:t xml:space="preserve"> забезпечити виконання строків розгляду справ про адміністративні правопорушення за ст. 173-2 КУпАП України</w:t>
      </w:r>
      <w:r w:rsidR="008B0B33">
        <w:rPr>
          <w:sz w:val="28"/>
          <w:szCs w:val="28"/>
          <w:lang w:val="uk-UA"/>
        </w:rPr>
        <w:t>. Також необхідно в</w:t>
      </w:r>
      <w:r w:rsidR="009E07D1" w:rsidRPr="008B0B33">
        <w:rPr>
          <w:sz w:val="28"/>
          <w:szCs w:val="28"/>
          <w:lang w:val="uk-UA"/>
        </w:rPr>
        <w:t>изначити, хто</w:t>
      </w:r>
      <w:r w:rsidRPr="008B0B33">
        <w:rPr>
          <w:sz w:val="28"/>
          <w:szCs w:val="28"/>
          <w:lang w:val="uk-UA"/>
        </w:rPr>
        <w:t xml:space="preserve"> має представляти інтереси дитини під час розгляду справ, у випадках якщо</w:t>
      </w:r>
      <w:r w:rsidR="008B0B33">
        <w:rPr>
          <w:sz w:val="28"/>
          <w:szCs w:val="28"/>
          <w:lang w:val="uk-UA"/>
        </w:rPr>
        <w:t xml:space="preserve"> </w:t>
      </w:r>
      <w:r w:rsidR="00072EF0" w:rsidRPr="008B0B33">
        <w:rPr>
          <w:sz w:val="28"/>
          <w:szCs w:val="28"/>
          <w:lang w:val="uk-UA"/>
        </w:rPr>
        <w:t>д</w:t>
      </w:r>
      <w:r w:rsidRPr="008B0B33">
        <w:rPr>
          <w:sz w:val="28"/>
          <w:szCs w:val="28"/>
          <w:lang w:val="uk-UA"/>
        </w:rPr>
        <w:t>итина</w:t>
      </w:r>
      <w:r w:rsidR="00072EF0" w:rsidRPr="008B0B33">
        <w:rPr>
          <w:sz w:val="28"/>
          <w:szCs w:val="28"/>
          <w:lang w:val="uk-UA"/>
        </w:rPr>
        <w:t>-</w:t>
      </w:r>
      <w:r w:rsidRPr="008B0B33">
        <w:rPr>
          <w:sz w:val="28"/>
          <w:szCs w:val="28"/>
          <w:lang w:val="uk-UA"/>
        </w:rPr>
        <w:t>свідок потерпіла від домашнього насильства</w:t>
      </w:r>
      <w:r w:rsidR="00A16D1A">
        <w:rPr>
          <w:sz w:val="28"/>
          <w:szCs w:val="28"/>
          <w:lang w:val="uk-UA"/>
        </w:rPr>
        <w:t xml:space="preserve"> або </w:t>
      </w:r>
      <w:r w:rsidR="00072EF0" w:rsidRPr="005B3B7D">
        <w:rPr>
          <w:sz w:val="28"/>
          <w:szCs w:val="28"/>
          <w:lang w:val="uk-UA"/>
        </w:rPr>
        <w:t>д</w:t>
      </w:r>
      <w:r w:rsidRPr="005B3B7D">
        <w:rPr>
          <w:sz w:val="28"/>
          <w:szCs w:val="28"/>
          <w:lang w:val="uk-UA"/>
        </w:rPr>
        <w:t>итина</w:t>
      </w:r>
      <w:r w:rsidR="00072EF0" w:rsidRPr="005B3B7D">
        <w:rPr>
          <w:sz w:val="28"/>
          <w:szCs w:val="28"/>
          <w:lang w:val="uk-UA"/>
        </w:rPr>
        <w:t>-</w:t>
      </w:r>
      <w:r w:rsidRPr="005B3B7D">
        <w:rPr>
          <w:sz w:val="28"/>
          <w:szCs w:val="28"/>
          <w:lang w:val="uk-UA"/>
        </w:rPr>
        <w:t>потерпіла від домашнього насильства</w:t>
      </w:r>
      <w:r w:rsidR="009E07D1" w:rsidRPr="005B3B7D">
        <w:rPr>
          <w:sz w:val="28"/>
          <w:szCs w:val="28"/>
          <w:lang w:val="uk-UA"/>
        </w:rPr>
        <w:t>.</w:t>
      </w:r>
    </w:p>
    <w:p w14:paraId="54D243FC" w14:textId="5D25ED7A" w:rsidR="00427C2C" w:rsidRDefault="00614443" w:rsidP="0024110A">
      <w:pPr>
        <w:spacing w:line="360" w:lineRule="auto"/>
        <w:ind w:firstLine="709"/>
        <w:jc w:val="both"/>
        <w:rPr>
          <w:sz w:val="28"/>
          <w:szCs w:val="28"/>
          <w:lang w:val="uk-UA"/>
        </w:rPr>
      </w:pPr>
      <w:r>
        <w:rPr>
          <w:sz w:val="28"/>
          <w:szCs w:val="28"/>
          <w:lang w:val="uk-UA"/>
        </w:rPr>
        <w:t>Ці пропозиції, щодо вдосконалення роботи правоохоронних органів та соціальних сервісів наочно  зображені на рис. 3.2.</w:t>
      </w:r>
    </w:p>
    <w:p w14:paraId="008F9EC2" w14:textId="07E5373B" w:rsidR="00614443" w:rsidRPr="00372295" w:rsidRDefault="00614443" w:rsidP="0050097B">
      <w:pPr>
        <w:spacing w:line="360" w:lineRule="auto"/>
        <w:rPr>
          <w:sz w:val="28"/>
          <w:szCs w:val="28"/>
          <w:lang w:val="uk-UA"/>
        </w:rPr>
      </w:pPr>
      <w:r>
        <w:rPr>
          <w:noProof/>
          <w:sz w:val="28"/>
          <w:szCs w:val="28"/>
          <w:lang w:val="uk-UA"/>
        </w:rPr>
        <w:lastRenderedPageBreak/>
        <w:drawing>
          <wp:inline distT="0" distB="0" distL="0" distR="0" wp14:anchorId="7F84826C" wp14:editId="38EECFBC">
            <wp:extent cx="6074410" cy="8627953"/>
            <wp:effectExtent l="0" t="0" r="8890" b="0"/>
            <wp:docPr id="213075305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2759D561" w14:textId="107F1A58" w:rsidR="00427C2C" w:rsidRDefault="00427C2C" w:rsidP="00427C2C">
      <w:pPr>
        <w:spacing w:line="360" w:lineRule="auto"/>
        <w:ind w:firstLine="709"/>
        <w:jc w:val="center"/>
        <w:rPr>
          <w:sz w:val="28"/>
          <w:szCs w:val="28"/>
          <w:lang w:val="uk-UA"/>
        </w:rPr>
      </w:pPr>
      <w:r>
        <w:rPr>
          <w:sz w:val="28"/>
          <w:szCs w:val="28"/>
          <w:lang w:val="uk-UA"/>
        </w:rPr>
        <w:t>Рис. 3.2 – Пропозиція для вдосконалення роботи правоохоронних органів та соціальних сервісів щодо подолання та протидії ДН</w:t>
      </w:r>
    </w:p>
    <w:p w14:paraId="7E11C71B" w14:textId="77777777" w:rsidR="00427C2C" w:rsidRPr="005B3B7D" w:rsidRDefault="00427C2C" w:rsidP="0050097B">
      <w:pPr>
        <w:spacing w:line="360" w:lineRule="auto"/>
        <w:ind w:right="-1" w:firstLine="709"/>
        <w:jc w:val="both"/>
        <w:rPr>
          <w:sz w:val="28"/>
          <w:szCs w:val="28"/>
          <w:lang w:val="uk-UA"/>
        </w:rPr>
      </w:pPr>
    </w:p>
    <w:p w14:paraId="609A64E7" w14:textId="77777777" w:rsidR="001604CB" w:rsidRDefault="00372295" w:rsidP="001604CB">
      <w:pPr>
        <w:spacing w:line="360" w:lineRule="auto"/>
        <w:ind w:firstLine="709"/>
        <w:jc w:val="both"/>
        <w:rPr>
          <w:sz w:val="28"/>
          <w:szCs w:val="28"/>
          <w:lang w:val="uk-UA"/>
        </w:rPr>
      </w:pPr>
      <w:r>
        <w:rPr>
          <w:sz w:val="28"/>
          <w:szCs w:val="28"/>
          <w:lang w:val="uk-UA"/>
        </w:rPr>
        <w:t>Необхідні пропозиції що до вдосконалення роботи г</w:t>
      </w:r>
      <w:r w:rsidR="006A7E9C" w:rsidRPr="005B3B7D">
        <w:rPr>
          <w:sz w:val="28"/>
          <w:szCs w:val="28"/>
          <w:lang w:val="uk-UA"/>
        </w:rPr>
        <w:t>ромадськ</w:t>
      </w:r>
      <w:r>
        <w:rPr>
          <w:sz w:val="28"/>
          <w:szCs w:val="28"/>
          <w:lang w:val="uk-UA"/>
        </w:rPr>
        <w:t>их</w:t>
      </w:r>
      <w:r w:rsidR="006A7E9C" w:rsidRPr="005B3B7D">
        <w:rPr>
          <w:sz w:val="28"/>
          <w:szCs w:val="28"/>
          <w:lang w:val="uk-UA"/>
        </w:rPr>
        <w:t xml:space="preserve"> організаці</w:t>
      </w:r>
      <w:r>
        <w:rPr>
          <w:sz w:val="28"/>
          <w:szCs w:val="28"/>
          <w:lang w:val="uk-UA"/>
        </w:rPr>
        <w:t>й</w:t>
      </w:r>
      <w:r w:rsidR="006A7E9C" w:rsidRPr="005B3B7D">
        <w:rPr>
          <w:sz w:val="28"/>
          <w:szCs w:val="28"/>
          <w:lang w:val="uk-UA"/>
        </w:rPr>
        <w:t xml:space="preserve"> </w:t>
      </w:r>
      <w:r w:rsidR="008F0115" w:rsidRPr="005B3B7D">
        <w:rPr>
          <w:sz w:val="28"/>
          <w:szCs w:val="28"/>
          <w:lang w:val="uk-UA"/>
        </w:rPr>
        <w:t>за підтримкою ОМС, МДА та правоохорон</w:t>
      </w:r>
      <w:r w:rsidR="001604CB">
        <w:rPr>
          <w:sz w:val="28"/>
          <w:szCs w:val="28"/>
          <w:lang w:val="uk-UA"/>
        </w:rPr>
        <w:t>н</w:t>
      </w:r>
      <w:r w:rsidR="008F0115" w:rsidRPr="005B3B7D">
        <w:rPr>
          <w:sz w:val="28"/>
          <w:szCs w:val="28"/>
          <w:lang w:val="uk-UA"/>
        </w:rPr>
        <w:t>их органів</w:t>
      </w:r>
      <w:r>
        <w:rPr>
          <w:sz w:val="28"/>
          <w:szCs w:val="28"/>
          <w:lang w:val="uk-UA"/>
        </w:rPr>
        <w:t xml:space="preserve"> включають в себе з</w:t>
      </w:r>
      <w:r w:rsidR="008F0115" w:rsidRPr="00372295">
        <w:rPr>
          <w:sz w:val="28"/>
          <w:szCs w:val="28"/>
          <w:lang w:val="uk-UA"/>
        </w:rPr>
        <w:t>апровадження додаткових "кризових кімнат" та притулків в маленьких містах (створення місць тимчасового прихистку для постраждалих).</w:t>
      </w:r>
    </w:p>
    <w:p w14:paraId="2BC287D8" w14:textId="77777777" w:rsidR="001604CB" w:rsidRDefault="008F0115" w:rsidP="001604CB">
      <w:pPr>
        <w:spacing w:line="360" w:lineRule="auto"/>
        <w:ind w:firstLine="709"/>
        <w:jc w:val="both"/>
        <w:rPr>
          <w:sz w:val="28"/>
          <w:szCs w:val="28"/>
          <w:lang w:val="uk-UA"/>
        </w:rPr>
      </w:pPr>
      <w:r w:rsidRPr="001604CB">
        <w:rPr>
          <w:sz w:val="28"/>
          <w:szCs w:val="28"/>
          <w:lang w:val="uk-UA"/>
        </w:rPr>
        <w:t>Розробка чітких алгоритмів реагування</w:t>
      </w:r>
      <w:r w:rsidR="001604CB">
        <w:rPr>
          <w:sz w:val="28"/>
          <w:szCs w:val="28"/>
          <w:lang w:val="uk-UA"/>
        </w:rPr>
        <w:t>, а саме с</w:t>
      </w:r>
      <w:r w:rsidRPr="001604CB">
        <w:rPr>
          <w:sz w:val="28"/>
          <w:szCs w:val="28"/>
          <w:lang w:val="uk-UA"/>
        </w:rPr>
        <w:t>пільна робота над стандартизацією дій поліції, соціальних служб і ГО у випадках домашнього насильства</w:t>
      </w:r>
      <w:r w:rsidR="001604CB">
        <w:rPr>
          <w:sz w:val="28"/>
          <w:szCs w:val="28"/>
          <w:lang w:val="uk-UA"/>
        </w:rPr>
        <w:t xml:space="preserve"> допоможе зробити механізм реагування більш дієвим</w:t>
      </w:r>
      <w:r w:rsidRPr="001604CB">
        <w:rPr>
          <w:sz w:val="28"/>
          <w:szCs w:val="28"/>
          <w:lang w:val="uk-UA"/>
        </w:rPr>
        <w:t>.</w:t>
      </w:r>
    </w:p>
    <w:p w14:paraId="5ED8CE1C" w14:textId="77777777" w:rsidR="007F1B8A" w:rsidRDefault="001604CB" w:rsidP="007F1B8A">
      <w:pPr>
        <w:spacing w:line="360" w:lineRule="auto"/>
        <w:ind w:firstLine="709"/>
        <w:jc w:val="both"/>
        <w:rPr>
          <w:sz w:val="28"/>
          <w:szCs w:val="28"/>
          <w:lang w:val="uk-UA"/>
        </w:rPr>
      </w:pPr>
      <w:r>
        <w:rPr>
          <w:sz w:val="28"/>
          <w:szCs w:val="28"/>
          <w:lang w:val="uk-UA"/>
        </w:rPr>
        <w:t>Впровадження г</w:t>
      </w:r>
      <w:r w:rsidR="008F0115" w:rsidRPr="001604CB">
        <w:rPr>
          <w:sz w:val="28"/>
          <w:szCs w:val="28"/>
          <w:lang w:val="uk-UA"/>
        </w:rPr>
        <w:t>аряч</w:t>
      </w:r>
      <w:r>
        <w:rPr>
          <w:sz w:val="28"/>
          <w:szCs w:val="28"/>
          <w:lang w:val="uk-UA"/>
        </w:rPr>
        <w:t>их</w:t>
      </w:r>
      <w:r w:rsidR="008F0115" w:rsidRPr="001604CB">
        <w:rPr>
          <w:sz w:val="28"/>
          <w:szCs w:val="28"/>
          <w:lang w:val="uk-UA"/>
        </w:rPr>
        <w:t xml:space="preserve"> ліні</w:t>
      </w:r>
      <w:r>
        <w:rPr>
          <w:sz w:val="28"/>
          <w:szCs w:val="28"/>
          <w:lang w:val="uk-UA"/>
        </w:rPr>
        <w:t>й</w:t>
      </w:r>
      <w:r w:rsidR="008F0115" w:rsidRPr="001604CB">
        <w:rPr>
          <w:sz w:val="28"/>
          <w:szCs w:val="28"/>
          <w:lang w:val="uk-UA"/>
        </w:rPr>
        <w:t xml:space="preserve"> підтримки </w:t>
      </w:r>
      <w:r>
        <w:rPr>
          <w:sz w:val="28"/>
          <w:szCs w:val="28"/>
          <w:lang w:val="uk-UA"/>
        </w:rPr>
        <w:t>по всій Україні. З</w:t>
      </w:r>
      <w:r w:rsidR="008F0115" w:rsidRPr="001604CB">
        <w:rPr>
          <w:sz w:val="28"/>
          <w:szCs w:val="28"/>
          <w:lang w:val="uk-UA"/>
        </w:rPr>
        <w:t>абезпечення функціонування</w:t>
      </w:r>
      <w:r>
        <w:rPr>
          <w:sz w:val="28"/>
          <w:szCs w:val="28"/>
          <w:lang w:val="uk-UA"/>
        </w:rPr>
        <w:t xml:space="preserve"> таких</w:t>
      </w:r>
      <w:r w:rsidR="008F0115" w:rsidRPr="001604CB">
        <w:rPr>
          <w:sz w:val="28"/>
          <w:szCs w:val="28"/>
          <w:lang w:val="uk-UA"/>
        </w:rPr>
        <w:t xml:space="preserve"> гарячих ліній</w:t>
      </w:r>
      <w:r>
        <w:rPr>
          <w:sz w:val="28"/>
          <w:szCs w:val="28"/>
          <w:lang w:val="uk-UA"/>
        </w:rPr>
        <w:t xml:space="preserve">, </w:t>
      </w:r>
      <w:r w:rsidRPr="001604CB">
        <w:rPr>
          <w:sz w:val="28"/>
          <w:szCs w:val="28"/>
          <w:lang w:val="uk-UA"/>
        </w:rPr>
        <w:t>куди можуть звертатися постраждалі</w:t>
      </w:r>
      <w:r>
        <w:rPr>
          <w:sz w:val="28"/>
          <w:szCs w:val="28"/>
          <w:lang w:val="uk-UA"/>
        </w:rPr>
        <w:t xml:space="preserve"> та </w:t>
      </w:r>
      <w:r w:rsidR="00A925E2">
        <w:rPr>
          <w:sz w:val="28"/>
          <w:szCs w:val="28"/>
          <w:lang w:val="uk-UA"/>
        </w:rPr>
        <w:t xml:space="preserve">отримувати </w:t>
      </w:r>
      <w:r w:rsidR="008F0115" w:rsidRPr="001604CB">
        <w:rPr>
          <w:sz w:val="28"/>
          <w:szCs w:val="28"/>
          <w:lang w:val="uk-UA"/>
        </w:rPr>
        <w:t>відповідн</w:t>
      </w:r>
      <w:r w:rsidR="00A925E2">
        <w:rPr>
          <w:sz w:val="28"/>
          <w:szCs w:val="28"/>
          <w:lang w:val="uk-UA"/>
        </w:rPr>
        <w:t>і</w:t>
      </w:r>
      <w:r w:rsidR="008F0115" w:rsidRPr="001604CB">
        <w:rPr>
          <w:sz w:val="28"/>
          <w:szCs w:val="28"/>
          <w:lang w:val="uk-UA"/>
        </w:rPr>
        <w:t xml:space="preserve"> інструкці</w:t>
      </w:r>
      <w:r w:rsidR="00A925E2">
        <w:rPr>
          <w:sz w:val="28"/>
          <w:szCs w:val="28"/>
          <w:lang w:val="uk-UA"/>
        </w:rPr>
        <w:t>ї</w:t>
      </w:r>
      <w:r w:rsidR="008F0115" w:rsidRPr="001604CB">
        <w:rPr>
          <w:sz w:val="28"/>
          <w:szCs w:val="28"/>
          <w:lang w:val="uk-UA"/>
        </w:rPr>
        <w:t xml:space="preserve"> </w:t>
      </w:r>
      <w:r>
        <w:rPr>
          <w:sz w:val="28"/>
          <w:szCs w:val="28"/>
          <w:lang w:val="uk-UA"/>
        </w:rPr>
        <w:t xml:space="preserve">щодо необхідних дій, </w:t>
      </w:r>
      <w:r w:rsidR="00A925E2">
        <w:rPr>
          <w:sz w:val="28"/>
          <w:szCs w:val="28"/>
          <w:lang w:val="uk-UA"/>
        </w:rPr>
        <w:t xml:space="preserve">поки не приїде поліція, </w:t>
      </w:r>
      <w:r>
        <w:rPr>
          <w:sz w:val="28"/>
          <w:szCs w:val="28"/>
          <w:lang w:val="uk-UA"/>
        </w:rPr>
        <w:t xml:space="preserve"> допоможе охопити більш віддалені від основних кризових центрів та поліцейських управлінь селища та громади</w:t>
      </w:r>
      <w:r w:rsidR="00A925E2">
        <w:rPr>
          <w:sz w:val="28"/>
          <w:szCs w:val="28"/>
          <w:lang w:val="uk-UA"/>
        </w:rPr>
        <w:t>.</w:t>
      </w:r>
    </w:p>
    <w:p w14:paraId="70E2A95A" w14:textId="71458E0F" w:rsidR="005461FB" w:rsidRDefault="005461FB" w:rsidP="005461FB">
      <w:pPr>
        <w:spacing w:line="360" w:lineRule="auto"/>
        <w:ind w:firstLine="709"/>
        <w:jc w:val="both"/>
        <w:rPr>
          <w:sz w:val="28"/>
          <w:szCs w:val="28"/>
          <w:lang w:val="uk-UA"/>
        </w:rPr>
      </w:pPr>
      <w:r>
        <w:rPr>
          <w:sz w:val="28"/>
          <w:szCs w:val="28"/>
          <w:lang w:val="uk-UA"/>
        </w:rPr>
        <w:t>Також дієвою є р</w:t>
      </w:r>
      <w:r w:rsidRPr="005461FB">
        <w:rPr>
          <w:sz w:val="28"/>
          <w:szCs w:val="28"/>
          <w:lang w:val="uk-UA"/>
        </w:rPr>
        <w:t>озробка рекомендацій для дій на місці</w:t>
      </w:r>
      <w:r>
        <w:rPr>
          <w:sz w:val="28"/>
          <w:szCs w:val="28"/>
          <w:lang w:val="uk-UA"/>
        </w:rPr>
        <w:t>,</w:t>
      </w:r>
      <w:r w:rsidRPr="005461FB">
        <w:rPr>
          <w:sz w:val="28"/>
          <w:szCs w:val="28"/>
          <w:lang w:val="uk-UA"/>
        </w:rPr>
        <w:t xml:space="preserve"> </w:t>
      </w:r>
      <w:r>
        <w:rPr>
          <w:sz w:val="28"/>
          <w:szCs w:val="28"/>
          <w:lang w:val="uk-UA"/>
        </w:rPr>
        <w:t>с</w:t>
      </w:r>
      <w:r w:rsidRPr="005461FB">
        <w:rPr>
          <w:sz w:val="28"/>
          <w:szCs w:val="28"/>
          <w:lang w:val="uk-UA"/>
        </w:rPr>
        <w:t>пільна підготовка інструкцій, зокрема візуальних матеріалів, які допоможуть правоохоронцям швидко орієнтуватися у складних випадках.</w:t>
      </w:r>
    </w:p>
    <w:p w14:paraId="43408626" w14:textId="77777777" w:rsidR="005461FB" w:rsidRDefault="007F1B8A" w:rsidP="005461FB">
      <w:pPr>
        <w:spacing w:line="360" w:lineRule="auto"/>
        <w:ind w:firstLine="709"/>
        <w:jc w:val="both"/>
        <w:rPr>
          <w:sz w:val="28"/>
          <w:szCs w:val="28"/>
          <w:lang w:val="uk-UA"/>
        </w:rPr>
      </w:pPr>
      <w:r>
        <w:rPr>
          <w:sz w:val="28"/>
          <w:szCs w:val="28"/>
          <w:lang w:val="uk-UA"/>
        </w:rPr>
        <w:t>Проведення т</w:t>
      </w:r>
      <w:r w:rsidR="008F0115" w:rsidRPr="007F1B8A">
        <w:rPr>
          <w:sz w:val="28"/>
          <w:szCs w:val="28"/>
          <w:lang w:val="uk-UA"/>
        </w:rPr>
        <w:t>ренінг</w:t>
      </w:r>
      <w:r>
        <w:rPr>
          <w:sz w:val="28"/>
          <w:szCs w:val="28"/>
          <w:lang w:val="uk-UA"/>
        </w:rPr>
        <w:t>ів</w:t>
      </w:r>
      <w:r w:rsidR="008F0115" w:rsidRPr="007F1B8A">
        <w:rPr>
          <w:sz w:val="28"/>
          <w:szCs w:val="28"/>
          <w:lang w:val="uk-UA"/>
        </w:rPr>
        <w:t xml:space="preserve"> для правоохоронців</w:t>
      </w:r>
      <w:r w:rsidRPr="007F1B8A">
        <w:rPr>
          <w:sz w:val="28"/>
          <w:szCs w:val="28"/>
          <w:lang w:val="uk-UA"/>
        </w:rPr>
        <w:t>, таких як н</w:t>
      </w:r>
      <w:r w:rsidR="008F0115" w:rsidRPr="007F1B8A">
        <w:rPr>
          <w:sz w:val="28"/>
          <w:szCs w:val="28"/>
          <w:lang w:val="uk-UA"/>
        </w:rPr>
        <w:t>авчання працівників поліції виявляти ознаки домашнього насильства, ефективно спілкуватися з постраждалими та розуміти психологічні аспекти проблеми.</w:t>
      </w:r>
      <w:r>
        <w:rPr>
          <w:sz w:val="28"/>
          <w:szCs w:val="28"/>
          <w:lang w:val="uk-UA"/>
        </w:rPr>
        <w:t xml:space="preserve"> Регулярні о</w:t>
      </w:r>
      <w:r w:rsidR="008F0115" w:rsidRPr="007F1B8A">
        <w:rPr>
          <w:sz w:val="28"/>
          <w:szCs w:val="28"/>
          <w:lang w:val="uk-UA"/>
        </w:rPr>
        <w:t>світні кампанії для громадськості, щодо домашнього насильства, а також інформаційні заходи про підтримку постраждалих.</w:t>
      </w:r>
      <w:r>
        <w:rPr>
          <w:sz w:val="28"/>
          <w:szCs w:val="28"/>
          <w:lang w:val="uk-UA"/>
        </w:rPr>
        <w:t xml:space="preserve"> Он-лайн флешмоби допоможуть залучити людей, які по будь яким причинам не в змозі приймати участь у зустрічах наживо. Мета інформаційних компаній – надати кожній людині інформацію щодо його прав та свобод, знищити стереотипи щодо гендерних ролей у суспільстві, надати інструменти швидкого реагування на випадки насильства та</w:t>
      </w:r>
      <w:r w:rsidR="005461FB">
        <w:rPr>
          <w:sz w:val="28"/>
          <w:szCs w:val="28"/>
          <w:lang w:val="uk-UA"/>
        </w:rPr>
        <w:t xml:space="preserve"> надати підтримку постраждалим. </w:t>
      </w:r>
    </w:p>
    <w:p w14:paraId="10C54BEB" w14:textId="77777777" w:rsidR="0006531E" w:rsidRDefault="005461FB" w:rsidP="0006531E">
      <w:pPr>
        <w:spacing w:line="360" w:lineRule="auto"/>
        <w:ind w:firstLine="709"/>
        <w:jc w:val="both"/>
        <w:rPr>
          <w:sz w:val="28"/>
          <w:szCs w:val="28"/>
          <w:lang w:val="uk-UA"/>
        </w:rPr>
      </w:pPr>
      <w:r w:rsidRPr="005B3B7D">
        <w:rPr>
          <w:sz w:val="28"/>
          <w:szCs w:val="28"/>
          <w:lang w:val="uk-UA"/>
        </w:rPr>
        <w:t>Створення органів (місцеві координаційні ради), до яких входять представники поліції, ГО та соціальних служб для моніторингу випадків насильства в регіоні</w:t>
      </w:r>
      <w:r>
        <w:rPr>
          <w:sz w:val="28"/>
          <w:szCs w:val="28"/>
          <w:lang w:val="uk-UA"/>
        </w:rPr>
        <w:t>.</w:t>
      </w:r>
      <w:r w:rsidRPr="005461FB">
        <w:rPr>
          <w:sz w:val="28"/>
          <w:szCs w:val="28"/>
          <w:lang w:val="uk-UA"/>
        </w:rPr>
        <w:t xml:space="preserve"> Залучення громадських активістів, підготовка волонтерів </w:t>
      </w:r>
      <w:r w:rsidRPr="005461FB">
        <w:rPr>
          <w:sz w:val="28"/>
          <w:szCs w:val="28"/>
          <w:lang w:val="uk-UA"/>
        </w:rPr>
        <w:lastRenderedPageBreak/>
        <w:t>для допомоги у кризових ситуаціях, підтримка комунікації між постраждалими та поліцією</w:t>
      </w:r>
      <w:r>
        <w:rPr>
          <w:sz w:val="28"/>
          <w:szCs w:val="28"/>
          <w:lang w:val="uk-UA"/>
        </w:rPr>
        <w:t xml:space="preserve"> – створить міцний соціальний щит</w:t>
      </w:r>
      <w:r w:rsidRPr="005461FB">
        <w:rPr>
          <w:sz w:val="28"/>
          <w:szCs w:val="28"/>
          <w:lang w:val="uk-UA"/>
        </w:rPr>
        <w:t>.</w:t>
      </w:r>
    </w:p>
    <w:p w14:paraId="2940C524" w14:textId="77777777" w:rsidR="0006531E" w:rsidRDefault="008F0115" w:rsidP="0006531E">
      <w:pPr>
        <w:spacing w:line="360" w:lineRule="auto"/>
        <w:ind w:firstLine="709"/>
        <w:jc w:val="both"/>
        <w:rPr>
          <w:sz w:val="28"/>
          <w:szCs w:val="28"/>
          <w:lang w:val="uk-UA"/>
        </w:rPr>
      </w:pPr>
      <w:r w:rsidRPr="0006531E">
        <w:rPr>
          <w:sz w:val="28"/>
          <w:szCs w:val="28"/>
          <w:lang w:val="uk-UA"/>
        </w:rPr>
        <w:t>ГО можуть допомагати в аналізі статистики випадків домашнього насильства та якості реагування.</w:t>
      </w:r>
      <w:r w:rsidR="0006531E" w:rsidRPr="0006531E">
        <w:rPr>
          <w:sz w:val="28"/>
          <w:szCs w:val="28"/>
          <w:lang w:val="uk-UA"/>
        </w:rPr>
        <w:t xml:space="preserve"> Організація реабілітаційних програм для жертв і кривдників із залученням психологів, соціальних працівників і правоохоронців, використання медіаторів для розв’язання складних випадків, де це доречно – забезпечать превентивні дії щодо повторного вчинення ДН. </w:t>
      </w:r>
    </w:p>
    <w:p w14:paraId="2C683F5F" w14:textId="78842EC7" w:rsidR="00AB0EB6" w:rsidRPr="0006531E" w:rsidRDefault="0006531E" w:rsidP="0006531E">
      <w:pPr>
        <w:spacing w:line="360" w:lineRule="auto"/>
        <w:ind w:firstLine="709"/>
        <w:jc w:val="both"/>
        <w:rPr>
          <w:sz w:val="28"/>
          <w:szCs w:val="28"/>
          <w:lang w:val="uk-UA"/>
        </w:rPr>
      </w:pPr>
      <w:r>
        <w:rPr>
          <w:sz w:val="28"/>
          <w:szCs w:val="28"/>
          <w:lang w:val="uk-UA"/>
        </w:rPr>
        <w:t>Також</w:t>
      </w:r>
      <w:r w:rsidR="00AB0EB6" w:rsidRPr="0006531E">
        <w:rPr>
          <w:sz w:val="28"/>
          <w:szCs w:val="28"/>
          <w:lang w:val="uk-UA"/>
        </w:rPr>
        <w:t xml:space="preserve"> </w:t>
      </w:r>
      <w:r w:rsidR="008F0115" w:rsidRPr="0006531E">
        <w:rPr>
          <w:sz w:val="28"/>
          <w:szCs w:val="28"/>
          <w:lang w:val="uk-UA"/>
        </w:rPr>
        <w:t xml:space="preserve">ГО можуть </w:t>
      </w:r>
      <w:r>
        <w:rPr>
          <w:sz w:val="28"/>
          <w:szCs w:val="28"/>
          <w:lang w:val="uk-UA"/>
        </w:rPr>
        <w:t>виступати</w:t>
      </w:r>
      <w:r w:rsidR="008F0115" w:rsidRPr="0006531E">
        <w:rPr>
          <w:sz w:val="28"/>
          <w:szCs w:val="28"/>
          <w:lang w:val="uk-UA"/>
        </w:rPr>
        <w:t xml:space="preserve"> спостерігачами у процесі розслідування справ про домашнє насильство, щоб забезпечити дотримання прав постраждалих</w:t>
      </w:r>
      <w:r w:rsidR="00AB0EB6" w:rsidRPr="0006531E">
        <w:rPr>
          <w:sz w:val="28"/>
          <w:szCs w:val="28"/>
          <w:lang w:val="uk-UA"/>
        </w:rPr>
        <w:t xml:space="preserve"> та гарантувати прозорість дій поліції</w:t>
      </w:r>
      <w:r>
        <w:rPr>
          <w:sz w:val="28"/>
          <w:szCs w:val="28"/>
          <w:lang w:val="uk-UA"/>
        </w:rPr>
        <w:t>, що підвищить рівень довіри серед населення до правоохоронних органів. На рис. 3.3 надані всі практичні рекомендації та пропозиції для вдосконалення співпраці ГО та правоохоронних органів.</w:t>
      </w:r>
    </w:p>
    <w:p w14:paraId="2594455A" w14:textId="44355B65" w:rsidR="006A466C" w:rsidRPr="005B3B7D" w:rsidRDefault="006A466C" w:rsidP="00D93CE6">
      <w:pPr>
        <w:pStyle w:val="a3"/>
        <w:spacing w:before="0" w:beforeAutospacing="0" w:after="0" w:afterAutospacing="0" w:line="360" w:lineRule="auto"/>
        <w:jc w:val="both"/>
        <w:rPr>
          <w:color w:val="000000"/>
          <w:sz w:val="28"/>
          <w:szCs w:val="28"/>
          <w:lang w:val="uk-UA"/>
        </w:rPr>
      </w:pPr>
    </w:p>
    <w:p w14:paraId="4E001964" w14:textId="6A33E80A" w:rsidR="006A466C" w:rsidRPr="005B3B7D" w:rsidRDefault="005461FB" w:rsidP="005461FB">
      <w:pPr>
        <w:pStyle w:val="a3"/>
        <w:spacing w:before="0" w:beforeAutospacing="0" w:after="0" w:afterAutospacing="0" w:line="360" w:lineRule="auto"/>
        <w:jc w:val="both"/>
        <w:rPr>
          <w:color w:val="000000"/>
          <w:sz w:val="28"/>
          <w:szCs w:val="28"/>
          <w:lang w:val="uk-UA"/>
        </w:rPr>
      </w:pPr>
      <w:r>
        <w:rPr>
          <w:noProof/>
          <w:color w:val="000000"/>
          <w:sz w:val="28"/>
          <w:szCs w:val="28"/>
          <w:lang w:val="uk-UA"/>
        </w:rPr>
        <w:drawing>
          <wp:inline distT="0" distB="0" distL="0" distR="0" wp14:anchorId="6459B720" wp14:editId="4FD5D8F7">
            <wp:extent cx="6087110" cy="3390900"/>
            <wp:effectExtent l="0" t="0" r="8890" b="0"/>
            <wp:docPr id="151115764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68C2008" w14:textId="77777777" w:rsidR="005461FB" w:rsidRDefault="005461FB" w:rsidP="005461FB">
      <w:pPr>
        <w:spacing w:line="360" w:lineRule="auto"/>
        <w:ind w:firstLine="709"/>
        <w:jc w:val="center"/>
        <w:rPr>
          <w:sz w:val="28"/>
          <w:szCs w:val="28"/>
          <w:lang w:val="uk-UA"/>
        </w:rPr>
      </w:pPr>
      <w:r>
        <w:rPr>
          <w:sz w:val="28"/>
          <w:szCs w:val="28"/>
          <w:lang w:val="uk-UA"/>
        </w:rPr>
        <w:t xml:space="preserve">Рис. 3.3 – Пропозиція для вдосконалення роботи ГО </w:t>
      </w:r>
    </w:p>
    <w:p w14:paraId="39D0DA86" w14:textId="607D0094" w:rsidR="005461FB" w:rsidRDefault="005461FB" w:rsidP="00D93CE6">
      <w:pPr>
        <w:spacing w:line="360" w:lineRule="auto"/>
        <w:ind w:right="-1" w:firstLine="709"/>
        <w:jc w:val="center"/>
        <w:rPr>
          <w:sz w:val="28"/>
          <w:szCs w:val="28"/>
          <w:lang w:val="uk-UA"/>
        </w:rPr>
      </w:pPr>
      <w:r>
        <w:rPr>
          <w:sz w:val="28"/>
          <w:szCs w:val="28"/>
          <w:lang w:val="uk-UA"/>
        </w:rPr>
        <w:t>щодо подолання та протидії ДН</w:t>
      </w:r>
    </w:p>
    <w:p w14:paraId="36561065" w14:textId="77777777" w:rsidR="0006531E" w:rsidRDefault="0006531E" w:rsidP="00D93CE6">
      <w:pPr>
        <w:spacing w:line="360" w:lineRule="auto"/>
        <w:ind w:right="-1" w:firstLine="709"/>
        <w:jc w:val="center"/>
        <w:rPr>
          <w:sz w:val="28"/>
          <w:szCs w:val="28"/>
          <w:lang w:val="uk-UA"/>
        </w:rPr>
      </w:pPr>
    </w:p>
    <w:p w14:paraId="1F1C429D" w14:textId="5C3FCB68" w:rsidR="004600B8" w:rsidRPr="00B52127" w:rsidRDefault="0006531E" w:rsidP="00C93766">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 xml:space="preserve">Реалізація цих заходів допоможе не лише покращити якість протидії домашньому насильству, а й підвищить рівень довіри громадян до </w:t>
      </w:r>
      <w:r w:rsidRPr="00B52127">
        <w:rPr>
          <w:color w:val="000000"/>
          <w:sz w:val="28"/>
          <w:szCs w:val="28"/>
          <w:lang w:val="uk-UA"/>
        </w:rPr>
        <w:t>правоохоронних органів.</w:t>
      </w:r>
      <w:r w:rsidR="00C93766" w:rsidRPr="00B52127">
        <w:rPr>
          <w:color w:val="000000"/>
          <w:sz w:val="28"/>
          <w:szCs w:val="28"/>
          <w:lang w:val="uk-UA"/>
        </w:rPr>
        <w:t xml:space="preserve"> Для вдосконалення співпраці між ГО та поліцією </w:t>
      </w:r>
      <w:r w:rsidR="00C93766" w:rsidRPr="00B52127">
        <w:rPr>
          <w:color w:val="000000"/>
          <w:sz w:val="28"/>
          <w:szCs w:val="28"/>
          <w:lang w:val="uk-UA"/>
        </w:rPr>
        <w:lastRenderedPageBreak/>
        <w:t>значно вплине встановлення чітких інструкцій для ГО та поліції, створення алгоритмів спільних дій, які визначають порядок реагування на випадки насильства. Велике значення має сумісний навчальний процес працівників ГО та поліції, щоб підвищити обізнаність про ДН та способи реагування, а також підвищити рівень комунікації між працівниками громадських організацій та поліцейськими. Завдяки таким спільним навчальним процесам працівники ГО зможуть підвищити свої знання у законодавчій та юридичній сферах, а поліцейські зможуть отримати навички роботи психологічного характеру.</w:t>
      </w:r>
    </w:p>
    <w:p w14:paraId="2E6E50E3" w14:textId="46F34C67" w:rsidR="004600B8" w:rsidRPr="00B52127" w:rsidRDefault="004600B8" w:rsidP="004600B8">
      <w:pPr>
        <w:pStyle w:val="a5"/>
        <w:spacing w:line="360" w:lineRule="auto"/>
        <w:ind w:left="0" w:right="-1" w:firstLine="709"/>
        <w:jc w:val="both"/>
        <w:rPr>
          <w:color w:val="000000"/>
          <w:sz w:val="28"/>
          <w:szCs w:val="28"/>
          <w:lang w:val="uk-UA"/>
        </w:rPr>
      </w:pPr>
      <w:r w:rsidRPr="00B52127">
        <w:rPr>
          <w:sz w:val="28"/>
          <w:szCs w:val="28"/>
        </w:rPr>
        <w:t>На завершення, слід підкреслити</w:t>
      </w:r>
      <w:r w:rsidRPr="00B52127">
        <w:rPr>
          <w:sz w:val="28"/>
          <w:szCs w:val="28"/>
          <w:lang w:val="uk-UA"/>
        </w:rPr>
        <w:t>, що п</w:t>
      </w:r>
      <w:r w:rsidRPr="00B52127">
        <w:rPr>
          <w:sz w:val="28"/>
          <w:szCs w:val="28"/>
        </w:rPr>
        <w:t xml:space="preserve">роблема </w:t>
      </w:r>
      <w:r w:rsidR="00C93766" w:rsidRPr="00B52127">
        <w:rPr>
          <w:sz w:val="28"/>
          <w:szCs w:val="28"/>
          <w:lang w:val="uk-UA"/>
        </w:rPr>
        <w:t>ДН</w:t>
      </w:r>
      <w:r w:rsidRPr="00B52127">
        <w:rPr>
          <w:sz w:val="28"/>
          <w:szCs w:val="28"/>
        </w:rPr>
        <w:t xml:space="preserve"> полягає в тому, що більшість суб’єктів, відповідальних за його запобігання та протидію, вважають, що дії батька або матері щодо власної дитини не можуть бути розцінені як насильство. Поширеним є уявлення, що батьки мають право діяти стосовно своїх дітей на власний розсуд, незалежно від наслідків таких дій.</w:t>
      </w:r>
      <w:r w:rsidRPr="00B52127">
        <w:rPr>
          <w:sz w:val="28"/>
          <w:szCs w:val="28"/>
          <w:lang w:val="uk-UA"/>
        </w:rPr>
        <w:t xml:space="preserve"> Це вказує про наявність стереотипів при розглядів вказаної категорії справ навіть у суддів. Як результат – дитина незахищена, а батьки не зрозумівши наслідків для дитини і далі продовжують вчиняти насильство. </w:t>
      </w:r>
    </w:p>
    <w:p w14:paraId="5921EB4E" w14:textId="77777777" w:rsidR="004600B8" w:rsidRPr="00B52127" w:rsidRDefault="004600B8" w:rsidP="004600B8">
      <w:pPr>
        <w:spacing w:line="360" w:lineRule="auto"/>
        <w:ind w:firstLine="709"/>
        <w:jc w:val="both"/>
        <w:rPr>
          <w:sz w:val="28"/>
          <w:szCs w:val="28"/>
          <w:lang w:val="uk-UA"/>
        </w:rPr>
      </w:pPr>
      <w:r w:rsidRPr="00B52127">
        <w:rPr>
          <w:sz w:val="28"/>
          <w:szCs w:val="28"/>
          <w:lang w:val="uk-UA"/>
        </w:rPr>
        <w:t>Що стосується кримінальних проваджень, то</w:t>
      </w:r>
      <w:r w:rsidRPr="00B52127">
        <w:rPr>
          <w:sz w:val="28"/>
          <w:szCs w:val="28"/>
        </w:rPr>
        <w:t xml:space="preserve"> значна кількість справ навіть не доходить до стадії досудового розслідування. На практиці провадження відкривається лише за однією з п’яти заяв.</w:t>
      </w:r>
    </w:p>
    <w:p w14:paraId="6E7AD6B1" w14:textId="09AD7606" w:rsidR="004600B8" w:rsidRPr="005B3B7D" w:rsidRDefault="004600B8" w:rsidP="00C93766">
      <w:pPr>
        <w:spacing w:line="360" w:lineRule="auto"/>
        <w:ind w:firstLine="709"/>
        <w:jc w:val="both"/>
        <w:rPr>
          <w:sz w:val="28"/>
          <w:szCs w:val="28"/>
          <w:lang w:val="uk-UA"/>
        </w:rPr>
      </w:pPr>
      <w:r w:rsidRPr="00B52127">
        <w:rPr>
          <w:sz w:val="28"/>
          <w:szCs w:val="28"/>
        </w:rPr>
        <w:t>В Україні стандарт врахування всіх обтяжуючих обставин при призначенні покарання кривдникам реалізується неповною мірою. Незважаючи на те, що законодавство включає положення Стамбульської конвенції, судова практика не завжди відповідає цим нормам. Наприклад, насильство, вчинене у присутності дітей, лише в окремих випадках за ст. 126-1 Кримінального кодексу визнається обтяжуючою обставиною.</w:t>
      </w:r>
      <w:r w:rsidR="00C93766" w:rsidRPr="00B52127">
        <w:rPr>
          <w:sz w:val="28"/>
          <w:szCs w:val="28"/>
          <w:lang w:val="uk-UA"/>
        </w:rPr>
        <w:t xml:space="preserve"> </w:t>
      </w:r>
      <w:r w:rsidRPr="00B52127">
        <w:rPr>
          <w:sz w:val="28"/>
          <w:szCs w:val="28"/>
        </w:rPr>
        <w:t>Попри наявність у багатьох вироках доказів того, що діти були свідками домашнього насильства, суди часто не враховують це як обтяжуючу обставину та не визнають дітей потерпілими. Водночас, відповідно до Закону України «Про запобігання та протидію домашньому насильству», діти</w:t>
      </w:r>
      <w:r w:rsidRPr="00B52127">
        <w:rPr>
          <w:sz w:val="28"/>
          <w:szCs w:val="28"/>
          <w:lang w:val="uk-UA"/>
        </w:rPr>
        <w:t>-</w:t>
      </w:r>
      <w:r w:rsidRPr="00B52127">
        <w:rPr>
          <w:sz w:val="28"/>
          <w:szCs w:val="28"/>
        </w:rPr>
        <w:t>свідки насильства, вважаються постраждалими і мають отримувати відповідний захист</w:t>
      </w:r>
      <w:r w:rsidRPr="00B52127">
        <w:rPr>
          <w:sz w:val="28"/>
          <w:szCs w:val="28"/>
          <w:lang w:val="uk-UA"/>
        </w:rPr>
        <w:t xml:space="preserve"> [</w:t>
      </w:r>
      <w:r w:rsidR="00CC6681" w:rsidRPr="00B52127">
        <w:rPr>
          <w:sz w:val="28"/>
          <w:szCs w:val="28"/>
          <w:lang w:val="uk-UA"/>
        </w:rPr>
        <w:t>5</w:t>
      </w:r>
      <w:r w:rsidRPr="00B52127">
        <w:rPr>
          <w:sz w:val="28"/>
          <w:szCs w:val="28"/>
          <w:lang w:val="uk-UA"/>
        </w:rPr>
        <w:t>].</w:t>
      </w:r>
    </w:p>
    <w:p w14:paraId="3C474B2B" w14:textId="6096C029" w:rsidR="00320F7A" w:rsidRPr="005B3B7D" w:rsidRDefault="004E6E0A" w:rsidP="004E6E0A">
      <w:pPr>
        <w:pStyle w:val="3"/>
        <w:spacing w:before="0" w:beforeAutospacing="0" w:after="0" w:afterAutospacing="0" w:line="360" w:lineRule="auto"/>
        <w:jc w:val="center"/>
        <w:rPr>
          <w:color w:val="000000"/>
          <w:lang w:val="uk-UA"/>
        </w:rPr>
      </w:pPr>
      <w:r w:rsidRPr="005B3B7D">
        <w:rPr>
          <w:color w:val="000000"/>
          <w:lang w:val="uk-UA"/>
        </w:rPr>
        <w:lastRenderedPageBreak/>
        <w:t>ВИСНОВКИ</w:t>
      </w:r>
      <w:r w:rsidR="006A466C" w:rsidRPr="005B3B7D">
        <w:rPr>
          <w:color w:val="000000"/>
          <w:lang w:val="uk-UA"/>
        </w:rPr>
        <w:t xml:space="preserve"> ТА ПРОПОЗИЦІЇ</w:t>
      </w:r>
    </w:p>
    <w:p w14:paraId="22116291" w14:textId="77777777" w:rsidR="004E6E0A" w:rsidRPr="005B3B7D" w:rsidRDefault="004E6E0A" w:rsidP="004E6E0A">
      <w:pPr>
        <w:pStyle w:val="3"/>
        <w:spacing w:before="0" w:beforeAutospacing="0" w:after="0" w:afterAutospacing="0" w:line="360" w:lineRule="auto"/>
        <w:jc w:val="center"/>
        <w:rPr>
          <w:color w:val="000000"/>
          <w:lang w:val="uk-UA"/>
        </w:rPr>
      </w:pPr>
    </w:p>
    <w:p w14:paraId="161B72DC" w14:textId="77777777" w:rsidR="00320F7A" w:rsidRPr="005B3B7D" w:rsidRDefault="00320F7A" w:rsidP="00CE7E67">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Домашнє насильство є глобальною проблемою, яка впливає на мільйони людей, незалежно від їхнього віку, статі чи соціального статусу. Воно має значні фізичні, психологічні та соціальні наслідки для постраждалих, їхніх сімей і суспільства загалом. У багатьох країнах, включаючи Україну, домашнє насильство залишається прихованою проблемою через соціальні стереотипи, страх жертв звернутися за допомогою і недостатню ефективність державних структур.</w:t>
      </w:r>
    </w:p>
    <w:p w14:paraId="1A1CC797" w14:textId="73304040" w:rsidR="00A573CD" w:rsidRPr="005B3B7D" w:rsidRDefault="00A573CD" w:rsidP="003332D5">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 xml:space="preserve">Політика протидії домашньому насильству є важливим напрямом соціальної та правової роботи, спрямованої на забезпечення безпеки громадян, захист їхніх прав і створення умов для попередження насильства. В Україні впроваджено низку ініціатив і механізмів, спрямованих на боротьбу з домашнім насильством, проте їх ефективність має як позитивні аспекти, так і виклики, що потребують доопрацювання. Позитивними аспектами поточних політик можна визначити удосконалення законодавчої бази. </w:t>
      </w:r>
      <w:r w:rsidRPr="005B3B7D">
        <w:rPr>
          <w:rStyle w:val="a4"/>
          <w:b w:val="0"/>
          <w:bCs w:val="0"/>
          <w:color w:val="000000"/>
          <w:sz w:val="28"/>
          <w:szCs w:val="28"/>
          <w:lang w:val="uk-UA"/>
        </w:rPr>
        <w:t>Закон України "Про запобігання та протидію домашньому насильству"</w:t>
      </w:r>
      <w:r w:rsidRPr="005B3B7D">
        <w:rPr>
          <w:rStyle w:val="apple-converted-space"/>
          <w:color w:val="000000"/>
          <w:sz w:val="28"/>
          <w:szCs w:val="28"/>
          <w:lang w:val="uk-UA"/>
        </w:rPr>
        <w:t> </w:t>
      </w:r>
      <w:r w:rsidRPr="005B3B7D">
        <w:rPr>
          <w:color w:val="000000"/>
          <w:sz w:val="28"/>
          <w:szCs w:val="28"/>
          <w:lang w:val="uk-UA"/>
        </w:rPr>
        <w:t>закріпив правову основу для боротьби з насильством у сім’ї, внесення змін до</w:t>
      </w:r>
      <w:r w:rsidRPr="005B3B7D">
        <w:rPr>
          <w:rStyle w:val="apple-converted-space"/>
          <w:color w:val="000000"/>
          <w:sz w:val="28"/>
          <w:szCs w:val="28"/>
          <w:lang w:val="uk-UA"/>
        </w:rPr>
        <w:t> </w:t>
      </w:r>
      <w:r w:rsidRPr="005B3B7D">
        <w:rPr>
          <w:rStyle w:val="a4"/>
          <w:b w:val="0"/>
          <w:bCs w:val="0"/>
          <w:color w:val="000000"/>
          <w:sz w:val="28"/>
          <w:szCs w:val="28"/>
          <w:lang w:val="uk-UA"/>
        </w:rPr>
        <w:t>Кримінального кодексу України</w:t>
      </w:r>
      <w:r w:rsidRPr="005B3B7D">
        <w:rPr>
          <w:color w:val="000000"/>
          <w:sz w:val="28"/>
          <w:szCs w:val="28"/>
          <w:lang w:val="uk-UA"/>
        </w:rPr>
        <w:t>, що передбачає кримінальну відповідальність за домашнє насильство. Тобто законодавство чітко визначає форми насильства (фізичне, психологічне, сексуальне, економічне) та механізми реагування.</w:t>
      </w:r>
    </w:p>
    <w:p w14:paraId="2D6BBE27" w14:textId="77777777" w:rsidR="00A573CD" w:rsidRPr="005B3B7D" w:rsidRDefault="00A573CD" w:rsidP="003332D5">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Також за останні роки відбувся розвиток інфраструктури допомоги. Були створені кризові центри, притулки для постраждалих та гарячі лінії, що сприяє наданню допомоги постраждалим. Впровадження мобільних груп реагування, які включають правоохоронців, соціальних працівників і представників громадських організацій. Завдяки цьому постраждалі отримують доступ до комплексної допомоги, включаючи тимчасове житло, юридичні консультації та психологічну підтримку.</w:t>
      </w:r>
    </w:p>
    <w:p w14:paraId="26A964D6" w14:textId="40009057" w:rsidR="003B022E" w:rsidRDefault="00A573CD" w:rsidP="003B022E">
      <w:pPr>
        <w:pStyle w:val="a3"/>
        <w:spacing w:before="0" w:beforeAutospacing="0" w:after="0" w:afterAutospacing="0" w:line="360" w:lineRule="auto"/>
        <w:ind w:firstLine="709"/>
        <w:jc w:val="both"/>
        <w:rPr>
          <w:color w:val="000000"/>
          <w:sz w:val="28"/>
          <w:szCs w:val="28"/>
          <w:lang w:val="uk-UA"/>
        </w:rPr>
      </w:pPr>
      <w:r w:rsidRPr="005B3B7D">
        <w:rPr>
          <w:rStyle w:val="a4"/>
          <w:b w:val="0"/>
          <w:bCs w:val="0"/>
          <w:color w:val="000000"/>
          <w:sz w:val="28"/>
          <w:szCs w:val="28"/>
          <w:lang w:val="uk-UA"/>
        </w:rPr>
        <w:t xml:space="preserve">Імплементація міжнародних стандартів. </w:t>
      </w:r>
      <w:r w:rsidR="00103F1C" w:rsidRPr="005B3B7D">
        <w:rPr>
          <w:color w:val="000000"/>
          <w:sz w:val="28"/>
          <w:szCs w:val="28"/>
        </w:rPr>
        <w:t xml:space="preserve">Ратифікація Стамбульської конвенції створює основу для впровадження політики та заходів, спрямованих </w:t>
      </w:r>
      <w:r w:rsidR="00103F1C" w:rsidRPr="005B3B7D">
        <w:rPr>
          <w:color w:val="000000"/>
          <w:sz w:val="28"/>
          <w:szCs w:val="28"/>
        </w:rPr>
        <w:lastRenderedPageBreak/>
        <w:t>на запобігання і протидію насильству щодо жінок і домашньому насильству, заснованих на передовому міжнародному досвіді. Цей обов’язковий до виконання документ покликаний викорінити насильство щодо жінок і домашнє насильство, закріплюючи зобов’язання України дотримуватись міжнародних стандартів у цій сфері.</w:t>
      </w:r>
      <w:r w:rsidR="00103F1C" w:rsidRPr="005B3B7D">
        <w:rPr>
          <w:color w:val="000000"/>
          <w:sz w:val="28"/>
          <w:szCs w:val="28"/>
          <w:lang w:val="uk-UA"/>
        </w:rPr>
        <w:t xml:space="preserve"> </w:t>
      </w:r>
      <w:r w:rsidRPr="005B3B7D">
        <w:rPr>
          <w:color w:val="000000"/>
          <w:sz w:val="28"/>
          <w:szCs w:val="28"/>
          <w:lang w:val="uk-UA"/>
        </w:rPr>
        <w:t>А активна співпраця з міжнародними організаціями, такими як UNFPA, сприяє впровадженню інноваційних програм і проектів</w:t>
      </w:r>
      <w:r w:rsidR="003B022E">
        <w:rPr>
          <w:color w:val="000000"/>
          <w:sz w:val="28"/>
          <w:szCs w:val="28"/>
          <w:lang w:val="uk-UA"/>
        </w:rPr>
        <w:t xml:space="preserve">, наприклад створення </w:t>
      </w:r>
      <w:r w:rsidR="003B022E" w:rsidRPr="003B022E">
        <w:rPr>
          <w:color w:val="000000"/>
          <w:sz w:val="28"/>
          <w:szCs w:val="28"/>
        </w:rPr>
        <w:t>Київськ</w:t>
      </w:r>
      <w:r w:rsidR="003B022E">
        <w:rPr>
          <w:color w:val="000000"/>
          <w:sz w:val="28"/>
          <w:szCs w:val="28"/>
          <w:lang w:val="uk-UA"/>
        </w:rPr>
        <w:t>ого</w:t>
      </w:r>
      <w:r w:rsidR="003B022E" w:rsidRPr="003B022E">
        <w:rPr>
          <w:color w:val="000000"/>
          <w:sz w:val="28"/>
          <w:szCs w:val="28"/>
        </w:rPr>
        <w:t xml:space="preserve"> міськ</w:t>
      </w:r>
      <w:r w:rsidR="003B022E">
        <w:rPr>
          <w:color w:val="000000"/>
          <w:sz w:val="28"/>
          <w:szCs w:val="28"/>
          <w:lang w:val="uk-UA"/>
        </w:rPr>
        <w:t>ого</w:t>
      </w:r>
      <w:r w:rsidR="003B022E" w:rsidRPr="003B022E">
        <w:rPr>
          <w:color w:val="000000"/>
          <w:sz w:val="28"/>
          <w:szCs w:val="28"/>
        </w:rPr>
        <w:t xml:space="preserve"> Центр</w:t>
      </w:r>
      <w:r w:rsidR="003B022E">
        <w:rPr>
          <w:color w:val="000000"/>
          <w:sz w:val="28"/>
          <w:szCs w:val="28"/>
          <w:lang w:val="uk-UA"/>
        </w:rPr>
        <w:t>у</w:t>
      </w:r>
      <w:r w:rsidR="003B022E" w:rsidRPr="003B022E">
        <w:rPr>
          <w:color w:val="000000"/>
          <w:sz w:val="28"/>
          <w:szCs w:val="28"/>
        </w:rPr>
        <w:t xml:space="preserve"> гендерної рівності, запобігання та протидії насильству</w:t>
      </w:r>
      <w:r w:rsidRPr="005B3B7D">
        <w:rPr>
          <w:color w:val="000000"/>
          <w:sz w:val="28"/>
          <w:szCs w:val="28"/>
          <w:lang w:val="uk-UA"/>
        </w:rPr>
        <w:t>. Впровадження міжнародних стандартів підвищило якість допомоги постраждалим і посилило відповідальність кривдників.</w:t>
      </w:r>
    </w:p>
    <w:p w14:paraId="2B8E0A51" w14:textId="0A1A1BCE" w:rsidR="002512C6" w:rsidRPr="003B022E" w:rsidRDefault="00A573CD" w:rsidP="003B022E">
      <w:pPr>
        <w:pStyle w:val="a3"/>
        <w:spacing w:before="0" w:beforeAutospacing="0" w:after="0" w:afterAutospacing="0" w:line="360" w:lineRule="auto"/>
        <w:ind w:firstLine="709"/>
        <w:jc w:val="both"/>
        <w:rPr>
          <w:color w:val="000000"/>
          <w:sz w:val="28"/>
          <w:szCs w:val="28"/>
        </w:rPr>
      </w:pPr>
      <w:r w:rsidRPr="005B3B7D">
        <w:rPr>
          <w:color w:val="000000"/>
          <w:sz w:val="28"/>
          <w:szCs w:val="28"/>
          <w:lang w:val="uk-UA"/>
        </w:rPr>
        <w:t xml:space="preserve">Щороку </w:t>
      </w:r>
      <w:r w:rsidR="00D16964" w:rsidRPr="005B3B7D">
        <w:rPr>
          <w:color w:val="000000"/>
          <w:sz w:val="28"/>
          <w:szCs w:val="28"/>
          <w:lang w:val="uk-UA"/>
        </w:rPr>
        <w:t xml:space="preserve">державою, сумісно з громадськими організаціями, </w:t>
      </w:r>
      <w:r w:rsidRPr="005B3B7D">
        <w:rPr>
          <w:color w:val="000000"/>
          <w:sz w:val="28"/>
          <w:szCs w:val="28"/>
          <w:lang w:val="uk-UA"/>
        </w:rPr>
        <w:t>проводиться активна п</w:t>
      </w:r>
      <w:r w:rsidRPr="005B3B7D">
        <w:rPr>
          <w:rStyle w:val="a4"/>
          <w:b w:val="0"/>
          <w:bCs w:val="0"/>
          <w:color w:val="000000"/>
          <w:sz w:val="28"/>
          <w:szCs w:val="28"/>
          <w:lang w:val="uk-UA"/>
        </w:rPr>
        <w:t xml:space="preserve">росвітницька діяльність. </w:t>
      </w:r>
      <w:r w:rsidRPr="005B3B7D">
        <w:rPr>
          <w:color w:val="000000"/>
          <w:sz w:val="28"/>
          <w:szCs w:val="28"/>
          <w:lang w:val="uk-UA"/>
        </w:rPr>
        <w:t>Проведення інформаційних кампаній, таких як "16 днів боротьби с домашнім насильством", підвищило рівень обізнаності населення про проблему домашнього насильства. Організація тренінгів для правоохоронців і соціальних працівників покращила якість їхньої роботи. Як результат, зростання кількості звернень постраждалих за допомогою свідчить про підвищення довіри до системи захисту.</w:t>
      </w:r>
    </w:p>
    <w:p w14:paraId="4062D612" w14:textId="0AE2C918" w:rsidR="001E1802" w:rsidRPr="005B3B7D" w:rsidRDefault="00F841BB" w:rsidP="000523C6">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Поточна</w:t>
      </w:r>
      <w:r w:rsidR="00A573CD" w:rsidRPr="005B3B7D">
        <w:rPr>
          <w:color w:val="000000"/>
          <w:sz w:val="28"/>
          <w:szCs w:val="28"/>
          <w:lang w:val="uk-UA"/>
        </w:rPr>
        <w:t xml:space="preserve"> політик</w:t>
      </w:r>
      <w:r w:rsidRPr="005B3B7D">
        <w:rPr>
          <w:color w:val="000000"/>
          <w:sz w:val="28"/>
          <w:szCs w:val="28"/>
          <w:lang w:val="uk-UA"/>
        </w:rPr>
        <w:t xml:space="preserve">а стикається і з низкою проблем та викликів. </w:t>
      </w:r>
      <w:r w:rsidR="00A573CD" w:rsidRPr="005B3B7D">
        <w:rPr>
          <w:color w:val="000000"/>
          <w:sz w:val="28"/>
          <w:szCs w:val="28"/>
          <w:lang w:val="uk-UA"/>
        </w:rPr>
        <w:t>Обмежене фінансування кризових центрів і гарячих ліній ускладнює їхню діяльність.</w:t>
      </w:r>
      <w:r w:rsidR="002512C6" w:rsidRPr="005B3B7D">
        <w:rPr>
          <w:b/>
          <w:bCs/>
          <w:color w:val="000000"/>
          <w:sz w:val="28"/>
          <w:szCs w:val="28"/>
          <w:lang w:val="uk-UA"/>
        </w:rPr>
        <w:t xml:space="preserve"> </w:t>
      </w:r>
      <w:r w:rsidR="00A573CD" w:rsidRPr="005B3B7D">
        <w:rPr>
          <w:color w:val="000000"/>
          <w:sz w:val="28"/>
          <w:szCs w:val="28"/>
          <w:lang w:val="uk-UA"/>
        </w:rPr>
        <w:t>Деякі регіони мають обмежений доступ до спеціалізованих служб допомоги.</w:t>
      </w:r>
      <w:r w:rsidR="002512C6" w:rsidRPr="005B3B7D">
        <w:rPr>
          <w:b/>
          <w:bCs/>
          <w:color w:val="000000"/>
          <w:sz w:val="28"/>
          <w:szCs w:val="28"/>
          <w:lang w:val="uk-UA"/>
        </w:rPr>
        <w:t xml:space="preserve"> </w:t>
      </w:r>
      <w:r w:rsidR="00A573CD" w:rsidRPr="005B3B7D">
        <w:rPr>
          <w:color w:val="000000"/>
          <w:sz w:val="28"/>
          <w:szCs w:val="28"/>
          <w:lang w:val="uk-UA"/>
        </w:rPr>
        <w:t>У сільських районах часто відсутні притулки або мобільні групи реагування.</w:t>
      </w:r>
      <w:r w:rsidR="002512C6" w:rsidRPr="005B3B7D">
        <w:rPr>
          <w:b/>
          <w:bCs/>
          <w:color w:val="000000"/>
          <w:sz w:val="28"/>
          <w:szCs w:val="28"/>
          <w:lang w:val="uk-UA"/>
        </w:rPr>
        <w:t xml:space="preserve"> </w:t>
      </w:r>
      <w:r w:rsidR="002512C6" w:rsidRPr="005B3B7D">
        <w:rPr>
          <w:color w:val="000000"/>
          <w:sz w:val="28"/>
          <w:szCs w:val="28"/>
          <w:lang w:val="uk-UA"/>
        </w:rPr>
        <w:t>Через брак єдиних стандартів для всіх установ, що працюють з постраждалими відбувається нерівномірність провадження політик. У різних регіонах</w:t>
      </w:r>
      <w:r w:rsidR="002512C6" w:rsidRPr="005B3B7D">
        <w:rPr>
          <w:b/>
          <w:bCs/>
          <w:color w:val="000000"/>
          <w:sz w:val="28"/>
          <w:szCs w:val="28"/>
          <w:lang w:val="uk-UA"/>
        </w:rPr>
        <w:t xml:space="preserve"> </w:t>
      </w:r>
      <w:r w:rsidR="00A573CD" w:rsidRPr="005B3B7D">
        <w:rPr>
          <w:color w:val="000000"/>
          <w:sz w:val="28"/>
          <w:szCs w:val="28"/>
          <w:lang w:val="uk-UA"/>
        </w:rPr>
        <w:t>якість реалізації заходів боротьби з домашнім насильством суттєво відрізняється.</w:t>
      </w:r>
      <w:r w:rsidR="002512C6" w:rsidRPr="005B3B7D">
        <w:rPr>
          <w:b/>
          <w:bCs/>
          <w:color w:val="000000"/>
          <w:sz w:val="28"/>
          <w:szCs w:val="28"/>
          <w:lang w:val="uk-UA"/>
        </w:rPr>
        <w:t xml:space="preserve"> </w:t>
      </w:r>
      <w:r w:rsidR="00A573CD" w:rsidRPr="005B3B7D">
        <w:rPr>
          <w:color w:val="000000"/>
          <w:sz w:val="28"/>
          <w:szCs w:val="28"/>
          <w:lang w:val="uk-UA"/>
        </w:rPr>
        <w:t>У деяких областях постраждалі не можуть отримати повний спектр допомоги.</w:t>
      </w:r>
      <w:r w:rsidR="002512C6" w:rsidRPr="005B3B7D">
        <w:rPr>
          <w:color w:val="000000"/>
          <w:sz w:val="28"/>
          <w:szCs w:val="28"/>
          <w:lang w:val="uk-UA"/>
        </w:rPr>
        <w:t xml:space="preserve"> Через недостатню підготовку кадрів ч</w:t>
      </w:r>
      <w:r w:rsidR="00A573CD" w:rsidRPr="005B3B7D">
        <w:rPr>
          <w:color w:val="000000"/>
          <w:sz w:val="28"/>
          <w:szCs w:val="28"/>
          <w:lang w:val="uk-UA"/>
        </w:rPr>
        <w:t>астина правоохоронців і соціальних працівників не має достатніх знань для роботи з постраждалими</w:t>
      </w:r>
      <w:r w:rsidR="002512C6" w:rsidRPr="005B3B7D">
        <w:rPr>
          <w:color w:val="000000"/>
          <w:sz w:val="28"/>
          <w:szCs w:val="28"/>
          <w:lang w:val="uk-UA"/>
        </w:rPr>
        <w:t>, а н</w:t>
      </w:r>
      <w:r w:rsidR="00A573CD" w:rsidRPr="005B3B7D">
        <w:rPr>
          <w:color w:val="000000"/>
          <w:sz w:val="28"/>
          <w:szCs w:val="28"/>
          <w:lang w:val="uk-UA"/>
        </w:rPr>
        <w:t>еправильна оцінка ризиків може призвести до повторних випадків насильства.</w:t>
      </w:r>
      <w:r w:rsidR="001E1802" w:rsidRPr="005B3B7D">
        <w:rPr>
          <w:color w:val="000000"/>
          <w:sz w:val="28"/>
          <w:szCs w:val="28"/>
          <w:lang w:val="uk-UA"/>
        </w:rPr>
        <w:t xml:space="preserve"> </w:t>
      </w:r>
    </w:p>
    <w:p w14:paraId="5B696C35" w14:textId="637F708F" w:rsidR="00D16964" w:rsidRPr="005B3B7D" w:rsidRDefault="00A573CD" w:rsidP="00D16964">
      <w:pPr>
        <w:pStyle w:val="a3"/>
        <w:spacing w:before="0" w:beforeAutospacing="0" w:after="0" w:afterAutospacing="0" w:line="360" w:lineRule="auto"/>
        <w:ind w:firstLine="709"/>
        <w:jc w:val="both"/>
        <w:rPr>
          <w:color w:val="000000"/>
          <w:sz w:val="28"/>
          <w:szCs w:val="28"/>
          <w:lang w:val="uk-UA"/>
        </w:rPr>
      </w:pPr>
      <w:r w:rsidRPr="005B3B7D">
        <w:rPr>
          <w:rStyle w:val="a4"/>
          <w:b w:val="0"/>
          <w:bCs w:val="0"/>
          <w:color w:val="000000"/>
          <w:sz w:val="28"/>
          <w:szCs w:val="28"/>
          <w:lang w:val="uk-UA"/>
        </w:rPr>
        <w:t>Низьк</w:t>
      </w:r>
      <w:r w:rsidR="001E1802" w:rsidRPr="005B3B7D">
        <w:rPr>
          <w:rStyle w:val="a4"/>
          <w:b w:val="0"/>
          <w:bCs w:val="0"/>
          <w:color w:val="000000"/>
          <w:sz w:val="28"/>
          <w:szCs w:val="28"/>
          <w:lang w:val="uk-UA"/>
        </w:rPr>
        <w:t xml:space="preserve">ий рівень довіри громадян </w:t>
      </w:r>
      <w:r w:rsidRPr="005B3B7D">
        <w:rPr>
          <w:rStyle w:val="a4"/>
          <w:b w:val="0"/>
          <w:bCs w:val="0"/>
          <w:color w:val="000000"/>
          <w:sz w:val="28"/>
          <w:szCs w:val="28"/>
          <w:lang w:val="uk-UA"/>
        </w:rPr>
        <w:t>до правоохоронців</w:t>
      </w:r>
      <w:r w:rsidR="001E1802" w:rsidRPr="005B3B7D">
        <w:rPr>
          <w:rStyle w:val="a4"/>
          <w:b w:val="0"/>
          <w:bCs w:val="0"/>
          <w:color w:val="000000"/>
          <w:sz w:val="28"/>
          <w:szCs w:val="28"/>
          <w:lang w:val="uk-UA"/>
        </w:rPr>
        <w:t xml:space="preserve"> приводить до того, що ч</w:t>
      </w:r>
      <w:r w:rsidRPr="005B3B7D">
        <w:rPr>
          <w:color w:val="000000"/>
          <w:sz w:val="28"/>
          <w:szCs w:val="28"/>
          <w:lang w:val="uk-UA"/>
        </w:rPr>
        <w:t xml:space="preserve">астина постраждалих уникає звернення до поліції через страх, стигматизацію </w:t>
      </w:r>
      <w:r w:rsidRPr="005B3B7D">
        <w:rPr>
          <w:color w:val="000000"/>
          <w:sz w:val="28"/>
          <w:szCs w:val="28"/>
          <w:lang w:val="uk-UA"/>
        </w:rPr>
        <w:lastRenderedPageBreak/>
        <w:t>або попередній негативний досвід.</w:t>
      </w:r>
      <w:r w:rsidR="001E1802" w:rsidRPr="005B3B7D">
        <w:rPr>
          <w:color w:val="000000"/>
          <w:sz w:val="28"/>
          <w:szCs w:val="28"/>
          <w:lang w:val="uk-UA"/>
        </w:rPr>
        <w:t xml:space="preserve"> </w:t>
      </w:r>
      <w:r w:rsidRPr="005B3B7D">
        <w:rPr>
          <w:color w:val="000000"/>
          <w:sz w:val="28"/>
          <w:szCs w:val="28"/>
          <w:lang w:val="uk-UA"/>
        </w:rPr>
        <w:t>У суспільстві все ще існують упередження, що домашнє насильство є "особистою справою сім’ї".</w:t>
      </w:r>
      <w:r w:rsidR="001E1802" w:rsidRPr="005B3B7D">
        <w:rPr>
          <w:color w:val="000000"/>
          <w:sz w:val="28"/>
          <w:szCs w:val="28"/>
          <w:lang w:val="uk-UA"/>
        </w:rPr>
        <w:t xml:space="preserve"> </w:t>
      </w:r>
      <w:r w:rsidRPr="005B3B7D">
        <w:rPr>
          <w:color w:val="000000"/>
          <w:sz w:val="28"/>
          <w:szCs w:val="28"/>
          <w:lang w:val="uk-UA"/>
        </w:rPr>
        <w:t>Ці стереотипи знижують мотивацію постраждалих звертатися за допомогою.</w:t>
      </w:r>
    </w:p>
    <w:p w14:paraId="23257D04" w14:textId="7E2FEDC7" w:rsidR="00D16964" w:rsidRPr="005B3B7D" w:rsidRDefault="00D16964" w:rsidP="001E1802">
      <w:pPr>
        <w:pStyle w:val="a3"/>
        <w:spacing w:before="0" w:beforeAutospacing="0" w:after="0" w:afterAutospacing="0" w:line="360" w:lineRule="auto"/>
        <w:ind w:firstLine="709"/>
        <w:jc w:val="both"/>
        <w:rPr>
          <w:color w:val="000000"/>
          <w:sz w:val="28"/>
          <w:szCs w:val="28"/>
          <w:lang w:val="uk-UA"/>
        </w:rPr>
      </w:pPr>
      <w:r w:rsidRPr="005B3B7D">
        <w:rPr>
          <w:color w:val="000000"/>
          <w:sz w:val="28"/>
          <w:szCs w:val="28"/>
          <w:lang w:val="uk-UA"/>
        </w:rPr>
        <w:t>Незважаючи на ці проблеми ситуація в протидії з домашнім насильством поступово покращується. Щороку збільшується кількість звернень до гарячих ліній, що свідчить про підвищення довіри постраждалих до системи, зростає кількість кримінальних проваджень, поліція активніше реагує на випадки домашнього насильства. Завдяки міжнародному фінансуванню та розвитку громадських організацій розширюються мережі притулки та кризових центрів і все більше постраждалих отримують доступ до допомоги</w:t>
      </w:r>
      <w:r w:rsidR="005A2332" w:rsidRPr="005B3B7D">
        <w:rPr>
          <w:color w:val="000000"/>
          <w:sz w:val="28"/>
          <w:szCs w:val="28"/>
          <w:lang w:val="uk-UA"/>
        </w:rPr>
        <w:t>.</w:t>
      </w:r>
    </w:p>
    <w:p w14:paraId="37C237D2" w14:textId="25E9F40A" w:rsidR="00271C20" w:rsidRPr="005B3B7D" w:rsidRDefault="000523C6" w:rsidP="000523C6">
      <w:pPr>
        <w:spacing w:line="360" w:lineRule="auto"/>
        <w:ind w:firstLine="567"/>
        <w:jc w:val="both"/>
        <w:rPr>
          <w:bCs/>
          <w:color w:val="000000" w:themeColor="text1"/>
          <w:sz w:val="28"/>
          <w:szCs w:val="28"/>
          <w:lang w:val="uk-UA"/>
        </w:rPr>
      </w:pPr>
      <w:r w:rsidRPr="005B3B7D">
        <w:rPr>
          <w:bCs/>
          <w:color w:val="000000" w:themeColor="text1"/>
          <w:sz w:val="28"/>
          <w:szCs w:val="28"/>
          <w:lang w:val="uk-UA"/>
        </w:rPr>
        <w:t>Незважаючи на позитивну динаміку розвитку механізмів запобігання та боротьби с домашнім насильством та в</w:t>
      </w:r>
      <w:r w:rsidR="00271C20" w:rsidRPr="005B3B7D">
        <w:rPr>
          <w:bCs/>
          <w:color w:val="000000" w:themeColor="text1"/>
          <w:sz w:val="28"/>
          <w:szCs w:val="28"/>
          <w:lang w:val="uk-UA"/>
        </w:rPr>
        <w:t xml:space="preserve">раховуючи величезну кількість органів державної влади які зобов’язані  діяти в інтересах дитини у справах по домашньому насильству, фактично </w:t>
      </w:r>
      <w:r w:rsidR="009370F8" w:rsidRPr="005B3B7D">
        <w:rPr>
          <w:bCs/>
          <w:color w:val="000000" w:themeColor="text1"/>
          <w:sz w:val="28"/>
          <w:szCs w:val="28"/>
          <w:lang w:val="uk-UA"/>
        </w:rPr>
        <w:t>діти залишаються самою беззахисною ланкою в системі протидії домашньому насильству</w:t>
      </w:r>
      <w:r w:rsidR="00271C20" w:rsidRPr="005B3B7D">
        <w:rPr>
          <w:bCs/>
          <w:color w:val="000000" w:themeColor="text1"/>
          <w:sz w:val="28"/>
          <w:szCs w:val="28"/>
          <w:lang w:val="uk-UA"/>
        </w:rPr>
        <w:t>.</w:t>
      </w:r>
    </w:p>
    <w:p w14:paraId="582413ED" w14:textId="75A473A2" w:rsidR="005648CD" w:rsidRPr="005B3B7D" w:rsidRDefault="000523C6" w:rsidP="000523C6">
      <w:pPr>
        <w:spacing w:line="360" w:lineRule="auto"/>
        <w:ind w:firstLine="567"/>
        <w:jc w:val="both"/>
        <w:rPr>
          <w:bCs/>
          <w:sz w:val="28"/>
          <w:szCs w:val="28"/>
          <w:lang w:val="uk-UA"/>
        </w:rPr>
      </w:pPr>
      <w:r w:rsidRPr="005B3B7D">
        <w:rPr>
          <w:bCs/>
          <w:sz w:val="28"/>
          <w:szCs w:val="28"/>
          <w:lang w:val="uk-UA"/>
        </w:rPr>
        <w:t xml:space="preserve">Проблема в забезпеченні виконання механізму захисту прав дітей-постраждалих від домашнього насильства залежить  не тільки від  працівників правоохоронних органів на етапі складання протоколу про адміністративне правопорушення, але й від соціальних служб і суду. </w:t>
      </w:r>
      <w:r w:rsidR="00F16134" w:rsidRPr="005B3B7D">
        <w:rPr>
          <w:bCs/>
          <w:sz w:val="28"/>
          <w:szCs w:val="28"/>
          <w:lang w:val="uk-UA"/>
        </w:rPr>
        <w:t>Відсутній контроль</w:t>
      </w:r>
      <w:r w:rsidR="00F16134" w:rsidRPr="005B3B7D">
        <w:rPr>
          <w:b/>
          <w:sz w:val="28"/>
          <w:szCs w:val="28"/>
          <w:lang w:val="uk-UA"/>
        </w:rPr>
        <w:t xml:space="preserve"> </w:t>
      </w:r>
      <w:r w:rsidR="00F16134" w:rsidRPr="005B3B7D">
        <w:rPr>
          <w:sz w:val="28"/>
          <w:szCs w:val="28"/>
          <w:lang w:val="uk-UA"/>
        </w:rPr>
        <w:t xml:space="preserve">на етапі розгляду справ про адміністративні правопорушення, передбаченого ст. 173-2 КУпАП в частині забезпечення найкращих інтересів дитини під час розгляду вказаної категорії справ, у випадку, якщо дитина є свідком – потерпілою від домашнього насильства. Тобто, ні органи прокуратури, ні служба у справах дітей, не може представляти інтереси у вказаній категорії справ. </w:t>
      </w:r>
    </w:p>
    <w:p w14:paraId="1D14C834" w14:textId="77777777" w:rsidR="00797F9C" w:rsidRDefault="005648CD" w:rsidP="00797F9C">
      <w:pPr>
        <w:spacing w:line="360" w:lineRule="auto"/>
        <w:ind w:firstLine="709"/>
        <w:jc w:val="both"/>
        <w:rPr>
          <w:sz w:val="28"/>
          <w:szCs w:val="28"/>
          <w:lang w:val="uk-UA"/>
        </w:rPr>
      </w:pPr>
      <w:r w:rsidRPr="005B3B7D">
        <w:rPr>
          <w:sz w:val="28"/>
          <w:szCs w:val="28"/>
        </w:rPr>
        <w:t xml:space="preserve">В Україні на даний момент недостатньо врегульовані процедури оцінки ризиків усіма суб’єктами, які займаються реагуванням на домашнє насильство та насильство за ознакою статі. Оцінка ризиків встановлена лише для поліції, і то обмежено лише процедурою винесення термінових заборонних приписів. Крім того, хоча Стамбульська конвенція передбачає створення компенсаційного </w:t>
      </w:r>
      <w:r w:rsidRPr="005B3B7D">
        <w:rPr>
          <w:sz w:val="28"/>
          <w:szCs w:val="28"/>
        </w:rPr>
        <w:lastRenderedPageBreak/>
        <w:t>механізму для постраждалих, в Україні не існує жодного такого механізму в цивільно-правовому порядку, окрім загального порядку відшкодування шкоди.</w:t>
      </w:r>
    </w:p>
    <w:p w14:paraId="4FA3E0C2" w14:textId="0658F0A6" w:rsidR="00F16134" w:rsidRPr="00797F9C" w:rsidRDefault="000523C6" w:rsidP="00797F9C">
      <w:pPr>
        <w:spacing w:line="360" w:lineRule="auto"/>
        <w:ind w:firstLine="709"/>
        <w:jc w:val="both"/>
        <w:rPr>
          <w:sz w:val="28"/>
          <w:szCs w:val="28"/>
          <w:lang w:val="uk-UA"/>
        </w:rPr>
      </w:pPr>
      <w:r w:rsidRPr="005B3B7D">
        <w:rPr>
          <w:color w:val="000000"/>
          <w:sz w:val="28"/>
          <w:szCs w:val="28"/>
          <w:lang w:val="uk-UA"/>
        </w:rPr>
        <w:t xml:space="preserve">Для посилення ефективності </w:t>
      </w:r>
      <w:r w:rsidR="003F31AC" w:rsidRPr="005B3B7D">
        <w:rPr>
          <w:color w:val="000000"/>
          <w:sz w:val="28"/>
          <w:szCs w:val="28"/>
          <w:lang w:val="uk-UA"/>
        </w:rPr>
        <w:t xml:space="preserve">державної політики щодо домашнього насильства, </w:t>
      </w:r>
      <w:r w:rsidRPr="005B3B7D">
        <w:rPr>
          <w:color w:val="000000"/>
          <w:sz w:val="28"/>
          <w:szCs w:val="28"/>
          <w:lang w:val="uk-UA"/>
        </w:rPr>
        <w:t xml:space="preserve">необхідно забезпечити достатнє фінансування, підтримку з боку держави та активну участь громадян у боротьбі з цією проблемою. Розробити єдині протоколи для установ, що працюють з постраждалими, незалежно від регіону. Розширити освітні програми — організувати регулярні тренінги для правоохоронців і соціальних працівників із залученням ГО та міжнародних експертів. Підвищити </w:t>
      </w:r>
      <w:r w:rsidR="003F31AC" w:rsidRPr="005B3B7D">
        <w:rPr>
          <w:rStyle w:val="a4"/>
          <w:b w:val="0"/>
          <w:bCs w:val="0"/>
          <w:color w:val="000000"/>
          <w:sz w:val="28"/>
          <w:szCs w:val="28"/>
          <w:lang w:val="uk-UA"/>
        </w:rPr>
        <w:t>обізнаність</w:t>
      </w:r>
      <w:r w:rsidRPr="005B3B7D">
        <w:rPr>
          <w:rStyle w:val="a4"/>
          <w:b w:val="0"/>
          <w:bCs w:val="0"/>
          <w:color w:val="000000"/>
          <w:sz w:val="28"/>
          <w:szCs w:val="28"/>
          <w:lang w:val="uk-UA"/>
        </w:rPr>
        <w:t xml:space="preserve"> населення </w:t>
      </w:r>
      <w:r w:rsidRPr="005B3B7D">
        <w:rPr>
          <w:color w:val="000000"/>
          <w:sz w:val="28"/>
          <w:szCs w:val="28"/>
          <w:lang w:val="uk-UA"/>
        </w:rPr>
        <w:t xml:space="preserve">– регулярне проведення інформаційних кампаній, спрямованих на руйнування стереотипів і популяризацію механізмів захисту. </w:t>
      </w:r>
      <w:r w:rsidRPr="005B3B7D">
        <w:rPr>
          <w:rStyle w:val="a4"/>
          <w:b w:val="0"/>
          <w:bCs w:val="0"/>
          <w:color w:val="000000"/>
          <w:sz w:val="28"/>
          <w:szCs w:val="28"/>
          <w:lang w:val="uk-UA"/>
        </w:rPr>
        <w:t>Розвинути програми для кривдників</w:t>
      </w:r>
      <w:r w:rsidRPr="005B3B7D">
        <w:rPr>
          <w:color w:val="000000"/>
          <w:sz w:val="28"/>
          <w:szCs w:val="28"/>
          <w:lang w:val="uk-UA"/>
        </w:rPr>
        <w:t xml:space="preserve"> – провадити ефективні програм корекції поведінки для агресорів, що запобігають повторному насильству.</w:t>
      </w:r>
      <w:r w:rsidR="003F31AC" w:rsidRPr="005B3B7D">
        <w:rPr>
          <w:color w:val="000000"/>
          <w:sz w:val="28"/>
          <w:szCs w:val="28"/>
          <w:lang w:val="uk-UA"/>
        </w:rPr>
        <w:t xml:space="preserve"> Ввести необхідні зміни на додати контроль щодо виконання механізмів захисту дітей. Запровадити міжнародний досвід да адаптувати його до українського законодавства.</w:t>
      </w:r>
    </w:p>
    <w:p w14:paraId="2FE9948A" w14:textId="63DBB164" w:rsidR="003F31AC" w:rsidRPr="005B3B7D" w:rsidRDefault="005648CD" w:rsidP="003F31AC">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rPr>
        <w:t xml:space="preserve">Одним із важливих напрямів участі громадськості у запобіганні та протидії домашньому насильству є громадський контроль. Згідно з думкою вчених, зокрема С. Вітвіцького, на сучасному етапі розвитку суспільства та держави громадський контроль виступає потужним інструментом залучення громадян до </w:t>
      </w:r>
      <w:r w:rsidRPr="002B4AFF">
        <w:rPr>
          <w:color w:val="000000"/>
          <w:sz w:val="28"/>
          <w:szCs w:val="28"/>
        </w:rPr>
        <w:t>демократичних процесів</w:t>
      </w:r>
      <w:r w:rsidRPr="002B4AFF">
        <w:rPr>
          <w:color w:val="000000"/>
          <w:sz w:val="28"/>
          <w:szCs w:val="28"/>
          <w:lang w:val="uk-UA"/>
        </w:rPr>
        <w:t xml:space="preserve"> </w:t>
      </w:r>
      <w:r w:rsidRPr="002B4AFF">
        <w:rPr>
          <w:sz w:val="28"/>
          <w:szCs w:val="28"/>
          <w:lang w:val="uk-UA"/>
        </w:rPr>
        <w:t>[1</w:t>
      </w:r>
      <w:r w:rsidR="00CC6681" w:rsidRPr="002B4AFF">
        <w:rPr>
          <w:sz w:val="28"/>
          <w:szCs w:val="28"/>
          <w:lang w:val="uk-UA"/>
        </w:rPr>
        <w:t>0</w:t>
      </w:r>
      <w:r w:rsidRPr="002B4AFF">
        <w:rPr>
          <w:sz w:val="28"/>
          <w:szCs w:val="28"/>
          <w:lang w:val="uk-UA"/>
        </w:rPr>
        <w:t>]</w:t>
      </w:r>
      <w:r w:rsidRPr="002B4AFF">
        <w:rPr>
          <w:color w:val="000000"/>
          <w:sz w:val="28"/>
          <w:szCs w:val="28"/>
        </w:rPr>
        <w:t>. Він розглядається як механізм оцінки</w:t>
      </w:r>
      <w:r w:rsidRPr="005B3B7D">
        <w:rPr>
          <w:color w:val="000000"/>
          <w:sz w:val="28"/>
          <w:szCs w:val="28"/>
        </w:rPr>
        <w:t xml:space="preserve"> ефективності роботи органів влади та інших підконтрольних суб’єктів щодо виконання своїх зобов’язань.</w:t>
      </w:r>
    </w:p>
    <w:p w14:paraId="44889541" w14:textId="77777777" w:rsidR="00F36D54" w:rsidRPr="005B3B7D" w:rsidRDefault="00F36D54" w:rsidP="00F36D54">
      <w:pPr>
        <w:pStyle w:val="a3"/>
        <w:spacing w:before="0" w:beforeAutospacing="0" w:after="0" w:afterAutospacing="0" w:line="360" w:lineRule="auto"/>
        <w:ind w:firstLine="567"/>
        <w:jc w:val="both"/>
        <w:rPr>
          <w:sz w:val="28"/>
          <w:szCs w:val="28"/>
        </w:rPr>
      </w:pPr>
      <w:r w:rsidRPr="005B3B7D">
        <w:rPr>
          <w:sz w:val="28"/>
          <w:szCs w:val="28"/>
        </w:rPr>
        <w:t>Проблема домашнього насильства вимагає комплексного підходу, що охоплює не лише рівень сім'ї, але й державні органи та неурядові організації. Оскільки добробут родини є основою стабільності та розвитку суспільства, фізичне й емоційне здоров'я родини безпосередньо впливає на благополуччя всієї держави.</w:t>
      </w:r>
    </w:p>
    <w:p w14:paraId="461DF5F3" w14:textId="7D30D798" w:rsidR="00592D45" w:rsidRPr="00765D8A" w:rsidRDefault="000523C6" w:rsidP="00765D8A">
      <w:pPr>
        <w:pStyle w:val="a3"/>
        <w:spacing w:before="0" w:beforeAutospacing="0" w:after="0" w:afterAutospacing="0" w:line="360" w:lineRule="auto"/>
        <w:ind w:firstLine="567"/>
        <w:jc w:val="both"/>
        <w:rPr>
          <w:color w:val="000000"/>
          <w:sz w:val="28"/>
          <w:szCs w:val="28"/>
          <w:lang w:val="uk-UA"/>
        </w:rPr>
      </w:pPr>
      <w:r w:rsidRPr="005B3B7D">
        <w:rPr>
          <w:color w:val="000000"/>
          <w:sz w:val="28"/>
          <w:szCs w:val="28"/>
          <w:lang w:val="uk-UA"/>
        </w:rPr>
        <w:t>В таких умовах громадські організації відіграють критично важливу роль у боротьбі з цим явищем, пропонуючи підтримку постраждалим, привертаючи увагу суспільства до проблеми та впроваджуючи реальні зміни.</w:t>
      </w:r>
    </w:p>
    <w:p w14:paraId="30EE3564" w14:textId="0671383C" w:rsidR="00592D45" w:rsidRDefault="00592D45" w:rsidP="00592D45">
      <w:pPr>
        <w:pStyle w:val="a3"/>
        <w:jc w:val="center"/>
        <w:rPr>
          <w:rFonts w:ascii="TimesNewRomanPSMT" w:hAnsi="TimesNewRomanPSMT"/>
          <w:b/>
          <w:bCs/>
          <w:sz w:val="28"/>
          <w:szCs w:val="28"/>
        </w:rPr>
      </w:pPr>
      <w:r w:rsidRPr="00592D45">
        <w:rPr>
          <w:rFonts w:ascii="TimesNewRomanPSMT" w:hAnsi="TimesNewRomanPSMT"/>
          <w:b/>
          <w:bCs/>
          <w:sz w:val="28"/>
          <w:szCs w:val="28"/>
        </w:rPr>
        <w:lastRenderedPageBreak/>
        <w:t>СПИСОК ВИКОРИСТАНИХ ДЖЕРЕЛ</w:t>
      </w:r>
    </w:p>
    <w:p w14:paraId="6C31554B" w14:textId="77777777" w:rsidR="005A2791" w:rsidRPr="00592D45" w:rsidRDefault="005A2791" w:rsidP="00592D45">
      <w:pPr>
        <w:pStyle w:val="a3"/>
        <w:jc w:val="center"/>
        <w:rPr>
          <w:b/>
          <w:bCs/>
        </w:rPr>
      </w:pPr>
    </w:p>
    <w:p w14:paraId="6638B952"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sz w:val="28"/>
          <w:szCs w:val="28"/>
          <w:lang w:val="uk-UA"/>
        </w:rPr>
        <w:t xml:space="preserve">Bumiller,  K.  (2010).  The  Nexus  of  Domestic Violence   Reform   and   Social   Science: From  Instrument  of  Social  Change  to Institutionalized  Surveillance. Annual  Review of  Law  and  Social  Science.  Vol. 6:  173−193. DOI: </w:t>
      </w:r>
      <w:hyperlink r:id="rId75" w:history="1">
        <w:r w:rsidRPr="005A2791">
          <w:rPr>
            <w:sz w:val="28"/>
            <w:szCs w:val="28"/>
            <w:lang w:val="uk-UA"/>
          </w:rPr>
          <w:t>https://doi.org/10.1146/annurev-lawsocsci-102209-152813 - 187-188</w:t>
        </w:r>
      </w:hyperlink>
    </w:p>
    <w:p w14:paraId="639E3239" w14:textId="77777777" w:rsidR="00D35AD7"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sz w:val="28"/>
          <w:szCs w:val="28"/>
          <w:lang w:val="uk-UA"/>
        </w:rPr>
        <w:t>Krizsan Andrea, Eniko Pap. Implementing a comprehensive and coordinated approach. An assessment of Poland’s response to prevent and combat gender-based violence.- p.4</w:t>
      </w:r>
    </w:p>
    <w:p w14:paraId="368A47DC" w14:textId="1E513D84" w:rsidR="00D35AD7" w:rsidRPr="00D35AD7" w:rsidRDefault="00D35AD7" w:rsidP="00765D8A">
      <w:pPr>
        <w:pStyle w:val="a5"/>
        <w:numPr>
          <w:ilvl w:val="1"/>
          <w:numId w:val="4"/>
        </w:numPr>
        <w:autoSpaceDE w:val="0"/>
        <w:autoSpaceDN w:val="0"/>
        <w:adjustRightInd w:val="0"/>
        <w:spacing w:line="360" w:lineRule="auto"/>
        <w:ind w:left="426" w:hanging="426"/>
        <w:jc w:val="both"/>
        <w:rPr>
          <w:sz w:val="28"/>
          <w:szCs w:val="28"/>
          <w:lang w:val="uk-UA"/>
        </w:rPr>
      </w:pPr>
      <w:r w:rsidRPr="00D35AD7">
        <w:rPr>
          <w:sz w:val="28"/>
          <w:szCs w:val="28"/>
          <w:lang w:val="uk-UA"/>
        </w:rPr>
        <w:t>Jugendamt друг или враг?</w:t>
      </w:r>
      <w:r>
        <w:rPr>
          <w:sz w:val="28"/>
          <w:szCs w:val="28"/>
          <w:lang w:val="uk-UA"/>
        </w:rPr>
        <w:t xml:space="preserve"> </w:t>
      </w:r>
      <w:r w:rsidRPr="00D35AD7">
        <w:rPr>
          <w:sz w:val="28"/>
          <w:szCs w:val="28"/>
          <w:lang w:val="uk-UA"/>
        </w:rPr>
        <w:t>https://laruhelpsukraine.com/info/jugendamt-drug-ili-vrag/#:~:text=Jugendamt%20—%20служба%20по%20делам%20несовершеннолетних,и%20интересов%20детей%20и%20молодежи.</w:t>
      </w:r>
    </w:p>
    <w:p w14:paraId="59999E85"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sz w:val="28"/>
          <w:szCs w:val="28"/>
        </w:rPr>
        <w:t>Альошкін</w:t>
      </w:r>
      <w:r w:rsidRPr="005A2791">
        <w:rPr>
          <w:sz w:val="28"/>
          <w:szCs w:val="28"/>
          <w:lang w:val="uk-UA"/>
        </w:rPr>
        <w:t xml:space="preserve"> С.В.</w:t>
      </w:r>
      <w:r w:rsidRPr="005A2791">
        <w:rPr>
          <w:sz w:val="28"/>
          <w:szCs w:val="28"/>
        </w:rPr>
        <w:t>, Бойчук</w:t>
      </w:r>
      <w:r w:rsidRPr="005A2791">
        <w:rPr>
          <w:sz w:val="28"/>
          <w:szCs w:val="28"/>
          <w:lang w:val="uk-UA"/>
        </w:rPr>
        <w:t xml:space="preserve"> К.Л.</w:t>
      </w:r>
      <w:r w:rsidRPr="005A2791">
        <w:rPr>
          <w:sz w:val="28"/>
          <w:szCs w:val="28"/>
        </w:rPr>
        <w:t>, Даценко О.В.</w:t>
      </w:r>
      <w:r w:rsidRPr="005A2791">
        <w:rPr>
          <w:sz w:val="28"/>
          <w:szCs w:val="28"/>
          <w:lang w:val="uk-UA"/>
        </w:rPr>
        <w:t>,</w:t>
      </w:r>
      <w:r w:rsidRPr="005A2791">
        <w:rPr>
          <w:sz w:val="28"/>
          <w:szCs w:val="28"/>
        </w:rPr>
        <w:t xml:space="preserve"> Ковальова</w:t>
      </w:r>
      <w:r w:rsidRPr="005A2791">
        <w:rPr>
          <w:sz w:val="28"/>
          <w:szCs w:val="28"/>
          <w:lang w:val="uk-UA"/>
        </w:rPr>
        <w:t xml:space="preserve"> О.В.</w:t>
      </w:r>
      <w:r w:rsidRPr="005A2791">
        <w:rPr>
          <w:sz w:val="28"/>
          <w:szCs w:val="28"/>
        </w:rPr>
        <w:t xml:space="preserve"> </w:t>
      </w:r>
      <w:r w:rsidRPr="005A2791">
        <w:rPr>
          <w:sz w:val="28"/>
          <w:szCs w:val="28"/>
          <w:lang w:val="uk-UA"/>
        </w:rPr>
        <w:t xml:space="preserve">/ </w:t>
      </w:r>
      <w:r w:rsidRPr="005A2791">
        <w:rPr>
          <w:sz w:val="28"/>
          <w:szCs w:val="28"/>
        </w:rPr>
        <w:t>Роль і завдання поліції в місцевій системі запобігання та протидії домашньому насильству: посіб. / за заг. ред. А.Б. Благої. — К. :, 2023. — 221с.</w:t>
      </w:r>
      <w:r w:rsidRPr="005A2791">
        <w:rPr>
          <w:sz w:val="28"/>
          <w:szCs w:val="28"/>
          <w:lang w:val="uk-UA"/>
        </w:rPr>
        <w:t xml:space="preserve"> </w:t>
      </w:r>
      <w:hyperlink r:id="rId76" w:history="1">
        <w:r w:rsidRPr="005A2791">
          <w:rPr>
            <w:rStyle w:val="a7"/>
            <w:sz w:val="28"/>
            <w:szCs w:val="28"/>
            <w:lang w:val="uk-UA"/>
          </w:rPr>
          <w:t>https://ukraine.unfpa.org/sites/default/files/pub-pdf/rol_i_zavdannya_policiyi_2.pdf</w:t>
        </w:r>
      </w:hyperlink>
      <w:r w:rsidRPr="005A2791">
        <w:rPr>
          <w:sz w:val="28"/>
          <w:szCs w:val="28"/>
          <w:lang w:val="uk-UA"/>
        </w:rPr>
        <w:t xml:space="preserve"> стр. 10</w:t>
      </w:r>
    </w:p>
    <w:p w14:paraId="75633A71"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sz w:val="28"/>
          <w:szCs w:val="28"/>
          <w:lang w:val="uk-UA"/>
        </w:rPr>
        <w:t>Аносова Ю.В., Дунебабіна О.А., Жуковська Г.Г., Левченко К.Б., Легенька М.М., Черепаха К.В. «Стамбульська конвенція для тих хто приймає рішення» підготовлено організацію «Ла Страда Україна» 2021 р.</w:t>
      </w:r>
    </w:p>
    <w:p w14:paraId="7AC5F0FE"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color w:val="000000"/>
          <w:sz w:val="28"/>
          <w:szCs w:val="28"/>
          <w:lang w:val="uk-UA"/>
        </w:rPr>
        <w:t>Бакаїм М.В. Досвід зарубіжних країн у подоланні насильства в сім’ї. Європейські перспективи № 1, 2021. С. – 64</w:t>
      </w:r>
    </w:p>
    <w:p w14:paraId="16BB285A"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rPr>
      </w:pPr>
      <w:r w:rsidRPr="005A2791">
        <w:rPr>
          <w:sz w:val="28"/>
          <w:szCs w:val="28"/>
          <w:lang w:val="uk-UA"/>
        </w:rPr>
        <w:t xml:space="preserve">Блага А.Б., Тунтула О,С., Кочемировська О.О. </w:t>
      </w:r>
      <w:r w:rsidRPr="005A2791">
        <w:rPr>
          <w:sz w:val="28"/>
          <w:szCs w:val="28"/>
        </w:rPr>
        <w:t xml:space="preserve">Актуальні проблеми протидії домашньому насильству : навчальний посібник </w:t>
      </w:r>
      <w:r w:rsidRPr="005A2791">
        <w:rPr>
          <w:sz w:val="28"/>
          <w:szCs w:val="28"/>
          <w:lang w:val="uk-UA"/>
        </w:rPr>
        <w:t xml:space="preserve">/ </w:t>
      </w:r>
      <w:r w:rsidRPr="005A2791">
        <w:rPr>
          <w:sz w:val="28"/>
          <w:szCs w:val="28"/>
        </w:rPr>
        <w:t xml:space="preserve">за заг. ред. А. Б. Благої. – Миколаїв : Вид-во ЧНУ ім. Петра Могили, 2021. – 208 с. </w:t>
      </w:r>
    </w:p>
    <w:p w14:paraId="2507C3B6"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sz w:val="28"/>
          <w:szCs w:val="28"/>
          <w:lang w:val="uk-UA"/>
        </w:rPr>
        <w:t xml:space="preserve">Блага А.Б. Путівник уповноважених осіб/відповідальних працівників місцевих органів влади та органів місцевого самоврядування у сфері запобігання та протидії домашньому насильству. Практичний посібник / за заг. ред. А. Б. Благої. – К. : ФОП Клименко, 2020. – 104 с. С. 14. </w:t>
      </w:r>
    </w:p>
    <w:p w14:paraId="35EBEDBE"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sz w:val="28"/>
          <w:szCs w:val="28"/>
        </w:rPr>
        <w:lastRenderedPageBreak/>
        <w:t xml:space="preserve">Богачевська-Хомяк М. Білим по білому: жінки у громадському житті України. 1884–1939. Львів : Укр. католицький ун-т, 2018. 520 c. </w:t>
      </w:r>
    </w:p>
    <w:p w14:paraId="370C5695" w14:textId="4B35A13D" w:rsidR="0072111E" w:rsidRPr="005A2791" w:rsidRDefault="00765D8A" w:rsidP="00765D8A">
      <w:pPr>
        <w:pStyle w:val="a5"/>
        <w:numPr>
          <w:ilvl w:val="1"/>
          <w:numId w:val="4"/>
        </w:numPr>
        <w:autoSpaceDE w:val="0"/>
        <w:autoSpaceDN w:val="0"/>
        <w:adjustRightInd w:val="0"/>
        <w:spacing w:line="360" w:lineRule="auto"/>
        <w:ind w:left="426" w:hanging="426"/>
        <w:jc w:val="both"/>
        <w:rPr>
          <w:sz w:val="28"/>
          <w:szCs w:val="28"/>
          <w:lang w:val="uk-UA"/>
        </w:rPr>
      </w:pPr>
      <w:r>
        <w:rPr>
          <w:sz w:val="28"/>
          <w:szCs w:val="28"/>
          <w:lang w:val="uk-UA"/>
        </w:rPr>
        <w:t xml:space="preserve"> </w:t>
      </w:r>
      <w:r w:rsidR="0072111E" w:rsidRPr="005A2791">
        <w:rPr>
          <w:sz w:val="28"/>
          <w:szCs w:val="28"/>
          <w:lang w:val="uk-UA"/>
        </w:rPr>
        <w:t>Вітвіцький С. Громадський контроль як чинник розвитку  демократичної  держави. Evropský politický a právní diskurz. 2014. Sv. 1, Vyd. 5. С. 101−108</w:t>
      </w:r>
    </w:p>
    <w:p w14:paraId="6F6273AF" w14:textId="7EFF8F92" w:rsidR="0072111E" w:rsidRPr="005A2791" w:rsidRDefault="00765D8A" w:rsidP="00765D8A">
      <w:pPr>
        <w:pStyle w:val="a5"/>
        <w:numPr>
          <w:ilvl w:val="1"/>
          <w:numId w:val="4"/>
        </w:numPr>
        <w:autoSpaceDE w:val="0"/>
        <w:autoSpaceDN w:val="0"/>
        <w:adjustRightInd w:val="0"/>
        <w:spacing w:line="360" w:lineRule="auto"/>
        <w:ind w:left="426" w:hanging="426"/>
        <w:jc w:val="both"/>
        <w:rPr>
          <w:sz w:val="28"/>
          <w:szCs w:val="28"/>
          <w:lang w:val="uk-UA"/>
        </w:rPr>
      </w:pPr>
      <w:r>
        <w:rPr>
          <w:sz w:val="28"/>
          <w:szCs w:val="28"/>
          <w:lang w:val="uk-UA"/>
        </w:rPr>
        <w:t xml:space="preserve"> </w:t>
      </w:r>
      <w:r w:rsidR="0072111E" w:rsidRPr="005A2791">
        <w:rPr>
          <w:sz w:val="28"/>
          <w:szCs w:val="28"/>
          <w:lang w:val="uk-UA"/>
        </w:rPr>
        <w:t>Виноградов Л.К. Поняття та види насильства в сімʼї в Україні. Південноукраїнський правничий часопис. 2016. Nº. 1. С. 50-53.</w:t>
      </w:r>
    </w:p>
    <w:p w14:paraId="2EFCED72"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color w:val="000000"/>
          <w:sz w:val="28"/>
          <w:szCs w:val="28"/>
          <w:lang w:val="uk-UA"/>
        </w:rPr>
        <w:t xml:space="preserve"> Горбова Г. О., Галунько В. Адміністративно-правове регулювання протидії насильству в сім’ї. К.: Інститут публічного права, 2016.  С.-163</w:t>
      </w:r>
    </w:p>
    <w:p w14:paraId="382E0568"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color w:val="000000"/>
          <w:sz w:val="28"/>
          <w:szCs w:val="28"/>
        </w:rPr>
      </w:pPr>
      <w:r w:rsidRPr="005A2791">
        <w:rPr>
          <w:color w:val="000000"/>
          <w:sz w:val="28"/>
          <w:szCs w:val="28"/>
          <w:lang w:val="uk-UA"/>
        </w:rPr>
        <w:t xml:space="preserve"> </w:t>
      </w:r>
      <w:r w:rsidRPr="005A2791">
        <w:rPr>
          <w:color w:val="000000"/>
          <w:sz w:val="28"/>
          <w:szCs w:val="28"/>
        </w:rPr>
        <w:t xml:space="preserve">Дудоров О.О., Хавронюк М.І. Відповідальність за домашнє насильство і на- сильство за ознакою статі (науково-практичний коментар новел Криміналь- ного кодексу України) / за ред. М.І. Хавронюка. — К.:Ваіте, 2019. — 288 с. </w:t>
      </w:r>
    </w:p>
    <w:p w14:paraId="58923C33" w14:textId="77777777" w:rsidR="0072111E" w:rsidRPr="005A2791" w:rsidRDefault="0072111E" w:rsidP="00765D8A">
      <w:pPr>
        <w:pStyle w:val="a5"/>
        <w:numPr>
          <w:ilvl w:val="1"/>
          <w:numId w:val="4"/>
        </w:numPr>
        <w:autoSpaceDE w:val="0"/>
        <w:autoSpaceDN w:val="0"/>
        <w:adjustRightInd w:val="0"/>
        <w:spacing w:line="360" w:lineRule="auto"/>
        <w:ind w:left="426" w:hanging="426"/>
        <w:jc w:val="both"/>
        <w:rPr>
          <w:sz w:val="28"/>
          <w:szCs w:val="28"/>
          <w:lang w:val="uk-UA"/>
        </w:rPr>
      </w:pPr>
      <w:r w:rsidRPr="005A2791">
        <w:rPr>
          <w:sz w:val="28"/>
          <w:szCs w:val="28"/>
          <w:lang w:val="uk-UA"/>
        </w:rPr>
        <w:t xml:space="preserve"> Закон України «Про запобігання та протидію домашньому насильству» від 7 грудня 2017 р. Nº 2229-VIII.</w:t>
      </w:r>
    </w:p>
    <w:p w14:paraId="1E72292B" w14:textId="77777777" w:rsidR="0041709A" w:rsidRPr="0041709A" w:rsidRDefault="00765D8A" w:rsidP="0041709A">
      <w:pPr>
        <w:pStyle w:val="a5"/>
        <w:numPr>
          <w:ilvl w:val="1"/>
          <w:numId w:val="4"/>
        </w:numPr>
        <w:autoSpaceDE w:val="0"/>
        <w:autoSpaceDN w:val="0"/>
        <w:adjustRightInd w:val="0"/>
        <w:spacing w:line="360" w:lineRule="auto"/>
        <w:ind w:left="426" w:hanging="426"/>
        <w:jc w:val="both"/>
        <w:rPr>
          <w:sz w:val="28"/>
          <w:szCs w:val="28"/>
          <w:lang w:val="uk-UA"/>
        </w:rPr>
      </w:pPr>
      <w:r>
        <w:rPr>
          <w:sz w:val="28"/>
          <w:szCs w:val="28"/>
          <w:lang w:val="uk-UA"/>
        </w:rPr>
        <w:t xml:space="preserve"> </w:t>
      </w:r>
      <w:r w:rsidR="0072111E" w:rsidRPr="005A2791">
        <w:rPr>
          <w:sz w:val="28"/>
          <w:szCs w:val="28"/>
          <w:lang w:val="uk-UA"/>
        </w:rPr>
        <w:t xml:space="preserve">Закон України «Про внесення змін до Кодексу України про адміністративні правопорушення та інших законів України у зв’язку з ратифікацією Конвенції Ради Європи про запобігання насильству стосовно жінок і домашньому насильству та боротьбу з цими явищами» від 2024 р. Ст.173-2. </w:t>
      </w:r>
      <w:hyperlink r:id="rId77" w:anchor="Text" w:history="1">
        <w:r w:rsidR="0072111E" w:rsidRPr="005A2791">
          <w:rPr>
            <w:rStyle w:val="a7"/>
            <w:sz w:val="28"/>
            <w:szCs w:val="28"/>
            <w:lang w:val="uk-UA"/>
          </w:rPr>
          <w:t>https://zakon.rada.gov.ua/laws/show/3733-20#Text</w:t>
        </w:r>
      </w:hyperlink>
    </w:p>
    <w:p w14:paraId="0B3093AF" w14:textId="77777777" w:rsidR="0041709A" w:rsidRPr="0041709A" w:rsidRDefault="0041709A"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Закон України «Про охорону дитинства» </w:t>
      </w:r>
      <w:hyperlink r:id="rId78" w:history="1">
        <w:r w:rsidRPr="0041709A">
          <w:rPr>
            <w:rStyle w:val="a7"/>
            <w:sz w:val="28"/>
            <w:szCs w:val="28"/>
            <w:lang w:val="uk-UA"/>
          </w:rPr>
          <w:t>https://zakon.rada.gov.ua/laws/</w:t>
        </w:r>
      </w:hyperlink>
      <w:r w:rsidRPr="0041709A">
        <w:rPr>
          <w:sz w:val="28"/>
          <w:szCs w:val="28"/>
          <w:lang w:val="uk-UA"/>
        </w:rPr>
        <w:t xml:space="preserve"> show/2402-14#Text</w:t>
      </w:r>
    </w:p>
    <w:p w14:paraId="0CE8A0BC"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Качинська М.О. Окремі аспекти правового регулювання попередження насильства в сімʼї. Журнал східноєвропейського права, 2017. Nº 41. C. 37-43.</w:t>
      </w:r>
    </w:p>
    <w:p w14:paraId="2536121E" w14:textId="77777777" w:rsidR="0041709A" w:rsidRPr="0041709A" w:rsidRDefault="00765D8A"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w:t>
      </w:r>
      <w:r w:rsidR="0072111E" w:rsidRPr="0041709A">
        <w:rPr>
          <w:sz w:val="28"/>
          <w:szCs w:val="28"/>
          <w:lang w:val="uk-UA"/>
        </w:rPr>
        <w:t>Кодекс України про адміністративні правопорушення від 7 грудня 1984 р. Відомості Верховної Ради Української РСР. 1984. Додаток до Nº 51. Ст. 1122</w:t>
      </w:r>
    </w:p>
    <w:p w14:paraId="07224DC0"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Конвенція Ради Європи про запобігання насильству стосовно жінок і домашньому насильству та боротьбу із цими явищами Конвенцію ратифіковано із заявами Законом </w:t>
      </w:r>
      <w:hyperlink r:id="rId79" w:anchor="n2" w:tgtFrame="_blank" w:history="1">
        <w:r w:rsidRPr="0041709A">
          <w:rPr>
            <w:sz w:val="28"/>
            <w:szCs w:val="28"/>
            <w:lang w:val="uk-UA"/>
          </w:rPr>
          <w:t>№ 2319-IX від 20.06.2022</w:t>
        </w:r>
      </w:hyperlink>
    </w:p>
    <w:p w14:paraId="043300F9"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Конституція України: прийнята на пʼятій сесії Верховної Ради України 28 червня 1996 р. Відомості Верховної Ради України.1996. Nº 30. C. 141</w:t>
      </w:r>
    </w:p>
    <w:p w14:paraId="4B5D1DB4"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lastRenderedPageBreak/>
        <w:t xml:space="preserve"> Кочемировська О. О. Стандарти надання соціальних послуг особам, які постраждали від насильства в сім’ї: міжнародний досвід та рекомендації для України / Кочемировська О.О., Христова Г.О. ; наук. ред. О. Кочемировська; заг. ред С. Павлиш. К.: Запоріжжя: Друкарський світ, 2011.- С. – 45</w:t>
      </w:r>
    </w:p>
    <w:p w14:paraId="11DD13B7"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 Кримінальний Кодекс України </w:t>
      </w:r>
      <w:hyperlink r:id="rId80" w:anchor="Text" w:history="1">
        <w:r w:rsidRPr="0041709A">
          <w:rPr>
            <w:rStyle w:val="a7"/>
            <w:sz w:val="28"/>
            <w:szCs w:val="28"/>
            <w:lang w:val="uk-UA"/>
          </w:rPr>
          <w:t>https://zakon.rada.gov.ua/laws/show/2341-14#Text</w:t>
        </w:r>
      </w:hyperlink>
    </w:p>
    <w:p w14:paraId="3C88D9C9"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rStyle w:val="a7"/>
          <w:sz w:val="28"/>
          <w:szCs w:val="28"/>
          <w:u w:val="none"/>
          <w:lang w:val="uk-UA"/>
        </w:rPr>
        <w:t xml:space="preserve"> </w:t>
      </w:r>
      <w:r w:rsidRPr="0041709A">
        <w:rPr>
          <w:sz w:val="28"/>
          <w:szCs w:val="28"/>
          <w:lang w:val="uk-UA"/>
        </w:rPr>
        <w:t xml:space="preserve">Левченко К.Б., Ковальчук Л.Г., Удалова О.А. та ін. Соціально-педагогічні основи протидії торгівлі людьми та експлуатації дітей : навч.-метод. посіб. / Київ : Україна, 2011. 292 с. </w:t>
      </w:r>
    </w:p>
    <w:p w14:paraId="1B54AC46"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rStyle w:val="a7"/>
          <w:sz w:val="28"/>
          <w:szCs w:val="28"/>
          <w:u w:val="none"/>
          <w:lang w:val="uk-UA"/>
        </w:rPr>
        <w:t xml:space="preserve"> </w:t>
      </w:r>
      <w:r w:rsidRPr="0041709A">
        <w:rPr>
          <w:sz w:val="28"/>
          <w:szCs w:val="28"/>
          <w:lang w:val="uk-UA"/>
        </w:rPr>
        <w:t>Левченко К.Б.</w:t>
      </w:r>
      <w:r w:rsidRPr="0041709A">
        <w:rPr>
          <w:sz w:val="28"/>
          <w:szCs w:val="28"/>
          <w:shd w:val="clear" w:color="auto" w:fill="FFFFFF"/>
          <w:lang w:val="uk-UA"/>
        </w:rPr>
        <w:t xml:space="preserve">, Швед О.В. Громадські організації України в системі протидії та </w:t>
      </w:r>
      <w:r w:rsidRPr="0041709A">
        <w:rPr>
          <w:sz w:val="28"/>
          <w:szCs w:val="28"/>
          <w:lang w:val="uk-UA"/>
        </w:rPr>
        <w:t>запобігання домашньому насильству. Право і безпека. Стаття</w:t>
      </w:r>
    </w:p>
    <w:p w14:paraId="7893799F"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Методичні рекомендації Державного інституту проблем сім’ї та молоді й гуманітарного центру “Розрада”</w:t>
      </w:r>
    </w:p>
    <w:p w14:paraId="061190A9"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w:t>
      </w:r>
      <w:r w:rsidRPr="0041709A">
        <w:rPr>
          <w:sz w:val="28"/>
          <w:szCs w:val="28"/>
        </w:rPr>
        <w:t xml:space="preserve">Методичні рекомендації щодо організації роботи з дітьми за методикою «Зе- лена кімната» для слідчих та ювенальних поліцейських. Київ, 2021. — 48 с. </w:t>
      </w:r>
    </w:p>
    <w:p w14:paraId="523BEC42"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Митник У. М. Кримінально-правова протидія домашньому насильству в окремих країнах Європейського Союзу. Наукові записки НаУКМА. Юридичні науки, 2019. Т. 3. С. 84</w:t>
      </w:r>
    </w:p>
    <w:p w14:paraId="2CBEBF98"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Мірошниченко О.В., Міхайліна Т.В. Насильство в сім"ї: Соціально-правова сутність та засоби протидії. Вісник. 2016. С. 42.</w:t>
      </w:r>
    </w:p>
    <w:p w14:paraId="5E63B49B" w14:textId="77777777" w:rsidR="0041709A" w:rsidRDefault="0041709A"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Муранова В.В. та ін. Міжнародний досвід попередження та протидії домашньому насильству : монографія; за заг. ред. А. О. Галая. Київ : КНТ, 2014.-  С. 55-56</w:t>
      </w:r>
    </w:p>
    <w:p w14:paraId="2CAC2012"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 Національна Поліція </w:t>
      </w:r>
      <w:hyperlink r:id="rId81" w:history="1">
        <w:r w:rsidRPr="0041709A">
          <w:rPr>
            <w:rStyle w:val="a7"/>
            <w:sz w:val="28"/>
            <w:szCs w:val="28"/>
            <w:lang w:val="uk-UA"/>
          </w:rPr>
          <w:t>https://www.npu.gov.ua</w:t>
        </w:r>
      </w:hyperlink>
    </w:p>
    <w:p w14:paraId="264890B2"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Національна стратегія сприяння розвитку громадянського суспільства в Україні на 2021-2026 роки: затверджено Указом Президента України від 27 вересня 2021 року № 487/2021 [Електронний ресурс]. – Режим доступу: </w:t>
      </w:r>
      <w:hyperlink r:id="rId82" w:anchor="Text" w:history="1">
        <w:r w:rsidRPr="0041709A">
          <w:rPr>
            <w:sz w:val="28"/>
            <w:szCs w:val="28"/>
            <w:lang w:val="uk-UA"/>
          </w:rPr>
          <w:t>https://zakon.rada.gov.ua/laws/show/487/2021#Text</w:t>
        </w:r>
      </w:hyperlink>
    </w:p>
    <w:p w14:paraId="3F206FC2"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 Опендатабот </w:t>
      </w:r>
      <w:hyperlink r:id="rId83" w:history="1">
        <w:r w:rsidRPr="0041709A">
          <w:rPr>
            <w:rStyle w:val="a7"/>
            <w:sz w:val="28"/>
            <w:szCs w:val="28"/>
            <w:lang w:val="uk-UA"/>
          </w:rPr>
          <w:t>https://opendatabot.ua/analytics/domestic-violence-2024-5</w:t>
        </w:r>
      </w:hyperlink>
    </w:p>
    <w:p w14:paraId="23D68D7A"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rStyle w:val="a7"/>
          <w:sz w:val="28"/>
          <w:szCs w:val="28"/>
          <w:u w:val="none"/>
          <w:lang w:val="uk-UA"/>
        </w:rPr>
        <w:lastRenderedPageBreak/>
        <w:t xml:space="preserve"> </w:t>
      </w:r>
      <w:r w:rsidRPr="0041709A">
        <w:rPr>
          <w:color w:val="00274E"/>
          <w:sz w:val="28"/>
          <w:szCs w:val="28"/>
        </w:rPr>
        <w:t xml:space="preserve">Питання щодо захисту дітей від домашнього насильства особливо актуальне під час війни </w:t>
      </w:r>
      <w:hyperlink r:id="rId84" w:history="1">
        <w:r w:rsidRPr="0041709A">
          <w:rPr>
            <w:rStyle w:val="a7"/>
            <w:sz w:val="28"/>
            <w:szCs w:val="28"/>
          </w:rPr>
          <w:t>https://supreme.court.gov.ua/supreme/pres-centr/news/1496637</w:t>
        </w:r>
      </w:hyperlink>
    </w:p>
    <w:p w14:paraId="58FCB61D"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Попов Г. Запобігання та протидія домашньому насильству: досвід Королівства Швеція // </w:t>
      </w:r>
      <w:hyperlink r:id="rId85" w:tooltip="Періодичне видання" w:history="1">
        <w:r w:rsidRPr="0041709A">
          <w:rPr>
            <w:sz w:val="28"/>
            <w:szCs w:val="28"/>
            <w:lang w:val="uk-UA"/>
          </w:rPr>
          <w:t>Вісник Національної академії прокуратури України</w:t>
        </w:r>
      </w:hyperlink>
      <w:r w:rsidRPr="0041709A">
        <w:rPr>
          <w:sz w:val="28"/>
          <w:szCs w:val="28"/>
          <w:lang w:val="uk-UA"/>
        </w:rPr>
        <w:t xml:space="preserve">. - 2018. -№3. - С.99–108. – Режим доступу: </w:t>
      </w:r>
      <w:hyperlink r:id="rId86" w:history="1">
        <w:r w:rsidRPr="0041709A">
          <w:rPr>
            <w:sz w:val="28"/>
            <w:szCs w:val="28"/>
            <w:lang w:val="uk-UA"/>
          </w:rPr>
          <w:t>http://nbuv.gov.ua/UJRN/Vnapu_2018_3_10</w:t>
        </w:r>
      </w:hyperlink>
    </w:p>
    <w:p w14:paraId="5F95CE24"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Посол Іспанії виступив з лекцією перед слухачками Київської академії жіночого лідерства 30.11.2024 </w:t>
      </w:r>
      <w:hyperlink r:id="rId87" w:history="1">
        <w:r w:rsidRPr="0041709A">
          <w:rPr>
            <w:rStyle w:val="a7"/>
            <w:sz w:val="28"/>
            <w:szCs w:val="28"/>
            <w:lang w:val="uk-UA"/>
          </w:rPr>
          <w:t>https://vechirniy.kyiv.ua/news/105695/</w:t>
        </w:r>
      </w:hyperlink>
    </w:p>
    <w:p w14:paraId="24ED9BD9"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 Постанова Кабінету Міністрів від 22.08.2018р.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 </w:t>
      </w:r>
      <w:hyperlink r:id="rId88" w:anchor="Text" w:history="1">
        <w:r w:rsidRPr="0041709A">
          <w:rPr>
            <w:rStyle w:val="a7"/>
            <w:sz w:val="28"/>
            <w:szCs w:val="28"/>
            <w:lang w:val="uk-UA"/>
          </w:rPr>
          <w:t>https://zakon.rada.gov.ua/laws/show/658-2018-п#Text</w:t>
        </w:r>
      </w:hyperlink>
    </w:p>
    <w:p w14:paraId="4BE3CA49"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rStyle w:val="a7"/>
          <w:sz w:val="28"/>
          <w:szCs w:val="28"/>
          <w:u w:val="none"/>
          <w:lang w:val="uk-UA"/>
        </w:rPr>
        <w:t xml:space="preserve"> </w:t>
      </w:r>
      <w:r w:rsidRPr="0041709A">
        <w:rPr>
          <w:sz w:val="28"/>
          <w:szCs w:val="28"/>
          <w:lang w:val="uk-UA"/>
        </w:rPr>
        <w:t>Постанова Придніпровського районного суду від 24.08.2023 р. справа </w:t>
      </w:r>
      <w:hyperlink r:id="rId89" w:history="1">
        <w:r w:rsidRPr="0041709A">
          <w:rPr>
            <w:sz w:val="28"/>
            <w:szCs w:val="28"/>
            <w:lang w:val="uk-UA"/>
          </w:rPr>
          <w:t>711/5389/23</w:t>
        </w:r>
      </w:hyperlink>
      <w:r w:rsidRPr="0041709A">
        <w:rPr>
          <w:sz w:val="28"/>
          <w:szCs w:val="28"/>
          <w:lang w:val="uk-UA"/>
        </w:rPr>
        <w:t xml:space="preserve"> </w:t>
      </w:r>
      <w:hyperlink r:id="rId90" w:history="1">
        <w:r w:rsidRPr="0041709A">
          <w:rPr>
            <w:sz w:val="28"/>
            <w:szCs w:val="28"/>
            <w:lang w:val="uk-UA"/>
          </w:rPr>
          <w:t>https://reyestr.court.gov.ua/Review/113030907</w:t>
        </w:r>
      </w:hyperlink>
    </w:p>
    <w:p w14:paraId="3E9A544D"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Постанова Черкаського апеляційного суду від 27.11.2023р. справа №</w:t>
      </w:r>
      <w:hyperlink r:id="rId91" w:history="1">
        <w:r w:rsidRPr="0041709A">
          <w:rPr>
            <w:sz w:val="28"/>
            <w:szCs w:val="28"/>
            <w:lang w:val="uk-UA"/>
          </w:rPr>
          <w:t>712/8168/23</w:t>
        </w:r>
      </w:hyperlink>
      <w:r w:rsidRPr="0041709A">
        <w:rPr>
          <w:sz w:val="28"/>
          <w:szCs w:val="28"/>
          <w:lang w:val="uk-UA"/>
        </w:rPr>
        <w:t xml:space="preserve"> </w:t>
      </w:r>
      <w:hyperlink r:id="rId92" w:history="1">
        <w:r w:rsidRPr="0041709A">
          <w:rPr>
            <w:sz w:val="28"/>
            <w:szCs w:val="28"/>
            <w:lang w:val="uk-UA"/>
          </w:rPr>
          <w:t>https://reyestr.court.gov.ua/Review/115328996</w:t>
        </w:r>
      </w:hyperlink>
    </w:p>
    <w:p w14:paraId="11D9B4E5"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710811">
        <w:rPr>
          <w:rStyle w:val="a7"/>
          <w:sz w:val="28"/>
          <w:szCs w:val="28"/>
          <w:u w:val="none"/>
          <w:lang w:val="uk-UA"/>
        </w:rPr>
        <w:t xml:space="preserve"> </w:t>
      </w:r>
      <w:r w:rsidRPr="0041709A">
        <w:rPr>
          <w:sz w:val="28"/>
          <w:szCs w:val="28"/>
          <w:lang w:val="uk-UA"/>
        </w:rPr>
        <w:t>Продан Т.В. Протидія домашньому насильству: досвід зарубіжних країн. Юридичний науковий електронний журнал № 8/2021. С. –297</w:t>
      </w:r>
    </w:p>
    <w:p w14:paraId="1A20C125"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 Разумков Центр. </w:t>
      </w:r>
      <w:hyperlink r:id="rId93" w:history="1">
        <w:r w:rsidRPr="0041709A">
          <w:rPr>
            <w:rStyle w:val="a7"/>
            <w:sz w:val="28"/>
            <w:szCs w:val="28"/>
            <w:lang w:val="uk-UA"/>
          </w:rPr>
          <w:t>https://razumkov.org.ua/napriamky/sotsiologichni-doslidzhennia/otsinka-sytuatsii-v-kraini-ta-diialnosti-vlady-dovira-do-sotsialnykh-instytutiv-politykiv-posadovtsiv-ta-gromadskykh-diiachiv-vira-v-peremogu-veresen-2024r</w:t>
        </w:r>
      </w:hyperlink>
    </w:p>
    <w:p w14:paraId="4C966F0E"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rStyle w:val="a7"/>
          <w:sz w:val="28"/>
          <w:szCs w:val="28"/>
          <w:u w:val="none"/>
          <w:lang w:val="uk-UA"/>
        </w:rPr>
        <w:t xml:space="preserve"> </w:t>
      </w:r>
      <w:r w:rsidRPr="0041709A">
        <w:rPr>
          <w:sz w:val="28"/>
          <w:szCs w:val="28"/>
          <w:lang w:val="uk-UA"/>
        </w:rPr>
        <w:t xml:space="preserve">Річ у тім 2.0 як це було. URL: https://ukraine.unfpa.org/. </w:t>
      </w:r>
    </w:p>
    <w:p w14:paraId="2464728E"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Рішення Європейського суду з прав людини «Єремія проти Республіки Молдова» </w:t>
      </w:r>
      <w:hyperlink r:id="rId94" w:history="1">
        <w:r w:rsidRPr="0041709A">
          <w:rPr>
            <w:rStyle w:val="a7"/>
            <w:sz w:val="28"/>
            <w:szCs w:val="28"/>
            <w:lang w:val="uk-UA"/>
          </w:rPr>
          <w:t>http://hudoc.echr.coe.int/rus?i=001-119968</w:t>
        </w:r>
      </w:hyperlink>
      <w:r w:rsidRPr="0041709A">
        <w:rPr>
          <w:sz w:val="28"/>
          <w:szCs w:val="28"/>
          <w:lang w:val="uk-UA"/>
        </w:rPr>
        <w:t xml:space="preserve"> </w:t>
      </w:r>
    </w:p>
    <w:p w14:paraId="46948851"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Романцова С. Львівський державний університет внутрішніх справ. Кваліфікація та основи методики розслідування домашнього насильства. Навчальний посібник. 2022 р.</w:t>
      </w:r>
    </w:p>
    <w:p w14:paraId="769BC92C"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Сімейний кодекс України від 10 січня 2002 р. Відомості Верховної Ради. 2002. Nº 21-22. Ст. 135</w:t>
      </w:r>
    </w:p>
    <w:p w14:paraId="2E8840E1"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lastRenderedPageBreak/>
        <w:t xml:space="preserve"> Слово і діло. </w:t>
      </w:r>
      <w:r w:rsidRPr="0041709A">
        <w:rPr>
          <w:sz w:val="28"/>
          <w:szCs w:val="28"/>
        </w:rPr>
        <w:t>Зростання рівня домашнього насильства: глава МВС заявив, що більшість винуватців є військовими</w:t>
      </w:r>
      <w:r w:rsidRPr="0041709A">
        <w:rPr>
          <w:sz w:val="28"/>
          <w:szCs w:val="28"/>
          <w:lang w:val="uk-UA"/>
        </w:rPr>
        <w:t xml:space="preserve"> </w:t>
      </w:r>
      <w:hyperlink r:id="rId95" w:history="1">
        <w:r w:rsidRPr="0041709A">
          <w:rPr>
            <w:rStyle w:val="a7"/>
            <w:sz w:val="28"/>
            <w:szCs w:val="28"/>
            <w:lang w:val="uk-UA"/>
          </w:rPr>
          <w:t>https://www.slovoidilo.ua/2024/06/21/novyna/suspilstvo/zrostannya-rivnya-domashnoho-nasylstva-hlava-mvs-zayavyv-bilshist-vynuvatcziv-ye-vijskovymy</w:t>
        </w:r>
      </w:hyperlink>
    </w:p>
    <w:p w14:paraId="7B3C78AC"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Слово і діло. </w:t>
      </w:r>
      <w:r w:rsidRPr="0041709A">
        <w:rPr>
          <w:sz w:val="28"/>
          <w:szCs w:val="28"/>
        </w:rPr>
        <w:t>Скільки випадків домашнього насильства фіксують в Україні</w:t>
      </w:r>
      <w:r w:rsidRPr="0041709A">
        <w:rPr>
          <w:sz w:val="28"/>
          <w:szCs w:val="28"/>
          <w:lang w:val="uk-UA"/>
        </w:rPr>
        <w:t xml:space="preserve"> </w:t>
      </w:r>
      <w:hyperlink r:id="rId96" w:anchor=":~:text=У%20тому%20році%20через%20домашнє,справ%20(87%2C8%25)" w:history="1">
        <w:r w:rsidRPr="0041709A">
          <w:rPr>
            <w:rStyle w:val="a7"/>
            <w:sz w:val="28"/>
            <w:szCs w:val="28"/>
            <w:lang w:val="uk-UA"/>
          </w:rPr>
          <w:t>https://www.slovoidilo.ua/2024/06/26/infografika/suspilstvo/skilky-vypadkiv-domashnoho-nasylstva-fiksuyut-ukrayini#:~:text=У%20тому%20році%20через%20домашнє,справ%20(87%2C8%25)</w:t>
        </w:r>
      </w:hyperlink>
    </w:p>
    <w:p w14:paraId="05C86DFC"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rStyle w:val="a7"/>
          <w:sz w:val="28"/>
          <w:szCs w:val="28"/>
          <w:u w:val="none"/>
          <w:lang w:val="uk-UA"/>
        </w:rPr>
        <w:t xml:space="preserve"> </w:t>
      </w:r>
      <w:r w:rsidRPr="0041709A">
        <w:rPr>
          <w:sz w:val="28"/>
          <w:szCs w:val="28"/>
        </w:rPr>
        <w:t xml:space="preserve">Смоляр Л. Минуле заради майбутнього. Жіночий рух Наддніпрянської України II половина XIX – початок XX ст. Сторінки історії : монографія. Одеса : Астропринт, 1998. 408 с. </w:t>
      </w:r>
    </w:p>
    <w:p w14:paraId="18586ACB"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 Телеканал 1+1 говорить вся країна «Чому відомий футболіст викрав дитину» </w:t>
      </w:r>
      <w:hyperlink r:id="rId97" w:history="1">
        <w:r w:rsidRPr="0041709A">
          <w:rPr>
            <w:rStyle w:val="a7"/>
            <w:sz w:val="28"/>
            <w:szCs w:val="28"/>
            <w:lang w:val="uk-UA"/>
          </w:rPr>
          <w:t>https://www.youtube.com/watch?v=6CUGoyqT9HI</w:t>
        </w:r>
      </w:hyperlink>
    </w:p>
    <w:p w14:paraId="5EDEE058"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Черевач О.М. Адміністративно-правова характеристика насильства в сімʼї. Право і суспільство. 2011. Ne. 6. С. 147-151.</w:t>
      </w:r>
    </w:p>
    <w:p w14:paraId="4DBCC2BA" w14:textId="77777777" w:rsidR="0041709A" w:rsidRDefault="0072111E" w:rsidP="0041709A">
      <w:pPr>
        <w:pStyle w:val="a5"/>
        <w:numPr>
          <w:ilvl w:val="1"/>
          <w:numId w:val="4"/>
        </w:numPr>
        <w:autoSpaceDE w:val="0"/>
        <w:autoSpaceDN w:val="0"/>
        <w:adjustRightInd w:val="0"/>
        <w:spacing w:line="360" w:lineRule="auto"/>
        <w:ind w:left="426" w:hanging="426"/>
        <w:jc w:val="both"/>
        <w:rPr>
          <w:sz w:val="28"/>
          <w:szCs w:val="28"/>
          <w:lang w:val="uk-UA"/>
        </w:rPr>
      </w:pPr>
      <w:r w:rsidRPr="0041709A">
        <w:rPr>
          <w:sz w:val="28"/>
          <w:szCs w:val="28"/>
          <w:lang w:val="uk-UA"/>
        </w:rPr>
        <w:t xml:space="preserve"> </w:t>
      </w:r>
      <w:r w:rsidRPr="0041709A">
        <w:rPr>
          <w:rFonts w:eastAsiaTheme="minorHAnsi"/>
          <w:sz w:val="28"/>
          <w:szCs w:val="28"/>
          <w:lang w:val="uk-UA"/>
        </w:rPr>
        <w:t xml:space="preserve">Чиновники Черкаської міськради відмазують кривдника, що побив власну колишню дружину та відібрав дитину </w:t>
      </w:r>
      <w:hyperlink r:id="rId98" w:history="1">
        <w:r w:rsidRPr="0041709A">
          <w:rPr>
            <w:sz w:val="28"/>
            <w:szCs w:val="28"/>
            <w:lang w:val="uk-UA"/>
          </w:rPr>
          <w:t>https://antenna.com.ua/archives/46880</w:t>
        </w:r>
      </w:hyperlink>
    </w:p>
    <w:p w14:paraId="54640DE6" w14:textId="77777777" w:rsidR="0041709A"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sz w:val="28"/>
          <w:szCs w:val="28"/>
          <w:lang w:val="uk-UA"/>
        </w:rPr>
        <w:t xml:space="preserve"> Чому система не працює </w:t>
      </w:r>
      <w:hyperlink r:id="rId99" w:history="1">
        <w:r w:rsidRPr="0041709A">
          <w:rPr>
            <w:rStyle w:val="a7"/>
            <w:sz w:val="28"/>
            <w:szCs w:val="28"/>
            <w:lang w:val="uk-UA"/>
          </w:rPr>
          <w:t>https://antenna.com.ua/archives/47010</w:t>
        </w:r>
      </w:hyperlink>
    </w:p>
    <w:p w14:paraId="4D19A825" w14:textId="2E88E272" w:rsidR="0072111E" w:rsidRPr="0041709A" w:rsidRDefault="0072111E" w:rsidP="0041709A">
      <w:pPr>
        <w:pStyle w:val="a5"/>
        <w:numPr>
          <w:ilvl w:val="1"/>
          <w:numId w:val="4"/>
        </w:numPr>
        <w:autoSpaceDE w:val="0"/>
        <w:autoSpaceDN w:val="0"/>
        <w:adjustRightInd w:val="0"/>
        <w:spacing w:line="360" w:lineRule="auto"/>
        <w:ind w:left="426" w:hanging="426"/>
        <w:jc w:val="both"/>
        <w:rPr>
          <w:rStyle w:val="a7"/>
          <w:color w:val="auto"/>
          <w:sz w:val="28"/>
          <w:szCs w:val="28"/>
          <w:u w:val="none"/>
          <w:lang w:val="uk-UA"/>
        </w:rPr>
      </w:pPr>
      <w:r w:rsidRPr="0041709A">
        <w:rPr>
          <w:rStyle w:val="a7"/>
          <w:sz w:val="28"/>
          <w:szCs w:val="28"/>
          <w:u w:val="none"/>
          <w:lang w:val="uk-UA"/>
        </w:rPr>
        <w:t xml:space="preserve"> </w:t>
      </w:r>
      <w:r w:rsidRPr="0041709A">
        <w:rPr>
          <w:sz w:val="28"/>
          <w:szCs w:val="28"/>
        </w:rPr>
        <w:t xml:space="preserve">65% українських чоловіків у дитинстві були жертвами домашнього насильства – соцопитування Amnesty International </w:t>
      </w:r>
      <w:hyperlink r:id="rId100" w:history="1">
        <w:r w:rsidRPr="0041709A">
          <w:rPr>
            <w:rStyle w:val="a7"/>
            <w:sz w:val="28"/>
            <w:szCs w:val="28"/>
          </w:rPr>
          <w:t>https://www.radiosvoboda.org/a/ukrainski-choloviky-zhertvy-domashnioho-nasylstva/31328625.html</w:t>
        </w:r>
      </w:hyperlink>
    </w:p>
    <w:p w14:paraId="07DB64D1" w14:textId="06B765FE" w:rsidR="005B6FA1" w:rsidRPr="0041709A" w:rsidRDefault="005B6FA1" w:rsidP="005B6FA1">
      <w:pPr>
        <w:autoSpaceDE w:val="0"/>
        <w:autoSpaceDN w:val="0"/>
        <w:adjustRightInd w:val="0"/>
        <w:jc w:val="both"/>
        <w:rPr>
          <w:sz w:val="28"/>
          <w:szCs w:val="28"/>
          <w:lang w:val="uk-UA"/>
        </w:rPr>
      </w:pPr>
    </w:p>
    <w:p w14:paraId="7D64E4BA" w14:textId="369D6536" w:rsidR="005B6FA1" w:rsidRPr="005B3B7D" w:rsidRDefault="005B6FA1" w:rsidP="005B6FA1">
      <w:pPr>
        <w:autoSpaceDE w:val="0"/>
        <w:autoSpaceDN w:val="0"/>
        <w:adjustRightInd w:val="0"/>
        <w:jc w:val="both"/>
        <w:rPr>
          <w:sz w:val="28"/>
          <w:szCs w:val="28"/>
          <w:lang w:val="uk-UA"/>
        </w:rPr>
      </w:pPr>
    </w:p>
    <w:p w14:paraId="4F408BC1" w14:textId="7A3E3B5C" w:rsidR="006A466C" w:rsidRPr="005B3B7D" w:rsidRDefault="006A466C" w:rsidP="005B6FA1">
      <w:pPr>
        <w:autoSpaceDE w:val="0"/>
        <w:autoSpaceDN w:val="0"/>
        <w:adjustRightInd w:val="0"/>
        <w:jc w:val="both"/>
        <w:rPr>
          <w:sz w:val="28"/>
          <w:szCs w:val="28"/>
          <w:lang w:val="uk-UA"/>
        </w:rPr>
      </w:pPr>
    </w:p>
    <w:p w14:paraId="407826DE" w14:textId="5C77E298" w:rsidR="006A466C" w:rsidRPr="005B3B7D" w:rsidRDefault="006A466C" w:rsidP="005B6FA1">
      <w:pPr>
        <w:autoSpaceDE w:val="0"/>
        <w:autoSpaceDN w:val="0"/>
        <w:adjustRightInd w:val="0"/>
        <w:jc w:val="both"/>
        <w:rPr>
          <w:sz w:val="28"/>
          <w:szCs w:val="28"/>
          <w:lang w:val="uk-UA"/>
        </w:rPr>
      </w:pPr>
    </w:p>
    <w:p w14:paraId="7E3CDA26" w14:textId="7F89EA73" w:rsidR="006A466C" w:rsidRPr="005B3B7D" w:rsidRDefault="006A466C" w:rsidP="005B6FA1">
      <w:pPr>
        <w:autoSpaceDE w:val="0"/>
        <w:autoSpaceDN w:val="0"/>
        <w:adjustRightInd w:val="0"/>
        <w:jc w:val="both"/>
        <w:rPr>
          <w:sz w:val="28"/>
          <w:szCs w:val="28"/>
          <w:lang w:val="uk-UA"/>
        </w:rPr>
      </w:pPr>
    </w:p>
    <w:p w14:paraId="2D7BD2F2" w14:textId="025865CF" w:rsidR="006A466C" w:rsidRDefault="006A466C" w:rsidP="005B6FA1">
      <w:pPr>
        <w:autoSpaceDE w:val="0"/>
        <w:autoSpaceDN w:val="0"/>
        <w:adjustRightInd w:val="0"/>
        <w:jc w:val="both"/>
        <w:rPr>
          <w:sz w:val="28"/>
          <w:szCs w:val="28"/>
          <w:lang w:val="uk-UA"/>
        </w:rPr>
      </w:pPr>
    </w:p>
    <w:p w14:paraId="54C17321" w14:textId="77777777" w:rsidR="0041709A" w:rsidRPr="005B3B7D" w:rsidRDefault="0041709A" w:rsidP="005B6FA1">
      <w:pPr>
        <w:autoSpaceDE w:val="0"/>
        <w:autoSpaceDN w:val="0"/>
        <w:adjustRightInd w:val="0"/>
        <w:jc w:val="both"/>
        <w:rPr>
          <w:sz w:val="28"/>
          <w:szCs w:val="28"/>
          <w:lang w:val="uk-UA"/>
        </w:rPr>
      </w:pPr>
    </w:p>
    <w:p w14:paraId="14466C27" w14:textId="77777777" w:rsidR="006A466C" w:rsidRPr="005B3B7D" w:rsidRDefault="006A466C" w:rsidP="005B6FA1">
      <w:pPr>
        <w:autoSpaceDE w:val="0"/>
        <w:autoSpaceDN w:val="0"/>
        <w:adjustRightInd w:val="0"/>
        <w:jc w:val="both"/>
        <w:rPr>
          <w:sz w:val="28"/>
          <w:szCs w:val="28"/>
          <w:lang w:val="uk-UA"/>
        </w:rPr>
      </w:pPr>
    </w:p>
    <w:p w14:paraId="705AC6EF" w14:textId="6005B0F7" w:rsidR="005B6FA1" w:rsidRPr="005B3B7D" w:rsidRDefault="005B6FA1" w:rsidP="005B6FA1">
      <w:pPr>
        <w:autoSpaceDE w:val="0"/>
        <w:autoSpaceDN w:val="0"/>
        <w:adjustRightInd w:val="0"/>
        <w:jc w:val="both"/>
        <w:rPr>
          <w:sz w:val="28"/>
          <w:szCs w:val="28"/>
          <w:lang w:val="uk-UA"/>
        </w:rPr>
      </w:pPr>
    </w:p>
    <w:p w14:paraId="5562D6DC" w14:textId="77777777" w:rsidR="005B6FA1" w:rsidRPr="005B3B7D" w:rsidRDefault="005B6FA1" w:rsidP="005B6FA1">
      <w:pPr>
        <w:autoSpaceDE w:val="0"/>
        <w:autoSpaceDN w:val="0"/>
        <w:adjustRightInd w:val="0"/>
        <w:jc w:val="both"/>
        <w:rPr>
          <w:sz w:val="28"/>
          <w:szCs w:val="28"/>
          <w:lang w:val="uk-UA"/>
        </w:rPr>
      </w:pPr>
    </w:p>
    <w:p w14:paraId="52DEB4E3" w14:textId="1914B1E7" w:rsidR="00D62C48" w:rsidRPr="005B3B7D" w:rsidRDefault="00D62C48" w:rsidP="005B6FA1">
      <w:pPr>
        <w:autoSpaceDE w:val="0"/>
        <w:autoSpaceDN w:val="0"/>
        <w:adjustRightInd w:val="0"/>
        <w:jc w:val="right"/>
        <w:rPr>
          <w:sz w:val="28"/>
          <w:szCs w:val="28"/>
          <w:lang w:val="uk-UA"/>
        </w:rPr>
      </w:pPr>
      <w:r w:rsidRPr="005B3B7D">
        <w:rPr>
          <w:sz w:val="28"/>
          <w:szCs w:val="28"/>
          <w:lang w:val="uk-UA"/>
        </w:rPr>
        <w:lastRenderedPageBreak/>
        <w:t>Додаток А</w:t>
      </w:r>
    </w:p>
    <w:p w14:paraId="5EFC723B" w14:textId="77777777" w:rsidR="00D62C48" w:rsidRPr="005B3B7D" w:rsidRDefault="00D62C48" w:rsidP="00D62C48">
      <w:pPr>
        <w:jc w:val="center"/>
        <w:rPr>
          <w:b/>
        </w:rPr>
      </w:pPr>
      <w:r w:rsidRPr="005B3B7D">
        <w:rPr>
          <w:b/>
        </w:rPr>
        <w:t>ПОРІВНЯЛЬНА ТАБЛИЦЯ</w:t>
      </w:r>
    </w:p>
    <w:p w14:paraId="15B72577" w14:textId="77777777" w:rsidR="00D62C48" w:rsidRPr="005B3B7D" w:rsidRDefault="00D62C48" w:rsidP="00D62C48">
      <w:pPr>
        <w:jc w:val="both"/>
      </w:pPr>
    </w:p>
    <w:p w14:paraId="2E250C84" w14:textId="77777777" w:rsidR="00D62C48" w:rsidRPr="005B3B7D" w:rsidRDefault="00D62C48" w:rsidP="00D62C48">
      <w:pPr>
        <w:spacing w:before="300" w:after="450"/>
        <w:ind w:left="450" w:right="450"/>
        <w:rPr>
          <w:color w:val="333333"/>
          <w:lang w:val="uk-UA"/>
        </w:rPr>
      </w:pPr>
      <w:r w:rsidRPr="005B3B7D">
        <w:rPr>
          <w:color w:val="333333"/>
          <w:shd w:val="clear" w:color="auto" w:fill="FFFFFF"/>
        </w:rPr>
        <w:t xml:space="preserve">Про внесення змін до постанови Кабінету Міністрів України </w:t>
      </w:r>
      <w:r w:rsidRPr="005B3B7D">
        <w:rPr>
          <w:color w:val="333333"/>
          <w:shd w:val="clear" w:color="auto" w:fill="FFFFFF"/>
          <w:lang w:val="uk-UA"/>
        </w:rPr>
        <w:t>«</w:t>
      </w:r>
      <w:r w:rsidRPr="005B3B7D">
        <w:rPr>
          <w:color w:val="333333"/>
          <w:shd w:val="clear" w:color="auto" w:fill="FFFFFF"/>
        </w:rPr>
        <w:t xml:space="preserve">щодо </w:t>
      </w:r>
      <w:r w:rsidRPr="005B3B7D">
        <w:rPr>
          <w:color w:val="333333"/>
        </w:rPr>
        <w:t>питання діяльності органів опіки та піклування, пов'язаної із захистом прав дитини</w:t>
      </w:r>
      <w:r w:rsidRPr="005B3B7D">
        <w:rPr>
          <w:color w:val="333333"/>
          <w:lang w:val="uk-UA"/>
        </w:rPr>
        <w:t>»</w:t>
      </w:r>
      <w:r w:rsidRPr="005B3B7D">
        <w:rPr>
          <w:color w:val="333333"/>
        </w:rPr>
        <w:t xml:space="preserve">, </w:t>
      </w:r>
      <w:r w:rsidRPr="005B3B7D">
        <w:rPr>
          <w:color w:val="333333"/>
          <w:lang w:val="uk-UA"/>
        </w:rPr>
        <w:t>затягування процесу надання комісію з питань захисту прав дитини рекомендацій органу опіки та піклування для прийняття відповідного рішення або підготовки висновку для подання його до суду</w:t>
      </w:r>
    </w:p>
    <w:tbl>
      <w:tblPr>
        <w:tblStyle w:val="a6"/>
        <w:tblW w:w="0" w:type="auto"/>
        <w:tblInd w:w="450" w:type="dxa"/>
        <w:tblLook w:val="04A0" w:firstRow="1" w:lastRow="0" w:firstColumn="1" w:lastColumn="0" w:noHBand="0" w:noVBand="1"/>
      </w:tblPr>
      <w:tblGrid>
        <w:gridCol w:w="4452"/>
        <w:gridCol w:w="4437"/>
      </w:tblGrid>
      <w:tr w:rsidR="00D62C48" w:rsidRPr="005B3B7D" w14:paraId="27FD2708" w14:textId="77777777" w:rsidTr="00066559">
        <w:trPr>
          <w:trHeight w:val="826"/>
        </w:trPr>
        <w:tc>
          <w:tcPr>
            <w:tcW w:w="4452" w:type="dxa"/>
          </w:tcPr>
          <w:p w14:paraId="5E5DE5F7" w14:textId="77777777" w:rsidR="00D62C48" w:rsidRPr="005B3B7D" w:rsidRDefault="00D62C48" w:rsidP="00066559">
            <w:pPr>
              <w:jc w:val="center"/>
            </w:pPr>
            <w:r w:rsidRPr="005B3B7D">
              <w:rPr>
                <w:b/>
              </w:rPr>
              <w:t>Зміст положення акта законодавства</w:t>
            </w:r>
          </w:p>
        </w:tc>
        <w:tc>
          <w:tcPr>
            <w:tcW w:w="4437" w:type="dxa"/>
          </w:tcPr>
          <w:p w14:paraId="534C0F8B" w14:textId="77777777" w:rsidR="00D62C48" w:rsidRPr="005B3B7D" w:rsidRDefault="00D62C48" w:rsidP="00066559">
            <w:pPr>
              <w:jc w:val="center"/>
              <w:rPr>
                <w:b/>
              </w:rPr>
            </w:pPr>
            <w:r w:rsidRPr="005B3B7D">
              <w:rPr>
                <w:b/>
              </w:rPr>
              <w:t>Зміст відповідного положення проекту акта</w:t>
            </w:r>
          </w:p>
        </w:tc>
      </w:tr>
      <w:tr w:rsidR="00D62C48" w:rsidRPr="005B3B7D" w14:paraId="6741A716" w14:textId="77777777" w:rsidTr="00066559">
        <w:trPr>
          <w:trHeight w:val="555"/>
        </w:trPr>
        <w:tc>
          <w:tcPr>
            <w:tcW w:w="8889" w:type="dxa"/>
            <w:gridSpan w:val="2"/>
          </w:tcPr>
          <w:p w14:paraId="35CF2816" w14:textId="77777777" w:rsidR="00D62C48" w:rsidRPr="005B3B7D" w:rsidRDefault="00D62C48" w:rsidP="00066559">
            <w:pPr>
              <w:spacing w:before="300" w:after="450"/>
              <w:ind w:right="450"/>
              <w:jc w:val="center"/>
              <w:rPr>
                <w:color w:val="333333"/>
                <w:lang w:val="uk-UA"/>
              </w:rPr>
            </w:pPr>
            <w:r w:rsidRPr="005B3B7D">
              <w:rPr>
                <w:color w:val="333333"/>
                <w:lang w:val="uk-UA"/>
              </w:rPr>
              <w:t>Постанова КМУ №866</w:t>
            </w:r>
          </w:p>
        </w:tc>
      </w:tr>
      <w:tr w:rsidR="00D62C48" w:rsidRPr="005B3B7D" w14:paraId="304E34C9" w14:textId="77777777" w:rsidTr="00066559">
        <w:tc>
          <w:tcPr>
            <w:tcW w:w="4452" w:type="dxa"/>
          </w:tcPr>
          <w:p w14:paraId="5CB3E1B0" w14:textId="77777777" w:rsidR="00D62C48" w:rsidRPr="005B3B7D" w:rsidRDefault="00D62C48" w:rsidP="00066559">
            <w:pPr>
              <w:pStyle w:val="rvps2"/>
              <w:spacing w:before="0" w:beforeAutospacing="0" w:after="150" w:afterAutospacing="0"/>
              <w:ind w:firstLine="450"/>
              <w:jc w:val="both"/>
              <w:rPr>
                <w:i/>
                <w:iCs/>
                <w:color w:val="333333"/>
                <w:lang w:val="uk-UA"/>
              </w:rPr>
            </w:pPr>
            <w:r w:rsidRPr="005B3B7D">
              <w:rPr>
                <w:color w:val="333333"/>
              </w:rPr>
              <w:t xml:space="preserve">8. </w:t>
            </w:r>
            <w:r w:rsidRPr="005B3B7D">
              <w:rPr>
                <w:color w:val="333333"/>
                <w:lang w:val="uk-UA"/>
              </w:rPr>
              <w:t>…</w:t>
            </w:r>
          </w:p>
          <w:p w14:paraId="7BE60FF3" w14:textId="77777777" w:rsidR="00D62C48" w:rsidRPr="005B3B7D" w:rsidRDefault="00D62C48" w:rsidP="00066559">
            <w:pPr>
              <w:pStyle w:val="rvps2"/>
              <w:spacing w:before="0" w:beforeAutospacing="0" w:after="150" w:afterAutospacing="0"/>
              <w:ind w:firstLine="450"/>
              <w:jc w:val="both"/>
              <w:rPr>
                <w:color w:val="333333"/>
              </w:rPr>
            </w:pPr>
            <w:bookmarkStart w:id="6" w:name="n705"/>
            <w:bookmarkStart w:id="7" w:name="n45"/>
            <w:bookmarkEnd w:id="6"/>
            <w:bookmarkEnd w:id="7"/>
            <w:r w:rsidRPr="005B3B7D">
              <w:rPr>
                <w:color w:val="333333"/>
              </w:rPr>
              <w:t>Служба у справах дітей за участю інших структурних підрозділів районної, районної у мм. Києві та Севастополі держадміністрації, виконавчого органу міської, районної у місті, сільської, селищної ради, у тому числі об’єднаної територіальної громади здійснює підготовку документів для звернення органу опіки та піклування до суду про позбавлення батьків чи одного з них батьківських прав або відібрання дитини у матері, батька без позбавлення їх батьківських прав.</w:t>
            </w:r>
          </w:p>
          <w:p w14:paraId="43FED683" w14:textId="77777777" w:rsidR="00D62C48" w:rsidRPr="005B3B7D" w:rsidRDefault="00D62C48" w:rsidP="00066559">
            <w:pPr>
              <w:pStyle w:val="rvps2"/>
              <w:spacing w:before="0" w:beforeAutospacing="0" w:after="150" w:afterAutospacing="0"/>
              <w:ind w:firstLine="450"/>
              <w:jc w:val="both"/>
              <w:rPr>
                <w:color w:val="333333"/>
              </w:rPr>
            </w:pPr>
            <w:bookmarkStart w:id="8" w:name="n46"/>
            <w:bookmarkEnd w:id="8"/>
            <w:r w:rsidRPr="005B3B7D">
              <w:rPr>
                <w:color w:val="333333"/>
              </w:rPr>
              <w:t>У разі прийняття судом рішення про відібрання дитини у батьків без позбавлення їх батьківських прав служба у справах дітей протягом тижня інформує центр соціальних служб для сім’ї, дітей та молоді за місцем проживання сім’ї для надання соціальних послуг сім’ї. Результати проведеної центром соціальних служб для сім’ї, дітей та молоді роботи враховуються службою у справах дітей під час підготовки висновку про доцільність поновлення або позбавлення батьків батьківських прав.</w:t>
            </w:r>
            <w:bookmarkStart w:id="9" w:name="n475"/>
            <w:bookmarkEnd w:id="9"/>
          </w:p>
          <w:p w14:paraId="22783563" w14:textId="77777777" w:rsidR="00D62C48" w:rsidRPr="005B3B7D" w:rsidRDefault="00D62C48" w:rsidP="00066559">
            <w:pPr>
              <w:pStyle w:val="rvps2"/>
              <w:spacing w:before="0" w:beforeAutospacing="0" w:after="150" w:afterAutospacing="0"/>
              <w:jc w:val="both"/>
              <w:rPr>
                <w:color w:val="333333"/>
                <w:lang w:val="uk-UA"/>
              </w:rPr>
            </w:pPr>
            <w:r w:rsidRPr="005B3B7D">
              <w:rPr>
                <w:color w:val="333333"/>
                <w:lang w:val="uk-UA"/>
              </w:rPr>
              <w:t>…</w:t>
            </w:r>
          </w:p>
        </w:tc>
        <w:tc>
          <w:tcPr>
            <w:tcW w:w="4437" w:type="dxa"/>
          </w:tcPr>
          <w:p w14:paraId="78A4C99D" w14:textId="77777777" w:rsidR="00D62C48" w:rsidRPr="005B3B7D" w:rsidRDefault="00D62C48" w:rsidP="00066559">
            <w:pPr>
              <w:pStyle w:val="rvps2"/>
              <w:spacing w:before="0" w:beforeAutospacing="0" w:after="150" w:afterAutospacing="0"/>
              <w:ind w:firstLine="450"/>
              <w:jc w:val="both"/>
              <w:rPr>
                <w:i/>
                <w:iCs/>
                <w:color w:val="333333"/>
                <w:lang w:val="uk-UA"/>
              </w:rPr>
            </w:pPr>
            <w:r w:rsidRPr="005B3B7D">
              <w:rPr>
                <w:color w:val="333333"/>
              </w:rPr>
              <w:t xml:space="preserve">8. </w:t>
            </w:r>
            <w:r w:rsidRPr="005B3B7D">
              <w:rPr>
                <w:color w:val="333333"/>
                <w:lang w:val="uk-UA"/>
              </w:rPr>
              <w:t>…</w:t>
            </w:r>
          </w:p>
          <w:p w14:paraId="64D78425" w14:textId="77777777" w:rsidR="00D62C48" w:rsidRPr="005B3B7D" w:rsidRDefault="00D62C48" w:rsidP="00066559">
            <w:pPr>
              <w:pStyle w:val="rvps2"/>
              <w:spacing w:before="0" w:beforeAutospacing="0" w:after="150" w:afterAutospacing="0"/>
              <w:ind w:firstLine="450"/>
              <w:jc w:val="both"/>
              <w:rPr>
                <w:color w:val="333333"/>
                <w:lang w:val="uk-UA"/>
              </w:rPr>
            </w:pPr>
            <w:r w:rsidRPr="005B3B7D">
              <w:rPr>
                <w:color w:val="333333"/>
              </w:rPr>
              <w:t xml:space="preserve">Служба у справах дітей за участю інших структурних підрозділів районної, районної у мм. Києві та Севастополі держадміністрації, виконавчого органу міської, районної у місті, сільської, селищної ради, у тому числі об’єднаної територіальної громади </w:t>
            </w:r>
            <w:r w:rsidRPr="005B3B7D">
              <w:rPr>
                <w:b/>
                <w:bCs/>
                <w:color w:val="333333"/>
                <w:lang w:val="uk-UA"/>
              </w:rPr>
              <w:t>протягом 10 діб</w:t>
            </w:r>
            <w:r w:rsidRPr="005B3B7D">
              <w:rPr>
                <w:color w:val="333333"/>
              </w:rPr>
              <w:t xml:space="preserve"> </w:t>
            </w:r>
            <w:r w:rsidRPr="005B3B7D">
              <w:rPr>
                <w:color w:val="333333"/>
                <w:lang w:val="uk-UA"/>
              </w:rPr>
              <w:t xml:space="preserve">здійснює </w:t>
            </w:r>
            <w:r w:rsidRPr="005B3B7D">
              <w:rPr>
                <w:color w:val="333333"/>
              </w:rPr>
              <w:t>підготовку документів для звернення органу опіки та піклування до суду про позбавлення батьків чи одного з них батьківських прав або відібрання дитини у матері, батька без позбавлення їх батьківських прав.</w:t>
            </w:r>
            <w:r w:rsidRPr="005B3B7D">
              <w:rPr>
                <w:color w:val="333333"/>
                <w:lang w:val="uk-UA"/>
              </w:rPr>
              <w:t xml:space="preserve"> </w:t>
            </w:r>
          </w:p>
          <w:p w14:paraId="3AF55FE0" w14:textId="77777777" w:rsidR="00D62C48" w:rsidRPr="005B3B7D" w:rsidRDefault="00D62C48" w:rsidP="00066559">
            <w:pPr>
              <w:pStyle w:val="rvps2"/>
              <w:spacing w:before="0" w:beforeAutospacing="0" w:after="150" w:afterAutospacing="0"/>
              <w:ind w:firstLine="450"/>
              <w:jc w:val="both"/>
              <w:rPr>
                <w:color w:val="333333"/>
              </w:rPr>
            </w:pPr>
            <w:r w:rsidRPr="005B3B7D">
              <w:rPr>
                <w:color w:val="333333"/>
              </w:rPr>
              <w:t>У разі прийняття судом рішення про відібрання дитини у батьків без позбавлення їх батьківських прав служба у справах дітей протягом тижня інформує центр соціальних служб для сім’ї, дітей та молоді за місцем проживання сім’ї для надання соціальних послуг сім’ї. Результати проведеної центром соціальних служб для сім’ї, дітей та молоді роботи враховуються службою у справах дітей під час підготовки висновку про доцільність поновлення або позбавлення батьків батьківських прав.</w:t>
            </w:r>
          </w:p>
          <w:p w14:paraId="726BE572" w14:textId="77777777" w:rsidR="00D62C48" w:rsidRPr="005B3B7D" w:rsidRDefault="00D62C48" w:rsidP="00066559">
            <w:pPr>
              <w:pStyle w:val="rvps2"/>
              <w:spacing w:before="0" w:beforeAutospacing="0" w:after="150" w:afterAutospacing="0"/>
              <w:jc w:val="both"/>
              <w:rPr>
                <w:color w:val="333333"/>
              </w:rPr>
            </w:pPr>
            <w:r w:rsidRPr="005B3B7D">
              <w:rPr>
                <w:color w:val="333333"/>
                <w:lang w:val="uk-UA"/>
              </w:rPr>
              <w:t xml:space="preserve">… </w:t>
            </w:r>
          </w:p>
        </w:tc>
      </w:tr>
    </w:tbl>
    <w:p w14:paraId="7288106A" w14:textId="77777777" w:rsidR="00D62C48" w:rsidRPr="005B3B7D" w:rsidRDefault="00D62C48" w:rsidP="00D62C48">
      <w:pPr>
        <w:autoSpaceDE w:val="0"/>
        <w:autoSpaceDN w:val="0"/>
        <w:adjustRightInd w:val="0"/>
        <w:rPr>
          <w:sz w:val="28"/>
          <w:szCs w:val="28"/>
          <w:lang w:val="uk-UA"/>
        </w:rPr>
      </w:pPr>
    </w:p>
    <w:p w14:paraId="08441A1C" w14:textId="77777777" w:rsidR="00D62C48" w:rsidRPr="005B3B7D" w:rsidRDefault="00D62C48" w:rsidP="005B6FA1">
      <w:pPr>
        <w:autoSpaceDE w:val="0"/>
        <w:autoSpaceDN w:val="0"/>
        <w:adjustRightInd w:val="0"/>
        <w:jc w:val="right"/>
        <w:rPr>
          <w:sz w:val="28"/>
          <w:szCs w:val="28"/>
          <w:lang w:val="uk-UA"/>
        </w:rPr>
      </w:pPr>
    </w:p>
    <w:p w14:paraId="52133439" w14:textId="77777777" w:rsidR="004F6C4C" w:rsidRDefault="004F6C4C" w:rsidP="005B6FA1">
      <w:pPr>
        <w:autoSpaceDE w:val="0"/>
        <w:autoSpaceDN w:val="0"/>
        <w:adjustRightInd w:val="0"/>
        <w:jc w:val="right"/>
        <w:rPr>
          <w:sz w:val="28"/>
          <w:szCs w:val="28"/>
          <w:lang w:val="uk-UA"/>
        </w:rPr>
      </w:pPr>
    </w:p>
    <w:p w14:paraId="2EA553EA" w14:textId="50EDE912" w:rsidR="005B6FA1" w:rsidRPr="005B3B7D" w:rsidRDefault="005B6FA1" w:rsidP="005B6FA1">
      <w:pPr>
        <w:autoSpaceDE w:val="0"/>
        <w:autoSpaceDN w:val="0"/>
        <w:adjustRightInd w:val="0"/>
        <w:jc w:val="right"/>
        <w:rPr>
          <w:sz w:val="28"/>
          <w:szCs w:val="28"/>
          <w:lang w:val="uk-UA"/>
        </w:rPr>
      </w:pPr>
      <w:r w:rsidRPr="005B3B7D">
        <w:rPr>
          <w:sz w:val="28"/>
          <w:szCs w:val="28"/>
          <w:lang w:val="uk-UA"/>
        </w:rPr>
        <w:lastRenderedPageBreak/>
        <w:t xml:space="preserve">Додаток </w:t>
      </w:r>
      <w:r w:rsidR="00D62C48" w:rsidRPr="005B3B7D">
        <w:rPr>
          <w:sz w:val="28"/>
          <w:szCs w:val="28"/>
          <w:lang w:val="uk-UA"/>
        </w:rPr>
        <w:t>Б</w:t>
      </w:r>
    </w:p>
    <w:p w14:paraId="615F11EC" w14:textId="45C762FF" w:rsidR="00D62C48" w:rsidRDefault="005B6FA1" w:rsidP="005B6FA1">
      <w:pPr>
        <w:autoSpaceDE w:val="0"/>
        <w:autoSpaceDN w:val="0"/>
        <w:adjustRightInd w:val="0"/>
        <w:jc w:val="both"/>
        <w:rPr>
          <w:sz w:val="28"/>
          <w:szCs w:val="28"/>
          <w:lang w:val="en-US"/>
        </w:rPr>
      </w:pPr>
      <w:r w:rsidRPr="005B3B7D">
        <w:rPr>
          <w:noProof/>
          <w:sz w:val="28"/>
          <w:szCs w:val="28"/>
          <w:lang w:val="uk-UA"/>
        </w:rPr>
        <w:drawing>
          <wp:inline distT="0" distB="0" distL="0" distR="0" wp14:anchorId="270FC3EA" wp14:editId="683DAB56">
            <wp:extent cx="8851325" cy="4975770"/>
            <wp:effectExtent l="0" t="5080" r="0" b="0"/>
            <wp:docPr id="966748972" name="Рисунок 10"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8972" name="Рисунок 10" descr="Изображение выглядит как текст, диаграмма, снимок экрана, линия&#10;&#10;Автоматически созданное описание"/>
                    <pic:cNvPicPr/>
                  </pic:nvPicPr>
                  <pic:blipFill>
                    <a:blip r:embed="rId101"/>
                    <a:stretch>
                      <a:fillRect/>
                    </a:stretch>
                  </pic:blipFill>
                  <pic:spPr>
                    <a:xfrm rot="16200000">
                      <a:off x="0" y="0"/>
                      <a:ext cx="9010079" cy="5065014"/>
                    </a:xfrm>
                    <a:prstGeom prst="rect">
                      <a:avLst/>
                    </a:prstGeom>
                  </pic:spPr>
                </pic:pic>
              </a:graphicData>
            </a:graphic>
          </wp:inline>
        </w:drawing>
      </w:r>
    </w:p>
    <w:p w14:paraId="12CC847D" w14:textId="0DC26095" w:rsidR="008219E8" w:rsidRDefault="008219E8" w:rsidP="008219E8">
      <w:pPr>
        <w:autoSpaceDE w:val="0"/>
        <w:autoSpaceDN w:val="0"/>
        <w:adjustRightInd w:val="0"/>
        <w:jc w:val="right"/>
        <w:rPr>
          <w:sz w:val="28"/>
          <w:szCs w:val="28"/>
          <w:lang w:val="uk-UA"/>
        </w:rPr>
      </w:pPr>
      <w:r w:rsidRPr="005B3B7D">
        <w:rPr>
          <w:sz w:val="28"/>
          <w:szCs w:val="28"/>
          <w:lang w:val="uk-UA"/>
        </w:rPr>
        <w:lastRenderedPageBreak/>
        <w:t xml:space="preserve">Додаток </w:t>
      </w:r>
      <w:r>
        <w:rPr>
          <w:sz w:val="28"/>
          <w:szCs w:val="28"/>
          <w:lang w:val="uk-UA"/>
        </w:rPr>
        <w:t>В</w:t>
      </w:r>
    </w:p>
    <w:p w14:paraId="4D53F28A" w14:textId="1F6194D1" w:rsidR="008219E8" w:rsidRDefault="008219E8" w:rsidP="008219E8">
      <w:pPr>
        <w:autoSpaceDE w:val="0"/>
        <w:autoSpaceDN w:val="0"/>
        <w:adjustRightInd w:val="0"/>
        <w:jc w:val="center"/>
        <w:rPr>
          <w:sz w:val="28"/>
          <w:szCs w:val="28"/>
          <w:lang w:val="uk-UA"/>
        </w:rPr>
      </w:pPr>
      <w:r>
        <w:rPr>
          <w:sz w:val="28"/>
          <w:szCs w:val="28"/>
          <w:lang w:val="uk-UA"/>
        </w:rPr>
        <w:t>ТЕЗИ</w:t>
      </w:r>
    </w:p>
    <w:p w14:paraId="684009EE" w14:textId="77777777" w:rsidR="003D63DE" w:rsidRDefault="003D63DE" w:rsidP="00D342FC">
      <w:pPr>
        <w:autoSpaceDE w:val="0"/>
        <w:autoSpaceDN w:val="0"/>
        <w:adjustRightInd w:val="0"/>
        <w:rPr>
          <w:sz w:val="28"/>
          <w:szCs w:val="28"/>
          <w:lang w:val="uk-UA"/>
        </w:rPr>
      </w:pPr>
    </w:p>
    <w:p w14:paraId="08647354" w14:textId="5FAED833" w:rsidR="003D63DE" w:rsidRDefault="00D342FC" w:rsidP="008219E8">
      <w:pPr>
        <w:autoSpaceDE w:val="0"/>
        <w:autoSpaceDN w:val="0"/>
        <w:adjustRightInd w:val="0"/>
        <w:jc w:val="center"/>
        <w:rPr>
          <w:sz w:val="28"/>
          <w:szCs w:val="28"/>
          <w:lang w:val="uk-UA"/>
        </w:rPr>
      </w:pPr>
      <w:r>
        <w:rPr>
          <w:noProof/>
          <w:sz w:val="28"/>
          <w:szCs w:val="28"/>
          <w:lang w:val="uk-UA"/>
        </w:rPr>
        <w:drawing>
          <wp:inline distT="0" distB="0" distL="0" distR="0" wp14:anchorId="51A8F5EB" wp14:editId="1515FFF8">
            <wp:extent cx="6079162" cy="8585200"/>
            <wp:effectExtent l="0" t="0" r="4445" b="0"/>
            <wp:docPr id="449825288" name="Рисунок 1" descr="Изображение выглядит как текст, вода, озеро,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25288" name="Рисунок 1" descr="Изображение выглядит как текст, вода, озеро, дерево&#10;&#10;Автоматически созданное описание"/>
                    <pic:cNvPicPr/>
                  </pic:nvPicPr>
                  <pic:blipFill>
                    <a:blip r:embed="rId102">
                      <a:extLst>
                        <a:ext uri="{28A0092B-C50C-407E-A947-70E740481C1C}">
                          <a14:useLocalDpi xmlns:a14="http://schemas.microsoft.com/office/drawing/2010/main" val="0"/>
                        </a:ext>
                      </a:extLst>
                    </a:blip>
                    <a:stretch>
                      <a:fillRect/>
                    </a:stretch>
                  </pic:blipFill>
                  <pic:spPr>
                    <a:xfrm>
                      <a:off x="0" y="0"/>
                      <a:ext cx="6101485" cy="8616725"/>
                    </a:xfrm>
                    <a:prstGeom prst="rect">
                      <a:avLst/>
                    </a:prstGeom>
                  </pic:spPr>
                </pic:pic>
              </a:graphicData>
            </a:graphic>
          </wp:inline>
        </w:drawing>
      </w:r>
    </w:p>
    <w:p w14:paraId="71BD73CA" w14:textId="660AD80F" w:rsidR="003D63DE" w:rsidRDefault="00D342FC" w:rsidP="00D342FC">
      <w:pPr>
        <w:autoSpaceDE w:val="0"/>
        <w:autoSpaceDN w:val="0"/>
        <w:adjustRightInd w:val="0"/>
        <w:jc w:val="center"/>
        <w:rPr>
          <w:sz w:val="28"/>
          <w:szCs w:val="28"/>
          <w:lang w:val="uk-UA"/>
        </w:rPr>
      </w:pPr>
      <w:r>
        <w:rPr>
          <w:noProof/>
          <w:sz w:val="28"/>
          <w:szCs w:val="28"/>
          <w:lang w:val="uk-UA"/>
        </w:rPr>
        <w:lastRenderedPageBreak/>
        <w:drawing>
          <wp:inline distT="0" distB="0" distL="0" distR="0" wp14:anchorId="17E0A40C" wp14:editId="20653765">
            <wp:extent cx="6327140" cy="8953500"/>
            <wp:effectExtent l="0" t="0" r="0" b="0"/>
            <wp:docPr id="265697356" name="Рисунок 3"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97356" name="Рисунок 3" descr="Изображение выглядит как текст, Шрифт, снимок экрана, документ&#10;&#10;Автоматически созданное описание"/>
                    <pic:cNvPicPr/>
                  </pic:nvPicPr>
                  <pic:blipFill>
                    <a:blip r:embed="rId103">
                      <a:extLst>
                        <a:ext uri="{28A0092B-C50C-407E-A947-70E740481C1C}">
                          <a14:useLocalDpi xmlns:a14="http://schemas.microsoft.com/office/drawing/2010/main" val="0"/>
                        </a:ext>
                      </a:extLst>
                    </a:blip>
                    <a:stretch>
                      <a:fillRect/>
                    </a:stretch>
                  </pic:blipFill>
                  <pic:spPr>
                    <a:xfrm>
                      <a:off x="0" y="0"/>
                      <a:ext cx="6353670" cy="8991042"/>
                    </a:xfrm>
                    <a:prstGeom prst="rect">
                      <a:avLst/>
                    </a:prstGeom>
                  </pic:spPr>
                </pic:pic>
              </a:graphicData>
            </a:graphic>
          </wp:inline>
        </w:drawing>
      </w:r>
    </w:p>
    <w:p w14:paraId="5EA2E988" w14:textId="77777777" w:rsidR="003D63DE" w:rsidRDefault="003D63DE" w:rsidP="008219E8">
      <w:pPr>
        <w:autoSpaceDE w:val="0"/>
        <w:autoSpaceDN w:val="0"/>
        <w:adjustRightInd w:val="0"/>
        <w:jc w:val="center"/>
        <w:rPr>
          <w:sz w:val="28"/>
          <w:szCs w:val="28"/>
          <w:lang w:val="uk-UA"/>
        </w:rPr>
      </w:pPr>
    </w:p>
    <w:p w14:paraId="513FF264" w14:textId="77777777" w:rsidR="003D63DE" w:rsidRDefault="003D63DE" w:rsidP="008219E8">
      <w:pPr>
        <w:autoSpaceDE w:val="0"/>
        <w:autoSpaceDN w:val="0"/>
        <w:adjustRightInd w:val="0"/>
        <w:jc w:val="center"/>
        <w:rPr>
          <w:sz w:val="28"/>
          <w:szCs w:val="28"/>
          <w:lang w:val="uk-UA"/>
        </w:rPr>
      </w:pPr>
    </w:p>
    <w:p w14:paraId="280BFE2E" w14:textId="77777777" w:rsidR="003D63DE" w:rsidRDefault="003D63DE" w:rsidP="008219E8">
      <w:pPr>
        <w:autoSpaceDE w:val="0"/>
        <w:autoSpaceDN w:val="0"/>
        <w:adjustRightInd w:val="0"/>
        <w:jc w:val="center"/>
        <w:rPr>
          <w:sz w:val="28"/>
          <w:szCs w:val="28"/>
          <w:lang w:val="uk-UA"/>
        </w:rPr>
      </w:pPr>
    </w:p>
    <w:p w14:paraId="7C166310" w14:textId="4415D642" w:rsidR="003D63DE" w:rsidRDefault="00D342FC" w:rsidP="00D342FC">
      <w:pPr>
        <w:autoSpaceDE w:val="0"/>
        <w:autoSpaceDN w:val="0"/>
        <w:adjustRightInd w:val="0"/>
        <w:jc w:val="center"/>
        <w:rPr>
          <w:sz w:val="28"/>
          <w:szCs w:val="28"/>
          <w:lang w:val="uk-UA"/>
        </w:rPr>
      </w:pPr>
      <w:r>
        <w:rPr>
          <w:noProof/>
          <w:sz w:val="28"/>
          <w:szCs w:val="28"/>
          <w:lang w:val="uk-UA"/>
        </w:rPr>
        <w:drawing>
          <wp:inline distT="0" distB="0" distL="0" distR="0" wp14:anchorId="17A073A8" wp14:editId="7AA2376F">
            <wp:extent cx="5962035" cy="8801100"/>
            <wp:effectExtent l="0" t="0" r="0" b="0"/>
            <wp:docPr id="2109689806" name="Рисунок 4" descr="Изображение выглядит как текст, письм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89806" name="Рисунок 4" descr="Изображение выглядит как текст, письмо, снимок экрана, Шрифт&#10;&#10;Автоматически созданное описание"/>
                    <pic:cNvPicPr/>
                  </pic:nvPicPr>
                  <pic:blipFill>
                    <a:blip r:embed="rId104">
                      <a:extLst>
                        <a:ext uri="{28A0092B-C50C-407E-A947-70E740481C1C}">
                          <a14:useLocalDpi xmlns:a14="http://schemas.microsoft.com/office/drawing/2010/main" val="0"/>
                        </a:ext>
                      </a:extLst>
                    </a:blip>
                    <a:stretch>
                      <a:fillRect/>
                    </a:stretch>
                  </pic:blipFill>
                  <pic:spPr>
                    <a:xfrm>
                      <a:off x="0" y="0"/>
                      <a:ext cx="6004018" cy="8863075"/>
                    </a:xfrm>
                    <a:prstGeom prst="rect">
                      <a:avLst/>
                    </a:prstGeom>
                  </pic:spPr>
                </pic:pic>
              </a:graphicData>
            </a:graphic>
          </wp:inline>
        </w:drawing>
      </w:r>
    </w:p>
    <w:p w14:paraId="0AB9311A" w14:textId="7A3F5B0B" w:rsidR="003D63DE" w:rsidRDefault="00D342FC" w:rsidP="008219E8">
      <w:pPr>
        <w:autoSpaceDE w:val="0"/>
        <w:autoSpaceDN w:val="0"/>
        <w:adjustRightInd w:val="0"/>
        <w:jc w:val="center"/>
        <w:rPr>
          <w:sz w:val="28"/>
          <w:szCs w:val="28"/>
          <w:lang w:val="uk-UA"/>
        </w:rPr>
      </w:pPr>
      <w:r>
        <w:rPr>
          <w:noProof/>
          <w:color w:val="000000" w:themeColor="text1"/>
          <w:sz w:val="28"/>
          <w:szCs w:val="28"/>
          <w:lang w:val="uk-UA"/>
        </w:rPr>
        <w:lastRenderedPageBreak/>
        <w:drawing>
          <wp:inline distT="0" distB="0" distL="0" distR="0" wp14:anchorId="6B94A11E" wp14:editId="06B7E94B">
            <wp:extent cx="6191720" cy="8915400"/>
            <wp:effectExtent l="0" t="0" r="6350" b="0"/>
            <wp:docPr id="340030569" name="Рисунок 5" descr="Изображение выглядит как текст, бумага, письм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0569" name="Рисунок 5" descr="Изображение выглядит как текст, бумага, письмо, Шрифт&#10;&#10;Автоматически созданное описание"/>
                    <pic:cNvPicPr/>
                  </pic:nvPicPr>
                  <pic:blipFill>
                    <a:blip r:embed="rId105">
                      <a:extLst>
                        <a:ext uri="{28A0092B-C50C-407E-A947-70E740481C1C}">
                          <a14:useLocalDpi xmlns:a14="http://schemas.microsoft.com/office/drawing/2010/main" val="0"/>
                        </a:ext>
                      </a:extLst>
                    </a:blip>
                    <a:stretch>
                      <a:fillRect/>
                    </a:stretch>
                  </pic:blipFill>
                  <pic:spPr>
                    <a:xfrm>
                      <a:off x="0" y="0"/>
                      <a:ext cx="6219292" cy="8955101"/>
                    </a:xfrm>
                    <a:prstGeom prst="rect">
                      <a:avLst/>
                    </a:prstGeom>
                  </pic:spPr>
                </pic:pic>
              </a:graphicData>
            </a:graphic>
          </wp:inline>
        </w:drawing>
      </w:r>
    </w:p>
    <w:p w14:paraId="4F1641BB" w14:textId="74AF0424" w:rsidR="008219E8" w:rsidRPr="008219E8" w:rsidRDefault="008219E8" w:rsidP="008219E8">
      <w:pPr>
        <w:spacing w:line="360" w:lineRule="auto"/>
        <w:ind w:firstLine="709"/>
        <w:jc w:val="both"/>
        <w:rPr>
          <w:color w:val="000000" w:themeColor="text1"/>
          <w:sz w:val="28"/>
          <w:szCs w:val="28"/>
          <w:lang w:val="uk-UA"/>
        </w:rPr>
      </w:pPr>
      <w:r w:rsidRPr="00E266A5">
        <w:rPr>
          <w:sz w:val="28"/>
          <w:szCs w:val="28"/>
          <w:lang w:val="uk-UA"/>
        </w:rPr>
        <w:lastRenderedPageBreak/>
        <w:t xml:space="preserve"> </w:t>
      </w:r>
      <w:r w:rsidR="00D342FC">
        <w:rPr>
          <w:noProof/>
          <w:color w:val="000000" w:themeColor="text1"/>
          <w:sz w:val="28"/>
          <w:szCs w:val="28"/>
          <w:lang w:val="uk-UA"/>
        </w:rPr>
        <w:drawing>
          <wp:inline distT="0" distB="0" distL="0" distR="0" wp14:anchorId="5341ACD3" wp14:editId="3F2EC3B4">
            <wp:extent cx="6120130" cy="8787765"/>
            <wp:effectExtent l="0" t="0" r="1270" b="635"/>
            <wp:docPr id="1532319684" name="Рисунок 6" descr="Изображение выглядит как текст, бумаг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19684" name="Рисунок 6" descr="Изображение выглядит как текст, бумага, Шрифт, письмо&#10;&#10;Автоматически созданное описание"/>
                    <pic:cNvPicPr/>
                  </pic:nvPicPr>
                  <pic:blipFill>
                    <a:blip r:embed="rId106">
                      <a:extLst>
                        <a:ext uri="{28A0092B-C50C-407E-A947-70E740481C1C}">
                          <a14:useLocalDpi xmlns:a14="http://schemas.microsoft.com/office/drawing/2010/main" val="0"/>
                        </a:ext>
                      </a:extLst>
                    </a:blip>
                    <a:stretch>
                      <a:fillRect/>
                    </a:stretch>
                  </pic:blipFill>
                  <pic:spPr>
                    <a:xfrm>
                      <a:off x="0" y="0"/>
                      <a:ext cx="6120130" cy="8787765"/>
                    </a:xfrm>
                    <a:prstGeom prst="rect">
                      <a:avLst/>
                    </a:prstGeom>
                  </pic:spPr>
                </pic:pic>
              </a:graphicData>
            </a:graphic>
          </wp:inline>
        </w:drawing>
      </w:r>
      <w:r w:rsidR="00D342FC">
        <w:rPr>
          <w:noProof/>
          <w:color w:val="000000" w:themeColor="text1"/>
          <w:sz w:val="28"/>
          <w:szCs w:val="28"/>
          <w:lang w:val="uk-UA"/>
        </w:rPr>
        <w:lastRenderedPageBreak/>
        <w:drawing>
          <wp:inline distT="0" distB="0" distL="0" distR="0" wp14:anchorId="1C6EB6BB" wp14:editId="2E834E93">
            <wp:extent cx="6120130" cy="8735060"/>
            <wp:effectExtent l="0" t="0" r="1270" b="2540"/>
            <wp:docPr id="644775974" name="Рисунок 7" descr="Изображение выглядит как текст, письмо, бумаг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75974" name="Рисунок 7" descr="Изображение выглядит как текст, письмо, бумага, Шрифт&#10;&#10;Автоматически созданное описание"/>
                    <pic:cNvPicPr/>
                  </pic:nvPicPr>
                  <pic:blipFill>
                    <a:blip r:embed="rId107">
                      <a:extLst>
                        <a:ext uri="{28A0092B-C50C-407E-A947-70E740481C1C}">
                          <a14:useLocalDpi xmlns:a14="http://schemas.microsoft.com/office/drawing/2010/main" val="0"/>
                        </a:ext>
                      </a:extLst>
                    </a:blip>
                    <a:stretch>
                      <a:fillRect/>
                    </a:stretch>
                  </pic:blipFill>
                  <pic:spPr>
                    <a:xfrm>
                      <a:off x="0" y="0"/>
                      <a:ext cx="6120130" cy="8735060"/>
                    </a:xfrm>
                    <a:prstGeom prst="rect">
                      <a:avLst/>
                    </a:prstGeom>
                  </pic:spPr>
                </pic:pic>
              </a:graphicData>
            </a:graphic>
          </wp:inline>
        </w:drawing>
      </w:r>
      <w:r w:rsidR="00D342FC">
        <w:rPr>
          <w:noProof/>
          <w:color w:val="000000" w:themeColor="text1"/>
          <w:sz w:val="28"/>
          <w:szCs w:val="28"/>
          <w:lang w:val="uk-UA"/>
        </w:rPr>
        <w:lastRenderedPageBreak/>
        <w:drawing>
          <wp:inline distT="0" distB="0" distL="0" distR="0" wp14:anchorId="1DDE9E14" wp14:editId="05C7356F">
            <wp:extent cx="6120130" cy="8673465"/>
            <wp:effectExtent l="0" t="0" r="1270" b="635"/>
            <wp:docPr id="1846523864" name="Рисунок 8" descr="Изображение выглядит как текст, бумаг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23864" name="Рисунок 8" descr="Изображение выглядит как текст, бумага, Шрифт, документ&#10;&#10;Автоматически созданное описание"/>
                    <pic:cNvPicPr/>
                  </pic:nvPicPr>
                  <pic:blipFill>
                    <a:blip r:embed="rId108">
                      <a:extLst>
                        <a:ext uri="{28A0092B-C50C-407E-A947-70E740481C1C}">
                          <a14:useLocalDpi xmlns:a14="http://schemas.microsoft.com/office/drawing/2010/main" val="0"/>
                        </a:ext>
                      </a:extLst>
                    </a:blip>
                    <a:stretch>
                      <a:fillRect/>
                    </a:stretch>
                  </pic:blipFill>
                  <pic:spPr>
                    <a:xfrm>
                      <a:off x="0" y="0"/>
                      <a:ext cx="6120130" cy="8673465"/>
                    </a:xfrm>
                    <a:prstGeom prst="rect">
                      <a:avLst/>
                    </a:prstGeom>
                  </pic:spPr>
                </pic:pic>
              </a:graphicData>
            </a:graphic>
          </wp:inline>
        </w:drawing>
      </w:r>
      <w:r w:rsidR="00D342FC">
        <w:rPr>
          <w:noProof/>
          <w:color w:val="000000" w:themeColor="text1"/>
          <w:sz w:val="28"/>
          <w:szCs w:val="28"/>
          <w:lang w:val="uk-UA"/>
        </w:rPr>
        <w:lastRenderedPageBreak/>
        <w:drawing>
          <wp:inline distT="0" distB="0" distL="0" distR="0" wp14:anchorId="4492A713" wp14:editId="793ED35C">
            <wp:extent cx="6120130" cy="8754110"/>
            <wp:effectExtent l="0" t="0" r="1270" b="0"/>
            <wp:docPr id="693820375" name="Рисунок 9" descr="Изображение выглядит как текст, бумаг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0375" name="Рисунок 9" descr="Изображение выглядит как текст, бумага, Шрифт, письмо&#10;&#10;Автоматически созданное описание"/>
                    <pic:cNvPicPr/>
                  </pic:nvPicPr>
                  <pic:blipFill>
                    <a:blip r:embed="rId109">
                      <a:extLst>
                        <a:ext uri="{28A0092B-C50C-407E-A947-70E740481C1C}">
                          <a14:useLocalDpi xmlns:a14="http://schemas.microsoft.com/office/drawing/2010/main" val="0"/>
                        </a:ext>
                      </a:extLst>
                    </a:blip>
                    <a:stretch>
                      <a:fillRect/>
                    </a:stretch>
                  </pic:blipFill>
                  <pic:spPr>
                    <a:xfrm>
                      <a:off x="0" y="0"/>
                      <a:ext cx="6120130" cy="8754110"/>
                    </a:xfrm>
                    <a:prstGeom prst="rect">
                      <a:avLst/>
                    </a:prstGeom>
                  </pic:spPr>
                </pic:pic>
              </a:graphicData>
            </a:graphic>
          </wp:inline>
        </w:drawing>
      </w:r>
    </w:p>
    <w:sectPr w:rsidR="008219E8" w:rsidRPr="008219E8" w:rsidSect="004C7446">
      <w:headerReference w:type="even" r:id="rId110"/>
      <w:headerReference w:type="default" r:id="rId11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D29A0" w14:textId="77777777" w:rsidR="00A814DB" w:rsidRDefault="00A814DB" w:rsidP="00B9614C">
      <w:r>
        <w:separator/>
      </w:r>
    </w:p>
  </w:endnote>
  <w:endnote w:type="continuationSeparator" w:id="0">
    <w:p w14:paraId="4E9B8D37" w14:textId="77777777" w:rsidR="00A814DB" w:rsidRDefault="00A814DB" w:rsidP="00B9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TimesNewRomanPS">
    <w:altName w:val="Times New Roman"/>
    <w:panose1 w:val="020B0604020202020204"/>
    <w:charset w:val="00"/>
    <w:family w:val="roman"/>
    <w:notTrueType/>
    <w:pitch w:val="default"/>
  </w:font>
  <w:font w:name="-webkit-standard">
    <w:altName w:val="Cambria"/>
    <w:panose1 w:val="020B0604020202020204"/>
    <w:charset w:val="00"/>
    <w:family w:val="roman"/>
    <w:notTrueType/>
    <w:pitch w:val="default"/>
  </w:font>
  <w:font w:name="ProbaPro">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6069C" w14:textId="77777777" w:rsidR="00A814DB" w:rsidRDefault="00A814DB" w:rsidP="00B9614C">
      <w:r>
        <w:separator/>
      </w:r>
    </w:p>
  </w:footnote>
  <w:footnote w:type="continuationSeparator" w:id="0">
    <w:p w14:paraId="07680FB3" w14:textId="77777777" w:rsidR="00A814DB" w:rsidRDefault="00A814DB" w:rsidP="00B96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1"/>
      </w:rPr>
      <w:id w:val="-1725749098"/>
      <w:docPartObj>
        <w:docPartGallery w:val="Page Numbers (Top of Page)"/>
        <w:docPartUnique/>
      </w:docPartObj>
    </w:sdtPr>
    <w:sdtContent>
      <w:p w14:paraId="248816D0" w14:textId="12CFE507" w:rsidR="004A4E59" w:rsidRDefault="004A4E59" w:rsidP="0061348B">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04E6C7B5" w14:textId="77777777" w:rsidR="004A4E59" w:rsidRDefault="004A4E59" w:rsidP="004A4E59">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1"/>
      </w:rPr>
      <w:id w:val="-449314742"/>
      <w:docPartObj>
        <w:docPartGallery w:val="Page Numbers (Top of Page)"/>
        <w:docPartUnique/>
      </w:docPartObj>
    </w:sdtPr>
    <w:sdtContent>
      <w:p w14:paraId="63DEFDDB" w14:textId="20FCECB1" w:rsidR="004A4E59" w:rsidRDefault="004A4E59" w:rsidP="0061348B">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2</w:t>
        </w:r>
        <w:r>
          <w:rPr>
            <w:rStyle w:val="af1"/>
          </w:rPr>
          <w:fldChar w:fldCharType="end"/>
        </w:r>
      </w:p>
    </w:sdtContent>
  </w:sdt>
  <w:p w14:paraId="754E9CB7" w14:textId="77777777" w:rsidR="004A4E59" w:rsidRDefault="004A4E59" w:rsidP="004A4E59">
    <w:pPr>
      <w:pStyle w:val="af"/>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B4CF4"/>
    <w:multiLevelType w:val="multilevel"/>
    <w:tmpl w:val="D464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B5005"/>
    <w:multiLevelType w:val="multilevel"/>
    <w:tmpl w:val="36B0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9620B"/>
    <w:multiLevelType w:val="multilevel"/>
    <w:tmpl w:val="8E26B8D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131368DF"/>
    <w:multiLevelType w:val="multilevel"/>
    <w:tmpl w:val="E756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92F1A"/>
    <w:multiLevelType w:val="multilevel"/>
    <w:tmpl w:val="776A8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945A4"/>
    <w:multiLevelType w:val="multilevel"/>
    <w:tmpl w:val="EBF6DC10"/>
    <w:lvl w:ilvl="0">
      <w:start w:val="3"/>
      <w:numFmt w:val="decimal"/>
      <w:lvlText w:val="%1."/>
      <w:lvlJc w:val="left"/>
      <w:pPr>
        <w:ind w:left="420" w:hanging="42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EA14A4D"/>
    <w:multiLevelType w:val="hybridMultilevel"/>
    <w:tmpl w:val="0CA45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397EC8"/>
    <w:multiLevelType w:val="multilevel"/>
    <w:tmpl w:val="5B6A60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46FBB"/>
    <w:multiLevelType w:val="hybridMultilevel"/>
    <w:tmpl w:val="4AC86BE0"/>
    <w:lvl w:ilvl="0" w:tplc="E10C1E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8D5371"/>
    <w:multiLevelType w:val="multilevel"/>
    <w:tmpl w:val="D3C6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438F0"/>
    <w:multiLevelType w:val="multilevel"/>
    <w:tmpl w:val="7D1ADB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95023"/>
    <w:multiLevelType w:val="multilevel"/>
    <w:tmpl w:val="4A36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E1946"/>
    <w:multiLevelType w:val="multilevel"/>
    <w:tmpl w:val="858CD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5D1D6F"/>
    <w:multiLevelType w:val="multilevel"/>
    <w:tmpl w:val="D9A0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E526F"/>
    <w:multiLevelType w:val="multilevel"/>
    <w:tmpl w:val="50E4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F64FFB"/>
    <w:multiLevelType w:val="multilevel"/>
    <w:tmpl w:val="C8BC64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570CA"/>
    <w:multiLevelType w:val="multilevel"/>
    <w:tmpl w:val="95A4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1B5545"/>
    <w:multiLevelType w:val="multilevel"/>
    <w:tmpl w:val="E764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A769B"/>
    <w:multiLevelType w:val="hybridMultilevel"/>
    <w:tmpl w:val="03E23F3C"/>
    <w:lvl w:ilvl="0" w:tplc="109CA6BC">
      <w:start w:val="1"/>
      <w:numFmt w:val="bullet"/>
      <w:lvlText w:val="-"/>
      <w:lvlJc w:val="left"/>
      <w:pPr>
        <w:ind w:left="644"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B647565"/>
    <w:multiLevelType w:val="multilevel"/>
    <w:tmpl w:val="CC7418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5669A7"/>
    <w:multiLevelType w:val="multilevel"/>
    <w:tmpl w:val="EFA66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877A56"/>
    <w:multiLevelType w:val="multilevel"/>
    <w:tmpl w:val="8544F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24C6"/>
    <w:multiLevelType w:val="multilevel"/>
    <w:tmpl w:val="D432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1714CF"/>
    <w:multiLevelType w:val="multilevel"/>
    <w:tmpl w:val="FBA21138"/>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D861510"/>
    <w:multiLevelType w:val="multilevel"/>
    <w:tmpl w:val="8D18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35514D"/>
    <w:multiLevelType w:val="multilevel"/>
    <w:tmpl w:val="20361210"/>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3660AD0"/>
    <w:multiLevelType w:val="hybridMultilevel"/>
    <w:tmpl w:val="E74E3DA2"/>
    <w:lvl w:ilvl="0" w:tplc="CD8CF996">
      <w:start w:val="1"/>
      <w:numFmt w:val="bullet"/>
      <w:lvlText w:val="•"/>
      <w:lvlJc w:val="left"/>
      <w:pPr>
        <w:tabs>
          <w:tab w:val="num" w:pos="720"/>
        </w:tabs>
        <w:ind w:left="720" w:hanging="360"/>
      </w:pPr>
      <w:rPr>
        <w:rFonts w:ascii="Times New Roman" w:hAnsi="Times New Roman" w:hint="default"/>
      </w:rPr>
    </w:lvl>
    <w:lvl w:ilvl="1" w:tplc="83C0BB28" w:tentative="1">
      <w:start w:val="1"/>
      <w:numFmt w:val="bullet"/>
      <w:lvlText w:val="•"/>
      <w:lvlJc w:val="left"/>
      <w:pPr>
        <w:tabs>
          <w:tab w:val="num" w:pos="1440"/>
        </w:tabs>
        <w:ind w:left="1440" w:hanging="360"/>
      </w:pPr>
      <w:rPr>
        <w:rFonts w:ascii="Times New Roman" w:hAnsi="Times New Roman" w:hint="default"/>
      </w:rPr>
    </w:lvl>
    <w:lvl w:ilvl="2" w:tplc="978AECEC" w:tentative="1">
      <w:start w:val="1"/>
      <w:numFmt w:val="bullet"/>
      <w:lvlText w:val="•"/>
      <w:lvlJc w:val="left"/>
      <w:pPr>
        <w:tabs>
          <w:tab w:val="num" w:pos="2160"/>
        </w:tabs>
        <w:ind w:left="2160" w:hanging="360"/>
      </w:pPr>
      <w:rPr>
        <w:rFonts w:ascii="Times New Roman" w:hAnsi="Times New Roman" w:hint="default"/>
      </w:rPr>
    </w:lvl>
    <w:lvl w:ilvl="3" w:tplc="B6E638E0" w:tentative="1">
      <w:start w:val="1"/>
      <w:numFmt w:val="bullet"/>
      <w:lvlText w:val="•"/>
      <w:lvlJc w:val="left"/>
      <w:pPr>
        <w:tabs>
          <w:tab w:val="num" w:pos="2880"/>
        </w:tabs>
        <w:ind w:left="2880" w:hanging="360"/>
      </w:pPr>
      <w:rPr>
        <w:rFonts w:ascii="Times New Roman" w:hAnsi="Times New Roman" w:hint="default"/>
      </w:rPr>
    </w:lvl>
    <w:lvl w:ilvl="4" w:tplc="7B968FA2" w:tentative="1">
      <w:start w:val="1"/>
      <w:numFmt w:val="bullet"/>
      <w:lvlText w:val="•"/>
      <w:lvlJc w:val="left"/>
      <w:pPr>
        <w:tabs>
          <w:tab w:val="num" w:pos="3600"/>
        </w:tabs>
        <w:ind w:left="3600" w:hanging="360"/>
      </w:pPr>
      <w:rPr>
        <w:rFonts w:ascii="Times New Roman" w:hAnsi="Times New Roman" w:hint="default"/>
      </w:rPr>
    </w:lvl>
    <w:lvl w:ilvl="5" w:tplc="C9E29B34" w:tentative="1">
      <w:start w:val="1"/>
      <w:numFmt w:val="bullet"/>
      <w:lvlText w:val="•"/>
      <w:lvlJc w:val="left"/>
      <w:pPr>
        <w:tabs>
          <w:tab w:val="num" w:pos="4320"/>
        </w:tabs>
        <w:ind w:left="4320" w:hanging="360"/>
      </w:pPr>
      <w:rPr>
        <w:rFonts w:ascii="Times New Roman" w:hAnsi="Times New Roman" w:hint="default"/>
      </w:rPr>
    </w:lvl>
    <w:lvl w:ilvl="6" w:tplc="806C2F14" w:tentative="1">
      <w:start w:val="1"/>
      <w:numFmt w:val="bullet"/>
      <w:lvlText w:val="•"/>
      <w:lvlJc w:val="left"/>
      <w:pPr>
        <w:tabs>
          <w:tab w:val="num" w:pos="5040"/>
        </w:tabs>
        <w:ind w:left="5040" w:hanging="360"/>
      </w:pPr>
      <w:rPr>
        <w:rFonts w:ascii="Times New Roman" w:hAnsi="Times New Roman" w:hint="default"/>
      </w:rPr>
    </w:lvl>
    <w:lvl w:ilvl="7" w:tplc="9F5CFAFC" w:tentative="1">
      <w:start w:val="1"/>
      <w:numFmt w:val="bullet"/>
      <w:lvlText w:val="•"/>
      <w:lvlJc w:val="left"/>
      <w:pPr>
        <w:tabs>
          <w:tab w:val="num" w:pos="5760"/>
        </w:tabs>
        <w:ind w:left="5760" w:hanging="360"/>
      </w:pPr>
      <w:rPr>
        <w:rFonts w:ascii="Times New Roman" w:hAnsi="Times New Roman" w:hint="default"/>
      </w:rPr>
    </w:lvl>
    <w:lvl w:ilvl="8" w:tplc="52A644B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D227FE"/>
    <w:multiLevelType w:val="multilevel"/>
    <w:tmpl w:val="31FC1A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50619D"/>
    <w:multiLevelType w:val="multilevel"/>
    <w:tmpl w:val="2C7E47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5547C4"/>
    <w:multiLevelType w:val="multilevel"/>
    <w:tmpl w:val="CCBE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9664B6"/>
    <w:multiLevelType w:val="multilevel"/>
    <w:tmpl w:val="C8BC64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8B0DF7"/>
    <w:multiLevelType w:val="multilevel"/>
    <w:tmpl w:val="D1BE1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AE1A4C"/>
    <w:multiLevelType w:val="multilevel"/>
    <w:tmpl w:val="E05841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17C28"/>
    <w:multiLevelType w:val="hybridMultilevel"/>
    <w:tmpl w:val="1C5A04E0"/>
    <w:lvl w:ilvl="0" w:tplc="1D8E1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CD249F3"/>
    <w:multiLevelType w:val="multilevel"/>
    <w:tmpl w:val="5504E5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40" w:hanging="5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0F0BCF"/>
    <w:multiLevelType w:val="multilevel"/>
    <w:tmpl w:val="740C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6A0953"/>
    <w:multiLevelType w:val="multilevel"/>
    <w:tmpl w:val="C06EDA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8833834">
    <w:abstractNumId w:val="23"/>
  </w:num>
  <w:num w:numId="2" w16cid:durableId="909654758">
    <w:abstractNumId w:val="12"/>
  </w:num>
  <w:num w:numId="3" w16cid:durableId="1348092588">
    <w:abstractNumId w:val="36"/>
  </w:num>
  <w:num w:numId="4" w16cid:durableId="21173831">
    <w:abstractNumId w:val="15"/>
  </w:num>
  <w:num w:numId="5" w16cid:durableId="243803559">
    <w:abstractNumId w:val="28"/>
  </w:num>
  <w:num w:numId="6" w16cid:durableId="1643000365">
    <w:abstractNumId w:val="27"/>
  </w:num>
  <w:num w:numId="7" w16cid:durableId="884758618">
    <w:abstractNumId w:val="34"/>
  </w:num>
  <w:num w:numId="8" w16cid:durableId="1549606730">
    <w:abstractNumId w:val="18"/>
  </w:num>
  <w:num w:numId="9" w16cid:durableId="1780298056">
    <w:abstractNumId w:val="32"/>
  </w:num>
  <w:num w:numId="10" w16cid:durableId="1612741219">
    <w:abstractNumId w:val="21"/>
  </w:num>
  <w:num w:numId="11" w16cid:durableId="1836605107">
    <w:abstractNumId w:val="7"/>
  </w:num>
  <w:num w:numId="12" w16cid:durableId="1143620835">
    <w:abstractNumId w:val="10"/>
  </w:num>
  <w:num w:numId="13" w16cid:durableId="25569355">
    <w:abstractNumId w:val="8"/>
  </w:num>
  <w:num w:numId="14" w16cid:durableId="1930456834">
    <w:abstractNumId w:val="6"/>
  </w:num>
  <w:num w:numId="15" w16cid:durableId="1768038342">
    <w:abstractNumId w:val="25"/>
  </w:num>
  <w:num w:numId="16" w16cid:durableId="1369522670">
    <w:abstractNumId w:val="2"/>
  </w:num>
  <w:num w:numId="17" w16cid:durableId="623929431">
    <w:abstractNumId w:val="33"/>
  </w:num>
  <w:num w:numId="18" w16cid:durableId="122161399">
    <w:abstractNumId w:val="14"/>
  </w:num>
  <w:num w:numId="19" w16cid:durableId="889997779">
    <w:abstractNumId w:val="9"/>
  </w:num>
  <w:num w:numId="20" w16cid:durableId="925696335">
    <w:abstractNumId w:val="31"/>
  </w:num>
  <w:num w:numId="21" w16cid:durableId="738358197">
    <w:abstractNumId w:val="22"/>
  </w:num>
  <w:num w:numId="22" w16cid:durableId="767232988">
    <w:abstractNumId w:val="13"/>
  </w:num>
  <w:num w:numId="23" w16cid:durableId="466314183">
    <w:abstractNumId w:val="3"/>
  </w:num>
  <w:num w:numId="24" w16cid:durableId="113250838">
    <w:abstractNumId w:val="0"/>
  </w:num>
  <w:num w:numId="25" w16cid:durableId="1400514750">
    <w:abstractNumId w:val="35"/>
  </w:num>
  <w:num w:numId="26" w16cid:durableId="1486167070">
    <w:abstractNumId w:val="11"/>
  </w:num>
  <w:num w:numId="27" w16cid:durableId="1590195182">
    <w:abstractNumId w:val="24"/>
  </w:num>
  <w:num w:numId="28" w16cid:durableId="1772236712">
    <w:abstractNumId w:val="17"/>
  </w:num>
  <w:num w:numId="29" w16cid:durableId="440421849">
    <w:abstractNumId w:val="19"/>
  </w:num>
  <w:num w:numId="30" w16cid:durableId="2133355381">
    <w:abstractNumId w:val="16"/>
  </w:num>
  <w:num w:numId="31" w16cid:durableId="1466315228">
    <w:abstractNumId w:val="20"/>
  </w:num>
  <w:num w:numId="32" w16cid:durableId="369234351">
    <w:abstractNumId w:val="26"/>
  </w:num>
  <w:num w:numId="33" w16cid:durableId="1856729095">
    <w:abstractNumId w:val="5"/>
  </w:num>
  <w:num w:numId="34" w16cid:durableId="9988818">
    <w:abstractNumId w:val="29"/>
  </w:num>
  <w:num w:numId="35" w16cid:durableId="1136220578">
    <w:abstractNumId w:val="1"/>
  </w:num>
  <w:num w:numId="36" w16cid:durableId="169762335">
    <w:abstractNumId w:val="4"/>
  </w:num>
  <w:num w:numId="37" w16cid:durableId="1720930872">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4D7"/>
    <w:rsid w:val="0000098B"/>
    <w:rsid w:val="00011A7C"/>
    <w:rsid w:val="00013178"/>
    <w:rsid w:val="00020879"/>
    <w:rsid w:val="000244D7"/>
    <w:rsid w:val="000248FB"/>
    <w:rsid w:val="00026EC1"/>
    <w:rsid w:val="00027F12"/>
    <w:rsid w:val="000313FD"/>
    <w:rsid w:val="0003592C"/>
    <w:rsid w:val="000361C5"/>
    <w:rsid w:val="00036911"/>
    <w:rsid w:val="000401FD"/>
    <w:rsid w:val="00040C68"/>
    <w:rsid w:val="00041416"/>
    <w:rsid w:val="0004293D"/>
    <w:rsid w:val="00046942"/>
    <w:rsid w:val="000523C6"/>
    <w:rsid w:val="00054418"/>
    <w:rsid w:val="00055C92"/>
    <w:rsid w:val="00061606"/>
    <w:rsid w:val="00062436"/>
    <w:rsid w:val="00064347"/>
    <w:rsid w:val="0006531E"/>
    <w:rsid w:val="0006593B"/>
    <w:rsid w:val="000674EE"/>
    <w:rsid w:val="000678B3"/>
    <w:rsid w:val="00070DFA"/>
    <w:rsid w:val="00071017"/>
    <w:rsid w:val="00072EF0"/>
    <w:rsid w:val="00076005"/>
    <w:rsid w:val="00080928"/>
    <w:rsid w:val="00084A12"/>
    <w:rsid w:val="0008771B"/>
    <w:rsid w:val="000902B8"/>
    <w:rsid w:val="00094791"/>
    <w:rsid w:val="00094DE8"/>
    <w:rsid w:val="00095961"/>
    <w:rsid w:val="000A70B1"/>
    <w:rsid w:val="000A74D5"/>
    <w:rsid w:val="000B0A2F"/>
    <w:rsid w:val="000B6661"/>
    <w:rsid w:val="000C07B1"/>
    <w:rsid w:val="000C1882"/>
    <w:rsid w:val="000C45F7"/>
    <w:rsid w:val="000D0834"/>
    <w:rsid w:val="000D4D89"/>
    <w:rsid w:val="000D635F"/>
    <w:rsid w:val="000D7D09"/>
    <w:rsid w:val="000E0842"/>
    <w:rsid w:val="000E2D0A"/>
    <w:rsid w:val="000E39F5"/>
    <w:rsid w:val="000F775D"/>
    <w:rsid w:val="00102746"/>
    <w:rsid w:val="00103F1C"/>
    <w:rsid w:val="00104F82"/>
    <w:rsid w:val="00113944"/>
    <w:rsid w:val="00113B25"/>
    <w:rsid w:val="001146B1"/>
    <w:rsid w:val="00115B04"/>
    <w:rsid w:val="0012212B"/>
    <w:rsid w:val="00123619"/>
    <w:rsid w:val="00123B07"/>
    <w:rsid w:val="00124439"/>
    <w:rsid w:val="00127DF7"/>
    <w:rsid w:val="00131BA2"/>
    <w:rsid w:val="0013363D"/>
    <w:rsid w:val="00142688"/>
    <w:rsid w:val="001463EB"/>
    <w:rsid w:val="001470FC"/>
    <w:rsid w:val="00151A14"/>
    <w:rsid w:val="001563E1"/>
    <w:rsid w:val="001604CB"/>
    <w:rsid w:val="00160DF7"/>
    <w:rsid w:val="001632BD"/>
    <w:rsid w:val="001711A3"/>
    <w:rsid w:val="001806C3"/>
    <w:rsid w:val="00192A1F"/>
    <w:rsid w:val="00193925"/>
    <w:rsid w:val="00196E0D"/>
    <w:rsid w:val="001A02FB"/>
    <w:rsid w:val="001A135D"/>
    <w:rsid w:val="001A6FB2"/>
    <w:rsid w:val="001A7DBD"/>
    <w:rsid w:val="001A7FB2"/>
    <w:rsid w:val="001B230E"/>
    <w:rsid w:val="001B2860"/>
    <w:rsid w:val="001B57AB"/>
    <w:rsid w:val="001B6F08"/>
    <w:rsid w:val="001B6F80"/>
    <w:rsid w:val="001C18F1"/>
    <w:rsid w:val="001D416B"/>
    <w:rsid w:val="001D5122"/>
    <w:rsid w:val="001E1802"/>
    <w:rsid w:val="001F7DA3"/>
    <w:rsid w:val="00203E24"/>
    <w:rsid w:val="0020775E"/>
    <w:rsid w:val="002101F5"/>
    <w:rsid w:val="0021171D"/>
    <w:rsid w:val="00211B83"/>
    <w:rsid w:val="002145DB"/>
    <w:rsid w:val="00214846"/>
    <w:rsid w:val="00214AB6"/>
    <w:rsid w:val="002155C1"/>
    <w:rsid w:val="002214B8"/>
    <w:rsid w:val="00233777"/>
    <w:rsid w:val="00236B11"/>
    <w:rsid w:val="0024110A"/>
    <w:rsid w:val="00242C1F"/>
    <w:rsid w:val="002431CA"/>
    <w:rsid w:val="00245558"/>
    <w:rsid w:val="002455E0"/>
    <w:rsid w:val="002475F8"/>
    <w:rsid w:val="002512C6"/>
    <w:rsid w:val="00254565"/>
    <w:rsid w:val="0025628E"/>
    <w:rsid w:val="002613F7"/>
    <w:rsid w:val="00262B41"/>
    <w:rsid w:val="00264449"/>
    <w:rsid w:val="00271C20"/>
    <w:rsid w:val="002722B3"/>
    <w:rsid w:val="00272937"/>
    <w:rsid w:val="00280060"/>
    <w:rsid w:val="00285C57"/>
    <w:rsid w:val="002872CA"/>
    <w:rsid w:val="00290F09"/>
    <w:rsid w:val="00293133"/>
    <w:rsid w:val="002A2017"/>
    <w:rsid w:val="002A652E"/>
    <w:rsid w:val="002A6B6E"/>
    <w:rsid w:val="002A745B"/>
    <w:rsid w:val="002B0448"/>
    <w:rsid w:val="002B0935"/>
    <w:rsid w:val="002B094B"/>
    <w:rsid w:val="002B29DD"/>
    <w:rsid w:val="002B4AFF"/>
    <w:rsid w:val="002B568C"/>
    <w:rsid w:val="002B6695"/>
    <w:rsid w:val="002C075C"/>
    <w:rsid w:val="002C1105"/>
    <w:rsid w:val="002C4AA1"/>
    <w:rsid w:val="002D3F44"/>
    <w:rsid w:val="002E135B"/>
    <w:rsid w:val="002E13BC"/>
    <w:rsid w:val="002E442B"/>
    <w:rsid w:val="002E4FCB"/>
    <w:rsid w:val="002E729C"/>
    <w:rsid w:val="002E7609"/>
    <w:rsid w:val="002F5C4B"/>
    <w:rsid w:val="002F694D"/>
    <w:rsid w:val="00300ED3"/>
    <w:rsid w:val="00302B16"/>
    <w:rsid w:val="003106C9"/>
    <w:rsid w:val="00312F1D"/>
    <w:rsid w:val="00313C86"/>
    <w:rsid w:val="00314CCB"/>
    <w:rsid w:val="00320AAE"/>
    <w:rsid w:val="00320F7A"/>
    <w:rsid w:val="00323D9E"/>
    <w:rsid w:val="003274CD"/>
    <w:rsid w:val="003332D5"/>
    <w:rsid w:val="003347C2"/>
    <w:rsid w:val="003435F0"/>
    <w:rsid w:val="00347752"/>
    <w:rsid w:val="00350661"/>
    <w:rsid w:val="0035152D"/>
    <w:rsid w:val="00360DE1"/>
    <w:rsid w:val="003649AD"/>
    <w:rsid w:val="0036757D"/>
    <w:rsid w:val="00372295"/>
    <w:rsid w:val="00382175"/>
    <w:rsid w:val="00385F4F"/>
    <w:rsid w:val="00386F1B"/>
    <w:rsid w:val="003927DF"/>
    <w:rsid w:val="0039473B"/>
    <w:rsid w:val="00396547"/>
    <w:rsid w:val="003A72C6"/>
    <w:rsid w:val="003B022E"/>
    <w:rsid w:val="003B2835"/>
    <w:rsid w:val="003B3861"/>
    <w:rsid w:val="003B5705"/>
    <w:rsid w:val="003B65C5"/>
    <w:rsid w:val="003B7D36"/>
    <w:rsid w:val="003C2764"/>
    <w:rsid w:val="003C3C6C"/>
    <w:rsid w:val="003C3E60"/>
    <w:rsid w:val="003D63DE"/>
    <w:rsid w:val="003F1198"/>
    <w:rsid w:val="003F31AC"/>
    <w:rsid w:val="003F3524"/>
    <w:rsid w:val="003F6498"/>
    <w:rsid w:val="0040507A"/>
    <w:rsid w:val="00405505"/>
    <w:rsid w:val="00406590"/>
    <w:rsid w:val="00413DAD"/>
    <w:rsid w:val="00414B8E"/>
    <w:rsid w:val="00416814"/>
    <w:rsid w:val="00416CCA"/>
    <w:rsid w:val="0041709A"/>
    <w:rsid w:val="004179DC"/>
    <w:rsid w:val="0042076D"/>
    <w:rsid w:val="00427C2C"/>
    <w:rsid w:val="00443628"/>
    <w:rsid w:val="00445703"/>
    <w:rsid w:val="004600B8"/>
    <w:rsid w:val="00464B55"/>
    <w:rsid w:val="00475037"/>
    <w:rsid w:val="00483A80"/>
    <w:rsid w:val="00490B23"/>
    <w:rsid w:val="004A0C6B"/>
    <w:rsid w:val="004A4E59"/>
    <w:rsid w:val="004A5DDD"/>
    <w:rsid w:val="004B1B81"/>
    <w:rsid w:val="004B4BBF"/>
    <w:rsid w:val="004C2253"/>
    <w:rsid w:val="004C7446"/>
    <w:rsid w:val="004D157D"/>
    <w:rsid w:val="004D5BC0"/>
    <w:rsid w:val="004E1D2E"/>
    <w:rsid w:val="004E31E1"/>
    <w:rsid w:val="004E432C"/>
    <w:rsid w:val="004E53C6"/>
    <w:rsid w:val="004E6E0A"/>
    <w:rsid w:val="004E7058"/>
    <w:rsid w:val="004F240A"/>
    <w:rsid w:val="004F26F5"/>
    <w:rsid w:val="004F3AC9"/>
    <w:rsid w:val="004F46BC"/>
    <w:rsid w:val="004F5222"/>
    <w:rsid w:val="004F6C4C"/>
    <w:rsid w:val="004F7D1D"/>
    <w:rsid w:val="0050097B"/>
    <w:rsid w:val="0050648D"/>
    <w:rsid w:val="00506BC3"/>
    <w:rsid w:val="00512476"/>
    <w:rsid w:val="00513CA2"/>
    <w:rsid w:val="005158C9"/>
    <w:rsid w:val="0051671E"/>
    <w:rsid w:val="0052090A"/>
    <w:rsid w:val="005254B4"/>
    <w:rsid w:val="005304A7"/>
    <w:rsid w:val="0053073B"/>
    <w:rsid w:val="00541A5A"/>
    <w:rsid w:val="00542C3D"/>
    <w:rsid w:val="00544F5B"/>
    <w:rsid w:val="005461FB"/>
    <w:rsid w:val="00554FCD"/>
    <w:rsid w:val="00556AA3"/>
    <w:rsid w:val="00562D3E"/>
    <w:rsid w:val="0056391F"/>
    <w:rsid w:val="005644CA"/>
    <w:rsid w:val="005648CD"/>
    <w:rsid w:val="00565397"/>
    <w:rsid w:val="005669E1"/>
    <w:rsid w:val="00566A73"/>
    <w:rsid w:val="00571606"/>
    <w:rsid w:val="00574096"/>
    <w:rsid w:val="00582103"/>
    <w:rsid w:val="00582BEA"/>
    <w:rsid w:val="0058368F"/>
    <w:rsid w:val="00592D45"/>
    <w:rsid w:val="0059423E"/>
    <w:rsid w:val="00594DB8"/>
    <w:rsid w:val="005A060F"/>
    <w:rsid w:val="005A2017"/>
    <w:rsid w:val="005A2332"/>
    <w:rsid w:val="005A274D"/>
    <w:rsid w:val="005A2791"/>
    <w:rsid w:val="005B010B"/>
    <w:rsid w:val="005B093E"/>
    <w:rsid w:val="005B3968"/>
    <w:rsid w:val="005B3B7D"/>
    <w:rsid w:val="005B6FA1"/>
    <w:rsid w:val="005C3A6B"/>
    <w:rsid w:val="005C4678"/>
    <w:rsid w:val="005C5B93"/>
    <w:rsid w:val="005D1CD0"/>
    <w:rsid w:val="005D2448"/>
    <w:rsid w:val="005D746F"/>
    <w:rsid w:val="005E7144"/>
    <w:rsid w:val="005F1ACD"/>
    <w:rsid w:val="005F24B3"/>
    <w:rsid w:val="005F36E8"/>
    <w:rsid w:val="005F51EB"/>
    <w:rsid w:val="00603D20"/>
    <w:rsid w:val="00606ACB"/>
    <w:rsid w:val="0061434F"/>
    <w:rsid w:val="00614443"/>
    <w:rsid w:val="006161CB"/>
    <w:rsid w:val="00616D93"/>
    <w:rsid w:val="006202A9"/>
    <w:rsid w:val="00634586"/>
    <w:rsid w:val="00636EB4"/>
    <w:rsid w:val="00637C62"/>
    <w:rsid w:val="006463A3"/>
    <w:rsid w:val="00647695"/>
    <w:rsid w:val="00647786"/>
    <w:rsid w:val="00651311"/>
    <w:rsid w:val="006520B2"/>
    <w:rsid w:val="006569C3"/>
    <w:rsid w:val="00656F4D"/>
    <w:rsid w:val="00657D33"/>
    <w:rsid w:val="00662DDC"/>
    <w:rsid w:val="006653B6"/>
    <w:rsid w:val="00672420"/>
    <w:rsid w:val="00673FA2"/>
    <w:rsid w:val="0068355E"/>
    <w:rsid w:val="006845BC"/>
    <w:rsid w:val="00685536"/>
    <w:rsid w:val="0068751C"/>
    <w:rsid w:val="006907E1"/>
    <w:rsid w:val="00690F76"/>
    <w:rsid w:val="00691FBA"/>
    <w:rsid w:val="00697747"/>
    <w:rsid w:val="00697C80"/>
    <w:rsid w:val="006A2D58"/>
    <w:rsid w:val="006A2ECD"/>
    <w:rsid w:val="006A31B4"/>
    <w:rsid w:val="006A466C"/>
    <w:rsid w:val="006A46E5"/>
    <w:rsid w:val="006A7E9C"/>
    <w:rsid w:val="006B0AC5"/>
    <w:rsid w:val="006B5C05"/>
    <w:rsid w:val="006D1BB9"/>
    <w:rsid w:val="006F00F7"/>
    <w:rsid w:val="006F355A"/>
    <w:rsid w:val="00701C2D"/>
    <w:rsid w:val="0070230D"/>
    <w:rsid w:val="00703DCE"/>
    <w:rsid w:val="00704828"/>
    <w:rsid w:val="00705E3E"/>
    <w:rsid w:val="00707AD3"/>
    <w:rsid w:val="00710811"/>
    <w:rsid w:val="007168AA"/>
    <w:rsid w:val="0072111E"/>
    <w:rsid w:val="00723CFA"/>
    <w:rsid w:val="00726298"/>
    <w:rsid w:val="00726B83"/>
    <w:rsid w:val="00731E30"/>
    <w:rsid w:val="007327F8"/>
    <w:rsid w:val="0074099F"/>
    <w:rsid w:val="0074609C"/>
    <w:rsid w:val="007508AA"/>
    <w:rsid w:val="00761FB0"/>
    <w:rsid w:val="00764A06"/>
    <w:rsid w:val="00764C7D"/>
    <w:rsid w:val="00765D8A"/>
    <w:rsid w:val="0076798A"/>
    <w:rsid w:val="00770F0E"/>
    <w:rsid w:val="00776B7F"/>
    <w:rsid w:val="00782C8C"/>
    <w:rsid w:val="00783A21"/>
    <w:rsid w:val="00783D0C"/>
    <w:rsid w:val="00786B0B"/>
    <w:rsid w:val="00787697"/>
    <w:rsid w:val="007918D1"/>
    <w:rsid w:val="00797F9C"/>
    <w:rsid w:val="007A2634"/>
    <w:rsid w:val="007A2978"/>
    <w:rsid w:val="007A30DB"/>
    <w:rsid w:val="007C781F"/>
    <w:rsid w:val="007D2949"/>
    <w:rsid w:val="007D30C3"/>
    <w:rsid w:val="007D3283"/>
    <w:rsid w:val="007D5BD4"/>
    <w:rsid w:val="007E70E5"/>
    <w:rsid w:val="007F073C"/>
    <w:rsid w:val="007F1B8A"/>
    <w:rsid w:val="007F3ED9"/>
    <w:rsid w:val="00801368"/>
    <w:rsid w:val="008025D4"/>
    <w:rsid w:val="00803295"/>
    <w:rsid w:val="00807CB8"/>
    <w:rsid w:val="00810FEE"/>
    <w:rsid w:val="008140E0"/>
    <w:rsid w:val="008171C7"/>
    <w:rsid w:val="008179F6"/>
    <w:rsid w:val="00817A78"/>
    <w:rsid w:val="00817AEC"/>
    <w:rsid w:val="008219E8"/>
    <w:rsid w:val="008275DC"/>
    <w:rsid w:val="0083177D"/>
    <w:rsid w:val="00835508"/>
    <w:rsid w:val="0084169C"/>
    <w:rsid w:val="00843AB4"/>
    <w:rsid w:val="00844D80"/>
    <w:rsid w:val="00844DB7"/>
    <w:rsid w:val="008452B4"/>
    <w:rsid w:val="00845780"/>
    <w:rsid w:val="008501FE"/>
    <w:rsid w:val="00850D82"/>
    <w:rsid w:val="00851AA5"/>
    <w:rsid w:val="0085413F"/>
    <w:rsid w:val="00857CDF"/>
    <w:rsid w:val="00861A0A"/>
    <w:rsid w:val="00863C70"/>
    <w:rsid w:val="00864E47"/>
    <w:rsid w:val="00871D2D"/>
    <w:rsid w:val="0087205C"/>
    <w:rsid w:val="00874C71"/>
    <w:rsid w:val="0087672D"/>
    <w:rsid w:val="00876BFB"/>
    <w:rsid w:val="00883F8B"/>
    <w:rsid w:val="00887AD1"/>
    <w:rsid w:val="00891C74"/>
    <w:rsid w:val="0089762C"/>
    <w:rsid w:val="008B0340"/>
    <w:rsid w:val="008B0B33"/>
    <w:rsid w:val="008B2EBB"/>
    <w:rsid w:val="008C01A9"/>
    <w:rsid w:val="008C3107"/>
    <w:rsid w:val="008C6C08"/>
    <w:rsid w:val="008D3D8C"/>
    <w:rsid w:val="008E0048"/>
    <w:rsid w:val="008E096E"/>
    <w:rsid w:val="008E5BCA"/>
    <w:rsid w:val="008F0115"/>
    <w:rsid w:val="009025E9"/>
    <w:rsid w:val="00906FF6"/>
    <w:rsid w:val="009101E7"/>
    <w:rsid w:val="00911F70"/>
    <w:rsid w:val="00913070"/>
    <w:rsid w:val="00915B9D"/>
    <w:rsid w:val="00926851"/>
    <w:rsid w:val="00930A03"/>
    <w:rsid w:val="00930EF8"/>
    <w:rsid w:val="009357AA"/>
    <w:rsid w:val="009370F8"/>
    <w:rsid w:val="00941D93"/>
    <w:rsid w:val="009505B4"/>
    <w:rsid w:val="00950D1C"/>
    <w:rsid w:val="00956B9D"/>
    <w:rsid w:val="009619B1"/>
    <w:rsid w:val="00964137"/>
    <w:rsid w:val="0096655F"/>
    <w:rsid w:val="0096677C"/>
    <w:rsid w:val="00976C19"/>
    <w:rsid w:val="009926E6"/>
    <w:rsid w:val="00992ED4"/>
    <w:rsid w:val="00994694"/>
    <w:rsid w:val="009A1110"/>
    <w:rsid w:val="009A1B9A"/>
    <w:rsid w:val="009A5E31"/>
    <w:rsid w:val="009A6B82"/>
    <w:rsid w:val="009A73B4"/>
    <w:rsid w:val="009A73F0"/>
    <w:rsid w:val="009B1C2C"/>
    <w:rsid w:val="009B344D"/>
    <w:rsid w:val="009C10F9"/>
    <w:rsid w:val="009C1B27"/>
    <w:rsid w:val="009C2CAE"/>
    <w:rsid w:val="009C3FF3"/>
    <w:rsid w:val="009C7A2A"/>
    <w:rsid w:val="009D3A65"/>
    <w:rsid w:val="009D6959"/>
    <w:rsid w:val="009D70A1"/>
    <w:rsid w:val="009E07D1"/>
    <w:rsid w:val="009E4D58"/>
    <w:rsid w:val="00A16935"/>
    <w:rsid w:val="00A16D1A"/>
    <w:rsid w:val="00A23FC5"/>
    <w:rsid w:val="00A248D0"/>
    <w:rsid w:val="00A27457"/>
    <w:rsid w:val="00A333E5"/>
    <w:rsid w:val="00A33924"/>
    <w:rsid w:val="00A3748C"/>
    <w:rsid w:val="00A42887"/>
    <w:rsid w:val="00A47A5E"/>
    <w:rsid w:val="00A527C8"/>
    <w:rsid w:val="00A5526A"/>
    <w:rsid w:val="00A573CD"/>
    <w:rsid w:val="00A605CE"/>
    <w:rsid w:val="00A725F0"/>
    <w:rsid w:val="00A8088E"/>
    <w:rsid w:val="00A814DB"/>
    <w:rsid w:val="00A861AB"/>
    <w:rsid w:val="00A925E2"/>
    <w:rsid w:val="00AA0E2E"/>
    <w:rsid w:val="00AA3200"/>
    <w:rsid w:val="00AA3C46"/>
    <w:rsid w:val="00AA4846"/>
    <w:rsid w:val="00AB0EB6"/>
    <w:rsid w:val="00AB5CF8"/>
    <w:rsid w:val="00AB5EF8"/>
    <w:rsid w:val="00AB686F"/>
    <w:rsid w:val="00AC3F20"/>
    <w:rsid w:val="00AD06EE"/>
    <w:rsid w:val="00AD5E18"/>
    <w:rsid w:val="00AD77DC"/>
    <w:rsid w:val="00AE213F"/>
    <w:rsid w:val="00AF307D"/>
    <w:rsid w:val="00B0024E"/>
    <w:rsid w:val="00B15186"/>
    <w:rsid w:val="00B176A7"/>
    <w:rsid w:val="00B2089B"/>
    <w:rsid w:val="00B252F7"/>
    <w:rsid w:val="00B314E2"/>
    <w:rsid w:val="00B32C86"/>
    <w:rsid w:val="00B34171"/>
    <w:rsid w:val="00B343B4"/>
    <w:rsid w:val="00B3622E"/>
    <w:rsid w:val="00B40504"/>
    <w:rsid w:val="00B4179C"/>
    <w:rsid w:val="00B476A9"/>
    <w:rsid w:val="00B47C59"/>
    <w:rsid w:val="00B52127"/>
    <w:rsid w:val="00B52F89"/>
    <w:rsid w:val="00B60139"/>
    <w:rsid w:val="00B6721A"/>
    <w:rsid w:val="00B75366"/>
    <w:rsid w:val="00B81C80"/>
    <w:rsid w:val="00B82433"/>
    <w:rsid w:val="00B82BDD"/>
    <w:rsid w:val="00B84AE5"/>
    <w:rsid w:val="00B87A66"/>
    <w:rsid w:val="00B9614C"/>
    <w:rsid w:val="00BA0426"/>
    <w:rsid w:val="00BA0533"/>
    <w:rsid w:val="00BA174C"/>
    <w:rsid w:val="00BA307A"/>
    <w:rsid w:val="00BA5EF9"/>
    <w:rsid w:val="00BB5EE0"/>
    <w:rsid w:val="00BC07F2"/>
    <w:rsid w:val="00BC2B2A"/>
    <w:rsid w:val="00BD111C"/>
    <w:rsid w:val="00BD1601"/>
    <w:rsid w:val="00BD4443"/>
    <w:rsid w:val="00BD4FA2"/>
    <w:rsid w:val="00BD5D6F"/>
    <w:rsid w:val="00BD6DD0"/>
    <w:rsid w:val="00BD7F95"/>
    <w:rsid w:val="00BE2FBC"/>
    <w:rsid w:val="00BF13DC"/>
    <w:rsid w:val="00BF2DB7"/>
    <w:rsid w:val="00BF3890"/>
    <w:rsid w:val="00BF4CEA"/>
    <w:rsid w:val="00BF5B53"/>
    <w:rsid w:val="00BF6F78"/>
    <w:rsid w:val="00C04298"/>
    <w:rsid w:val="00C05051"/>
    <w:rsid w:val="00C06059"/>
    <w:rsid w:val="00C0666A"/>
    <w:rsid w:val="00C07124"/>
    <w:rsid w:val="00C102F2"/>
    <w:rsid w:val="00C11887"/>
    <w:rsid w:val="00C14B25"/>
    <w:rsid w:val="00C1610E"/>
    <w:rsid w:val="00C17E86"/>
    <w:rsid w:val="00C20093"/>
    <w:rsid w:val="00C3341A"/>
    <w:rsid w:val="00C33D18"/>
    <w:rsid w:val="00C35E93"/>
    <w:rsid w:val="00C366B9"/>
    <w:rsid w:val="00C37B6C"/>
    <w:rsid w:val="00C37D03"/>
    <w:rsid w:val="00C40A03"/>
    <w:rsid w:val="00C40D97"/>
    <w:rsid w:val="00C4113C"/>
    <w:rsid w:val="00C44ACF"/>
    <w:rsid w:val="00C467C9"/>
    <w:rsid w:val="00C46D4F"/>
    <w:rsid w:val="00C564FD"/>
    <w:rsid w:val="00C63ED4"/>
    <w:rsid w:val="00C642AF"/>
    <w:rsid w:val="00C74938"/>
    <w:rsid w:val="00C75766"/>
    <w:rsid w:val="00C77E57"/>
    <w:rsid w:val="00C826E3"/>
    <w:rsid w:val="00C87BFD"/>
    <w:rsid w:val="00C91417"/>
    <w:rsid w:val="00C91472"/>
    <w:rsid w:val="00C9335D"/>
    <w:rsid w:val="00C93690"/>
    <w:rsid w:val="00C93766"/>
    <w:rsid w:val="00C9427A"/>
    <w:rsid w:val="00C95441"/>
    <w:rsid w:val="00CA0B70"/>
    <w:rsid w:val="00CA7278"/>
    <w:rsid w:val="00CB5C99"/>
    <w:rsid w:val="00CC05A1"/>
    <w:rsid w:val="00CC4E77"/>
    <w:rsid w:val="00CC5C40"/>
    <w:rsid w:val="00CC6681"/>
    <w:rsid w:val="00CC6C65"/>
    <w:rsid w:val="00CD34AB"/>
    <w:rsid w:val="00CD7282"/>
    <w:rsid w:val="00CE2BBA"/>
    <w:rsid w:val="00CE5DBF"/>
    <w:rsid w:val="00CE7CA4"/>
    <w:rsid w:val="00CE7E67"/>
    <w:rsid w:val="00CF14C3"/>
    <w:rsid w:val="00CF2311"/>
    <w:rsid w:val="00D10BAA"/>
    <w:rsid w:val="00D13483"/>
    <w:rsid w:val="00D16964"/>
    <w:rsid w:val="00D178C7"/>
    <w:rsid w:val="00D23E0F"/>
    <w:rsid w:val="00D244D2"/>
    <w:rsid w:val="00D24E23"/>
    <w:rsid w:val="00D342FC"/>
    <w:rsid w:val="00D35AD7"/>
    <w:rsid w:val="00D36ACF"/>
    <w:rsid w:val="00D379E0"/>
    <w:rsid w:val="00D439CE"/>
    <w:rsid w:val="00D54DE8"/>
    <w:rsid w:val="00D61C10"/>
    <w:rsid w:val="00D62141"/>
    <w:rsid w:val="00D62C48"/>
    <w:rsid w:val="00D70CDF"/>
    <w:rsid w:val="00D73144"/>
    <w:rsid w:val="00D775FD"/>
    <w:rsid w:val="00D81FFC"/>
    <w:rsid w:val="00D853C9"/>
    <w:rsid w:val="00D87604"/>
    <w:rsid w:val="00D93CE6"/>
    <w:rsid w:val="00D946CD"/>
    <w:rsid w:val="00DA076E"/>
    <w:rsid w:val="00DA1D02"/>
    <w:rsid w:val="00DA55AD"/>
    <w:rsid w:val="00DA74CF"/>
    <w:rsid w:val="00DB0C30"/>
    <w:rsid w:val="00DB3AA0"/>
    <w:rsid w:val="00DC03CA"/>
    <w:rsid w:val="00DC2339"/>
    <w:rsid w:val="00DC6082"/>
    <w:rsid w:val="00DD063E"/>
    <w:rsid w:val="00DD0C78"/>
    <w:rsid w:val="00DD4489"/>
    <w:rsid w:val="00DD4BA7"/>
    <w:rsid w:val="00DE4168"/>
    <w:rsid w:val="00DE738E"/>
    <w:rsid w:val="00DE74C2"/>
    <w:rsid w:val="00DE7A36"/>
    <w:rsid w:val="00DF05E8"/>
    <w:rsid w:val="00DF2509"/>
    <w:rsid w:val="00DF6563"/>
    <w:rsid w:val="00E03FEE"/>
    <w:rsid w:val="00E063F0"/>
    <w:rsid w:val="00E10108"/>
    <w:rsid w:val="00E11863"/>
    <w:rsid w:val="00E16C23"/>
    <w:rsid w:val="00E22243"/>
    <w:rsid w:val="00E23301"/>
    <w:rsid w:val="00E23967"/>
    <w:rsid w:val="00E243AA"/>
    <w:rsid w:val="00E2770B"/>
    <w:rsid w:val="00E34B09"/>
    <w:rsid w:val="00E363E4"/>
    <w:rsid w:val="00E37E05"/>
    <w:rsid w:val="00E40683"/>
    <w:rsid w:val="00E41178"/>
    <w:rsid w:val="00E42A44"/>
    <w:rsid w:val="00E5209A"/>
    <w:rsid w:val="00E53434"/>
    <w:rsid w:val="00E55E2C"/>
    <w:rsid w:val="00E6020E"/>
    <w:rsid w:val="00E60773"/>
    <w:rsid w:val="00E60F93"/>
    <w:rsid w:val="00E62D2A"/>
    <w:rsid w:val="00E633BD"/>
    <w:rsid w:val="00E65A1C"/>
    <w:rsid w:val="00E7264D"/>
    <w:rsid w:val="00E80638"/>
    <w:rsid w:val="00E84662"/>
    <w:rsid w:val="00E8782E"/>
    <w:rsid w:val="00E87DE2"/>
    <w:rsid w:val="00E91234"/>
    <w:rsid w:val="00E92C6B"/>
    <w:rsid w:val="00E933AB"/>
    <w:rsid w:val="00E952B8"/>
    <w:rsid w:val="00EA1502"/>
    <w:rsid w:val="00EA30C0"/>
    <w:rsid w:val="00EA43E7"/>
    <w:rsid w:val="00EA45C6"/>
    <w:rsid w:val="00EC0612"/>
    <w:rsid w:val="00EC0971"/>
    <w:rsid w:val="00EC26F2"/>
    <w:rsid w:val="00EC3849"/>
    <w:rsid w:val="00EC6E29"/>
    <w:rsid w:val="00EC76CC"/>
    <w:rsid w:val="00ED3891"/>
    <w:rsid w:val="00ED5964"/>
    <w:rsid w:val="00EE3CB4"/>
    <w:rsid w:val="00EE5F93"/>
    <w:rsid w:val="00F008EC"/>
    <w:rsid w:val="00F0293D"/>
    <w:rsid w:val="00F0319B"/>
    <w:rsid w:val="00F07C2E"/>
    <w:rsid w:val="00F1017C"/>
    <w:rsid w:val="00F106A8"/>
    <w:rsid w:val="00F13D34"/>
    <w:rsid w:val="00F151AA"/>
    <w:rsid w:val="00F16134"/>
    <w:rsid w:val="00F203B1"/>
    <w:rsid w:val="00F31DCC"/>
    <w:rsid w:val="00F36D54"/>
    <w:rsid w:val="00F43169"/>
    <w:rsid w:val="00F440C0"/>
    <w:rsid w:val="00F60B38"/>
    <w:rsid w:val="00F61F20"/>
    <w:rsid w:val="00F70AAD"/>
    <w:rsid w:val="00F74FCB"/>
    <w:rsid w:val="00F77871"/>
    <w:rsid w:val="00F805A6"/>
    <w:rsid w:val="00F83323"/>
    <w:rsid w:val="00F83BF5"/>
    <w:rsid w:val="00F841BB"/>
    <w:rsid w:val="00F925CB"/>
    <w:rsid w:val="00F93DD6"/>
    <w:rsid w:val="00F94D3A"/>
    <w:rsid w:val="00FA7FD7"/>
    <w:rsid w:val="00FB05C4"/>
    <w:rsid w:val="00FB480C"/>
    <w:rsid w:val="00FB48AB"/>
    <w:rsid w:val="00FB63CC"/>
    <w:rsid w:val="00FB6FEA"/>
    <w:rsid w:val="00FB7F9B"/>
    <w:rsid w:val="00FC0C37"/>
    <w:rsid w:val="00FC3232"/>
    <w:rsid w:val="00FC4A52"/>
    <w:rsid w:val="00FC51A0"/>
    <w:rsid w:val="00FD1182"/>
    <w:rsid w:val="00FD43F0"/>
    <w:rsid w:val="00FD5346"/>
    <w:rsid w:val="00FD5B55"/>
    <w:rsid w:val="00FD76A2"/>
    <w:rsid w:val="00FF5E3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F74CF"/>
  <w15:chartTrackingRefBased/>
  <w15:docId w15:val="{77DBE6AC-B134-ED44-9967-8297280B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48CD"/>
    <w:rPr>
      <w:rFonts w:ascii="Times New Roman" w:eastAsia="Times New Roman" w:hAnsi="Times New Roman" w:cs="Times New Roman"/>
      <w:lang w:eastAsia="ru-RU"/>
    </w:rPr>
  </w:style>
  <w:style w:type="paragraph" w:styleId="1">
    <w:name w:val="heading 1"/>
    <w:basedOn w:val="a"/>
    <w:next w:val="a"/>
    <w:link w:val="10"/>
    <w:uiPriority w:val="9"/>
    <w:qFormat/>
    <w:rsid w:val="00883F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158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0244D7"/>
    <w:pPr>
      <w:spacing w:before="100" w:beforeAutospacing="1" w:after="100" w:afterAutospacing="1"/>
      <w:outlineLvl w:val="2"/>
    </w:pPr>
    <w:rPr>
      <w:b/>
      <w:bCs/>
      <w:sz w:val="27"/>
      <w:szCs w:val="27"/>
    </w:rPr>
  </w:style>
  <w:style w:type="paragraph" w:styleId="4">
    <w:name w:val="heading 4"/>
    <w:basedOn w:val="a"/>
    <w:link w:val="40"/>
    <w:uiPriority w:val="9"/>
    <w:qFormat/>
    <w:rsid w:val="000244D7"/>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313C86"/>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244D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244D7"/>
    <w:rPr>
      <w:rFonts w:ascii="Times New Roman" w:eastAsia="Times New Roman" w:hAnsi="Times New Roman" w:cs="Times New Roman"/>
      <w:b/>
      <w:bCs/>
      <w:lang w:eastAsia="ru-RU"/>
    </w:rPr>
  </w:style>
  <w:style w:type="paragraph" w:styleId="a3">
    <w:name w:val="Normal (Web)"/>
    <w:basedOn w:val="a"/>
    <w:uiPriority w:val="99"/>
    <w:unhideWhenUsed/>
    <w:rsid w:val="000244D7"/>
    <w:pPr>
      <w:spacing w:before="100" w:beforeAutospacing="1" w:after="100" w:afterAutospacing="1"/>
    </w:pPr>
  </w:style>
  <w:style w:type="character" w:customStyle="1" w:styleId="apple-converted-space">
    <w:name w:val="apple-converted-space"/>
    <w:basedOn w:val="a0"/>
    <w:rsid w:val="000244D7"/>
  </w:style>
  <w:style w:type="character" w:styleId="a4">
    <w:name w:val="Strong"/>
    <w:basedOn w:val="a0"/>
    <w:uiPriority w:val="22"/>
    <w:qFormat/>
    <w:rsid w:val="000244D7"/>
    <w:rPr>
      <w:b/>
      <w:bCs/>
    </w:rPr>
  </w:style>
  <w:style w:type="paragraph" w:styleId="a5">
    <w:name w:val="List Paragraph"/>
    <w:basedOn w:val="a"/>
    <w:uiPriority w:val="34"/>
    <w:qFormat/>
    <w:rsid w:val="000244D7"/>
    <w:pPr>
      <w:ind w:left="720"/>
      <w:contextualSpacing/>
    </w:pPr>
  </w:style>
  <w:style w:type="table" w:styleId="a6">
    <w:name w:val="Table Grid"/>
    <w:basedOn w:val="a1"/>
    <w:uiPriority w:val="39"/>
    <w:rsid w:val="00DE4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02746"/>
    <w:rPr>
      <w:color w:val="0000FF"/>
      <w:u w:val="single"/>
    </w:rPr>
  </w:style>
  <w:style w:type="character" w:customStyle="1" w:styleId="10">
    <w:name w:val="Заголовок 1 Знак"/>
    <w:basedOn w:val="a0"/>
    <w:link w:val="1"/>
    <w:uiPriority w:val="9"/>
    <w:rsid w:val="00883F8B"/>
    <w:rPr>
      <w:rFonts w:asciiTheme="majorHAnsi" w:eastAsiaTheme="majorEastAsia" w:hAnsiTheme="majorHAnsi" w:cstheme="majorBidi"/>
      <w:color w:val="2F5496" w:themeColor="accent1" w:themeShade="BF"/>
      <w:sz w:val="32"/>
      <w:szCs w:val="32"/>
      <w:lang w:eastAsia="ru-RU"/>
    </w:rPr>
  </w:style>
  <w:style w:type="character" w:customStyle="1" w:styleId="mw-page-title-main">
    <w:name w:val="mw-page-title-main"/>
    <w:basedOn w:val="a0"/>
    <w:rsid w:val="00883F8B"/>
  </w:style>
  <w:style w:type="paragraph" w:customStyle="1" w:styleId="rvps2">
    <w:name w:val="rvps2"/>
    <w:basedOn w:val="a"/>
    <w:rsid w:val="00647786"/>
    <w:pPr>
      <w:spacing w:before="100" w:beforeAutospacing="1" w:after="100" w:afterAutospacing="1"/>
    </w:pPr>
  </w:style>
  <w:style w:type="character" w:styleId="a8">
    <w:name w:val="FollowedHyperlink"/>
    <w:basedOn w:val="a0"/>
    <w:uiPriority w:val="99"/>
    <w:semiHidden/>
    <w:unhideWhenUsed/>
    <w:rsid w:val="00783D0C"/>
    <w:rPr>
      <w:color w:val="954F72" w:themeColor="followedHyperlink"/>
      <w:u w:val="single"/>
    </w:rPr>
  </w:style>
  <w:style w:type="character" w:customStyle="1" w:styleId="rvts46">
    <w:name w:val="rvts46"/>
    <w:basedOn w:val="a0"/>
    <w:rsid w:val="00280060"/>
  </w:style>
  <w:style w:type="character" w:customStyle="1" w:styleId="rvts9">
    <w:name w:val="rvts9"/>
    <w:basedOn w:val="a0"/>
    <w:rsid w:val="007D2949"/>
  </w:style>
  <w:style w:type="character" w:styleId="a9">
    <w:name w:val="Unresolved Mention"/>
    <w:basedOn w:val="a0"/>
    <w:uiPriority w:val="99"/>
    <w:semiHidden/>
    <w:unhideWhenUsed/>
    <w:rsid w:val="00F43169"/>
    <w:rPr>
      <w:color w:val="605E5C"/>
      <w:shd w:val="clear" w:color="auto" w:fill="E1DFDD"/>
    </w:rPr>
  </w:style>
  <w:style w:type="character" w:styleId="aa">
    <w:name w:val="Emphasis"/>
    <w:basedOn w:val="a0"/>
    <w:uiPriority w:val="20"/>
    <w:qFormat/>
    <w:rsid w:val="00562D3E"/>
    <w:rPr>
      <w:i/>
      <w:iCs/>
    </w:rPr>
  </w:style>
  <w:style w:type="character" w:customStyle="1" w:styleId="20">
    <w:name w:val="Заголовок 2 Знак"/>
    <w:basedOn w:val="a0"/>
    <w:link w:val="2"/>
    <w:uiPriority w:val="9"/>
    <w:rsid w:val="005158C9"/>
    <w:rPr>
      <w:rFonts w:asciiTheme="majorHAnsi" w:eastAsiaTheme="majorEastAsia" w:hAnsiTheme="majorHAnsi" w:cstheme="majorBidi"/>
      <w:color w:val="2F5496" w:themeColor="accent1" w:themeShade="BF"/>
      <w:sz w:val="26"/>
      <w:szCs w:val="26"/>
      <w:lang w:eastAsia="ru-RU"/>
    </w:rPr>
  </w:style>
  <w:style w:type="paragraph" w:styleId="ab">
    <w:name w:val="No Spacing"/>
    <w:uiPriority w:val="1"/>
    <w:qFormat/>
    <w:rsid w:val="00B9614C"/>
    <w:rPr>
      <w:lang w:val="ru-RU"/>
    </w:rPr>
  </w:style>
  <w:style w:type="paragraph" w:styleId="ac">
    <w:name w:val="footnote text"/>
    <w:basedOn w:val="a"/>
    <w:link w:val="ad"/>
    <w:uiPriority w:val="99"/>
    <w:semiHidden/>
    <w:unhideWhenUsed/>
    <w:rsid w:val="00B9614C"/>
    <w:rPr>
      <w:rFonts w:asciiTheme="minorHAnsi" w:eastAsiaTheme="minorHAnsi" w:hAnsiTheme="minorHAnsi" w:cstheme="minorBidi"/>
      <w:sz w:val="20"/>
      <w:szCs w:val="20"/>
      <w:lang w:val="ru-RU" w:eastAsia="en-US"/>
    </w:rPr>
  </w:style>
  <w:style w:type="character" w:customStyle="1" w:styleId="ad">
    <w:name w:val="Текст сноски Знак"/>
    <w:basedOn w:val="a0"/>
    <w:link w:val="ac"/>
    <w:uiPriority w:val="99"/>
    <w:semiHidden/>
    <w:rsid w:val="00B9614C"/>
    <w:rPr>
      <w:sz w:val="20"/>
      <w:szCs w:val="20"/>
      <w:lang w:val="ru-RU"/>
    </w:rPr>
  </w:style>
  <w:style w:type="character" w:styleId="ae">
    <w:name w:val="footnote reference"/>
    <w:basedOn w:val="a0"/>
    <w:uiPriority w:val="99"/>
    <w:semiHidden/>
    <w:unhideWhenUsed/>
    <w:rsid w:val="00B9614C"/>
    <w:rPr>
      <w:vertAlign w:val="superscript"/>
    </w:rPr>
  </w:style>
  <w:style w:type="character" w:customStyle="1" w:styleId="rvts23">
    <w:name w:val="rvts23"/>
    <w:basedOn w:val="a0"/>
    <w:rsid w:val="00D36ACF"/>
  </w:style>
  <w:style w:type="paragraph" w:customStyle="1" w:styleId="rvps18">
    <w:name w:val="rvps18"/>
    <w:basedOn w:val="a"/>
    <w:rsid w:val="00D36ACF"/>
    <w:pPr>
      <w:spacing w:before="100" w:beforeAutospacing="1" w:after="100" w:afterAutospacing="1"/>
    </w:pPr>
  </w:style>
  <w:style w:type="paragraph" w:customStyle="1" w:styleId="rvps17">
    <w:name w:val="rvps17"/>
    <w:basedOn w:val="a"/>
    <w:rsid w:val="003274CD"/>
    <w:pPr>
      <w:spacing w:before="100" w:beforeAutospacing="1" w:after="100" w:afterAutospacing="1"/>
    </w:pPr>
  </w:style>
  <w:style w:type="character" w:customStyle="1" w:styleId="rvts64">
    <w:name w:val="rvts64"/>
    <w:basedOn w:val="a0"/>
    <w:rsid w:val="003274CD"/>
  </w:style>
  <w:style w:type="paragraph" w:customStyle="1" w:styleId="rvps7">
    <w:name w:val="rvps7"/>
    <w:basedOn w:val="a"/>
    <w:rsid w:val="003274CD"/>
    <w:pPr>
      <w:spacing w:before="100" w:beforeAutospacing="1" w:after="100" w:afterAutospacing="1"/>
    </w:pPr>
  </w:style>
  <w:style w:type="paragraph" w:customStyle="1" w:styleId="rvps6">
    <w:name w:val="rvps6"/>
    <w:basedOn w:val="a"/>
    <w:rsid w:val="003274CD"/>
    <w:pPr>
      <w:spacing w:before="100" w:beforeAutospacing="1" w:after="100" w:afterAutospacing="1"/>
    </w:pPr>
  </w:style>
  <w:style w:type="paragraph" w:styleId="af">
    <w:name w:val="header"/>
    <w:basedOn w:val="a"/>
    <w:link w:val="af0"/>
    <w:uiPriority w:val="99"/>
    <w:unhideWhenUsed/>
    <w:rsid w:val="004A4E59"/>
    <w:pPr>
      <w:tabs>
        <w:tab w:val="center" w:pos="4513"/>
        <w:tab w:val="right" w:pos="9026"/>
      </w:tabs>
    </w:pPr>
  </w:style>
  <w:style w:type="character" w:customStyle="1" w:styleId="af0">
    <w:name w:val="Верхний колонтитул Знак"/>
    <w:basedOn w:val="a0"/>
    <w:link w:val="af"/>
    <w:uiPriority w:val="99"/>
    <w:rsid w:val="004A4E59"/>
    <w:rPr>
      <w:rFonts w:ascii="Times New Roman" w:eastAsia="Times New Roman" w:hAnsi="Times New Roman" w:cs="Times New Roman"/>
      <w:lang w:eastAsia="ru-RU"/>
    </w:rPr>
  </w:style>
  <w:style w:type="character" w:styleId="af1">
    <w:name w:val="page number"/>
    <w:basedOn w:val="a0"/>
    <w:uiPriority w:val="99"/>
    <w:semiHidden/>
    <w:unhideWhenUsed/>
    <w:rsid w:val="004A4E59"/>
  </w:style>
  <w:style w:type="paragraph" w:styleId="af2">
    <w:name w:val="footer"/>
    <w:basedOn w:val="a"/>
    <w:link w:val="af3"/>
    <w:uiPriority w:val="99"/>
    <w:unhideWhenUsed/>
    <w:rsid w:val="00203E24"/>
    <w:pPr>
      <w:tabs>
        <w:tab w:val="center" w:pos="4513"/>
        <w:tab w:val="right" w:pos="9026"/>
      </w:tabs>
    </w:pPr>
  </w:style>
  <w:style w:type="character" w:customStyle="1" w:styleId="af3">
    <w:name w:val="Нижний колонтитул Знак"/>
    <w:basedOn w:val="a0"/>
    <w:link w:val="af2"/>
    <w:uiPriority w:val="99"/>
    <w:rsid w:val="00203E24"/>
    <w:rPr>
      <w:rFonts w:ascii="Times New Roman" w:eastAsia="Times New Roman" w:hAnsi="Times New Roman" w:cs="Times New Roman"/>
      <w:lang w:eastAsia="ru-RU"/>
    </w:rPr>
  </w:style>
  <w:style w:type="character" w:customStyle="1" w:styleId="50">
    <w:name w:val="Заголовок 5 Знак"/>
    <w:basedOn w:val="a0"/>
    <w:link w:val="5"/>
    <w:uiPriority w:val="9"/>
    <w:semiHidden/>
    <w:rsid w:val="00313C86"/>
    <w:rPr>
      <w:rFonts w:asciiTheme="majorHAnsi" w:eastAsiaTheme="majorEastAsia" w:hAnsiTheme="majorHAnsi" w:cstheme="majorBidi"/>
      <w:color w:val="2F5496" w:themeColor="accent1" w:themeShade="B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3112">
      <w:bodyDiv w:val="1"/>
      <w:marLeft w:val="0"/>
      <w:marRight w:val="0"/>
      <w:marTop w:val="0"/>
      <w:marBottom w:val="0"/>
      <w:divBdr>
        <w:top w:val="none" w:sz="0" w:space="0" w:color="auto"/>
        <w:left w:val="none" w:sz="0" w:space="0" w:color="auto"/>
        <w:bottom w:val="none" w:sz="0" w:space="0" w:color="auto"/>
        <w:right w:val="none" w:sz="0" w:space="0" w:color="auto"/>
      </w:divBdr>
      <w:divsChild>
        <w:div w:id="415369931">
          <w:marLeft w:val="0"/>
          <w:marRight w:val="0"/>
          <w:marTop w:val="0"/>
          <w:marBottom w:val="0"/>
          <w:divBdr>
            <w:top w:val="none" w:sz="0" w:space="0" w:color="auto"/>
            <w:left w:val="none" w:sz="0" w:space="0" w:color="auto"/>
            <w:bottom w:val="none" w:sz="0" w:space="0" w:color="auto"/>
            <w:right w:val="none" w:sz="0" w:space="0" w:color="auto"/>
          </w:divBdr>
          <w:divsChild>
            <w:div w:id="948244445">
              <w:marLeft w:val="0"/>
              <w:marRight w:val="0"/>
              <w:marTop w:val="0"/>
              <w:marBottom w:val="0"/>
              <w:divBdr>
                <w:top w:val="none" w:sz="0" w:space="0" w:color="auto"/>
                <w:left w:val="none" w:sz="0" w:space="0" w:color="auto"/>
                <w:bottom w:val="none" w:sz="0" w:space="0" w:color="auto"/>
                <w:right w:val="none" w:sz="0" w:space="0" w:color="auto"/>
              </w:divBdr>
              <w:divsChild>
                <w:div w:id="53361646">
                  <w:marLeft w:val="0"/>
                  <w:marRight w:val="0"/>
                  <w:marTop w:val="0"/>
                  <w:marBottom w:val="0"/>
                  <w:divBdr>
                    <w:top w:val="none" w:sz="0" w:space="0" w:color="auto"/>
                    <w:left w:val="none" w:sz="0" w:space="0" w:color="auto"/>
                    <w:bottom w:val="none" w:sz="0" w:space="0" w:color="auto"/>
                    <w:right w:val="none" w:sz="0" w:space="0" w:color="auto"/>
                  </w:divBdr>
                  <w:divsChild>
                    <w:div w:id="15625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8352">
          <w:marLeft w:val="0"/>
          <w:marRight w:val="0"/>
          <w:marTop w:val="0"/>
          <w:marBottom w:val="0"/>
          <w:divBdr>
            <w:top w:val="none" w:sz="0" w:space="0" w:color="auto"/>
            <w:left w:val="none" w:sz="0" w:space="0" w:color="auto"/>
            <w:bottom w:val="none" w:sz="0" w:space="0" w:color="auto"/>
            <w:right w:val="none" w:sz="0" w:space="0" w:color="auto"/>
          </w:divBdr>
          <w:divsChild>
            <w:div w:id="1682387540">
              <w:marLeft w:val="0"/>
              <w:marRight w:val="0"/>
              <w:marTop w:val="0"/>
              <w:marBottom w:val="0"/>
              <w:divBdr>
                <w:top w:val="none" w:sz="0" w:space="0" w:color="auto"/>
                <w:left w:val="none" w:sz="0" w:space="0" w:color="auto"/>
                <w:bottom w:val="none" w:sz="0" w:space="0" w:color="auto"/>
                <w:right w:val="none" w:sz="0" w:space="0" w:color="auto"/>
              </w:divBdr>
              <w:divsChild>
                <w:div w:id="198010583">
                  <w:marLeft w:val="0"/>
                  <w:marRight w:val="0"/>
                  <w:marTop w:val="0"/>
                  <w:marBottom w:val="0"/>
                  <w:divBdr>
                    <w:top w:val="none" w:sz="0" w:space="0" w:color="auto"/>
                    <w:left w:val="none" w:sz="0" w:space="0" w:color="auto"/>
                    <w:bottom w:val="none" w:sz="0" w:space="0" w:color="auto"/>
                    <w:right w:val="none" w:sz="0" w:space="0" w:color="auto"/>
                  </w:divBdr>
                  <w:divsChild>
                    <w:div w:id="2016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0909">
      <w:bodyDiv w:val="1"/>
      <w:marLeft w:val="0"/>
      <w:marRight w:val="0"/>
      <w:marTop w:val="0"/>
      <w:marBottom w:val="0"/>
      <w:divBdr>
        <w:top w:val="none" w:sz="0" w:space="0" w:color="auto"/>
        <w:left w:val="none" w:sz="0" w:space="0" w:color="auto"/>
        <w:bottom w:val="none" w:sz="0" w:space="0" w:color="auto"/>
        <w:right w:val="none" w:sz="0" w:space="0" w:color="auto"/>
      </w:divBdr>
      <w:divsChild>
        <w:div w:id="51513621">
          <w:marLeft w:val="0"/>
          <w:marRight w:val="0"/>
          <w:marTop w:val="0"/>
          <w:marBottom w:val="0"/>
          <w:divBdr>
            <w:top w:val="none" w:sz="0" w:space="0" w:color="auto"/>
            <w:left w:val="none" w:sz="0" w:space="0" w:color="auto"/>
            <w:bottom w:val="none" w:sz="0" w:space="0" w:color="auto"/>
            <w:right w:val="none" w:sz="0" w:space="0" w:color="auto"/>
          </w:divBdr>
          <w:divsChild>
            <w:div w:id="971058349">
              <w:marLeft w:val="0"/>
              <w:marRight w:val="0"/>
              <w:marTop w:val="0"/>
              <w:marBottom w:val="0"/>
              <w:divBdr>
                <w:top w:val="none" w:sz="0" w:space="0" w:color="auto"/>
                <w:left w:val="none" w:sz="0" w:space="0" w:color="auto"/>
                <w:bottom w:val="none" w:sz="0" w:space="0" w:color="auto"/>
                <w:right w:val="none" w:sz="0" w:space="0" w:color="auto"/>
              </w:divBdr>
              <w:divsChild>
                <w:div w:id="1984191115">
                  <w:marLeft w:val="0"/>
                  <w:marRight w:val="0"/>
                  <w:marTop w:val="0"/>
                  <w:marBottom w:val="0"/>
                  <w:divBdr>
                    <w:top w:val="none" w:sz="0" w:space="0" w:color="auto"/>
                    <w:left w:val="none" w:sz="0" w:space="0" w:color="auto"/>
                    <w:bottom w:val="none" w:sz="0" w:space="0" w:color="auto"/>
                    <w:right w:val="none" w:sz="0" w:space="0" w:color="auto"/>
                  </w:divBdr>
                  <w:divsChild>
                    <w:div w:id="16986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0374">
      <w:bodyDiv w:val="1"/>
      <w:marLeft w:val="0"/>
      <w:marRight w:val="0"/>
      <w:marTop w:val="0"/>
      <w:marBottom w:val="0"/>
      <w:divBdr>
        <w:top w:val="none" w:sz="0" w:space="0" w:color="auto"/>
        <w:left w:val="none" w:sz="0" w:space="0" w:color="auto"/>
        <w:bottom w:val="none" w:sz="0" w:space="0" w:color="auto"/>
        <w:right w:val="none" w:sz="0" w:space="0" w:color="auto"/>
      </w:divBdr>
      <w:divsChild>
        <w:div w:id="893128678">
          <w:marLeft w:val="0"/>
          <w:marRight w:val="0"/>
          <w:marTop w:val="0"/>
          <w:marBottom w:val="0"/>
          <w:divBdr>
            <w:top w:val="none" w:sz="0" w:space="0" w:color="auto"/>
            <w:left w:val="none" w:sz="0" w:space="0" w:color="auto"/>
            <w:bottom w:val="none" w:sz="0" w:space="0" w:color="auto"/>
            <w:right w:val="none" w:sz="0" w:space="0" w:color="auto"/>
          </w:divBdr>
          <w:divsChild>
            <w:div w:id="1459489934">
              <w:marLeft w:val="0"/>
              <w:marRight w:val="0"/>
              <w:marTop w:val="0"/>
              <w:marBottom w:val="0"/>
              <w:divBdr>
                <w:top w:val="none" w:sz="0" w:space="0" w:color="auto"/>
                <w:left w:val="none" w:sz="0" w:space="0" w:color="auto"/>
                <w:bottom w:val="none" w:sz="0" w:space="0" w:color="auto"/>
                <w:right w:val="none" w:sz="0" w:space="0" w:color="auto"/>
              </w:divBdr>
              <w:divsChild>
                <w:div w:id="1299529471">
                  <w:marLeft w:val="0"/>
                  <w:marRight w:val="0"/>
                  <w:marTop w:val="0"/>
                  <w:marBottom w:val="0"/>
                  <w:divBdr>
                    <w:top w:val="none" w:sz="0" w:space="0" w:color="auto"/>
                    <w:left w:val="none" w:sz="0" w:space="0" w:color="auto"/>
                    <w:bottom w:val="none" w:sz="0" w:space="0" w:color="auto"/>
                    <w:right w:val="none" w:sz="0" w:space="0" w:color="auto"/>
                  </w:divBdr>
                  <w:divsChild>
                    <w:div w:id="20315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8491">
      <w:bodyDiv w:val="1"/>
      <w:marLeft w:val="0"/>
      <w:marRight w:val="0"/>
      <w:marTop w:val="0"/>
      <w:marBottom w:val="0"/>
      <w:divBdr>
        <w:top w:val="none" w:sz="0" w:space="0" w:color="auto"/>
        <w:left w:val="none" w:sz="0" w:space="0" w:color="auto"/>
        <w:bottom w:val="none" w:sz="0" w:space="0" w:color="auto"/>
        <w:right w:val="none" w:sz="0" w:space="0" w:color="auto"/>
      </w:divBdr>
      <w:divsChild>
        <w:div w:id="936598561">
          <w:marLeft w:val="0"/>
          <w:marRight w:val="0"/>
          <w:marTop w:val="0"/>
          <w:marBottom w:val="0"/>
          <w:divBdr>
            <w:top w:val="none" w:sz="0" w:space="0" w:color="auto"/>
            <w:left w:val="none" w:sz="0" w:space="0" w:color="auto"/>
            <w:bottom w:val="none" w:sz="0" w:space="0" w:color="auto"/>
            <w:right w:val="none" w:sz="0" w:space="0" w:color="auto"/>
          </w:divBdr>
          <w:divsChild>
            <w:div w:id="116264942">
              <w:marLeft w:val="0"/>
              <w:marRight w:val="0"/>
              <w:marTop w:val="0"/>
              <w:marBottom w:val="0"/>
              <w:divBdr>
                <w:top w:val="none" w:sz="0" w:space="0" w:color="auto"/>
                <w:left w:val="none" w:sz="0" w:space="0" w:color="auto"/>
                <w:bottom w:val="none" w:sz="0" w:space="0" w:color="auto"/>
                <w:right w:val="none" w:sz="0" w:space="0" w:color="auto"/>
              </w:divBdr>
              <w:divsChild>
                <w:div w:id="57917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430">
      <w:bodyDiv w:val="1"/>
      <w:marLeft w:val="0"/>
      <w:marRight w:val="0"/>
      <w:marTop w:val="0"/>
      <w:marBottom w:val="0"/>
      <w:divBdr>
        <w:top w:val="none" w:sz="0" w:space="0" w:color="auto"/>
        <w:left w:val="none" w:sz="0" w:space="0" w:color="auto"/>
        <w:bottom w:val="none" w:sz="0" w:space="0" w:color="auto"/>
        <w:right w:val="none" w:sz="0" w:space="0" w:color="auto"/>
      </w:divBdr>
      <w:divsChild>
        <w:div w:id="1535921821">
          <w:marLeft w:val="0"/>
          <w:marRight w:val="0"/>
          <w:marTop w:val="0"/>
          <w:marBottom w:val="0"/>
          <w:divBdr>
            <w:top w:val="none" w:sz="0" w:space="0" w:color="auto"/>
            <w:left w:val="none" w:sz="0" w:space="0" w:color="auto"/>
            <w:bottom w:val="none" w:sz="0" w:space="0" w:color="auto"/>
            <w:right w:val="none" w:sz="0" w:space="0" w:color="auto"/>
          </w:divBdr>
          <w:divsChild>
            <w:div w:id="126508368">
              <w:marLeft w:val="0"/>
              <w:marRight w:val="0"/>
              <w:marTop w:val="0"/>
              <w:marBottom w:val="0"/>
              <w:divBdr>
                <w:top w:val="none" w:sz="0" w:space="0" w:color="auto"/>
                <w:left w:val="none" w:sz="0" w:space="0" w:color="auto"/>
                <w:bottom w:val="none" w:sz="0" w:space="0" w:color="auto"/>
                <w:right w:val="none" w:sz="0" w:space="0" w:color="auto"/>
              </w:divBdr>
              <w:divsChild>
                <w:div w:id="998267363">
                  <w:marLeft w:val="0"/>
                  <w:marRight w:val="0"/>
                  <w:marTop w:val="0"/>
                  <w:marBottom w:val="0"/>
                  <w:divBdr>
                    <w:top w:val="none" w:sz="0" w:space="0" w:color="auto"/>
                    <w:left w:val="none" w:sz="0" w:space="0" w:color="auto"/>
                    <w:bottom w:val="none" w:sz="0" w:space="0" w:color="auto"/>
                    <w:right w:val="none" w:sz="0" w:space="0" w:color="auto"/>
                  </w:divBdr>
                  <w:divsChild>
                    <w:div w:id="430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307">
      <w:bodyDiv w:val="1"/>
      <w:marLeft w:val="0"/>
      <w:marRight w:val="0"/>
      <w:marTop w:val="0"/>
      <w:marBottom w:val="0"/>
      <w:divBdr>
        <w:top w:val="none" w:sz="0" w:space="0" w:color="auto"/>
        <w:left w:val="none" w:sz="0" w:space="0" w:color="auto"/>
        <w:bottom w:val="none" w:sz="0" w:space="0" w:color="auto"/>
        <w:right w:val="none" w:sz="0" w:space="0" w:color="auto"/>
      </w:divBdr>
      <w:divsChild>
        <w:div w:id="384643559">
          <w:marLeft w:val="0"/>
          <w:marRight w:val="0"/>
          <w:marTop w:val="0"/>
          <w:marBottom w:val="0"/>
          <w:divBdr>
            <w:top w:val="none" w:sz="0" w:space="0" w:color="auto"/>
            <w:left w:val="none" w:sz="0" w:space="0" w:color="auto"/>
            <w:bottom w:val="none" w:sz="0" w:space="0" w:color="auto"/>
            <w:right w:val="none" w:sz="0" w:space="0" w:color="auto"/>
          </w:divBdr>
          <w:divsChild>
            <w:div w:id="901066389">
              <w:marLeft w:val="0"/>
              <w:marRight w:val="0"/>
              <w:marTop w:val="0"/>
              <w:marBottom w:val="0"/>
              <w:divBdr>
                <w:top w:val="none" w:sz="0" w:space="0" w:color="auto"/>
                <w:left w:val="none" w:sz="0" w:space="0" w:color="auto"/>
                <w:bottom w:val="none" w:sz="0" w:space="0" w:color="auto"/>
                <w:right w:val="none" w:sz="0" w:space="0" w:color="auto"/>
              </w:divBdr>
              <w:divsChild>
                <w:div w:id="11095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021">
      <w:bodyDiv w:val="1"/>
      <w:marLeft w:val="0"/>
      <w:marRight w:val="0"/>
      <w:marTop w:val="0"/>
      <w:marBottom w:val="0"/>
      <w:divBdr>
        <w:top w:val="none" w:sz="0" w:space="0" w:color="auto"/>
        <w:left w:val="none" w:sz="0" w:space="0" w:color="auto"/>
        <w:bottom w:val="none" w:sz="0" w:space="0" w:color="auto"/>
        <w:right w:val="none" w:sz="0" w:space="0" w:color="auto"/>
      </w:divBdr>
    </w:div>
    <w:div w:id="78136093">
      <w:bodyDiv w:val="1"/>
      <w:marLeft w:val="0"/>
      <w:marRight w:val="0"/>
      <w:marTop w:val="0"/>
      <w:marBottom w:val="0"/>
      <w:divBdr>
        <w:top w:val="none" w:sz="0" w:space="0" w:color="auto"/>
        <w:left w:val="none" w:sz="0" w:space="0" w:color="auto"/>
        <w:bottom w:val="none" w:sz="0" w:space="0" w:color="auto"/>
        <w:right w:val="none" w:sz="0" w:space="0" w:color="auto"/>
      </w:divBdr>
      <w:divsChild>
        <w:div w:id="953634888">
          <w:marLeft w:val="0"/>
          <w:marRight w:val="0"/>
          <w:marTop w:val="0"/>
          <w:marBottom w:val="0"/>
          <w:divBdr>
            <w:top w:val="none" w:sz="0" w:space="0" w:color="auto"/>
            <w:left w:val="none" w:sz="0" w:space="0" w:color="auto"/>
            <w:bottom w:val="none" w:sz="0" w:space="0" w:color="auto"/>
            <w:right w:val="none" w:sz="0" w:space="0" w:color="auto"/>
          </w:divBdr>
          <w:divsChild>
            <w:div w:id="454761015">
              <w:marLeft w:val="0"/>
              <w:marRight w:val="0"/>
              <w:marTop w:val="0"/>
              <w:marBottom w:val="0"/>
              <w:divBdr>
                <w:top w:val="none" w:sz="0" w:space="0" w:color="auto"/>
                <w:left w:val="none" w:sz="0" w:space="0" w:color="auto"/>
                <w:bottom w:val="none" w:sz="0" w:space="0" w:color="auto"/>
                <w:right w:val="none" w:sz="0" w:space="0" w:color="auto"/>
              </w:divBdr>
              <w:divsChild>
                <w:div w:id="1868450211">
                  <w:marLeft w:val="0"/>
                  <w:marRight w:val="0"/>
                  <w:marTop w:val="0"/>
                  <w:marBottom w:val="0"/>
                  <w:divBdr>
                    <w:top w:val="none" w:sz="0" w:space="0" w:color="auto"/>
                    <w:left w:val="none" w:sz="0" w:space="0" w:color="auto"/>
                    <w:bottom w:val="none" w:sz="0" w:space="0" w:color="auto"/>
                    <w:right w:val="none" w:sz="0" w:space="0" w:color="auto"/>
                  </w:divBdr>
                  <w:divsChild>
                    <w:div w:id="12865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3484">
      <w:bodyDiv w:val="1"/>
      <w:marLeft w:val="0"/>
      <w:marRight w:val="0"/>
      <w:marTop w:val="0"/>
      <w:marBottom w:val="0"/>
      <w:divBdr>
        <w:top w:val="none" w:sz="0" w:space="0" w:color="auto"/>
        <w:left w:val="none" w:sz="0" w:space="0" w:color="auto"/>
        <w:bottom w:val="none" w:sz="0" w:space="0" w:color="auto"/>
        <w:right w:val="none" w:sz="0" w:space="0" w:color="auto"/>
      </w:divBdr>
      <w:divsChild>
        <w:div w:id="1153983315">
          <w:marLeft w:val="0"/>
          <w:marRight w:val="0"/>
          <w:marTop w:val="0"/>
          <w:marBottom w:val="0"/>
          <w:divBdr>
            <w:top w:val="none" w:sz="0" w:space="0" w:color="auto"/>
            <w:left w:val="none" w:sz="0" w:space="0" w:color="auto"/>
            <w:bottom w:val="none" w:sz="0" w:space="0" w:color="auto"/>
            <w:right w:val="none" w:sz="0" w:space="0" w:color="auto"/>
          </w:divBdr>
          <w:divsChild>
            <w:div w:id="1322781485">
              <w:marLeft w:val="0"/>
              <w:marRight w:val="0"/>
              <w:marTop w:val="0"/>
              <w:marBottom w:val="0"/>
              <w:divBdr>
                <w:top w:val="none" w:sz="0" w:space="0" w:color="auto"/>
                <w:left w:val="none" w:sz="0" w:space="0" w:color="auto"/>
                <w:bottom w:val="none" w:sz="0" w:space="0" w:color="auto"/>
                <w:right w:val="none" w:sz="0" w:space="0" w:color="auto"/>
              </w:divBdr>
              <w:divsChild>
                <w:div w:id="18915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565">
      <w:bodyDiv w:val="1"/>
      <w:marLeft w:val="0"/>
      <w:marRight w:val="0"/>
      <w:marTop w:val="0"/>
      <w:marBottom w:val="0"/>
      <w:divBdr>
        <w:top w:val="none" w:sz="0" w:space="0" w:color="auto"/>
        <w:left w:val="none" w:sz="0" w:space="0" w:color="auto"/>
        <w:bottom w:val="none" w:sz="0" w:space="0" w:color="auto"/>
        <w:right w:val="none" w:sz="0" w:space="0" w:color="auto"/>
      </w:divBdr>
    </w:div>
    <w:div w:id="90709031">
      <w:bodyDiv w:val="1"/>
      <w:marLeft w:val="0"/>
      <w:marRight w:val="0"/>
      <w:marTop w:val="0"/>
      <w:marBottom w:val="0"/>
      <w:divBdr>
        <w:top w:val="none" w:sz="0" w:space="0" w:color="auto"/>
        <w:left w:val="none" w:sz="0" w:space="0" w:color="auto"/>
        <w:bottom w:val="none" w:sz="0" w:space="0" w:color="auto"/>
        <w:right w:val="none" w:sz="0" w:space="0" w:color="auto"/>
      </w:divBdr>
      <w:divsChild>
        <w:div w:id="694035685">
          <w:marLeft w:val="0"/>
          <w:marRight w:val="0"/>
          <w:marTop w:val="0"/>
          <w:marBottom w:val="0"/>
          <w:divBdr>
            <w:top w:val="none" w:sz="0" w:space="0" w:color="auto"/>
            <w:left w:val="none" w:sz="0" w:space="0" w:color="auto"/>
            <w:bottom w:val="none" w:sz="0" w:space="0" w:color="auto"/>
            <w:right w:val="none" w:sz="0" w:space="0" w:color="auto"/>
          </w:divBdr>
          <w:divsChild>
            <w:div w:id="1641105364">
              <w:marLeft w:val="0"/>
              <w:marRight w:val="0"/>
              <w:marTop w:val="0"/>
              <w:marBottom w:val="0"/>
              <w:divBdr>
                <w:top w:val="none" w:sz="0" w:space="0" w:color="auto"/>
                <w:left w:val="none" w:sz="0" w:space="0" w:color="auto"/>
                <w:bottom w:val="none" w:sz="0" w:space="0" w:color="auto"/>
                <w:right w:val="none" w:sz="0" w:space="0" w:color="auto"/>
              </w:divBdr>
              <w:divsChild>
                <w:div w:id="1659767498">
                  <w:marLeft w:val="0"/>
                  <w:marRight w:val="0"/>
                  <w:marTop w:val="0"/>
                  <w:marBottom w:val="0"/>
                  <w:divBdr>
                    <w:top w:val="none" w:sz="0" w:space="0" w:color="auto"/>
                    <w:left w:val="none" w:sz="0" w:space="0" w:color="auto"/>
                    <w:bottom w:val="none" w:sz="0" w:space="0" w:color="auto"/>
                    <w:right w:val="none" w:sz="0" w:space="0" w:color="auto"/>
                  </w:divBdr>
                  <w:divsChild>
                    <w:div w:id="1450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0975">
      <w:bodyDiv w:val="1"/>
      <w:marLeft w:val="0"/>
      <w:marRight w:val="0"/>
      <w:marTop w:val="0"/>
      <w:marBottom w:val="0"/>
      <w:divBdr>
        <w:top w:val="none" w:sz="0" w:space="0" w:color="auto"/>
        <w:left w:val="none" w:sz="0" w:space="0" w:color="auto"/>
        <w:bottom w:val="none" w:sz="0" w:space="0" w:color="auto"/>
        <w:right w:val="none" w:sz="0" w:space="0" w:color="auto"/>
      </w:divBdr>
    </w:div>
    <w:div w:id="97604006">
      <w:bodyDiv w:val="1"/>
      <w:marLeft w:val="0"/>
      <w:marRight w:val="0"/>
      <w:marTop w:val="0"/>
      <w:marBottom w:val="0"/>
      <w:divBdr>
        <w:top w:val="none" w:sz="0" w:space="0" w:color="auto"/>
        <w:left w:val="none" w:sz="0" w:space="0" w:color="auto"/>
        <w:bottom w:val="none" w:sz="0" w:space="0" w:color="auto"/>
        <w:right w:val="none" w:sz="0" w:space="0" w:color="auto"/>
      </w:divBdr>
    </w:div>
    <w:div w:id="116878701">
      <w:bodyDiv w:val="1"/>
      <w:marLeft w:val="0"/>
      <w:marRight w:val="0"/>
      <w:marTop w:val="0"/>
      <w:marBottom w:val="0"/>
      <w:divBdr>
        <w:top w:val="none" w:sz="0" w:space="0" w:color="auto"/>
        <w:left w:val="none" w:sz="0" w:space="0" w:color="auto"/>
        <w:bottom w:val="none" w:sz="0" w:space="0" w:color="auto"/>
        <w:right w:val="none" w:sz="0" w:space="0" w:color="auto"/>
      </w:divBdr>
    </w:div>
    <w:div w:id="120539513">
      <w:bodyDiv w:val="1"/>
      <w:marLeft w:val="0"/>
      <w:marRight w:val="0"/>
      <w:marTop w:val="0"/>
      <w:marBottom w:val="0"/>
      <w:divBdr>
        <w:top w:val="none" w:sz="0" w:space="0" w:color="auto"/>
        <w:left w:val="none" w:sz="0" w:space="0" w:color="auto"/>
        <w:bottom w:val="none" w:sz="0" w:space="0" w:color="auto"/>
        <w:right w:val="none" w:sz="0" w:space="0" w:color="auto"/>
      </w:divBdr>
    </w:div>
    <w:div w:id="123698028">
      <w:bodyDiv w:val="1"/>
      <w:marLeft w:val="0"/>
      <w:marRight w:val="0"/>
      <w:marTop w:val="0"/>
      <w:marBottom w:val="0"/>
      <w:divBdr>
        <w:top w:val="none" w:sz="0" w:space="0" w:color="auto"/>
        <w:left w:val="none" w:sz="0" w:space="0" w:color="auto"/>
        <w:bottom w:val="none" w:sz="0" w:space="0" w:color="auto"/>
        <w:right w:val="none" w:sz="0" w:space="0" w:color="auto"/>
      </w:divBdr>
    </w:div>
    <w:div w:id="125390491">
      <w:bodyDiv w:val="1"/>
      <w:marLeft w:val="0"/>
      <w:marRight w:val="0"/>
      <w:marTop w:val="0"/>
      <w:marBottom w:val="0"/>
      <w:divBdr>
        <w:top w:val="none" w:sz="0" w:space="0" w:color="auto"/>
        <w:left w:val="none" w:sz="0" w:space="0" w:color="auto"/>
        <w:bottom w:val="none" w:sz="0" w:space="0" w:color="auto"/>
        <w:right w:val="none" w:sz="0" w:space="0" w:color="auto"/>
      </w:divBdr>
      <w:divsChild>
        <w:div w:id="521669129">
          <w:marLeft w:val="0"/>
          <w:marRight w:val="0"/>
          <w:marTop w:val="0"/>
          <w:marBottom w:val="0"/>
          <w:divBdr>
            <w:top w:val="none" w:sz="0" w:space="0" w:color="auto"/>
            <w:left w:val="none" w:sz="0" w:space="0" w:color="auto"/>
            <w:bottom w:val="none" w:sz="0" w:space="0" w:color="auto"/>
            <w:right w:val="none" w:sz="0" w:space="0" w:color="auto"/>
          </w:divBdr>
          <w:divsChild>
            <w:div w:id="1415513329">
              <w:marLeft w:val="0"/>
              <w:marRight w:val="0"/>
              <w:marTop w:val="0"/>
              <w:marBottom w:val="0"/>
              <w:divBdr>
                <w:top w:val="none" w:sz="0" w:space="0" w:color="auto"/>
                <w:left w:val="none" w:sz="0" w:space="0" w:color="auto"/>
                <w:bottom w:val="none" w:sz="0" w:space="0" w:color="auto"/>
                <w:right w:val="none" w:sz="0" w:space="0" w:color="auto"/>
              </w:divBdr>
              <w:divsChild>
                <w:div w:id="1117990454">
                  <w:marLeft w:val="0"/>
                  <w:marRight w:val="0"/>
                  <w:marTop w:val="0"/>
                  <w:marBottom w:val="0"/>
                  <w:divBdr>
                    <w:top w:val="none" w:sz="0" w:space="0" w:color="auto"/>
                    <w:left w:val="none" w:sz="0" w:space="0" w:color="auto"/>
                    <w:bottom w:val="none" w:sz="0" w:space="0" w:color="auto"/>
                    <w:right w:val="none" w:sz="0" w:space="0" w:color="auto"/>
                  </w:divBdr>
                  <w:divsChild>
                    <w:div w:id="1523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5535">
      <w:bodyDiv w:val="1"/>
      <w:marLeft w:val="0"/>
      <w:marRight w:val="0"/>
      <w:marTop w:val="0"/>
      <w:marBottom w:val="0"/>
      <w:divBdr>
        <w:top w:val="none" w:sz="0" w:space="0" w:color="auto"/>
        <w:left w:val="none" w:sz="0" w:space="0" w:color="auto"/>
        <w:bottom w:val="none" w:sz="0" w:space="0" w:color="auto"/>
        <w:right w:val="none" w:sz="0" w:space="0" w:color="auto"/>
      </w:divBdr>
    </w:div>
    <w:div w:id="167671881">
      <w:bodyDiv w:val="1"/>
      <w:marLeft w:val="0"/>
      <w:marRight w:val="0"/>
      <w:marTop w:val="0"/>
      <w:marBottom w:val="0"/>
      <w:divBdr>
        <w:top w:val="none" w:sz="0" w:space="0" w:color="auto"/>
        <w:left w:val="none" w:sz="0" w:space="0" w:color="auto"/>
        <w:bottom w:val="none" w:sz="0" w:space="0" w:color="auto"/>
        <w:right w:val="none" w:sz="0" w:space="0" w:color="auto"/>
      </w:divBdr>
    </w:div>
    <w:div w:id="175970322">
      <w:bodyDiv w:val="1"/>
      <w:marLeft w:val="0"/>
      <w:marRight w:val="0"/>
      <w:marTop w:val="0"/>
      <w:marBottom w:val="0"/>
      <w:divBdr>
        <w:top w:val="none" w:sz="0" w:space="0" w:color="auto"/>
        <w:left w:val="none" w:sz="0" w:space="0" w:color="auto"/>
        <w:bottom w:val="none" w:sz="0" w:space="0" w:color="auto"/>
        <w:right w:val="none" w:sz="0" w:space="0" w:color="auto"/>
      </w:divBdr>
      <w:divsChild>
        <w:div w:id="1620143529">
          <w:marLeft w:val="0"/>
          <w:marRight w:val="0"/>
          <w:marTop w:val="0"/>
          <w:marBottom w:val="0"/>
          <w:divBdr>
            <w:top w:val="none" w:sz="0" w:space="0" w:color="auto"/>
            <w:left w:val="none" w:sz="0" w:space="0" w:color="auto"/>
            <w:bottom w:val="none" w:sz="0" w:space="0" w:color="auto"/>
            <w:right w:val="none" w:sz="0" w:space="0" w:color="auto"/>
          </w:divBdr>
          <w:divsChild>
            <w:div w:id="767115531">
              <w:marLeft w:val="0"/>
              <w:marRight w:val="0"/>
              <w:marTop w:val="0"/>
              <w:marBottom w:val="0"/>
              <w:divBdr>
                <w:top w:val="none" w:sz="0" w:space="0" w:color="auto"/>
                <w:left w:val="none" w:sz="0" w:space="0" w:color="auto"/>
                <w:bottom w:val="none" w:sz="0" w:space="0" w:color="auto"/>
                <w:right w:val="none" w:sz="0" w:space="0" w:color="auto"/>
              </w:divBdr>
              <w:divsChild>
                <w:div w:id="2855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01">
      <w:bodyDiv w:val="1"/>
      <w:marLeft w:val="0"/>
      <w:marRight w:val="0"/>
      <w:marTop w:val="0"/>
      <w:marBottom w:val="0"/>
      <w:divBdr>
        <w:top w:val="none" w:sz="0" w:space="0" w:color="auto"/>
        <w:left w:val="none" w:sz="0" w:space="0" w:color="auto"/>
        <w:bottom w:val="none" w:sz="0" w:space="0" w:color="auto"/>
        <w:right w:val="none" w:sz="0" w:space="0" w:color="auto"/>
      </w:divBdr>
      <w:divsChild>
        <w:div w:id="97214818">
          <w:marLeft w:val="0"/>
          <w:marRight w:val="0"/>
          <w:marTop w:val="0"/>
          <w:marBottom w:val="0"/>
          <w:divBdr>
            <w:top w:val="none" w:sz="0" w:space="0" w:color="auto"/>
            <w:left w:val="none" w:sz="0" w:space="0" w:color="auto"/>
            <w:bottom w:val="none" w:sz="0" w:space="0" w:color="auto"/>
            <w:right w:val="none" w:sz="0" w:space="0" w:color="auto"/>
          </w:divBdr>
          <w:divsChild>
            <w:div w:id="568031451">
              <w:marLeft w:val="0"/>
              <w:marRight w:val="0"/>
              <w:marTop w:val="0"/>
              <w:marBottom w:val="0"/>
              <w:divBdr>
                <w:top w:val="none" w:sz="0" w:space="0" w:color="auto"/>
                <w:left w:val="none" w:sz="0" w:space="0" w:color="auto"/>
                <w:bottom w:val="none" w:sz="0" w:space="0" w:color="auto"/>
                <w:right w:val="none" w:sz="0" w:space="0" w:color="auto"/>
              </w:divBdr>
              <w:divsChild>
                <w:div w:id="1090195758">
                  <w:marLeft w:val="0"/>
                  <w:marRight w:val="0"/>
                  <w:marTop w:val="0"/>
                  <w:marBottom w:val="0"/>
                  <w:divBdr>
                    <w:top w:val="none" w:sz="0" w:space="0" w:color="auto"/>
                    <w:left w:val="none" w:sz="0" w:space="0" w:color="auto"/>
                    <w:bottom w:val="none" w:sz="0" w:space="0" w:color="auto"/>
                    <w:right w:val="none" w:sz="0" w:space="0" w:color="auto"/>
                  </w:divBdr>
                  <w:divsChild>
                    <w:div w:id="2157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272">
      <w:bodyDiv w:val="1"/>
      <w:marLeft w:val="0"/>
      <w:marRight w:val="0"/>
      <w:marTop w:val="0"/>
      <w:marBottom w:val="0"/>
      <w:divBdr>
        <w:top w:val="none" w:sz="0" w:space="0" w:color="auto"/>
        <w:left w:val="none" w:sz="0" w:space="0" w:color="auto"/>
        <w:bottom w:val="none" w:sz="0" w:space="0" w:color="auto"/>
        <w:right w:val="none" w:sz="0" w:space="0" w:color="auto"/>
      </w:divBdr>
      <w:divsChild>
        <w:div w:id="869336935">
          <w:marLeft w:val="0"/>
          <w:marRight w:val="0"/>
          <w:marTop w:val="0"/>
          <w:marBottom w:val="0"/>
          <w:divBdr>
            <w:top w:val="none" w:sz="0" w:space="0" w:color="auto"/>
            <w:left w:val="none" w:sz="0" w:space="0" w:color="auto"/>
            <w:bottom w:val="none" w:sz="0" w:space="0" w:color="auto"/>
            <w:right w:val="none" w:sz="0" w:space="0" w:color="auto"/>
          </w:divBdr>
          <w:divsChild>
            <w:div w:id="1006906456">
              <w:marLeft w:val="0"/>
              <w:marRight w:val="0"/>
              <w:marTop w:val="0"/>
              <w:marBottom w:val="0"/>
              <w:divBdr>
                <w:top w:val="none" w:sz="0" w:space="0" w:color="auto"/>
                <w:left w:val="none" w:sz="0" w:space="0" w:color="auto"/>
                <w:bottom w:val="none" w:sz="0" w:space="0" w:color="auto"/>
                <w:right w:val="none" w:sz="0" w:space="0" w:color="auto"/>
              </w:divBdr>
              <w:divsChild>
                <w:div w:id="813567195">
                  <w:marLeft w:val="0"/>
                  <w:marRight w:val="0"/>
                  <w:marTop w:val="0"/>
                  <w:marBottom w:val="0"/>
                  <w:divBdr>
                    <w:top w:val="none" w:sz="0" w:space="0" w:color="auto"/>
                    <w:left w:val="none" w:sz="0" w:space="0" w:color="auto"/>
                    <w:bottom w:val="none" w:sz="0" w:space="0" w:color="auto"/>
                    <w:right w:val="none" w:sz="0" w:space="0" w:color="auto"/>
                  </w:divBdr>
                  <w:divsChild>
                    <w:div w:id="18535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7594">
      <w:bodyDiv w:val="1"/>
      <w:marLeft w:val="0"/>
      <w:marRight w:val="0"/>
      <w:marTop w:val="0"/>
      <w:marBottom w:val="0"/>
      <w:divBdr>
        <w:top w:val="none" w:sz="0" w:space="0" w:color="auto"/>
        <w:left w:val="none" w:sz="0" w:space="0" w:color="auto"/>
        <w:bottom w:val="none" w:sz="0" w:space="0" w:color="auto"/>
        <w:right w:val="none" w:sz="0" w:space="0" w:color="auto"/>
      </w:divBdr>
    </w:div>
    <w:div w:id="215556161">
      <w:bodyDiv w:val="1"/>
      <w:marLeft w:val="0"/>
      <w:marRight w:val="0"/>
      <w:marTop w:val="0"/>
      <w:marBottom w:val="0"/>
      <w:divBdr>
        <w:top w:val="none" w:sz="0" w:space="0" w:color="auto"/>
        <w:left w:val="none" w:sz="0" w:space="0" w:color="auto"/>
        <w:bottom w:val="none" w:sz="0" w:space="0" w:color="auto"/>
        <w:right w:val="none" w:sz="0" w:space="0" w:color="auto"/>
      </w:divBdr>
    </w:div>
    <w:div w:id="216670823">
      <w:bodyDiv w:val="1"/>
      <w:marLeft w:val="0"/>
      <w:marRight w:val="0"/>
      <w:marTop w:val="0"/>
      <w:marBottom w:val="0"/>
      <w:divBdr>
        <w:top w:val="none" w:sz="0" w:space="0" w:color="auto"/>
        <w:left w:val="none" w:sz="0" w:space="0" w:color="auto"/>
        <w:bottom w:val="none" w:sz="0" w:space="0" w:color="auto"/>
        <w:right w:val="none" w:sz="0" w:space="0" w:color="auto"/>
      </w:divBdr>
    </w:div>
    <w:div w:id="235166847">
      <w:bodyDiv w:val="1"/>
      <w:marLeft w:val="0"/>
      <w:marRight w:val="0"/>
      <w:marTop w:val="0"/>
      <w:marBottom w:val="0"/>
      <w:divBdr>
        <w:top w:val="none" w:sz="0" w:space="0" w:color="auto"/>
        <w:left w:val="none" w:sz="0" w:space="0" w:color="auto"/>
        <w:bottom w:val="none" w:sz="0" w:space="0" w:color="auto"/>
        <w:right w:val="none" w:sz="0" w:space="0" w:color="auto"/>
      </w:divBdr>
    </w:div>
    <w:div w:id="241598353">
      <w:bodyDiv w:val="1"/>
      <w:marLeft w:val="0"/>
      <w:marRight w:val="0"/>
      <w:marTop w:val="0"/>
      <w:marBottom w:val="0"/>
      <w:divBdr>
        <w:top w:val="none" w:sz="0" w:space="0" w:color="auto"/>
        <w:left w:val="none" w:sz="0" w:space="0" w:color="auto"/>
        <w:bottom w:val="none" w:sz="0" w:space="0" w:color="auto"/>
        <w:right w:val="none" w:sz="0" w:space="0" w:color="auto"/>
      </w:divBdr>
    </w:div>
    <w:div w:id="246966215">
      <w:bodyDiv w:val="1"/>
      <w:marLeft w:val="0"/>
      <w:marRight w:val="0"/>
      <w:marTop w:val="0"/>
      <w:marBottom w:val="0"/>
      <w:divBdr>
        <w:top w:val="none" w:sz="0" w:space="0" w:color="auto"/>
        <w:left w:val="none" w:sz="0" w:space="0" w:color="auto"/>
        <w:bottom w:val="none" w:sz="0" w:space="0" w:color="auto"/>
        <w:right w:val="none" w:sz="0" w:space="0" w:color="auto"/>
      </w:divBdr>
    </w:div>
    <w:div w:id="258218934">
      <w:bodyDiv w:val="1"/>
      <w:marLeft w:val="0"/>
      <w:marRight w:val="0"/>
      <w:marTop w:val="0"/>
      <w:marBottom w:val="0"/>
      <w:divBdr>
        <w:top w:val="none" w:sz="0" w:space="0" w:color="auto"/>
        <w:left w:val="none" w:sz="0" w:space="0" w:color="auto"/>
        <w:bottom w:val="none" w:sz="0" w:space="0" w:color="auto"/>
        <w:right w:val="none" w:sz="0" w:space="0" w:color="auto"/>
      </w:divBdr>
      <w:divsChild>
        <w:div w:id="1770198615">
          <w:marLeft w:val="547"/>
          <w:marRight w:val="0"/>
          <w:marTop w:val="0"/>
          <w:marBottom w:val="0"/>
          <w:divBdr>
            <w:top w:val="none" w:sz="0" w:space="0" w:color="auto"/>
            <w:left w:val="none" w:sz="0" w:space="0" w:color="auto"/>
            <w:bottom w:val="none" w:sz="0" w:space="0" w:color="auto"/>
            <w:right w:val="none" w:sz="0" w:space="0" w:color="auto"/>
          </w:divBdr>
        </w:div>
      </w:divsChild>
    </w:div>
    <w:div w:id="265817038">
      <w:bodyDiv w:val="1"/>
      <w:marLeft w:val="0"/>
      <w:marRight w:val="0"/>
      <w:marTop w:val="0"/>
      <w:marBottom w:val="0"/>
      <w:divBdr>
        <w:top w:val="none" w:sz="0" w:space="0" w:color="auto"/>
        <w:left w:val="none" w:sz="0" w:space="0" w:color="auto"/>
        <w:bottom w:val="none" w:sz="0" w:space="0" w:color="auto"/>
        <w:right w:val="none" w:sz="0" w:space="0" w:color="auto"/>
      </w:divBdr>
    </w:div>
    <w:div w:id="267928870">
      <w:bodyDiv w:val="1"/>
      <w:marLeft w:val="0"/>
      <w:marRight w:val="0"/>
      <w:marTop w:val="0"/>
      <w:marBottom w:val="0"/>
      <w:divBdr>
        <w:top w:val="none" w:sz="0" w:space="0" w:color="auto"/>
        <w:left w:val="none" w:sz="0" w:space="0" w:color="auto"/>
        <w:bottom w:val="none" w:sz="0" w:space="0" w:color="auto"/>
        <w:right w:val="none" w:sz="0" w:space="0" w:color="auto"/>
      </w:divBdr>
      <w:divsChild>
        <w:div w:id="1400516481">
          <w:marLeft w:val="0"/>
          <w:marRight w:val="0"/>
          <w:marTop w:val="0"/>
          <w:marBottom w:val="0"/>
          <w:divBdr>
            <w:top w:val="none" w:sz="0" w:space="0" w:color="auto"/>
            <w:left w:val="none" w:sz="0" w:space="0" w:color="auto"/>
            <w:bottom w:val="none" w:sz="0" w:space="0" w:color="auto"/>
            <w:right w:val="none" w:sz="0" w:space="0" w:color="auto"/>
          </w:divBdr>
          <w:divsChild>
            <w:div w:id="1957710137">
              <w:marLeft w:val="0"/>
              <w:marRight w:val="0"/>
              <w:marTop w:val="0"/>
              <w:marBottom w:val="0"/>
              <w:divBdr>
                <w:top w:val="none" w:sz="0" w:space="0" w:color="auto"/>
                <w:left w:val="none" w:sz="0" w:space="0" w:color="auto"/>
                <w:bottom w:val="none" w:sz="0" w:space="0" w:color="auto"/>
                <w:right w:val="none" w:sz="0" w:space="0" w:color="auto"/>
              </w:divBdr>
              <w:divsChild>
                <w:div w:id="1843659706">
                  <w:marLeft w:val="0"/>
                  <w:marRight w:val="0"/>
                  <w:marTop w:val="0"/>
                  <w:marBottom w:val="0"/>
                  <w:divBdr>
                    <w:top w:val="none" w:sz="0" w:space="0" w:color="auto"/>
                    <w:left w:val="none" w:sz="0" w:space="0" w:color="auto"/>
                    <w:bottom w:val="none" w:sz="0" w:space="0" w:color="auto"/>
                    <w:right w:val="none" w:sz="0" w:space="0" w:color="auto"/>
                  </w:divBdr>
                </w:div>
              </w:divsChild>
            </w:div>
            <w:div w:id="893001951">
              <w:marLeft w:val="0"/>
              <w:marRight w:val="0"/>
              <w:marTop w:val="0"/>
              <w:marBottom w:val="0"/>
              <w:divBdr>
                <w:top w:val="none" w:sz="0" w:space="0" w:color="auto"/>
                <w:left w:val="none" w:sz="0" w:space="0" w:color="auto"/>
                <w:bottom w:val="none" w:sz="0" w:space="0" w:color="auto"/>
                <w:right w:val="none" w:sz="0" w:space="0" w:color="auto"/>
              </w:divBdr>
              <w:divsChild>
                <w:div w:id="820342640">
                  <w:marLeft w:val="0"/>
                  <w:marRight w:val="0"/>
                  <w:marTop w:val="0"/>
                  <w:marBottom w:val="0"/>
                  <w:divBdr>
                    <w:top w:val="none" w:sz="0" w:space="0" w:color="auto"/>
                    <w:left w:val="none" w:sz="0" w:space="0" w:color="auto"/>
                    <w:bottom w:val="none" w:sz="0" w:space="0" w:color="auto"/>
                    <w:right w:val="none" w:sz="0" w:space="0" w:color="auto"/>
                  </w:divBdr>
                </w:div>
              </w:divsChild>
            </w:div>
            <w:div w:id="664282216">
              <w:marLeft w:val="0"/>
              <w:marRight w:val="0"/>
              <w:marTop w:val="0"/>
              <w:marBottom w:val="0"/>
              <w:divBdr>
                <w:top w:val="none" w:sz="0" w:space="0" w:color="auto"/>
                <w:left w:val="none" w:sz="0" w:space="0" w:color="auto"/>
                <w:bottom w:val="none" w:sz="0" w:space="0" w:color="auto"/>
                <w:right w:val="none" w:sz="0" w:space="0" w:color="auto"/>
              </w:divBdr>
              <w:divsChild>
                <w:div w:id="757481277">
                  <w:marLeft w:val="0"/>
                  <w:marRight w:val="0"/>
                  <w:marTop w:val="0"/>
                  <w:marBottom w:val="0"/>
                  <w:divBdr>
                    <w:top w:val="none" w:sz="0" w:space="0" w:color="auto"/>
                    <w:left w:val="none" w:sz="0" w:space="0" w:color="auto"/>
                    <w:bottom w:val="none" w:sz="0" w:space="0" w:color="auto"/>
                    <w:right w:val="none" w:sz="0" w:space="0" w:color="auto"/>
                  </w:divBdr>
                </w:div>
              </w:divsChild>
            </w:div>
            <w:div w:id="612638664">
              <w:marLeft w:val="0"/>
              <w:marRight w:val="0"/>
              <w:marTop w:val="0"/>
              <w:marBottom w:val="0"/>
              <w:divBdr>
                <w:top w:val="none" w:sz="0" w:space="0" w:color="auto"/>
                <w:left w:val="none" w:sz="0" w:space="0" w:color="auto"/>
                <w:bottom w:val="none" w:sz="0" w:space="0" w:color="auto"/>
                <w:right w:val="none" w:sz="0" w:space="0" w:color="auto"/>
              </w:divBdr>
              <w:divsChild>
                <w:div w:id="1649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82139">
      <w:bodyDiv w:val="1"/>
      <w:marLeft w:val="0"/>
      <w:marRight w:val="0"/>
      <w:marTop w:val="0"/>
      <w:marBottom w:val="0"/>
      <w:divBdr>
        <w:top w:val="none" w:sz="0" w:space="0" w:color="auto"/>
        <w:left w:val="none" w:sz="0" w:space="0" w:color="auto"/>
        <w:bottom w:val="none" w:sz="0" w:space="0" w:color="auto"/>
        <w:right w:val="none" w:sz="0" w:space="0" w:color="auto"/>
      </w:divBdr>
    </w:div>
    <w:div w:id="286595064">
      <w:bodyDiv w:val="1"/>
      <w:marLeft w:val="0"/>
      <w:marRight w:val="0"/>
      <w:marTop w:val="0"/>
      <w:marBottom w:val="0"/>
      <w:divBdr>
        <w:top w:val="none" w:sz="0" w:space="0" w:color="auto"/>
        <w:left w:val="none" w:sz="0" w:space="0" w:color="auto"/>
        <w:bottom w:val="none" w:sz="0" w:space="0" w:color="auto"/>
        <w:right w:val="none" w:sz="0" w:space="0" w:color="auto"/>
      </w:divBdr>
    </w:div>
    <w:div w:id="291980438">
      <w:bodyDiv w:val="1"/>
      <w:marLeft w:val="0"/>
      <w:marRight w:val="0"/>
      <w:marTop w:val="0"/>
      <w:marBottom w:val="0"/>
      <w:divBdr>
        <w:top w:val="none" w:sz="0" w:space="0" w:color="auto"/>
        <w:left w:val="none" w:sz="0" w:space="0" w:color="auto"/>
        <w:bottom w:val="none" w:sz="0" w:space="0" w:color="auto"/>
        <w:right w:val="none" w:sz="0" w:space="0" w:color="auto"/>
      </w:divBdr>
    </w:div>
    <w:div w:id="302002867">
      <w:bodyDiv w:val="1"/>
      <w:marLeft w:val="0"/>
      <w:marRight w:val="0"/>
      <w:marTop w:val="0"/>
      <w:marBottom w:val="0"/>
      <w:divBdr>
        <w:top w:val="none" w:sz="0" w:space="0" w:color="auto"/>
        <w:left w:val="none" w:sz="0" w:space="0" w:color="auto"/>
        <w:bottom w:val="none" w:sz="0" w:space="0" w:color="auto"/>
        <w:right w:val="none" w:sz="0" w:space="0" w:color="auto"/>
      </w:divBdr>
      <w:divsChild>
        <w:div w:id="1300577892">
          <w:marLeft w:val="0"/>
          <w:marRight w:val="0"/>
          <w:marTop w:val="0"/>
          <w:marBottom w:val="0"/>
          <w:divBdr>
            <w:top w:val="none" w:sz="0" w:space="0" w:color="auto"/>
            <w:left w:val="none" w:sz="0" w:space="0" w:color="auto"/>
            <w:bottom w:val="none" w:sz="0" w:space="0" w:color="auto"/>
            <w:right w:val="none" w:sz="0" w:space="0" w:color="auto"/>
          </w:divBdr>
          <w:divsChild>
            <w:div w:id="1439181545">
              <w:marLeft w:val="0"/>
              <w:marRight w:val="0"/>
              <w:marTop w:val="0"/>
              <w:marBottom w:val="0"/>
              <w:divBdr>
                <w:top w:val="none" w:sz="0" w:space="0" w:color="auto"/>
                <w:left w:val="none" w:sz="0" w:space="0" w:color="auto"/>
                <w:bottom w:val="none" w:sz="0" w:space="0" w:color="auto"/>
                <w:right w:val="none" w:sz="0" w:space="0" w:color="auto"/>
              </w:divBdr>
              <w:divsChild>
                <w:div w:id="241378002">
                  <w:marLeft w:val="0"/>
                  <w:marRight w:val="0"/>
                  <w:marTop w:val="0"/>
                  <w:marBottom w:val="0"/>
                  <w:divBdr>
                    <w:top w:val="none" w:sz="0" w:space="0" w:color="auto"/>
                    <w:left w:val="none" w:sz="0" w:space="0" w:color="auto"/>
                    <w:bottom w:val="none" w:sz="0" w:space="0" w:color="auto"/>
                    <w:right w:val="none" w:sz="0" w:space="0" w:color="auto"/>
                  </w:divBdr>
                  <w:divsChild>
                    <w:div w:id="2779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470371">
      <w:bodyDiv w:val="1"/>
      <w:marLeft w:val="0"/>
      <w:marRight w:val="0"/>
      <w:marTop w:val="0"/>
      <w:marBottom w:val="0"/>
      <w:divBdr>
        <w:top w:val="none" w:sz="0" w:space="0" w:color="auto"/>
        <w:left w:val="none" w:sz="0" w:space="0" w:color="auto"/>
        <w:bottom w:val="none" w:sz="0" w:space="0" w:color="auto"/>
        <w:right w:val="none" w:sz="0" w:space="0" w:color="auto"/>
      </w:divBdr>
    </w:div>
    <w:div w:id="306905301">
      <w:bodyDiv w:val="1"/>
      <w:marLeft w:val="0"/>
      <w:marRight w:val="0"/>
      <w:marTop w:val="0"/>
      <w:marBottom w:val="0"/>
      <w:divBdr>
        <w:top w:val="none" w:sz="0" w:space="0" w:color="auto"/>
        <w:left w:val="none" w:sz="0" w:space="0" w:color="auto"/>
        <w:bottom w:val="none" w:sz="0" w:space="0" w:color="auto"/>
        <w:right w:val="none" w:sz="0" w:space="0" w:color="auto"/>
      </w:divBdr>
    </w:div>
    <w:div w:id="307128203">
      <w:bodyDiv w:val="1"/>
      <w:marLeft w:val="0"/>
      <w:marRight w:val="0"/>
      <w:marTop w:val="0"/>
      <w:marBottom w:val="0"/>
      <w:divBdr>
        <w:top w:val="none" w:sz="0" w:space="0" w:color="auto"/>
        <w:left w:val="none" w:sz="0" w:space="0" w:color="auto"/>
        <w:bottom w:val="none" w:sz="0" w:space="0" w:color="auto"/>
        <w:right w:val="none" w:sz="0" w:space="0" w:color="auto"/>
      </w:divBdr>
      <w:divsChild>
        <w:div w:id="845361489">
          <w:marLeft w:val="0"/>
          <w:marRight w:val="0"/>
          <w:marTop w:val="0"/>
          <w:marBottom w:val="0"/>
          <w:divBdr>
            <w:top w:val="none" w:sz="0" w:space="0" w:color="auto"/>
            <w:left w:val="none" w:sz="0" w:space="0" w:color="auto"/>
            <w:bottom w:val="none" w:sz="0" w:space="0" w:color="auto"/>
            <w:right w:val="none" w:sz="0" w:space="0" w:color="auto"/>
          </w:divBdr>
          <w:divsChild>
            <w:div w:id="2052416554">
              <w:marLeft w:val="0"/>
              <w:marRight w:val="0"/>
              <w:marTop w:val="0"/>
              <w:marBottom w:val="0"/>
              <w:divBdr>
                <w:top w:val="none" w:sz="0" w:space="0" w:color="auto"/>
                <w:left w:val="none" w:sz="0" w:space="0" w:color="auto"/>
                <w:bottom w:val="none" w:sz="0" w:space="0" w:color="auto"/>
                <w:right w:val="none" w:sz="0" w:space="0" w:color="auto"/>
              </w:divBdr>
              <w:divsChild>
                <w:div w:id="1039209903">
                  <w:marLeft w:val="0"/>
                  <w:marRight w:val="0"/>
                  <w:marTop w:val="0"/>
                  <w:marBottom w:val="0"/>
                  <w:divBdr>
                    <w:top w:val="none" w:sz="0" w:space="0" w:color="auto"/>
                    <w:left w:val="none" w:sz="0" w:space="0" w:color="auto"/>
                    <w:bottom w:val="none" w:sz="0" w:space="0" w:color="auto"/>
                    <w:right w:val="none" w:sz="0" w:space="0" w:color="auto"/>
                  </w:divBdr>
                  <w:divsChild>
                    <w:div w:id="133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99339">
      <w:bodyDiv w:val="1"/>
      <w:marLeft w:val="0"/>
      <w:marRight w:val="0"/>
      <w:marTop w:val="0"/>
      <w:marBottom w:val="0"/>
      <w:divBdr>
        <w:top w:val="none" w:sz="0" w:space="0" w:color="auto"/>
        <w:left w:val="none" w:sz="0" w:space="0" w:color="auto"/>
        <w:bottom w:val="none" w:sz="0" w:space="0" w:color="auto"/>
        <w:right w:val="none" w:sz="0" w:space="0" w:color="auto"/>
      </w:divBdr>
      <w:divsChild>
        <w:div w:id="44330402">
          <w:marLeft w:val="0"/>
          <w:marRight w:val="0"/>
          <w:marTop w:val="0"/>
          <w:marBottom w:val="0"/>
          <w:divBdr>
            <w:top w:val="none" w:sz="0" w:space="0" w:color="auto"/>
            <w:left w:val="none" w:sz="0" w:space="0" w:color="auto"/>
            <w:bottom w:val="none" w:sz="0" w:space="0" w:color="auto"/>
            <w:right w:val="none" w:sz="0" w:space="0" w:color="auto"/>
          </w:divBdr>
          <w:divsChild>
            <w:div w:id="768811270">
              <w:marLeft w:val="0"/>
              <w:marRight w:val="0"/>
              <w:marTop w:val="0"/>
              <w:marBottom w:val="0"/>
              <w:divBdr>
                <w:top w:val="none" w:sz="0" w:space="0" w:color="auto"/>
                <w:left w:val="none" w:sz="0" w:space="0" w:color="auto"/>
                <w:bottom w:val="none" w:sz="0" w:space="0" w:color="auto"/>
                <w:right w:val="none" w:sz="0" w:space="0" w:color="auto"/>
              </w:divBdr>
              <w:divsChild>
                <w:div w:id="1235550903">
                  <w:marLeft w:val="0"/>
                  <w:marRight w:val="0"/>
                  <w:marTop w:val="0"/>
                  <w:marBottom w:val="0"/>
                  <w:divBdr>
                    <w:top w:val="none" w:sz="0" w:space="0" w:color="auto"/>
                    <w:left w:val="none" w:sz="0" w:space="0" w:color="auto"/>
                    <w:bottom w:val="none" w:sz="0" w:space="0" w:color="auto"/>
                    <w:right w:val="none" w:sz="0" w:space="0" w:color="auto"/>
                  </w:divBdr>
                  <w:divsChild>
                    <w:div w:id="10532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2693">
      <w:bodyDiv w:val="1"/>
      <w:marLeft w:val="0"/>
      <w:marRight w:val="0"/>
      <w:marTop w:val="0"/>
      <w:marBottom w:val="0"/>
      <w:divBdr>
        <w:top w:val="none" w:sz="0" w:space="0" w:color="auto"/>
        <w:left w:val="none" w:sz="0" w:space="0" w:color="auto"/>
        <w:bottom w:val="none" w:sz="0" w:space="0" w:color="auto"/>
        <w:right w:val="none" w:sz="0" w:space="0" w:color="auto"/>
      </w:divBdr>
    </w:div>
    <w:div w:id="334458902">
      <w:bodyDiv w:val="1"/>
      <w:marLeft w:val="0"/>
      <w:marRight w:val="0"/>
      <w:marTop w:val="0"/>
      <w:marBottom w:val="0"/>
      <w:divBdr>
        <w:top w:val="none" w:sz="0" w:space="0" w:color="auto"/>
        <w:left w:val="none" w:sz="0" w:space="0" w:color="auto"/>
        <w:bottom w:val="none" w:sz="0" w:space="0" w:color="auto"/>
        <w:right w:val="none" w:sz="0" w:space="0" w:color="auto"/>
      </w:divBdr>
    </w:div>
    <w:div w:id="353649081">
      <w:bodyDiv w:val="1"/>
      <w:marLeft w:val="0"/>
      <w:marRight w:val="0"/>
      <w:marTop w:val="0"/>
      <w:marBottom w:val="0"/>
      <w:divBdr>
        <w:top w:val="none" w:sz="0" w:space="0" w:color="auto"/>
        <w:left w:val="none" w:sz="0" w:space="0" w:color="auto"/>
        <w:bottom w:val="none" w:sz="0" w:space="0" w:color="auto"/>
        <w:right w:val="none" w:sz="0" w:space="0" w:color="auto"/>
      </w:divBdr>
      <w:divsChild>
        <w:div w:id="99179156">
          <w:marLeft w:val="0"/>
          <w:marRight w:val="0"/>
          <w:marTop w:val="0"/>
          <w:marBottom w:val="0"/>
          <w:divBdr>
            <w:top w:val="none" w:sz="0" w:space="0" w:color="auto"/>
            <w:left w:val="none" w:sz="0" w:space="0" w:color="auto"/>
            <w:bottom w:val="none" w:sz="0" w:space="0" w:color="auto"/>
            <w:right w:val="none" w:sz="0" w:space="0" w:color="auto"/>
          </w:divBdr>
          <w:divsChild>
            <w:div w:id="1815636272">
              <w:marLeft w:val="0"/>
              <w:marRight w:val="0"/>
              <w:marTop w:val="0"/>
              <w:marBottom w:val="0"/>
              <w:divBdr>
                <w:top w:val="none" w:sz="0" w:space="0" w:color="auto"/>
                <w:left w:val="none" w:sz="0" w:space="0" w:color="auto"/>
                <w:bottom w:val="none" w:sz="0" w:space="0" w:color="auto"/>
                <w:right w:val="none" w:sz="0" w:space="0" w:color="auto"/>
              </w:divBdr>
              <w:divsChild>
                <w:div w:id="10148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81986">
      <w:bodyDiv w:val="1"/>
      <w:marLeft w:val="0"/>
      <w:marRight w:val="0"/>
      <w:marTop w:val="0"/>
      <w:marBottom w:val="0"/>
      <w:divBdr>
        <w:top w:val="none" w:sz="0" w:space="0" w:color="auto"/>
        <w:left w:val="none" w:sz="0" w:space="0" w:color="auto"/>
        <w:bottom w:val="none" w:sz="0" w:space="0" w:color="auto"/>
        <w:right w:val="none" w:sz="0" w:space="0" w:color="auto"/>
      </w:divBdr>
      <w:divsChild>
        <w:div w:id="1735396980">
          <w:marLeft w:val="0"/>
          <w:marRight w:val="0"/>
          <w:marTop w:val="0"/>
          <w:marBottom w:val="0"/>
          <w:divBdr>
            <w:top w:val="none" w:sz="0" w:space="0" w:color="auto"/>
            <w:left w:val="none" w:sz="0" w:space="0" w:color="auto"/>
            <w:bottom w:val="none" w:sz="0" w:space="0" w:color="auto"/>
            <w:right w:val="none" w:sz="0" w:space="0" w:color="auto"/>
          </w:divBdr>
          <w:divsChild>
            <w:div w:id="52169007">
              <w:marLeft w:val="0"/>
              <w:marRight w:val="0"/>
              <w:marTop w:val="0"/>
              <w:marBottom w:val="0"/>
              <w:divBdr>
                <w:top w:val="none" w:sz="0" w:space="0" w:color="auto"/>
                <w:left w:val="none" w:sz="0" w:space="0" w:color="auto"/>
                <w:bottom w:val="none" w:sz="0" w:space="0" w:color="auto"/>
                <w:right w:val="none" w:sz="0" w:space="0" w:color="auto"/>
              </w:divBdr>
              <w:divsChild>
                <w:div w:id="6769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81121">
      <w:bodyDiv w:val="1"/>
      <w:marLeft w:val="0"/>
      <w:marRight w:val="0"/>
      <w:marTop w:val="0"/>
      <w:marBottom w:val="0"/>
      <w:divBdr>
        <w:top w:val="none" w:sz="0" w:space="0" w:color="auto"/>
        <w:left w:val="none" w:sz="0" w:space="0" w:color="auto"/>
        <w:bottom w:val="none" w:sz="0" w:space="0" w:color="auto"/>
        <w:right w:val="none" w:sz="0" w:space="0" w:color="auto"/>
      </w:divBdr>
      <w:divsChild>
        <w:div w:id="930703124">
          <w:marLeft w:val="0"/>
          <w:marRight w:val="0"/>
          <w:marTop w:val="0"/>
          <w:marBottom w:val="0"/>
          <w:divBdr>
            <w:top w:val="none" w:sz="0" w:space="0" w:color="auto"/>
            <w:left w:val="none" w:sz="0" w:space="0" w:color="auto"/>
            <w:bottom w:val="none" w:sz="0" w:space="0" w:color="auto"/>
            <w:right w:val="none" w:sz="0" w:space="0" w:color="auto"/>
          </w:divBdr>
          <w:divsChild>
            <w:div w:id="1914004575">
              <w:marLeft w:val="0"/>
              <w:marRight w:val="0"/>
              <w:marTop w:val="0"/>
              <w:marBottom w:val="0"/>
              <w:divBdr>
                <w:top w:val="none" w:sz="0" w:space="0" w:color="auto"/>
                <w:left w:val="none" w:sz="0" w:space="0" w:color="auto"/>
                <w:bottom w:val="none" w:sz="0" w:space="0" w:color="auto"/>
                <w:right w:val="none" w:sz="0" w:space="0" w:color="auto"/>
              </w:divBdr>
              <w:divsChild>
                <w:div w:id="9309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66562">
      <w:bodyDiv w:val="1"/>
      <w:marLeft w:val="0"/>
      <w:marRight w:val="0"/>
      <w:marTop w:val="0"/>
      <w:marBottom w:val="0"/>
      <w:divBdr>
        <w:top w:val="none" w:sz="0" w:space="0" w:color="auto"/>
        <w:left w:val="none" w:sz="0" w:space="0" w:color="auto"/>
        <w:bottom w:val="none" w:sz="0" w:space="0" w:color="auto"/>
        <w:right w:val="none" w:sz="0" w:space="0" w:color="auto"/>
      </w:divBdr>
    </w:div>
    <w:div w:id="405491419">
      <w:bodyDiv w:val="1"/>
      <w:marLeft w:val="0"/>
      <w:marRight w:val="0"/>
      <w:marTop w:val="0"/>
      <w:marBottom w:val="0"/>
      <w:divBdr>
        <w:top w:val="none" w:sz="0" w:space="0" w:color="auto"/>
        <w:left w:val="none" w:sz="0" w:space="0" w:color="auto"/>
        <w:bottom w:val="none" w:sz="0" w:space="0" w:color="auto"/>
        <w:right w:val="none" w:sz="0" w:space="0" w:color="auto"/>
      </w:divBdr>
      <w:divsChild>
        <w:div w:id="2087875109">
          <w:marLeft w:val="0"/>
          <w:marRight w:val="0"/>
          <w:marTop w:val="0"/>
          <w:marBottom w:val="0"/>
          <w:divBdr>
            <w:top w:val="none" w:sz="0" w:space="0" w:color="auto"/>
            <w:left w:val="none" w:sz="0" w:space="0" w:color="auto"/>
            <w:bottom w:val="none" w:sz="0" w:space="0" w:color="auto"/>
            <w:right w:val="none" w:sz="0" w:space="0" w:color="auto"/>
          </w:divBdr>
          <w:divsChild>
            <w:div w:id="925453794">
              <w:marLeft w:val="0"/>
              <w:marRight w:val="0"/>
              <w:marTop w:val="0"/>
              <w:marBottom w:val="0"/>
              <w:divBdr>
                <w:top w:val="none" w:sz="0" w:space="0" w:color="auto"/>
                <w:left w:val="none" w:sz="0" w:space="0" w:color="auto"/>
                <w:bottom w:val="none" w:sz="0" w:space="0" w:color="auto"/>
                <w:right w:val="none" w:sz="0" w:space="0" w:color="auto"/>
              </w:divBdr>
              <w:divsChild>
                <w:div w:id="1620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98561">
      <w:bodyDiv w:val="1"/>
      <w:marLeft w:val="0"/>
      <w:marRight w:val="0"/>
      <w:marTop w:val="0"/>
      <w:marBottom w:val="0"/>
      <w:divBdr>
        <w:top w:val="none" w:sz="0" w:space="0" w:color="auto"/>
        <w:left w:val="none" w:sz="0" w:space="0" w:color="auto"/>
        <w:bottom w:val="none" w:sz="0" w:space="0" w:color="auto"/>
        <w:right w:val="none" w:sz="0" w:space="0" w:color="auto"/>
      </w:divBdr>
    </w:div>
    <w:div w:id="422146145">
      <w:bodyDiv w:val="1"/>
      <w:marLeft w:val="0"/>
      <w:marRight w:val="0"/>
      <w:marTop w:val="0"/>
      <w:marBottom w:val="0"/>
      <w:divBdr>
        <w:top w:val="none" w:sz="0" w:space="0" w:color="auto"/>
        <w:left w:val="none" w:sz="0" w:space="0" w:color="auto"/>
        <w:bottom w:val="none" w:sz="0" w:space="0" w:color="auto"/>
        <w:right w:val="none" w:sz="0" w:space="0" w:color="auto"/>
      </w:divBdr>
      <w:divsChild>
        <w:div w:id="1968196447">
          <w:marLeft w:val="0"/>
          <w:marRight w:val="0"/>
          <w:marTop w:val="0"/>
          <w:marBottom w:val="0"/>
          <w:divBdr>
            <w:top w:val="none" w:sz="0" w:space="0" w:color="auto"/>
            <w:left w:val="none" w:sz="0" w:space="0" w:color="auto"/>
            <w:bottom w:val="none" w:sz="0" w:space="0" w:color="auto"/>
            <w:right w:val="none" w:sz="0" w:space="0" w:color="auto"/>
          </w:divBdr>
          <w:divsChild>
            <w:div w:id="824662736">
              <w:marLeft w:val="0"/>
              <w:marRight w:val="0"/>
              <w:marTop w:val="0"/>
              <w:marBottom w:val="0"/>
              <w:divBdr>
                <w:top w:val="none" w:sz="0" w:space="0" w:color="auto"/>
                <w:left w:val="none" w:sz="0" w:space="0" w:color="auto"/>
                <w:bottom w:val="none" w:sz="0" w:space="0" w:color="auto"/>
                <w:right w:val="none" w:sz="0" w:space="0" w:color="auto"/>
              </w:divBdr>
              <w:divsChild>
                <w:div w:id="921376214">
                  <w:marLeft w:val="0"/>
                  <w:marRight w:val="0"/>
                  <w:marTop w:val="0"/>
                  <w:marBottom w:val="0"/>
                  <w:divBdr>
                    <w:top w:val="none" w:sz="0" w:space="0" w:color="auto"/>
                    <w:left w:val="none" w:sz="0" w:space="0" w:color="auto"/>
                    <w:bottom w:val="none" w:sz="0" w:space="0" w:color="auto"/>
                    <w:right w:val="none" w:sz="0" w:space="0" w:color="auto"/>
                  </w:divBdr>
                  <w:divsChild>
                    <w:div w:id="12564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7208">
      <w:bodyDiv w:val="1"/>
      <w:marLeft w:val="0"/>
      <w:marRight w:val="0"/>
      <w:marTop w:val="0"/>
      <w:marBottom w:val="0"/>
      <w:divBdr>
        <w:top w:val="none" w:sz="0" w:space="0" w:color="auto"/>
        <w:left w:val="none" w:sz="0" w:space="0" w:color="auto"/>
        <w:bottom w:val="none" w:sz="0" w:space="0" w:color="auto"/>
        <w:right w:val="none" w:sz="0" w:space="0" w:color="auto"/>
      </w:divBdr>
    </w:div>
    <w:div w:id="436370843">
      <w:bodyDiv w:val="1"/>
      <w:marLeft w:val="0"/>
      <w:marRight w:val="0"/>
      <w:marTop w:val="0"/>
      <w:marBottom w:val="0"/>
      <w:divBdr>
        <w:top w:val="none" w:sz="0" w:space="0" w:color="auto"/>
        <w:left w:val="none" w:sz="0" w:space="0" w:color="auto"/>
        <w:bottom w:val="none" w:sz="0" w:space="0" w:color="auto"/>
        <w:right w:val="none" w:sz="0" w:space="0" w:color="auto"/>
      </w:divBdr>
    </w:div>
    <w:div w:id="439691669">
      <w:bodyDiv w:val="1"/>
      <w:marLeft w:val="0"/>
      <w:marRight w:val="0"/>
      <w:marTop w:val="0"/>
      <w:marBottom w:val="0"/>
      <w:divBdr>
        <w:top w:val="none" w:sz="0" w:space="0" w:color="auto"/>
        <w:left w:val="none" w:sz="0" w:space="0" w:color="auto"/>
        <w:bottom w:val="none" w:sz="0" w:space="0" w:color="auto"/>
        <w:right w:val="none" w:sz="0" w:space="0" w:color="auto"/>
      </w:divBdr>
    </w:div>
    <w:div w:id="443697627">
      <w:bodyDiv w:val="1"/>
      <w:marLeft w:val="0"/>
      <w:marRight w:val="0"/>
      <w:marTop w:val="0"/>
      <w:marBottom w:val="0"/>
      <w:divBdr>
        <w:top w:val="none" w:sz="0" w:space="0" w:color="auto"/>
        <w:left w:val="none" w:sz="0" w:space="0" w:color="auto"/>
        <w:bottom w:val="none" w:sz="0" w:space="0" w:color="auto"/>
        <w:right w:val="none" w:sz="0" w:space="0" w:color="auto"/>
      </w:divBdr>
    </w:div>
    <w:div w:id="452751043">
      <w:bodyDiv w:val="1"/>
      <w:marLeft w:val="0"/>
      <w:marRight w:val="0"/>
      <w:marTop w:val="0"/>
      <w:marBottom w:val="0"/>
      <w:divBdr>
        <w:top w:val="none" w:sz="0" w:space="0" w:color="auto"/>
        <w:left w:val="none" w:sz="0" w:space="0" w:color="auto"/>
        <w:bottom w:val="none" w:sz="0" w:space="0" w:color="auto"/>
        <w:right w:val="none" w:sz="0" w:space="0" w:color="auto"/>
      </w:divBdr>
    </w:div>
    <w:div w:id="464395179">
      <w:bodyDiv w:val="1"/>
      <w:marLeft w:val="0"/>
      <w:marRight w:val="0"/>
      <w:marTop w:val="0"/>
      <w:marBottom w:val="0"/>
      <w:divBdr>
        <w:top w:val="none" w:sz="0" w:space="0" w:color="auto"/>
        <w:left w:val="none" w:sz="0" w:space="0" w:color="auto"/>
        <w:bottom w:val="none" w:sz="0" w:space="0" w:color="auto"/>
        <w:right w:val="none" w:sz="0" w:space="0" w:color="auto"/>
      </w:divBdr>
    </w:div>
    <w:div w:id="492374394">
      <w:bodyDiv w:val="1"/>
      <w:marLeft w:val="0"/>
      <w:marRight w:val="0"/>
      <w:marTop w:val="0"/>
      <w:marBottom w:val="0"/>
      <w:divBdr>
        <w:top w:val="none" w:sz="0" w:space="0" w:color="auto"/>
        <w:left w:val="none" w:sz="0" w:space="0" w:color="auto"/>
        <w:bottom w:val="none" w:sz="0" w:space="0" w:color="auto"/>
        <w:right w:val="none" w:sz="0" w:space="0" w:color="auto"/>
      </w:divBdr>
      <w:divsChild>
        <w:div w:id="1801145590">
          <w:marLeft w:val="0"/>
          <w:marRight w:val="0"/>
          <w:marTop w:val="0"/>
          <w:marBottom w:val="0"/>
          <w:divBdr>
            <w:top w:val="none" w:sz="0" w:space="0" w:color="auto"/>
            <w:left w:val="none" w:sz="0" w:space="0" w:color="auto"/>
            <w:bottom w:val="none" w:sz="0" w:space="0" w:color="auto"/>
            <w:right w:val="none" w:sz="0" w:space="0" w:color="auto"/>
          </w:divBdr>
          <w:divsChild>
            <w:div w:id="2135101027">
              <w:marLeft w:val="0"/>
              <w:marRight w:val="0"/>
              <w:marTop w:val="0"/>
              <w:marBottom w:val="0"/>
              <w:divBdr>
                <w:top w:val="none" w:sz="0" w:space="0" w:color="auto"/>
                <w:left w:val="none" w:sz="0" w:space="0" w:color="auto"/>
                <w:bottom w:val="none" w:sz="0" w:space="0" w:color="auto"/>
                <w:right w:val="none" w:sz="0" w:space="0" w:color="auto"/>
              </w:divBdr>
              <w:divsChild>
                <w:div w:id="1650012760">
                  <w:marLeft w:val="0"/>
                  <w:marRight w:val="0"/>
                  <w:marTop w:val="0"/>
                  <w:marBottom w:val="0"/>
                  <w:divBdr>
                    <w:top w:val="none" w:sz="0" w:space="0" w:color="auto"/>
                    <w:left w:val="none" w:sz="0" w:space="0" w:color="auto"/>
                    <w:bottom w:val="none" w:sz="0" w:space="0" w:color="auto"/>
                    <w:right w:val="none" w:sz="0" w:space="0" w:color="auto"/>
                  </w:divBdr>
                  <w:divsChild>
                    <w:div w:id="8292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24290">
      <w:bodyDiv w:val="1"/>
      <w:marLeft w:val="0"/>
      <w:marRight w:val="0"/>
      <w:marTop w:val="0"/>
      <w:marBottom w:val="0"/>
      <w:divBdr>
        <w:top w:val="none" w:sz="0" w:space="0" w:color="auto"/>
        <w:left w:val="none" w:sz="0" w:space="0" w:color="auto"/>
        <w:bottom w:val="none" w:sz="0" w:space="0" w:color="auto"/>
        <w:right w:val="none" w:sz="0" w:space="0" w:color="auto"/>
      </w:divBdr>
    </w:div>
    <w:div w:id="526144490">
      <w:bodyDiv w:val="1"/>
      <w:marLeft w:val="0"/>
      <w:marRight w:val="0"/>
      <w:marTop w:val="0"/>
      <w:marBottom w:val="0"/>
      <w:divBdr>
        <w:top w:val="none" w:sz="0" w:space="0" w:color="auto"/>
        <w:left w:val="none" w:sz="0" w:space="0" w:color="auto"/>
        <w:bottom w:val="none" w:sz="0" w:space="0" w:color="auto"/>
        <w:right w:val="none" w:sz="0" w:space="0" w:color="auto"/>
      </w:divBdr>
      <w:divsChild>
        <w:div w:id="1592273430">
          <w:marLeft w:val="0"/>
          <w:marRight w:val="0"/>
          <w:marTop w:val="0"/>
          <w:marBottom w:val="0"/>
          <w:divBdr>
            <w:top w:val="none" w:sz="0" w:space="0" w:color="auto"/>
            <w:left w:val="none" w:sz="0" w:space="0" w:color="auto"/>
            <w:bottom w:val="none" w:sz="0" w:space="0" w:color="auto"/>
            <w:right w:val="none" w:sz="0" w:space="0" w:color="auto"/>
          </w:divBdr>
          <w:divsChild>
            <w:div w:id="1781879176">
              <w:marLeft w:val="0"/>
              <w:marRight w:val="0"/>
              <w:marTop w:val="0"/>
              <w:marBottom w:val="0"/>
              <w:divBdr>
                <w:top w:val="none" w:sz="0" w:space="0" w:color="auto"/>
                <w:left w:val="none" w:sz="0" w:space="0" w:color="auto"/>
                <w:bottom w:val="none" w:sz="0" w:space="0" w:color="auto"/>
                <w:right w:val="none" w:sz="0" w:space="0" w:color="auto"/>
              </w:divBdr>
              <w:divsChild>
                <w:div w:id="13876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596">
      <w:bodyDiv w:val="1"/>
      <w:marLeft w:val="0"/>
      <w:marRight w:val="0"/>
      <w:marTop w:val="0"/>
      <w:marBottom w:val="0"/>
      <w:divBdr>
        <w:top w:val="none" w:sz="0" w:space="0" w:color="auto"/>
        <w:left w:val="none" w:sz="0" w:space="0" w:color="auto"/>
        <w:bottom w:val="none" w:sz="0" w:space="0" w:color="auto"/>
        <w:right w:val="none" w:sz="0" w:space="0" w:color="auto"/>
      </w:divBdr>
    </w:div>
    <w:div w:id="570776674">
      <w:bodyDiv w:val="1"/>
      <w:marLeft w:val="0"/>
      <w:marRight w:val="0"/>
      <w:marTop w:val="0"/>
      <w:marBottom w:val="0"/>
      <w:divBdr>
        <w:top w:val="none" w:sz="0" w:space="0" w:color="auto"/>
        <w:left w:val="none" w:sz="0" w:space="0" w:color="auto"/>
        <w:bottom w:val="none" w:sz="0" w:space="0" w:color="auto"/>
        <w:right w:val="none" w:sz="0" w:space="0" w:color="auto"/>
      </w:divBdr>
      <w:divsChild>
        <w:div w:id="379523887">
          <w:marLeft w:val="0"/>
          <w:marRight w:val="0"/>
          <w:marTop w:val="0"/>
          <w:marBottom w:val="0"/>
          <w:divBdr>
            <w:top w:val="none" w:sz="0" w:space="0" w:color="auto"/>
            <w:left w:val="none" w:sz="0" w:space="0" w:color="auto"/>
            <w:bottom w:val="none" w:sz="0" w:space="0" w:color="auto"/>
            <w:right w:val="none" w:sz="0" w:space="0" w:color="auto"/>
          </w:divBdr>
          <w:divsChild>
            <w:div w:id="1933784315">
              <w:marLeft w:val="0"/>
              <w:marRight w:val="0"/>
              <w:marTop w:val="0"/>
              <w:marBottom w:val="0"/>
              <w:divBdr>
                <w:top w:val="none" w:sz="0" w:space="0" w:color="auto"/>
                <w:left w:val="none" w:sz="0" w:space="0" w:color="auto"/>
                <w:bottom w:val="none" w:sz="0" w:space="0" w:color="auto"/>
                <w:right w:val="none" w:sz="0" w:space="0" w:color="auto"/>
              </w:divBdr>
              <w:divsChild>
                <w:div w:id="1236009053">
                  <w:marLeft w:val="0"/>
                  <w:marRight w:val="0"/>
                  <w:marTop w:val="0"/>
                  <w:marBottom w:val="0"/>
                  <w:divBdr>
                    <w:top w:val="none" w:sz="0" w:space="0" w:color="auto"/>
                    <w:left w:val="none" w:sz="0" w:space="0" w:color="auto"/>
                    <w:bottom w:val="none" w:sz="0" w:space="0" w:color="auto"/>
                    <w:right w:val="none" w:sz="0" w:space="0" w:color="auto"/>
                  </w:divBdr>
                  <w:divsChild>
                    <w:div w:id="6480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70354">
          <w:marLeft w:val="0"/>
          <w:marRight w:val="0"/>
          <w:marTop w:val="0"/>
          <w:marBottom w:val="0"/>
          <w:divBdr>
            <w:top w:val="none" w:sz="0" w:space="0" w:color="auto"/>
            <w:left w:val="none" w:sz="0" w:space="0" w:color="auto"/>
            <w:bottom w:val="none" w:sz="0" w:space="0" w:color="auto"/>
            <w:right w:val="none" w:sz="0" w:space="0" w:color="auto"/>
          </w:divBdr>
          <w:divsChild>
            <w:div w:id="1133254741">
              <w:marLeft w:val="0"/>
              <w:marRight w:val="0"/>
              <w:marTop w:val="0"/>
              <w:marBottom w:val="0"/>
              <w:divBdr>
                <w:top w:val="none" w:sz="0" w:space="0" w:color="auto"/>
                <w:left w:val="none" w:sz="0" w:space="0" w:color="auto"/>
                <w:bottom w:val="none" w:sz="0" w:space="0" w:color="auto"/>
                <w:right w:val="none" w:sz="0" w:space="0" w:color="auto"/>
              </w:divBdr>
              <w:divsChild>
                <w:div w:id="917129616">
                  <w:marLeft w:val="0"/>
                  <w:marRight w:val="0"/>
                  <w:marTop w:val="0"/>
                  <w:marBottom w:val="0"/>
                  <w:divBdr>
                    <w:top w:val="none" w:sz="0" w:space="0" w:color="auto"/>
                    <w:left w:val="none" w:sz="0" w:space="0" w:color="auto"/>
                    <w:bottom w:val="none" w:sz="0" w:space="0" w:color="auto"/>
                    <w:right w:val="none" w:sz="0" w:space="0" w:color="auto"/>
                  </w:divBdr>
                  <w:divsChild>
                    <w:div w:id="3114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51144">
      <w:bodyDiv w:val="1"/>
      <w:marLeft w:val="0"/>
      <w:marRight w:val="0"/>
      <w:marTop w:val="0"/>
      <w:marBottom w:val="0"/>
      <w:divBdr>
        <w:top w:val="none" w:sz="0" w:space="0" w:color="auto"/>
        <w:left w:val="none" w:sz="0" w:space="0" w:color="auto"/>
        <w:bottom w:val="none" w:sz="0" w:space="0" w:color="auto"/>
        <w:right w:val="none" w:sz="0" w:space="0" w:color="auto"/>
      </w:divBdr>
    </w:div>
    <w:div w:id="576593796">
      <w:bodyDiv w:val="1"/>
      <w:marLeft w:val="0"/>
      <w:marRight w:val="0"/>
      <w:marTop w:val="0"/>
      <w:marBottom w:val="0"/>
      <w:divBdr>
        <w:top w:val="none" w:sz="0" w:space="0" w:color="auto"/>
        <w:left w:val="none" w:sz="0" w:space="0" w:color="auto"/>
        <w:bottom w:val="none" w:sz="0" w:space="0" w:color="auto"/>
        <w:right w:val="none" w:sz="0" w:space="0" w:color="auto"/>
      </w:divBdr>
      <w:divsChild>
        <w:div w:id="851258512">
          <w:marLeft w:val="0"/>
          <w:marRight w:val="0"/>
          <w:marTop w:val="0"/>
          <w:marBottom w:val="0"/>
          <w:divBdr>
            <w:top w:val="none" w:sz="0" w:space="0" w:color="auto"/>
            <w:left w:val="none" w:sz="0" w:space="0" w:color="auto"/>
            <w:bottom w:val="none" w:sz="0" w:space="0" w:color="auto"/>
            <w:right w:val="none" w:sz="0" w:space="0" w:color="auto"/>
          </w:divBdr>
          <w:divsChild>
            <w:div w:id="1597250039">
              <w:marLeft w:val="0"/>
              <w:marRight w:val="0"/>
              <w:marTop w:val="0"/>
              <w:marBottom w:val="0"/>
              <w:divBdr>
                <w:top w:val="none" w:sz="0" w:space="0" w:color="auto"/>
                <w:left w:val="none" w:sz="0" w:space="0" w:color="auto"/>
                <w:bottom w:val="none" w:sz="0" w:space="0" w:color="auto"/>
                <w:right w:val="none" w:sz="0" w:space="0" w:color="auto"/>
              </w:divBdr>
              <w:divsChild>
                <w:div w:id="90788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945300">
      <w:bodyDiv w:val="1"/>
      <w:marLeft w:val="0"/>
      <w:marRight w:val="0"/>
      <w:marTop w:val="0"/>
      <w:marBottom w:val="0"/>
      <w:divBdr>
        <w:top w:val="none" w:sz="0" w:space="0" w:color="auto"/>
        <w:left w:val="none" w:sz="0" w:space="0" w:color="auto"/>
        <w:bottom w:val="none" w:sz="0" w:space="0" w:color="auto"/>
        <w:right w:val="none" w:sz="0" w:space="0" w:color="auto"/>
      </w:divBdr>
    </w:div>
    <w:div w:id="591859862">
      <w:bodyDiv w:val="1"/>
      <w:marLeft w:val="0"/>
      <w:marRight w:val="0"/>
      <w:marTop w:val="0"/>
      <w:marBottom w:val="0"/>
      <w:divBdr>
        <w:top w:val="none" w:sz="0" w:space="0" w:color="auto"/>
        <w:left w:val="none" w:sz="0" w:space="0" w:color="auto"/>
        <w:bottom w:val="none" w:sz="0" w:space="0" w:color="auto"/>
        <w:right w:val="none" w:sz="0" w:space="0" w:color="auto"/>
      </w:divBdr>
    </w:div>
    <w:div w:id="592512211">
      <w:bodyDiv w:val="1"/>
      <w:marLeft w:val="0"/>
      <w:marRight w:val="0"/>
      <w:marTop w:val="0"/>
      <w:marBottom w:val="0"/>
      <w:divBdr>
        <w:top w:val="none" w:sz="0" w:space="0" w:color="auto"/>
        <w:left w:val="none" w:sz="0" w:space="0" w:color="auto"/>
        <w:bottom w:val="none" w:sz="0" w:space="0" w:color="auto"/>
        <w:right w:val="none" w:sz="0" w:space="0" w:color="auto"/>
      </w:divBdr>
      <w:divsChild>
        <w:div w:id="309941999">
          <w:marLeft w:val="0"/>
          <w:marRight w:val="0"/>
          <w:marTop w:val="0"/>
          <w:marBottom w:val="0"/>
          <w:divBdr>
            <w:top w:val="none" w:sz="0" w:space="0" w:color="auto"/>
            <w:left w:val="none" w:sz="0" w:space="0" w:color="auto"/>
            <w:bottom w:val="none" w:sz="0" w:space="0" w:color="auto"/>
            <w:right w:val="none" w:sz="0" w:space="0" w:color="auto"/>
          </w:divBdr>
        </w:div>
      </w:divsChild>
    </w:div>
    <w:div w:id="595288890">
      <w:bodyDiv w:val="1"/>
      <w:marLeft w:val="0"/>
      <w:marRight w:val="0"/>
      <w:marTop w:val="0"/>
      <w:marBottom w:val="0"/>
      <w:divBdr>
        <w:top w:val="none" w:sz="0" w:space="0" w:color="auto"/>
        <w:left w:val="none" w:sz="0" w:space="0" w:color="auto"/>
        <w:bottom w:val="none" w:sz="0" w:space="0" w:color="auto"/>
        <w:right w:val="none" w:sz="0" w:space="0" w:color="auto"/>
      </w:divBdr>
      <w:divsChild>
        <w:div w:id="540896822">
          <w:marLeft w:val="0"/>
          <w:marRight w:val="0"/>
          <w:marTop w:val="0"/>
          <w:marBottom w:val="0"/>
          <w:divBdr>
            <w:top w:val="none" w:sz="0" w:space="0" w:color="auto"/>
            <w:left w:val="none" w:sz="0" w:space="0" w:color="auto"/>
            <w:bottom w:val="none" w:sz="0" w:space="0" w:color="auto"/>
            <w:right w:val="none" w:sz="0" w:space="0" w:color="auto"/>
          </w:divBdr>
          <w:divsChild>
            <w:div w:id="143086275">
              <w:marLeft w:val="0"/>
              <w:marRight w:val="0"/>
              <w:marTop w:val="0"/>
              <w:marBottom w:val="0"/>
              <w:divBdr>
                <w:top w:val="none" w:sz="0" w:space="0" w:color="auto"/>
                <w:left w:val="none" w:sz="0" w:space="0" w:color="auto"/>
                <w:bottom w:val="none" w:sz="0" w:space="0" w:color="auto"/>
                <w:right w:val="none" w:sz="0" w:space="0" w:color="auto"/>
              </w:divBdr>
              <w:divsChild>
                <w:div w:id="2438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44898">
      <w:bodyDiv w:val="1"/>
      <w:marLeft w:val="0"/>
      <w:marRight w:val="0"/>
      <w:marTop w:val="0"/>
      <w:marBottom w:val="0"/>
      <w:divBdr>
        <w:top w:val="none" w:sz="0" w:space="0" w:color="auto"/>
        <w:left w:val="none" w:sz="0" w:space="0" w:color="auto"/>
        <w:bottom w:val="none" w:sz="0" w:space="0" w:color="auto"/>
        <w:right w:val="none" w:sz="0" w:space="0" w:color="auto"/>
      </w:divBdr>
    </w:div>
    <w:div w:id="597324002">
      <w:bodyDiv w:val="1"/>
      <w:marLeft w:val="0"/>
      <w:marRight w:val="0"/>
      <w:marTop w:val="0"/>
      <w:marBottom w:val="0"/>
      <w:divBdr>
        <w:top w:val="none" w:sz="0" w:space="0" w:color="auto"/>
        <w:left w:val="none" w:sz="0" w:space="0" w:color="auto"/>
        <w:bottom w:val="none" w:sz="0" w:space="0" w:color="auto"/>
        <w:right w:val="none" w:sz="0" w:space="0" w:color="auto"/>
      </w:divBdr>
      <w:divsChild>
        <w:div w:id="743380697">
          <w:marLeft w:val="0"/>
          <w:marRight w:val="0"/>
          <w:marTop w:val="0"/>
          <w:marBottom w:val="0"/>
          <w:divBdr>
            <w:top w:val="none" w:sz="0" w:space="0" w:color="auto"/>
            <w:left w:val="none" w:sz="0" w:space="0" w:color="auto"/>
            <w:bottom w:val="none" w:sz="0" w:space="0" w:color="auto"/>
            <w:right w:val="none" w:sz="0" w:space="0" w:color="auto"/>
          </w:divBdr>
          <w:divsChild>
            <w:div w:id="1995841633">
              <w:marLeft w:val="0"/>
              <w:marRight w:val="0"/>
              <w:marTop w:val="0"/>
              <w:marBottom w:val="0"/>
              <w:divBdr>
                <w:top w:val="none" w:sz="0" w:space="0" w:color="auto"/>
                <w:left w:val="none" w:sz="0" w:space="0" w:color="auto"/>
                <w:bottom w:val="none" w:sz="0" w:space="0" w:color="auto"/>
                <w:right w:val="none" w:sz="0" w:space="0" w:color="auto"/>
              </w:divBdr>
              <w:divsChild>
                <w:div w:id="1765221151">
                  <w:marLeft w:val="0"/>
                  <w:marRight w:val="0"/>
                  <w:marTop w:val="0"/>
                  <w:marBottom w:val="0"/>
                  <w:divBdr>
                    <w:top w:val="none" w:sz="0" w:space="0" w:color="auto"/>
                    <w:left w:val="none" w:sz="0" w:space="0" w:color="auto"/>
                    <w:bottom w:val="none" w:sz="0" w:space="0" w:color="auto"/>
                    <w:right w:val="none" w:sz="0" w:space="0" w:color="auto"/>
                  </w:divBdr>
                  <w:divsChild>
                    <w:div w:id="21431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4775">
      <w:bodyDiv w:val="1"/>
      <w:marLeft w:val="0"/>
      <w:marRight w:val="0"/>
      <w:marTop w:val="0"/>
      <w:marBottom w:val="0"/>
      <w:divBdr>
        <w:top w:val="none" w:sz="0" w:space="0" w:color="auto"/>
        <w:left w:val="none" w:sz="0" w:space="0" w:color="auto"/>
        <w:bottom w:val="none" w:sz="0" w:space="0" w:color="auto"/>
        <w:right w:val="none" w:sz="0" w:space="0" w:color="auto"/>
      </w:divBdr>
    </w:div>
    <w:div w:id="632030113">
      <w:bodyDiv w:val="1"/>
      <w:marLeft w:val="0"/>
      <w:marRight w:val="0"/>
      <w:marTop w:val="0"/>
      <w:marBottom w:val="0"/>
      <w:divBdr>
        <w:top w:val="none" w:sz="0" w:space="0" w:color="auto"/>
        <w:left w:val="none" w:sz="0" w:space="0" w:color="auto"/>
        <w:bottom w:val="none" w:sz="0" w:space="0" w:color="auto"/>
        <w:right w:val="none" w:sz="0" w:space="0" w:color="auto"/>
      </w:divBdr>
      <w:divsChild>
        <w:div w:id="1761834143">
          <w:marLeft w:val="0"/>
          <w:marRight w:val="0"/>
          <w:marTop w:val="0"/>
          <w:marBottom w:val="0"/>
          <w:divBdr>
            <w:top w:val="none" w:sz="0" w:space="0" w:color="auto"/>
            <w:left w:val="none" w:sz="0" w:space="0" w:color="auto"/>
            <w:bottom w:val="none" w:sz="0" w:space="0" w:color="auto"/>
            <w:right w:val="none" w:sz="0" w:space="0" w:color="auto"/>
          </w:divBdr>
          <w:divsChild>
            <w:div w:id="1600067902">
              <w:marLeft w:val="0"/>
              <w:marRight w:val="0"/>
              <w:marTop w:val="0"/>
              <w:marBottom w:val="0"/>
              <w:divBdr>
                <w:top w:val="none" w:sz="0" w:space="0" w:color="auto"/>
                <w:left w:val="none" w:sz="0" w:space="0" w:color="auto"/>
                <w:bottom w:val="none" w:sz="0" w:space="0" w:color="auto"/>
                <w:right w:val="none" w:sz="0" w:space="0" w:color="auto"/>
              </w:divBdr>
              <w:divsChild>
                <w:div w:id="1239368898">
                  <w:marLeft w:val="0"/>
                  <w:marRight w:val="0"/>
                  <w:marTop w:val="0"/>
                  <w:marBottom w:val="0"/>
                  <w:divBdr>
                    <w:top w:val="none" w:sz="0" w:space="0" w:color="auto"/>
                    <w:left w:val="none" w:sz="0" w:space="0" w:color="auto"/>
                    <w:bottom w:val="none" w:sz="0" w:space="0" w:color="auto"/>
                    <w:right w:val="none" w:sz="0" w:space="0" w:color="auto"/>
                  </w:divBdr>
                  <w:divsChild>
                    <w:div w:id="3942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12360">
      <w:bodyDiv w:val="1"/>
      <w:marLeft w:val="0"/>
      <w:marRight w:val="0"/>
      <w:marTop w:val="0"/>
      <w:marBottom w:val="0"/>
      <w:divBdr>
        <w:top w:val="none" w:sz="0" w:space="0" w:color="auto"/>
        <w:left w:val="none" w:sz="0" w:space="0" w:color="auto"/>
        <w:bottom w:val="none" w:sz="0" w:space="0" w:color="auto"/>
        <w:right w:val="none" w:sz="0" w:space="0" w:color="auto"/>
      </w:divBdr>
    </w:div>
    <w:div w:id="643196791">
      <w:bodyDiv w:val="1"/>
      <w:marLeft w:val="0"/>
      <w:marRight w:val="0"/>
      <w:marTop w:val="0"/>
      <w:marBottom w:val="0"/>
      <w:divBdr>
        <w:top w:val="none" w:sz="0" w:space="0" w:color="auto"/>
        <w:left w:val="none" w:sz="0" w:space="0" w:color="auto"/>
        <w:bottom w:val="none" w:sz="0" w:space="0" w:color="auto"/>
        <w:right w:val="none" w:sz="0" w:space="0" w:color="auto"/>
      </w:divBdr>
    </w:div>
    <w:div w:id="657618103">
      <w:bodyDiv w:val="1"/>
      <w:marLeft w:val="0"/>
      <w:marRight w:val="0"/>
      <w:marTop w:val="0"/>
      <w:marBottom w:val="0"/>
      <w:divBdr>
        <w:top w:val="none" w:sz="0" w:space="0" w:color="auto"/>
        <w:left w:val="none" w:sz="0" w:space="0" w:color="auto"/>
        <w:bottom w:val="none" w:sz="0" w:space="0" w:color="auto"/>
        <w:right w:val="none" w:sz="0" w:space="0" w:color="auto"/>
      </w:divBdr>
      <w:divsChild>
        <w:div w:id="763499435">
          <w:marLeft w:val="0"/>
          <w:marRight w:val="0"/>
          <w:marTop w:val="0"/>
          <w:marBottom w:val="0"/>
          <w:divBdr>
            <w:top w:val="none" w:sz="0" w:space="0" w:color="auto"/>
            <w:left w:val="none" w:sz="0" w:space="0" w:color="auto"/>
            <w:bottom w:val="none" w:sz="0" w:space="0" w:color="auto"/>
            <w:right w:val="none" w:sz="0" w:space="0" w:color="auto"/>
          </w:divBdr>
          <w:divsChild>
            <w:div w:id="721487029">
              <w:marLeft w:val="0"/>
              <w:marRight w:val="0"/>
              <w:marTop w:val="0"/>
              <w:marBottom w:val="0"/>
              <w:divBdr>
                <w:top w:val="none" w:sz="0" w:space="0" w:color="auto"/>
                <w:left w:val="none" w:sz="0" w:space="0" w:color="auto"/>
                <w:bottom w:val="none" w:sz="0" w:space="0" w:color="auto"/>
                <w:right w:val="none" w:sz="0" w:space="0" w:color="auto"/>
              </w:divBdr>
              <w:divsChild>
                <w:div w:id="862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77453">
      <w:bodyDiv w:val="1"/>
      <w:marLeft w:val="0"/>
      <w:marRight w:val="0"/>
      <w:marTop w:val="0"/>
      <w:marBottom w:val="0"/>
      <w:divBdr>
        <w:top w:val="none" w:sz="0" w:space="0" w:color="auto"/>
        <w:left w:val="none" w:sz="0" w:space="0" w:color="auto"/>
        <w:bottom w:val="none" w:sz="0" w:space="0" w:color="auto"/>
        <w:right w:val="none" w:sz="0" w:space="0" w:color="auto"/>
      </w:divBdr>
      <w:divsChild>
        <w:div w:id="556479166">
          <w:marLeft w:val="0"/>
          <w:marRight w:val="0"/>
          <w:marTop w:val="0"/>
          <w:marBottom w:val="0"/>
          <w:divBdr>
            <w:top w:val="none" w:sz="0" w:space="0" w:color="auto"/>
            <w:left w:val="none" w:sz="0" w:space="0" w:color="auto"/>
            <w:bottom w:val="none" w:sz="0" w:space="0" w:color="auto"/>
            <w:right w:val="none" w:sz="0" w:space="0" w:color="auto"/>
          </w:divBdr>
          <w:divsChild>
            <w:div w:id="1655910401">
              <w:marLeft w:val="0"/>
              <w:marRight w:val="0"/>
              <w:marTop w:val="0"/>
              <w:marBottom w:val="0"/>
              <w:divBdr>
                <w:top w:val="none" w:sz="0" w:space="0" w:color="auto"/>
                <w:left w:val="none" w:sz="0" w:space="0" w:color="auto"/>
                <w:bottom w:val="none" w:sz="0" w:space="0" w:color="auto"/>
                <w:right w:val="none" w:sz="0" w:space="0" w:color="auto"/>
              </w:divBdr>
              <w:divsChild>
                <w:div w:id="6064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5843">
      <w:bodyDiv w:val="1"/>
      <w:marLeft w:val="0"/>
      <w:marRight w:val="0"/>
      <w:marTop w:val="0"/>
      <w:marBottom w:val="0"/>
      <w:divBdr>
        <w:top w:val="none" w:sz="0" w:space="0" w:color="auto"/>
        <w:left w:val="none" w:sz="0" w:space="0" w:color="auto"/>
        <w:bottom w:val="none" w:sz="0" w:space="0" w:color="auto"/>
        <w:right w:val="none" w:sz="0" w:space="0" w:color="auto"/>
      </w:divBdr>
    </w:div>
    <w:div w:id="681010515">
      <w:bodyDiv w:val="1"/>
      <w:marLeft w:val="0"/>
      <w:marRight w:val="0"/>
      <w:marTop w:val="0"/>
      <w:marBottom w:val="0"/>
      <w:divBdr>
        <w:top w:val="none" w:sz="0" w:space="0" w:color="auto"/>
        <w:left w:val="none" w:sz="0" w:space="0" w:color="auto"/>
        <w:bottom w:val="none" w:sz="0" w:space="0" w:color="auto"/>
        <w:right w:val="none" w:sz="0" w:space="0" w:color="auto"/>
      </w:divBdr>
      <w:divsChild>
        <w:div w:id="1409157105">
          <w:marLeft w:val="0"/>
          <w:marRight w:val="0"/>
          <w:marTop w:val="0"/>
          <w:marBottom w:val="0"/>
          <w:divBdr>
            <w:top w:val="none" w:sz="0" w:space="0" w:color="auto"/>
            <w:left w:val="none" w:sz="0" w:space="0" w:color="auto"/>
            <w:bottom w:val="none" w:sz="0" w:space="0" w:color="auto"/>
            <w:right w:val="none" w:sz="0" w:space="0" w:color="auto"/>
          </w:divBdr>
          <w:divsChild>
            <w:div w:id="1327053240">
              <w:marLeft w:val="0"/>
              <w:marRight w:val="0"/>
              <w:marTop w:val="0"/>
              <w:marBottom w:val="0"/>
              <w:divBdr>
                <w:top w:val="none" w:sz="0" w:space="0" w:color="auto"/>
                <w:left w:val="none" w:sz="0" w:space="0" w:color="auto"/>
                <w:bottom w:val="none" w:sz="0" w:space="0" w:color="auto"/>
                <w:right w:val="none" w:sz="0" w:space="0" w:color="auto"/>
              </w:divBdr>
              <w:divsChild>
                <w:div w:id="1617255963">
                  <w:marLeft w:val="0"/>
                  <w:marRight w:val="0"/>
                  <w:marTop w:val="0"/>
                  <w:marBottom w:val="0"/>
                  <w:divBdr>
                    <w:top w:val="none" w:sz="0" w:space="0" w:color="auto"/>
                    <w:left w:val="none" w:sz="0" w:space="0" w:color="auto"/>
                    <w:bottom w:val="none" w:sz="0" w:space="0" w:color="auto"/>
                    <w:right w:val="none" w:sz="0" w:space="0" w:color="auto"/>
                  </w:divBdr>
                  <w:divsChild>
                    <w:div w:id="7800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8962">
          <w:marLeft w:val="0"/>
          <w:marRight w:val="0"/>
          <w:marTop w:val="0"/>
          <w:marBottom w:val="0"/>
          <w:divBdr>
            <w:top w:val="none" w:sz="0" w:space="0" w:color="auto"/>
            <w:left w:val="none" w:sz="0" w:space="0" w:color="auto"/>
            <w:bottom w:val="none" w:sz="0" w:space="0" w:color="auto"/>
            <w:right w:val="none" w:sz="0" w:space="0" w:color="auto"/>
          </w:divBdr>
          <w:divsChild>
            <w:div w:id="1944532830">
              <w:marLeft w:val="0"/>
              <w:marRight w:val="0"/>
              <w:marTop w:val="0"/>
              <w:marBottom w:val="0"/>
              <w:divBdr>
                <w:top w:val="none" w:sz="0" w:space="0" w:color="auto"/>
                <w:left w:val="none" w:sz="0" w:space="0" w:color="auto"/>
                <w:bottom w:val="none" w:sz="0" w:space="0" w:color="auto"/>
                <w:right w:val="none" w:sz="0" w:space="0" w:color="auto"/>
              </w:divBdr>
              <w:divsChild>
                <w:div w:id="142090322">
                  <w:marLeft w:val="0"/>
                  <w:marRight w:val="0"/>
                  <w:marTop w:val="0"/>
                  <w:marBottom w:val="0"/>
                  <w:divBdr>
                    <w:top w:val="none" w:sz="0" w:space="0" w:color="auto"/>
                    <w:left w:val="none" w:sz="0" w:space="0" w:color="auto"/>
                    <w:bottom w:val="none" w:sz="0" w:space="0" w:color="auto"/>
                    <w:right w:val="none" w:sz="0" w:space="0" w:color="auto"/>
                  </w:divBdr>
                  <w:divsChild>
                    <w:div w:id="8913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607436">
      <w:bodyDiv w:val="1"/>
      <w:marLeft w:val="0"/>
      <w:marRight w:val="0"/>
      <w:marTop w:val="0"/>
      <w:marBottom w:val="0"/>
      <w:divBdr>
        <w:top w:val="none" w:sz="0" w:space="0" w:color="auto"/>
        <w:left w:val="none" w:sz="0" w:space="0" w:color="auto"/>
        <w:bottom w:val="none" w:sz="0" w:space="0" w:color="auto"/>
        <w:right w:val="none" w:sz="0" w:space="0" w:color="auto"/>
      </w:divBdr>
      <w:divsChild>
        <w:div w:id="1321999830">
          <w:marLeft w:val="0"/>
          <w:marRight w:val="0"/>
          <w:marTop w:val="0"/>
          <w:marBottom w:val="0"/>
          <w:divBdr>
            <w:top w:val="none" w:sz="0" w:space="0" w:color="auto"/>
            <w:left w:val="none" w:sz="0" w:space="0" w:color="auto"/>
            <w:bottom w:val="none" w:sz="0" w:space="0" w:color="auto"/>
            <w:right w:val="none" w:sz="0" w:space="0" w:color="auto"/>
          </w:divBdr>
          <w:divsChild>
            <w:div w:id="2074309749">
              <w:marLeft w:val="0"/>
              <w:marRight w:val="0"/>
              <w:marTop w:val="0"/>
              <w:marBottom w:val="0"/>
              <w:divBdr>
                <w:top w:val="none" w:sz="0" w:space="0" w:color="auto"/>
                <w:left w:val="none" w:sz="0" w:space="0" w:color="auto"/>
                <w:bottom w:val="none" w:sz="0" w:space="0" w:color="auto"/>
                <w:right w:val="none" w:sz="0" w:space="0" w:color="auto"/>
              </w:divBdr>
              <w:divsChild>
                <w:div w:id="767699647">
                  <w:marLeft w:val="0"/>
                  <w:marRight w:val="0"/>
                  <w:marTop w:val="0"/>
                  <w:marBottom w:val="0"/>
                  <w:divBdr>
                    <w:top w:val="none" w:sz="0" w:space="0" w:color="auto"/>
                    <w:left w:val="none" w:sz="0" w:space="0" w:color="auto"/>
                    <w:bottom w:val="none" w:sz="0" w:space="0" w:color="auto"/>
                    <w:right w:val="none" w:sz="0" w:space="0" w:color="auto"/>
                  </w:divBdr>
                  <w:divsChild>
                    <w:div w:id="1930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93706">
      <w:bodyDiv w:val="1"/>
      <w:marLeft w:val="0"/>
      <w:marRight w:val="0"/>
      <w:marTop w:val="0"/>
      <w:marBottom w:val="0"/>
      <w:divBdr>
        <w:top w:val="none" w:sz="0" w:space="0" w:color="auto"/>
        <w:left w:val="none" w:sz="0" w:space="0" w:color="auto"/>
        <w:bottom w:val="none" w:sz="0" w:space="0" w:color="auto"/>
        <w:right w:val="none" w:sz="0" w:space="0" w:color="auto"/>
      </w:divBdr>
      <w:divsChild>
        <w:div w:id="176116413">
          <w:marLeft w:val="0"/>
          <w:marRight w:val="0"/>
          <w:marTop w:val="0"/>
          <w:marBottom w:val="150"/>
          <w:divBdr>
            <w:top w:val="none" w:sz="0" w:space="0" w:color="auto"/>
            <w:left w:val="none" w:sz="0" w:space="0" w:color="auto"/>
            <w:bottom w:val="none" w:sz="0" w:space="0" w:color="auto"/>
            <w:right w:val="none" w:sz="0" w:space="0" w:color="auto"/>
          </w:divBdr>
        </w:div>
      </w:divsChild>
    </w:div>
    <w:div w:id="717046915">
      <w:bodyDiv w:val="1"/>
      <w:marLeft w:val="0"/>
      <w:marRight w:val="0"/>
      <w:marTop w:val="0"/>
      <w:marBottom w:val="0"/>
      <w:divBdr>
        <w:top w:val="none" w:sz="0" w:space="0" w:color="auto"/>
        <w:left w:val="none" w:sz="0" w:space="0" w:color="auto"/>
        <w:bottom w:val="none" w:sz="0" w:space="0" w:color="auto"/>
        <w:right w:val="none" w:sz="0" w:space="0" w:color="auto"/>
      </w:divBdr>
    </w:div>
    <w:div w:id="721907396">
      <w:bodyDiv w:val="1"/>
      <w:marLeft w:val="0"/>
      <w:marRight w:val="0"/>
      <w:marTop w:val="0"/>
      <w:marBottom w:val="0"/>
      <w:divBdr>
        <w:top w:val="none" w:sz="0" w:space="0" w:color="auto"/>
        <w:left w:val="none" w:sz="0" w:space="0" w:color="auto"/>
        <w:bottom w:val="none" w:sz="0" w:space="0" w:color="auto"/>
        <w:right w:val="none" w:sz="0" w:space="0" w:color="auto"/>
      </w:divBdr>
    </w:div>
    <w:div w:id="727537058">
      <w:bodyDiv w:val="1"/>
      <w:marLeft w:val="0"/>
      <w:marRight w:val="0"/>
      <w:marTop w:val="0"/>
      <w:marBottom w:val="0"/>
      <w:divBdr>
        <w:top w:val="none" w:sz="0" w:space="0" w:color="auto"/>
        <w:left w:val="none" w:sz="0" w:space="0" w:color="auto"/>
        <w:bottom w:val="none" w:sz="0" w:space="0" w:color="auto"/>
        <w:right w:val="none" w:sz="0" w:space="0" w:color="auto"/>
      </w:divBdr>
      <w:divsChild>
        <w:div w:id="34039936">
          <w:marLeft w:val="0"/>
          <w:marRight w:val="0"/>
          <w:marTop w:val="0"/>
          <w:marBottom w:val="0"/>
          <w:divBdr>
            <w:top w:val="none" w:sz="0" w:space="0" w:color="auto"/>
            <w:left w:val="none" w:sz="0" w:space="0" w:color="auto"/>
            <w:bottom w:val="none" w:sz="0" w:space="0" w:color="auto"/>
            <w:right w:val="none" w:sz="0" w:space="0" w:color="auto"/>
          </w:divBdr>
          <w:divsChild>
            <w:div w:id="942226256">
              <w:marLeft w:val="0"/>
              <w:marRight w:val="0"/>
              <w:marTop w:val="0"/>
              <w:marBottom w:val="0"/>
              <w:divBdr>
                <w:top w:val="none" w:sz="0" w:space="0" w:color="auto"/>
                <w:left w:val="none" w:sz="0" w:space="0" w:color="auto"/>
                <w:bottom w:val="none" w:sz="0" w:space="0" w:color="auto"/>
                <w:right w:val="none" w:sz="0" w:space="0" w:color="auto"/>
              </w:divBdr>
              <w:divsChild>
                <w:div w:id="1383209300">
                  <w:marLeft w:val="0"/>
                  <w:marRight w:val="0"/>
                  <w:marTop w:val="0"/>
                  <w:marBottom w:val="0"/>
                  <w:divBdr>
                    <w:top w:val="none" w:sz="0" w:space="0" w:color="auto"/>
                    <w:left w:val="none" w:sz="0" w:space="0" w:color="auto"/>
                    <w:bottom w:val="none" w:sz="0" w:space="0" w:color="auto"/>
                    <w:right w:val="none" w:sz="0" w:space="0" w:color="auto"/>
                  </w:divBdr>
                  <w:divsChild>
                    <w:div w:id="12134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5010">
      <w:bodyDiv w:val="1"/>
      <w:marLeft w:val="0"/>
      <w:marRight w:val="0"/>
      <w:marTop w:val="0"/>
      <w:marBottom w:val="0"/>
      <w:divBdr>
        <w:top w:val="none" w:sz="0" w:space="0" w:color="auto"/>
        <w:left w:val="none" w:sz="0" w:space="0" w:color="auto"/>
        <w:bottom w:val="none" w:sz="0" w:space="0" w:color="auto"/>
        <w:right w:val="none" w:sz="0" w:space="0" w:color="auto"/>
      </w:divBdr>
    </w:div>
    <w:div w:id="730153188">
      <w:bodyDiv w:val="1"/>
      <w:marLeft w:val="0"/>
      <w:marRight w:val="0"/>
      <w:marTop w:val="0"/>
      <w:marBottom w:val="0"/>
      <w:divBdr>
        <w:top w:val="none" w:sz="0" w:space="0" w:color="auto"/>
        <w:left w:val="none" w:sz="0" w:space="0" w:color="auto"/>
        <w:bottom w:val="none" w:sz="0" w:space="0" w:color="auto"/>
        <w:right w:val="none" w:sz="0" w:space="0" w:color="auto"/>
      </w:divBdr>
    </w:div>
    <w:div w:id="731778217">
      <w:bodyDiv w:val="1"/>
      <w:marLeft w:val="0"/>
      <w:marRight w:val="0"/>
      <w:marTop w:val="0"/>
      <w:marBottom w:val="0"/>
      <w:divBdr>
        <w:top w:val="none" w:sz="0" w:space="0" w:color="auto"/>
        <w:left w:val="none" w:sz="0" w:space="0" w:color="auto"/>
        <w:bottom w:val="none" w:sz="0" w:space="0" w:color="auto"/>
        <w:right w:val="none" w:sz="0" w:space="0" w:color="auto"/>
      </w:divBdr>
    </w:div>
    <w:div w:id="739402954">
      <w:bodyDiv w:val="1"/>
      <w:marLeft w:val="0"/>
      <w:marRight w:val="0"/>
      <w:marTop w:val="0"/>
      <w:marBottom w:val="0"/>
      <w:divBdr>
        <w:top w:val="none" w:sz="0" w:space="0" w:color="auto"/>
        <w:left w:val="none" w:sz="0" w:space="0" w:color="auto"/>
        <w:bottom w:val="none" w:sz="0" w:space="0" w:color="auto"/>
        <w:right w:val="none" w:sz="0" w:space="0" w:color="auto"/>
      </w:divBdr>
      <w:divsChild>
        <w:div w:id="1847473784">
          <w:marLeft w:val="0"/>
          <w:marRight w:val="0"/>
          <w:marTop w:val="0"/>
          <w:marBottom w:val="0"/>
          <w:divBdr>
            <w:top w:val="none" w:sz="0" w:space="0" w:color="auto"/>
            <w:left w:val="none" w:sz="0" w:space="0" w:color="auto"/>
            <w:bottom w:val="none" w:sz="0" w:space="0" w:color="auto"/>
            <w:right w:val="none" w:sz="0" w:space="0" w:color="auto"/>
          </w:divBdr>
          <w:divsChild>
            <w:div w:id="429396893">
              <w:marLeft w:val="0"/>
              <w:marRight w:val="0"/>
              <w:marTop w:val="0"/>
              <w:marBottom w:val="0"/>
              <w:divBdr>
                <w:top w:val="none" w:sz="0" w:space="0" w:color="auto"/>
                <w:left w:val="none" w:sz="0" w:space="0" w:color="auto"/>
                <w:bottom w:val="none" w:sz="0" w:space="0" w:color="auto"/>
                <w:right w:val="none" w:sz="0" w:space="0" w:color="auto"/>
              </w:divBdr>
              <w:divsChild>
                <w:div w:id="1116365021">
                  <w:marLeft w:val="0"/>
                  <w:marRight w:val="0"/>
                  <w:marTop w:val="0"/>
                  <w:marBottom w:val="0"/>
                  <w:divBdr>
                    <w:top w:val="none" w:sz="0" w:space="0" w:color="auto"/>
                    <w:left w:val="none" w:sz="0" w:space="0" w:color="auto"/>
                    <w:bottom w:val="none" w:sz="0" w:space="0" w:color="auto"/>
                    <w:right w:val="none" w:sz="0" w:space="0" w:color="auto"/>
                  </w:divBdr>
                  <w:divsChild>
                    <w:div w:id="14382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50159">
      <w:bodyDiv w:val="1"/>
      <w:marLeft w:val="0"/>
      <w:marRight w:val="0"/>
      <w:marTop w:val="0"/>
      <w:marBottom w:val="0"/>
      <w:divBdr>
        <w:top w:val="none" w:sz="0" w:space="0" w:color="auto"/>
        <w:left w:val="none" w:sz="0" w:space="0" w:color="auto"/>
        <w:bottom w:val="none" w:sz="0" w:space="0" w:color="auto"/>
        <w:right w:val="none" w:sz="0" w:space="0" w:color="auto"/>
      </w:divBdr>
    </w:div>
    <w:div w:id="757870807">
      <w:bodyDiv w:val="1"/>
      <w:marLeft w:val="0"/>
      <w:marRight w:val="0"/>
      <w:marTop w:val="0"/>
      <w:marBottom w:val="0"/>
      <w:divBdr>
        <w:top w:val="none" w:sz="0" w:space="0" w:color="auto"/>
        <w:left w:val="none" w:sz="0" w:space="0" w:color="auto"/>
        <w:bottom w:val="none" w:sz="0" w:space="0" w:color="auto"/>
        <w:right w:val="none" w:sz="0" w:space="0" w:color="auto"/>
      </w:divBdr>
      <w:divsChild>
        <w:div w:id="4864405">
          <w:marLeft w:val="0"/>
          <w:marRight w:val="0"/>
          <w:marTop w:val="0"/>
          <w:marBottom w:val="0"/>
          <w:divBdr>
            <w:top w:val="none" w:sz="0" w:space="0" w:color="auto"/>
            <w:left w:val="none" w:sz="0" w:space="0" w:color="auto"/>
            <w:bottom w:val="none" w:sz="0" w:space="0" w:color="auto"/>
            <w:right w:val="none" w:sz="0" w:space="0" w:color="auto"/>
          </w:divBdr>
          <w:divsChild>
            <w:div w:id="1015618458">
              <w:marLeft w:val="0"/>
              <w:marRight w:val="0"/>
              <w:marTop w:val="0"/>
              <w:marBottom w:val="0"/>
              <w:divBdr>
                <w:top w:val="none" w:sz="0" w:space="0" w:color="auto"/>
                <w:left w:val="none" w:sz="0" w:space="0" w:color="auto"/>
                <w:bottom w:val="none" w:sz="0" w:space="0" w:color="auto"/>
                <w:right w:val="none" w:sz="0" w:space="0" w:color="auto"/>
              </w:divBdr>
              <w:divsChild>
                <w:div w:id="94180261">
                  <w:marLeft w:val="0"/>
                  <w:marRight w:val="0"/>
                  <w:marTop w:val="0"/>
                  <w:marBottom w:val="0"/>
                  <w:divBdr>
                    <w:top w:val="none" w:sz="0" w:space="0" w:color="auto"/>
                    <w:left w:val="none" w:sz="0" w:space="0" w:color="auto"/>
                    <w:bottom w:val="none" w:sz="0" w:space="0" w:color="auto"/>
                    <w:right w:val="none" w:sz="0" w:space="0" w:color="auto"/>
                  </w:divBdr>
                  <w:divsChild>
                    <w:div w:id="14501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00519">
      <w:bodyDiv w:val="1"/>
      <w:marLeft w:val="0"/>
      <w:marRight w:val="0"/>
      <w:marTop w:val="0"/>
      <w:marBottom w:val="0"/>
      <w:divBdr>
        <w:top w:val="none" w:sz="0" w:space="0" w:color="auto"/>
        <w:left w:val="none" w:sz="0" w:space="0" w:color="auto"/>
        <w:bottom w:val="none" w:sz="0" w:space="0" w:color="auto"/>
        <w:right w:val="none" w:sz="0" w:space="0" w:color="auto"/>
      </w:divBdr>
    </w:div>
    <w:div w:id="773283815">
      <w:bodyDiv w:val="1"/>
      <w:marLeft w:val="0"/>
      <w:marRight w:val="0"/>
      <w:marTop w:val="0"/>
      <w:marBottom w:val="0"/>
      <w:divBdr>
        <w:top w:val="none" w:sz="0" w:space="0" w:color="auto"/>
        <w:left w:val="none" w:sz="0" w:space="0" w:color="auto"/>
        <w:bottom w:val="none" w:sz="0" w:space="0" w:color="auto"/>
        <w:right w:val="none" w:sz="0" w:space="0" w:color="auto"/>
      </w:divBdr>
    </w:div>
    <w:div w:id="780565280">
      <w:bodyDiv w:val="1"/>
      <w:marLeft w:val="0"/>
      <w:marRight w:val="0"/>
      <w:marTop w:val="0"/>
      <w:marBottom w:val="0"/>
      <w:divBdr>
        <w:top w:val="none" w:sz="0" w:space="0" w:color="auto"/>
        <w:left w:val="none" w:sz="0" w:space="0" w:color="auto"/>
        <w:bottom w:val="none" w:sz="0" w:space="0" w:color="auto"/>
        <w:right w:val="none" w:sz="0" w:space="0" w:color="auto"/>
      </w:divBdr>
    </w:div>
    <w:div w:id="782385894">
      <w:bodyDiv w:val="1"/>
      <w:marLeft w:val="0"/>
      <w:marRight w:val="0"/>
      <w:marTop w:val="0"/>
      <w:marBottom w:val="0"/>
      <w:divBdr>
        <w:top w:val="none" w:sz="0" w:space="0" w:color="auto"/>
        <w:left w:val="none" w:sz="0" w:space="0" w:color="auto"/>
        <w:bottom w:val="none" w:sz="0" w:space="0" w:color="auto"/>
        <w:right w:val="none" w:sz="0" w:space="0" w:color="auto"/>
      </w:divBdr>
      <w:divsChild>
        <w:div w:id="1287662963">
          <w:marLeft w:val="0"/>
          <w:marRight w:val="0"/>
          <w:marTop w:val="0"/>
          <w:marBottom w:val="0"/>
          <w:divBdr>
            <w:top w:val="none" w:sz="0" w:space="0" w:color="auto"/>
            <w:left w:val="none" w:sz="0" w:space="0" w:color="auto"/>
            <w:bottom w:val="none" w:sz="0" w:space="0" w:color="auto"/>
            <w:right w:val="none" w:sz="0" w:space="0" w:color="auto"/>
          </w:divBdr>
          <w:divsChild>
            <w:div w:id="584076662">
              <w:marLeft w:val="0"/>
              <w:marRight w:val="0"/>
              <w:marTop w:val="0"/>
              <w:marBottom w:val="0"/>
              <w:divBdr>
                <w:top w:val="none" w:sz="0" w:space="0" w:color="auto"/>
                <w:left w:val="none" w:sz="0" w:space="0" w:color="auto"/>
                <w:bottom w:val="none" w:sz="0" w:space="0" w:color="auto"/>
                <w:right w:val="none" w:sz="0" w:space="0" w:color="auto"/>
              </w:divBdr>
              <w:divsChild>
                <w:div w:id="316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5890">
      <w:bodyDiv w:val="1"/>
      <w:marLeft w:val="0"/>
      <w:marRight w:val="0"/>
      <w:marTop w:val="0"/>
      <w:marBottom w:val="0"/>
      <w:divBdr>
        <w:top w:val="none" w:sz="0" w:space="0" w:color="auto"/>
        <w:left w:val="none" w:sz="0" w:space="0" w:color="auto"/>
        <w:bottom w:val="none" w:sz="0" w:space="0" w:color="auto"/>
        <w:right w:val="none" w:sz="0" w:space="0" w:color="auto"/>
      </w:divBdr>
      <w:divsChild>
        <w:div w:id="516576083">
          <w:marLeft w:val="0"/>
          <w:marRight w:val="0"/>
          <w:marTop w:val="0"/>
          <w:marBottom w:val="0"/>
          <w:divBdr>
            <w:top w:val="none" w:sz="0" w:space="0" w:color="auto"/>
            <w:left w:val="none" w:sz="0" w:space="0" w:color="auto"/>
            <w:bottom w:val="none" w:sz="0" w:space="0" w:color="auto"/>
            <w:right w:val="none" w:sz="0" w:space="0" w:color="auto"/>
          </w:divBdr>
          <w:divsChild>
            <w:div w:id="1067533841">
              <w:marLeft w:val="0"/>
              <w:marRight w:val="0"/>
              <w:marTop w:val="0"/>
              <w:marBottom w:val="0"/>
              <w:divBdr>
                <w:top w:val="none" w:sz="0" w:space="0" w:color="auto"/>
                <w:left w:val="none" w:sz="0" w:space="0" w:color="auto"/>
                <w:bottom w:val="none" w:sz="0" w:space="0" w:color="auto"/>
                <w:right w:val="none" w:sz="0" w:space="0" w:color="auto"/>
              </w:divBdr>
              <w:divsChild>
                <w:div w:id="1296327482">
                  <w:marLeft w:val="0"/>
                  <w:marRight w:val="0"/>
                  <w:marTop w:val="0"/>
                  <w:marBottom w:val="0"/>
                  <w:divBdr>
                    <w:top w:val="none" w:sz="0" w:space="0" w:color="auto"/>
                    <w:left w:val="none" w:sz="0" w:space="0" w:color="auto"/>
                    <w:bottom w:val="none" w:sz="0" w:space="0" w:color="auto"/>
                    <w:right w:val="none" w:sz="0" w:space="0" w:color="auto"/>
                  </w:divBdr>
                  <w:divsChild>
                    <w:div w:id="17408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5193">
      <w:bodyDiv w:val="1"/>
      <w:marLeft w:val="0"/>
      <w:marRight w:val="0"/>
      <w:marTop w:val="0"/>
      <w:marBottom w:val="0"/>
      <w:divBdr>
        <w:top w:val="none" w:sz="0" w:space="0" w:color="auto"/>
        <w:left w:val="none" w:sz="0" w:space="0" w:color="auto"/>
        <w:bottom w:val="none" w:sz="0" w:space="0" w:color="auto"/>
        <w:right w:val="none" w:sz="0" w:space="0" w:color="auto"/>
      </w:divBdr>
    </w:div>
    <w:div w:id="796604040">
      <w:bodyDiv w:val="1"/>
      <w:marLeft w:val="0"/>
      <w:marRight w:val="0"/>
      <w:marTop w:val="0"/>
      <w:marBottom w:val="0"/>
      <w:divBdr>
        <w:top w:val="none" w:sz="0" w:space="0" w:color="auto"/>
        <w:left w:val="none" w:sz="0" w:space="0" w:color="auto"/>
        <w:bottom w:val="none" w:sz="0" w:space="0" w:color="auto"/>
        <w:right w:val="none" w:sz="0" w:space="0" w:color="auto"/>
      </w:divBdr>
      <w:divsChild>
        <w:div w:id="49890583">
          <w:marLeft w:val="0"/>
          <w:marRight w:val="0"/>
          <w:marTop w:val="0"/>
          <w:marBottom w:val="0"/>
          <w:divBdr>
            <w:top w:val="none" w:sz="0" w:space="0" w:color="auto"/>
            <w:left w:val="none" w:sz="0" w:space="0" w:color="auto"/>
            <w:bottom w:val="none" w:sz="0" w:space="0" w:color="auto"/>
            <w:right w:val="none" w:sz="0" w:space="0" w:color="auto"/>
          </w:divBdr>
          <w:divsChild>
            <w:div w:id="332418941">
              <w:marLeft w:val="0"/>
              <w:marRight w:val="0"/>
              <w:marTop w:val="0"/>
              <w:marBottom w:val="0"/>
              <w:divBdr>
                <w:top w:val="none" w:sz="0" w:space="0" w:color="auto"/>
                <w:left w:val="none" w:sz="0" w:space="0" w:color="auto"/>
                <w:bottom w:val="none" w:sz="0" w:space="0" w:color="auto"/>
                <w:right w:val="none" w:sz="0" w:space="0" w:color="auto"/>
              </w:divBdr>
              <w:divsChild>
                <w:div w:id="6053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3862">
      <w:bodyDiv w:val="1"/>
      <w:marLeft w:val="0"/>
      <w:marRight w:val="0"/>
      <w:marTop w:val="0"/>
      <w:marBottom w:val="0"/>
      <w:divBdr>
        <w:top w:val="none" w:sz="0" w:space="0" w:color="auto"/>
        <w:left w:val="none" w:sz="0" w:space="0" w:color="auto"/>
        <w:bottom w:val="none" w:sz="0" w:space="0" w:color="auto"/>
        <w:right w:val="none" w:sz="0" w:space="0" w:color="auto"/>
      </w:divBdr>
      <w:divsChild>
        <w:div w:id="808326714">
          <w:marLeft w:val="0"/>
          <w:marRight w:val="0"/>
          <w:marTop w:val="0"/>
          <w:marBottom w:val="0"/>
          <w:divBdr>
            <w:top w:val="none" w:sz="0" w:space="0" w:color="auto"/>
            <w:left w:val="none" w:sz="0" w:space="0" w:color="auto"/>
            <w:bottom w:val="none" w:sz="0" w:space="0" w:color="auto"/>
            <w:right w:val="none" w:sz="0" w:space="0" w:color="auto"/>
          </w:divBdr>
          <w:divsChild>
            <w:div w:id="1421490164">
              <w:marLeft w:val="0"/>
              <w:marRight w:val="0"/>
              <w:marTop w:val="0"/>
              <w:marBottom w:val="0"/>
              <w:divBdr>
                <w:top w:val="none" w:sz="0" w:space="0" w:color="auto"/>
                <w:left w:val="none" w:sz="0" w:space="0" w:color="auto"/>
                <w:bottom w:val="none" w:sz="0" w:space="0" w:color="auto"/>
                <w:right w:val="none" w:sz="0" w:space="0" w:color="auto"/>
              </w:divBdr>
              <w:divsChild>
                <w:div w:id="10208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58647">
      <w:bodyDiv w:val="1"/>
      <w:marLeft w:val="0"/>
      <w:marRight w:val="0"/>
      <w:marTop w:val="0"/>
      <w:marBottom w:val="0"/>
      <w:divBdr>
        <w:top w:val="none" w:sz="0" w:space="0" w:color="auto"/>
        <w:left w:val="none" w:sz="0" w:space="0" w:color="auto"/>
        <w:bottom w:val="none" w:sz="0" w:space="0" w:color="auto"/>
        <w:right w:val="none" w:sz="0" w:space="0" w:color="auto"/>
      </w:divBdr>
    </w:div>
    <w:div w:id="816382200">
      <w:bodyDiv w:val="1"/>
      <w:marLeft w:val="0"/>
      <w:marRight w:val="0"/>
      <w:marTop w:val="0"/>
      <w:marBottom w:val="0"/>
      <w:divBdr>
        <w:top w:val="none" w:sz="0" w:space="0" w:color="auto"/>
        <w:left w:val="none" w:sz="0" w:space="0" w:color="auto"/>
        <w:bottom w:val="none" w:sz="0" w:space="0" w:color="auto"/>
        <w:right w:val="none" w:sz="0" w:space="0" w:color="auto"/>
      </w:divBdr>
      <w:divsChild>
        <w:div w:id="1055660442">
          <w:marLeft w:val="0"/>
          <w:marRight w:val="0"/>
          <w:marTop w:val="0"/>
          <w:marBottom w:val="0"/>
          <w:divBdr>
            <w:top w:val="none" w:sz="0" w:space="0" w:color="auto"/>
            <w:left w:val="none" w:sz="0" w:space="0" w:color="auto"/>
            <w:bottom w:val="none" w:sz="0" w:space="0" w:color="auto"/>
            <w:right w:val="none" w:sz="0" w:space="0" w:color="auto"/>
          </w:divBdr>
          <w:divsChild>
            <w:div w:id="235093545">
              <w:marLeft w:val="0"/>
              <w:marRight w:val="0"/>
              <w:marTop w:val="0"/>
              <w:marBottom w:val="0"/>
              <w:divBdr>
                <w:top w:val="none" w:sz="0" w:space="0" w:color="auto"/>
                <w:left w:val="none" w:sz="0" w:space="0" w:color="auto"/>
                <w:bottom w:val="none" w:sz="0" w:space="0" w:color="auto"/>
                <w:right w:val="none" w:sz="0" w:space="0" w:color="auto"/>
              </w:divBdr>
              <w:divsChild>
                <w:div w:id="1544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66111">
      <w:bodyDiv w:val="1"/>
      <w:marLeft w:val="0"/>
      <w:marRight w:val="0"/>
      <w:marTop w:val="0"/>
      <w:marBottom w:val="0"/>
      <w:divBdr>
        <w:top w:val="none" w:sz="0" w:space="0" w:color="auto"/>
        <w:left w:val="none" w:sz="0" w:space="0" w:color="auto"/>
        <w:bottom w:val="none" w:sz="0" w:space="0" w:color="auto"/>
        <w:right w:val="none" w:sz="0" w:space="0" w:color="auto"/>
      </w:divBdr>
    </w:div>
    <w:div w:id="833256639">
      <w:bodyDiv w:val="1"/>
      <w:marLeft w:val="0"/>
      <w:marRight w:val="0"/>
      <w:marTop w:val="0"/>
      <w:marBottom w:val="0"/>
      <w:divBdr>
        <w:top w:val="none" w:sz="0" w:space="0" w:color="auto"/>
        <w:left w:val="none" w:sz="0" w:space="0" w:color="auto"/>
        <w:bottom w:val="none" w:sz="0" w:space="0" w:color="auto"/>
        <w:right w:val="none" w:sz="0" w:space="0" w:color="auto"/>
      </w:divBdr>
      <w:divsChild>
        <w:div w:id="988052396">
          <w:marLeft w:val="0"/>
          <w:marRight w:val="0"/>
          <w:marTop w:val="0"/>
          <w:marBottom w:val="0"/>
          <w:divBdr>
            <w:top w:val="none" w:sz="0" w:space="0" w:color="auto"/>
            <w:left w:val="none" w:sz="0" w:space="0" w:color="auto"/>
            <w:bottom w:val="none" w:sz="0" w:space="0" w:color="auto"/>
            <w:right w:val="none" w:sz="0" w:space="0" w:color="auto"/>
          </w:divBdr>
          <w:divsChild>
            <w:div w:id="1509447351">
              <w:marLeft w:val="0"/>
              <w:marRight w:val="0"/>
              <w:marTop w:val="0"/>
              <w:marBottom w:val="0"/>
              <w:divBdr>
                <w:top w:val="none" w:sz="0" w:space="0" w:color="auto"/>
                <w:left w:val="none" w:sz="0" w:space="0" w:color="auto"/>
                <w:bottom w:val="none" w:sz="0" w:space="0" w:color="auto"/>
                <w:right w:val="none" w:sz="0" w:space="0" w:color="auto"/>
              </w:divBdr>
              <w:divsChild>
                <w:div w:id="21330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39045">
      <w:bodyDiv w:val="1"/>
      <w:marLeft w:val="0"/>
      <w:marRight w:val="0"/>
      <w:marTop w:val="0"/>
      <w:marBottom w:val="0"/>
      <w:divBdr>
        <w:top w:val="none" w:sz="0" w:space="0" w:color="auto"/>
        <w:left w:val="none" w:sz="0" w:space="0" w:color="auto"/>
        <w:bottom w:val="none" w:sz="0" w:space="0" w:color="auto"/>
        <w:right w:val="none" w:sz="0" w:space="0" w:color="auto"/>
      </w:divBdr>
      <w:divsChild>
        <w:div w:id="1878662890">
          <w:marLeft w:val="0"/>
          <w:marRight w:val="0"/>
          <w:marTop w:val="0"/>
          <w:marBottom w:val="0"/>
          <w:divBdr>
            <w:top w:val="none" w:sz="0" w:space="0" w:color="auto"/>
            <w:left w:val="none" w:sz="0" w:space="0" w:color="auto"/>
            <w:bottom w:val="none" w:sz="0" w:space="0" w:color="auto"/>
            <w:right w:val="none" w:sz="0" w:space="0" w:color="auto"/>
          </w:divBdr>
          <w:divsChild>
            <w:div w:id="1269661104">
              <w:marLeft w:val="0"/>
              <w:marRight w:val="0"/>
              <w:marTop w:val="0"/>
              <w:marBottom w:val="0"/>
              <w:divBdr>
                <w:top w:val="none" w:sz="0" w:space="0" w:color="auto"/>
                <w:left w:val="none" w:sz="0" w:space="0" w:color="auto"/>
                <w:bottom w:val="none" w:sz="0" w:space="0" w:color="auto"/>
                <w:right w:val="none" w:sz="0" w:space="0" w:color="auto"/>
              </w:divBdr>
              <w:divsChild>
                <w:div w:id="550963583">
                  <w:marLeft w:val="0"/>
                  <w:marRight w:val="0"/>
                  <w:marTop w:val="0"/>
                  <w:marBottom w:val="0"/>
                  <w:divBdr>
                    <w:top w:val="none" w:sz="0" w:space="0" w:color="auto"/>
                    <w:left w:val="none" w:sz="0" w:space="0" w:color="auto"/>
                    <w:bottom w:val="none" w:sz="0" w:space="0" w:color="auto"/>
                    <w:right w:val="none" w:sz="0" w:space="0" w:color="auto"/>
                  </w:divBdr>
                  <w:divsChild>
                    <w:div w:id="17601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4253">
          <w:marLeft w:val="0"/>
          <w:marRight w:val="0"/>
          <w:marTop w:val="0"/>
          <w:marBottom w:val="0"/>
          <w:divBdr>
            <w:top w:val="none" w:sz="0" w:space="0" w:color="auto"/>
            <w:left w:val="none" w:sz="0" w:space="0" w:color="auto"/>
            <w:bottom w:val="none" w:sz="0" w:space="0" w:color="auto"/>
            <w:right w:val="none" w:sz="0" w:space="0" w:color="auto"/>
          </w:divBdr>
          <w:divsChild>
            <w:div w:id="2122914665">
              <w:marLeft w:val="0"/>
              <w:marRight w:val="0"/>
              <w:marTop w:val="0"/>
              <w:marBottom w:val="0"/>
              <w:divBdr>
                <w:top w:val="none" w:sz="0" w:space="0" w:color="auto"/>
                <w:left w:val="none" w:sz="0" w:space="0" w:color="auto"/>
                <w:bottom w:val="none" w:sz="0" w:space="0" w:color="auto"/>
                <w:right w:val="none" w:sz="0" w:space="0" w:color="auto"/>
              </w:divBdr>
              <w:divsChild>
                <w:div w:id="1420634348">
                  <w:marLeft w:val="0"/>
                  <w:marRight w:val="0"/>
                  <w:marTop w:val="0"/>
                  <w:marBottom w:val="0"/>
                  <w:divBdr>
                    <w:top w:val="none" w:sz="0" w:space="0" w:color="auto"/>
                    <w:left w:val="none" w:sz="0" w:space="0" w:color="auto"/>
                    <w:bottom w:val="none" w:sz="0" w:space="0" w:color="auto"/>
                    <w:right w:val="none" w:sz="0" w:space="0" w:color="auto"/>
                  </w:divBdr>
                  <w:divsChild>
                    <w:div w:id="1722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083713">
      <w:bodyDiv w:val="1"/>
      <w:marLeft w:val="0"/>
      <w:marRight w:val="0"/>
      <w:marTop w:val="0"/>
      <w:marBottom w:val="0"/>
      <w:divBdr>
        <w:top w:val="none" w:sz="0" w:space="0" w:color="auto"/>
        <w:left w:val="none" w:sz="0" w:space="0" w:color="auto"/>
        <w:bottom w:val="none" w:sz="0" w:space="0" w:color="auto"/>
        <w:right w:val="none" w:sz="0" w:space="0" w:color="auto"/>
      </w:divBdr>
    </w:div>
    <w:div w:id="841814764">
      <w:bodyDiv w:val="1"/>
      <w:marLeft w:val="0"/>
      <w:marRight w:val="0"/>
      <w:marTop w:val="0"/>
      <w:marBottom w:val="0"/>
      <w:divBdr>
        <w:top w:val="none" w:sz="0" w:space="0" w:color="auto"/>
        <w:left w:val="none" w:sz="0" w:space="0" w:color="auto"/>
        <w:bottom w:val="none" w:sz="0" w:space="0" w:color="auto"/>
        <w:right w:val="none" w:sz="0" w:space="0" w:color="auto"/>
      </w:divBdr>
      <w:divsChild>
        <w:div w:id="1307663858">
          <w:marLeft w:val="0"/>
          <w:marRight w:val="0"/>
          <w:marTop w:val="0"/>
          <w:marBottom w:val="0"/>
          <w:divBdr>
            <w:top w:val="none" w:sz="0" w:space="0" w:color="auto"/>
            <w:left w:val="none" w:sz="0" w:space="0" w:color="auto"/>
            <w:bottom w:val="none" w:sz="0" w:space="0" w:color="auto"/>
            <w:right w:val="none" w:sz="0" w:space="0" w:color="auto"/>
          </w:divBdr>
          <w:divsChild>
            <w:div w:id="982076840">
              <w:marLeft w:val="0"/>
              <w:marRight w:val="0"/>
              <w:marTop w:val="0"/>
              <w:marBottom w:val="0"/>
              <w:divBdr>
                <w:top w:val="none" w:sz="0" w:space="0" w:color="auto"/>
                <w:left w:val="none" w:sz="0" w:space="0" w:color="auto"/>
                <w:bottom w:val="none" w:sz="0" w:space="0" w:color="auto"/>
                <w:right w:val="none" w:sz="0" w:space="0" w:color="auto"/>
              </w:divBdr>
              <w:divsChild>
                <w:div w:id="1185704362">
                  <w:marLeft w:val="0"/>
                  <w:marRight w:val="0"/>
                  <w:marTop w:val="0"/>
                  <w:marBottom w:val="0"/>
                  <w:divBdr>
                    <w:top w:val="none" w:sz="0" w:space="0" w:color="auto"/>
                    <w:left w:val="none" w:sz="0" w:space="0" w:color="auto"/>
                    <w:bottom w:val="none" w:sz="0" w:space="0" w:color="auto"/>
                    <w:right w:val="none" w:sz="0" w:space="0" w:color="auto"/>
                  </w:divBdr>
                  <w:divsChild>
                    <w:div w:id="3727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52679">
      <w:bodyDiv w:val="1"/>
      <w:marLeft w:val="0"/>
      <w:marRight w:val="0"/>
      <w:marTop w:val="0"/>
      <w:marBottom w:val="0"/>
      <w:divBdr>
        <w:top w:val="none" w:sz="0" w:space="0" w:color="auto"/>
        <w:left w:val="none" w:sz="0" w:space="0" w:color="auto"/>
        <w:bottom w:val="none" w:sz="0" w:space="0" w:color="auto"/>
        <w:right w:val="none" w:sz="0" w:space="0" w:color="auto"/>
      </w:divBdr>
    </w:div>
    <w:div w:id="855146325">
      <w:bodyDiv w:val="1"/>
      <w:marLeft w:val="0"/>
      <w:marRight w:val="0"/>
      <w:marTop w:val="0"/>
      <w:marBottom w:val="0"/>
      <w:divBdr>
        <w:top w:val="none" w:sz="0" w:space="0" w:color="auto"/>
        <w:left w:val="none" w:sz="0" w:space="0" w:color="auto"/>
        <w:bottom w:val="none" w:sz="0" w:space="0" w:color="auto"/>
        <w:right w:val="none" w:sz="0" w:space="0" w:color="auto"/>
      </w:divBdr>
      <w:divsChild>
        <w:div w:id="484010366">
          <w:marLeft w:val="0"/>
          <w:marRight w:val="0"/>
          <w:marTop w:val="0"/>
          <w:marBottom w:val="0"/>
          <w:divBdr>
            <w:top w:val="none" w:sz="0" w:space="0" w:color="auto"/>
            <w:left w:val="none" w:sz="0" w:space="0" w:color="auto"/>
            <w:bottom w:val="none" w:sz="0" w:space="0" w:color="auto"/>
            <w:right w:val="none" w:sz="0" w:space="0" w:color="auto"/>
          </w:divBdr>
          <w:divsChild>
            <w:div w:id="1187208923">
              <w:marLeft w:val="0"/>
              <w:marRight w:val="0"/>
              <w:marTop w:val="0"/>
              <w:marBottom w:val="0"/>
              <w:divBdr>
                <w:top w:val="none" w:sz="0" w:space="0" w:color="auto"/>
                <w:left w:val="none" w:sz="0" w:space="0" w:color="auto"/>
                <w:bottom w:val="none" w:sz="0" w:space="0" w:color="auto"/>
                <w:right w:val="none" w:sz="0" w:space="0" w:color="auto"/>
              </w:divBdr>
              <w:divsChild>
                <w:div w:id="1441336376">
                  <w:marLeft w:val="0"/>
                  <w:marRight w:val="0"/>
                  <w:marTop w:val="0"/>
                  <w:marBottom w:val="0"/>
                  <w:divBdr>
                    <w:top w:val="none" w:sz="0" w:space="0" w:color="auto"/>
                    <w:left w:val="none" w:sz="0" w:space="0" w:color="auto"/>
                    <w:bottom w:val="none" w:sz="0" w:space="0" w:color="auto"/>
                    <w:right w:val="none" w:sz="0" w:space="0" w:color="auto"/>
                  </w:divBdr>
                  <w:divsChild>
                    <w:div w:id="18817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01620">
      <w:bodyDiv w:val="1"/>
      <w:marLeft w:val="0"/>
      <w:marRight w:val="0"/>
      <w:marTop w:val="0"/>
      <w:marBottom w:val="0"/>
      <w:divBdr>
        <w:top w:val="none" w:sz="0" w:space="0" w:color="auto"/>
        <w:left w:val="none" w:sz="0" w:space="0" w:color="auto"/>
        <w:bottom w:val="none" w:sz="0" w:space="0" w:color="auto"/>
        <w:right w:val="none" w:sz="0" w:space="0" w:color="auto"/>
      </w:divBdr>
      <w:divsChild>
        <w:div w:id="1722290358">
          <w:marLeft w:val="0"/>
          <w:marRight w:val="0"/>
          <w:marTop w:val="0"/>
          <w:marBottom w:val="0"/>
          <w:divBdr>
            <w:top w:val="none" w:sz="0" w:space="0" w:color="auto"/>
            <w:left w:val="none" w:sz="0" w:space="0" w:color="auto"/>
            <w:bottom w:val="none" w:sz="0" w:space="0" w:color="auto"/>
            <w:right w:val="none" w:sz="0" w:space="0" w:color="auto"/>
          </w:divBdr>
          <w:divsChild>
            <w:div w:id="911893627">
              <w:marLeft w:val="0"/>
              <w:marRight w:val="0"/>
              <w:marTop w:val="0"/>
              <w:marBottom w:val="0"/>
              <w:divBdr>
                <w:top w:val="none" w:sz="0" w:space="0" w:color="auto"/>
                <w:left w:val="none" w:sz="0" w:space="0" w:color="auto"/>
                <w:bottom w:val="none" w:sz="0" w:space="0" w:color="auto"/>
                <w:right w:val="none" w:sz="0" w:space="0" w:color="auto"/>
              </w:divBdr>
              <w:divsChild>
                <w:div w:id="18113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42988">
      <w:bodyDiv w:val="1"/>
      <w:marLeft w:val="0"/>
      <w:marRight w:val="0"/>
      <w:marTop w:val="0"/>
      <w:marBottom w:val="0"/>
      <w:divBdr>
        <w:top w:val="none" w:sz="0" w:space="0" w:color="auto"/>
        <w:left w:val="none" w:sz="0" w:space="0" w:color="auto"/>
        <w:bottom w:val="none" w:sz="0" w:space="0" w:color="auto"/>
        <w:right w:val="none" w:sz="0" w:space="0" w:color="auto"/>
      </w:divBdr>
    </w:div>
    <w:div w:id="870919408">
      <w:bodyDiv w:val="1"/>
      <w:marLeft w:val="0"/>
      <w:marRight w:val="0"/>
      <w:marTop w:val="0"/>
      <w:marBottom w:val="0"/>
      <w:divBdr>
        <w:top w:val="none" w:sz="0" w:space="0" w:color="auto"/>
        <w:left w:val="none" w:sz="0" w:space="0" w:color="auto"/>
        <w:bottom w:val="none" w:sz="0" w:space="0" w:color="auto"/>
        <w:right w:val="none" w:sz="0" w:space="0" w:color="auto"/>
      </w:divBdr>
      <w:divsChild>
        <w:div w:id="2117947569">
          <w:marLeft w:val="0"/>
          <w:marRight w:val="0"/>
          <w:marTop w:val="0"/>
          <w:marBottom w:val="0"/>
          <w:divBdr>
            <w:top w:val="none" w:sz="0" w:space="0" w:color="auto"/>
            <w:left w:val="none" w:sz="0" w:space="0" w:color="auto"/>
            <w:bottom w:val="none" w:sz="0" w:space="0" w:color="auto"/>
            <w:right w:val="none" w:sz="0" w:space="0" w:color="auto"/>
          </w:divBdr>
          <w:divsChild>
            <w:div w:id="86584893">
              <w:marLeft w:val="0"/>
              <w:marRight w:val="0"/>
              <w:marTop w:val="0"/>
              <w:marBottom w:val="0"/>
              <w:divBdr>
                <w:top w:val="none" w:sz="0" w:space="0" w:color="auto"/>
                <w:left w:val="none" w:sz="0" w:space="0" w:color="auto"/>
                <w:bottom w:val="none" w:sz="0" w:space="0" w:color="auto"/>
                <w:right w:val="none" w:sz="0" w:space="0" w:color="auto"/>
              </w:divBdr>
              <w:divsChild>
                <w:div w:id="13414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6177">
      <w:bodyDiv w:val="1"/>
      <w:marLeft w:val="0"/>
      <w:marRight w:val="0"/>
      <w:marTop w:val="0"/>
      <w:marBottom w:val="0"/>
      <w:divBdr>
        <w:top w:val="none" w:sz="0" w:space="0" w:color="auto"/>
        <w:left w:val="none" w:sz="0" w:space="0" w:color="auto"/>
        <w:bottom w:val="none" w:sz="0" w:space="0" w:color="auto"/>
        <w:right w:val="none" w:sz="0" w:space="0" w:color="auto"/>
      </w:divBdr>
      <w:divsChild>
        <w:div w:id="843476034">
          <w:marLeft w:val="0"/>
          <w:marRight w:val="0"/>
          <w:marTop w:val="0"/>
          <w:marBottom w:val="0"/>
          <w:divBdr>
            <w:top w:val="none" w:sz="0" w:space="0" w:color="auto"/>
            <w:left w:val="none" w:sz="0" w:space="0" w:color="auto"/>
            <w:bottom w:val="none" w:sz="0" w:space="0" w:color="auto"/>
            <w:right w:val="none" w:sz="0" w:space="0" w:color="auto"/>
          </w:divBdr>
          <w:divsChild>
            <w:div w:id="269048349">
              <w:marLeft w:val="0"/>
              <w:marRight w:val="0"/>
              <w:marTop w:val="0"/>
              <w:marBottom w:val="0"/>
              <w:divBdr>
                <w:top w:val="none" w:sz="0" w:space="0" w:color="auto"/>
                <w:left w:val="none" w:sz="0" w:space="0" w:color="auto"/>
                <w:bottom w:val="none" w:sz="0" w:space="0" w:color="auto"/>
                <w:right w:val="none" w:sz="0" w:space="0" w:color="auto"/>
              </w:divBdr>
              <w:divsChild>
                <w:div w:id="553585662">
                  <w:marLeft w:val="0"/>
                  <w:marRight w:val="0"/>
                  <w:marTop w:val="0"/>
                  <w:marBottom w:val="0"/>
                  <w:divBdr>
                    <w:top w:val="none" w:sz="0" w:space="0" w:color="auto"/>
                    <w:left w:val="none" w:sz="0" w:space="0" w:color="auto"/>
                    <w:bottom w:val="none" w:sz="0" w:space="0" w:color="auto"/>
                    <w:right w:val="none" w:sz="0" w:space="0" w:color="auto"/>
                  </w:divBdr>
                  <w:divsChild>
                    <w:div w:id="17536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252">
          <w:marLeft w:val="0"/>
          <w:marRight w:val="0"/>
          <w:marTop w:val="0"/>
          <w:marBottom w:val="0"/>
          <w:divBdr>
            <w:top w:val="none" w:sz="0" w:space="0" w:color="auto"/>
            <w:left w:val="none" w:sz="0" w:space="0" w:color="auto"/>
            <w:bottom w:val="none" w:sz="0" w:space="0" w:color="auto"/>
            <w:right w:val="none" w:sz="0" w:space="0" w:color="auto"/>
          </w:divBdr>
          <w:divsChild>
            <w:div w:id="1793551405">
              <w:marLeft w:val="0"/>
              <w:marRight w:val="0"/>
              <w:marTop w:val="0"/>
              <w:marBottom w:val="0"/>
              <w:divBdr>
                <w:top w:val="none" w:sz="0" w:space="0" w:color="auto"/>
                <w:left w:val="none" w:sz="0" w:space="0" w:color="auto"/>
                <w:bottom w:val="none" w:sz="0" w:space="0" w:color="auto"/>
                <w:right w:val="none" w:sz="0" w:space="0" w:color="auto"/>
              </w:divBdr>
              <w:divsChild>
                <w:div w:id="691685711">
                  <w:marLeft w:val="0"/>
                  <w:marRight w:val="0"/>
                  <w:marTop w:val="0"/>
                  <w:marBottom w:val="0"/>
                  <w:divBdr>
                    <w:top w:val="none" w:sz="0" w:space="0" w:color="auto"/>
                    <w:left w:val="none" w:sz="0" w:space="0" w:color="auto"/>
                    <w:bottom w:val="none" w:sz="0" w:space="0" w:color="auto"/>
                    <w:right w:val="none" w:sz="0" w:space="0" w:color="auto"/>
                  </w:divBdr>
                  <w:divsChild>
                    <w:div w:id="11192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967467">
      <w:bodyDiv w:val="1"/>
      <w:marLeft w:val="0"/>
      <w:marRight w:val="0"/>
      <w:marTop w:val="0"/>
      <w:marBottom w:val="0"/>
      <w:divBdr>
        <w:top w:val="none" w:sz="0" w:space="0" w:color="auto"/>
        <w:left w:val="none" w:sz="0" w:space="0" w:color="auto"/>
        <w:bottom w:val="none" w:sz="0" w:space="0" w:color="auto"/>
        <w:right w:val="none" w:sz="0" w:space="0" w:color="auto"/>
      </w:divBdr>
    </w:div>
    <w:div w:id="903106936">
      <w:bodyDiv w:val="1"/>
      <w:marLeft w:val="0"/>
      <w:marRight w:val="0"/>
      <w:marTop w:val="0"/>
      <w:marBottom w:val="0"/>
      <w:divBdr>
        <w:top w:val="none" w:sz="0" w:space="0" w:color="auto"/>
        <w:left w:val="none" w:sz="0" w:space="0" w:color="auto"/>
        <w:bottom w:val="none" w:sz="0" w:space="0" w:color="auto"/>
        <w:right w:val="none" w:sz="0" w:space="0" w:color="auto"/>
      </w:divBdr>
    </w:div>
    <w:div w:id="917594178">
      <w:bodyDiv w:val="1"/>
      <w:marLeft w:val="0"/>
      <w:marRight w:val="0"/>
      <w:marTop w:val="0"/>
      <w:marBottom w:val="0"/>
      <w:divBdr>
        <w:top w:val="none" w:sz="0" w:space="0" w:color="auto"/>
        <w:left w:val="none" w:sz="0" w:space="0" w:color="auto"/>
        <w:bottom w:val="none" w:sz="0" w:space="0" w:color="auto"/>
        <w:right w:val="none" w:sz="0" w:space="0" w:color="auto"/>
      </w:divBdr>
      <w:divsChild>
        <w:div w:id="2010523956">
          <w:marLeft w:val="0"/>
          <w:marRight w:val="0"/>
          <w:marTop w:val="0"/>
          <w:marBottom w:val="0"/>
          <w:divBdr>
            <w:top w:val="none" w:sz="0" w:space="0" w:color="auto"/>
            <w:left w:val="none" w:sz="0" w:space="0" w:color="auto"/>
            <w:bottom w:val="none" w:sz="0" w:space="0" w:color="auto"/>
            <w:right w:val="none" w:sz="0" w:space="0" w:color="auto"/>
          </w:divBdr>
          <w:divsChild>
            <w:div w:id="2078939137">
              <w:marLeft w:val="0"/>
              <w:marRight w:val="0"/>
              <w:marTop w:val="0"/>
              <w:marBottom w:val="0"/>
              <w:divBdr>
                <w:top w:val="none" w:sz="0" w:space="0" w:color="auto"/>
                <w:left w:val="none" w:sz="0" w:space="0" w:color="auto"/>
                <w:bottom w:val="none" w:sz="0" w:space="0" w:color="auto"/>
                <w:right w:val="none" w:sz="0" w:space="0" w:color="auto"/>
              </w:divBdr>
              <w:divsChild>
                <w:div w:id="11299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36979">
      <w:bodyDiv w:val="1"/>
      <w:marLeft w:val="0"/>
      <w:marRight w:val="0"/>
      <w:marTop w:val="0"/>
      <w:marBottom w:val="0"/>
      <w:divBdr>
        <w:top w:val="none" w:sz="0" w:space="0" w:color="auto"/>
        <w:left w:val="none" w:sz="0" w:space="0" w:color="auto"/>
        <w:bottom w:val="none" w:sz="0" w:space="0" w:color="auto"/>
        <w:right w:val="none" w:sz="0" w:space="0" w:color="auto"/>
      </w:divBdr>
      <w:divsChild>
        <w:div w:id="115027836">
          <w:marLeft w:val="0"/>
          <w:marRight w:val="0"/>
          <w:marTop w:val="0"/>
          <w:marBottom w:val="0"/>
          <w:divBdr>
            <w:top w:val="none" w:sz="0" w:space="0" w:color="auto"/>
            <w:left w:val="none" w:sz="0" w:space="0" w:color="auto"/>
            <w:bottom w:val="none" w:sz="0" w:space="0" w:color="auto"/>
            <w:right w:val="none" w:sz="0" w:space="0" w:color="auto"/>
          </w:divBdr>
          <w:divsChild>
            <w:div w:id="1055742135">
              <w:marLeft w:val="0"/>
              <w:marRight w:val="0"/>
              <w:marTop w:val="0"/>
              <w:marBottom w:val="0"/>
              <w:divBdr>
                <w:top w:val="none" w:sz="0" w:space="0" w:color="auto"/>
                <w:left w:val="none" w:sz="0" w:space="0" w:color="auto"/>
                <w:bottom w:val="none" w:sz="0" w:space="0" w:color="auto"/>
                <w:right w:val="none" w:sz="0" w:space="0" w:color="auto"/>
              </w:divBdr>
              <w:divsChild>
                <w:div w:id="2995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8262">
      <w:bodyDiv w:val="1"/>
      <w:marLeft w:val="0"/>
      <w:marRight w:val="0"/>
      <w:marTop w:val="0"/>
      <w:marBottom w:val="0"/>
      <w:divBdr>
        <w:top w:val="none" w:sz="0" w:space="0" w:color="auto"/>
        <w:left w:val="none" w:sz="0" w:space="0" w:color="auto"/>
        <w:bottom w:val="none" w:sz="0" w:space="0" w:color="auto"/>
        <w:right w:val="none" w:sz="0" w:space="0" w:color="auto"/>
      </w:divBdr>
      <w:divsChild>
        <w:div w:id="601962998">
          <w:marLeft w:val="0"/>
          <w:marRight w:val="0"/>
          <w:marTop w:val="0"/>
          <w:marBottom w:val="0"/>
          <w:divBdr>
            <w:top w:val="none" w:sz="0" w:space="0" w:color="auto"/>
            <w:left w:val="none" w:sz="0" w:space="0" w:color="auto"/>
            <w:bottom w:val="none" w:sz="0" w:space="0" w:color="auto"/>
            <w:right w:val="none" w:sz="0" w:space="0" w:color="auto"/>
          </w:divBdr>
          <w:divsChild>
            <w:div w:id="666638802">
              <w:marLeft w:val="0"/>
              <w:marRight w:val="0"/>
              <w:marTop w:val="0"/>
              <w:marBottom w:val="0"/>
              <w:divBdr>
                <w:top w:val="none" w:sz="0" w:space="0" w:color="auto"/>
                <w:left w:val="none" w:sz="0" w:space="0" w:color="auto"/>
                <w:bottom w:val="none" w:sz="0" w:space="0" w:color="auto"/>
                <w:right w:val="none" w:sz="0" w:space="0" w:color="auto"/>
              </w:divBdr>
              <w:divsChild>
                <w:div w:id="21397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7821">
      <w:bodyDiv w:val="1"/>
      <w:marLeft w:val="0"/>
      <w:marRight w:val="0"/>
      <w:marTop w:val="0"/>
      <w:marBottom w:val="0"/>
      <w:divBdr>
        <w:top w:val="none" w:sz="0" w:space="0" w:color="auto"/>
        <w:left w:val="none" w:sz="0" w:space="0" w:color="auto"/>
        <w:bottom w:val="none" w:sz="0" w:space="0" w:color="auto"/>
        <w:right w:val="none" w:sz="0" w:space="0" w:color="auto"/>
      </w:divBdr>
    </w:div>
    <w:div w:id="967393671">
      <w:bodyDiv w:val="1"/>
      <w:marLeft w:val="0"/>
      <w:marRight w:val="0"/>
      <w:marTop w:val="0"/>
      <w:marBottom w:val="0"/>
      <w:divBdr>
        <w:top w:val="none" w:sz="0" w:space="0" w:color="auto"/>
        <w:left w:val="none" w:sz="0" w:space="0" w:color="auto"/>
        <w:bottom w:val="none" w:sz="0" w:space="0" w:color="auto"/>
        <w:right w:val="none" w:sz="0" w:space="0" w:color="auto"/>
      </w:divBdr>
    </w:div>
    <w:div w:id="968507926">
      <w:bodyDiv w:val="1"/>
      <w:marLeft w:val="0"/>
      <w:marRight w:val="0"/>
      <w:marTop w:val="0"/>
      <w:marBottom w:val="0"/>
      <w:divBdr>
        <w:top w:val="none" w:sz="0" w:space="0" w:color="auto"/>
        <w:left w:val="none" w:sz="0" w:space="0" w:color="auto"/>
        <w:bottom w:val="none" w:sz="0" w:space="0" w:color="auto"/>
        <w:right w:val="none" w:sz="0" w:space="0" w:color="auto"/>
      </w:divBdr>
      <w:divsChild>
        <w:div w:id="541671493">
          <w:marLeft w:val="0"/>
          <w:marRight w:val="0"/>
          <w:marTop w:val="0"/>
          <w:marBottom w:val="0"/>
          <w:divBdr>
            <w:top w:val="none" w:sz="0" w:space="0" w:color="auto"/>
            <w:left w:val="none" w:sz="0" w:space="0" w:color="auto"/>
            <w:bottom w:val="none" w:sz="0" w:space="0" w:color="auto"/>
            <w:right w:val="none" w:sz="0" w:space="0" w:color="auto"/>
          </w:divBdr>
          <w:divsChild>
            <w:div w:id="1463422502">
              <w:marLeft w:val="0"/>
              <w:marRight w:val="0"/>
              <w:marTop w:val="0"/>
              <w:marBottom w:val="0"/>
              <w:divBdr>
                <w:top w:val="none" w:sz="0" w:space="0" w:color="auto"/>
                <w:left w:val="none" w:sz="0" w:space="0" w:color="auto"/>
                <w:bottom w:val="none" w:sz="0" w:space="0" w:color="auto"/>
                <w:right w:val="none" w:sz="0" w:space="0" w:color="auto"/>
              </w:divBdr>
              <w:divsChild>
                <w:div w:id="705642419">
                  <w:marLeft w:val="0"/>
                  <w:marRight w:val="0"/>
                  <w:marTop w:val="0"/>
                  <w:marBottom w:val="0"/>
                  <w:divBdr>
                    <w:top w:val="none" w:sz="0" w:space="0" w:color="auto"/>
                    <w:left w:val="none" w:sz="0" w:space="0" w:color="auto"/>
                    <w:bottom w:val="none" w:sz="0" w:space="0" w:color="auto"/>
                    <w:right w:val="none" w:sz="0" w:space="0" w:color="auto"/>
                  </w:divBdr>
                </w:div>
              </w:divsChild>
            </w:div>
            <w:div w:id="294798021">
              <w:marLeft w:val="0"/>
              <w:marRight w:val="0"/>
              <w:marTop w:val="0"/>
              <w:marBottom w:val="0"/>
              <w:divBdr>
                <w:top w:val="none" w:sz="0" w:space="0" w:color="auto"/>
                <w:left w:val="none" w:sz="0" w:space="0" w:color="auto"/>
                <w:bottom w:val="none" w:sz="0" w:space="0" w:color="auto"/>
                <w:right w:val="none" w:sz="0" w:space="0" w:color="auto"/>
              </w:divBdr>
              <w:divsChild>
                <w:div w:id="15879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7298">
          <w:marLeft w:val="0"/>
          <w:marRight w:val="0"/>
          <w:marTop w:val="0"/>
          <w:marBottom w:val="0"/>
          <w:divBdr>
            <w:top w:val="none" w:sz="0" w:space="0" w:color="auto"/>
            <w:left w:val="none" w:sz="0" w:space="0" w:color="auto"/>
            <w:bottom w:val="none" w:sz="0" w:space="0" w:color="auto"/>
            <w:right w:val="none" w:sz="0" w:space="0" w:color="auto"/>
          </w:divBdr>
          <w:divsChild>
            <w:div w:id="328750697">
              <w:marLeft w:val="0"/>
              <w:marRight w:val="0"/>
              <w:marTop w:val="0"/>
              <w:marBottom w:val="0"/>
              <w:divBdr>
                <w:top w:val="none" w:sz="0" w:space="0" w:color="auto"/>
                <w:left w:val="none" w:sz="0" w:space="0" w:color="auto"/>
                <w:bottom w:val="none" w:sz="0" w:space="0" w:color="auto"/>
                <w:right w:val="none" w:sz="0" w:space="0" w:color="auto"/>
              </w:divBdr>
              <w:divsChild>
                <w:div w:id="10096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14340">
      <w:bodyDiv w:val="1"/>
      <w:marLeft w:val="0"/>
      <w:marRight w:val="0"/>
      <w:marTop w:val="0"/>
      <w:marBottom w:val="0"/>
      <w:divBdr>
        <w:top w:val="none" w:sz="0" w:space="0" w:color="auto"/>
        <w:left w:val="none" w:sz="0" w:space="0" w:color="auto"/>
        <w:bottom w:val="none" w:sz="0" w:space="0" w:color="auto"/>
        <w:right w:val="none" w:sz="0" w:space="0" w:color="auto"/>
      </w:divBdr>
    </w:div>
    <w:div w:id="985476424">
      <w:bodyDiv w:val="1"/>
      <w:marLeft w:val="0"/>
      <w:marRight w:val="0"/>
      <w:marTop w:val="0"/>
      <w:marBottom w:val="0"/>
      <w:divBdr>
        <w:top w:val="none" w:sz="0" w:space="0" w:color="auto"/>
        <w:left w:val="none" w:sz="0" w:space="0" w:color="auto"/>
        <w:bottom w:val="none" w:sz="0" w:space="0" w:color="auto"/>
        <w:right w:val="none" w:sz="0" w:space="0" w:color="auto"/>
      </w:divBdr>
      <w:divsChild>
        <w:div w:id="216085416">
          <w:marLeft w:val="0"/>
          <w:marRight w:val="0"/>
          <w:marTop w:val="0"/>
          <w:marBottom w:val="0"/>
          <w:divBdr>
            <w:top w:val="none" w:sz="0" w:space="0" w:color="auto"/>
            <w:left w:val="none" w:sz="0" w:space="0" w:color="auto"/>
            <w:bottom w:val="none" w:sz="0" w:space="0" w:color="auto"/>
            <w:right w:val="none" w:sz="0" w:space="0" w:color="auto"/>
          </w:divBdr>
          <w:divsChild>
            <w:div w:id="629090487">
              <w:marLeft w:val="0"/>
              <w:marRight w:val="0"/>
              <w:marTop w:val="0"/>
              <w:marBottom w:val="0"/>
              <w:divBdr>
                <w:top w:val="none" w:sz="0" w:space="0" w:color="auto"/>
                <w:left w:val="none" w:sz="0" w:space="0" w:color="auto"/>
                <w:bottom w:val="none" w:sz="0" w:space="0" w:color="auto"/>
                <w:right w:val="none" w:sz="0" w:space="0" w:color="auto"/>
              </w:divBdr>
              <w:divsChild>
                <w:div w:id="20666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4371">
      <w:bodyDiv w:val="1"/>
      <w:marLeft w:val="0"/>
      <w:marRight w:val="0"/>
      <w:marTop w:val="0"/>
      <w:marBottom w:val="0"/>
      <w:divBdr>
        <w:top w:val="none" w:sz="0" w:space="0" w:color="auto"/>
        <w:left w:val="none" w:sz="0" w:space="0" w:color="auto"/>
        <w:bottom w:val="none" w:sz="0" w:space="0" w:color="auto"/>
        <w:right w:val="none" w:sz="0" w:space="0" w:color="auto"/>
      </w:divBdr>
    </w:div>
    <w:div w:id="1007364612">
      <w:bodyDiv w:val="1"/>
      <w:marLeft w:val="0"/>
      <w:marRight w:val="0"/>
      <w:marTop w:val="0"/>
      <w:marBottom w:val="0"/>
      <w:divBdr>
        <w:top w:val="none" w:sz="0" w:space="0" w:color="auto"/>
        <w:left w:val="none" w:sz="0" w:space="0" w:color="auto"/>
        <w:bottom w:val="none" w:sz="0" w:space="0" w:color="auto"/>
        <w:right w:val="none" w:sz="0" w:space="0" w:color="auto"/>
      </w:divBdr>
    </w:div>
    <w:div w:id="1013609129">
      <w:bodyDiv w:val="1"/>
      <w:marLeft w:val="0"/>
      <w:marRight w:val="0"/>
      <w:marTop w:val="0"/>
      <w:marBottom w:val="0"/>
      <w:divBdr>
        <w:top w:val="none" w:sz="0" w:space="0" w:color="auto"/>
        <w:left w:val="none" w:sz="0" w:space="0" w:color="auto"/>
        <w:bottom w:val="none" w:sz="0" w:space="0" w:color="auto"/>
        <w:right w:val="none" w:sz="0" w:space="0" w:color="auto"/>
      </w:divBdr>
      <w:divsChild>
        <w:div w:id="2035114693">
          <w:marLeft w:val="0"/>
          <w:marRight w:val="0"/>
          <w:marTop w:val="0"/>
          <w:marBottom w:val="0"/>
          <w:divBdr>
            <w:top w:val="none" w:sz="0" w:space="0" w:color="auto"/>
            <w:left w:val="none" w:sz="0" w:space="0" w:color="auto"/>
            <w:bottom w:val="none" w:sz="0" w:space="0" w:color="auto"/>
            <w:right w:val="none" w:sz="0" w:space="0" w:color="auto"/>
          </w:divBdr>
          <w:divsChild>
            <w:div w:id="2117168362">
              <w:marLeft w:val="0"/>
              <w:marRight w:val="0"/>
              <w:marTop w:val="0"/>
              <w:marBottom w:val="0"/>
              <w:divBdr>
                <w:top w:val="none" w:sz="0" w:space="0" w:color="auto"/>
                <w:left w:val="none" w:sz="0" w:space="0" w:color="auto"/>
                <w:bottom w:val="none" w:sz="0" w:space="0" w:color="auto"/>
                <w:right w:val="none" w:sz="0" w:space="0" w:color="auto"/>
              </w:divBdr>
              <w:divsChild>
                <w:div w:id="1639535522">
                  <w:marLeft w:val="0"/>
                  <w:marRight w:val="0"/>
                  <w:marTop w:val="0"/>
                  <w:marBottom w:val="0"/>
                  <w:divBdr>
                    <w:top w:val="none" w:sz="0" w:space="0" w:color="auto"/>
                    <w:left w:val="none" w:sz="0" w:space="0" w:color="auto"/>
                    <w:bottom w:val="none" w:sz="0" w:space="0" w:color="auto"/>
                    <w:right w:val="none" w:sz="0" w:space="0" w:color="auto"/>
                  </w:divBdr>
                  <w:divsChild>
                    <w:div w:id="20042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02022">
      <w:bodyDiv w:val="1"/>
      <w:marLeft w:val="0"/>
      <w:marRight w:val="0"/>
      <w:marTop w:val="0"/>
      <w:marBottom w:val="0"/>
      <w:divBdr>
        <w:top w:val="none" w:sz="0" w:space="0" w:color="auto"/>
        <w:left w:val="none" w:sz="0" w:space="0" w:color="auto"/>
        <w:bottom w:val="none" w:sz="0" w:space="0" w:color="auto"/>
        <w:right w:val="none" w:sz="0" w:space="0" w:color="auto"/>
      </w:divBdr>
      <w:divsChild>
        <w:div w:id="1229001727">
          <w:marLeft w:val="0"/>
          <w:marRight w:val="0"/>
          <w:marTop w:val="0"/>
          <w:marBottom w:val="0"/>
          <w:divBdr>
            <w:top w:val="none" w:sz="0" w:space="0" w:color="auto"/>
            <w:left w:val="none" w:sz="0" w:space="0" w:color="auto"/>
            <w:bottom w:val="none" w:sz="0" w:space="0" w:color="auto"/>
            <w:right w:val="none" w:sz="0" w:space="0" w:color="auto"/>
          </w:divBdr>
          <w:divsChild>
            <w:div w:id="920794731">
              <w:marLeft w:val="0"/>
              <w:marRight w:val="0"/>
              <w:marTop w:val="0"/>
              <w:marBottom w:val="0"/>
              <w:divBdr>
                <w:top w:val="none" w:sz="0" w:space="0" w:color="auto"/>
                <w:left w:val="none" w:sz="0" w:space="0" w:color="auto"/>
                <w:bottom w:val="none" w:sz="0" w:space="0" w:color="auto"/>
                <w:right w:val="none" w:sz="0" w:space="0" w:color="auto"/>
              </w:divBdr>
              <w:divsChild>
                <w:div w:id="3345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4766">
      <w:bodyDiv w:val="1"/>
      <w:marLeft w:val="0"/>
      <w:marRight w:val="0"/>
      <w:marTop w:val="0"/>
      <w:marBottom w:val="0"/>
      <w:divBdr>
        <w:top w:val="none" w:sz="0" w:space="0" w:color="auto"/>
        <w:left w:val="none" w:sz="0" w:space="0" w:color="auto"/>
        <w:bottom w:val="none" w:sz="0" w:space="0" w:color="auto"/>
        <w:right w:val="none" w:sz="0" w:space="0" w:color="auto"/>
      </w:divBdr>
    </w:div>
    <w:div w:id="1030767434">
      <w:bodyDiv w:val="1"/>
      <w:marLeft w:val="0"/>
      <w:marRight w:val="0"/>
      <w:marTop w:val="0"/>
      <w:marBottom w:val="0"/>
      <w:divBdr>
        <w:top w:val="none" w:sz="0" w:space="0" w:color="auto"/>
        <w:left w:val="none" w:sz="0" w:space="0" w:color="auto"/>
        <w:bottom w:val="none" w:sz="0" w:space="0" w:color="auto"/>
        <w:right w:val="none" w:sz="0" w:space="0" w:color="auto"/>
      </w:divBdr>
      <w:divsChild>
        <w:div w:id="1479690470">
          <w:marLeft w:val="0"/>
          <w:marRight w:val="0"/>
          <w:marTop w:val="0"/>
          <w:marBottom w:val="0"/>
          <w:divBdr>
            <w:top w:val="none" w:sz="0" w:space="0" w:color="auto"/>
            <w:left w:val="none" w:sz="0" w:space="0" w:color="auto"/>
            <w:bottom w:val="none" w:sz="0" w:space="0" w:color="auto"/>
            <w:right w:val="none" w:sz="0" w:space="0" w:color="auto"/>
          </w:divBdr>
          <w:divsChild>
            <w:div w:id="482311436">
              <w:marLeft w:val="0"/>
              <w:marRight w:val="0"/>
              <w:marTop w:val="0"/>
              <w:marBottom w:val="0"/>
              <w:divBdr>
                <w:top w:val="none" w:sz="0" w:space="0" w:color="auto"/>
                <w:left w:val="none" w:sz="0" w:space="0" w:color="auto"/>
                <w:bottom w:val="none" w:sz="0" w:space="0" w:color="auto"/>
                <w:right w:val="none" w:sz="0" w:space="0" w:color="auto"/>
              </w:divBdr>
              <w:divsChild>
                <w:div w:id="2463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91464">
      <w:bodyDiv w:val="1"/>
      <w:marLeft w:val="0"/>
      <w:marRight w:val="0"/>
      <w:marTop w:val="0"/>
      <w:marBottom w:val="0"/>
      <w:divBdr>
        <w:top w:val="none" w:sz="0" w:space="0" w:color="auto"/>
        <w:left w:val="none" w:sz="0" w:space="0" w:color="auto"/>
        <w:bottom w:val="none" w:sz="0" w:space="0" w:color="auto"/>
        <w:right w:val="none" w:sz="0" w:space="0" w:color="auto"/>
      </w:divBdr>
      <w:divsChild>
        <w:div w:id="55013289">
          <w:marLeft w:val="0"/>
          <w:marRight w:val="0"/>
          <w:marTop w:val="0"/>
          <w:marBottom w:val="0"/>
          <w:divBdr>
            <w:top w:val="none" w:sz="0" w:space="0" w:color="auto"/>
            <w:left w:val="none" w:sz="0" w:space="0" w:color="auto"/>
            <w:bottom w:val="none" w:sz="0" w:space="0" w:color="auto"/>
            <w:right w:val="none" w:sz="0" w:space="0" w:color="auto"/>
          </w:divBdr>
          <w:divsChild>
            <w:div w:id="2000034988">
              <w:marLeft w:val="0"/>
              <w:marRight w:val="0"/>
              <w:marTop w:val="0"/>
              <w:marBottom w:val="0"/>
              <w:divBdr>
                <w:top w:val="none" w:sz="0" w:space="0" w:color="auto"/>
                <w:left w:val="none" w:sz="0" w:space="0" w:color="auto"/>
                <w:bottom w:val="none" w:sz="0" w:space="0" w:color="auto"/>
                <w:right w:val="none" w:sz="0" w:space="0" w:color="auto"/>
              </w:divBdr>
              <w:divsChild>
                <w:div w:id="6367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8526">
      <w:bodyDiv w:val="1"/>
      <w:marLeft w:val="0"/>
      <w:marRight w:val="0"/>
      <w:marTop w:val="0"/>
      <w:marBottom w:val="0"/>
      <w:divBdr>
        <w:top w:val="none" w:sz="0" w:space="0" w:color="auto"/>
        <w:left w:val="none" w:sz="0" w:space="0" w:color="auto"/>
        <w:bottom w:val="none" w:sz="0" w:space="0" w:color="auto"/>
        <w:right w:val="none" w:sz="0" w:space="0" w:color="auto"/>
      </w:divBdr>
    </w:div>
    <w:div w:id="1072578793">
      <w:bodyDiv w:val="1"/>
      <w:marLeft w:val="0"/>
      <w:marRight w:val="0"/>
      <w:marTop w:val="0"/>
      <w:marBottom w:val="0"/>
      <w:divBdr>
        <w:top w:val="none" w:sz="0" w:space="0" w:color="auto"/>
        <w:left w:val="none" w:sz="0" w:space="0" w:color="auto"/>
        <w:bottom w:val="none" w:sz="0" w:space="0" w:color="auto"/>
        <w:right w:val="none" w:sz="0" w:space="0" w:color="auto"/>
      </w:divBdr>
    </w:div>
    <w:div w:id="1077673992">
      <w:bodyDiv w:val="1"/>
      <w:marLeft w:val="0"/>
      <w:marRight w:val="0"/>
      <w:marTop w:val="0"/>
      <w:marBottom w:val="0"/>
      <w:divBdr>
        <w:top w:val="none" w:sz="0" w:space="0" w:color="auto"/>
        <w:left w:val="none" w:sz="0" w:space="0" w:color="auto"/>
        <w:bottom w:val="none" w:sz="0" w:space="0" w:color="auto"/>
        <w:right w:val="none" w:sz="0" w:space="0" w:color="auto"/>
      </w:divBdr>
    </w:div>
    <w:div w:id="1090395657">
      <w:bodyDiv w:val="1"/>
      <w:marLeft w:val="0"/>
      <w:marRight w:val="0"/>
      <w:marTop w:val="0"/>
      <w:marBottom w:val="0"/>
      <w:divBdr>
        <w:top w:val="none" w:sz="0" w:space="0" w:color="auto"/>
        <w:left w:val="none" w:sz="0" w:space="0" w:color="auto"/>
        <w:bottom w:val="none" w:sz="0" w:space="0" w:color="auto"/>
        <w:right w:val="none" w:sz="0" w:space="0" w:color="auto"/>
      </w:divBdr>
    </w:div>
    <w:div w:id="1097335807">
      <w:bodyDiv w:val="1"/>
      <w:marLeft w:val="0"/>
      <w:marRight w:val="0"/>
      <w:marTop w:val="0"/>
      <w:marBottom w:val="0"/>
      <w:divBdr>
        <w:top w:val="none" w:sz="0" w:space="0" w:color="auto"/>
        <w:left w:val="none" w:sz="0" w:space="0" w:color="auto"/>
        <w:bottom w:val="none" w:sz="0" w:space="0" w:color="auto"/>
        <w:right w:val="none" w:sz="0" w:space="0" w:color="auto"/>
      </w:divBdr>
      <w:divsChild>
        <w:div w:id="1013074797">
          <w:marLeft w:val="0"/>
          <w:marRight w:val="0"/>
          <w:marTop w:val="0"/>
          <w:marBottom w:val="0"/>
          <w:divBdr>
            <w:top w:val="none" w:sz="0" w:space="0" w:color="auto"/>
            <w:left w:val="none" w:sz="0" w:space="0" w:color="auto"/>
            <w:bottom w:val="none" w:sz="0" w:space="0" w:color="auto"/>
            <w:right w:val="none" w:sz="0" w:space="0" w:color="auto"/>
          </w:divBdr>
          <w:divsChild>
            <w:div w:id="550961310">
              <w:marLeft w:val="0"/>
              <w:marRight w:val="0"/>
              <w:marTop w:val="0"/>
              <w:marBottom w:val="0"/>
              <w:divBdr>
                <w:top w:val="none" w:sz="0" w:space="0" w:color="auto"/>
                <w:left w:val="none" w:sz="0" w:space="0" w:color="auto"/>
                <w:bottom w:val="none" w:sz="0" w:space="0" w:color="auto"/>
                <w:right w:val="none" w:sz="0" w:space="0" w:color="auto"/>
              </w:divBdr>
              <w:divsChild>
                <w:div w:id="13300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5787">
      <w:bodyDiv w:val="1"/>
      <w:marLeft w:val="0"/>
      <w:marRight w:val="0"/>
      <w:marTop w:val="0"/>
      <w:marBottom w:val="0"/>
      <w:divBdr>
        <w:top w:val="none" w:sz="0" w:space="0" w:color="auto"/>
        <w:left w:val="none" w:sz="0" w:space="0" w:color="auto"/>
        <w:bottom w:val="none" w:sz="0" w:space="0" w:color="auto"/>
        <w:right w:val="none" w:sz="0" w:space="0" w:color="auto"/>
      </w:divBdr>
      <w:divsChild>
        <w:div w:id="1748264031">
          <w:marLeft w:val="0"/>
          <w:marRight w:val="0"/>
          <w:marTop w:val="0"/>
          <w:marBottom w:val="0"/>
          <w:divBdr>
            <w:top w:val="none" w:sz="0" w:space="0" w:color="auto"/>
            <w:left w:val="none" w:sz="0" w:space="0" w:color="auto"/>
            <w:bottom w:val="none" w:sz="0" w:space="0" w:color="auto"/>
            <w:right w:val="none" w:sz="0" w:space="0" w:color="auto"/>
          </w:divBdr>
          <w:divsChild>
            <w:div w:id="1759861202">
              <w:marLeft w:val="0"/>
              <w:marRight w:val="0"/>
              <w:marTop w:val="0"/>
              <w:marBottom w:val="0"/>
              <w:divBdr>
                <w:top w:val="none" w:sz="0" w:space="0" w:color="auto"/>
                <w:left w:val="none" w:sz="0" w:space="0" w:color="auto"/>
                <w:bottom w:val="none" w:sz="0" w:space="0" w:color="auto"/>
                <w:right w:val="none" w:sz="0" w:space="0" w:color="auto"/>
              </w:divBdr>
              <w:divsChild>
                <w:div w:id="405035861">
                  <w:marLeft w:val="0"/>
                  <w:marRight w:val="0"/>
                  <w:marTop w:val="0"/>
                  <w:marBottom w:val="0"/>
                  <w:divBdr>
                    <w:top w:val="none" w:sz="0" w:space="0" w:color="auto"/>
                    <w:left w:val="none" w:sz="0" w:space="0" w:color="auto"/>
                    <w:bottom w:val="none" w:sz="0" w:space="0" w:color="auto"/>
                    <w:right w:val="none" w:sz="0" w:space="0" w:color="auto"/>
                  </w:divBdr>
                  <w:divsChild>
                    <w:div w:id="3619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8979">
      <w:bodyDiv w:val="1"/>
      <w:marLeft w:val="0"/>
      <w:marRight w:val="0"/>
      <w:marTop w:val="0"/>
      <w:marBottom w:val="0"/>
      <w:divBdr>
        <w:top w:val="none" w:sz="0" w:space="0" w:color="auto"/>
        <w:left w:val="none" w:sz="0" w:space="0" w:color="auto"/>
        <w:bottom w:val="none" w:sz="0" w:space="0" w:color="auto"/>
        <w:right w:val="none" w:sz="0" w:space="0" w:color="auto"/>
      </w:divBdr>
      <w:divsChild>
        <w:div w:id="1202741436">
          <w:marLeft w:val="0"/>
          <w:marRight w:val="0"/>
          <w:marTop w:val="0"/>
          <w:marBottom w:val="0"/>
          <w:divBdr>
            <w:top w:val="none" w:sz="0" w:space="0" w:color="auto"/>
            <w:left w:val="none" w:sz="0" w:space="0" w:color="auto"/>
            <w:bottom w:val="none" w:sz="0" w:space="0" w:color="auto"/>
            <w:right w:val="none" w:sz="0" w:space="0" w:color="auto"/>
          </w:divBdr>
          <w:divsChild>
            <w:div w:id="667100625">
              <w:marLeft w:val="0"/>
              <w:marRight w:val="0"/>
              <w:marTop w:val="0"/>
              <w:marBottom w:val="0"/>
              <w:divBdr>
                <w:top w:val="none" w:sz="0" w:space="0" w:color="auto"/>
                <w:left w:val="none" w:sz="0" w:space="0" w:color="auto"/>
                <w:bottom w:val="none" w:sz="0" w:space="0" w:color="auto"/>
                <w:right w:val="none" w:sz="0" w:space="0" w:color="auto"/>
              </w:divBdr>
              <w:divsChild>
                <w:div w:id="18395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175">
      <w:bodyDiv w:val="1"/>
      <w:marLeft w:val="0"/>
      <w:marRight w:val="0"/>
      <w:marTop w:val="0"/>
      <w:marBottom w:val="0"/>
      <w:divBdr>
        <w:top w:val="none" w:sz="0" w:space="0" w:color="auto"/>
        <w:left w:val="none" w:sz="0" w:space="0" w:color="auto"/>
        <w:bottom w:val="none" w:sz="0" w:space="0" w:color="auto"/>
        <w:right w:val="none" w:sz="0" w:space="0" w:color="auto"/>
      </w:divBdr>
      <w:divsChild>
        <w:div w:id="369376372">
          <w:marLeft w:val="0"/>
          <w:marRight w:val="0"/>
          <w:marTop w:val="0"/>
          <w:marBottom w:val="0"/>
          <w:divBdr>
            <w:top w:val="none" w:sz="0" w:space="0" w:color="auto"/>
            <w:left w:val="none" w:sz="0" w:space="0" w:color="auto"/>
            <w:bottom w:val="none" w:sz="0" w:space="0" w:color="auto"/>
            <w:right w:val="none" w:sz="0" w:space="0" w:color="auto"/>
          </w:divBdr>
          <w:divsChild>
            <w:div w:id="565918274">
              <w:marLeft w:val="0"/>
              <w:marRight w:val="0"/>
              <w:marTop w:val="0"/>
              <w:marBottom w:val="0"/>
              <w:divBdr>
                <w:top w:val="none" w:sz="0" w:space="0" w:color="auto"/>
                <w:left w:val="none" w:sz="0" w:space="0" w:color="auto"/>
                <w:bottom w:val="none" w:sz="0" w:space="0" w:color="auto"/>
                <w:right w:val="none" w:sz="0" w:space="0" w:color="auto"/>
              </w:divBdr>
              <w:divsChild>
                <w:div w:id="2392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43005">
      <w:bodyDiv w:val="1"/>
      <w:marLeft w:val="0"/>
      <w:marRight w:val="0"/>
      <w:marTop w:val="0"/>
      <w:marBottom w:val="0"/>
      <w:divBdr>
        <w:top w:val="none" w:sz="0" w:space="0" w:color="auto"/>
        <w:left w:val="none" w:sz="0" w:space="0" w:color="auto"/>
        <w:bottom w:val="none" w:sz="0" w:space="0" w:color="auto"/>
        <w:right w:val="none" w:sz="0" w:space="0" w:color="auto"/>
      </w:divBdr>
      <w:divsChild>
        <w:div w:id="1227843326">
          <w:marLeft w:val="0"/>
          <w:marRight w:val="0"/>
          <w:marTop w:val="0"/>
          <w:marBottom w:val="0"/>
          <w:divBdr>
            <w:top w:val="none" w:sz="0" w:space="0" w:color="auto"/>
            <w:left w:val="none" w:sz="0" w:space="0" w:color="auto"/>
            <w:bottom w:val="none" w:sz="0" w:space="0" w:color="auto"/>
            <w:right w:val="none" w:sz="0" w:space="0" w:color="auto"/>
          </w:divBdr>
          <w:divsChild>
            <w:div w:id="292296434">
              <w:marLeft w:val="0"/>
              <w:marRight w:val="0"/>
              <w:marTop w:val="0"/>
              <w:marBottom w:val="0"/>
              <w:divBdr>
                <w:top w:val="none" w:sz="0" w:space="0" w:color="auto"/>
                <w:left w:val="none" w:sz="0" w:space="0" w:color="auto"/>
                <w:bottom w:val="none" w:sz="0" w:space="0" w:color="auto"/>
                <w:right w:val="none" w:sz="0" w:space="0" w:color="auto"/>
              </w:divBdr>
              <w:divsChild>
                <w:div w:id="1897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61316">
      <w:bodyDiv w:val="1"/>
      <w:marLeft w:val="0"/>
      <w:marRight w:val="0"/>
      <w:marTop w:val="0"/>
      <w:marBottom w:val="0"/>
      <w:divBdr>
        <w:top w:val="none" w:sz="0" w:space="0" w:color="auto"/>
        <w:left w:val="none" w:sz="0" w:space="0" w:color="auto"/>
        <w:bottom w:val="none" w:sz="0" w:space="0" w:color="auto"/>
        <w:right w:val="none" w:sz="0" w:space="0" w:color="auto"/>
      </w:divBdr>
      <w:divsChild>
        <w:div w:id="64381016">
          <w:marLeft w:val="0"/>
          <w:marRight w:val="0"/>
          <w:marTop w:val="0"/>
          <w:marBottom w:val="0"/>
          <w:divBdr>
            <w:top w:val="none" w:sz="0" w:space="0" w:color="auto"/>
            <w:left w:val="none" w:sz="0" w:space="0" w:color="auto"/>
            <w:bottom w:val="none" w:sz="0" w:space="0" w:color="auto"/>
            <w:right w:val="none" w:sz="0" w:space="0" w:color="auto"/>
          </w:divBdr>
          <w:divsChild>
            <w:div w:id="606237541">
              <w:marLeft w:val="0"/>
              <w:marRight w:val="0"/>
              <w:marTop w:val="0"/>
              <w:marBottom w:val="0"/>
              <w:divBdr>
                <w:top w:val="none" w:sz="0" w:space="0" w:color="auto"/>
                <w:left w:val="none" w:sz="0" w:space="0" w:color="auto"/>
                <w:bottom w:val="none" w:sz="0" w:space="0" w:color="auto"/>
                <w:right w:val="none" w:sz="0" w:space="0" w:color="auto"/>
              </w:divBdr>
              <w:divsChild>
                <w:div w:id="6924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4656">
      <w:bodyDiv w:val="1"/>
      <w:marLeft w:val="0"/>
      <w:marRight w:val="0"/>
      <w:marTop w:val="0"/>
      <w:marBottom w:val="0"/>
      <w:divBdr>
        <w:top w:val="none" w:sz="0" w:space="0" w:color="auto"/>
        <w:left w:val="none" w:sz="0" w:space="0" w:color="auto"/>
        <w:bottom w:val="none" w:sz="0" w:space="0" w:color="auto"/>
        <w:right w:val="none" w:sz="0" w:space="0" w:color="auto"/>
      </w:divBdr>
      <w:divsChild>
        <w:div w:id="236404946">
          <w:marLeft w:val="0"/>
          <w:marRight w:val="0"/>
          <w:marTop w:val="0"/>
          <w:marBottom w:val="0"/>
          <w:divBdr>
            <w:top w:val="none" w:sz="0" w:space="0" w:color="auto"/>
            <w:left w:val="none" w:sz="0" w:space="0" w:color="auto"/>
            <w:bottom w:val="none" w:sz="0" w:space="0" w:color="auto"/>
            <w:right w:val="none" w:sz="0" w:space="0" w:color="auto"/>
          </w:divBdr>
          <w:divsChild>
            <w:div w:id="743335256">
              <w:marLeft w:val="0"/>
              <w:marRight w:val="0"/>
              <w:marTop w:val="0"/>
              <w:marBottom w:val="0"/>
              <w:divBdr>
                <w:top w:val="none" w:sz="0" w:space="0" w:color="auto"/>
                <w:left w:val="none" w:sz="0" w:space="0" w:color="auto"/>
                <w:bottom w:val="none" w:sz="0" w:space="0" w:color="auto"/>
                <w:right w:val="none" w:sz="0" w:space="0" w:color="auto"/>
              </w:divBdr>
              <w:divsChild>
                <w:div w:id="20464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2640">
      <w:bodyDiv w:val="1"/>
      <w:marLeft w:val="0"/>
      <w:marRight w:val="0"/>
      <w:marTop w:val="0"/>
      <w:marBottom w:val="0"/>
      <w:divBdr>
        <w:top w:val="none" w:sz="0" w:space="0" w:color="auto"/>
        <w:left w:val="none" w:sz="0" w:space="0" w:color="auto"/>
        <w:bottom w:val="none" w:sz="0" w:space="0" w:color="auto"/>
        <w:right w:val="none" w:sz="0" w:space="0" w:color="auto"/>
      </w:divBdr>
    </w:div>
    <w:div w:id="1139110603">
      <w:bodyDiv w:val="1"/>
      <w:marLeft w:val="0"/>
      <w:marRight w:val="0"/>
      <w:marTop w:val="0"/>
      <w:marBottom w:val="0"/>
      <w:divBdr>
        <w:top w:val="none" w:sz="0" w:space="0" w:color="auto"/>
        <w:left w:val="none" w:sz="0" w:space="0" w:color="auto"/>
        <w:bottom w:val="none" w:sz="0" w:space="0" w:color="auto"/>
        <w:right w:val="none" w:sz="0" w:space="0" w:color="auto"/>
      </w:divBdr>
    </w:div>
    <w:div w:id="1141341279">
      <w:bodyDiv w:val="1"/>
      <w:marLeft w:val="0"/>
      <w:marRight w:val="0"/>
      <w:marTop w:val="0"/>
      <w:marBottom w:val="0"/>
      <w:divBdr>
        <w:top w:val="none" w:sz="0" w:space="0" w:color="auto"/>
        <w:left w:val="none" w:sz="0" w:space="0" w:color="auto"/>
        <w:bottom w:val="none" w:sz="0" w:space="0" w:color="auto"/>
        <w:right w:val="none" w:sz="0" w:space="0" w:color="auto"/>
      </w:divBdr>
      <w:divsChild>
        <w:div w:id="2006937379">
          <w:marLeft w:val="0"/>
          <w:marRight w:val="0"/>
          <w:marTop w:val="0"/>
          <w:marBottom w:val="0"/>
          <w:divBdr>
            <w:top w:val="none" w:sz="0" w:space="0" w:color="auto"/>
            <w:left w:val="none" w:sz="0" w:space="0" w:color="auto"/>
            <w:bottom w:val="none" w:sz="0" w:space="0" w:color="auto"/>
            <w:right w:val="none" w:sz="0" w:space="0" w:color="auto"/>
          </w:divBdr>
          <w:divsChild>
            <w:div w:id="1225792763">
              <w:marLeft w:val="0"/>
              <w:marRight w:val="0"/>
              <w:marTop w:val="0"/>
              <w:marBottom w:val="0"/>
              <w:divBdr>
                <w:top w:val="none" w:sz="0" w:space="0" w:color="auto"/>
                <w:left w:val="none" w:sz="0" w:space="0" w:color="auto"/>
                <w:bottom w:val="none" w:sz="0" w:space="0" w:color="auto"/>
                <w:right w:val="none" w:sz="0" w:space="0" w:color="auto"/>
              </w:divBdr>
              <w:divsChild>
                <w:div w:id="367486608">
                  <w:marLeft w:val="0"/>
                  <w:marRight w:val="0"/>
                  <w:marTop w:val="0"/>
                  <w:marBottom w:val="0"/>
                  <w:divBdr>
                    <w:top w:val="none" w:sz="0" w:space="0" w:color="auto"/>
                    <w:left w:val="none" w:sz="0" w:space="0" w:color="auto"/>
                    <w:bottom w:val="none" w:sz="0" w:space="0" w:color="auto"/>
                    <w:right w:val="none" w:sz="0" w:space="0" w:color="auto"/>
                  </w:divBdr>
                </w:div>
              </w:divsChild>
            </w:div>
            <w:div w:id="1221668483">
              <w:marLeft w:val="0"/>
              <w:marRight w:val="0"/>
              <w:marTop w:val="0"/>
              <w:marBottom w:val="0"/>
              <w:divBdr>
                <w:top w:val="none" w:sz="0" w:space="0" w:color="auto"/>
                <w:left w:val="none" w:sz="0" w:space="0" w:color="auto"/>
                <w:bottom w:val="none" w:sz="0" w:space="0" w:color="auto"/>
                <w:right w:val="none" w:sz="0" w:space="0" w:color="auto"/>
              </w:divBdr>
              <w:divsChild>
                <w:div w:id="13385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3005">
          <w:marLeft w:val="0"/>
          <w:marRight w:val="0"/>
          <w:marTop w:val="0"/>
          <w:marBottom w:val="0"/>
          <w:divBdr>
            <w:top w:val="none" w:sz="0" w:space="0" w:color="auto"/>
            <w:left w:val="none" w:sz="0" w:space="0" w:color="auto"/>
            <w:bottom w:val="none" w:sz="0" w:space="0" w:color="auto"/>
            <w:right w:val="none" w:sz="0" w:space="0" w:color="auto"/>
          </w:divBdr>
          <w:divsChild>
            <w:div w:id="629632118">
              <w:marLeft w:val="0"/>
              <w:marRight w:val="0"/>
              <w:marTop w:val="0"/>
              <w:marBottom w:val="0"/>
              <w:divBdr>
                <w:top w:val="none" w:sz="0" w:space="0" w:color="auto"/>
                <w:left w:val="none" w:sz="0" w:space="0" w:color="auto"/>
                <w:bottom w:val="none" w:sz="0" w:space="0" w:color="auto"/>
                <w:right w:val="none" w:sz="0" w:space="0" w:color="auto"/>
              </w:divBdr>
              <w:divsChild>
                <w:div w:id="12174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18881">
      <w:bodyDiv w:val="1"/>
      <w:marLeft w:val="0"/>
      <w:marRight w:val="0"/>
      <w:marTop w:val="0"/>
      <w:marBottom w:val="0"/>
      <w:divBdr>
        <w:top w:val="none" w:sz="0" w:space="0" w:color="auto"/>
        <w:left w:val="none" w:sz="0" w:space="0" w:color="auto"/>
        <w:bottom w:val="none" w:sz="0" w:space="0" w:color="auto"/>
        <w:right w:val="none" w:sz="0" w:space="0" w:color="auto"/>
      </w:divBdr>
    </w:div>
    <w:div w:id="1155871974">
      <w:bodyDiv w:val="1"/>
      <w:marLeft w:val="0"/>
      <w:marRight w:val="0"/>
      <w:marTop w:val="0"/>
      <w:marBottom w:val="0"/>
      <w:divBdr>
        <w:top w:val="none" w:sz="0" w:space="0" w:color="auto"/>
        <w:left w:val="none" w:sz="0" w:space="0" w:color="auto"/>
        <w:bottom w:val="none" w:sz="0" w:space="0" w:color="auto"/>
        <w:right w:val="none" w:sz="0" w:space="0" w:color="auto"/>
      </w:divBdr>
    </w:div>
    <w:div w:id="1165432794">
      <w:bodyDiv w:val="1"/>
      <w:marLeft w:val="0"/>
      <w:marRight w:val="0"/>
      <w:marTop w:val="0"/>
      <w:marBottom w:val="0"/>
      <w:divBdr>
        <w:top w:val="none" w:sz="0" w:space="0" w:color="auto"/>
        <w:left w:val="none" w:sz="0" w:space="0" w:color="auto"/>
        <w:bottom w:val="none" w:sz="0" w:space="0" w:color="auto"/>
        <w:right w:val="none" w:sz="0" w:space="0" w:color="auto"/>
      </w:divBdr>
      <w:divsChild>
        <w:div w:id="833257009">
          <w:marLeft w:val="0"/>
          <w:marRight w:val="0"/>
          <w:marTop w:val="0"/>
          <w:marBottom w:val="0"/>
          <w:divBdr>
            <w:top w:val="none" w:sz="0" w:space="0" w:color="auto"/>
            <w:left w:val="none" w:sz="0" w:space="0" w:color="auto"/>
            <w:bottom w:val="none" w:sz="0" w:space="0" w:color="auto"/>
            <w:right w:val="none" w:sz="0" w:space="0" w:color="auto"/>
          </w:divBdr>
          <w:divsChild>
            <w:div w:id="70853659">
              <w:marLeft w:val="0"/>
              <w:marRight w:val="0"/>
              <w:marTop w:val="0"/>
              <w:marBottom w:val="0"/>
              <w:divBdr>
                <w:top w:val="none" w:sz="0" w:space="0" w:color="auto"/>
                <w:left w:val="none" w:sz="0" w:space="0" w:color="auto"/>
                <w:bottom w:val="none" w:sz="0" w:space="0" w:color="auto"/>
                <w:right w:val="none" w:sz="0" w:space="0" w:color="auto"/>
              </w:divBdr>
              <w:divsChild>
                <w:div w:id="1280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6376">
      <w:bodyDiv w:val="1"/>
      <w:marLeft w:val="0"/>
      <w:marRight w:val="0"/>
      <w:marTop w:val="0"/>
      <w:marBottom w:val="0"/>
      <w:divBdr>
        <w:top w:val="none" w:sz="0" w:space="0" w:color="auto"/>
        <w:left w:val="none" w:sz="0" w:space="0" w:color="auto"/>
        <w:bottom w:val="none" w:sz="0" w:space="0" w:color="auto"/>
        <w:right w:val="none" w:sz="0" w:space="0" w:color="auto"/>
      </w:divBdr>
      <w:divsChild>
        <w:div w:id="80302811">
          <w:marLeft w:val="0"/>
          <w:marRight w:val="0"/>
          <w:marTop w:val="0"/>
          <w:marBottom w:val="0"/>
          <w:divBdr>
            <w:top w:val="none" w:sz="0" w:space="0" w:color="auto"/>
            <w:left w:val="none" w:sz="0" w:space="0" w:color="auto"/>
            <w:bottom w:val="none" w:sz="0" w:space="0" w:color="auto"/>
            <w:right w:val="none" w:sz="0" w:space="0" w:color="auto"/>
          </w:divBdr>
          <w:divsChild>
            <w:div w:id="155608391">
              <w:marLeft w:val="0"/>
              <w:marRight w:val="0"/>
              <w:marTop w:val="0"/>
              <w:marBottom w:val="0"/>
              <w:divBdr>
                <w:top w:val="none" w:sz="0" w:space="0" w:color="auto"/>
                <w:left w:val="none" w:sz="0" w:space="0" w:color="auto"/>
                <w:bottom w:val="none" w:sz="0" w:space="0" w:color="auto"/>
                <w:right w:val="none" w:sz="0" w:space="0" w:color="auto"/>
              </w:divBdr>
              <w:divsChild>
                <w:div w:id="163402404">
                  <w:marLeft w:val="0"/>
                  <w:marRight w:val="0"/>
                  <w:marTop w:val="0"/>
                  <w:marBottom w:val="0"/>
                  <w:divBdr>
                    <w:top w:val="none" w:sz="0" w:space="0" w:color="auto"/>
                    <w:left w:val="none" w:sz="0" w:space="0" w:color="auto"/>
                    <w:bottom w:val="none" w:sz="0" w:space="0" w:color="auto"/>
                    <w:right w:val="none" w:sz="0" w:space="0" w:color="auto"/>
                  </w:divBdr>
                  <w:divsChild>
                    <w:div w:id="20185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09562">
      <w:bodyDiv w:val="1"/>
      <w:marLeft w:val="0"/>
      <w:marRight w:val="0"/>
      <w:marTop w:val="0"/>
      <w:marBottom w:val="0"/>
      <w:divBdr>
        <w:top w:val="none" w:sz="0" w:space="0" w:color="auto"/>
        <w:left w:val="none" w:sz="0" w:space="0" w:color="auto"/>
        <w:bottom w:val="none" w:sz="0" w:space="0" w:color="auto"/>
        <w:right w:val="none" w:sz="0" w:space="0" w:color="auto"/>
      </w:divBdr>
      <w:divsChild>
        <w:div w:id="328946302">
          <w:marLeft w:val="0"/>
          <w:marRight w:val="0"/>
          <w:marTop w:val="0"/>
          <w:marBottom w:val="0"/>
          <w:divBdr>
            <w:top w:val="none" w:sz="0" w:space="0" w:color="auto"/>
            <w:left w:val="none" w:sz="0" w:space="0" w:color="auto"/>
            <w:bottom w:val="none" w:sz="0" w:space="0" w:color="auto"/>
            <w:right w:val="none" w:sz="0" w:space="0" w:color="auto"/>
          </w:divBdr>
          <w:divsChild>
            <w:div w:id="1239898812">
              <w:marLeft w:val="0"/>
              <w:marRight w:val="0"/>
              <w:marTop w:val="0"/>
              <w:marBottom w:val="0"/>
              <w:divBdr>
                <w:top w:val="none" w:sz="0" w:space="0" w:color="auto"/>
                <w:left w:val="none" w:sz="0" w:space="0" w:color="auto"/>
                <w:bottom w:val="none" w:sz="0" w:space="0" w:color="auto"/>
                <w:right w:val="none" w:sz="0" w:space="0" w:color="auto"/>
              </w:divBdr>
              <w:divsChild>
                <w:div w:id="472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2723">
      <w:bodyDiv w:val="1"/>
      <w:marLeft w:val="0"/>
      <w:marRight w:val="0"/>
      <w:marTop w:val="0"/>
      <w:marBottom w:val="0"/>
      <w:divBdr>
        <w:top w:val="none" w:sz="0" w:space="0" w:color="auto"/>
        <w:left w:val="none" w:sz="0" w:space="0" w:color="auto"/>
        <w:bottom w:val="none" w:sz="0" w:space="0" w:color="auto"/>
        <w:right w:val="none" w:sz="0" w:space="0" w:color="auto"/>
      </w:divBdr>
      <w:divsChild>
        <w:div w:id="592708777">
          <w:marLeft w:val="0"/>
          <w:marRight w:val="0"/>
          <w:marTop w:val="0"/>
          <w:marBottom w:val="0"/>
          <w:divBdr>
            <w:top w:val="none" w:sz="0" w:space="0" w:color="auto"/>
            <w:left w:val="none" w:sz="0" w:space="0" w:color="auto"/>
            <w:bottom w:val="none" w:sz="0" w:space="0" w:color="auto"/>
            <w:right w:val="none" w:sz="0" w:space="0" w:color="auto"/>
          </w:divBdr>
          <w:divsChild>
            <w:div w:id="1515416067">
              <w:marLeft w:val="0"/>
              <w:marRight w:val="0"/>
              <w:marTop w:val="0"/>
              <w:marBottom w:val="0"/>
              <w:divBdr>
                <w:top w:val="none" w:sz="0" w:space="0" w:color="auto"/>
                <w:left w:val="none" w:sz="0" w:space="0" w:color="auto"/>
                <w:bottom w:val="none" w:sz="0" w:space="0" w:color="auto"/>
                <w:right w:val="none" w:sz="0" w:space="0" w:color="auto"/>
              </w:divBdr>
              <w:divsChild>
                <w:div w:id="666715073">
                  <w:marLeft w:val="0"/>
                  <w:marRight w:val="0"/>
                  <w:marTop w:val="0"/>
                  <w:marBottom w:val="0"/>
                  <w:divBdr>
                    <w:top w:val="none" w:sz="0" w:space="0" w:color="auto"/>
                    <w:left w:val="none" w:sz="0" w:space="0" w:color="auto"/>
                    <w:bottom w:val="none" w:sz="0" w:space="0" w:color="auto"/>
                    <w:right w:val="none" w:sz="0" w:space="0" w:color="auto"/>
                  </w:divBdr>
                  <w:divsChild>
                    <w:div w:id="12229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93091">
      <w:bodyDiv w:val="1"/>
      <w:marLeft w:val="0"/>
      <w:marRight w:val="0"/>
      <w:marTop w:val="0"/>
      <w:marBottom w:val="0"/>
      <w:divBdr>
        <w:top w:val="none" w:sz="0" w:space="0" w:color="auto"/>
        <w:left w:val="none" w:sz="0" w:space="0" w:color="auto"/>
        <w:bottom w:val="none" w:sz="0" w:space="0" w:color="auto"/>
        <w:right w:val="none" w:sz="0" w:space="0" w:color="auto"/>
      </w:divBdr>
    </w:div>
    <w:div w:id="1185486089">
      <w:bodyDiv w:val="1"/>
      <w:marLeft w:val="0"/>
      <w:marRight w:val="0"/>
      <w:marTop w:val="0"/>
      <w:marBottom w:val="0"/>
      <w:divBdr>
        <w:top w:val="none" w:sz="0" w:space="0" w:color="auto"/>
        <w:left w:val="none" w:sz="0" w:space="0" w:color="auto"/>
        <w:bottom w:val="none" w:sz="0" w:space="0" w:color="auto"/>
        <w:right w:val="none" w:sz="0" w:space="0" w:color="auto"/>
      </w:divBdr>
    </w:div>
    <w:div w:id="1189028818">
      <w:bodyDiv w:val="1"/>
      <w:marLeft w:val="0"/>
      <w:marRight w:val="0"/>
      <w:marTop w:val="0"/>
      <w:marBottom w:val="0"/>
      <w:divBdr>
        <w:top w:val="none" w:sz="0" w:space="0" w:color="auto"/>
        <w:left w:val="none" w:sz="0" w:space="0" w:color="auto"/>
        <w:bottom w:val="none" w:sz="0" w:space="0" w:color="auto"/>
        <w:right w:val="none" w:sz="0" w:space="0" w:color="auto"/>
      </w:divBdr>
      <w:divsChild>
        <w:div w:id="1790514790">
          <w:marLeft w:val="0"/>
          <w:marRight w:val="0"/>
          <w:marTop w:val="0"/>
          <w:marBottom w:val="0"/>
          <w:divBdr>
            <w:top w:val="none" w:sz="0" w:space="0" w:color="auto"/>
            <w:left w:val="none" w:sz="0" w:space="0" w:color="auto"/>
            <w:bottom w:val="none" w:sz="0" w:space="0" w:color="auto"/>
            <w:right w:val="none" w:sz="0" w:space="0" w:color="auto"/>
          </w:divBdr>
          <w:divsChild>
            <w:div w:id="1804304199">
              <w:marLeft w:val="0"/>
              <w:marRight w:val="0"/>
              <w:marTop w:val="0"/>
              <w:marBottom w:val="0"/>
              <w:divBdr>
                <w:top w:val="none" w:sz="0" w:space="0" w:color="auto"/>
                <w:left w:val="none" w:sz="0" w:space="0" w:color="auto"/>
                <w:bottom w:val="none" w:sz="0" w:space="0" w:color="auto"/>
                <w:right w:val="none" w:sz="0" w:space="0" w:color="auto"/>
              </w:divBdr>
              <w:divsChild>
                <w:div w:id="1785730182">
                  <w:marLeft w:val="0"/>
                  <w:marRight w:val="0"/>
                  <w:marTop w:val="0"/>
                  <w:marBottom w:val="0"/>
                  <w:divBdr>
                    <w:top w:val="none" w:sz="0" w:space="0" w:color="auto"/>
                    <w:left w:val="none" w:sz="0" w:space="0" w:color="auto"/>
                    <w:bottom w:val="none" w:sz="0" w:space="0" w:color="auto"/>
                    <w:right w:val="none" w:sz="0" w:space="0" w:color="auto"/>
                  </w:divBdr>
                  <w:divsChild>
                    <w:div w:id="121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23467">
      <w:bodyDiv w:val="1"/>
      <w:marLeft w:val="0"/>
      <w:marRight w:val="0"/>
      <w:marTop w:val="0"/>
      <w:marBottom w:val="0"/>
      <w:divBdr>
        <w:top w:val="none" w:sz="0" w:space="0" w:color="auto"/>
        <w:left w:val="none" w:sz="0" w:space="0" w:color="auto"/>
        <w:bottom w:val="none" w:sz="0" w:space="0" w:color="auto"/>
        <w:right w:val="none" w:sz="0" w:space="0" w:color="auto"/>
      </w:divBdr>
    </w:div>
    <w:div w:id="1198077864">
      <w:bodyDiv w:val="1"/>
      <w:marLeft w:val="0"/>
      <w:marRight w:val="0"/>
      <w:marTop w:val="0"/>
      <w:marBottom w:val="0"/>
      <w:divBdr>
        <w:top w:val="none" w:sz="0" w:space="0" w:color="auto"/>
        <w:left w:val="none" w:sz="0" w:space="0" w:color="auto"/>
        <w:bottom w:val="none" w:sz="0" w:space="0" w:color="auto"/>
        <w:right w:val="none" w:sz="0" w:space="0" w:color="auto"/>
      </w:divBdr>
    </w:div>
    <w:div w:id="1204639115">
      <w:bodyDiv w:val="1"/>
      <w:marLeft w:val="0"/>
      <w:marRight w:val="0"/>
      <w:marTop w:val="0"/>
      <w:marBottom w:val="0"/>
      <w:divBdr>
        <w:top w:val="none" w:sz="0" w:space="0" w:color="auto"/>
        <w:left w:val="none" w:sz="0" w:space="0" w:color="auto"/>
        <w:bottom w:val="none" w:sz="0" w:space="0" w:color="auto"/>
        <w:right w:val="none" w:sz="0" w:space="0" w:color="auto"/>
      </w:divBdr>
    </w:div>
    <w:div w:id="1218586787">
      <w:bodyDiv w:val="1"/>
      <w:marLeft w:val="0"/>
      <w:marRight w:val="0"/>
      <w:marTop w:val="0"/>
      <w:marBottom w:val="0"/>
      <w:divBdr>
        <w:top w:val="none" w:sz="0" w:space="0" w:color="auto"/>
        <w:left w:val="none" w:sz="0" w:space="0" w:color="auto"/>
        <w:bottom w:val="none" w:sz="0" w:space="0" w:color="auto"/>
        <w:right w:val="none" w:sz="0" w:space="0" w:color="auto"/>
      </w:divBdr>
      <w:divsChild>
        <w:div w:id="1558274677">
          <w:marLeft w:val="0"/>
          <w:marRight w:val="0"/>
          <w:marTop w:val="0"/>
          <w:marBottom w:val="0"/>
          <w:divBdr>
            <w:top w:val="none" w:sz="0" w:space="0" w:color="auto"/>
            <w:left w:val="none" w:sz="0" w:space="0" w:color="auto"/>
            <w:bottom w:val="none" w:sz="0" w:space="0" w:color="auto"/>
            <w:right w:val="none" w:sz="0" w:space="0" w:color="auto"/>
          </w:divBdr>
          <w:divsChild>
            <w:div w:id="779448343">
              <w:marLeft w:val="0"/>
              <w:marRight w:val="0"/>
              <w:marTop w:val="0"/>
              <w:marBottom w:val="0"/>
              <w:divBdr>
                <w:top w:val="none" w:sz="0" w:space="0" w:color="auto"/>
                <w:left w:val="none" w:sz="0" w:space="0" w:color="auto"/>
                <w:bottom w:val="none" w:sz="0" w:space="0" w:color="auto"/>
                <w:right w:val="none" w:sz="0" w:space="0" w:color="auto"/>
              </w:divBdr>
              <w:divsChild>
                <w:div w:id="1038166280">
                  <w:marLeft w:val="0"/>
                  <w:marRight w:val="0"/>
                  <w:marTop w:val="0"/>
                  <w:marBottom w:val="0"/>
                  <w:divBdr>
                    <w:top w:val="none" w:sz="0" w:space="0" w:color="auto"/>
                    <w:left w:val="none" w:sz="0" w:space="0" w:color="auto"/>
                    <w:bottom w:val="none" w:sz="0" w:space="0" w:color="auto"/>
                    <w:right w:val="none" w:sz="0" w:space="0" w:color="auto"/>
                  </w:divBdr>
                  <w:divsChild>
                    <w:div w:id="9447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368">
      <w:bodyDiv w:val="1"/>
      <w:marLeft w:val="0"/>
      <w:marRight w:val="0"/>
      <w:marTop w:val="0"/>
      <w:marBottom w:val="0"/>
      <w:divBdr>
        <w:top w:val="none" w:sz="0" w:space="0" w:color="auto"/>
        <w:left w:val="none" w:sz="0" w:space="0" w:color="auto"/>
        <w:bottom w:val="none" w:sz="0" w:space="0" w:color="auto"/>
        <w:right w:val="none" w:sz="0" w:space="0" w:color="auto"/>
      </w:divBdr>
      <w:divsChild>
        <w:div w:id="1468544890">
          <w:marLeft w:val="0"/>
          <w:marRight w:val="0"/>
          <w:marTop w:val="0"/>
          <w:marBottom w:val="0"/>
          <w:divBdr>
            <w:top w:val="none" w:sz="0" w:space="0" w:color="auto"/>
            <w:left w:val="none" w:sz="0" w:space="0" w:color="auto"/>
            <w:bottom w:val="none" w:sz="0" w:space="0" w:color="auto"/>
            <w:right w:val="none" w:sz="0" w:space="0" w:color="auto"/>
          </w:divBdr>
          <w:divsChild>
            <w:div w:id="1516529794">
              <w:marLeft w:val="0"/>
              <w:marRight w:val="0"/>
              <w:marTop w:val="0"/>
              <w:marBottom w:val="0"/>
              <w:divBdr>
                <w:top w:val="none" w:sz="0" w:space="0" w:color="auto"/>
                <w:left w:val="none" w:sz="0" w:space="0" w:color="auto"/>
                <w:bottom w:val="none" w:sz="0" w:space="0" w:color="auto"/>
                <w:right w:val="none" w:sz="0" w:space="0" w:color="auto"/>
              </w:divBdr>
              <w:divsChild>
                <w:div w:id="8573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59229">
      <w:bodyDiv w:val="1"/>
      <w:marLeft w:val="0"/>
      <w:marRight w:val="0"/>
      <w:marTop w:val="0"/>
      <w:marBottom w:val="0"/>
      <w:divBdr>
        <w:top w:val="none" w:sz="0" w:space="0" w:color="auto"/>
        <w:left w:val="none" w:sz="0" w:space="0" w:color="auto"/>
        <w:bottom w:val="none" w:sz="0" w:space="0" w:color="auto"/>
        <w:right w:val="none" w:sz="0" w:space="0" w:color="auto"/>
      </w:divBdr>
      <w:divsChild>
        <w:div w:id="1184516643">
          <w:marLeft w:val="0"/>
          <w:marRight w:val="0"/>
          <w:marTop w:val="0"/>
          <w:marBottom w:val="0"/>
          <w:divBdr>
            <w:top w:val="none" w:sz="0" w:space="0" w:color="auto"/>
            <w:left w:val="none" w:sz="0" w:space="0" w:color="auto"/>
            <w:bottom w:val="none" w:sz="0" w:space="0" w:color="auto"/>
            <w:right w:val="none" w:sz="0" w:space="0" w:color="auto"/>
          </w:divBdr>
          <w:divsChild>
            <w:div w:id="1438910039">
              <w:marLeft w:val="0"/>
              <w:marRight w:val="0"/>
              <w:marTop w:val="0"/>
              <w:marBottom w:val="0"/>
              <w:divBdr>
                <w:top w:val="none" w:sz="0" w:space="0" w:color="auto"/>
                <w:left w:val="none" w:sz="0" w:space="0" w:color="auto"/>
                <w:bottom w:val="none" w:sz="0" w:space="0" w:color="auto"/>
                <w:right w:val="none" w:sz="0" w:space="0" w:color="auto"/>
              </w:divBdr>
              <w:divsChild>
                <w:div w:id="1085803800">
                  <w:marLeft w:val="0"/>
                  <w:marRight w:val="0"/>
                  <w:marTop w:val="0"/>
                  <w:marBottom w:val="0"/>
                  <w:divBdr>
                    <w:top w:val="none" w:sz="0" w:space="0" w:color="auto"/>
                    <w:left w:val="none" w:sz="0" w:space="0" w:color="auto"/>
                    <w:bottom w:val="none" w:sz="0" w:space="0" w:color="auto"/>
                    <w:right w:val="none" w:sz="0" w:space="0" w:color="auto"/>
                  </w:divBdr>
                  <w:divsChild>
                    <w:div w:id="11566784">
                      <w:marLeft w:val="0"/>
                      <w:marRight w:val="0"/>
                      <w:marTop w:val="0"/>
                      <w:marBottom w:val="0"/>
                      <w:divBdr>
                        <w:top w:val="none" w:sz="0" w:space="0" w:color="auto"/>
                        <w:left w:val="none" w:sz="0" w:space="0" w:color="auto"/>
                        <w:bottom w:val="none" w:sz="0" w:space="0" w:color="auto"/>
                        <w:right w:val="none" w:sz="0" w:space="0" w:color="auto"/>
                      </w:divBdr>
                      <w:divsChild>
                        <w:div w:id="1138113637">
                          <w:marLeft w:val="0"/>
                          <w:marRight w:val="0"/>
                          <w:marTop w:val="0"/>
                          <w:marBottom w:val="0"/>
                          <w:divBdr>
                            <w:top w:val="none" w:sz="0" w:space="0" w:color="auto"/>
                            <w:left w:val="none" w:sz="0" w:space="0" w:color="auto"/>
                            <w:bottom w:val="none" w:sz="0" w:space="0" w:color="auto"/>
                            <w:right w:val="none" w:sz="0" w:space="0" w:color="auto"/>
                          </w:divBdr>
                          <w:divsChild>
                            <w:div w:id="1325625267">
                              <w:marLeft w:val="0"/>
                              <w:marRight w:val="0"/>
                              <w:marTop w:val="0"/>
                              <w:marBottom w:val="0"/>
                              <w:divBdr>
                                <w:top w:val="none" w:sz="0" w:space="0" w:color="auto"/>
                                <w:left w:val="none" w:sz="0" w:space="0" w:color="auto"/>
                                <w:bottom w:val="none" w:sz="0" w:space="0" w:color="auto"/>
                                <w:right w:val="none" w:sz="0" w:space="0" w:color="auto"/>
                              </w:divBdr>
                              <w:divsChild>
                                <w:div w:id="66536128">
                                  <w:marLeft w:val="0"/>
                                  <w:marRight w:val="0"/>
                                  <w:marTop w:val="0"/>
                                  <w:marBottom w:val="0"/>
                                  <w:divBdr>
                                    <w:top w:val="none" w:sz="0" w:space="0" w:color="auto"/>
                                    <w:left w:val="none" w:sz="0" w:space="0" w:color="auto"/>
                                    <w:bottom w:val="none" w:sz="0" w:space="0" w:color="auto"/>
                                    <w:right w:val="none" w:sz="0" w:space="0" w:color="auto"/>
                                  </w:divBdr>
                                  <w:divsChild>
                                    <w:div w:id="317926193">
                                      <w:marLeft w:val="0"/>
                                      <w:marRight w:val="0"/>
                                      <w:marTop w:val="0"/>
                                      <w:marBottom w:val="0"/>
                                      <w:divBdr>
                                        <w:top w:val="none" w:sz="0" w:space="0" w:color="auto"/>
                                        <w:left w:val="none" w:sz="0" w:space="0" w:color="auto"/>
                                        <w:bottom w:val="none" w:sz="0" w:space="0" w:color="auto"/>
                                        <w:right w:val="none" w:sz="0" w:space="0" w:color="auto"/>
                                      </w:divBdr>
                                      <w:divsChild>
                                        <w:div w:id="1896231546">
                                          <w:marLeft w:val="0"/>
                                          <w:marRight w:val="0"/>
                                          <w:marTop w:val="0"/>
                                          <w:marBottom w:val="0"/>
                                          <w:divBdr>
                                            <w:top w:val="none" w:sz="0" w:space="0" w:color="auto"/>
                                            <w:left w:val="none" w:sz="0" w:space="0" w:color="auto"/>
                                            <w:bottom w:val="none" w:sz="0" w:space="0" w:color="auto"/>
                                            <w:right w:val="none" w:sz="0" w:space="0" w:color="auto"/>
                                          </w:divBdr>
                                          <w:divsChild>
                                            <w:div w:id="1051535286">
                                              <w:marLeft w:val="0"/>
                                              <w:marRight w:val="0"/>
                                              <w:marTop w:val="0"/>
                                              <w:marBottom w:val="0"/>
                                              <w:divBdr>
                                                <w:top w:val="none" w:sz="0" w:space="0" w:color="auto"/>
                                                <w:left w:val="none" w:sz="0" w:space="0" w:color="auto"/>
                                                <w:bottom w:val="none" w:sz="0" w:space="0" w:color="auto"/>
                                                <w:right w:val="none" w:sz="0" w:space="0" w:color="auto"/>
                                              </w:divBdr>
                                              <w:divsChild>
                                                <w:div w:id="73212595">
                                                  <w:marLeft w:val="0"/>
                                                  <w:marRight w:val="0"/>
                                                  <w:marTop w:val="0"/>
                                                  <w:marBottom w:val="0"/>
                                                  <w:divBdr>
                                                    <w:top w:val="none" w:sz="0" w:space="0" w:color="auto"/>
                                                    <w:left w:val="none" w:sz="0" w:space="0" w:color="auto"/>
                                                    <w:bottom w:val="none" w:sz="0" w:space="0" w:color="auto"/>
                                                    <w:right w:val="none" w:sz="0" w:space="0" w:color="auto"/>
                                                  </w:divBdr>
                                                  <w:divsChild>
                                                    <w:div w:id="849950837">
                                                      <w:marLeft w:val="0"/>
                                                      <w:marRight w:val="0"/>
                                                      <w:marTop w:val="0"/>
                                                      <w:marBottom w:val="0"/>
                                                      <w:divBdr>
                                                        <w:top w:val="none" w:sz="0" w:space="0" w:color="auto"/>
                                                        <w:left w:val="none" w:sz="0" w:space="0" w:color="auto"/>
                                                        <w:bottom w:val="none" w:sz="0" w:space="0" w:color="auto"/>
                                                        <w:right w:val="none" w:sz="0" w:space="0" w:color="auto"/>
                                                      </w:divBdr>
                                                      <w:divsChild>
                                                        <w:div w:id="144253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3396">
                                              <w:marLeft w:val="0"/>
                                              <w:marRight w:val="0"/>
                                              <w:marTop w:val="0"/>
                                              <w:marBottom w:val="0"/>
                                              <w:divBdr>
                                                <w:top w:val="none" w:sz="0" w:space="0" w:color="auto"/>
                                                <w:left w:val="none" w:sz="0" w:space="0" w:color="auto"/>
                                                <w:bottom w:val="none" w:sz="0" w:space="0" w:color="auto"/>
                                                <w:right w:val="none" w:sz="0" w:space="0" w:color="auto"/>
                                              </w:divBdr>
                                              <w:divsChild>
                                                <w:div w:id="820461206">
                                                  <w:marLeft w:val="0"/>
                                                  <w:marRight w:val="0"/>
                                                  <w:marTop w:val="0"/>
                                                  <w:marBottom w:val="0"/>
                                                  <w:divBdr>
                                                    <w:top w:val="none" w:sz="0" w:space="0" w:color="auto"/>
                                                    <w:left w:val="none" w:sz="0" w:space="0" w:color="auto"/>
                                                    <w:bottom w:val="none" w:sz="0" w:space="0" w:color="auto"/>
                                                    <w:right w:val="none" w:sz="0" w:space="0" w:color="auto"/>
                                                  </w:divBdr>
                                                  <w:divsChild>
                                                    <w:div w:id="271324066">
                                                      <w:marLeft w:val="0"/>
                                                      <w:marRight w:val="0"/>
                                                      <w:marTop w:val="0"/>
                                                      <w:marBottom w:val="0"/>
                                                      <w:divBdr>
                                                        <w:top w:val="none" w:sz="0" w:space="0" w:color="auto"/>
                                                        <w:left w:val="none" w:sz="0" w:space="0" w:color="auto"/>
                                                        <w:bottom w:val="none" w:sz="0" w:space="0" w:color="auto"/>
                                                        <w:right w:val="none" w:sz="0" w:space="0" w:color="auto"/>
                                                      </w:divBdr>
                                                      <w:divsChild>
                                                        <w:div w:id="20602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919284">
      <w:bodyDiv w:val="1"/>
      <w:marLeft w:val="0"/>
      <w:marRight w:val="0"/>
      <w:marTop w:val="0"/>
      <w:marBottom w:val="0"/>
      <w:divBdr>
        <w:top w:val="none" w:sz="0" w:space="0" w:color="auto"/>
        <w:left w:val="none" w:sz="0" w:space="0" w:color="auto"/>
        <w:bottom w:val="none" w:sz="0" w:space="0" w:color="auto"/>
        <w:right w:val="none" w:sz="0" w:space="0" w:color="auto"/>
      </w:divBdr>
      <w:divsChild>
        <w:div w:id="1204635615">
          <w:marLeft w:val="0"/>
          <w:marRight w:val="0"/>
          <w:marTop w:val="0"/>
          <w:marBottom w:val="0"/>
          <w:divBdr>
            <w:top w:val="none" w:sz="0" w:space="0" w:color="auto"/>
            <w:left w:val="none" w:sz="0" w:space="0" w:color="auto"/>
            <w:bottom w:val="none" w:sz="0" w:space="0" w:color="auto"/>
            <w:right w:val="none" w:sz="0" w:space="0" w:color="auto"/>
          </w:divBdr>
          <w:divsChild>
            <w:div w:id="787546941">
              <w:marLeft w:val="0"/>
              <w:marRight w:val="0"/>
              <w:marTop w:val="0"/>
              <w:marBottom w:val="0"/>
              <w:divBdr>
                <w:top w:val="none" w:sz="0" w:space="0" w:color="auto"/>
                <w:left w:val="none" w:sz="0" w:space="0" w:color="auto"/>
                <w:bottom w:val="none" w:sz="0" w:space="0" w:color="auto"/>
                <w:right w:val="none" w:sz="0" w:space="0" w:color="auto"/>
              </w:divBdr>
              <w:divsChild>
                <w:div w:id="1295985021">
                  <w:marLeft w:val="0"/>
                  <w:marRight w:val="0"/>
                  <w:marTop w:val="0"/>
                  <w:marBottom w:val="0"/>
                  <w:divBdr>
                    <w:top w:val="none" w:sz="0" w:space="0" w:color="auto"/>
                    <w:left w:val="none" w:sz="0" w:space="0" w:color="auto"/>
                    <w:bottom w:val="none" w:sz="0" w:space="0" w:color="auto"/>
                    <w:right w:val="none" w:sz="0" w:space="0" w:color="auto"/>
                  </w:divBdr>
                  <w:divsChild>
                    <w:div w:id="16414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03157">
      <w:bodyDiv w:val="1"/>
      <w:marLeft w:val="0"/>
      <w:marRight w:val="0"/>
      <w:marTop w:val="0"/>
      <w:marBottom w:val="0"/>
      <w:divBdr>
        <w:top w:val="none" w:sz="0" w:space="0" w:color="auto"/>
        <w:left w:val="none" w:sz="0" w:space="0" w:color="auto"/>
        <w:bottom w:val="none" w:sz="0" w:space="0" w:color="auto"/>
        <w:right w:val="none" w:sz="0" w:space="0" w:color="auto"/>
      </w:divBdr>
    </w:div>
    <w:div w:id="1296524892">
      <w:bodyDiv w:val="1"/>
      <w:marLeft w:val="0"/>
      <w:marRight w:val="0"/>
      <w:marTop w:val="0"/>
      <w:marBottom w:val="0"/>
      <w:divBdr>
        <w:top w:val="none" w:sz="0" w:space="0" w:color="auto"/>
        <w:left w:val="none" w:sz="0" w:space="0" w:color="auto"/>
        <w:bottom w:val="none" w:sz="0" w:space="0" w:color="auto"/>
        <w:right w:val="none" w:sz="0" w:space="0" w:color="auto"/>
      </w:divBdr>
    </w:div>
    <w:div w:id="1297026206">
      <w:bodyDiv w:val="1"/>
      <w:marLeft w:val="0"/>
      <w:marRight w:val="0"/>
      <w:marTop w:val="0"/>
      <w:marBottom w:val="0"/>
      <w:divBdr>
        <w:top w:val="none" w:sz="0" w:space="0" w:color="auto"/>
        <w:left w:val="none" w:sz="0" w:space="0" w:color="auto"/>
        <w:bottom w:val="none" w:sz="0" w:space="0" w:color="auto"/>
        <w:right w:val="none" w:sz="0" w:space="0" w:color="auto"/>
      </w:divBdr>
      <w:divsChild>
        <w:div w:id="541553327">
          <w:marLeft w:val="0"/>
          <w:marRight w:val="0"/>
          <w:marTop w:val="0"/>
          <w:marBottom w:val="0"/>
          <w:divBdr>
            <w:top w:val="none" w:sz="0" w:space="0" w:color="auto"/>
            <w:left w:val="none" w:sz="0" w:space="0" w:color="auto"/>
            <w:bottom w:val="none" w:sz="0" w:space="0" w:color="auto"/>
            <w:right w:val="none" w:sz="0" w:space="0" w:color="auto"/>
          </w:divBdr>
          <w:divsChild>
            <w:div w:id="1876188541">
              <w:marLeft w:val="0"/>
              <w:marRight w:val="0"/>
              <w:marTop w:val="0"/>
              <w:marBottom w:val="0"/>
              <w:divBdr>
                <w:top w:val="none" w:sz="0" w:space="0" w:color="auto"/>
                <w:left w:val="none" w:sz="0" w:space="0" w:color="auto"/>
                <w:bottom w:val="none" w:sz="0" w:space="0" w:color="auto"/>
                <w:right w:val="none" w:sz="0" w:space="0" w:color="auto"/>
              </w:divBdr>
              <w:divsChild>
                <w:div w:id="594821267">
                  <w:marLeft w:val="0"/>
                  <w:marRight w:val="0"/>
                  <w:marTop w:val="0"/>
                  <w:marBottom w:val="0"/>
                  <w:divBdr>
                    <w:top w:val="none" w:sz="0" w:space="0" w:color="auto"/>
                    <w:left w:val="none" w:sz="0" w:space="0" w:color="auto"/>
                    <w:bottom w:val="none" w:sz="0" w:space="0" w:color="auto"/>
                    <w:right w:val="none" w:sz="0" w:space="0" w:color="auto"/>
                  </w:divBdr>
                  <w:divsChild>
                    <w:div w:id="1086918758">
                      <w:marLeft w:val="0"/>
                      <w:marRight w:val="0"/>
                      <w:marTop w:val="0"/>
                      <w:marBottom w:val="0"/>
                      <w:divBdr>
                        <w:top w:val="none" w:sz="0" w:space="0" w:color="auto"/>
                        <w:left w:val="none" w:sz="0" w:space="0" w:color="auto"/>
                        <w:bottom w:val="none" w:sz="0" w:space="0" w:color="auto"/>
                        <w:right w:val="none" w:sz="0" w:space="0" w:color="auto"/>
                      </w:divBdr>
                      <w:divsChild>
                        <w:div w:id="854922350">
                          <w:marLeft w:val="0"/>
                          <w:marRight w:val="0"/>
                          <w:marTop w:val="0"/>
                          <w:marBottom w:val="0"/>
                          <w:divBdr>
                            <w:top w:val="none" w:sz="0" w:space="0" w:color="auto"/>
                            <w:left w:val="none" w:sz="0" w:space="0" w:color="auto"/>
                            <w:bottom w:val="none" w:sz="0" w:space="0" w:color="auto"/>
                            <w:right w:val="none" w:sz="0" w:space="0" w:color="auto"/>
                          </w:divBdr>
                          <w:divsChild>
                            <w:div w:id="212424738">
                              <w:marLeft w:val="0"/>
                              <w:marRight w:val="0"/>
                              <w:marTop w:val="0"/>
                              <w:marBottom w:val="0"/>
                              <w:divBdr>
                                <w:top w:val="none" w:sz="0" w:space="0" w:color="auto"/>
                                <w:left w:val="none" w:sz="0" w:space="0" w:color="auto"/>
                                <w:bottom w:val="none" w:sz="0" w:space="0" w:color="auto"/>
                                <w:right w:val="none" w:sz="0" w:space="0" w:color="auto"/>
                              </w:divBdr>
                              <w:divsChild>
                                <w:div w:id="98256241">
                                  <w:marLeft w:val="0"/>
                                  <w:marRight w:val="0"/>
                                  <w:marTop w:val="0"/>
                                  <w:marBottom w:val="0"/>
                                  <w:divBdr>
                                    <w:top w:val="none" w:sz="0" w:space="0" w:color="auto"/>
                                    <w:left w:val="none" w:sz="0" w:space="0" w:color="auto"/>
                                    <w:bottom w:val="none" w:sz="0" w:space="0" w:color="auto"/>
                                    <w:right w:val="none" w:sz="0" w:space="0" w:color="auto"/>
                                  </w:divBdr>
                                  <w:divsChild>
                                    <w:div w:id="73859506">
                                      <w:marLeft w:val="0"/>
                                      <w:marRight w:val="0"/>
                                      <w:marTop w:val="0"/>
                                      <w:marBottom w:val="0"/>
                                      <w:divBdr>
                                        <w:top w:val="none" w:sz="0" w:space="0" w:color="auto"/>
                                        <w:left w:val="none" w:sz="0" w:space="0" w:color="auto"/>
                                        <w:bottom w:val="none" w:sz="0" w:space="0" w:color="auto"/>
                                        <w:right w:val="none" w:sz="0" w:space="0" w:color="auto"/>
                                      </w:divBdr>
                                      <w:divsChild>
                                        <w:div w:id="2070878783">
                                          <w:marLeft w:val="0"/>
                                          <w:marRight w:val="0"/>
                                          <w:marTop w:val="0"/>
                                          <w:marBottom w:val="0"/>
                                          <w:divBdr>
                                            <w:top w:val="none" w:sz="0" w:space="0" w:color="auto"/>
                                            <w:left w:val="none" w:sz="0" w:space="0" w:color="auto"/>
                                            <w:bottom w:val="none" w:sz="0" w:space="0" w:color="auto"/>
                                            <w:right w:val="none" w:sz="0" w:space="0" w:color="auto"/>
                                          </w:divBdr>
                                          <w:divsChild>
                                            <w:div w:id="1004939762">
                                              <w:marLeft w:val="0"/>
                                              <w:marRight w:val="0"/>
                                              <w:marTop w:val="0"/>
                                              <w:marBottom w:val="0"/>
                                              <w:divBdr>
                                                <w:top w:val="none" w:sz="0" w:space="0" w:color="auto"/>
                                                <w:left w:val="none" w:sz="0" w:space="0" w:color="auto"/>
                                                <w:bottom w:val="none" w:sz="0" w:space="0" w:color="auto"/>
                                                <w:right w:val="none" w:sz="0" w:space="0" w:color="auto"/>
                                              </w:divBdr>
                                              <w:divsChild>
                                                <w:div w:id="1455294329">
                                                  <w:marLeft w:val="0"/>
                                                  <w:marRight w:val="0"/>
                                                  <w:marTop w:val="0"/>
                                                  <w:marBottom w:val="0"/>
                                                  <w:divBdr>
                                                    <w:top w:val="none" w:sz="0" w:space="0" w:color="auto"/>
                                                    <w:left w:val="none" w:sz="0" w:space="0" w:color="auto"/>
                                                    <w:bottom w:val="none" w:sz="0" w:space="0" w:color="auto"/>
                                                    <w:right w:val="none" w:sz="0" w:space="0" w:color="auto"/>
                                                  </w:divBdr>
                                                  <w:divsChild>
                                                    <w:div w:id="1644314354">
                                                      <w:marLeft w:val="0"/>
                                                      <w:marRight w:val="0"/>
                                                      <w:marTop w:val="0"/>
                                                      <w:marBottom w:val="0"/>
                                                      <w:divBdr>
                                                        <w:top w:val="none" w:sz="0" w:space="0" w:color="auto"/>
                                                        <w:left w:val="none" w:sz="0" w:space="0" w:color="auto"/>
                                                        <w:bottom w:val="none" w:sz="0" w:space="0" w:color="auto"/>
                                                        <w:right w:val="none" w:sz="0" w:space="0" w:color="auto"/>
                                                      </w:divBdr>
                                                      <w:divsChild>
                                                        <w:div w:id="2941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03943">
                                              <w:marLeft w:val="0"/>
                                              <w:marRight w:val="0"/>
                                              <w:marTop w:val="0"/>
                                              <w:marBottom w:val="0"/>
                                              <w:divBdr>
                                                <w:top w:val="none" w:sz="0" w:space="0" w:color="auto"/>
                                                <w:left w:val="none" w:sz="0" w:space="0" w:color="auto"/>
                                                <w:bottom w:val="none" w:sz="0" w:space="0" w:color="auto"/>
                                                <w:right w:val="none" w:sz="0" w:space="0" w:color="auto"/>
                                              </w:divBdr>
                                              <w:divsChild>
                                                <w:div w:id="1286306040">
                                                  <w:marLeft w:val="0"/>
                                                  <w:marRight w:val="0"/>
                                                  <w:marTop w:val="0"/>
                                                  <w:marBottom w:val="0"/>
                                                  <w:divBdr>
                                                    <w:top w:val="none" w:sz="0" w:space="0" w:color="auto"/>
                                                    <w:left w:val="none" w:sz="0" w:space="0" w:color="auto"/>
                                                    <w:bottom w:val="none" w:sz="0" w:space="0" w:color="auto"/>
                                                    <w:right w:val="none" w:sz="0" w:space="0" w:color="auto"/>
                                                  </w:divBdr>
                                                  <w:divsChild>
                                                    <w:div w:id="1217427603">
                                                      <w:marLeft w:val="0"/>
                                                      <w:marRight w:val="0"/>
                                                      <w:marTop w:val="0"/>
                                                      <w:marBottom w:val="0"/>
                                                      <w:divBdr>
                                                        <w:top w:val="none" w:sz="0" w:space="0" w:color="auto"/>
                                                        <w:left w:val="none" w:sz="0" w:space="0" w:color="auto"/>
                                                        <w:bottom w:val="none" w:sz="0" w:space="0" w:color="auto"/>
                                                        <w:right w:val="none" w:sz="0" w:space="0" w:color="auto"/>
                                                      </w:divBdr>
                                                      <w:divsChild>
                                                        <w:div w:id="13065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790819">
          <w:marLeft w:val="0"/>
          <w:marRight w:val="0"/>
          <w:marTop w:val="0"/>
          <w:marBottom w:val="0"/>
          <w:divBdr>
            <w:top w:val="none" w:sz="0" w:space="0" w:color="auto"/>
            <w:left w:val="none" w:sz="0" w:space="0" w:color="auto"/>
            <w:bottom w:val="none" w:sz="0" w:space="0" w:color="auto"/>
            <w:right w:val="none" w:sz="0" w:space="0" w:color="auto"/>
          </w:divBdr>
          <w:divsChild>
            <w:div w:id="1053311960">
              <w:marLeft w:val="0"/>
              <w:marRight w:val="0"/>
              <w:marTop w:val="0"/>
              <w:marBottom w:val="0"/>
              <w:divBdr>
                <w:top w:val="none" w:sz="0" w:space="0" w:color="auto"/>
                <w:left w:val="none" w:sz="0" w:space="0" w:color="auto"/>
                <w:bottom w:val="none" w:sz="0" w:space="0" w:color="auto"/>
                <w:right w:val="none" w:sz="0" w:space="0" w:color="auto"/>
              </w:divBdr>
              <w:divsChild>
                <w:div w:id="1739208012">
                  <w:marLeft w:val="0"/>
                  <w:marRight w:val="0"/>
                  <w:marTop w:val="0"/>
                  <w:marBottom w:val="0"/>
                  <w:divBdr>
                    <w:top w:val="none" w:sz="0" w:space="0" w:color="auto"/>
                    <w:left w:val="none" w:sz="0" w:space="0" w:color="auto"/>
                    <w:bottom w:val="none" w:sz="0" w:space="0" w:color="auto"/>
                    <w:right w:val="none" w:sz="0" w:space="0" w:color="auto"/>
                  </w:divBdr>
                  <w:divsChild>
                    <w:div w:id="623998190">
                      <w:marLeft w:val="0"/>
                      <w:marRight w:val="0"/>
                      <w:marTop w:val="0"/>
                      <w:marBottom w:val="0"/>
                      <w:divBdr>
                        <w:top w:val="none" w:sz="0" w:space="0" w:color="auto"/>
                        <w:left w:val="none" w:sz="0" w:space="0" w:color="auto"/>
                        <w:bottom w:val="none" w:sz="0" w:space="0" w:color="auto"/>
                        <w:right w:val="none" w:sz="0" w:space="0" w:color="auto"/>
                      </w:divBdr>
                      <w:divsChild>
                        <w:div w:id="1939437607">
                          <w:marLeft w:val="0"/>
                          <w:marRight w:val="0"/>
                          <w:marTop w:val="0"/>
                          <w:marBottom w:val="0"/>
                          <w:divBdr>
                            <w:top w:val="none" w:sz="0" w:space="0" w:color="auto"/>
                            <w:left w:val="none" w:sz="0" w:space="0" w:color="auto"/>
                            <w:bottom w:val="none" w:sz="0" w:space="0" w:color="auto"/>
                            <w:right w:val="none" w:sz="0" w:space="0" w:color="auto"/>
                          </w:divBdr>
                          <w:divsChild>
                            <w:div w:id="798064251">
                              <w:marLeft w:val="0"/>
                              <w:marRight w:val="0"/>
                              <w:marTop w:val="0"/>
                              <w:marBottom w:val="0"/>
                              <w:divBdr>
                                <w:top w:val="none" w:sz="0" w:space="0" w:color="auto"/>
                                <w:left w:val="none" w:sz="0" w:space="0" w:color="auto"/>
                                <w:bottom w:val="none" w:sz="0" w:space="0" w:color="auto"/>
                                <w:right w:val="none" w:sz="0" w:space="0" w:color="auto"/>
                              </w:divBdr>
                              <w:divsChild>
                                <w:div w:id="344597451">
                                  <w:marLeft w:val="0"/>
                                  <w:marRight w:val="0"/>
                                  <w:marTop w:val="0"/>
                                  <w:marBottom w:val="0"/>
                                  <w:divBdr>
                                    <w:top w:val="none" w:sz="0" w:space="0" w:color="auto"/>
                                    <w:left w:val="none" w:sz="0" w:space="0" w:color="auto"/>
                                    <w:bottom w:val="none" w:sz="0" w:space="0" w:color="auto"/>
                                    <w:right w:val="none" w:sz="0" w:space="0" w:color="auto"/>
                                  </w:divBdr>
                                  <w:divsChild>
                                    <w:div w:id="2131432326">
                                      <w:marLeft w:val="0"/>
                                      <w:marRight w:val="0"/>
                                      <w:marTop w:val="0"/>
                                      <w:marBottom w:val="0"/>
                                      <w:divBdr>
                                        <w:top w:val="none" w:sz="0" w:space="0" w:color="auto"/>
                                        <w:left w:val="none" w:sz="0" w:space="0" w:color="auto"/>
                                        <w:bottom w:val="none" w:sz="0" w:space="0" w:color="auto"/>
                                        <w:right w:val="none" w:sz="0" w:space="0" w:color="auto"/>
                                      </w:divBdr>
                                      <w:divsChild>
                                        <w:div w:id="842400645">
                                          <w:marLeft w:val="0"/>
                                          <w:marRight w:val="0"/>
                                          <w:marTop w:val="0"/>
                                          <w:marBottom w:val="0"/>
                                          <w:divBdr>
                                            <w:top w:val="none" w:sz="0" w:space="0" w:color="auto"/>
                                            <w:left w:val="none" w:sz="0" w:space="0" w:color="auto"/>
                                            <w:bottom w:val="none" w:sz="0" w:space="0" w:color="auto"/>
                                            <w:right w:val="none" w:sz="0" w:space="0" w:color="auto"/>
                                          </w:divBdr>
                                          <w:divsChild>
                                            <w:div w:id="2062366024">
                                              <w:marLeft w:val="0"/>
                                              <w:marRight w:val="0"/>
                                              <w:marTop w:val="0"/>
                                              <w:marBottom w:val="0"/>
                                              <w:divBdr>
                                                <w:top w:val="none" w:sz="0" w:space="0" w:color="auto"/>
                                                <w:left w:val="none" w:sz="0" w:space="0" w:color="auto"/>
                                                <w:bottom w:val="none" w:sz="0" w:space="0" w:color="auto"/>
                                                <w:right w:val="none" w:sz="0" w:space="0" w:color="auto"/>
                                              </w:divBdr>
                                              <w:divsChild>
                                                <w:div w:id="15250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389077">
      <w:bodyDiv w:val="1"/>
      <w:marLeft w:val="0"/>
      <w:marRight w:val="0"/>
      <w:marTop w:val="0"/>
      <w:marBottom w:val="0"/>
      <w:divBdr>
        <w:top w:val="none" w:sz="0" w:space="0" w:color="auto"/>
        <w:left w:val="none" w:sz="0" w:space="0" w:color="auto"/>
        <w:bottom w:val="none" w:sz="0" w:space="0" w:color="auto"/>
        <w:right w:val="none" w:sz="0" w:space="0" w:color="auto"/>
      </w:divBdr>
      <w:divsChild>
        <w:div w:id="396586727">
          <w:marLeft w:val="0"/>
          <w:marRight w:val="0"/>
          <w:marTop w:val="0"/>
          <w:marBottom w:val="0"/>
          <w:divBdr>
            <w:top w:val="none" w:sz="0" w:space="0" w:color="auto"/>
            <w:left w:val="none" w:sz="0" w:space="0" w:color="auto"/>
            <w:bottom w:val="none" w:sz="0" w:space="0" w:color="auto"/>
            <w:right w:val="none" w:sz="0" w:space="0" w:color="auto"/>
          </w:divBdr>
          <w:divsChild>
            <w:div w:id="1573272344">
              <w:marLeft w:val="0"/>
              <w:marRight w:val="0"/>
              <w:marTop w:val="0"/>
              <w:marBottom w:val="0"/>
              <w:divBdr>
                <w:top w:val="none" w:sz="0" w:space="0" w:color="auto"/>
                <w:left w:val="none" w:sz="0" w:space="0" w:color="auto"/>
                <w:bottom w:val="none" w:sz="0" w:space="0" w:color="auto"/>
                <w:right w:val="none" w:sz="0" w:space="0" w:color="auto"/>
              </w:divBdr>
              <w:divsChild>
                <w:div w:id="636569257">
                  <w:marLeft w:val="0"/>
                  <w:marRight w:val="0"/>
                  <w:marTop w:val="0"/>
                  <w:marBottom w:val="0"/>
                  <w:divBdr>
                    <w:top w:val="none" w:sz="0" w:space="0" w:color="auto"/>
                    <w:left w:val="none" w:sz="0" w:space="0" w:color="auto"/>
                    <w:bottom w:val="none" w:sz="0" w:space="0" w:color="auto"/>
                    <w:right w:val="none" w:sz="0" w:space="0" w:color="auto"/>
                  </w:divBdr>
                  <w:divsChild>
                    <w:div w:id="19636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39718">
      <w:bodyDiv w:val="1"/>
      <w:marLeft w:val="0"/>
      <w:marRight w:val="0"/>
      <w:marTop w:val="0"/>
      <w:marBottom w:val="0"/>
      <w:divBdr>
        <w:top w:val="none" w:sz="0" w:space="0" w:color="auto"/>
        <w:left w:val="none" w:sz="0" w:space="0" w:color="auto"/>
        <w:bottom w:val="none" w:sz="0" w:space="0" w:color="auto"/>
        <w:right w:val="none" w:sz="0" w:space="0" w:color="auto"/>
      </w:divBdr>
    </w:div>
    <w:div w:id="1319532412">
      <w:bodyDiv w:val="1"/>
      <w:marLeft w:val="0"/>
      <w:marRight w:val="0"/>
      <w:marTop w:val="0"/>
      <w:marBottom w:val="0"/>
      <w:divBdr>
        <w:top w:val="none" w:sz="0" w:space="0" w:color="auto"/>
        <w:left w:val="none" w:sz="0" w:space="0" w:color="auto"/>
        <w:bottom w:val="none" w:sz="0" w:space="0" w:color="auto"/>
        <w:right w:val="none" w:sz="0" w:space="0" w:color="auto"/>
      </w:divBdr>
    </w:div>
    <w:div w:id="1320381585">
      <w:bodyDiv w:val="1"/>
      <w:marLeft w:val="0"/>
      <w:marRight w:val="0"/>
      <w:marTop w:val="0"/>
      <w:marBottom w:val="0"/>
      <w:divBdr>
        <w:top w:val="none" w:sz="0" w:space="0" w:color="auto"/>
        <w:left w:val="none" w:sz="0" w:space="0" w:color="auto"/>
        <w:bottom w:val="none" w:sz="0" w:space="0" w:color="auto"/>
        <w:right w:val="none" w:sz="0" w:space="0" w:color="auto"/>
      </w:divBdr>
    </w:div>
    <w:div w:id="1323194119">
      <w:bodyDiv w:val="1"/>
      <w:marLeft w:val="0"/>
      <w:marRight w:val="0"/>
      <w:marTop w:val="0"/>
      <w:marBottom w:val="0"/>
      <w:divBdr>
        <w:top w:val="none" w:sz="0" w:space="0" w:color="auto"/>
        <w:left w:val="none" w:sz="0" w:space="0" w:color="auto"/>
        <w:bottom w:val="none" w:sz="0" w:space="0" w:color="auto"/>
        <w:right w:val="none" w:sz="0" w:space="0" w:color="auto"/>
      </w:divBdr>
      <w:divsChild>
        <w:div w:id="1994941085">
          <w:marLeft w:val="0"/>
          <w:marRight w:val="0"/>
          <w:marTop w:val="0"/>
          <w:marBottom w:val="0"/>
          <w:divBdr>
            <w:top w:val="none" w:sz="0" w:space="0" w:color="auto"/>
            <w:left w:val="none" w:sz="0" w:space="0" w:color="auto"/>
            <w:bottom w:val="none" w:sz="0" w:space="0" w:color="auto"/>
            <w:right w:val="none" w:sz="0" w:space="0" w:color="auto"/>
          </w:divBdr>
          <w:divsChild>
            <w:div w:id="1110079272">
              <w:marLeft w:val="0"/>
              <w:marRight w:val="0"/>
              <w:marTop w:val="0"/>
              <w:marBottom w:val="0"/>
              <w:divBdr>
                <w:top w:val="none" w:sz="0" w:space="0" w:color="auto"/>
                <w:left w:val="none" w:sz="0" w:space="0" w:color="auto"/>
                <w:bottom w:val="none" w:sz="0" w:space="0" w:color="auto"/>
                <w:right w:val="none" w:sz="0" w:space="0" w:color="auto"/>
              </w:divBdr>
              <w:divsChild>
                <w:div w:id="1346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4172">
      <w:bodyDiv w:val="1"/>
      <w:marLeft w:val="0"/>
      <w:marRight w:val="0"/>
      <w:marTop w:val="0"/>
      <w:marBottom w:val="0"/>
      <w:divBdr>
        <w:top w:val="none" w:sz="0" w:space="0" w:color="auto"/>
        <w:left w:val="none" w:sz="0" w:space="0" w:color="auto"/>
        <w:bottom w:val="none" w:sz="0" w:space="0" w:color="auto"/>
        <w:right w:val="none" w:sz="0" w:space="0" w:color="auto"/>
      </w:divBdr>
      <w:divsChild>
        <w:div w:id="376399631">
          <w:marLeft w:val="0"/>
          <w:marRight w:val="0"/>
          <w:marTop w:val="0"/>
          <w:marBottom w:val="0"/>
          <w:divBdr>
            <w:top w:val="none" w:sz="0" w:space="0" w:color="auto"/>
            <w:left w:val="none" w:sz="0" w:space="0" w:color="auto"/>
            <w:bottom w:val="none" w:sz="0" w:space="0" w:color="auto"/>
            <w:right w:val="none" w:sz="0" w:space="0" w:color="auto"/>
          </w:divBdr>
          <w:divsChild>
            <w:div w:id="1374040104">
              <w:marLeft w:val="0"/>
              <w:marRight w:val="0"/>
              <w:marTop w:val="0"/>
              <w:marBottom w:val="0"/>
              <w:divBdr>
                <w:top w:val="none" w:sz="0" w:space="0" w:color="auto"/>
                <w:left w:val="none" w:sz="0" w:space="0" w:color="auto"/>
                <w:bottom w:val="none" w:sz="0" w:space="0" w:color="auto"/>
                <w:right w:val="none" w:sz="0" w:space="0" w:color="auto"/>
              </w:divBdr>
              <w:divsChild>
                <w:div w:id="1615749125">
                  <w:marLeft w:val="0"/>
                  <w:marRight w:val="0"/>
                  <w:marTop w:val="0"/>
                  <w:marBottom w:val="0"/>
                  <w:divBdr>
                    <w:top w:val="none" w:sz="0" w:space="0" w:color="auto"/>
                    <w:left w:val="none" w:sz="0" w:space="0" w:color="auto"/>
                    <w:bottom w:val="none" w:sz="0" w:space="0" w:color="auto"/>
                    <w:right w:val="none" w:sz="0" w:space="0" w:color="auto"/>
                  </w:divBdr>
                  <w:divsChild>
                    <w:div w:id="1850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638033">
      <w:bodyDiv w:val="1"/>
      <w:marLeft w:val="0"/>
      <w:marRight w:val="0"/>
      <w:marTop w:val="0"/>
      <w:marBottom w:val="0"/>
      <w:divBdr>
        <w:top w:val="none" w:sz="0" w:space="0" w:color="auto"/>
        <w:left w:val="none" w:sz="0" w:space="0" w:color="auto"/>
        <w:bottom w:val="none" w:sz="0" w:space="0" w:color="auto"/>
        <w:right w:val="none" w:sz="0" w:space="0" w:color="auto"/>
      </w:divBdr>
    </w:div>
    <w:div w:id="1340962571">
      <w:bodyDiv w:val="1"/>
      <w:marLeft w:val="0"/>
      <w:marRight w:val="0"/>
      <w:marTop w:val="0"/>
      <w:marBottom w:val="0"/>
      <w:divBdr>
        <w:top w:val="none" w:sz="0" w:space="0" w:color="auto"/>
        <w:left w:val="none" w:sz="0" w:space="0" w:color="auto"/>
        <w:bottom w:val="none" w:sz="0" w:space="0" w:color="auto"/>
        <w:right w:val="none" w:sz="0" w:space="0" w:color="auto"/>
      </w:divBdr>
    </w:div>
    <w:div w:id="1343971559">
      <w:bodyDiv w:val="1"/>
      <w:marLeft w:val="0"/>
      <w:marRight w:val="0"/>
      <w:marTop w:val="0"/>
      <w:marBottom w:val="0"/>
      <w:divBdr>
        <w:top w:val="none" w:sz="0" w:space="0" w:color="auto"/>
        <w:left w:val="none" w:sz="0" w:space="0" w:color="auto"/>
        <w:bottom w:val="none" w:sz="0" w:space="0" w:color="auto"/>
        <w:right w:val="none" w:sz="0" w:space="0" w:color="auto"/>
      </w:divBdr>
      <w:divsChild>
        <w:div w:id="1967545726">
          <w:marLeft w:val="0"/>
          <w:marRight w:val="0"/>
          <w:marTop w:val="0"/>
          <w:marBottom w:val="0"/>
          <w:divBdr>
            <w:top w:val="none" w:sz="0" w:space="0" w:color="auto"/>
            <w:left w:val="none" w:sz="0" w:space="0" w:color="auto"/>
            <w:bottom w:val="none" w:sz="0" w:space="0" w:color="auto"/>
            <w:right w:val="none" w:sz="0" w:space="0" w:color="auto"/>
          </w:divBdr>
          <w:divsChild>
            <w:div w:id="998770825">
              <w:marLeft w:val="0"/>
              <w:marRight w:val="0"/>
              <w:marTop w:val="0"/>
              <w:marBottom w:val="0"/>
              <w:divBdr>
                <w:top w:val="none" w:sz="0" w:space="0" w:color="auto"/>
                <w:left w:val="none" w:sz="0" w:space="0" w:color="auto"/>
                <w:bottom w:val="none" w:sz="0" w:space="0" w:color="auto"/>
                <w:right w:val="none" w:sz="0" w:space="0" w:color="auto"/>
              </w:divBdr>
              <w:divsChild>
                <w:div w:id="16249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3848">
      <w:bodyDiv w:val="1"/>
      <w:marLeft w:val="0"/>
      <w:marRight w:val="0"/>
      <w:marTop w:val="0"/>
      <w:marBottom w:val="0"/>
      <w:divBdr>
        <w:top w:val="none" w:sz="0" w:space="0" w:color="auto"/>
        <w:left w:val="none" w:sz="0" w:space="0" w:color="auto"/>
        <w:bottom w:val="none" w:sz="0" w:space="0" w:color="auto"/>
        <w:right w:val="none" w:sz="0" w:space="0" w:color="auto"/>
      </w:divBdr>
      <w:divsChild>
        <w:div w:id="810757909">
          <w:marLeft w:val="0"/>
          <w:marRight w:val="0"/>
          <w:marTop w:val="0"/>
          <w:marBottom w:val="0"/>
          <w:divBdr>
            <w:top w:val="none" w:sz="0" w:space="0" w:color="auto"/>
            <w:left w:val="none" w:sz="0" w:space="0" w:color="auto"/>
            <w:bottom w:val="none" w:sz="0" w:space="0" w:color="auto"/>
            <w:right w:val="none" w:sz="0" w:space="0" w:color="auto"/>
          </w:divBdr>
          <w:divsChild>
            <w:div w:id="1483156137">
              <w:marLeft w:val="0"/>
              <w:marRight w:val="0"/>
              <w:marTop w:val="0"/>
              <w:marBottom w:val="0"/>
              <w:divBdr>
                <w:top w:val="none" w:sz="0" w:space="0" w:color="auto"/>
                <w:left w:val="none" w:sz="0" w:space="0" w:color="auto"/>
                <w:bottom w:val="none" w:sz="0" w:space="0" w:color="auto"/>
                <w:right w:val="none" w:sz="0" w:space="0" w:color="auto"/>
              </w:divBdr>
              <w:divsChild>
                <w:div w:id="1209997076">
                  <w:marLeft w:val="0"/>
                  <w:marRight w:val="0"/>
                  <w:marTop w:val="0"/>
                  <w:marBottom w:val="0"/>
                  <w:divBdr>
                    <w:top w:val="none" w:sz="0" w:space="0" w:color="auto"/>
                    <w:left w:val="none" w:sz="0" w:space="0" w:color="auto"/>
                    <w:bottom w:val="none" w:sz="0" w:space="0" w:color="auto"/>
                    <w:right w:val="none" w:sz="0" w:space="0" w:color="auto"/>
                  </w:divBdr>
                  <w:divsChild>
                    <w:div w:id="5884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26883">
      <w:bodyDiv w:val="1"/>
      <w:marLeft w:val="0"/>
      <w:marRight w:val="0"/>
      <w:marTop w:val="0"/>
      <w:marBottom w:val="0"/>
      <w:divBdr>
        <w:top w:val="none" w:sz="0" w:space="0" w:color="auto"/>
        <w:left w:val="none" w:sz="0" w:space="0" w:color="auto"/>
        <w:bottom w:val="none" w:sz="0" w:space="0" w:color="auto"/>
        <w:right w:val="none" w:sz="0" w:space="0" w:color="auto"/>
      </w:divBdr>
      <w:divsChild>
        <w:div w:id="1267228754">
          <w:marLeft w:val="0"/>
          <w:marRight w:val="0"/>
          <w:marTop w:val="0"/>
          <w:marBottom w:val="0"/>
          <w:divBdr>
            <w:top w:val="none" w:sz="0" w:space="0" w:color="auto"/>
            <w:left w:val="none" w:sz="0" w:space="0" w:color="auto"/>
            <w:bottom w:val="none" w:sz="0" w:space="0" w:color="auto"/>
            <w:right w:val="none" w:sz="0" w:space="0" w:color="auto"/>
          </w:divBdr>
          <w:divsChild>
            <w:div w:id="1496605104">
              <w:marLeft w:val="0"/>
              <w:marRight w:val="0"/>
              <w:marTop w:val="0"/>
              <w:marBottom w:val="0"/>
              <w:divBdr>
                <w:top w:val="none" w:sz="0" w:space="0" w:color="auto"/>
                <w:left w:val="none" w:sz="0" w:space="0" w:color="auto"/>
                <w:bottom w:val="none" w:sz="0" w:space="0" w:color="auto"/>
                <w:right w:val="none" w:sz="0" w:space="0" w:color="auto"/>
              </w:divBdr>
              <w:divsChild>
                <w:div w:id="1507093110">
                  <w:marLeft w:val="0"/>
                  <w:marRight w:val="0"/>
                  <w:marTop w:val="0"/>
                  <w:marBottom w:val="0"/>
                  <w:divBdr>
                    <w:top w:val="none" w:sz="0" w:space="0" w:color="auto"/>
                    <w:left w:val="none" w:sz="0" w:space="0" w:color="auto"/>
                    <w:bottom w:val="none" w:sz="0" w:space="0" w:color="auto"/>
                    <w:right w:val="none" w:sz="0" w:space="0" w:color="auto"/>
                  </w:divBdr>
                  <w:divsChild>
                    <w:div w:id="19308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097885">
      <w:bodyDiv w:val="1"/>
      <w:marLeft w:val="0"/>
      <w:marRight w:val="0"/>
      <w:marTop w:val="0"/>
      <w:marBottom w:val="0"/>
      <w:divBdr>
        <w:top w:val="none" w:sz="0" w:space="0" w:color="auto"/>
        <w:left w:val="none" w:sz="0" w:space="0" w:color="auto"/>
        <w:bottom w:val="none" w:sz="0" w:space="0" w:color="auto"/>
        <w:right w:val="none" w:sz="0" w:space="0" w:color="auto"/>
      </w:divBdr>
      <w:divsChild>
        <w:div w:id="1977029288">
          <w:marLeft w:val="0"/>
          <w:marRight w:val="0"/>
          <w:marTop w:val="0"/>
          <w:marBottom w:val="0"/>
          <w:divBdr>
            <w:top w:val="none" w:sz="0" w:space="0" w:color="auto"/>
            <w:left w:val="none" w:sz="0" w:space="0" w:color="auto"/>
            <w:bottom w:val="none" w:sz="0" w:space="0" w:color="auto"/>
            <w:right w:val="none" w:sz="0" w:space="0" w:color="auto"/>
          </w:divBdr>
          <w:divsChild>
            <w:div w:id="105541222">
              <w:marLeft w:val="0"/>
              <w:marRight w:val="0"/>
              <w:marTop w:val="0"/>
              <w:marBottom w:val="0"/>
              <w:divBdr>
                <w:top w:val="none" w:sz="0" w:space="0" w:color="auto"/>
                <w:left w:val="none" w:sz="0" w:space="0" w:color="auto"/>
                <w:bottom w:val="none" w:sz="0" w:space="0" w:color="auto"/>
                <w:right w:val="none" w:sz="0" w:space="0" w:color="auto"/>
              </w:divBdr>
              <w:divsChild>
                <w:div w:id="495150791">
                  <w:marLeft w:val="0"/>
                  <w:marRight w:val="0"/>
                  <w:marTop w:val="0"/>
                  <w:marBottom w:val="0"/>
                  <w:divBdr>
                    <w:top w:val="none" w:sz="0" w:space="0" w:color="auto"/>
                    <w:left w:val="none" w:sz="0" w:space="0" w:color="auto"/>
                    <w:bottom w:val="none" w:sz="0" w:space="0" w:color="auto"/>
                    <w:right w:val="none" w:sz="0" w:space="0" w:color="auto"/>
                  </w:divBdr>
                  <w:divsChild>
                    <w:div w:id="14892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138882">
      <w:bodyDiv w:val="1"/>
      <w:marLeft w:val="0"/>
      <w:marRight w:val="0"/>
      <w:marTop w:val="0"/>
      <w:marBottom w:val="0"/>
      <w:divBdr>
        <w:top w:val="none" w:sz="0" w:space="0" w:color="auto"/>
        <w:left w:val="none" w:sz="0" w:space="0" w:color="auto"/>
        <w:bottom w:val="none" w:sz="0" w:space="0" w:color="auto"/>
        <w:right w:val="none" w:sz="0" w:space="0" w:color="auto"/>
      </w:divBdr>
      <w:divsChild>
        <w:div w:id="224530579">
          <w:marLeft w:val="0"/>
          <w:marRight w:val="0"/>
          <w:marTop w:val="0"/>
          <w:marBottom w:val="0"/>
          <w:divBdr>
            <w:top w:val="none" w:sz="0" w:space="0" w:color="auto"/>
            <w:left w:val="none" w:sz="0" w:space="0" w:color="auto"/>
            <w:bottom w:val="none" w:sz="0" w:space="0" w:color="auto"/>
            <w:right w:val="none" w:sz="0" w:space="0" w:color="auto"/>
          </w:divBdr>
          <w:divsChild>
            <w:div w:id="125246580">
              <w:marLeft w:val="0"/>
              <w:marRight w:val="0"/>
              <w:marTop w:val="0"/>
              <w:marBottom w:val="0"/>
              <w:divBdr>
                <w:top w:val="none" w:sz="0" w:space="0" w:color="auto"/>
                <w:left w:val="none" w:sz="0" w:space="0" w:color="auto"/>
                <w:bottom w:val="none" w:sz="0" w:space="0" w:color="auto"/>
                <w:right w:val="none" w:sz="0" w:space="0" w:color="auto"/>
              </w:divBdr>
              <w:divsChild>
                <w:div w:id="78404261">
                  <w:marLeft w:val="0"/>
                  <w:marRight w:val="0"/>
                  <w:marTop w:val="0"/>
                  <w:marBottom w:val="0"/>
                  <w:divBdr>
                    <w:top w:val="none" w:sz="0" w:space="0" w:color="auto"/>
                    <w:left w:val="none" w:sz="0" w:space="0" w:color="auto"/>
                    <w:bottom w:val="none" w:sz="0" w:space="0" w:color="auto"/>
                    <w:right w:val="none" w:sz="0" w:space="0" w:color="auto"/>
                  </w:divBdr>
                  <w:divsChild>
                    <w:div w:id="12232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36407">
      <w:bodyDiv w:val="1"/>
      <w:marLeft w:val="0"/>
      <w:marRight w:val="0"/>
      <w:marTop w:val="0"/>
      <w:marBottom w:val="0"/>
      <w:divBdr>
        <w:top w:val="none" w:sz="0" w:space="0" w:color="auto"/>
        <w:left w:val="none" w:sz="0" w:space="0" w:color="auto"/>
        <w:bottom w:val="none" w:sz="0" w:space="0" w:color="auto"/>
        <w:right w:val="none" w:sz="0" w:space="0" w:color="auto"/>
      </w:divBdr>
    </w:div>
    <w:div w:id="1405108288">
      <w:bodyDiv w:val="1"/>
      <w:marLeft w:val="0"/>
      <w:marRight w:val="0"/>
      <w:marTop w:val="0"/>
      <w:marBottom w:val="0"/>
      <w:divBdr>
        <w:top w:val="none" w:sz="0" w:space="0" w:color="auto"/>
        <w:left w:val="none" w:sz="0" w:space="0" w:color="auto"/>
        <w:bottom w:val="none" w:sz="0" w:space="0" w:color="auto"/>
        <w:right w:val="none" w:sz="0" w:space="0" w:color="auto"/>
      </w:divBdr>
    </w:div>
    <w:div w:id="1419671707">
      <w:bodyDiv w:val="1"/>
      <w:marLeft w:val="0"/>
      <w:marRight w:val="0"/>
      <w:marTop w:val="0"/>
      <w:marBottom w:val="0"/>
      <w:divBdr>
        <w:top w:val="none" w:sz="0" w:space="0" w:color="auto"/>
        <w:left w:val="none" w:sz="0" w:space="0" w:color="auto"/>
        <w:bottom w:val="none" w:sz="0" w:space="0" w:color="auto"/>
        <w:right w:val="none" w:sz="0" w:space="0" w:color="auto"/>
      </w:divBdr>
      <w:divsChild>
        <w:div w:id="1458258677">
          <w:marLeft w:val="0"/>
          <w:marRight w:val="0"/>
          <w:marTop w:val="0"/>
          <w:marBottom w:val="0"/>
          <w:divBdr>
            <w:top w:val="none" w:sz="0" w:space="0" w:color="auto"/>
            <w:left w:val="none" w:sz="0" w:space="0" w:color="auto"/>
            <w:bottom w:val="none" w:sz="0" w:space="0" w:color="auto"/>
            <w:right w:val="none" w:sz="0" w:space="0" w:color="auto"/>
          </w:divBdr>
          <w:divsChild>
            <w:div w:id="325016191">
              <w:marLeft w:val="0"/>
              <w:marRight w:val="0"/>
              <w:marTop w:val="0"/>
              <w:marBottom w:val="0"/>
              <w:divBdr>
                <w:top w:val="none" w:sz="0" w:space="0" w:color="auto"/>
                <w:left w:val="none" w:sz="0" w:space="0" w:color="auto"/>
                <w:bottom w:val="none" w:sz="0" w:space="0" w:color="auto"/>
                <w:right w:val="none" w:sz="0" w:space="0" w:color="auto"/>
              </w:divBdr>
              <w:divsChild>
                <w:div w:id="7476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3767">
      <w:bodyDiv w:val="1"/>
      <w:marLeft w:val="0"/>
      <w:marRight w:val="0"/>
      <w:marTop w:val="0"/>
      <w:marBottom w:val="0"/>
      <w:divBdr>
        <w:top w:val="none" w:sz="0" w:space="0" w:color="auto"/>
        <w:left w:val="none" w:sz="0" w:space="0" w:color="auto"/>
        <w:bottom w:val="none" w:sz="0" w:space="0" w:color="auto"/>
        <w:right w:val="none" w:sz="0" w:space="0" w:color="auto"/>
      </w:divBdr>
    </w:div>
    <w:div w:id="1424186400">
      <w:bodyDiv w:val="1"/>
      <w:marLeft w:val="0"/>
      <w:marRight w:val="0"/>
      <w:marTop w:val="0"/>
      <w:marBottom w:val="0"/>
      <w:divBdr>
        <w:top w:val="none" w:sz="0" w:space="0" w:color="auto"/>
        <w:left w:val="none" w:sz="0" w:space="0" w:color="auto"/>
        <w:bottom w:val="none" w:sz="0" w:space="0" w:color="auto"/>
        <w:right w:val="none" w:sz="0" w:space="0" w:color="auto"/>
      </w:divBdr>
      <w:divsChild>
        <w:div w:id="335696667">
          <w:marLeft w:val="0"/>
          <w:marRight w:val="0"/>
          <w:marTop w:val="0"/>
          <w:marBottom w:val="0"/>
          <w:divBdr>
            <w:top w:val="none" w:sz="0" w:space="0" w:color="auto"/>
            <w:left w:val="none" w:sz="0" w:space="0" w:color="auto"/>
            <w:bottom w:val="none" w:sz="0" w:space="0" w:color="auto"/>
            <w:right w:val="none" w:sz="0" w:space="0" w:color="auto"/>
          </w:divBdr>
          <w:divsChild>
            <w:div w:id="1949466033">
              <w:marLeft w:val="0"/>
              <w:marRight w:val="0"/>
              <w:marTop w:val="0"/>
              <w:marBottom w:val="0"/>
              <w:divBdr>
                <w:top w:val="none" w:sz="0" w:space="0" w:color="auto"/>
                <w:left w:val="none" w:sz="0" w:space="0" w:color="auto"/>
                <w:bottom w:val="none" w:sz="0" w:space="0" w:color="auto"/>
                <w:right w:val="none" w:sz="0" w:space="0" w:color="auto"/>
              </w:divBdr>
              <w:divsChild>
                <w:div w:id="15063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0002">
      <w:bodyDiv w:val="1"/>
      <w:marLeft w:val="0"/>
      <w:marRight w:val="0"/>
      <w:marTop w:val="0"/>
      <w:marBottom w:val="0"/>
      <w:divBdr>
        <w:top w:val="none" w:sz="0" w:space="0" w:color="auto"/>
        <w:left w:val="none" w:sz="0" w:space="0" w:color="auto"/>
        <w:bottom w:val="none" w:sz="0" w:space="0" w:color="auto"/>
        <w:right w:val="none" w:sz="0" w:space="0" w:color="auto"/>
      </w:divBdr>
      <w:divsChild>
        <w:div w:id="1939487039">
          <w:marLeft w:val="0"/>
          <w:marRight w:val="0"/>
          <w:marTop w:val="0"/>
          <w:marBottom w:val="0"/>
          <w:divBdr>
            <w:top w:val="none" w:sz="0" w:space="0" w:color="auto"/>
            <w:left w:val="none" w:sz="0" w:space="0" w:color="auto"/>
            <w:bottom w:val="none" w:sz="0" w:space="0" w:color="auto"/>
            <w:right w:val="none" w:sz="0" w:space="0" w:color="auto"/>
          </w:divBdr>
          <w:divsChild>
            <w:div w:id="1056859256">
              <w:marLeft w:val="0"/>
              <w:marRight w:val="0"/>
              <w:marTop w:val="0"/>
              <w:marBottom w:val="0"/>
              <w:divBdr>
                <w:top w:val="none" w:sz="0" w:space="0" w:color="auto"/>
                <w:left w:val="none" w:sz="0" w:space="0" w:color="auto"/>
                <w:bottom w:val="none" w:sz="0" w:space="0" w:color="auto"/>
                <w:right w:val="none" w:sz="0" w:space="0" w:color="auto"/>
              </w:divBdr>
              <w:divsChild>
                <w:div w:id="296451469">
                  <w:marLeft w:val="0"/>
                  <w:marRight w:val="0"/>
                  <w:marTop w:val="0"/>
                  <w:marBottom w:val="0"/>
                  <w:divBdr>
                    <w:top w:val="none" w:sz="0" w:space="0" w:color="auto"/>
                    <w:left w:val="none" w:sz="0" w:space="0" w:color="auto"/>
                    <w:bottom w:val="none" w:sz="0" w:space="0" w:color="auto"/>
                    <w:right w:val="none" w:sz="0" w:space="0" w:color="auto"/>
                  </w:divBdr>
                  <w:divsChild>
                    <w:div w:id="2058581621">
                      <w:marLeft w:val="0"/>
                      <w:marRight w:val="0"/>
                      <w:marTop w:val="0"/>
                      <w:marBottom w:val="0"/>
                      <w:divBdr>
                        <w:top w:val="none" w:sz="0" w:space="0" w:color="auto"/>
                        <w:left w:val="none" w:sz="0" w:space="0" w:color="auto"/>
                        <w:bottom w:val="none" w:sz="0" w:space="0" w:color="auto"/>
                        <w:right w:val="none" w:sz="0" w:space="0" w:color="auto"/>
                      </w:divBdr>
                      <w:divsChild>
                        <w:div w:id="320349840">
                          <w:marLeft w:val="0"/>
                          <w:marRight w:val="0"/>
                          <w:marTop w:val="0"/>
                          <w:marBottom w:val="0"/>
                          <w:divBdr>
                            <w:top w:val="none" w:sz="0" w:space="0" w:color="auto"/>
                            <w:left w:val="none" w:sz="0" w:space="0" w:color="auto"/>
                            <w:bottom w:val="none" w:sz="0" w:space="0" w:color="auto"/>
                            <w:right w:val="none" w:sz="0" w:space="0" w:color="auto"/>
                          </w:divBdr>
                          <w:divsChild>
                            <w:div w:id="829948675">
                              <w:marLeft w:val="0"/>
                              <w:marRight w:val="0"/>
                              <w:marTop w:val="0"/>
                              <w:marBottom w:val="0"/>
                              <w:divBdr>
                                <w:top w:val="none" w:sz="0" w:space="0" w:color="auto"/>
                                <w:left w:val="none" w:sz="0" w:space="0" w:color="auto"/>
                                <w:bottom w:val="none" w:sz="0" w:space="0" w:color="auto"/>
                                <w:right w:val="none" w:sz="0" w:space="0" w:color="auto"/>
                              </w:divBdr>
                              <w:divsChild>
                                <w:div w:id="1448430665">
                                  <w:marLeft w:val="0"/>
                                  <w:marRight w:val="0"/>
                                  <w:marTop w:val="0"/>
                                  <w:marBottom w:val="0"/>
                                  <w:divBdr>
                                    <w:top w:val="none" w:sz="0" w:space="0" w:color="auto"/>
                                    <w:left w:val="none" w:sz="0" w:space="0" w:color="auto"/>
                                    <w:bottom w:val="none" w:sz="0" w:space="0" w:color="auto"/>
                                    <w:right w:val="none" w:sz="0" w:space="0" w:color="auto"/>
                                  </w:divBdr>
                                  <w:divsChild>
                                    <w:div w:id="854418031">
                                      <w:marLeft w:val="0"/>
                                      <w:marRight w:val="0"/>
                                      <w:marTop w:val="0"/>
                                      <w:marBottom w:val="0"/>
                                      <w:divBdr>
                                        <w:top w:val="none" w:sz="0" w:space="0" w:color="auto"/>
                                        <w:left w:val="none" w:sz="0" w:space="0" w:color="auto"/>
                                        <w:bottom w:val="none" w:sz="0" w:space="0" w:color="auto"/>
                                        <w:right w:val="none" w:sz="0" w:space="0" w:color="auto"/>
                                      </w:divBdr>
                                      <w:divsChild>
                                        <w:div w:id="2112119513">
                                          <w:marLeft w:val="0"/>
                                          <w:marRight w:val="0"/>
                                          <w:marTop w:val="0"/>
                                          <w:marBottom w:val="0"/>
                                          <w:divBdr>
                                            <w:top w:val="none" w:sz="0" w:space="0" w:color="auto"/>
                                            <w:left w:val="none" w:sz="0" w:space="0" w:color="auto"/>
                                            <w:bottom w:val="none" w:sz="0" w:space="0" w:color="auto"/>
                                            <w:right w:val="none" w:sz="0" w:space="0" w:color="auto"/>
                                          </w:divBdr>
                                          <w:divsChild>
                                            <w:div w:id="1801070912">
                                              <w:marLeft w:val="0"/>
                                              <w:marRight w:val="0"/>
                                              <w:marTop w:val="0"/>
                                              <w:marBottom w:val="0"/>
                                              <w:divBdr>
                                                <w:top w:val="none" w:sz="0" w:space="0" w:color="auto"/>
                                                <w:left w:val="none" w:sz="0" w:space="0" w:color="auto"/>
                                                <w:bottom w:val="none" w:sz="0" w:space="0" w:color="auto"/>
                                                <w:right w:val="none" w:sz="0" w:space="0" w:color="auto"/>
                                              </w:divBdr>
                                              <w:divsChild>
                                                <w:div w:id="2003849738">
                                                  <w:marLeft w:val="0"/>
                                                  <w:marRight w:val="0"/>
                                                  <w:marTop w:val="0"/>
                                                  <w:marBottom w:val="0"/>
                                                  <w:divBdr>
                                                    <w:top w:val="none" w:sz="0" w:space="0" w:color="auto"/>
                                                    <w:left w:val="none" w:sz="0" w:space="0" w:color="auto"/>
                                                    <w:bottom w:val="none" w:sz="0" w:space="0" w:color="auto"/>
                                                    <w:right w:val="none" w:sz="0" w:space="0" w:color="auto"/>
                                                  </w:divBdr>
                                                  <w:divsChild>
                                                    <w:div w:id="39598581">
                                                      <w:marLeft w:val="0"/>
                                                      <w:marRight w:val="0"/>
                                                      <w:marTop w:val="0"/>
                                                      <w:marBottom w:val="0"/>
                                                      <w:divBdr>
                                                        <w:top w:val="none" w:sz="0" w:space="0" w:color="auto"/>
                                                        <w:left w:val="none" w:sz="0" w:space="0" w:color="auto"/>
                                                        <w:bottom w:val="none" w:sz="0" w:space="0" w:color="auto"/>
                                                        <w:right w:val="none" w:sz="0" w:space="0" w:color="auto"/>
                                                      </w:divBdr>
                                                      <w:divsChild>
                                                        <w:div w:id="4688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8853">
                                              <w:marLeft w:val="0"/>
                                              <w:marRight w:val="0"/>
                                              <w:marTop w:val="0"/>
                                              <w:marBottom w:val="0"/>
                                              <w:divBdr>
                                                <w:top w:val="none" w:sz="0" w:space="0" w:color="auto"/>
                                                <w:left w:val="none" w:sz="0" w:space="0" w:color="auto"/>
                                                <w:bottom w:val="none" w:sz="0" w:space="0" w:color="auto"/>
                                                <w:right w:val="none" w:sz="0" w:space="0" w:color="auto"/>
                                              </w:divBdr>
                                              <w:divsChild>
                                                <w:div w:id="272327176">
                                                  <w:marLeft w:val="0"/>
                                                  <w:marRight w:val="0"/>
                                                  <w:marTop w:val="0"/>
                                                  <w:marBottom w:val="0"/>
                                                  <w:divBdr>
                                                    <w:top w:val="none" w:sz="0" w:space="0" w:color="auto"/>
                                                    <w:left w:val="none" w:sz="0" w:space="0" w:color="auto"/>
                                                    <w:bottom w:val="none" w:sz="0" w:space="0" w:color="auto"/>
                                                    <w:right w:val="none" w:sz="0" w:space="0" w:color="auto"/>
                                                  </w:divBdr>
                                                  <w:divsChild>
                                                    <w:div w:id="1351029405">
                                                      <w:marLeft w:val="0"/>
                                                      <w:marRight w:val="0"/>
                                                      <w:marTop w:val="0"/>
                                                      <w:marBottom w:val="0"/>
                                                      <w:divBdr>
                                                        <w:top w:val="none" w:sz="0" w:space="0" w:color="auto"/>
                                                        <w:left w:val="none" w:sz="0" w:space="0" w:color="auto"/>
                                                        <w:bottom w:val="none" w:sz="0" w:space="0" w:color="auto"/>
                                                        <w:right w:val="none" w:sz="0" w:space="0" w:color="auto"/>
                                                      </w:divBdr>
                                                      <w:divsChild>
                                                        <w:div w:id="43379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884768">
          <w:marLeft w:val="0"/>
          <w:marRight w:val="0"/>
          <w:marTop w:val="0"/>
          <w:marBottom w:val="0"/>
          <w:divBdr>
            <w:top w:val="none" w:sz="0" w:space="0" w:color="auto"/>
            <w:left w:val="none" w:sz="0" w:space="0" w:color="auto"/>
            <w:bottom w:val="none" w:sz="0" w:space="0" w:color="auto"/>
            <w:right w:val="none" w:sz="0" w:space="0" w:color="auto"/>
          </w:divBdr>
          <w:divsChild>
            <w:div w:id="962615458">
              <w:marLeft w:val="0"/>
              <w:marRight w:val="0"/>
              <w:marTop w:val="0"/>
              <w:marBottom w:val="0"/>
              <w:divBdr>
                <w:top w:val="none" w:sz="0" w:space="0" w:color="auto"/>
                <w:left w:val="none" w:sz="0" w:space="0" w:color="auto"/>
                <w:bottom w:val="none" w:sz="0" w:space="0" w:color="auto"/>
                <w:right w:val="none" w:sz="0" w:space="0" w:color="auto"/>
              </w:divBdr>
              <w:divsChild>
                <w:div w:id="1015112232">
                  <w:marLeft w:val="0"/>
                  <w:marRight w:val="0"/>
                  <w:marTop w:val="0"/>
                  <w:marBottom w:val="0"/>
                  <w:divBdr>
                    <w:top w:val="none" w:sz="0" w:space="0" w:color="auto"/>
                    <w:left w:val="none" w:sz="0" w:space="0" w:color="auto"/>
                    <w:bottom w:val="none" w:sz="0" w:space="0" w:color="auto"/>
                    <w:right w:val="none" w:sz="0" w:space="0" w:color="auto"/>
                  </w:divBdr>
                  <w:divsChild>
                    <w:div w:id="380635575">
                      <w:marLeft w:val="0"/>
                      <w:marRight w:val="0"/>
                      <w:marTop w:val="0"/>
                      <w:marBottom w:val="0"/>
                      <w:divBdr>
                        <w:top w:val="none" w:sz="0" w:space="0" w:color="auto"/>
                        <w:left w:val="none" w:sz="0" w:space="0" w:color="auto"/>
                        <w:bottom w:val="none" w:sz="0" w:space="0" w:color="auto"/>
                        <w:right w:val="none" w:sz="0" w:space="0" w:color="auto"/>
                      </w:divBdr>
                      <w:divsChild>
                        <w:div w:id="1805149542">
                          <w:marLeft w:val="0"/>
                          <w:marRight w:val="0"/>
                          <w:marTop w:val="0"/>
                          <w:marBottom w:val="0"/>
                          <w:divBdr>
                            <w:top w:val="none" w:sz="0" w:space="0" w:color="auto"/>
                            <w:left w:val="none" w:sz="0" w:space="0" w:color="auto"/>
                            <w:bottom w:val="none" w:sz="0" w:space="0" w:color="auto"/>
                            <w:right w:val="none" w:sz="0" w:space="0" w:color="auto"/>
                          </w:divBdr>
                          <w:divsChild>
                            <w:div w:id="1364669239">
                              <w:marLeft w:val="0"/>
                              <w:marRight w:val="0"/>
                              <w:marTop w:val="0"/>
                              <w:marBottom w:val="0"/>
                              <w:divBdr>
                                <w:top w:val="none" w:sz="0" w:space="0" w:color="auto"/>
                                <w:left w:val="none" w:sz="0" w:space="0" w:color="auto"/>
                                <w:bottom w:val="none" w:sz="0" w:space="0" w:color="auto"/>
                                <w:right w:val="none" w:sz="0" w:space="0" w:color="auto"/>
                              </w:divBdr>
                              <w:divsChild>
                                <w:div w:id="2133935568">
                                  <w:marLeft w:val="0"/>
                                  <w:marRight w:val="0"/>
                                  <w:marTop w:val="0"/>
                                  <w:marBottom w:val="0"/>
                                  <w:divBdr>
                                    <w:top w:val="none" w:sz="0" w:space="0" w:color="auto"/>
                                    <w:left w:val="none" w:sz="0" w:space="0" w:color="auto"/>
                                    <w:bottom w:val="none" w:sz="0" w:space="0" w:color="auto"/>
                                    <w:right w:val="none" w:sz="0" w:space="0" w:color="auto"/>
                                  </w:divBdr>
                                  <w:divsChild>
                                    <w:div w:id="905721960">
                                      <w:marLeft w:val="0"/>
                                      <w:marRight w:val="0"/>
                                      <w:marTop w:val="0"/>
                                      <w:marBottom w:val="0"/>
                                      <w:divBdr>
                                        <w:top w:val="none" w:sz="0" w:space="0" w:color="auto"/>
                                        <w:left w:val="none" w:sz="0" w:space="0" w:color="auto"/>
                                        <w:bottom w:val="none" w:sz="0" w:space="0" w:color="auto"/>
                                        <w:right w:val="none" w:sz="0" w:space="0" w:color="auto"/>
                                      </w:divBdr>
                                      <w:divsChild>
                                        <w:div w:id="1146388270">
                                          <w:marLeft w:val="0"/>
                                          <w:marRight w:val="0"/>
                                          <w:marTop w:val="0"/>
                                          <w:marBottom w:val="0"/>
                                          <w:divBdr>
                                            <w:top w:val="none" w:sz="0" w:space="0" w:color="auto"/>
                                            <w:left w:val="none" w:sz="0" w:space="0" w:color="auto"/>
                                            <w:bottom w:val="none" w:sz="0" w:space="0" w:color="auto"/>
                                            <w:right w:val="none" w:sz="0" w:space="0" w:color="auto"/>
                                          </w:divBdr>
                                          <w:divsChild>
                                            <w:div w:id="1190266141">
                                              <w:marLeft w:val="0"/>
                                              <w:marRight w:val="0"/>
                                              <w:marTop w:val="0"/>
                                              <w:marBottom w:val="0"/>
                                              <w:divBdr>
                                                <w:top w:val="none" w:sz="0" w:space="0" w:color="auto"/>
                                                <w:left w:val="none" w:sz="0" w:space="0" w:color="auto"/>
                                                <w:bottom w:val="none" w:sz="0" w:space="0" w:color="auto"/>
                                                <w:right w:val="none" w:sz="0" w:space="0" w:color="auto"/>
                                              </w:divBdr>
                                              <w:divsChild>
                                                <w:div w:id="7709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305261">
      <w:bodyDiv w:val="1"/>
      <w:marLeft w:val="0"/>
      <w:marRight w:val="0"/>
      <w:marTop w:val="0"/>
      <w:marBottom w:val="0"/>
      <w:divBdr>
        <w:top w:val="none" w:sz="0" w:space="0" w:color="auto"/>
        <w:left w:val="none" w:sz="0" w:space="0" w:color="auto"/>
        <w:bottom w:val="none" w:sz="0" w:space="0" w:color="auto"/>
        <w:right w:val="none" w:sz="0" w:space="0" w:color="auto"/>
      </w:divBdr>
    </w:div>
    <w:div w:id="1443451840">
      <w:bodyDiv w:val="1"/>
      <w:marLeft w:val="0"/>
      <w:marRight w:val="0"/>
      <w:marTop w:val="0"/>
      <w:marBottom w:val="0"/>
      <w:divBdr>
        <w:top w:val="none" w:sz="0" w:space="0" w:color="auto"/>
        <w:left w:val="none" w:sz="0" w:space="0" w:color="auto"/>
        <w:bottom w:val="none" w:sz="0" w:space="0" w:color="auto"/>
        <w:right w:val="none" w:sz="0" w:space="0" w:color="auto"/>
      </w:divBdr>
    </w:div>
    <w:div w:id="1461343198">
      <w:bodyDiv w:val="1"/>
      <w:marLeft w:val="0"/>
      <w:marRight w:val="0"/>
      <w:marTop w:val="0"/>
      <w:marBottom w:val="0"/>
      <w:divBdr>
        <w:top w:val="none" w:sz="0" w:space="0" w:color="auto"/>
        <w:left w:val="none" w:sz="0" w:space="0" w:color="auto"/>
        <w:bottom w:val="none" w:sz="0" w:space="0" w:color="auto"/>
        <w:right w:val="none" w:sz="0" w:space="0" w:color="auto"/>
      </w:divBdr>
      <w:divsChild>
        <w:div w:id="22288264">
          <w:marLeft w:val="0"/>
          <w:marRight w:val="0"/>
          <w:marTop w:val="0"/>
          <w:marBottom w:val="0"/>
          <w:divBdr>
            <w:top w:val="none" w:sz="0" w:space="0" w:color="auto"/>
            <w:left w:val="none" w:sz="0" w:space="0" w:color="auto"/>
            <w:bottom w:val="none" w:sz="0" w:space="0" w:color="auto"/>
            <w:right w:val="none" w:sz="0" w:space="0" w:color="auto"/>
          </w:divBdr>
          <w:divsChild>
            <w:div w:id="1706128829">
              <w:marLeft w:val="0"/>
              <w:marRight w:val="0"/>
              <w:marTop w:val="0"/>
              <w:marBottom w:val="0"/>
              <w:divBdr>
                <w:top w:val="none" w:sz="0" w:space="0" w:color="auto"/>
                <w:left w:val="none" w:sz="0" w:space="0" w:color="auto"/>
                <w:bottom w:val="none" w:sz="0" w:space="0" w:color="auto"/>
                <w:right w:val="none" w:sz="0" w:space="0" w:color="auto"/>
              </w:divBdr>
              <w:divsChild>
                <w:div w:id="1339427606">
                  <w:marLeft w:val="0"/>
                  <w:marRight w:val="0"/>
                  <w:marTop w:val="0"/>
                  <w:marBottom w:val="0"/>
                  <w:divBdr>
                    <w:top w:val="none" w:sz="0" w:space="0" w:color="auto"/>
                    <w:left w:val="none" w:sz="0" w:space="0" w:color="auto"/>
                    <w:bottom w:val="none" w:sz="0" w:space="0" w:color="auto"/>
                    <w:right w:val="none" w:sz="0" w:space="0" w:color="auto"/>
                  </w:divBdr>
                  <w:divsChild>
                    <w:div w:id="5760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1559">
      <w:bodyDiv w:val="1"/>
      <w:marLeft w:val="0"/>
      <w:marRight w:val="0"/>
      <w:marTop w:val="0"/>
      <w:marBottom w:val="0"/>
      <w:divBdr>
        <w:top w:val="none" w:sz="0" w:space="0" w:color="auto"/>
        <w:left w:val="none" w:sz="0" w:space="0" w:color="auto"/>
        <w:bottom w:val="none" w:sz="0" w:space="0" w:color="auto"/>
        <w:right w:val="none" w:sz="0" w:space="0" w:color="auto"/>
      </w:divBdr>
    </w:div>
    <w:div w:id="1474063425">
      <w:bodyDiv w:val="1"/>
      <w:marLeft w:val="0"/>
      <w:marRight w:val="0"/>
      <w:marTop w:val="0"/>
      <w:marBottom w:val="0"/>
      <w:divBdr>
        <w:top w:val="none" w:sz="0" w:space="0" w:color="auto"/>
        <w:left w:val="none" w:sz="0" w:space="0" w:color="auto"/>
        <w:bottom w:val="none" w:sz="0" w:space="0" w:color="auto"/>
        <w:right w:val="none" w:sz="0" w:space="0" w:color="auto"/>
      </w:divBdr>
    </w:div>
    <w:div w:id="1496143899">
      <w:bodyDiv w:val="1"/>
      <w:marLeft w:val="0"/>
      <w:marRight w:val="0"/>
      <w:marTop w:val="0"/>
      <w:marBottom w:val="0"/>
      <w:divBdr>
        <w:top w:val="none" w:sz="0" w:space="0" w:color="auto"/>
        <w:left w:val="none" w:sz="0" w:space="0" w:color="auto"/>
        <w:bottom w:val="none" w:sz="0" w:space="0" w:color="auto"/>
        <w:right w:val="none" w:sz="0" w:space="0" w:color="auto"/>
      </w:divBdr>
    </w:div>
    <w:div w:id="1497645375">
      <w:bodyDiv w:val="1"/>
      <w:marLeft w:val="0"/>
      <w:marRight w:val="0"/>
      <w:marTop w:val="0"/>
      <w:marBottom w:val="0"/>
      <w:divBdr>
        <w:top w:val="none" w:sz="0" w:space="0" w:color="auto"/>
        <w:left w:val="none" w:sz="0" w:space="0" w:color="auto"/>
        <w:bottom w:val="none" w:sz="0" w:space="0" w:color="auto"/>
        <w:right w:val="none" w:sz="0" w:space="0" w:color="auto"/>
      </w:divBdr>
    </w:div>
    <w:div w:id="1508901441">
      <w:bodyDiv w:val="1"/>
      <w:marLeft w:val="0"/>
      <w:marRight w:val="0"/>
      <w:marTop w:val="0"/>
      <w:marBottom w:val="0"/>
      <w:divBdr>
        <w:top w:val="none" w:sz="0" w:space="0" w:color="auto"/>
        <w:left w:val="none" w:sz="0" w:space="0" w:color="auto"/>
        <w:bottom w:val="none" w:sz="0" w:space="0" w:color="auto"/>
        <w:right w:val="none" w:sz="0" w:space="0" w:color="auto"/>
      </w:divBdr>
      <w:divsChild>
        <w:div w:id="1557466812">
          <w:marLeft w:val="0"/>
          <w:marRight w:val="0"/>
          <w:marTop w:val="0"/>
          <w:marBottom w:val="0"/>
          <w:divBdr>
            <w:top w:val="none" w:sz="0" w:space="0" w:color="auto"/>
            <w:left w:val="none" w:sz="0" w:space="0" w:color="auto"/>
            <w:bottom w:val="none" w:sz="0" w:space="0" w:color="auto"/>
            <w:right w:val="none" w:sz="0" w:space="0" w:color="auto"/>
          </w:divBdr>
          <w:divsChild>
            <w:div w:id="1951231563">
              <w:marLeft w:val="0"/>
              <w:marRight w:val="0"/>
              <w:marTop w:val="0"/>
              <w:marBottom w:val="0"/>
              <w:divBdr>
                <w:top w:val="none" w:sz="0" w:space="0" w:color="auto"/>
                <w:left w:val="none" w:sz="0" w:space="0" w:color="auto"/>
                <w:bottom w:val="none" w:sz="0" w:space="0" w:color="auto"/>
                <w:right w:val="none" w:sz="0" w:space="0" w:color="auto"/>
              </w:divBdr>
              <w:divsChild>
                <w:div w:id="501895323">
                  <w:marLeft w:val="0"/>
                  <w:marRight w:val="0"/>
                  <w:marTop w:val="0"/>
                  <w:marBottom w:val="0"/>
                  <w:divBdr>
                    <w:top w:val="none" w:sz="0" w:space="0" w:color="auto"/>
                    <w:left w:val="none" w:sz="0" w:space="0" w:color="auto"/>
                    <w:bottom w:val="none" w:sz="0" w:space="0" w:color="auto"/>
                    <w:right w:val="none" w:sz="0" w:space="0" w:color="auto"/>
                  </w:divBdr>
                  <w:divsChild>
                    <w:div w:id="10496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3632">
      <w:bodyDiv w:val="1"/>
      <w:marLeft w:val="0"/>
      <w:marRight w:val="0"/>
      <w:marTop w:val="0"/>
      <w:marBottom w:val="0"/>
      <w:divBdr>
        <w:top w:val="none" w:sz="0" w:space="0" w:color="auto"/>
        <w:left w:val="none" w:sz="0" w:space="0" w:color="auto"/>
        <w:bottom w:val="none" w:sz="0" w:space="0" w:color="auto"/>
        <w:right w:val="none" w:sz="0" w:space="0" w:color="auto"/>
      </w:divBdr>
      <w:divsChild>
        <w:div w:id="1056514626">
          <w:marLeft w:val="0"/>
          <w:marRight w:val="0"/>
          <w:marTop w:val="0"/>
          <w:marBottom w:val="0"/>
          <w:divBdr>
            <w:top w:val="none" w:sz="0" w:space="0" w:color="auto"/>
            <w:left w:val="none" w:sz="0" w:space="0" w:color="auto"/>
            <w:bottom w:val="none" w:sz="0" w:space="0" w:color="auto"/>
            <w:right w:val="none" w:sz="0" w:space="0" w:color="auto"/>
          </w:divBdr>
          <w:divsChild>
            <w:div w:id="1634795712">
              <w:marLeft w:val="0"/>
              <w:marRight w:val="0"/>
              <w:marTop w:val="0"/>
              <w:marBottom w:val="0"/>
              <w:divBdr>
                <w:top w:val="none" w:sz="0" w:space="0" w:color="auto"/>
                <w:left w:val="none" w:sz="0" w:space="0" w:color="auto"/>
                <w:bottom w:val="none" w:sz="0" w:space="0" w:color="auto"/>
                <w:right w:val="none" w:sz="0" w:space="0" w:color="auto"/>
              </w:divBdr>
              <w:divsChild>
                <w:div w:id="21430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4639">
      <w:bodyDiv w:val="1"/>
      <w:marLeft w:val="0"/>
      <w:marRight w:val="0"/>
      <w:marTop w:val="0"/>
      <w:marBottom w:val="0"/>
      <w:divBdr>
        <w:top w:val="none" w:sz="0" w:space="0" w:color="auto"/>
        <w:left w:val="none" w:sz="0" w:space="0" w:color="auto"/>
        <w:bottom w:val="none" w:sz="0" w:space="0" w:color="auto"/>
        <w:right w:val="none" w:sz="0" w:space="0" w:color="auto"/>
      </w:divBdr>
      <w:divsChild>
        <w:div w:id="186993264">
          <w:marLeft w:val="0"/>
          <w:marRight w:val="0"/>
          <w:marTop w:val="0"/>
          <w:marBottom w:val="0"/>
          <w:divBdr>
            <w:top w:val="none" w:sz="0" w:space="0" w:color="auto"/>
            <w:left w:val="none" w:sz="0" w:space="0" w:color="auto"/>
            <w:bottom w:val="none" w:sz="0" w:space="0" w:color="auto"/>
            <w:right w:val="none" w:sz="0" w:space="0" w:color="auto"/>
          </w:divBdr>
          <w:divsChild>
            <w:div w:id="2146774710">
              <w:marLeft w:val="0"/>
              <w:marRight w:val="0"/>
              <w:marTop w:val="0"/>
              <w:marBottom w:val="0"/>
              <w:divBdr>
                <w:top w:val="none" w:sz="0" w:space="0" w:color="auto"/>
                <w:left w:val="none" w:sz="0" w:space="0" w:color="auto"/>
                <w:bottom w:val="none" w:sz="0" w:space="0" w:color="auto"/>
                <w:right w:val="none" w:sz="0" w:space="0" w:color="auto"/>
              </w:divBdr>
              <w:divsChild>
                <w:div w:id="10013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18822">
      <w:bodyDiv w:val="1"/>
      <w:marLeft w:val="0"/>
      <w:marRight w:val="0"/>
      <w:marTop w:val="0"/>
      <w:marBottom w:val="0"/>
      <w:divBdr>
        <w:top w:val="none" w:sz="0" w:space="0" w:color="auto"/>
        <w:left w:val="none" w:sz="0" w:space="0" w:color="auto"/>
        <w:bottom w:val="none" w:sz="0" w:space="0" w:color="auto"/>
        <w:right w:val="none" w:sz="0" w:space="0" w:color="auto"/>
      </w:divBdr>
      <w:divsChild>
        <w:div w:id="362905308">
          <w:marLeft w:val="0"/>
          <w:marRight w:val="0"/>
          <w:marTop w:val="0"/>
          <w:marBottom w:val="0"/>
          <w:divBdr>
            <w:top w:val="none" w:sz="0" w:space="0" w:color="auto"/>
            <w:left w:val="none" w:sz="0" w:space="0" w:color="auto"/>
            <w:bottom w:val="none" w:sz="0" w:space="0" w:color="auto"/>
            <w:right w:val="none" w:sz="0" w:space="0" w:color="auto"/>
          </w:divBdr>
          <w:divsChild>
            <w:div w:id="32703098">
              <w:marLeft w:val="0"/>
              <w:marRight w:val="0"/>
              <w:marTop w:val="0"/>
              <w:marBottom w:val="0"/>
              <w:divBdr>
                <w:top w:val="none" w:sz="0" w:space="0" w:color="auto"/>
                <w:left w:val="none" w:sz="0" w:space="0" w:color="auto"/>
                <w:bottom w:val="none" w:sz="0" w:space="0" w:color="auto"/>
                <w:right w:val="none" w:sz="0" w:space="0" w:color="auto"/>
              </w:divBdr>
              <w:divsChild>
                <w:div w:id="2031488895">
                  <w:marLeft w:val="0"/>
                  <w:marRight w:val="0"/>
                  <w:marTop w:val="0"/>
                  <w:marBottom w:val="0"/>
                  <w:divBdr>
                    <w:top w:val="none" w:sz="0" w:space="0" w:color="auto"/>
                    <w:left w:val="none" w:sz="0" w:space="0" w:color="auto"/>
                    <w:bottom w:val="none" w:sz="0" w:space="0" w:color="auto"/>
                    <w:right w:val="none" w:sz="0" w:space="0" w:color="auto"/>
                  </w:divBdr>
                  <w:divsChild>
                    <w:div w:id="5064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16301">
      <w:bodyDiv w:val="1"/>
      <w:marLeft w:val="0"/>
      <w:marRight w:val="0"/>
      <w:marTop w:val="0"/>
      <w:marBottom w:val="0"/>
      <w:divBdr>
        <w:top w:val="none" w:sz="0" w:space="0" w:color="auto"/>
        <w:left w:val="none" w:sz="0" w:space="0" w:color="auto"/>
        <w:bottom w:val="none" w:sz="0" w:space="0" w:color="auto"/>
        <w:right w:val="none" w:sz="0" w:space="0" w:color="auto"/>
      </w:divBdr>
      <w:divsChild>
        <w:div w:id="1864130762">
          <w:marLeft w:val="0"/>
          <w:marRight w:val="0"/>
          <w:marTop w:val="0"/>
          <w:marBottom w:val="0"/>
          <w:divBdr>
            <w:top w:val="none" w:sz="0" w:space="0" w:color="auto"/>
            <w:left w:val="none" w:sz="0" w:space="0" w:color="auto"/>
            <w:bottom w:val="none" w:sz="0" w:space="0" w:color="auto"/>
            <w:right w:val="none" w:sz="0" w:space="0" w:color="auto"/>
          </w:divBdr>
          <w:divsChild>
            <w:div w:id="798381840">
              <w:marLeft w:val="0"/>
              <w:marRight w:val="0"/>
              <w:marTop w:val="0"/>
              <w:marBottom w:val="0"/>
              <w:divBdr>
                <w:top w:val="none" w:sz="0" w:space="0" w:color="auto"/>
                <w:left w:val="none" w:sz="0" w:space="0" w:color="auto"/>
                <w:bottom w:val="none" w:sz="0" w:space="0" w:color="auto"/>
                <w:right w:val="none" w:sz="0" w:space="0" w:color="auto"/>
              </w:divBdr>
              <w:divsChild>
                <w:div w:id="658733656">
                  <w:marLeft w:val="0"/>
                  <w:marRight w:val="0"/>
                  <w:marTop w:val="0"/>
                  <w:marBottom w:val="0"/>
                  <w:divBdr>
                    <w:top w:val="none" w:sz="0" w:space="0" w:color="auto"/>
                    <w:left w:val="none" w:sz="0" w:space="0" w:color="auto"/>
                    <w:bottom w:val="none" w:sz="0" w:space="0" w:color="auto"/>
                    <w:right w:val="none" w:sz="0" w:space="0" w:color="auto"/>
                  </w:divBdr>
                </w:div>
              </w:divsChild>
            </w:div>
            <w:div w:id="842549441">
              <w:marLeft w:val="0"/>
              <w:marRight w:val="0"/>
              <w:marTop w:val="0"/>
              <w:marBottom w:val="0"/>
              <w:divBdr>
                <w:top w:val="none" w:sz="0" w:space="0" w:color="auto"/>
                <w:left w:val="none" w:sz="0" w:space="0" w:color="auto"/>
                <w:bottom w:val="none" w:sz="0" w:space="0" w:color="auto"/>
                <w:right w:val="none" w:sz="0" w:space="0" w:color="auto"/>
              </w:divBdr>
              <w:divsChild>
                <w:div w:id="862863736">
                  <w:marLeft w:val="0"/>
                  <w:marRight w:val="0"/>
                  <w:marTop w:val="0"/>
                  <w:marBottom w:val="0"/>
                  <w:divBdr>
                    <w:top w:val="none" w:sz="0" w:space="0" w:color="auto"/>
                    <w:left w:val="none" w:sz="0" w:space="0" w:color="auto"/>
                    <w:bottom w:val="none" w:sz="0" w:space="0" w:color="auto"/>
                    <w:right w:val="none" w:sz="0" w:space="0" w:color="auto"/>
                  </w:divBdr>
                </w:div>
              </w:divsChild>
            </w:div>
            <w:div w:id="1652326115">
              <w:marLeft w:val="0"/>
              <w:marRight w:val="0"/>
              <w:marTop w:val="0"/>
              <w:marBottom w:val="0"/>
              <w:divBdr>
                <w:top w:val="none" w:sz="0" w:space="0" w:color="auto"/>
                <w:left w:val="none" w:sz="0" w:space="0" w:color="auto"/>
                <w:bottom w:val="none" w:sz="0" w:space="0" w:color="auto"/>
                <w:right w:val="none" w:sz="0" w:space="0" w:color="auto"/>
              </w:divBdr>
              <w:divsChild>
                <w:div w:id="672411987">
                  <w:marLeft w:val="0"/>
                  <w:marRight w:val="0"/>
                  <w:marTop w:val="0"/>
                  <w:marBottom w:val="0"/>
                  <w:divBdr>
                    <w:top w:val="none" w:sz="0" w:space="0" w:color="auto"/>
                    <w:left w:val="none" w:sz="0" w:space="0" w:color="auto"/>
                    <w:bottom w:val="none" w:sz="0" w:space="0" w:color="auto"/>
                    <w:right w:val="none" w:sz="0" w:space="0" w:color="auto"/>
                  </w:divBdr>
                </w:div>
              </w:divsChild>
            </w:div>
            <w:div w:id="1249191865">
              <w:marLeft w:val="0"/>
              <w:marRight w:val="0"/>
              <w:marTop w:val="0"/>
              <w:marBottom w:val="0"/>
              <w:divBdr>
                <w:top w:val="none" w:sz="0" w:space="0" w:color="auto"/>
                <w:left w:val="none" w:sz="0" w:space="0" w:color="auto"/>
                <w:bottom w:val="none" w:sz="0" w:space="0" w:color="auto"/>
                <w:right w:val="none" w:sz="0" w:space="0" w:color="auto"/>
              </w:divBdr>
              <w:divsChild>
                <w:div w:id="15685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43933">
      <w:bodyDiv w:val="1"/>
      <w:marLeft w:val="0"/>
      <w:marRight w:val="0"/>
      <w:marTop w:val="0"/>
      <w:marBottom w:val="0"/>
      <w:divBdr>
        <w:top w:val="none" w:sz="0" w:space="0" w:color="auto"/>
        <w:left w:val="none" w:sz="0" w:space="0" w:color="auto"/>
        <w:bottom w:val="none" w:sz="0" w:space="0" w:color="auto"/>
        <w:right w:val="none" w:sz="0" w:space="0" w:color="auto"/>
      </w:divBdr>
    </w:div>
    <w:div w:id="1573276329">
      <w:bodyDiv w:val="1"/>
      <w:marLeft w:val="0"/>
      <w:marRight w:val="0"/>
      <w:marTop w:val="0"/>
      <w:marBottom w:val="0"/>
      <w:divBdr>
        <w:top w:val="none" w:sz="0" w:space="0" w:color="auto"/>
        <w:left w:val="none" w:sz="0" w:space="0" w:color="auto"/>
        <w:bottom w:val="none" w:sz="0" w:space="0" w:color="auto"/>
        <w:right w:val="none" w:sz="0" w:space="0" w:color="auto"/>
      </w:divBdr>
      <w:divsChild>
        <w:div w:id="2025865687">
          <w:marLeft w:val="0"/>
          <w:marRight w:val="0"/>
          <w:marTop w:val="0"/>
          <w:marBottom w:val="0"/>
          <w:divBdr>
            <w:top w:val="none" w:sz="0" w:space="0" w:color="auto"/>
            <w:left w:val="none" w:sz="0" w:space="0" w:color="auto"/>
            <w:bottom w:val="none" w:sz="0" w:space="0" w:color="auto"/>
            <w:right w:val="none" w:sz="0" w:space="0" w:color="auto"/>
          </w:divBdr>
          <w:divsChild>
            <w:div w:id="1560049412">
              <w:marLeft w:val="0"/>
              <w:marRight w:val="0"/>
              <w:marTop w:val="0"/>
              <w:marBottom w:val="0"/>
              <w:divBdr>
                <w:top w:val="none" w:sz="0" w:space="0" w:color="auto"/>
                <w:left w:val="none" w:sz="0" w:space="0" w:color="auto"/>
                <w:bottom w:val="none" w:sz="0" w:space="0" w:color="auto"/>
                <w:right w:val="none" w:sz="0" w:space="0" w:color="auto"/>
              </w:divBdr>
              <w:divsChild>
                <w:div w:id="1168517492">
                  <w:marLeft w:val="0"/>
                  <w:marRight w:val="0"/>
                  <w:marTop w:val="0"/>
                  <w:marBottom w:val="0"/>
                  <w:divBdr>
                    <w:top w:val="none" w:sz="0" w:space="0" w:color="auto"/>
                    <w:left w:val="none" w:sz="0" w:space="0" w:color="auto"/>
                    <w:bottom w:val="none" w:sz="0" w:space="0" w:color="auto"/>
                    <w:right w:val="none" w:sz="0" w:space="0" w:color="auto"/>
                  </w:divBdr>
                  <w:divsChild>
                    <w:div w:id="17789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73031">
      <w:bodyDiv w:val="1"/>
      <w:marLeft w:val="0"/>
      <w:marRight w:val="0"/>
      <w:marTop w:val="0"/>
      <w:marBottom w:val="0"/>
      <w:divBdr>
        <w:top w:val="none" w:sz="0" w:space="0" w:color="auto"/>
        <w:left w:val="none" w:sz="0" w:space="0" w:color="auto"/>
        <w:bottom w:val="none" w:sz="0" w:space="0" w:color="auto"/>
        <w:right w:val="none" w:sz="0" w:space="0" w:color="auto"/>
      </w:divBdr>
      <w:divsChild>
        <w:div w:id="1941572224">
          <w:marLeft w:val="0"/>
          <w:marRight w:val="0"/>
          <w:marTop w:val="0"/>
          <w:marBottom w:val="0"/>
          <w:divBdr>
            <w:top w:val="none" w:sz="0" w:space="0" w:color="auto"/>
            <w:left w:val="none" w:sz="0" w:space="0" w:color="auto"/>
            <w:bottom w:val="none" w:sz="0" w:space="0" w:color="auto"/>
            <w:right w:val="none" w:sz="0" w:space="0" w:color="auto"/>
          </w:divBdr>
          <w:divsChild>
            <w:div w:id="639698664">
              <w:marLeft w:val="0"/>
              <w:marRight w:val="0"/>
              <w:marTop w:val="0"/>
              <w:marBottom w:val="0"/>
              <w:divBdr>
                <w:top w:val="none" w:sz="0" w:space="0" w:color="auto"/>
                <w:left w:val="none" w:sz="0" w:space="0" w:color="auto"/>
                <w:bottom w:val="none" w:sz="0" w:space="0" w:color="auto"/>
                <w:right w:val="none" w:sz="0" w:space="0" w:color="auto"/>
              </w:divBdr>
              <w:divsChild>
                <w:div w:id="2210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7495">
      <w:bodyDiv w:val="1"/>
      <w:marLeft w:val="0"/>
      <w:marRight w:val="0"/>
      <w:marTop w:val="0"/>
      <w:marBottom w:val="0"/>
      <w:divBdr>
        <w:top w:val="none" w:sz="0" w:space="0" w:color="auto"/>
        <w:left w:val="none" w:sz="0" w:space="0" w:color="auto"/>
        <w:bottom w:val="none" w:sz="0" w:space="0" w:color="auto"/>
        <w:right w:val="none" w:sz="0" w:space="0" w:color="auto"/>
      </w:divBdr>
      <w:divsChild>
        <w:div w:id="617954641">
          <w:marLeft w:val="0"/>
          <w:marRight w:val="0"/>
          <w:marTop w:val="0"/>
          <w:marBottom w:val="0"/>
          <w:divBdr>
            <w:top w:val="none" w:sz="0" w:space="0" w:color="auto"/>
            <w:left w:val="none" w:sz="0" w:space="0" w:color="auto"/>
            <w:bottom w:val="none" w:sz="0" w:space="0" w:color="auto"/>
            <w:right w:val="none" w:sz="0" w:space="0" w:color="auto"/>
          </w:divBdr>
          <w:divsChild>
            <w:div w:id="684358719">
              <w:marLeft w:val="0"/>
              <w:marRight w:val="0"/>
              <w:marTop w:val="0"/>
              <w:marBottom w:val="0"/>
              <w:divBdr>
                <w:top w:val="none" w:sz="0" w:space="0" w:color="auto"/>
                <w:left w:val="none" w:sz="0" w:space="0" w:color="auto"/>
                <w:bottom w:val="none" w:sz="0" w:space="0" w:color="auto"/>
                <w:right w:val="none" w:sz="0" w:space="0" w:color="auto"/>
              </w:divBdr>
              <w:divsChild>
                <w:div w:id="1673681200">
                  <w:marLeft w:val="0"/>
                  <w:marRight w:val="0"/>
                  <w:marTop w:val="0"/>
                  <w:marBottom w:val="0"/>
                  <w:divBdr>
                    <w:top w:val="none" w:sz="0" w:space="0" w:color="auto"/>
                    <w:left w:val="none" w:sz="0" w:space="0" w:color="auto"/>
                    <w:bottom w:val="none" w:sz="0" w:space="0" w:color="auto"/>
                    <w:right w:val="none" w:sz="0" w:space="0" w:color="auto"/>
                  </w:divBdr>
                  <w:divsChild>
                    <w:div w:id="19673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85165">
      <w:bodyDiv w:val="1"/>
      <w:marLeft w:val="0"/>
      <w:marRight w:val="0"/>
      <w:marTop w:val="0"/>
      <w:marBottom w:val="0"/>
      <w:divBdr>
        <w:top w:val="none" w:sz="0" w:space="0" w:color="auto"/>
        <w:left w:val="none" w:sz="0" w:space="0" w:color="auto"/>
        <w:bottom w:val="none" w:sz="0" w:space="0" w:color="auto"/>
        <w:right w:val="none" w:sz="0" w:space="0" w:color="auto"/>
      </w:divBdr>
      <w:divsChild>
        <w:div w:id="1107702023">
          <w:marLeft w:val="0"/>
          <w:marRight w:val="0"/>
          <w:marTop w:val="0"/>
          <w:marBottom w:val="0"/>
          <w:divBdr>
            <w:top w:val="none" w:sz="0" w:space="0" w:color="auto"/>
            <w:left w:val="none" w:sz="0" w:space="0" w:color="auto"/>
            <w:bottom w:val="none" w:sz="0" w:space="0" w:color="auto"/>
            <w:right w:val="none" w:sz="0" w:space="0" w:color="auto"/>
          </w:divBdr>
          <w:divsChild>
            <w:div w:id="1929537758">
              <w:marLeft w:val="0"/>
              <w:marRight w:val="0"/>
              <w:marTop w:val="0"/>
              <w:marBottom w:val="0"/>
              <w:divBdr>
                <w:top w:val="none" w:sz="0" w:space="0" w:color="auto"/>
                <w:left w:val="none" w:sz="0" w:space="0" w:color="auto"/>
                <w:bottom w:val="none" w:sz="0" w:space="0" w:color="auto"/>
                <w:right w:val="none" w:sz="0" w:space="0" w:color="auto"/>
              </w:divBdr>
              <w:divsChild>
                <w:div w:id="2657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12674">
      <w:bodyDiv w:val="1"/>
      <w:marLeft w:val="0"/>
      <w:marRight w:val="0"/>
      <w:marTop w:val="0"/>
      <w:marBottom w:val="0"/>
      <w:divBdr>
        <w:top w:val="none" w:sz="0" w:space="0" w:color="auto"/>
        <w:left w:val="none" w:sz="0" w:space="0" w:color="auto"/>
        <w:bottom w:val="none" w:sz="0" w:space="0" w:color="auto"/>
        <w:right w:val="none" w:sz="0" w:space="0" w:color="auto"/>
      </w:divBdr>
    </w:div>
    <w:div w:id="1639451122">
      <w:bodyDiv w:val="1"/>
      <w:marLeft w:val="0"/>
      <w:marRight w:val="0"/>
      <w:marTop w:val="0"/>
      <w:marBottom w:val="0"/>
      <w:divBdr>
        <w:top w:val="none" w:sz="0" w:space="0" w:color="auto"/>
        <w:left w:val="none" w:sz="0" w:space="0" w:color="auto"/>
        <w:bottom w:val="none" w:sz="0" w:space="0" w:color="auto"/>
        <w:right w:val="none" w:sz="0" w:space="0" w:color="auto"/>
      </w:divBdr>
    </w:div>
    <w:div w:id="1641498404">
      <w:bodyDiv w:val="1"/>
      <w:marLeft w:val="0"/>
      <w:marRight w:val="0"/>
      <w:marTop w:val="0"/>
      <w:marBottom w:val="0"/>
      <w:divBdr>
        <w:top w:val="none" w:sz="0" w:space="0" w:color="auto"/>
        <w:left w:val="none" w:sz="0" w:space="0" w:color="auto"/>
        <w:bottom w:val="none" w:sz="0" w:space="0" w:color="auto"/>
        <w:right w:val="none" w:sz="0" w:space="0" w:color="auto"/>
      </w:divBdr>
    </w:div>
    <w:div w:id="1653605514">
      <w:bodyDiv w:val="1"/>
      <w:marLeft w:val="0"/>
      <w:marRight w:val="0"/>
      <w:marTop w:val="0"/>
      <w:marBottom w:val="0"/>
      <w:divBdr>
        <w:top w:val="none" w:sz="0" w:space="0" w:color="auto"/>
        <w:left w:val="none" w:sz="0" w:space="0" w:color="auto"/>
        <w:bottom w:val="none" w:sz="0" w:space="0" w:color="auto"/>
        <w:right w:val="none" w:sz="0" w:space="0" w:color="auto"/>
      </w:divBdr>
    </w:div>
    <w:div w:id="1679383139">
      <w:bodyDiv w:val="1"/>
      <w:marLeft w:val="0"/>
      <w:marRight w:val="0"/>
      <w:marTop w:val="0"/>
      <w:marBottom w:val="0"/>
      <w:divBdr>
        <w:top w:val="none" w:sz="0" w:space="0" w:color="auto"/>
        <w:left w:val="none" w:sz="0" w:space="0" w:color="auto"/>
        <w:bottom w:val="none" w:sz="0" w:space="0" w:color="auto"/>
        <w:right w:val="none" w:sz="0" w:space="0" w:color="auto"/>
      </w:divBdr>
    </w:div>
    <w:div w:id="1680307986">
      <w:bodyDiv w:val="1"/>
      <w:marLeft w:val="0"/>
      <w:marRight w:val="0"/>
      <w:marTop w:val="0"/>
      <w:marBottom w:val="0"/>
      <w:divBdr>
        <w:top w:val="none" w:sz="0" w:space="0" w:color="auto"/>
        <w:left w:val="none" w:sz="0" w:space="0" w:color="auto"/>
        <w:bottom w:val="none" w:sz="0" w:space="0" w:color="auto"/>
        <w:right w:val="none" w:sz="0" w:space="0" w:color="auto"/>
      </w:divBdr>
      <w:divsChild>
        <w:div w:id="423498519">
          <w:marLeft w:val="0"/>
          <w:marRight w:val="0"/>
          <w:marTop w:val="0"/>
          <w:marBottom w:val="0"/>
          <w:divBdr>
            <w:top w:val="none" w:sz="0" w:space="0" w:color="auto"/>
            <w:left w:val="none" w:sz="0" w:space="0" w:color="auto"/>
            <w:bottom w:val="none" w:sz="0" w:space="0" w:color="auto"/>
            <w:right w:val="none" w:sz="0" w:space="0" w:color="auto"/>
          </w:divBdr>
          <w:divsChild>
            <w:div w:id="423260262">
              <w:marLeft w:val="0"/>
              <w:marRight w:val="0"/>
              <w:marTop w:val="0"/>
              <w:marBottom w:val="0"/>
              <w:divBdr>
                <w:top w:val="none" w:sz="0" w:space="0" w:color="auto"/>
                <w:left w:val="none" w:sz="0" w:space="0" w:color="auto"/>
                <w:bottom w:val="none" w:sz="0" w:space="0" w:color="auto"/>
                <w:right w:val="none" w:sz="0" w:space="0" w:color="auto"/>
              </w:divBdr>
              <w:divsChild>
                <w:div w:id="1190336718">
                  <w:marLeft w:val="0"/>
                  <w:marRight w:val="0"/>
                  <w:marTop w:val="0"/>
                  <w:marBottom w:val="0"/>
                  <w:divBdr>
                    <w:top w:val="none" w:sz="0" w:space="0" w:color="auto"/>
                    <w:left w:val="none" w:sz="0" w:space="0" w:color="auto"/>
                    <w:bottom w:val="none" w:sz="0" w:space="0" w:color="auto"/>
                    <w:right w:val="none" w:sz="0" w:space="0" w:color="auto"/>
                  </w:divBdr>
                  <w:divsChild>
                    <w:div w:id="19243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23669">
      <w:bodyDiv w:val="1"/>
      <w:marLeft w:val="0"/>
      <w:marRight w:val="0"/>
      <w:marTop w:val="0"/>
      <w:marBottom w:val="0"/>
      <w:divBdr>
        <w:top w:val="none" w:sz="0" w:space="0" w:color="auto"/>
        <w:left w:val="none" w:sz="0" w:space="0" w:color="auto"/>
        <w:bottom w:val="none" w:sz="0" w:space="0" w:color="auto"/>
        <w:right w:val="none" w:sz="0" w:space="0" w:color="auto"/>
      </w:divBdr>
      <w:divsChild>
        <w:div w:id="1592470360">
          <w:marLeft w:val="0"/>
          <w:marRight w:val="0"/>
          <w:marTop w:val="0"/>
          <w:marBottom w:val="0"/>
          <w:divBdr>
            <w:top w:val="none" w:sz="0" w:space="0" w:color="auto"/>
            <w:left w:val="none" w:sz="0" w:space="0" w:color="auto"/>
            <w:bottom w:val="none" w:sz="0" w:space="0" w:color="auto"/>
            <w:right w:val="none" w:sz="0" w:space="0" w:color="auto"/>
          </w:divBdr>
          <w:divsChild>
            <w:div w:id="1034885671">
              <w:marLeft w:val="0"/>
              <w:marRight w:val="0"/>
              <w:marTop w:val="0"/>
              <w:marBottom w:val="0"/>
              <w:divBdr>
                <w:top w:val="none" w:sz="0" w:space="0" w:color="auto"/>
                <w:left w:val="none" w:sz="0" w:space="0" w:color="auto"/>
                <w:bottom w:val="none" w:sz="0" w:space="0" w:color="auto"/>
                <w:right w:val="none" w:sz="0" w:space="0" w:color="auto"/>
              </w:divBdr>
              <w:divsChild>
                <w:div w:id="926889659">
                  <w:marLeft w:val="0"/>
                  <w:marRight w:val="0"/>
                  <w:marTop w:val="0"/>
                  <w:marBottom w:val="0"/>
                  <w:divBdr>
                    <w:top w:val="none" w:sz="0" w:space="0" w:color="auto"/>
                    <w:left w:val="none" w:sz="0" w:space="0" w:color="auto"/>
                    <w:bottom w:val="none" w:sz="0" w:space="0" w:color="auto"/>
                    <w:right w:val="none" w:sz="0" w:space="0" w:color="auto"/>
                  </w:divBdr>
                  <w:divsChild>
                    <w:div w:id="19688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91627">
      <w:bodyDiv w:val="1"/>
      <w:marLeft w:val="0"/>
      <w:marRight w:val="0"/>
      <w:marTop w:val="0"/>
      <w:marBottom w:val="0"/>
      <w:divBdr>
        <w:top w:val="none" w:sz="0" w:space="0" w:color="auto"/>
        <w:left w:val="none" w:sz="0" w:space="0" w:color="auto"/>
        <w:bottom w:val="none" w:sz="0" w:space="0" w:color="auto"/>
        <w:right w:val="none" w:sz="0" w:space="0" w:color="auto"/>
      </w:divBdr>
    </w:div>
    <w:div w:id="1692954709">
      <w:bodyDiv w:val="1"/>
      <w:marLeft w:val="0"/>
      <w:marRight w:val="0"/>
      <w:marTop w:val="0"/>
      <w:marBottom w:val="0"/>
      <w:divBdr>
        <w:top w:val="none" w:sz="0" w:space="0" w:color="auto"/>
        <w:left w:val="none" w:sz="0" w:space="0" w:color="auto"/>
        <w:bottom w:val="none" w:sz="0" w:space="0" w:color="auto"/>
        <w:right w:val="none" w:sz="0" w:space="0" w:color="auto"/>
      </w:divBdr>
    </w:div>
    <w:div w:id="1699774368">
      <w:bodyDiv w:val="1"/>
      <w:marLeft w:val="0"/>
      <w:marRight w:val="0"/>
      <w:marTop w:val="0"/>
      <w:marBottom w:val="0"/>
      <w:divBdr>
        <w:top w:val="none" w:sz="0" w:space="0" w:color="auto"/>
        <w:left w:val="none" w:sz="0" w:space="0" w:color="auto"/>
        <w:bottom w:val="none" w:sz="0" w:space="0" w:color="auto"/>
        <w:right w:val="none" w:sz="0" w:space="0" w:color="auto"/>
      </w:divBdr>
      <w:divsChild>
        <w:div w:id="128328345">
          <w:marLeft w:val="0"/>
          <w:marRight w:val="0"/>
          <w:marTop w:val="0"/>
          <w:marBottom w:val="0"/>
          <w:divBdr>
            <w:top w:val="none" w:sz="0" w:space="0" w:color="auto"/>
            <w:left w:val="none" w:sz="0" w:space="0" w:color="auto"/>
            <w:bottom w:val="none" w:sz="0" w:space="0" w:color="auto"/>
            <w:right w:val="none" w:sz="0" w:space="0" w:color="auto"/>
          </w:divBdr>
          <w:divsChild>
            <w:div w:id="1837384034">
              <w:marLeft w:val="0"/>
              <w:marRight w:val="0"/>
              <w:marTop w:val="0"/>
              <w:marBottom w:val="0"/>
              <w:divBdr>
                <w:top w:val="none" w:sz="0" w:space="0" w:color="auto"/>
                <w:left w:val="none" w:sz="0" w:space="0" w:color="auto"/>
                <w:bottom w:val="none" w:sz="0" w:space="0" w:color="auto"/>
                <w:right w:val="none" w:sz="0" w:space="0" w:color="auto"/>
              </w:divBdr>
              <w:divsChild>
                <w:div w:id="1800412445">
                  <w:marLeft w:val="0"/>
                  <w:marRight w:val="0"/>
                  <w:marTop w:val="0"/>
                  <w:marBottom w:val="0"/>
                  <w:divBdr>
                    <w:top w:val="none" w:sz="0" w:space="0" w:color="auto"/>
                    <w:left w:val="none" w:sz="0" w:space="0" w:color="auto"/>
                    <w:bottom w:val="none" w:sz="0" w:space="0" w:color="auto"/>
                    <w:right w:val="none" w:sz="0" w:space="0" w:color="auto"/>
                  </w:divBdr>
                </w:div>
              </w:divsChild>
            </w:div>
            <w:div w:id="328674966">
              <w:marLeft w:val="0"/>
              <w:marRight w:val="0"/>
              <w:marTop w:val="0"/>
              <w:marBottom w:val="0"/>
              <w:divBdr>
                <w:top w:val="none" w:sz="0" w:space="0" w:color="auto"/>
                <w:left w:val="none" w:sz="0" w:space="0" w:color="auto"/>
                <w:bottom w:val="none" w:sz="0" w:space="0" w:color="auto"/>
                <w:right w:val="none" w:sz="0" w:space="0" w:color="auto"/>
              </w:divBdr>
              <w:divsChild>
                <w:div w:id="1662585914">
                  <w:marLeft w:val="0"/>
                  <w:marRight w:val="0"/>
                  <w:marTop w:val="0"/>
                  <w:marBottom w:val="0"/>
                  <w:divBdr>
                    <w:top w:val="none" w:sz="0" w:space="0" w:color="auto"/>
                    <w:left w:val="none" w:sz="0" w:space="0" w:color="auto"/>
                    <w:bottom w:val="none" w:sz="0" w:space="0" w:color="auto"/>
                    <w:right w:val="none" w:sz="0" w:space="0" w:color="auto"/>
                  </w:divBdr>
                </w:div>
              </w:divsChild>
            </w:div>
            <w:div w:id="1362048269">
              <w:marLeft w:val="0"/>
              <w:marRight w:val="0"/>
              <w:marTop w:val="0"/>
              <w:marBottom w:val="0"/>
              <w:divBdr>
                <w:top w:val="none" w:sz="0" w:space="0" w:color="auto"/>
                <w:left w:val="none" w:sz="0" w:space="0" w:color="auto"/>
                <w:bottom w:val="none" w:sz="0" w:space="0" w:color="auto"/>
                <w:right w:val="none" w:sz="0" w:space="0" w:color="auto"/>
              </w:divBdr>
              <w:divsChild>
                <w:div w:id="1054233284">
                  <w:marLeft w:val="0"/>
                  <w:marRight w:val="0"/>
                  <w:marTop w:val="0"/>
                  <w:marBottom w:val="0"/>
                  <w:divBdr>
                    <w:top w:val="none" w:sz="0" w:space="0" w:color="auto"/>
                    <w:left w:val="none" w:sz="0" w:space="0" w:color="auto"/>
                    <w:bottom w:val="none" w:sz="0" w:space="0" w:color="auto"/>
                    <w:right w:val="none" w:sz="0" w:space="0" w:color="auto"/>
                  </w:divBdr>
                </w:div>
              </w:divsChild>
            </w:div>
            <w:div w:id="1500460126">
              <w:marLeft w:val="0"/>
              <w:marRight w:val="0"/>
              <w:marTop w:val="0"/>
              <w:marBottom w:val="0"/>
              <w:divBdr>
                <w:top w:val="none" w:sz="0" w:space="0" w:color="auto"/>
                <w:left w:val="none" w:sz="0" w:space="0" w:color="auto"/>
                <w:bottom w:val="none" w:sz="0" w:space="0" w:color="auto"/>
                <w:right w:val="none" w:sz="0" w:space="0" w:color="auto"/>
              </w:divBdr>
              <w:divsChild>
                <w:div w:id="19395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2964">
      <w:bodyDiv w:val="1"/>
      <w:marLeft w:val="0"/>
      <w:marRight w:val="0"/>
      <w:marTop w:val="0"/>
      <w:marBottom w:val="0"/>
      <w:divBdr>
        <w:top w:val="none" w:sz="0" w:space="0" w:color="auto"/>
        <w:left w:val="none" w:sz="0" w:space="0" w:color="auto"/>
        <w:bottom w:val="none" w:sz="0" w:space="0" w:color="auto"/>
        <w:right w:val="none" w:sz="0" w:space="0" w:color="auto"/>
      </w:divBdr>
      <w:divsChild>
        <w:div w:id="141851389">
          <w:marLeft w:val="0"/>
          <w:marRight w:val="0"/>
          <w:marTop w:val="0"/>
          <w:marBottom w:val="150"/>
          <w:divBdr>
            <w:top w:val="none" w:sz="0" w:space="0" w:color="auto"/>
            <w:left w:val="none" w:sz="0" w:space="0" w:color="auto"/>
            <w:bottom w:val="none" w:sz="0" w:space="0" w:color="auto"/>
            <w:right w:val="none" w:sz="0" w:space="0" w:color="auto"/>
          </w:divBdr>
        </w:div>
      </w:divsChild>
    </w:div>
    <w:div w:id="1703242757">
      <w:bodyDiv w:val="1"/>
      <w:marLeft w:val="0"/>
      <w:marRight w:val="0"/>
      <w:marTop w:val="0"/>
      <w:marBottom w:val="0"/>
      <w:divBdr>
        <w:top w:val="none" w:sz="0" w:space="0" w:color="auto"/>
        <w:left w:val="none" w:sz="0" w:space="0" w:color="auto"/>
        <w:bottom w:val="none" w:sz="0" w:space="0" w:color="auto"/>
        <w:right w:val="none" w:sz="0" w:space="0" w:color="auto"/>
      </w:divBdr>
      <w:divsChild>
        <w:div w:id="1909147816">
          <w:marLeft w:val="0"/>
          <w:marRight w:val="0"/>
          <w:marTop w:val="0"/>
          <w:marBottom w:val="0"/>
          <w:divBdr>
            <w:top w:val="none" w:sz="0" w:space="0" w:color="auto"/>
            <w:left w:val="none" w:sz="0" w:space="0" w:color="auto"/>
            <w:bottom w:val="none" w:sz="0" w:space="0" w:color="auto"/>
            <w:right w:val="none" w:sz="0" w:space="0" w:color="auto"/>
          </w:divBdr>
          <w:divsChild>
            <w:div w:id="1286498661">
              <w:marLeft w:val="0"/>
              <w:marRight w:val="0"/>
              <w:marTop w:val="0"/>
              <w:marBottom w:val="0"/>
              <w:divBdr>
                <w:top w:val="none" w:sz="0" w:space="0" w:color="auto"/>
                <w:left w:val="none" w:sz="0" w:space="0" w:color="auto"/>
                <w:bottom w:val="none" w:sz="0" w:space="0" w:color="auto"/>
                <w:right w:val="none" w:sz="0" w:space="0" w:color="auto"/>
              </w:divBdr>
              <w:divsChild>
                <w:div w:id="1808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6593">
      <w:bodyDiv w:val="1"/>
      <w:marLeft w:val="0"/>
      <w:marRight w:val="0"/>
      <w:marTop w:val="0"/>
      <w:marBottom w:val="0"/>
      <w:divBdr>
        <w:top w:val="none" w:sz="0" w:space="0" w:color="auto"/>
        <w:left w:val="none" w:sz="0" w:space="0" w:color="auto"/>
        <w:bottom w:val="none" w:sz="0" w:space="0" w:color="auto"/>
        <w:right w:val="none" w:sz="0" w:space="0" w:color="auto"/>
      </w:divBdr>
    </w:div>
    <w:div w:id="1719939696">
      <w:bodyDiv w:val="1"/>
      <w:marLeft w:val="0"/>
      <w:marRight w:val="0"/>
      <w:marTop w:val="0"/>
      <w:marBottom w:val="0"/>
      <w:divBdr>
        <w:top w:val="none" w:sz="0" w:space="0" w:color="auto"/>
        <w:left w:val="none" w:sz="0" w:space="0" w:color="auto"/>
        <w:bottom w:val="none" w:sz="0" w:space="0" w:color="auto"/>
        <w:right w:val="none" w:sz="0" w:space="0" w:color="auto"/>
      </w:divBdr>
      <w:divsChild>
        <w:div w:id="1997684543">
          <w:marLeft w:val="0"/>
          <w:marRight w:val="0"/>
          <w:marTop w:val="0"/>
          <w:marBottom w:val="0"/>
          <w:divBdr>
            <w:top w:val="none" w:sz="0" w:space="0" w:color="auto"/>
            <w:left w:val="none" w:sz="0" w:space="0" w:color="auto"/>
            <w:bottom w:val="none" w:sz="0" w:space="0" w:color="auto"/>
            <w:right w:val="none" w:sz="0" w:space="0" w:color="auto"/>
          </w:divBdr>
          <w:divsChild>
            <w:div w:id="546338524">
              <w:marLeft w:val="0"/>
              <w:marRight w:val="0"/>
              <w:marTop w:val="0"/>
              <w:marBottom w:val="0"/>
              <w:divBdr>
                <w:top w:val="none" w:sz="0" w:space="0" w:color="auto"/>
                <w:left w:val="none" w:sz="0" w:space="0" w:color="auto"/>
                <w:bottom w:val="none" w:sz="0" w:space="0" w:color="auto"/>
                <w:right w:val="none" w:sz="0" w:space="0" w:color="auto"/>
              </w:divBdr>
              <w:divsChild>
                <w:div w:id="2048606070">
                  <w:marLeft w:val="0"/>
                  <w:marRight w:val="0"/>
                  <w:marTop w:val="0"/>
                  <w:marBottom w:val="0"/>
                  <w:divBdr>
                    <w:top w:val="none" w:sz="0" w:space="0" w:color="auto"/>
                    <w:left w:val="none" w:sz="0" w:space="0" w:color="auto"/>
                    <w:bottom w:val="none" w:sz="0" w:space="0" w:color="auto"/>
                    <w:right w:val="none" w:sz="0" w:space="0" w:color="auto"/>
                  </w:divBdr>
                  <w:divsChild>
                    <w:div w:id="14661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60847">
          <w:marLeft w:val="0"/>
          <w:marRight w:val="0"/>
          <w:marTop w:val="0"/>
          <w:marBottom w:val="0"/>
          <w:divBdr>
            <w:top w:val="none" w:sz="0" w:space="0" w:color="auto"/>
            <w:left w:val="none" w:sz="0" w:space="0" w:color="auto"/>
            <w:bottom w:val="none" w:sz="0" w:space="0" w:color="auto"/>
            <w:right w:val="none" w:sz="0" w:space="0" w:color="auto"/>
          </w:divBdr>
          <w:divsChild>
            <w:div w:id="1296646234">
              <w:marLeft w:val="0"/>
              <w:marRight w:val="0"/>
              <w:marTop w:val="0"/>
              <w:marBottom w:val="0"/>
              <w:divBdr>
                <w:top w:val="none" w:sz="0" w:space="0" w:color="auto"/>
                <w:left w:val="none" w:sz="0" w:space="0" w:color="auto"/>
                <w:bottom w:val="none" w:sz="0" w:space="0" w:color="auto"/>
                <w:right w:val="none" w:sz="0" w:space="0" w:color="auto"/>
              </w:divBdr>
              <w:divsChild>
                <w:div w:id="951475559">
                  <w:marLeft w:val="0"/>
                  <w:marRight w:val="0"/>
                  <w:marTop w:val="0"/>
                  <w:marBottom w:val="0"/>
                  <w:divBdr>
                    <w:top w:val="none" w:sz="0" w:space="0" w:color="auto"/>
                    <w:left w:val="none" w:sz="0" w:space="0" w:color="auto"/>
                    <w:bottom w:val="none" w:sz="0" w:space="0" w:color="auto"/>
                    <w:right w:val="none" w:sz="0" w:space="0" w:color="auto"/>
                  </w:divBdr>
                  <w:divsChild>
                    <w:div w:id="16201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23681">
      <w:bodyDiv w:val="1"/>
      <w:marLeft w:val="0"/>
      <w:marRight w:val="0"/>
      <w:marTop w:val="0"/>
      <w:marBottom w:val="0"/>
      <w:divBdr>
        <w:top w:val="none" w:sz="0" w:space="0" w:color="auto"/>
        <w:left w:val="none" w:sz="0" w:space="0" w:color="auto"/>
        <w:bottom w:val="none" w:sz="0" w:space="0" w:color="auto"/>
        <w:right w:val="none" w:sz="0" w:space="0" w:color="auto"/>
      </w:divBdr>
      <w:divsChild>
        <w:div w:id="458257719">
          <w:marLeft w:val="0"/>
          <w:marRight w:val="0"/>
          <w:marTop w:val="0"/>
          <w:marBottom w:val="0"/>
          <w:divBdr>
            <w:top w:val="none" w:sz="0" w:space="0" w:color="auto"/>
            <w:left w:val="none" w:sz="0" w:space="0" w:color="auto"/>
            <w:bottom w:val="none" w:sz="0" w:space="0" w:color="auto"/>
            <w:right w:val="none" w:sz="0" w:space="0" w:color="auto"/>
          </w:divBdr>
          <w:divsChild>
            <w:div w:id="472454450">
              <w:marLeft w:val="0"/>
              <w:marRight w:val="0"/>
              <w:marTop w:val="0"/>
              <w:marBottom w:val="0"/>
              <w:divBdr>
                <w:top w:val="none" w:sz="0" w:space="0" w:color="auto"/>
                <w:left w:val="none" w:sz="0" w:space="0" w:color="auto"/>
                <w:bottom w:val="none" w:sz="0" w:space="0" w:color="auto"/>
                <w:right w:val="none" w:sz="0" w:space="0" w:color="auto"/>
              </w:divBdr>
              <w:divsChild>
                <w:div w:id="1905988597">
                  <w:marLeft w:val="0"/>
                  <w:marRight w:val="0"/>
                  <w:marTop w:val="0"/>
                  <w:marBottom w:val="0"/>
                  <w:divBdr>
                    <w:top w:val="none" w:sz="0" w:space="0" w:color="auto"/>
                    <w:left w:val="none" w:sz="0" w:space="0" w:color="auto"/>
                    <w:bottom w:val="none" w:sz="0" w:space="0" w:color="auto"/>
                    <w:right w:val="none" w:sz="0" w:space="0" w:color="auto"/>
                  </w:divBdr>
                  <w:divsChild>
                    <w:div w:id="102573638">
                      <w:marLeft w:val="0"/>
                      <w:marRight w:val="0"/>
                      <w:marTop w:val="0"/>
                      <w:marBottom w:val="0"/>
                      <w:divBdr>
                        <w:top w:val="none" w:sz="0" w:space="0" w:color="auto"/>
                        <w:left w:val="none" w:sz="0" w:space="0" w:color="auto"/>
                        <w:bottom w:val="none" w:sz="0" w:space="0" w:color="auto"/>
                        <w:right w:val="none" w:sz="0" w:space="0" w:color="auto"/>
                      </w:divBdr>
                      <w:divsChild>
                        <w:div w:id="1868441286">
                          <w:marLeft w:val="0"/>
                          <w:marRight w:val="0"/>
                          <w:marTop w:val="0"/>
                          <w:marBottom w:val="0"/>
                          <w:divBdr>
                            <w:top w:val="none" w:sz="0" w:space="0" w:color="auto"/>
                            <w:left w:val="none" w:sz="0" w:space="0" w:color="auto"/>
                            <w:bottom w:val="none" w:sz="0" w:space="0" w:color="auto"/>
                            <w:right w:val="none" w:sz="0" w:space="0" w:color="auto"/>
                          </w:divBdr>
                          <w:divsChild>
                            <w:div w:id="170535161">
                              <w:marLeft w:val="0"/>
                              <w:marRight w:val="0"/>
                              <w:marTop w:val="0"/>
                              <w:marBottom w:val="0"/>
                              <w:divBdr>
                                <w:top w:val="none" w:sz="0" w:space="0" w:color="auto"/>
                                <w:left w:val="none" w:sz="0" w:space="0" w:color="auto"/>
                                <w:bottom w:val="none" w:sz="0" w:space="0" w:color="auto"/>
                                <w:right w:val="none" w:sz="0" w:space="0" w:color="auto"/>
                              </w:divBdr>
                              <w:divsChild>
                                <w:div w:id="2095516353">
                                  <w:marLeft w:val="0"/>
                                  <w:marRight w:val="0"/>
                                  <w:marTop w:val="0"/>
                                  <w:marBottom w:val="0"/>
                                  <w:divBdr>
                                    <w:top w:val="none" w:sz="0" w:space="0" w:color="auto"/>
                                    <w:left w:val="none" w:sz="0" w:space="0" w:color="auto"/>
                                    <w:bottom w:val="none" w:sz="0" w:space="0" w:color="auto"/>
                                    <w:right w:val="none" w:sz="0" w:space="0" w:color="auto"/>
                                  </w:divBdr>
                                  <w:divsChild>
                                    <w:div w:id="1319924484">
                                      <w:marLeft w:val="0"/>
                                      <w:marRight w:val="0"/>
                                      <w:marTop w:val="0"/>
                                      <w:marBottom w:val="0"/>
                                      <w:divBdr>
                                        <w:top w:val="none" w:sz="0" w:space="0" w:color="auto"/>
                                        <w:left w:val="none" w:sz="0" w:space="0" w:color="auto"/>
                                        <w:bottom w:val="none" w:sz="0" w:space="0" w:color="auto"/>
                                        <w:right w:val="none" w:sz="0" w:space="0" w:color="auto"/>
                                      </w:divBdr>
                                      <w:divsChild>
                                        <w:div w:id="1328947821">
                                          <w:marLeft w:val="0"/>
                                          <w:marRight w:val="0"/>
                                          <w:marTop w:val="0"/>
                                          <w:marBottom w:val="0"/>
                                          <w:divBdr>
                                            <w:top w:val="none" w:sz="0" w:space="0" w:color="auto"/>
                                            <w:left w:val="none" w:sz="0" w:space="0" w:color="auto"/>
                                            <w:bottom w:val="none" w:sz="0" w:space="0" w:color="auto"/>
                                            <w:right w:val="none" w:sz="0" w:space="0" w:color="auto"/>
                                          </w:divBdr>
                                          <w:divsChild>
                                            <w:div w:id="1409838900">
                                              <w:marLeft w:val="0"/>
                                              <w:marRight w:val="0"/>
                                              <w:marTop w:val="0"/>
                                              <w:marBottom w:val="0"/>
                                              <w:divBdr>
                                                <w:top w:val="none" w:sz="0" w:space="0" w:color="auto"/>
                                                <w:left w:val="none" w:sz="0" w:space="0" w:color="auto"/>
                                                <w:bottom w:val="none" w:sz="0" w:space="0" w:color="auto"/>
                                                <w:right w:val="none" w:sz="0" w:space="0" w:color="auto"/>
                                              </w:divBdr>
                                              <w:divsChild>
                                                <w:div w:id="1977711543">
                                                  <w:marLeft w:val="0"/>
                                                  <w:marRight w:val="0"/>
                                                  <w:marTop w:val="0"/>
                                                  <w:marBottom w:val="0"/>
                                                  <w:divBdr>
                                                    <w:top w:val="none" w:sz="0" w:space="0" w:color="auto"/>
                                                    <w:left w:val="none" w:sz="0" w:space="0" w:color="auto"/>
                                                    <w:bottom w:val="none" w:sz="0" w:space="0" w:color="auto"/>
                                                    <w:right w:val="none" w:sz="0" w:space="0" w:color="auto"/>
                                                  </w:divBdr>
                                                  <w:divsChild>
                                                    <w:div w:id="1026297590">
                                                      <w:marLeft w:val="0"/>
                                                      <w:marRight w:val="0"/>
                                                      <w:marTop w:val="0"/>
                                                      <w:marBottom w:val="0"/>
                                                      <w:divBdr>
                                                        <w:top w:val="none" w:sz="0" w:space="0" w:color="auto"/>
                                                        <w:left w:val="none" w:sz="0" w:space="0" w:color="auto"/>
                                                        <w:bottom w:val="none" w:sz="0" w:space="0" w:color="auto"/>
                                                        <w:right w:val="none" w:sz="0" w:space="0" w:color="auto"/>
                                                      </w:divBdr>
                                                      <w:divsChild>
                                                        <w:div w:id="19853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583044">
      <w:bodyDiv w:val="1"/>
      <w:marLeft w:val="0"/>
      <w:marRight w:val="0"/>
      <w:marTop w:val="0"/>
      <w:marBottom w:val="0"/>
      <w:divBdr>
        <w:top w:val="none" w:sz="0" w:space="0" w:color="auto"/>
        <w:left w:val="none" w:sz="0" w:space="0" w:color="auto"/>
        <w:bottom w:val="none" w:sz="0" w:space="0" w:color="auto"/>
        <w:right w:val="none" w:sz="0" w:space="0" w:color="auto"/>
      </w:divBdr>
      <w:divsChild>
        <w:div w:id="1746798275">
          <w:marLeft w:val="0"/>
          <w:marRight w:val="0"/>
          <w:marTop w:val="0"/>
          <w:marBottom w:val="0"/>
          <w:divBdr>
            <w:top w:val="none" w:sz="0" w:space="0" w:color="auto"/>
            <w:left w:val="none" w:sz="0" w:space="0" w:color="auto"/>
            <w:bottom w:val="none" w:sz="0" w:space="0" w:color="auto"/>
            <w:right w:val="none" w:sz="0" w:space="0" w:color="auto"/>
          </w:divBdr>
          <w:divsChild>
            <w:div w:id="1305693242">
              <w:marLeft w:val="0"/>
              <w:marRight w:val="0"/>
              <w:marTop w:val="0"/>
              <w:marBottom w:val="0"/>
              <w:divBdr>
                <w:top w:val="none" w:sz="0" w:space="0" w:color="auto"/>
                <w:left w:val="none" w:sz="0" w:space="0" w:color="auto"/>
                <w:bottom w:val="none" w:sz="0" w:space="0" w:color="auto"/>
                <w:right w:val="none" w:sz="0" w:space="0" w:color="auto"/>
              </w:divBdr>
              <w:divsChild>
                <w:div w:id="13331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09269">
      <w:bodyDiv w:val="1"/>
      <w:marLeft w:val="0"/>
      <w:marRight w:val="0"/>
      <w:marTop w:val="0"/>
      <w:marBottom w:val="0"/>
      <w:divBdr>
        <w:top w:val="none" w:sz="0" w:space="0" w:color="auto"/>
        <w:left w:val="none" w:sz="0" w:space="0" w:color="auto"/>
        <w:bottom w:val="none" w:sz="0" w:space="0" w:color="auto"/>
        <w:right w:val="none" w:sz="0" w:space="0" w:color="auto"/>
      </w:divBdr>
    </w:div>
    <w:div w:id="1740781664">
      <w:bodyDiv w:val="1"/>
      <w:marLeft w:val="0"/>
      <w:marRight w:val="0"/>
      <w:marTop w:val="0"/>
      <w:marBottom w:val="0"/>
      <w:divBdr>
        <w:top w:val="none" w:sz="0" w:space="0" w:color="auto"/>
        <w:left w:val="none" w:sz="0" w:space="0" w:color="auto"/>
        <w:bottom w:val="none" w:sz="0" w:space="0" w:color="auto"/>
        <w:right w:val="none" w:sz="0" w:space="0" w:color="auto"/>
      </w:divBdr>
    </w:div>
    <w:div w:id="1744327632">
      <w:bodyDiv w:val="1"/>
      <w:marLeft w:val="0"/>
      <w:marRight w:val="0"/>
      <w:marTop w:val="0"/>
      <w:marBottom w:val="0"/>
      <w:divBdr>
        <w:top w:val="none" w:sz="0" w:space="0" w:color="auto"/>
        <w:left w:val="none" w:sz="0" w:space="0" w:color="auto"/>
        <w:bottom w:val="none" w:sz="0" w:space="0" w:color="auto"/>
        <w:right w:val="none" w:sz="0" w:space="0" w:color="auto"/>
      </w:divBdr>
    </w:div>
    <w:div w:id="1757048950">
      <w:bodyDiv w:val="1"/>
      <w:marLeft w:val="0"/>
      <w:marRight w:val="0"/>
      <w:marTop w:val="0"/>
      <w:marBottom w:val="0"/>
      <w:divBdr>
        <w:top w:val="none" w:sz="0" w:space="0" w:color="auto"/>
        <w:left w:val="none" w:sz="0" w:space="0" w:color="auto"/>
        <w:bottom w:val="none" w:sz="0" w:space="0" w:color="auto"/>
        <w:right w:val="none" w:sz="0" w:space="0" w:color="auto"/>
      </w:divBdr>
      <w:divsChild>
        <w:div w:id="1674869514">
          <w:marLeft w:val="0"/>
          <w:marRight w:val="0"/>
          <w:marTop w:val="0"/>
          <w:marBottom w:val="0"/>
          <w:divBdr>
            <w:top w:val="none" w:sz="0" w:space="0" w:color="auto"/>
            <w:left w:val="none" w:sz="0" w:space="0" w:color="auto"/>
            <w:bottom w:val="none" w:sz="0" w:space="0" w:color="auto"/>
            <w:right w:val="none" w:sz="0" w:space="0" w:color="auto"/>
          </w:divBdr>
          <w:divsChild>
            <w:div w:id="412549253">
              <w:marLeft w:val="0"/>
              <w:marRight w:val="0"/>
              <w:marTop w:val="0"/>
              <w:marBottom w:val="0"/>
              <w:divBdr>
                <w:top w:val="none" w:sz="0" w:space="0" w:color="auto"/>
                <w:left w:val="none" w:sz="0" w:space="0" w:color="auto"/>
                <w:bottom w:val="none" w:sz="0" w:space="0" w:color="auto"/>
                <w:right w:val="none" w:sz="0" w:space="0" w:color="auto"/>
              </w:divBdr>
              <w:divsChild>
                <w:div w:id="749157194">
                  <w:marLeft w:val="0"/>
                  <w:marRight w:val="0"/>
                  <w:marTop w:val="0"/>
                  <w:marBottom w:val="0"/>
                  <w:divBdr>
                    <w:top w:val="none" w:sz="0" w:space="0" w:color="auto"/>
                    <w:left w:val="none" w:sz="0" w:space="0" w:color="auto"/>
                    <w:bottom w:val="none" w:sz="0" w:space="0" w:color="auto"/>
                    <w:right w:val="none" w:sz="0" w:space="0" w:color="auto"/>
                  </w:divBdr>
                  <w:divsChild>
                    <w:div w:id="18453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486867">
      <w:bodyDiv w:val="1"/>
      <w:marLeft w:val="0"/>
      <w:marRight w:val="0"/>
      <w:marTop w:val="0"/>
      <w:marBottom w:val="0"/>
      <w:divBdr>
        <w:top w:val="none" w:sz="0" w:space="0" w:color="auto"/>
        <w:left w:val="none" w:sz="0" w:space="0" w:color="auto"/>
        <w:bottom w:val="none" w:sz="0" w:space="0" w:color="auto"/>
        <w:right w:val="none" w:sz="0" w:space="0" w:color="auto"/>
      </w:divBdr>
      <w:divsChild>
        <w:div w:id="1411660787">
          <w:marLeft w:val="0"/>
          <w:marRight w:val="0"/>
          <w:marTop w:val="0"/>
          <w:marBottom w:val="0"/>
          <w:divBdr>
            <w:top w:val="none" w:sz="0" w:space="0" w:color="auto"/>
            <w:left w:val="none" w:sz="0" w:space="0" w:color="auto"/>
            <w:bottom w:val="none" w:sz="0" w:space="0" w:color="auto"/>
            <w:right w:val="none" w:sz="0" w:space="0" w:color="auto"/>
          </w:divBdr>
          <w:divsChild>
            <w:div w:id="217713333">
              <w:marLeft w:val="0"/>
              <w:marRight w:val="0"/>
              <w:marTop w:val="0"/>
              <w:marBottom w:val="0"/>
              <w:divBdr>
                <w:top w:val="none" w:sz="0" w:space="0" w:color="auto"/>
                <w:left w:val="none" w:sz="0" w:space="0" w:color="auto"/>
                <w:bottom w:val="none" w:sz="0" w:space="0" w:color="auto"/>
                <w:right w:val="none" w:sz="0" w:space="0" w:color="auto"/>
              </w:divBdr>
              <w:divsChild>
                <w:div w:id="1709604393">
                  <w:marLeft w:val="0"/>
                  <w:marRight w:val="0"/>
                  <w:marTop w:val="0"/>
                  <w:marBottom w:val="0"/>
                  <w:divBdr>
                    <w:top w:val="none" w:sz="0" w:space="0" w:color="auto"/>
                    <w:left w:val="none" w:sz="0" w:space="0" w:color="auto"/>
                    <w:bottom w:val="none" w:sz="0" w:space="0" w:color="auto"/>
                    <w:right w:val="none" w:sz="0" w:space="0" w:color="auto"/>
                  </w:divBdr>
                  <w:divsChild>
                    <w:div w:id="169942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13909">
      <w:bodyDiv w:val="1"/>
      <w:marLeft w:val="0"/>
      <w:marRight w:val="0"/>
      <w:marTop w:val="0"/>
      <w:marBottom w:val="0"/>
      <w:divBdr>
        <w:top w:val="none" w:sz="0" w:space="0" w:color="auto"/>
        <w:left w:val="none" w:sz="0" w:space="0" w:color="auto"/>
        <w:bottom w:val="none" w:sz="0" w:space="0" w:color="auto"/>
        <w:right w:val="none" w:sz="0" w:space="0" w:color="auto"/>
      </w:divBdr>
      <w:divsChild>
        <w:div w:id="1684013689">
          <w:marLeft w:val="0"/>
          <w:marRight w:val="0"/>
          <w:marTop w:val="0"/>
          <w:marBottom w:val="0"/>
          <w:divBdr>
            <w:top w:val="none" w:sz="0" w:space="0" w:color="auto"/>
            <w:left w:val="none" w:sz="0" w:space="0" w:color="auto"/>
            <w:bottom w:val="none" w:sz="0" w:space="0" w:color="auto"/>
            <w:right w:val="none" w:sz="0" w:space="0" w:color="auto"/>
          </w:divBdr>
          <w:divsChild>
            <w:div w:id="1431655125">
              <w:marLeft w:val="0"/>
              <w:marRight w:val="0"/>
              <w:marTop w:val="0"/>
              <w:marBottom w:val="0"/>
              <w:divBdr>
                <w:top w:val="none" w:sz="0" w:space="0" w:color="auto"/>
                <w:left w:val="none" w:sz="0" w:space="0" w:color="auto"/>
                <w:bottom w:val="none" w:sz="0" w:space="0" w:color="auto"/>
                <w:right w:val="none" w:sz="0" w:space="0" w:color="auto"/>
              </w:divBdr>
              <w:divsChild>
                <w:div w:id="482621232">
                  <w:marLeft w:val="0"/>
                  <w:marRight w:val="0"/>
                  <w:marTop w:val="0"/>
                  <w:marBottom w:val="0"/>
                  <w:divBdr>
                    <w:top w:val="none" w:sz="0" w:space="0" w:color="auto"/>
                    <w:left w:val="none" w:sz="0" w:space="0" w:color="auto"/>
                    <w:bottom w:val="none" w:sz="0" w:space="0" w:color="auto"/>
                    <w:right w:val="none" w:sz="0" w:space="0" w:color="auto"/>
                  </w:divBdr>
                  <w:divsChild>
                    <w:div w:id="20025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9044">
          <w:marLeft w:val="0"/>
          <w:marRight w:val="0"/>
          <w:marTop w:val="0"/>
          <w:marBottom w:val="0"/>
          <w:divBdr>
            <w:top w:val="none" w:sz="0" w:space="0" w:color="auto"/>
            <w:left w:val="none" w:sz="0" w:space="0" w:color="auto"/>
            <w:bottom w:val="none" w:sz="0" w:space="0" w:color="auto"/>
            <w:right w:val="none" w:sz="0" w:space="0" w:color="auto"/>
          </w:divBdr>
          <w:divsChild>
            <w:div w:id="27225671">
              <w:marLeft w:val="0"/>
              <w:marRight w:val="0"/>
              <w:marTop w:val="0"/>
              <w:marBottom w:val="0"/>
              <w:divBdr>
                <w:top w:val="none" w:sz="0" w:space="0" w:color="auto"/>
                <w:left w:val="none" w:sz="0" w:space="0" w:color="auto"/>
                <w:bottom w:val="none" w:sz="0" w:space="0" w:color="auto"/>
                <w:right w:val="none" w:sz="0" w:space="0" w:color="auto"/>
              </w:divBdr>
              <w:divsChild>
                <w:div w:id="246230142">
                  <w:marLeft w:val="0"/>
                  <w:marRight w:val="0"/>
                  <w:marTop w:val="0"/>
                  <w:marBottom w:val="0"/>
                  <w:divBdr>
                    <w:top w:val="none" w:sz="0" w:space="0" w:color="auto"/>
                    <w:left w:val="none" w:sz="0" w:space="0" w:color="auto"/>
                    <w:bottom w:val="none" w:sz="0" w:space="0" w:color="auto"/>
                    <w:right w:val="none" w:sz="0" w:space="0" w:color="auto"/>
                  </w:divBdr>
                  <w:divsChild>
                    <w:div w:id="15117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56359">
      <w:bodyDiv w:val="1"/>
      <w:marLeft w:val="0"/>
      <w:marRight w:val="0"/>
      <w:marTop w:val="0"/>
      <w:marBottom w:val="0"/>
      <w:divBdr>
        <w:top w:val="none" w:sz="0" w:space="0" w:color="auto"/>
        <w:left w:val="none" w:sz="0" w:space="0" w:color="auto"/>
        <w:bottom w:val="none" w:sz="0" w:space="0" w:color="auto"/>
        <w:right w:val="none" w:sz="0" w:space="0" w:color="auto"/>
      </w:divBdr>
      <w:divsChild>
        <w:div w:id="1191842450">
          <w:marLeft w:val="0"/>
          <w:marRight w:val="0"/>
          <w:marTop w:val="0"/>
          <w:marBottom w:val="0"/>
          <w:divBdr>
            <w:top w:val="none" w:sz="0" w:space="0" w:color="auto"/>
            <w:left w:val="none" w:sz="0" w:space="0" w:color="auto"/>
            <w:bottom w:val="none" w:sz="0" w:space="0" w:color="auto"/>
            <w:right w:val="none" w:sz="0" w:space="0" w:color="auto"/>
          </w:divBdr>
          <w:divsChild>
            <w:div w:id="1506018990">
              <w:marLeft w:val="0"/>
              <w:marRight w:val="0"/>
              <w:marTop w:val="0"/>
              <w:marBottom w:val="0"/>
              <w:divBdr>
                <w:top w:val="none" w:sz="0" w:space="0" w:color="auto"/>
                <w:left w:val="none" w:sz="0" w:space="0" w:color="auto"/>
                <w:bottom w:val="none" w:sz="0" w:space="0" w:color="auto"/>
                <w:right w:val="none" w:sz="0" w:space="0" w:color="auto"/>
              </w:divBdr>
              <w:divsChild>
                <w:div w:id="394360639">
                  <w:marLeft w:val="0"/>
                  <w:marRight w:val="0"/>
                  <w:marTop w:val="0"/>
                  <w:marBottom w:val="0"/>
                  <w:divBdr>
                    <w:top w:val="none" w:sz="0" w:space="0" w:color="auto"/>
                    <w:left w:val="none" w:sz="0" w:space="0" w:color="auto"/>
                    <w:bottom w:val="none" w:sz="0" w:space="0" w:color="auto"/>
                    <w:right w:val="none" w:sz="0" w:space="0" w:color="auto"/>
                  </w:divBdr>
                  <w:divsChild>
                    <w:div w:id="1340043736">
                      <w:marLeft w:val="0"/>
                      <w:marRight w:val="0"/>
                      <w:marTop w:val="0"/>
                      <w:marBottom w:val="0"/>
                      <w:divBdr>
                        <w:top w:val="none" w:sz="0" w:space="0" w:color="auto"/>
                        <w:left w:val="none" w:sz="0" w:space="0" w:color="auto"/>
                        <w:bottom w:val="none" w:sz="0" w:space="0" w:color="auto"/>
                        <w:right w:val="none" w:sz="0" w:space="0" w:color="auto"/>
                      </w:divBdr>
                      <w:divsChild>
                        <w:div w:id="788086270">
                          <w:marLeft w:val="0"/>
                          <w:marRight w:val="0"/>
                          <w:marTop w:val="0"/>
                          <w:marBottom w:val="0"/>
                          <w:divBdr>
                            <w:top w:val="none" w:sz="0" w:space="0" w:color="auto"/>
                            <w:left w:val="none" w:sz="0" w:space="0" w:color="auto"/>
                            <w:bottom w:val="none" w:sz="0" w:space="0" w:color="auto"/>
                            <w:right w:val="none" w:sz="0" w:space="0" w:color="auto"/>
                          </w:divBdr>
                          <w:divsChild>
                            <w:div w:id="876041283">
                              <w:marLeft w:val="0"/>
                              <w:marRight w:val="0"/>
                              <w:marTop w:val="0"/>
                              <w:marBottom w:val="0"/>
                              <w:divBdr>
                                <w:top w:val="none" w:sz="0" w:space="0" w:color="auto"/>
                                <w:left w:val="none" w:sz="0" w:space="0" w:color="auto"/>
                                <w:bottom w:val="none" w:sz="0" w:space="0" w:color="auto"/>
                                <w:right w:val="none" w:sz="0" w:space="0" w:color="auto"/>
                              </w:divBdr>
                              <w:divsChild>
                                <w:div w:id="2004699779">
                                  <w:marLeft w:val="0"/>
                                  <w:marRight w:val="0"/>
                                  <w:marTop w:val="0"/>
                                  <w:marBottom w:val="0"/>
                                  <w:divBdr>
                                    <w:top w:val="none" w:sz="0" w:space="0" w:color="auto"/>
                                    <w:left w:val="none" w:sz="0" w:space="0" w:color="auto"/>
                                    <w:bottom w:val="none" w:sz="0" w:space="0" w:color="auto"/>
                                    <w:right w:val="none" w:sz="0" w:space="0" w:color="auto"/>
                                  </w:divBdr>
                                  <w:divsChild>
                                    <w:div w:id="999579117">
                                      <w:marLeft w:val="0"/>
                                      <w:marRight w:val="0"/>
                                      <w:marTop w:val="0"/>
                                      <w:marBottom w:val="0"/>
                                      <w:divBdr>
                                        <w:top w:val="none" w:sz="0" w:space="0" w:color="auto"/>
                                        <w:left w:val="none" w:sz="0" w:space="0" w:color="auto"/>
                                        <w:bottom w:val="none" w:sz="0" w:space="0" w:color="auto"/>
                                        <w:right w:val="none" w:sz="0" w:space="0" w:color="auto"/>
                                      </w:divBdr>
                                      <w:divsChild>
                                        <w:div w:id="1336617908">
                                          <w:marLeft w:val="0"/>
                                          <w:marRight w:val="0"/>
                                          <w:marTop w:val="0"/>
                                          <w:marBottom w:val="0"/>
                                          <w:divBdr>
                                            <w:top w:val="none" w:sz="0" w:space="0" w:color="auto"/>
                                            <w:left w:val="none" w:sz="0" w:space="0" w:color="auto"/>
                                            <w:bottom w:val="none" w:sz="0" w:space="0" w:color="auto"/>
                                            <w:right w:val="none" w:sz="0" w:space="0" w:color="auto"/>
                                          </w:divBdr>
                                          <w:divsChild>
                                            <w:div w:id="293871298">
                                              <w:marLeft w:val="0"/>
                                              <w:marRight w:val="0"/>
                                              <w:marTop w:val="0"/>
                                              <w:marBottom w:val="0"/>
                                              <w:divBdr>
                                                <w:top w:val="none" w:sz="0" w:space="0" w:color="auto"/>
                                                <w:left w:val="none" w:sz="0" w:space="0" w:color="auto"/>
                                                <w:bottom w:val="none" w:sz="0" w:space="0" w:color="auto"/>
                                                <w:right w:val="none" w:sz="0" w:space="0" w:color="auto"/>
                                              </w:divBdr>
                                              <w:divsChild>
                                                <w:div w:id="1860310828">
                                                  <w:marLeft w:val="0"/>
                                                  <w:marRight w:val="0"/>
                                                  <w:marTop w:val="0"/>
                                                  <w:marBottom w:val="0"/>
                                                  <w:divBdr>
                                                    <w:top w:val="none" w:sz="0" w:space="0" w:color="auto"/>
                                                    <w:left w:val="none" w:sz="0" w:space="0" w:color="auto"/>
                                                    <w:bottom w:val="none" w:sz="0" w:space="0" w:color="auto"/>
                                                    <w:right w:val="none" w:sz="0" w:space="0" w:color="auto"/>
                                                  </w:divBdr>
                                                  <w:divsChild>
                                                    <w:div w:id="1684240408">
                                                      <w:marLeft w:val="0"/>
                                                      <w:marRight w:val="0"/>
                                                      <w:marTop w:val="0"/>
                                                      <w:marBottom w:val="0"/>
                                                      <w:divBdr>
                                                        <w:top w:val="none" w:sz="0" w:space="0" w:color="auto"/>
                                                        <w:left w:val="none" w:sz="0" w:space="0" w:color="auto"/>
                                                        <w:bottom w:val="none" w:sz="0" w:space="0" w:color="auto"/>
                                                        <w:right w:val="none" w:sz="0" w:space="0" w:color="auto"/>
                                                      </w:divBdr>
                                                      <w:divsChild>
                                                        <w:div w:id="13644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421">
                                              <w:marLeft w:val="0"/>
                                              <w:marRight w:val="0"/>
                                              <w:marTop w:val="0"/>
                                              <w:marBottom w:val="0"/>
                                              <w:divBdr>
                                                <w:top w:val="none" w:sz="0" w:space="0" w:color="auto"/>
                                                <w:left w:val="none" w:sz="0" w:space="0" w:color="auto"/>
                                                <w:bottom w:val="none" w:sz="0" w:space="0" w:color="auto"/>
                                                <w:right w:val="none" w:sz="0" w:space="0" w:color="auto"/>
                                              </w:divBdr>
                                              <w:divsChild>
                                                <w:div w:id="994382586">
                                                  <w:marLeft w:val="0"/>
                                                  <w:marRight w:val="0"/>
                                                  <w:marTop w:val="0"/>
                                                  <w:marBottom w:val="0"/>
                                                  <w:divBdr>
                                                    <w:top w:val="none" w:sz="0" w:space="0" w:color="auto"/>
                                                    <w:left w:val="none" w:sz="0" w:space="0" w:color="auto"/>
                                                    <w:bottom w:val="none" w:sz="0" w:space="0" w:color="auto"/>
                                                    <w:right w:val="none" w:sz="0" w:space="0" w:color="auto"/>
                                                  </w:divBdr>
                                                  <w:divsChild>
                                                    <w:div w:id="274294419">
                                                      <w:marLeft w:val="0"/>
                                                      <w:marRight w:val="0"/>
                                                      <w:marTop w:val="0"/>
                                                      <w:marBottom w:val="0"/>
                                                      <w:divBdr>
                                                        <w:top w:val="none" w:sz="0" w:space="0" w:color="auto"/>
                                                        <w:left w:val="none" w:sz="0" w:space="0" w:color="auto"/>
                                                        <w:bottom w:val="none" w:sz="0" w:space="0" w:color="auto"/>
                                                        <w:right w:val="none" w:sz="0" w:space="0" w:color="auto"/>
                                                      </w:divBdr>
                                                      <w:divsChild>
                                                        <w:div w:id="20485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2186881">
      <w:bodyDiv w:val="1"/>
      <w:marLeft w:val="0"/>
      <w:marRight w:val="0"/>
      <w:marTop w:val="0"/>
      <w:marBottom w:val="0"/>
      <w:divBdr>
        <w:top w:val="none" w:sz="0" w:space="0" w:color="auto"/>
        <w:left w:val="none" w:sz="0" w:space="0" w:color="auto"/>
        <w:bottom w:val="none" w:sz="0" w:space="0" w:color="auto"/>
        <w:right w:val="none" w:sz="0" w:space="0" w:color="auto"/>
      </w:divBdr>
      <w:divsChild>
        <w:div w:id="1302885690">
          <w:marLeft w:val="0"/>
          <w:marRight w:val="0"/>
          <w:marTop w:val="0"/>
          <w:marBottom w:val="0"/>
          <w:divBdr>
            <w:top w:val="none" w:sz="0" w:space="0" w:color="auto"/>
            <w:left w:val="none" w:sz="0" w:space="0" w:color="auto"/>
            <w:bottom w:val="none" w:sz="0" w:space="0" w:color="auto"/>
            <w:right w:val="none" w:sz="0" w:space="0" w:color="auto"/>
          </w:divBdr>
          <w:divsChild>
            <w:div w:id="1315377592">
              <w:marLeft w:val="0"/>
              <w:marRight w:val="0"/>
              <w:marTop w:val="0"/>
              <w:marBottom w:val="0"/>
              <w:divBdr>
                <w:top w:val="none" w:sz="0" w:space="0" w:color="auto"/>
                <w:left w:val="none" w:sz="0" w:space="0" w:color="auto"/>
                <w:bottom w:val="none" w:sz="0" w:space="0" w:color="auto"/>
                <w:right w:val="none" w:sz="0" w:space="0" w:color="auto"/>
              </w:divBdr>
              <w:divsChild>
                <w:div w:id="536701738">
                  <w:marLeft w:val="0"/>
                  <w:marRight w:val="0"/>
                  <w:marTop w:val="0"/>
                  <w:marBottom w:val="0"/>
                  <w:divBdr>
                    <w:top w:val="none" w:sz="0" w:space="0" w:color="auto"/>
                    <w:left w:val="none" w:sz="0" w:space="0" w:color="auto"/>
                    <w:bottom w:val="none" w:sz="0" w:space="0" w:color="auto"/>
                    <w:right w:val="none" w:sz="0" w:space="0" w:color="auto"/>
                  </w:divBdr>
                  <w:divsChild>
                    <w:div w:id="5749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25554">
      <w:bodyDiv w:val="1"/>
      <w:marLeft w:val="0"/>
      <w:marRight w:val="0"/>
      <w:marTop w:val="0"/>
      <w:marBottom w:val="0"/>
      <w:divBdr>
        <w:top w:val="none" w:sz="0" w:space="0" w:color="auto"/>
        <w:left w:val="none" w:sz="0" w:space="0" w:color="auto"/>
        <w:bottom w:val="none" w:sz="0" w:space="0" w:color="auto"/>
        <w:right w:val="none" w:sz="0" w:space="0" w:color="auto"/>
      </w:divBdr>
      <w:divsChild>
        <w:div w:id="1184395054">
          <w:marLeft w:val="0"/>
          <w:marRight w:val="0"/>
          <w:marTop w:val="0"/>
          <w:marBottom w:val="0"/>
          <w:divBdr>
            <w:top w:val="none" w:sz="0" w:space="0" w:color="auto"/>
            <w:left w:val="none" w:sz="0" w:space="0" w:color="auto"/>
            <w:bottom w:val="none" w:sz="0" w:space="0" w:color="auto"/>
            <w:right w:val="none" w:sz="0" w:space="0" w:color="auto"/>
          </w:divBdr>
          <w:divsChild>
            <w:div w:id="1609654447">
              <w:marLeft w:val="0"/>
              <w:marRight w:val="0"/>
              <w:marTop w:val="0"/>
              <w:marBottom w:val="0"/>
              <w:divBdr>
                <w:top w:val="none" w:sz="0" w:space="0" w:color="auto"/>
                <w:left w:val="none" w:sz="0" w:space="0" w:color="auto"/>
                <w:bottom w:val="none" w:sz="0" w:space="0" w:color="auto"/>
                <w:right w:val="none" w:sz="0" w:space="0" w:color="auto"/>
              </w:divBdr>
              <w:divsChild>
                <w:div w:id="2125923748">
                  <w:marLeft w:val="0"/>
                  <w:marRight w:val="0"/>
                  <w:marTop w:val="0"/>
                  <w:marBottom w:val="0"/>
                  <w:divBdr>
                    <w:top w:val="none" w:sz="0" w:space="0" w:color="auto"/>
                    <w:left w:val="none" w:sz="0" w:space="0" w:color="auto"/>
                    <w:bottom w:val="none" w:sz="0" w:space="0" w:color="auto"/>
                    <w:right w:val="none" w:sz="0" w:space="0" w:color="auto"/>
                  </w:divBdr>
                  <w:divsChild>
                    <w:div w:id="5301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6167">
      <w:bodyDiv w:val="1"/>
      <w:marLeft w:val="0"/>
      <w:marRight w:val="0"/>
      <w:marTop w:val="0"/>
      <w:marBottom w:val="0"/>
      <w:divBdr>
        <w:top w:val="none" w:sz="0" w:space="0" w:color="auto"/>
        <w:left w:val="none" w:sz="0" w:space="0" w:color="auto"/>
        <w:bottom w:val="none" w:sz="0" w:space="0" w:color="auto"/>
        <w:right w:val="none" w:sz="0" w:space="0" w:color="auto"/>
      </w:divBdr>
    </w:div>
    <w:div w:id="1838306748">
      <w:bodyDiv w:val="1"/>
      <w:marLeft w:val="0"/>
      <w:marRight w:val="0"/>
      <w:marTop w:val="0"/>
      <w:marBottom w:val="0"/>
      <w:divBdr>
        <w:top w:val="none" w:sz="0" w:space="0" w:color="auto"/>
        <w:left w:val="none" w:sz="0" w:space="0" w:color="auto"/>
        <w:bottom w:val="none" w:sz="0" w:space="0" w:color="auto"/>
        <w:right w:val="none" w:sz="0" w:space="0" w:color="auto"/>
      </w:divBdr>
      <w:divsChild>
        <w:div w:id="812406109">
          <w:marLeft w:val="0"/>
          <w:marRight w:val="0"/>
          <w:marTop w:val="0"/>
          <w:marBottom w:val="0"/>
          <w:divBdr>
            <w:top w:val="none" w:sz="0" w:space="0" w:color="auto"/>
            <w:left w:val="none" w:sz="0" w:space="0" w:color="auto"/>
            <w:bottom w:val="none" w:sz="0" w:space="0" w:color="auto"/>
            <w:right w:val="none" w:sz="0" w:space="0" w:color="auto"/>
          </w:divBdr>
          <w:divsChild>
            <w:div w:id="1075593068">
              <w:marLeft w:val="0"/>
              <w:marRight w:val="0"/>
              <w:marTop w:val="0"/>
              <w:marBottom w:val="0"/>
              <w:divBdr>
                <w:top w:val="none" w:sz="0" w:space="0" w:color="auto"/>
                <w:left w:val="none" w:sz="0" w:space="0" w:color="auto"/>
                <w:bottom w:val="none" w:sz="0" w:space="0" w:color="auto"/>
                <w:right w:val="none" w:sz="0" w:space="0" w:color="auto"/>
              </w:divBdr>
              <w:divsChild>
                <w:div w:id="10178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9143">
      <w:bodyDiv w:val="1"/>
      <w:marLeft w:val="0"/>
      <w:marRight w:val="0"/>
      <w:marTop w:val="0"/>
      <w:marBottom w:val="0"/>
      <w:divBdr>
        <w:top w:val="none" w:sz="0" w:space="0" w:color="auto"/>
        <w:left w:val="none" w:sz="0" w:space="0" w:color="auto"/>
        <w:bottom w:val="none" w:sz="0" w:space="0" w:color="auto"/>
        <w:right w:val="none" w:sz="0" w:space="0" w:color="auto"/>
      </w:divBdr>
      <w:divsChild>
        <w:div w:id="14505168">
          <w:marLeft w:val="0"/>
          <w:marRight w:val="0"/>
          <w:marTop w:val="0"/>
          <w:marBottom w:val="0"/>
          <w:divBdr>
            <w:top w:val="none" w:sz="0" w:space="0" w:color="auto"/>
            <w:left w:val="none" w:sz="0" w:space="0" w:color="auto"/>
            <w:bottom w:val="none" w:sz="0" w:space="0" w:color="auto"/>
            <w:right w:val="none" w:sz="0" w:space="0" w:color="auto"/>
          </w:divBdr>
          <w:divsChild>
            <w:div w:id="438569394">
              <w:marLeft w:val="0"/>
              <w:marRight w:val="0"/>
              <w:marTop w:val="0"/>
              <w:marBottom w:val="0"/>
              <w:divBdr>
                <w:top w:val="none" w:sz="0" w:space="0" w:color="auto"/>
                <w:left w:val="none" w:sz="0" w:space="0" w:color="auto"/>
                <w:bottom w:val="none" w:sz="0" w:space="0" w:color="auto"/>
                <w:right w:val="none" w:sz="0" w:space="0" w:color="auto"/>
              </w:divBdr>
              <w:divsChild>
                <w:div w:id="1671328897">
                  <w:marLeft w:val="0"/>
                  <w:marRight w:val="0"/>
                  <w:marTop w:val="0"/>
                  <w:marBottom w:val="0"/>
                  <w:divBdr>
                    <w:top w:val="none" w:sz="0" w:space="0" w:color="auto"/>
                    <w:left w:val="none" w:sz="0" w:space="0" w:color="auto"/>
                    <w:bottom w:val="none" w:sz="0" w:space="0" w:color="auto"/>
                    <w:right w:val="none" w:sz="0" w:space="0" w:color="auto"/>
                  </w:divBdr>
                  <w:divsChild>
                    <w:div w:id="15215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0659">
          <w:marLeft w:val="0"/>
          <w:marRight w:val="0"/>
          <w:marTop w:val="0"/>
          <w:marBottom w:val="0"/>
          <w:divBdr>
            <w:top w:val="none" w:sz="0" w:space="0" w:color="auto"/>
            <w:left w:val="none" w:sz="0" w:space="0" w:color="auto"/>
            <w:bottom w:val="none" w:sz="0" w:space="0" w:color="auto"/>
            <w:right w:val="none" w:sz="0" w:space="0" w:color="auto"/>
          </w:divBdr>
          <w:divsChild>
            <w:div w:id="1041899629">
              <w:marLeft w:val="0"/>
              <w:marRight w:val="0"/>
              <w:marTop w:val="0"/>
              <w:marBottom w:val="0"/>
              <w:divBdr>
                <w:top w:val="none" w:sz="0" w:space="0" w:color="auto"/>
                <w:left w:val="none" w:sz="0" w:space="0" w:color="auto"/>
                <w:bottom w:val="none" w:sz="0" w:space="0" w:color="auto"/>
                <w:right w:val="none" w:sz="0" w:space="0" w:color="auto"/>
              </w:divBdr>
              <w:divsChild>
                <w:div w:id="85158584">
                  <w:marLeft w:val="0"/>
                  <w:marRight w:val="0"/>
                  <w:marTop w:val="0"/>
                  <w:marBottom w:val="0"/>
                  <w:divBdr>
                    <w:top w:val="none" w:sz="0" w:space="0" w:color="auto"/>
                    <w:left w:val="none" w:sz="0" w:space="0" w:color="auto"/>
                    <w:bottom w:val="none" w:sz="0" w:space="0" w:color="auto"/>
                    <w:right w:val="none" w:sz="0" w:space="0" w:color="auto"/>
                  </w:divBdr>
                  <w:divsChild>
                    <w:div w:id="13621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81631">
      <w:bodyDiv w:val="1"/>
      <w:marLeft w:val="0"/>
      <w:marRight w:val="0"/>
      <w:marTop w:val="0"/>
      <w:marBottom w:val="0"/>
      <w:divBdr>
        <w:top w:val="none" w:sz="0" w:space="0" w:color="auto"/>
        <w:left w:val="none" w:sz="0" w:space="0" w:color="auto"/>
        <w:bottom w:val="none" w:sz="0" w:space="0" w:color="auto"/>
        <w:right w:val="none" w:sz="0" w:space="0" w:color="auto"/>
      </w:divBdr>
    </w:div>
    <w:div w:id="1871989642">
      <w:bodyDiv w:val="1"/>
      <w:marLeft w:val="0"/>
      <w:marRight w:val="0"/>
      <w:marTop w:val="0"/>
      <w:marBottom w:val="0"/>
      <w:divBdr>
        <w:top w:val="none" w:sz="0" w:space="0" w:color="auto"/>
        <w:left w:val="none" w:sz="0" w:space="0" w:color="auto"/>
        <w:bottom w:val="none" w:sz="0" w:space="0" w:color="auto"/>
        <w:right w:val="none" w:sz="0" w:space="0" w:color="auto"/>
      </w:divBdr>
    </w:div>
    <w:div w:id="1884368926">
      <w:bodyDiv w:val="1"/>
      <w:marLeft w:val="0"/>
      <w:marRight w:val="0"/>
      <w:marTop w:val="0"/>
      <w:marBottom w:val="0"/>
      <w:divBdr>
        <w:top w:val="none" w:sz="0" w:space="0" w:color="auto"/>
        <w:left w:val="none" w:sz="0" w:space="0" w:color="auto"/>
        <w:bottom w:val="none" w:sz="0" w:space="0" w:color="auto"/>
        <w:right w:val="none" w:sz="0" w:space="0" w:color="auto"/>
      </w:divBdr>
      <w:divsChild>
        <w:div w:id="1635211633">
          <w:marLeft w:val="0"/>
          <w:marRight w:val="0"/>
          <w:marTop w:val="0"/>
          <w:marBottom w:val="0"/>
          <w:divBdr>
            <w:top w:val="none" w:sz="0" w:space="0" w:color="auto"/>
            <w:left w:val="none" w:sz="0" w:space="0" w:color="auto"/>
            <w:bottom w:val="none" w:sz="0" w:space="0" w:color="auto"/>
            <w:right w:val="none" w:sz="0" w:space="0" w:color="auto"/>
          </w:divBdr>
          <w:divsChild>
            <w:div w:id="564023524">
              <w:marLeft w:val="0"/>
              <w:marRight w:val="0"/>
              <w:marTop w:val="0"/>
              <w:marBottom w:val="0"/>
              <w:divBdr>
                <w:top w:val="none" w:sz="0" w:space="0" w:color="auto"/>
                <w:left w:val="none" w:sz="0" w:space="0" w:color="auto"/>
                <w:bottom w:val="none" w:sz="0" w:space="0" w:color="auto"/>
                <w:right w:val="none" w:sz="0" w:space="0" w:color="auto"/>
              </w:divBdr>
              <w:divsChild>
                <w:div w:id="16850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1912">
      <w:bodyDiv w:val="1"/>
      <w:marLeft w:val="0"/>
      <w:marRight w:val="0"/>
      <w:marTop w:val="0"/>
      <w:marBottom w:val="0"/>
      <w:divBdr>
        <w:top w:val="none" w:sz="0" w:space="0" w:color="auto"/>
        <w:left w:val="none" w:sz="0" w:space="0" w:color="auto"/>
        <w:bottom w:val="none" w:sz="0" w:space="0" w:color="auto"/>
        <w:right w:val="none" w:sz="0" w:space="0" w:color="auto"/>
      </w:divBdr>
      <w:divsChild>
        <w:div w:id="1535073856">
          <w:marLeft w:val="0"/>
          <w:marRight w:val="0"/>
          <w:marTop w:val="0"/>
          <w:marBottom w:val="0"/>
          <w:divBdr>
            <w:top w:val="none" w:sz="0" w:space="0" w:color="auto"/>
            <w:left w:val="none" w:sz="0" w:space="0" w:color="auto"/>
            <w:bottom w:val="none" w:sz="0" w:space="0" w:color="auto"/>
            <w:right w:val="none" w:sz="0" w:space="0" w:color="auto"/>
          </w:divBdr>
          <w:divsChild>
            <w:div w:id="1996300469">
              <w:marLeft w:val="0"/>
              <w:marRight w:val="0"/>
              <w:marTop w:val="0"/>
              <w:marBottom w:val="0"/>
              <w:divBdr>
                <w:top w:val="none" w:sz="0" w:space="0" w:color="auto"/>
                <w:left w:val="none" w:sz="0" w:space="0" w:color="auto"/>
                <w:bottom w:val="none" w:sz="0" w:space="0" w:color="auto"/>
                <w:right w:val="none" w:sz="0" w:space="0" w:color="auto"/>
              </w:divBdr>
              <w:divsChild>
                <w:div w:id="15287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95797">
      <w:bodyDiv w:val="1"/>
      <w:marLeft w:val="0"/>
      <w:marRight w:val="0"/>
      <w:marTop w:val="0"/>
      <w:marBottom w:val="0"/>
      <w:divBdr>
        <w:top w:val="none" w:sz="0" w:space="0" w:color="auto"/>
        <w:left w:val="none" w:sz="0" w:space="0" w:color="auto"/>
        <w:bottom w:val="none" w:sz="0" w:space="0" w:color="auto"/>
        <w:right w:val="none" w:sz="0" w:space="0" w:color="auto"/>
      </w:divBdr>
      <w:divsChild>
        <w:div w:id="1590502734">
          <w:marLeft w:val="0"/>
          <w:marRight w:val="0"/>
          <w:marTop w:val="0"/>
          <w:marBottom w:val="0"/>
          <w:divBdr>
            <w:top w:val="none" w:sz="0" w:space="0" w:color="auto"/>
            <w:left w:val="none" w:sz="0" w:space="0" w:color="auto"/>
            <w:bottom w:val="none" w:sz="0" w:space="0" w:color="auto"/>
            <w:right w:val="none" w:sz="0" w:space="0" w:color="auto"/>
          </w:divBdr>
          <w:divsChild>
            <w:div w:id="298924932">
              <w:marLeft w:val="0"/>
              <w:marRight w:val="0"/>
              <w:marTop w:val="0"/>
              <w:marBottom w:val="0"/>
              <w:divBdr>
                <w:top w:val="none" w:sz="0" w:space="0" w:color="auto"/>
                <w:left w:val="none" w:sz="0" w:space="0" w:color="auto"/>
                <w:bottom w:val="none" w:sz="0" w:space="0" w:color="auto"/>
                <w:right w:val="none" w:sz="0" w:space="0" w:color="auto"/>
              </w:divBdr>
              <w:divsChild>
                <w:div w:id="329017558">
                  <w:marLeft w:val="0"/>
                  <w:marRight w:val="0"/>
                  <w:marTop w:val="0"/>
                  <w:marBottom w:val="0"/>
                  <w:divBdr>
                    <w:top w:val="none" w:sz="0" w:space="0" w:color="auto"/>
                    <w:left w:val="none" w:sz="0" w:space="0" w:color="auto"/>
                    <w:bottom w:val="none" w:sz="0" w:space="0" w:color="auto"/>
                    <w:right w:val="none" w:sz="0" w:space="0" w:color="auto"/>
                  </w:divBdr>
                  <w:divsChild>
                    <w:div w:id="1630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5646">
          <w:marLeft w:val="0"/>
          <w:marRight w:val="0"/>
          <w:marTop w:val="0"/>
          <w:marBottom w:val="0"/>
          <w:divBdr>
            <w:top w:val="none" w:sz="0" w:space="0" w:color="auto"/>
            <w:left w:val="none" w:sz="0" w:space="0" w:color="auto"/>
            <w:bottom w:val="none" w:sz="0" w:space="0" w:color="auto"/>
            <w:right w:val="none" w:sz="0" w:space="0" w:color="auto"/>
          </w:divBdr>
          <w:divsChild>
            <w:div w:id="399408388">
              <w:marLeft w:val="0"/>
              <w:marRight w:val="0"/>
              <w:marTop w:val="0"/>
              <w:marBottom w:val="0"/>
              <w:divBdr>
                <w:top w:val="none" w:sz="0" w:space="0" w:color="auto"/>
                <w:left w:val="none" w:sz="0" w:space="0" w:color="auto"/>
                <w:bottom w:val="none" w:sz="0" w:space="0" w:color="auto"/>
                <w:right w:val="none" w:sz="0" w:space="0" w:color="auto"/>
              </w:divBdr>
              <w:divsChild>
                <w:div w:id="74085218">
                  <w:marLeft w:val="0"/>
                  <w:marRight w:val="0"/>
                  <w:marTop w:val="0"/>
                  <w:marBottom w:val="0"/>
                  <w:divBdr>
                    <w:top w:val="none" w:sz="0" w:space="0" w:color="auto"/>
                    <w:left w:val="none" w:sz="0" w:space="0" w:color="auto"/>
                    <w:bottom w:val="none" w:sz="0" w:space="0" w:color="auto"/>
                    <w:right w:val="none" w:sz="0" w:space="0" w:color="auto"/>
                  </w:divBdr>
                  <w:divsChild>
                    <w:div w:id="6317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550197">
      <w:bodyDiv w:val="1"/>
      <w:marLeft w:val="0"/>
      <w:marRight w:val="0"/>
      <w:marTop w:val="0"/>
      <w:marBottom w:val="0"/>
      <w:divBdr>
        <w:top w:val="none" w:sz="0" w:space="0" w:color="auto"/>
        <w:left w:val="none" w:sz="0" w:space="0" w:color="auto"/>
        <w:bottom w:val="none" w:sz="0" w:space="0" w:color="auto"/>
        <w:right w:val="none" w:sz="0" w:space="0" w:color="auto"/>
      </w:divBdr>
    </w:div>
    <w:div w:id="1916429911">
      <w:bodyDiv w:val="1"/>
      <w:marLeft w:val="0"/>
      <w:marRight w:val="0"/>
      <w:marTop w:val="0"/>
      <w:marBottom w:val="0"/>
      <w:divBdr>
        <w:top w:val="none" w:sz="0" w:space="0" w:color="auto"/>
        <w:left w:val="none" w:sz="0" w:space="0" w:color="auto"/>
        <w:bottom w:val="none" w:sz="0" w:space="0" w:color="auto"/>
        <w:right w:val="none" w:sz="0" w:space="0" w:color="auto"/>
      </w:divBdr>
      <w:divsChild>
        <w:div w:id="441993911">
          <w:marLeft w:val="0"/>
          <w:marRight w:val="0"/>
          <w:marTop w:val="0"/>
          <w:marBottom w:val="0"/>
          <w:divBdr>
            <w:top w:val="none" w:sz="0" w:space="0" w:color="auto"/>
            <w:left w:val="none" w:sz="0" w:space="0" w:color="auto"/>
            <w:bottom w:val="none" w:sz="0" w:space="0" w:color="auto"/>
            <w:right w:val="none" w:sz="0" w:space="0" w:color="auto"/>
          </w:divBdr>
          <w:divsChild>
            <w:div w:id="787820418">
              <w:marLeft w:val="0"/>
              <w:marRight w:val="0"/>
              <w:marTop w:val="0"/>
              <w:marBottom w:val="0"/>
              <w:divBdr>
                <w:top w:val="none" w:sz="0" w:space="0" w:color="auto"/>
                <w:left w:val="none" w:sz="0" w:space="0" w:color="auto"/>
                <w:bottom w:val="none" w:sz="0" w:space="0" w:color="auto"/>
                <w:right w:val="none" w:sz="0" w:space="0" w:color="auto"/>
              </w:divBdr>
              <w:divsChild>
                <w:div w:id="19512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12681">
      <w:bodyDiv w:val="1"/>
      <w:marLeft w:val="0"/>
      <w:marRight w:val="0"/>
      <w:marTop w:val="0"/>
      <w:marBottom w:val="0"/>
      <w:divBdr>
        <w:top w:val="none" w:sz="0" w:space="0" w:color="auto"/>
        <w:left w:val="none" w:sz="0" w:space="0" w:color="auto"/>
        <w:bottom w:val="none" w:sz="0" w:space="0" w:color="auto"/>
        <w:right w:val="none" w:sz="0" w:space="0" w:color="auto"/>
      </w:divBdr>
      <w:divsChild>
        <w:div w:id="1641958735">
          <w:marLeft w:val="0"/>
          <w:marRight w:val="0"/>
          <w:marTop w:val="0"/>
          <w:marBottom w:val="0"/>
          <w:divBdr>
            <w:top w:val="none" w:sz="0" w:space="0" w:color="auto"/>
            <w:left w:val="none" w:sz="0" w:space="0" w:color="auto"/>
            <w:bottom w:val="none" w:sz="0" w:space="0" w:color="auto"/>
            <w:right w:val="none" w:sz="0" w:space="0" w:color="auto"/>
          </w:divBdr>
          <w:divsChild>
            <w:div w:id="1342970027">
              <w:marLeft w:val="0"/>
              <w:marRight w:val="0"/>
              <w:marTop w:val="0"/>
              <w:marBottom w:val="0"/>
              <w:divBdr>
                <w:top w:val="none" w:sz="0" w:space="0" w:color="auto"/>
                <w:left w:val="none" w:sz="0" w:space="0" w:color="auto"/>
                <w:bottom w:val="none" w:sz="0" w:space="0" w:color="auto"/>
                <w:right w:val="none" w:sz="0" w:space="0" w:color="auto"/>
              </w:divBdr>
              <w:divsChild>
                <w:div w:id="1091245330">
                  <w:marLeft w:val="0"/>
                  <w:marRight w:val="0"/>
                  <w:marTop w:val="0"/>
                  <w:marBottom w:val="0"/>
                  <w:divBdr>
                    <w:top w:val="none" w:sz="0" w:space="0" w:color="auto"/>
                    <w:left w:val="none" w:sz="0" w:space="0" w:color="auto"/>
                    <w:bottom w:val="none" w:sz="0" w:space="0" w:color="auto"/>
                    <w:right w:val="none" w:sz="0" w:space="0" w:color="auto"/>
                  </w:divBdr>
                  <w:divsChild>
                    <w:div w:id="6625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340017">
      <w:bodyDiv w:val="1"/>
      <w:marLeft w:val="0"/>
      <w:marRight w:val="0"/>
      <w:marTop w:val="0"/>
      <w:marBottom w:val="0"/>
      <w:divBdr>
        <w:top w:val="none" w:sz="0" w:space="0" w:color="auto"/>
        <w:left w:val="none" w:sz="0" w:space="0" w:color="auto"/>
        <w:bottom w:val="none" w:sz="0" w:space="0" w:color="auto"/>
        <w:right w:val="none" w:sz="0" w:space="0" w:color="auto"/>
      </w:divBdr>
    </w:div>
    <w:div w:id="1960065994">
      <w:bodyDiv w:val="1"/>
      <w:marLeft w:val="0"/>
      <w:marRight w:val="0"/>
      <w:marTop w:val="0"/>
      <w:marBottom w:val="0"/>
      <w:divBdr>
        <w:top w:val="none" w:sz="0" w:space="0" w:color="auto"/>
        <w:left w:val="none" w:sz="0" w:space="0" w:color="auto"/>
        <w:bottom w:val="none" w:sz="0" w:space="0" w:color="auto"/>
        <w:right w:val="none" w:sz="0" w:space="0" w:color="auto"/>
      </w:divBdr>
      <w:divsChild>
        <w:div w:id="616912641">
          <w:marLeft w:val="0"/>
          <w:marRight w:val="0"/>
          <w:marTop w:val="0"/>
          <w:marBottom w:val="0"/>
          <w:divBdr>
            <w:top w:val="none" w:sz="0" w:space="0" w:color="auto"/>
            <w:left w:val="none" w:sz="0" w:space="0" w:color="auto"/>
            <w:bottom w:val="none" w:sz="0" w:space="0" w:color="auto"/>
            <w:right w:val="none" w:sz="0" w:space="0" w:color="auto"/>
          </w:divBdr>
          <w:divsChild>
            <w:div w:id="1037198013">
              <w:marLeft w:val="0"/>
              <w:marRight w:val="0"/>
              <w:marTop w:val="0"/>
              <w:marBottom w:val="0"/>
              <w:divBdr>
                <w:top w:val="none" w:sz="0" w:space="0" w:color="auto"/>
                <w:left w:val="none" w:sz="0" w:space="0" w:color="auto"/>
                <w:bottom w:val="none" w:sz="0" w:space="0" w:color="auto"/>
                <w:right w:val="none" w:sz="0" w:space="0" w:color="auto"/>
              </w:divBdr>
              <w:divsChild>
                <w:div w:id="557863606">
                  <w:marLeft w:val="0"/>
                  <w:marRight w:val="0"/>
                  <w:marTop w:val="0"/>
                  <w:marBottom w:val="0"/>
                  <w:divBdr>
                    <w:top w:val="none" w:sz="0" w:space="0" w:color="auto"/>
                    <w:left w:val="none" w:sz="0" w:space="0" w:color="auto"/>
                    <w:bottom w:val="none" w:sz="0" w:space="0" w:color="auto"/>
                    <w:right w:val="none" w:sz="0" w:space="0" w:color="auto"/>
                  </w:divBdr>
                  <w:divsChild>
                    <w:div w:id="19530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5305">
      <w:bodyDiv w:val="1"/>
      <w:marLeft w:val="0"/>
      <w:marRight w:val="0"/>
      <w:marTop w:val="0"/>
      <w:marBottom w:val="0"/>
      <w:divBdr>
        <w:top w:val="none" w:sz="0" w:space="0" w:color="auto"/>
        <w:left w:val="none" w:sz="0" w:space="0" w:color="auto"/>
        <w:bottom w:val="none" w:sz="0" w:space="0" w:color="auto"/>
        <w:right w:val="none" w:sz="0" w:space="0" w:color="auto"/>
      </w:divBdr>
      <w:divsChild>
        <w:div w:id="1873809435">
          <w:marLeft w:val="0"/>
          <w:marRight w:val="0"/>
          <w:marTop w:val="0"/>
          <w:marBottom w:val="0"/>
          <w:divBdr>
            <w:top w:val="none" w:sz="0" w:space="0" w:color="auto"/>
            <w:left w:val="none" w:sz="0" w:space="0" w:color="auto"/>
            <w:bottom w:val="none" w:sz="0" w:space="0" w:color="auto"/>
            <w:right w:val="none" w:sz="0" w:space="0" w:color="auto"/>
          </w:divBdr>
          <w:divsChild>
            <w:div w:id="232739341">
              <w:marLeft w:val="0"/>
              <w:marRight w:val="0"/>
              <w:marTop w:val="0"/>
              <w:marBottom w:val="0"/>
              <w:divBdr>
                <w:top w:val="none" w:sz="0" w:space="0" w:color="auto"/>
                <w:left w:val="none" w:sz="0" w:space="0" w:color="auto"/>
                <w:bottom w:val="none" w:sz="0" w:space="0" w:color="auto"/>
                <w:right w:val="none" w:sz="0" w:space="0" w:color="auto"/>
              </w:divBdr>
              <w:divsChild>
                <w:div w:id="1438796225">
                  <w:marLeft w:val="0"/>
                  <w:marRight w:val="0"/>
                  <w:marTop w:val="0"/>
                  <w:marBottom w:val="0"/>
                  <w:divBdr>
                    <w:top w:val="none" w:sz="0" w:space="0" w:color="auto"/>
                    <w:left w:val="none" w:sz="0" w:space="0" w:color="auto"/>
                    <w:bottom w:val="none" w:sz="0" w:space="0" w:color="auto"/>
                    <w:right w:val="none" w:sz="0" w:space="0" w:color="auto"/>
                  </w:divBdr>
                  <w:divsChild>
                    <w:div w:id="377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82735">
      <w:bodyDiv w:val="1"/>
      <w:marLeft w:val="0"/>
      <w:marRight w:val="0"/>
      <w:marTop w:val="0"/>
      <w:marBottom w:val="0"/>
      <w:divBdr>
        <w:top w:val="none" w:sz="0" w:space="0" w:color="auto"/>
        <w:left w:val="none" w:sz="0" w:space="0" w:color="auto"/>
        <w:bottom w:val="none" w:sz="0" w:space="0" w:color="auto"/>
        <w:right w:val="none" w:sz="0" w:space="0" w:color="auto"/>
      </w:divBdr>
      <w:divsChild>
        <w:div w:id="1306159384">
          <w:marLeft w:val="0"/>
          <w:marRight w:val="0"/>
          <w:marTop w:val="0"/>
          <w:marBottom w:val="0"/>
          <w:divBdr>
            <w:top w:val="none" w:sz="0" w:space="0" w:color="auto"/>
            <w:left w:val="none" w:sz="0" w:space="0" w:color="auto"/>
            <w:bottom w:val="none" w:sz="0" w:space="0" w:color="auto"/>
            <w:right w:val="none" w:sz="0" w:space="0" w:color="auto"/>
          </w:divBdr>
          <w:divsChild>
            <w:div w:id="926961595">
              <w:marLeft w:val="0"/>
              <w:marRight w:val="0"/>
              <w:marTop w:val="0"/>
              <w:marBottom w:val="0"/>
              <w:divBdr>
                <w:top w:val="none" w:sz="0" w:space="0" w:color="auto"/>
                <w:left w:val="none" w:sz="0" w:space="0" w:color="auto"/>
                <w:bottom w:val="none" w:sz="0" w:space="0" w:color="auto"/>
                <w:right w:val="none" w:sz="0" w:space="0" w:color="auto"/>
              </w:divBdr>
              <w:divsChild>
                <w:div w:id="2144688893">
                  <w:marLeft w:val="0"/>
                  <w:marRight w:val="0"/>
                  <w:marTop w:val="0"/>
                  <w:marBottom w:val="0"/>
                  <w:divBdr>
                    <w:top w:val="none" w:sz="0" w:space="0" w:color="auto"/>
                    <w:left w:val="none" w:sz="0" w:space="0" w:color="auto"/>
                    <w:bottom w:val="none" w:sz="0" w:space="0" w:color="auto"/>
                    <w:right w:val="none" w:sz="0" w:space="0" w:color="auto"/>
                  </w:divBdr>
                  <w:divsChild>
                    <w:div w:id="1540707604">
                      <w:marLeft w:val="0"/>
                      <w:marRight w:val="0"/>
                      <w:marTop w:val="0"/>
                      <w:marBottom w:val="0"/>
                      <w:divBdr>
                        <w:top w:val="none" w:sz="0" w:space="0" w:color="auto"/>
                        <w:left w:val="none" w:sz="0" w:space="0" w:color="auto"/>
                        <w:bottom w:val="none" w:sz="0" w:space="0" w:color="auto"/>
                        <w:right w:val="none" w:sz="0" w:space="0" w:color="auto"/>
                      </w:divBdr>
                      <w:divsChild>
                        <w:div w:id="1216621807">
                          <w:marLeft w:val="0"/>
                          <w:marRight w:val="0"/>
                          <w:marTop w:val="0"/>
                          <w:marBottom w:val="0"/>
                          <w:divBdr>
                            <w:top w:val="none" w:sz="0" w:space="0" w:color="auto"/>
                            <w:left w:val="none" w:sz="0" w:space="0" w:color="auto"/>
                            <w:bottom w:val="none" w:sz="0" w:space="0" w:color="auto"/>
                            <w:right w:val="none" w:sz="0" w:space="0" w:color="auto"/>
                          </w:divBdr>
                          <w:divsChild>
                            <w:div w:id="1439985100">
                              <w:marLeft w:val="0"/>
                              <w:marRight w:val="0"/>
                              <w:marTop w:val="0"/>
                              <w:marBottom w:val="0"/>
                              <w:divBdr>
                                <w:top w:val="none" w:sz="0" w:space="0" w:color="auto"/>
                                <w:left w:val="none" w:sz="0" w:space="0" w:color="auto"/>
                                <w:bottom w:val="none" w:sz="0" w:space="0" w:color="auto"/>
                                <w:right w:val="none" w:sz="0" w:space="0" w:color="auto"/>
                              </w:divBdr>
                              <w:divsChild>
                                <w:div w:id="939945373">
                                  <w:marLeft w:val="0"/>
                                  <w:marRight w:val="0"/>
                                  <w:marTop w:val="0"/>
                                  <w:marBottom w:val="0"/>
                                  <w:divBdr>
                                    <w:top w:val="none" w:sz="0" w:space="0" w:color="auto"/>
                                    <w:left w:val="none" w:sz="0" w:space="0" w:color="auto"/>
                                    <w:bottom w:val="none" w:sz="0" w:space="0" w:color="auto"/>
                                    <w:right w:val="none" w:sz="0" w:space="0" w:color="auto"/>
                                  </w:divBdr>
                                  <w:divsChild>
                                    <w:div w:id="1542285888">
                                      <w:marLeft w:val="0"/>
                                      <w:marRight w:val="0"/>
                                      <w:marTop w:val="0"/>
                                      <w:marBottom w:val="0"/>
                                      <w:divBdr>
                                        <w:top w:val="none" w:sz="0" w:space="0" w:color="auto"/>
                                        <w:left w:val="none" w:sz="0" w:space="0" w:color="auto"/>
                                        <w:bottom w:val="none" w:sz="0" w:space="0" w:color="auto"/>
                                        <w:right w:val="none" w:sz="0" w:space="0" w:color="auto"/>
                                      </w:divBdr>
                                      <w:divsChild>
                                        <w:div w:id="348027598">
                                          <w:marLeft w:val="0"/>
                                          <w:marRight w:val="0"/>
                                          <w:marTop w:val="0"/>
                                          <w:marBottom w:val="0"/>
                                          <w:divBdr>
                                            <w:top w:val="none" w:sz="0" w:space="0" w:color="auto"/>
                                            <w:left w:val="none" w:sz="0" w:space="0" w:color="auto"/>
                                            <w:bottom w:val="none" w:sz="0" w:space="0" w:color="auto"/>
                                            <w:right w:val="none" w:sz="0" w:space="0" w:color="auto"/>
                                          </w:divBdr>
                                          <w:divsChild>
                                            <w:div w:id="693727717">
                                              <w:marLeft w:val="0"/>
                                              <w:marRight w:val="0"/>
                                              <w:marTop w:val="0"/>
                                              <w:marBottom w:val="0"/>
                                              <w:divBdr>
                                                <w:top w:val="none" w:sz="0" w:space="0" w:color="auto"/>
                                                <w:left w:val="none" w:sz="0" w:space="0" w:color="auto"/>
                                                <w:bottom w:val="none" w:sz="0" w:space="0" w:color="auto"/>
                                                <w:right w:val="none" w:sz="0" w:space="0" w:color="auto"/>
                                              </w:divBdr>
                                              <w:divsChild>
                                                <w:div w:id="255066737">
                                                  <w:marLeft w:val="0"/>
                                                  <w:marRight w:val="0"/>
                                                  <w:marTop w:val="0"/>
                                                  <w:marBottom w:val="0"/>
                                                  <w:divBdr>
                                                    <w:top w:val="none" w:sz="0" w:space="0" w:color="auto"/>
                                                    <w:left w:val="none" w:sz="0" w:space="0" w:color="auto"/>
                                                    <w:bottom w:val="none" w:sz="0" w:space="0" w:color="auto"/>
                                                    <w:right w:val="none" w:sz="0" w:space="0" w:color="auto"/>
                                                  </w:divBdr>
                                                  <w:divsChild>
                                                    <w:div w:id="1851793681">
                                                      <w:marLeft w:val="0"/>
                                                      <w:marRight w:val="0"/>
                                                      <w:marTop w:val="0"/>
                                                      <w:marBottom w:val="0"/>
                                                      <w:divBdr>
                                                        <w:top w:val="none" w:sz="0" w:space="0" w:color="auto"/>
                                                        <w:left w:val="none" w:sz="0" w:space="0" w:color="auto"/>
                                                        <w:bottom w:val="none" w:sz="0" w:space="0" w:color="auto"/>
                                                        <w:right w:val="none" w:sz="0" w:space="0" w:color="auto"/>
                                                      </w:divBdr>
                                                      <w:divsChild>
                                                        <w:div w:id="5965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5736972">
      <w:bodyDiv w:val="1"/>
      <w:marLeft w:val="0"/>
      <w:marRight w:val="0"/>
      <w:marTop w:val="0"/>
      <w:marBottom w:val="0"/>
      <w:divBdr>
        <w:top w:val="none" w:sz="0" w:space="0" w:color="auto"/>
        <w:left w:val="none" w:sz="0" w:space="0" w:color="auto"/>
        <w:bottom w:val="none" w:sz="0" w:space="0" w:color="auto"/>
        <w:right w:val="none" w:sz="0" w:space="0" w:color="auto"/>
      </w:divBdr>
      <w:divsChild>
        <w:div w:id="1080176446">
          <w:marLeft w:val="0"/>
          <w:marRight w:val="0"/>
          <w:marTop w:val="0"/>
          <w:marBottom w:val="0"/>
          <w:divBdr>
            <w:top w:val="none" w:sz="0" w:space="0" w:color="auto"/>
            <w:left w:val="none" w:sz="0" w:space="0" w:color="auto"/>
            <w:bottom w:val="none" w:sz="0" w:space="0" w:color="auto"/>
            <w:right w:val="none" w:sz="0" w:space="0" w:color="auto"/>
          </w:divBdr>
          <w:divsChild>
            <w:div w:id="368722974">
              <w:marLeft w:val="0"/>
              <w:marRight w:val="0"/>
              <w:marTop w:val="0"/>
              <w:marBottom w:val="0"/>
              <w:divBdr>
                <w:top w:val="none" w:sz="0" w:space="0" w:color="auto"/>
                <w:left w:val="none" w:sz="0" w:space="0" w:color="auto"/>
                <w:bottom w:val="none" w:sz="0" w:space="0" w:color="auto"/>
                <w:right w:val="none" w:sz="0" w:space="0" w:color="auto"/>
              </w:divBdr>
              <w:divsChild>
                <w:div w:id="390885831">
                  <w:marLeft w:val="0"/>
                  <w:marRight w:val="0"/>
                  <w:marTop w:val="0"/>
                  <w:marBottom w:val="0"/>
                  <w:divBdr>
                    <w:top w:val="none" w:sz="0" w:space="0" w:color="auto"/>
                    <w:left w:val="none" w:sz="0" w:space="0" w:color="auto"/>
                    <w:bottom w:val="none" w:sz="0" w:space="0" w:color="auto"/>
                    <w:right w:val="none" w:sz="0" w:space="0" w:color="auto"/>
                  </w:divBdr>
                  <w:divsChild>
                    <w:div w:id="16936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8302">
      <w:bodyDiv w:val="1"/>
      <w:marLeft w:val="0"/>
      <w:marRight w:val="0"/>
      <w:marTop w:val="0"/>
      <w:marBottom w:val="0"/>
      <w:divBdr>
        <w:top w:val="none" w:sz="0" w:space="0" w:color="auto"/>
        <w:left w:val="none" w:sz="0" w:space="0" w:color="auto"/>
        <w:bottom w:val="none" w:sz="0" w:space="0" w:color="auto"/>
        <w:right w:val="none" w:sz="0" w:space="0" w:color="auto"/>
      </w:divBdr>
    </w:div>
    <w:div w:id="2009282903">
      <w:bodyDiv w:val="1"/>
      <w:marLeft w:val="0"/>
      <w:marRight w:val="0"/>
      <w:marTop w:val="0"/>
      <w:marBottom w:val="0"/>
      <w:divBdr>
        <w:top w:val="none" w:sz="0" w:space="0" w:color="auto"/>
        <w:left w:val="none" w:sz="0" w:space="0" w:color="auto"/>
        <w:bottom w:val="none" w:sz="0" w:space="0" w:color="auto"/>
        <w:right w:val="none" w:sz="0" w:space="0" w:color="auto"/>
      </w:divBdr>
      <w:divsChild>
        <w:div w:id="2146699287">
          <w:marLeft w:val="0"/>
          <w:marRight w:val="0"/>
          <w:marTop w:val="0"/>
          <w:marBottom w:val="0"/>
          <w:divBdr>
            <w:top w:val="none" w:sz="0" w:space="0" w:color="auto"/>
            <w:left w:val="none" w:sz="0" w:space="0" w:color="auto"/>
            <w:bottom w:val="none" w:sz="0" w:space="0" w:color="auto"/>
            <w:right w:val="none" w:sz="0" w:space="0" w:color="auto"/>
          </w:divBdr>
          <w:divsChild>
            <w:div w:id="253251129">
              <w:marLeft w:val="0"/>
              <w:marRight w:val="0"/>
              <w:marTop w:val="0"/>
              <w:marBottom w:val="0"/>
              <w:divBdr>
                <w:top w:val="none" w:sz="0" w:space="0" w:color="auto"/>
                <w:left w:val="none" w:sz="0" w:space="0" w:color="auto"/>
                <w:bottom w:val="none" w:sz="0" w:space="0" w:color="auto"/>
                <w:right w:val="none" w:sz="0" w:space="0" w:color="auto"/>
              </w:divBdr>
              <w:divsChild>
                <w:div w:id="581525147">
                  <w:marLeft w:val="0"/>
                  <w:marRight w:val="0"/>
                  <w:marTop w:val="0"/>
                  <w:marBottom w:val="0"/>
                  <w:divBdr>
                    <w:top w:val="none" w:sz="0" w:space="0" w:color="auto"/>
                    <w:left w:val="none" w:sz="0" w:space="0" w:color="auto"/>
                    <w:bottom w:val="none" w:sz="0" w:space="0" w:color="auto"/>
                    <w:right w:val="none" w:sz="0" w:space="0" w:color="auto"/>
                  </w:divBdr>
                  <w:divsChild>
                    <w:div w:id="15882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4870">
      <w:bodyDiv w:val="1"/>
      <w:marLeft w:val="0"/>
      <w:marRight w:val="0"/>
      <w:marTop w:val="0"/>
      <w:marBottom w:val="0"/>
      <w:divBdr>
        <w:top w:val="none" w:sz="0" w:space="0" w:color="auto"/>
        <w:left w:val="none" w:sz="0" w:space="0" w:color="auto"/>
        <w:bottom w:val="none" w:sz="0" w:space="0" w:color="auto"/>
        <w:right w:val="none" w:sz="0" w:space="0" w:color="auto"/>
      </w:divBdr>
      <w:divsChild>
        <w:div w:id="2107653764">
          <w:marLeft w:val="0"/>
          <w:marRight w:val="0"/>
          <w:marTop w:val="0"/>
          <w:marBottom w:val="0"/>
          <w:divBdr>
            <w:top w:val="none" w:sz="0" w:space="0" w:color="auto"/>
            <w:left w:val="none" w:sz="0" w:space="0" w:color="auto"/>
            <w:bottom w:val="none" w:sz="0" w:space="0" w:color="auto"/>
            <w:right w:val="none" w:sz="0" w:space="0" w:color="auto"/>
          </w:divBdr>
          <w:divsChild>
            <w:div w:id="1875264063">
              <w:marLeft w:val="0"/>
              <w:marRight w:val="0"/>
              <w:marTop w:val="0"/>
              <w:marBottom w:val="0"/>
              <w:divBdr>
                <w:top w:val="none" w:sz="0" w:space="0" w:color="auto"/>
                <w:left w:val="none" w:sz="0" w:space="0" w:color="auto"/>
                <w:bottom w:val="none" w:sz="0" w:space="0" w:color="auto"/>
                <w:right w:val="none" w:sz="0" w:space="0" w:color="auto"/>
              </w:divBdr>
              <w:divsChild>
                <w:div w:id="758479296">
                  <w:marLeft w:val="0"/>
                  <w:marRight w:val="0"/>
                  <w:marTop w:val="0"/>
                  <w:marBottom w:val="0"/>
                  <w:divBdr>
                    <w:top w:val="none" w:sz="0" w:space="0" w:color="auto"/>
                    <w:left w:val="none" w:sz="0" w:space="0" w:color="auto"/>
                    <w:bottom w:val="none" w:sz="0" w:space="0" w:color="auto"/>
                    <w:right w:val="none" w:sz="0" w:space="0" w:color="auto"/>
                  </w:divBdr>
                  <w:divsChild>
                    <w:div w:id="20581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1599">
      <w:bodyDiv w:val="1"/>
      <w:marLeft w:val="0"/>
      <w:marRight w:val="0"/>
      <w:marTop w:val="0"/>
      <w:marBottom w:val="0"/>
      <w:divBdr>
        <w:top w:val="none" w:sz="0" w:space="0" w:color="auto"/>
        <w:left w:val="none" w:sz="0" w:space="0" w:color="auto"/>
        <w:bottom w:val="none" w:sz="0" w:space="0" w:color="auto"/>
        <w:right w:val="none" w:sz="0" w:space="0" w:color="auto"/>
      </w:divBdr>
    </w:div>
    <w:div w:id="2014796922">
      <w:bodyDiv w:val="1"/>
      <w:marLeft w:val="0"/>
      <w:marRight w:val="0"/>
      <w:marTop w:val="0"/>
      <w:marBottom w:val="0"/>
      <w:divBdr>
        <w:top w:val="none" w:sz="0" w:space="0" w:color="auto"/>
        <w:left w:val="none" w:sz="0" w:space="0" w:color="auto"/>
        <w:bottom w:val="none" w:sz="0" w:space="0" w:color="auto"/>
        <w:right w:val="none" w:sz="0" w:space="0" w:color="auto"/>
      </w:divBdr>
      <w:divsChild>
        <w:div w:id="764182440">
          <w:marLeft w:val="0"/>
          <w:marRight w:val="0"/>
          <w:marTop w:val="0"/>
          <w:marBottom w:val="0"/>
          <w:divBdr>
            <w:top w:val="none" w:sz="0" w:space="0" w:color="auto"/>
            <w:left w:val="none" w:sz="0" w:space="0" w:color="auto"/>
            <w:bottom w:val="none" w:sz="0" w:space="0" w:color="auto"/>
            <w:right w:val="none" w:sz="0" w:space="0" w:color="auto"/>
          </w:divBdr>
          <w:divsChild>
            <w:div w:id="1650943838">
              <w:marLeft w:val="0"/>
              <w:marRight w:val="0"/>
              <w:marTop w:val="0"/>
              <w:marBottom w:val="0"/>
              <w:divBdr>
                <w:top w:val="none" w:sz="0" w:space="0" w:color="auto"/>
                <w:left w:val="none" w:sz="0" w:space="0" w:color="auto"/>
                <w:bottom w:val="none" w:sz="0" w:space="0" w:color="auto"/>
                <w:right w:val="none" w:sz="0" w:space="0" w:color="auto"/>
              </w:divBdr>
              <w:divsChild>
                <w:div w:id="9875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32270">
      <w:bodyDiv w:val="1"/>
      <w:marLeft w:val="0"/>
      <w:marRight w:val="0"/>
      <w:marTop w:val="0"/>
      <w:marBottom w:val="0"/>
      <w:divBdr>
        <w:top w:val="none" w:sz="0" w:space="0" w:color="auto"/>
        <w:left w:val="none" w:sz="0" w:space="0" w:color="auto"/>
        <w:bottom w:val="none" w:sz="0" w:space="0" w:color="auto"/>
        <w:right w:val="none" w:sz="0" w:space="0" w:color="auto"/>
      </w:divBdr>
    </w:div>
    <w:div w:id="2042046205">
      <w:bodyDiv w:val="1"/>
      <w:marLeft w:val="0"/>
      <w:marRight w:val="0"/>
      <w:marTop w:val="0"/>
      <w:marBottom w:val="0"/>
      <w:divBdr>
        <w:top w:val="none" w:sz="0" w:space="0" w:color="auto"/>
        <w:left w:val="none" w:sz="0" w:space="0" w:color="auto"/>
        <w:bottom w:val="none" w:sz="0" w:space="0" w:color="auto"/>
        <w:right w:val="none" w:sz="0" w:space="0" w:color="auto"/>
      </w:divBdr>
      <w:divsChild>
        <w:div w:id="1114135742">
          <w:marLeft w:val="547"/>
          <w:marRight w:val="0"/>
          <w:marTop w:val="0"/>
          <w:marBottom w:val="0"/>
          <w:divBdr>
            <w:top w:val="none" w:sz="0" w:space="0" w:color="auto"/>
            <w:left w:val="none" w:sz="0" w:space="0" w:color="auto"/>
            <w:bottom w:val="none" w:sz="0" w:space="0" w:color="auto"/>
            <w:right w:val="none" w:sz="0" w:space="0" w:color="auto"/>
          </w:divBdr>
        </w:div>
      </w:divsChild>
    </w:div>
    <w:div w:id="2049987823">
      <w:bodyDiv w:val="1"/>
      <w:marLeft w:val="0"/>
      <w:marRight w:val="0"/>
      <w:marTop w:val="0"/>
      <w:marBottom w:val="0"/>
      <w:divBdr>
        <w:top w:val="none" w:sz="0" w:space="0" w:color="auto"/>
        <w:left w:val="none" w:sz="0" w:space="0" w:color="auto"/>
        <w:bottom w:val="none" w:sz="0" w:space="0" w:color="auto"/>
        <w:right w:val="none" w:sz="0" w:space="0" w:color="auto"/>
      </w:divBdr>
    </w:div>
    <w:div w:id="2050299380">
      <w:bodyDiv w:val="1"/>
      <w:marLeft w:val="0"/>
      <w:marRight w:val="0"/>
      <w:marTop w:val="0"/>
      <w:marBottom w:val="0"/>
      <w:divBdr>
        <w:top w:val="none" w:sz="0" w:space="0" w:color="auto"/>
        <w:left w:val="none" w:sz="0" w:space="0" w:color="auto"/>
        <w:bottom w:val="none" w:sz="0" w:space="0" w:color="auto"/>
        <w:right w:val="none" w:sz="0" w:space="0" w:color="auto"/>
      </w:divBdr>
      <w:divsChild>
        <w:div w:id="112941563">
          <w:marLeft w:val="0"/>
          <w:marRight w:val="0"/>
          <w:marTop w:val="0"/>
          <w:marBottom w:val="0"/>
          <w:divBdr>
            <w:top w:val="none" w:sz="0" w:space="0" w:color="auto"/>
            <w:left w:val="none" w:sz="0" w:space="0" w:color="auto"/>
            <w:bottom w:val="none" w:sz="0" w:space="0" w:color="auto"/>
            <w:right w:val="none" w:sz="0" w:space="0" w:color="auto"/>
          </w:divBdr>
          <w:divsChild>
            <w:div w:id="48307839">
              <w:marLeft w:val="0"/>
              <w:marRight w:val="0"/>
              <w:marTop w:val="0"/>
              <w:marBottom w:val="0"/>
              <w:divBdr>
                <w:top w:val="none" w:sz="0" w:space="0" w:color="auto"/>
                <w:left w:val="none" w:sz="0" w:space="0" w:color="auto"/>
                <w:bottom w:val="none" w:sz="0" w:space="0" w:color="auto"/>
                <w:right w:val="none" w:sz="0" w:space="0" w:color="auto"/>
              </w:divBdr>
              <w:divsChild>
                <w:div w:id="1759017379">
                  <w:marLeft w:val="0"/>
                  <w:marRight w:val="0"/>
                  <w:marTop w:val="0"/>
                  <w:marBottom w:val="0"/>
                  <w:divBdr>
                    <w:top w:val="none" w:sz="0" w:space="0" w:color="auto"/>
                    <w:left w:val="none" w:sz="0" w:space="0" w:color="auto"/>
                    <w:bottom w:val="none" w:sz="0" w:space="0" w:color="auto"/>
                    <w:right w:val="none" w:sz="0" w:space="0" w:color="auto"/>
                  </w:divBdr>
                  <w:divsChild>
                    <w:div w:id="546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9559">
          <w:marLeft w:val="0"/>
          <w:marRight w:val="0"/>
          <w:marTop w:val="0"/>
          <w:marBottom w:val="0"/>
          <w:divBdr>
            <w:top w:val="none" w:sz="0" w:space="0" w:color="auto"/>
            <w:left w:val="none" w:sz="0" w:space="0" w:color="auto"/>
            <w:bottom w:val="none" w:sz="0" w:space="0" w:color="auto"/>
            <w:right w:val="none" w:sz="0" w:space="0" w:color="auto"/>
          </w:divBdr>
          <w:divsChild>
            <w:div w:id="814295817">
              <w:marLeft w:val="0"/>
              <w:marRight w:val="0"/>
              <w:marTop w:val="0"/>
              <w:marBottom w:val="0"/>
              <w:divBdr>
                <w:top w:val="none" w:sz="0" w:space="0" w:color="auto"/>
                <w:left w:val="none" w:sz="0" w:space="0" w:color="auto"/>
                <w:bottom w:val="none" w:sz="0" w:space="0" w:color="auto"/>
                <w:right w:val="none" w:sz="0" w:space="0" w:color="auto"/>
              </w:divBdr>
              <w:divsChild>
                <w:div w:id="1071469195">
                  <w:marLeft w:val="0"/>
                  <w:marRight w:val="0"/>
                  <w:marTop w:val="0"/>
                  <w:marBottom w:val="0"/>
                  <w:divBdr>
                    <w:top w:val="none" w:sz="0" w:space="0" w:color="auto"/>
                    <w:left w:val="none" w:sz="0" w:space="0" w:color="auto"/>
                    <w:bottom w:val="none" w:sz="0" w:space="0" w:color="auto"/>
                    <w:right w:val="none" w:sz="0" w:space="0" w:color="auto"/>
                  </w:divBdr>
                  <w:divsChild>
                    <w:div w:id="2117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88899">
      <w:bodyDiv w:val="1"/>
      <w:marLeft w:val="0"/>
      <w:marRight w:val="0"/>
      <w:marTop w:val="0"/>
      <w:marBottom w:val="0"/>
      <w:divBdr>
        <w:top w:val="none" w:sz="0" w:space="0" w:color="auto"/>
        <w:left w:val="none" w:sz="0" w:space="0" w:color="auto"/>
        <w:bottom w:val="none" w:sz="0" w:space="0" w:color="auto"/>
        <w:right w:val="none" w:sz="0" w:space="0" w:color="auto"/>
      </w:divBdr>
      <w:divsChild>
        <w:div w:id="955061279">
          <w:marLeft w:val="0"/>
          <w:marRight w:val="0"/>
          <w:marTop w:val="0"/>
          <w:marBottom w:val="0"/>
          <w:divBdr>
            <w:top w:val="none" w:sz="0" w:space="0" w:color="auto"/>
            <w:left w:val="none" w:sz="0" w:space="0" w:color="auto"/>
            <w:bottom w:val="none" w:sz="0" w:space="0" w:color="auto"/>
            <w:right w:val="none" w:sz="0" w:space="0" w:color="auto"/>
          </w:divBdr>
          <w:divsChild>
            <w:div w:id="2073501072">
              <w:marLeft w:val="0"/>
              <w:marRight w:val="0"/>
              <w:marTop w:val="0"/>
              <w:marBottom w:val="0"/>
              <w:divBdr>
                <w:top w:val="none" w:sz="0" w:space="0" w:color="auto"/>
                <w:left w:val="none" w:sz="0" w:space="0" w:color="auto"/>
                <w:bottom w:val="none" w:sz="0" w:space="0" w:color="auto"/>
                <w:right w:val="none" w:sz="0" w:space="0" w:color="auto"/>
              </w:divBdr>
              <w:divsChild>
                <w:div w:id="2002081951">
                  <w:marLeft w:val="0"/>
                  <w:marRight w:val="0"/>
                  <w:marTop w:val="0"/>
                  <w:marBottom w:val="0"/>
                  <w:divBdr>
                    <w:top w:val="none" w:sz="0" w:space="0" w:color="auto"/>
                    <w:left w:val="none" w:sz="0" w:space="0" w:color="auto"/>
                    <w:bottom w:val="none" w:sz="0" w:space="0" w:color="auto"/>
                    <w:right w:val="none" w:sz="0" w:space="0" w:color="auto"/>
                  </w:divBdr>
                  <w:divsChild>
                    <w:div w:id="20560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1060">
      <w:bodyDiv w:val="1"/>
      <w:marLeft w:val="0"/>
      <w:marRight w:val="0"/>
      <w:marTop w:val="0"/>
      <w:marBottom w:val="0"/>
      <w:divBdr>
        <w:top w:val="none" w:sz="0" w:space="0" w:color="auto"/>
        <w:left w:val="none" w:sz="0" w:space="0" w:color="auto"/>
        <w:bottom w:val="none" w:sz="0" w:space="0" w:color="auto"/>
        <w:right w:val="none" w:sz="0" w:space="0" w:color="auto"/>
      </w:divBdr>
      <w:divsChild>
        <w:div w:id="1729301158">
          <w:marLeft w:val="0"/>
          <w:marRight w:val="0"/>
          <w:marTop w:val="0"/>
          <w:marBottom w:val="0"/>
          <w:divBdr>
            <w:top w:val="none" w:sz="0" w:space="0" w:color="auto"/>
            <w:left w:val="none" w:sz="0" w:space="0" w:color="auto"/>
            <w:bottom w:val="none" w:sz="0" w:space="0" w:color="auto"/>
            <w:right w:val="none" w:sz="0" w:space="0" w:color="auto"/>
          </w:divBdr>
          <w:divsChild>
            <w:div w:id="455950466">
              <w:marLeft w:val="0"/>
              <w:marRight w:val="0"/>
              <w:marTop w:val="0"/>
              <w:marBottom w:val="0"/>
              <w:divBdr>
                <w:top w:val="none" w:sz="0" w:space="0" w:color="auto"/>
                <w:left w:val="none" w:sz="0" w:space="0" w:color="auto"/>
                <w:bottom w:val="none" w:sz="0" w:space="0" w:color="auto"/>
                <w:right w:val="none" w:sz="0" w:space="0" w:color="auto"/>
              </w:divBdr>
              <w:divsChild>
                <w:div w:id="1037393784">
                  <w:marLeft w:val="0"/>
                  <w:marRight w:val="0"/>
                  <w:marTop w:val="0"/>
                  <w:marBottom w:val="0"/>
                  <w:divBdr>
                    <w:top w:val="none" w:sz="0" w:space="0" w:color="auto"/>
                    <w:left w:val="none" w:sz="0" w:space="0" w:color="auto"/>
                    <w:bottom w:val="none" w:sz="0" w:space="0" w:color="auto"/>
                    <w:right w:val="none" w:sz="0" w:space="0" w:color="auto"/>
                  </w:divBdr>
                  <w:divsChild>
                    <w:div w:id="6129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26445">
      <w:bodyDiv w:val="1"/>
      <w:marLeft w:val="0"/>
      <w:marRight w:val="0"/>
      <w:marTop w:val="0"/>
      <w:marBottom w:val="0"/>
      <w:divBdr>
        <w:top w:val="none" w:sz="0" w:space="0" w:color="auto"/>
        <w:left w:val="none" w:sz="0" w:space="0" w:color="auto"/>
        <w:bottom w:val="none" w:sz="0" w:space="0" w:color="auto"/>
        <w:right w:val="none" w:sz="0" w:space="0" w:color="auto"/>
      </w:divBdr>
    </w:div>
    <w:div w:id="2097629280">
      <w:bodyDiv w:val="1"/>
      <w:marLeft w:val="0"/>
      <w:marRight w:val="0"/>
      <w:marTop w:val="0"/>
      <w:marBottom w:val="0"/>
      <w:divBdr>
        <w:top w:val="none" w:sz="0" w:space="0" w:color="auto"/>
        <w:left w:val="none" w:sz="0" w:space="0" w:color="auto"/>
        <w:bottom w:val="none" w:sz="0" w:space="0" w:color="auto"/>
        <w:right w:val="none" w:sz="0" w:space="0" w:color="auto"/>
      </w:divBdr>
      <w:divsChild>
        <w:div w:id="1497308372">
          <w:marLeft w:val="0"/>
          <w:marRight w:val="0"/>
          <w:marTop w:val="0"/>
          <w:marBottom w:val="0"/>
          <w:divBdr>
            <w:top w:val="none" w:sz="0" w:space="0" w:color="auto"/>
            <w:left w:val="none" w:sz="0" w:space="0" w:color="auto"/>
            <w:bottom w:val="none" w:sz="0" w:space="0" w:color="auto"/>
            <w:right w:val="none" w:sz="0" w:space="0" w:color="auto"/>
          </w:divBdr>
          <w:divsChild>
            <w:div w:id="1952516879">
              <w:marLeft w:val="0"/>
              <w:marRight w:val="0"/>
              <w:marTop w:val="0"/>
              <w:marBottom w:val="0"/>
              <w:divBdr>
                <w:top w:val="none" w:sz="0" w:space="0" w:color="auto"/>
                <w:left w:val="none" w:sz="0" w:space="0" w:color="auto"/>
                <w:bottom w:val="none" w:sz="0" w:space="0" w:color="auto"/>
                <w:right w:val="none" w:sz="0" w:space="0" w:color="auto"/>
              </w:divBdr>
              <w:divsChild>
                <w:div w:id="59066116">
                  <w:marLeft w:val="0"/>
                  <w:marRight w:val="0"/>
                  <w:marTop w:val="0"/>
                  <w:marBottom w:val="0"/>
                  <w:divBdr>
                    <w:top w:val="none" w:sz="0" w:space="0" w:color="auto"/>
                    <w:left w:val="none" w:sz="0" w:space="0" w:color="auto"/>
                    <w:bottom w:val="none" w:sz="0" w:space="0" w:color="auto"/>
                    <w:right w:val="none" w:sz="0" w:space="0" w:color="auto"/>
                  </w:divBdr>
                  <w:divsChild>
                    <w:div w:id="18813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840746">
      <w:bodyDiv w:val="1"/>
      <w:marLeft w:val="0"/>
      <w:marRight w:val="0"/>
      <w:marTop w:val="0"/>
      <w:marBottom w:val="0"/>
      <w:divBdr>
        <w:top w:val="none" w:sz="0" w:space="0" w:color="auto"/>
        <w:left w:val="none" w:sz="0" w:space="0" w:color="auto"/>
        <w:bottom w:val="none" w:sz="0" w:space="0" w:color="auto"/>
        <w:right w:val="none" w:sz="0" w:space="0" w:color="auto"/>
      </w:divBdr>
      <w:divsChild>
        <w:div w:id="1753701529">
          <w:marLeft w:val="0"/>
          <w:marRight w:val="0"/>
          <w:marTop w:val="0"/>
          <w:marBottom w:val="0"/>
          <w:divBdr>
            <w:top w:val="none" w:sz="0" w:space="0" w:color="auto"/>
            <w:left w:val="none" w:sz="0" w:space="0" w:color="auto"/>
            <w:bottom w:val="none" w:sz="0" w:space="0" w:color="auto"/>
            <w:right w:val="none" w:sz="0" w:space="0" w:color="auto"/>
          </w:divBdr>
          <w:divsChild>
            <w:div w:id="183328070">
              <w:marLeft w:val="0"/>
              <w:marRight w:val="0"/>
              <w:marTop w:val="0"/>
              <w:marBottom w:val="0"/>
              <w:divBdr>
                <w:top w:val="none" w:sz="0" w:space="0" w:color="auto"/>
                <w:left w:val="none" w:sz="0" w:space="0" w:color="auto"/>
                <w:bottom w:val="none" w:sz="0" w:space="0" w:color="auto"/>
                <w:right w:val="none" w:sz="0" w:space="0" w:color="auto"/>
              </w:divBdr>
              <w:divsChild>
                <w:div w:id="1026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453912">
      <w:bodyDiv w:val="1"/>
      <w:marLeft w:val="0"/>
      <w:marRight w:val="0"/>
      <w:marTop w:val="0"/>
      <w:marBottom w:val="0"/>
      <w:divBdr>
        <w:top w:val="none" w:sz="0" w:space="0" w:color="auto"/>
        <w:left w:val="none" w:sz="0" w:space="0" w:color="auto"/>
        <w:bottom w:val="none" w:sz="0" w:space="0" w:color="auto"/>
        <w:right w:val="none" w:sz="0" w:space="0" w:color="auto"/>
      </w:divBdr>
      <w:divsChild>
        <w:div w:id="875586370">
          <w:marLeft w:val="0"/>
          <w:marRight w:val="0"/>
          <w:marTop w:val="0"/>
          <w:marBottom w:val="0"/>
          <w:divBdr>
            <w:top w:val="none" w:sz="0" w:space="0" w:color="auto"/>
            <w:left w:val="none" w:sz="0" w:space="0" w:color="auto"/>
            <w:bottom w:val="none" w:sz="0" w:space="0" w:color="auto"/>
            <w:right w:val="none" w:sz="0" w:space="0" w:color="auto"/>
          </w:divBdr>
          <w:divsChild>
            <w:div w:id="279605754">
              <w:marLeft w:val="0"/>
              <w:marRight w:val="0"/>
              <w:marTop w:val="0"/>
              <w:marBottom w:val="0"/>
              <w:divBdr>
                <w:top w:val="none" w:sz="0" w:space="0" w:color="auto"/>
                <w:left w:val="none" w:sz="0" w:space="0" w:color="auto"/>
                <w:bottom w:val="none" w:sz="0" w:space="0" w:color="auto"/>
                <w:right w:val="none" w:sz="0" w:space="0" w:color="auto"/>
              </w:divBdr>
              <w:divsChild>
                <w:div w:id="8435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3168">
      <w:bodyDiv w:val="1"/>
      <w:marLeft w:val="0"/>
      <w:marRight w:val="0"/>
      <w:marTop w:val="0"/>
      <w:marBottom w:val="0"/>
      <w:divBdr>
        <w:top w:val="none" w:sz="0" w:space="0" w:color="auto"/>
        <w:left w:val="none" w:sz="0" w:space="0" w:color="auto"/>
        <w:bottom w:val="none" w:sz="0" w:space="0" w:color="auto"/>
        <w:right w:val="none" w:sz="0" w:space="0" w:color="auto"/>
      </w:divBdr>
      <w:divsChild>
        <w:div w:id="924654731">
          <w:marLeft w:val="0"/>
          <w:marRight w:val="0"/>
          <w:marTop w:val="0"/>
          <w:marBottom w:val="0"/>
          <w:divBdr>
            <w:top w:val="none" w:sz="0" w:space="0" w:color="auto"/>
            <w:left w:val="none" w:sz="0" w:space="0" w:color="auto"/>
            <w:bottom w:val="none" w:sz="0" w:space="0" w:color="auto"/>
            <w:right w:val="none" w:sz="0" w:space="0" w:color="auto"/>
          </w:divBdr>
          <w:divsChild>
            <w:div w:id="417601135">
              <w:marLeft w:val="0"/>
              <w:marRight w:val="0"/>
              <w:marTop w:val="0"/>
              <w:marBottom w:val="0"/>
              <w:divBdr>
                <w:top w:val="none" w:sz="0" w:space="0" w:color="auto"/>
                <w:left w:val="none" w:sz="0" w:space="0" w:color="auto"/>
                <w:bottom w:val="none" w:sz="0" w:space="0" w:color="auto"/>
                <w:right w:val="none" w:sz="0" w:space="0" w:color="auto"/>
              </w:divBdr>
              <w:divsChild>
                <w:div w:id="3355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79654">
      <w:bodyDiv w:val="1"/>
      <w:marLeft w:val="0"/>
      <w:marRight w:val="0"/>
      <w:marTop w:val="0"/>
      <w:marBottom w:val="0"/>
      <w:divBdr>
        <w:top w:val="none" w:sz="0" w:space="0" w:color="auto"/>
        <w:left w:val="none" w:sz="0" w:space="0" w:color="auto"/>
        <w:bottom w:val="none" w:sz="0" w:space="0" w:color="auto"/>
        <w:right w:val="none" w:sz="0" w:space="0" w:color="auto"/>
      </w:divBdr>
      <w:divsChild>
        <w:div w:id="2030253950">
          <w:marLeft w:val="0"/>
          <w:marRight w:val="0"/>
          <w:marTop w:val="0"/>
          <w:marBottom w:val="0"/>
          <w:divBdr>
            <w:top w:val="none" w:sz="0" w:space="0" w:color="auto"/>
            <w:left w:val="none" w:sz="0" w:space="0" w:color="auto"/>
            <w:bottom w:val="none" w:sz="0" w:space="0" w:color="auto"/>
            <w:right w:val="none" w:sz="0" w:space="0" w:color="auto"/>
          </w:divBdr>
          <w:divsChild>
            <w:div w:id="28116578">
              <w:marLeft w:val="0"/>
              <w:marRight w:val="0"/>
              <w:marTop w:val="0"/>
              <w:marBottom w:val="0"/>
              <w:divBdr>
                <w:top w:val="none" w:sz="0" w:space="0" w:color="auto"/>
                <w:left w:val="none" w:sz="0" w:space="0" w:color="auto"/>
                <w:bottom w:val="none" w:sz="0" w:space="0" w:color="auto"/>
                <w:right w:val="none" w:sz="0" w:space="0" w:color="auto"/>
              </w:divBdr>
              <w:divsChild>
                <w:div w:id="1257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068">
      <w:bodyDiv w:val="1"/>
      <w:marLeft w:val="0"/>
      <w:marRight w:val="0"/>
      <w:marTop w:val="0"/>
      <w:marBottom w:val="0"/>
      <w:divBdr>
        <w:top w:val="none" w:sz="0" w:space="0" w:color="auto"/>
        <w:left w:val="none" w:sz="0" w:space="0" w:color="auto"/>
        <w:bottom w:val="none" w:sz="0" w:space="0" w:color="auto"/>
        <w:right w:val="none" w:sz="0" w:space="0" w:color="auto"/>
      </w:divBdr>
    </w:div>
    <w:div w:id="2129469994">
      <w:bodyDiv w:val="1"/>
      <w:marLeft w:val="0"/>
      <w:marRight w:val="0"/>
      <w:marTop w:val="0"/>
      <w:marBottom w:val="0"/>
      <w:divBdr>
        <w:top w:val="none" w:sz="0" w:space="0" w:color="auto"/>
        <w:left w:val="none" w:sz="0" w:space="0" w:color="auto"/>
        <w:bottom w:val="none" w:sz="0" w:space="0" w:color="auto"/>
        <w:right w:val="none" w:sz="0" w:space="0" w:color="auto"/>
      </w:divBdr>
      <w:divsChild>
        <w:div w:id="2085058695">
          <w:marLeft w:val="0"/>
          <w:marRight w:val="0"/>
          <w:marTop w:val="0"/>
          <w:marBottom w:val="0"/>
          <w:divBdr>
            <w:top w:val="none" w:sz="0" w:space="0" w:color="auto"/>
            <w:left w:val="none" w:sz="0" w:space="0" w:color="auto"/>
            <w:bottom w:val="none" w:sz="0" w:space="0" w:color="auto"/>
            <w:right w:val="none" w:sz="0" w:space="0" w:color="auto"/>
          </w:divBdr>
          <w:divsChild>
            <w:div w:id="1502890769">
              <w:marLeft w:val="0"/>
              <w:marRight w:val="0"/>
              <w:marTop w:val="0"/>
              <w:marBottom w:val="0"/>
              <w:divBdr>
                <w:top w:val="none" w:sz="0" w:space="0" w:color="auto"/>
                <w:left w:val="none" w:sz="0" w:space="0" w:color="auto"/>
                <w:bottom w:val="none" w:sz="0" w:space="0" w:color="auto"/>
                <w:right w:val="none" w:sz="0" w:space="0" w:color="auto"/>
              </w:divBdr>
              <w:divsChild>
                <w:div w:id="742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hyperlink" Target="https://reyestr.court.gov.ua/Review/115328996" TargetMode="External"/><Relationship Id="rId68" Type="http://schemas.openxmlformats.org/officeDocument/2006/relationships/diagramColors" Target="diagrams/colors11.xml"/><Relationship Id="rId84" Type="http://schemas.openxmlformats.org/officeDocument/2006/relationships/hyperlink" Target="https://supreme.court.gov.ua/supreme/pres-centr/news/1496637" TargetMode="External"/><Relationship Id="rId89" Type="http://schemas.openxmlformats.org/officeDocument/2006/relationships/hyperlink" Target="https://reyestr.court.gov.ua/Review/113030907" TargetMode="External"/><Relationship Id="rId112" Type="http://schemas.openxmlformats.org/officeDocument/2006/relationships/fontTable" Target="fontTable.xml"/><Relationship Id="rId16" Type="http://schemas.openxmlformats.org/officeDocument/2006/relationships/diagramLayout" Target="diagrams/layout2.xml"/><Relationship Id="rId107" Type="http://schemas.openxmlformats.org/officeDocument/2006/relationships/image" Target="media/image10.jpg"/><Relationship Id="rId11" Type="http://schemas.openxmlformats.org/officeDocument/2006/relationships/diagramQuickStyle" Target="diagrams/quickStyle1.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53" Type="http://schemas.openxmlformats.org/officeDocument/2006/relationships/diagramColors" Target="diagrams/colors9.xml"/><Relationship Id="rId58" Type="http://schemas.openxmlformats.org/officeDocument/2006/relationships/diagramColors" Target="diagrams/colors10.xml"/><Relationship Id="rId74" Type="http://schemas.microsoft.com/office/2007/relationships/diagramDrawing" Target="diagrams/drawing12.xml"/><Relationship Id="rId79" Type="http://schemas.openxmlformats.org/officeDocument/2006/relationships/hyperlink" Target="https://zakon.rada.gov.ua/laws/show/2319-20" TargetMode="External"/><Relationship Id="rId102" Type="http://schemas.openxmlformats.org/officeDocument/2006/relationships/image" Target="media/image5.jpg"/><Relationship Id="rId5" Type="http://schemas.openxmlformats.org/officeDocument/2006/relationships/webSettings" Target="webSettings.xml"/><Relationship Id="rId90" Type="http://schemas.openxmlformats.org/officeDocument/2006/relationships/hyperlink" Target="https://reyestr.court.gov.ua/Review/113030907" TargetMode="External"/><Relationship Id="rId95" Type="http://schemas.openxmlformats.org/officeDocument/2006/relationships/hyperlink" Target="https://www.slovoidilo.ua/2024/06/21/novyna/suspilstvo/zrostannya-rivnya-domashnoho-nasylstva-hlava-mvs-zayavyv-bilshist-vynuvatcziv-ye-vijskovymy" TargetMode="Externa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Colors" Target="diagrams/colors7.xml"/><Relationship Id="rId48" Type="http://schemas.openxmlformats.org/officeDocument/2006/relationships/diagramColors" Target="diagrams/colors8.xml"/><Relationship Id="rId64" Type="http://schemas.openxmlformats.org/officeDocument/2006/relationships/image" Target="media/image3.emf"/><Relationship Id="rId69" Type="http://schemas.microsoft.com/office/2007/relationships/diagramDrawing" Target="diagrams/drawing11.xml"/><Relationship Id="rId113" Type="http://schemas.openxmlformats.org/officeDocument/2006/relationships/theme" Target="theme/theme1.xml"/><Relationship Id="rId80" Type="http://schemas.openxmlformats.org/officeDocument/2006/relationships/hyperlink" Target="https://zakon.rada.gov.ua/laws/show/2341-14" TargetMode="External"/><Relationship Id="rId85" Type="http://schemas.openxmlformats.org/officeDocument/2006/relationships/hyperlink" Target="file:////cgi-bin/irbis_nbuv/cgiirbis_64.exe%3fZ21ID=&amp;I21DBN=UJRN&amp;P21DBN=UJRN&amp;S21STN=1&amp;S21REF=10&amp;S21FMT=JUU_all&amp;C21COM=S&amp;S21CNR=20&amp;S21P01=0&amp;S21P02=0&amp;S21P03=IJ=&amp;S21COLORTERMS=1&amp;S21STR=&#1046;25465" TargetMode="External"/><Relationship Id="rId12" Type="http://schemas.openxmlformats.org/officeDocument/2006/relationships/diagramColors" Target="diagrams/colors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image" Target="media/image6.jpg"/><Relationship Id="rId108" Type="http://schemas.openxmlformats.org/officeDocument/2006/relationships/image" Target="media/image11.jpg"/><Relationship Id="rId54" Type="http://schemas.microsoft.com/office/2007/relationships/diagramDrawing" Target="diagrams/drawing9.xml"/><Relationship Id="rId70" Type="http://schemas.openxmlformats.org/officeDocument/2006/relationships/diagramData" Target="diagrams/data12.xml"/><Relationship Id="rId75" Type="http://schemas.openxmlformats.org/officeDocument/2006/relationships/hyperlink" Target="https://doi.org/10.1146/annurev-lawsocsci-102209-152813%20-%20187-188" TargetMode="External"/><Relationship Id="rId91" Type="http://schemas.openxmlformats.org/officeDocument/2006/relationships/hyperlink" Target="https://reyestr.court.gov.ua/Review/115328996" TargetMode="External"/><Relationship Id="rId96" Type="http://schemas.openxmlformats.org/officeDocument/2006/relationships/hyperlink" Target="https://www.slovoidilo.ua/2024/06/26/infografika/suspilstvo/skilky-vypadkiv-domashnoho-nasylstva-fiksuyut-ukrayin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106" Type="http://schemas.openxmlformats.org/officeDocument/2006/relationships/image" Target="media/image9.jpg"/><Relationship Id="rId10" Type="http://schemas.openxmlformats.org/officeDocument/2006/relationships/diagramLayout" Target="diagrams/layout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image" Target="media/image1.emf"/><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hyperlink" Target="https://zakon.rada.gov.ua/laws/" TargetMode="External"/><Relationship Id="rId81" Type="http://schemas.openxmlformats.org/officeDocument/2006/relationships/hyperlink" Target="https://www.npu.gov.ua" TargetMode="External"/><Relationship Id="rId86" Type="http://schemas.openxmlformats.org/officeDocument/2006/relationships/hyperlink" Target="http://www.irbis-nbuv.gov.ua/cgi-bin/irbis_nbuv/cgiirbis_64.exe?I21DBN=LINK&amp;P21DBN=UJRN&amp;Z21ID=&amp;S21REF=10&amp;S21CNR=20&amp;S21STN=1&amp;S21FMT=ASP_meta&amp;C21COM=S&amp;2_S21P03=FILA=&amp;2_S21STR=Vnapu_2018_3_10" TargetMode="External"/><Relationship Id="rId94" Type="http://schemas.openxmlformats.org/officeDocument/2006/relationships/hyperlink" Target="http://hudoc.echr.coe.int/rus?i=001-119968" TargetMode="External"/><Relationship Id="rId99" Type="http://schemas.openxmlformats.org/officeDocument/2006/relationships/hyperlink" Target="https://antenna.com.ua/archives/47010" TargetMode="External"/><Relationship Id="rId10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microsoft.com/office/2007/relationships/diagramDrawing" Target="diagrams/drawing6.xml"/><Relationship Id="rId109" Type="http://schemas.openxmlformats.org/officeDocument/2006/relationships/image" Target="media/image12.jpg"/><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hyperlink" Target="https://ukraine.unfpa.org/sites/default/files/pub-pdf/rol_i_zavdannya_policiyi_2.pdf" TargetMode="External"/><Relationship Id="rId97" Type="http://schemas.openxmlformats.org/officeDocument/2006/relationships/hyperlink" Target="https://www.youtube.com/watch?v=6CUGoyqT9HI" TargetMode="External"/><Relationship Id="rId104" Type="http://schemas.openxmlformats.org/officeDocument/2006/relationships/image" Target="media/image7.jpg"/><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hyperlink" Target="https://reyestr.court.gov.ua/Review/115328996" TargetMode="Externa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1.xml"/><Relationship Id="rId87" Type="http://schemas.openxmlformats.org/officeDocument/2006/relationships/hyperlink" Target="https://vechirniy.kyiv.ua/news/105695/" TargetMode="External"/><Relationship Id="rId110" Type="http://schemas.openxmlformats.org/officeDocument/2006/relationships/header" Target="header1.xml"/><Relationship Id="rId61" Type="http://schemas.openxmlformats.org/officeDocument/2006/relationships/image" Target="media/image2.emf"/><Relationship Id="rId82" Type="http://schemas.openxmlformats.org/officeDocument/2006/relationships/hyperlink" Target="https://zakon.rada.gov.ua/laws/show/487/2021" TargetMode="External"/><Relationship Id="rId19" Type="http://schemas.microsoft.com/office/2007/relationships/diagramDrawing" Target="diagrams/drawing2.xml"/><Relationship Id="rId14" Type="http://schemas.openxmlformats.org/officeDocument/2006/relationships/chart" Target="charts/chart1.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hyperlink" Target="https://zakon.rada.gov.ua/laws/show/3733-20" TargetMode="External"/><Relationship Id="rId100" Type="http://schemas.openxmlformats.org/officeDocument/2006/relationships/hyperlink" Target="https://www.radiosvoboda.org/a/ukrainski-choloviky-zhertvy-domashnioho-nasylstva/31328625.html" TargetMode="External"/><Relationship Id="rId105" Type="http://schemas.openxmlformats.org/officeDocument/2006/relationships/image" Target="media/image8.jpg"/><Relationship Id="rId8" Type="http://schemas.openxmlformats.org/officeDocument/2006/relationships/hyperlink" Target="https://uk.wikipedia.org/wiki/%D0%90%D0%BD%D0%B3%D0%BB%D1%96%D0%B9%D1%81%D1%8C%D0%BA%D0%B0_%D0%BC%D0%BE%D0%B2%D0%B0" TargetMode="External"/><Relationship Id="rId51" Type="http://schemas.openxmlformats.org/officeDocument/2006/relationships/diagramLayout" Target="diagrams/layout9.xml"/><Relationship Id="rId72" Type="http://schemas.openxmlformats.org/officeDocument/2006/relationships/diagramQuickStyle" Target="diagrams/quickStyle12.xml"/><Relationship Id="rId93" Type="http://schemas.openxmlformats.org/officeDocument/2006/relationships/hyperlink" Target="https://razumkov.org.ua/napriamky/sotsiologichni-doslidzhennia/otsinka-sytuatsii-v-kraini-ta-diialnosti-vlady-dovira-do-sotsialnykh-instytutiv-politykiv-posadovtsiv-ta-gromadskykh-diiachiv-vira-v-peremogu-veresen-2024r" TargetMode="External"/><Relationship Id="rId98" Type="http://schemas.openxmlformats.org/officeDocument/2006/relationships/hyperlink" Target="https://antenna.com.ua/archives/46880" TargetMode="Externa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Layout" Target="diagrams/layout8.xml"/><Relationship Id="rId67" Type="http://schemas.openxmlformats.org/officeDocument/2006/relationships/diagramQuickStyle" Target="diagrams/quickStyle11.xml"/><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hyperlink" Target="https://reyestr.court.gov.ua/Review/113030907" TargetMode="External"/><Relationship Id="rId83" Type="http://schemas.openxmlformats.org/officeDocument/2006/relationships/hyperlink" Target="https://opendatabot.ua/analytics/domestic-violence-2024-5" TargetMode="External"/><Relationship Id="rId88" Type="http://schemas.openxmlformats.org/officeDocument/2006/relationships/hyperlink" Target="https://zakon.rada.gov.ua/laws/show/658-2018-&#1087;" TargetMode="External"/><Relationship Id="rId11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Кількість звернень до Національної поліції через випадки домашнього насильства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autoTitleDeleted val="0"/>
    <c:plotArea>
      <c:layout/>
      <c:barChart>
        <c:barDir val="col"/>
        <c:grouping val="clustered"/>
        <c:varyColors val="0"/>
        <c:ser>
          <c:idx val="0"/>
          <c:order val="0"/>
          <c:tx>
            <c:strRef>
              <c:f>Лист1!$B$1</c:f>
              <c:strCache>
                <c:ptCount val="1"/>
                <c:pt idx="0">
                  <c:v>Кількість поданих звернень</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5A-2F4F-A231-37BFBCDB09D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5A-2F4F-A231-37BFBCDB09D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5A-2F4F-A231-37BFBCDB09D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5A-2F4F-A231-37BFBCDB09D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5A-2F4F-A231-37BFBCDB09D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141814</c:v>
                </c:pt>
                <c:pt idx="1">
                  <c:v>208748</c:v>
                </c:pt>
                <c:pt idx="2">
                  <c:v>144394</c:v>
                </c:pt>
                <c:pt idx="3">
                  <c:v>244381</c:v>
                </c:pt>
                <c:pt idx="4">
                  <c:v>291428</c:v>
                </c:pt>
              </c:numCache>
            </c:numRef>
          </c:val>
          <c:extLst>
            <c:ext xmlns:c16="http://schemas.microsoft.com/office/drawing/2014/chart" uri="{C3380CC4-5D6E-409C-BE32-E72D297353CC}">
              <c16:uniqueId val="{00000000-545A-2F4F-A231-37BFBCDB09DA}"/>
            </c:ext>
          </c:extLst>
        </c:ser>
        <c:ser>
          <c:idx val="1"/>
          <c:order val="1"/>
          <c:tx>
            <c:strRef>
              <c:f>Лист1!$C$1</c:f>
              <c:strCache>
                <c:ptCount val="1"/>
                <c:pt idx="0">
                  <c:v>Кількість відкритих справ</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1068</c:v>
                </c:pt>
                <c:pt idx="1">
                  <c:v>2213</c:v>
                </c:pt>
                <c:pt idx="2">
                  <c:v>2432</c:v>
                </c:pt>
                <c:pt idx="3">
                  <c:v>1498</c:v>
                </c:pt>
                <c:pt idx="4">
                  <c:v>2705</c:v>
                </c:pt>
              </c:numCache>
            </c:numRef>
          </c:val>
          <c:extLst>
            <c:ext xmlns:c16="http://schemas.microsoft.com/office/drawing/2014/chart" uri="{C3380CC4-5D6E-409C-BE32-E72D297353CC}">
              <c16:uniqueId val="{00000001-545A-2F4F-A231-37BFBCDB09DA}"/>
            </c:ext>
          </c:extLst>
        </c:ser>
        <c:dLbls>
          <c:showLegendKey val="0"/>
          <c:showVal val="0"/>
          <c:showCatName val="0"/>
          <c:showSerName val="0"/>
          <c:showPercent val="0"/>
          <c:showBubbleSize val="0"/>
        </c:dLbls>
        <c:gapWidth val="150"/>
        <c:axId val="545849328"/>
        <c:axId val="818985327"/>
      </c:barChart>
      <c:catAx>
        <c:axId val="54584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818985327"/>
        <c:crosses val="autoZero"/>
        <c:auto val="1"/>
        <c:lblAlgn val="ctr"/>
        <c:lblOffset val="100"/>
        <c:noMultiLvlLbl val="0"/>
      </c:catAx>
      <c:valAx>
        <c:axId val="818985327"/>
        <c:scaling>
          <c:orientation val="minMax"/>
          <c:max val="30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584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9F3FE4-7110-7C4F-A656-4D14D30A644C}"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ru-RU"/>
        </a:p>
      </dgm:t>
    </dgm:pt>
    <dgm:pt modelId="{1ABE8380-D80B-5646-BB03-69CFE31F1E16}">
      <dgm:prSet phldrT="[Текст]" custT="1"/>
      <dgm:spPr>
        <a:noFill/>
        <a:ln w="25400">
          <a:solidFill>
            <a:schemeClr val="tx1"/>
          </a:solidFill>
        </a:ln>
      </dgm:spPr>
      <dgm:t>
        <a:bodyPr/>
        <a:lstStyle/>
        <a:p>
          <a:r>
            <a:rPr lang="uk-UA" sz="1200">
              <a:solidFill>
                <a:schemeClr val="tx1"/>
              </a:solidFill>
              <a:latin typeface="Times New Roman" panose="02020603050405020304" pitchFamily="18" charset="0"/>
              <a:cs typeface="Times New Roman" panose="02020603050405020304" pitchFamily="18" charset="0"/>
            </a:rPr>
            <a:t>К</a:t>
          </a:r>
          <a:r>
            <a:rPr lang="ru-UA" sz="1200">
              <a:solidFill>
                <a:schemeClr val="tx1"/>
              </a:solidFill>
              <a:latin typeface="Times New Roman" panose="02020603050405020304" pitchFamily="18" charset="0"/>
              <a:cs typeface="Times New Roman" panose="02020603050405020304" pitchFamily="18" charset="0"/>
            </a:rPr>
            <a:t>ласифікація</a:t>
          </a:r>
          <a:r>
            <a:rPr lang="uk-UA" sz="1200">
              <a:solidFill>
                <a:schemeClr val="tx1"/>
              </a:solidFill>
              <a:latin typeface="Times New Roman" panose="02020603050405020304" pitchFamily="18" charset="0"/>
              <a:cs typeface="Times New Roman" panose="02020603050405020304" pitchFamily="18" charset="0"/>
            </a:rPr>
            <a:t> проявів домашнього насильства</a:t>
          </a:r>
          <a:endParaRPr lang="ru-RU" sz="1200">
            <a:solidFill>
              <a:schemeClr val="tx1"/>
            </a:solidFill>
            <a:latin typeface="Times New Roman" panose="02020603050405020304" pitchFamily="18" charset="0"/>
            <a:cs typeface="Times New Roman" panose="02020603050405020304" pitchFamily="18" charset="0"/>
          </a:endParaRPr>
        </a:p>
      </dgm:t>
    </dgm:pt>
    <dgm:pt modelId="{988C4AA9-796E-F14B-88E7-C70072BB686E}" type="parTrans" cxnId="{169A3185-F480-C14E-B496-AA20549EC483}">
      <dgm:prSet/>
      <dgm:spPr/>
      <dgm:t>
        <a:bodyPr/>
        <a:lstStyle/>
        <a:p>
          <a:endParaRPr lang="ru-RU" sz="1200">
            <a:latin typeface="Times New Roman" panose="02020603050405020304" pitchFamily="18" charset="0"/>
            <a:cs typeface="Times New Roman" panose="02020603050405020304" pitchFamily="18" charset="0"/>
          </a:endParaRPr>
        </a:p>
      </dgm:t>
    </dgm:pt>
    <dgm:pt modelId="{E276CC56-6628-9D43-B875-64BD84C3E8CA}" type="sibTrans" cxnId="{169A3185-F480-C14E-B496-AA20549EC483}">
      <dgm:prSet/>
      <dgm:spPr/>
      <dgm:t>
        <a:bodyPr/>
        <a:lstStyle/>
        <a:p>
          <a:endParaRPr lang="ru-RU" sz="1200">
            <a:latin typeface="Times New Roman" panose="02020603050405020304" pitchFamily="18" charset="0"/>
            <a:cs typeface="Times New Roman" panose="02020603050405020304" pitchFamily="18" charset="0"/>
          </a:endParaRPr>
        </a:p>
      </dgm:t>
    </dgm:pt>
    <dgm:pt modelId="{01B40D92-DE8F-2E46-A6DC-810E26F95F0D}">
      <dgm:prSet phldrT="[Текст]" custT="1"/>
      <dgm:spPr>
        <a:noFill/>
        <a:ln w="25400">
          <a:solidFill>
            <a:schemeClr val="tx1"/>
          </a:solidFill>
        </a:ln>
      </dgm:spPr>
      <dgm:t>
        <a:bodyPr/>
        <a:lstStyle/>
        <a:p>
          <a:pPr algn="ctr"/>
          <a:r>
            <a:rPr lang="ru-UA" sz="1200" b="0">
              <a:solidFill>
                <a:schemeClr val="tx1"/>
              </a:solidFill>
              <a:latin typeface="Times New Roman" panose="02020603050405020304" pitchFamily="18" charset="0"/>
              <a:cs typeface="Times New Roman" panose="02020603050405020304" pitchFamily="18" charset="0"/>
            </a:rPr>
            <a:t>За мотивами кривдника</a:t>
          </a:r>
          <a:r>
            <a:rPr lang="uk-UA" sz="1200" b="0">
              <a:solidFill>
                <a:schemeClr val="tx1"/>
              </a:solidFill>
              <a:latin typeface="Times New Roman" panose="02020603050405020304" pitchFamily="18" charset="0"/>
              <a:cs typeface="Times New Roman" panose="02020603050405020304" pitchFamily="18" charset="0"/>
            </a:rPr>
            <a:t>:</a:t>
          </a:r>
        </a:p>
        <a:p>
          <a:pPr algn="ctr">
            <a:buFont typeface="Times New Roman" panose="02020603050405020304" pitchFamily="18" charset="0"/>
            <a:buChar char="-"/>
          </a:pPr>
          <a:endParaRPr lang="ru-UA" sz="1200">
            <a:solidFill>
              <a:schemeClr val="tx1"/>
            </a:solidFill>
            <a:latin typeface="Times New Roman" panose="02020603050405020304" pitchFamily="18" charset="0"/>
            <a:cs typeface="Times New Roman" panose="02020603050405020304" pitchFamily="18" charset="0"/>
          </a:endParaRPr>
        </a:p>
        <a:p>
          <a:pPr algn="ctr">
            <a:buFont typeface="Times New Roman" panose="02020603050405020304" pitchFamily="18" charset="0"/>
            <a:buChar char="-"/>
          </a:pPr>
          <a:r>
            <a:rPr lang="uk-UA" sz="1200" b="0">
              <a:solidFill>
                <a:schemeClr val="tx1"/>
              </a:solidFill>
              <a:latin typeface="Times New Roman" panose="02020603050405020304" pitchFamily="18" charset="0"/>
              <a:cs typeface="Times New Roman" panose="02020603050405020304" pitchFamily="18" charset="0"/>
            </a:rPr>
            <a:t>- е</a:t>
          </a:r>
          <a:r>
            <a:rPr lang="ru-UA" sz="1200" b="0">
              <a:solidFill>
                <a:schemeClr val="tx1"/>
              </a:solidFill>
              <a:latin typeface="Times New Roman" panose="02020603050405020304" pitchFamily="18" charset="0"/>
              <a:cs typeface="Times New Roman" panose="02020603050405020304" pitchFamily="18" charset="0"/>
            </a:rPr>
            <a:t>моційне незадоволення</a:t>
          </a:r>
          <a:endParaRPr lang="ru-UA" sz="1200">
            <a:solidFill>
              <a:schemeClr val="tx1"/>
            </a:solidFill>
            <a:latin typeface="Times New Roman" panose="02020603050405020304" pitchFamily="18" charset="0"/>
            <a:cs typeface="Times New Roman" panose="02020603050405020304" pitchFamily="18" charset="0"/>
          </a:endParaRPr>
        </a:p>
        <a:p>
          <a:pPr algn="ctr">
            <a:buFont typeface="Times New Roman" panose="02020603050405020304" pitchFamily="18" charset="0"/>
            <a:buChar char="-"/>
          </a:pPr>
          <a:r>
            <a:rPr lang="uk-UA" sz="1200" b="0">
              <a:solidFill>
                <a:schemeClr val="tx1"/>
              </a:solidFill>
              <a:latin typeface="Times New Roman" panose="02020603050405020304" pitchFamily="18" charset="0"/>
              <a:cs typeface="Times New Roman" panose="02020603050405020304" pitchFamily="18" charset="0"/>
            </a:rPr>
            <a:t>- с</a:t>
          </a:r>
          <a:r>
            <a:rPr lang="ru-UA" sz="1200" b="0">
              <a:solidFill>
                <a:schemeClr val="tx1"/>
              </a:solidFill>
              <a:latin typeface="Times New Roman" panose="02020603050405020304" pitchFamily="18" charset="0"/>
              <a:cs typeface="Times New Roman" panose="02020603050405020304" pitchFamily="18" charset="0"/>
            </a:rPr>
            <a:t>оціальні стереотипи</a:t>
          </a:r>
          <a:endParaRPr lang="ru-UA" sz="1200">
            <a:solidFill>
              <a:schemeClr val="tx1"/>
            </a:solidFill>
            <a:latin typeface="Times New Roman" panose="02020603050405020304" pitchFamily="18" charset="0"/>
            <a:cs typeface="Times New Roman" panose="02020603050405020304" pitchFamily="18" charset="0"/>
          </a:endParaRPr>
        </a:p>
        <a:p>
          <a:pPr algn="ctr">
            <a:buFont typeface="Times New Roman" panose="02020603050405020304" pitchFamily="18" charset="0"/>
            <a:buChar char="-"/>
          </a:pPr>
          <a:r>
            <a:rPr lang="uk-UA" sz="1200" b="0">
              <a:solidFill>
                <a:schemeClr val="tx1"/>
              </a:solidFill>
              <a:latin typeface="Times New Roman" panose="02020603050405020304" pitchFamily="18" charset="0"/>
              <a:cs typeface="Times New Roman" panose="02020603050405020304" pitchFamily="18" charset="0"/>
            </a:rPr>
            <a:t>- е</a:t>
          </a:r>
          <a:r>
            <a:rPr lang="ru-UA" sz="1200" b="0">
              <a:solidFill>
                <a:schemeClr val="tx1"/>
              </a:solidFill>
              <a:latin typeface="Times New Roman" panose="02020603050405020304" pitchFamily="18" charset="0"/>
              <a:cs typeface="Times New Roman" panose="02020603050405020304" pitchFamily="18" charset="0"/>
            </a:rPr>
            <a:t>кономічні фактори</a:t>
          </a:r>
          <a:endParaRPr lang="ru-UA" sz="1200">
            <a:solidFill>
              <a:schemeClr val="tx1"/>
            </a:solidFill>
            <a:latin typeface="Times New Roman" panose="02020603050405020304" pitchFamily="18" charset="0"/>
            <a:cs typeface="Times New Roman" panose="02020603050405020304" pitchFamily="18" charset="0"/>
          </a:endParaRPr>
        </a:p>
        <a:p>
          <a:pPr algn="ctr">
            <a:buFont typeface="Times New Roman" panose="02020603050405020304" pitchFamily="18" charset="0"/>
            <a:buChar char="-"/>
          </a:pPr>
          <a:r>
            <a:rPr lang="uk-UA" sz="1200" b="0">
              <a:solidFill>
                <a:schemeClr val="tx1"/>
              </a:solidFill>
              <a:latin typeface="Times New Roman" panose="02020603050405020304" pitchFamily="18" charset="0"/>
              <a:cs typeface="Times New Roman" panose="02020603050405020304" pitchFamily="18" charset="0"/>
            </a:rPr>
            <a:t>- п</a:t>
          </a:r>
          <a:r>
            <a:rPr lang="ru-UA" sz="1200" b="0">
              <a:solidFill>
                <a:schemeClr val="tx1"/>
              </a:solidFill>
              <a:latin typeface="Times New Roman" panose="02020603050405020304" pitchFamily="18" charset="0"/>
              <a:cs typeface="Times New Roman" panose="02020603050405020304" pitchFamily="18" charset="0"/>
            </a:rPr>
            <a:t>сихічні розлади </a:t>
          </a:r>
          <a:r>
            <a:rPr lang="ru-RU" sz="1200">
              <a:solidFill>
                <a:schemeClr val="tx1"/>
              </a:solidFill>
              <a:latin typeface="Times New Roman" panose="02020603050405020304" pitchFamily="18" charset="0"/>
              <a:cs typeface="Times New Roman" panose="02020603050405020304" pitchFamily="18" charset="0"/>
            </a:rPr>
            <a:t>[49]</a:t>
          </a:r>
          <a:r>
            <a:rPr lang="uk-UA" sz="1200">
              <a:latin typeface="Times New Roman" panose="02020603050405020304" pitchFamily="18" charset="0"/>
              <a:cs typeface="Times New Roman" panose="02020603050405020304" pitchFamily="18" charset="0"/>
            </a:rPr>
            <a:t>ьми </a:t>
          </a:r>
          <a:r>
            <a:rPr lang="en-US"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6BBF9945-8BEC-1947-ACAC-D953ABB8AE73}" type="parTrans" cxnId="{41FB90DF-558A-1948-B0CD-926738E6DE46}">
      <dgm:prSet/>
      <dgm:spPr>
        <a:ln>
          <a:solidFill>
            <a:schemeClr val="tx1"/>
          </a:solidFill>
        </a:ln>
      </dgm:spPr>
      <dgm:t>
        <a:bodyPr/>
        <a:lstStyle/>
        <a:p>
          <a:endParaRPr lang="ru-RU" sz="1200">
            <a:latin typeface="Times New Roman" panose="02020603050405020304" pitchFamily="18" charset="0"/>
            <a:cs typeface="Times New Roman" panose="02020603050405020304" pitchFamily="18" charset="0"/>
          </a:endParaRPr>
        </a:p>
      </dgm:t>
    </dgm:pt>
    <dgm:pt modelId="{9897B075-87E3-AA48-B8C8-C8DBE0F20D72}" type="sibTrans" cxnId="{41FB90DF-558A-1948-B0CD-926738E6DE46}">
      <dgm:prSet/>
      <dgm:spPr/>
      <dgm:t>
        <a:bodyPr/>
        <a:lstStyle/>
        <a:p>
          <a:endParaRPr lang="ru-RU" sz="1200">
            <a:latin typeface="Times New Roman" panose="02020603050405020304" pitchFamily="18" charset="0"/>
            <a:cs typeface="Times New Roman" panose="02020603050405020304" pitchFamily="18" charset="0"/>
          </a:endParaRPr>
        </a:p>
      </dgm:t>
    </dgm:pt>
    <dgm:pt modelId="{0DD0FB95-0497-4F4F-B125-3DC62D8951D0}">
      <dgm:prSet phldrT="[Текст]" custT="1"/>
      <dgm:spPr>
        <a:noFill/>
        <a:ln w="25400">
          <a:solidFill>
            <a:schemeClr val="tx1"/>
          </a:solidFill>
        </a:ln>
      </dgm:spPr>
      <dgm:t>
        <a:bodyPr/>
        <a:lstStyle/>
        <a:p>
          <a:pPr>
            <a:buFont typeface="Times New Roman" panose="02020603050405020304" pitchFamily="18" charset="0"/>
            <a:buNone/>
          </a:pPr>
          <a:r>
            <a:rPr lang="uk-UA" sz="1200">
              <a:solidFill>
                <a:schemeClr val="tx1"/>
              </a:solidFill>
              <a:latin typeface="Times New Roman" panose="02020603050405020304" pitchFamily="18" charset="0"/>
              <a:cs typeface="Times New Roman" panose="02020603050405020304" pitchFamily="18" charset="0"/>
            </a:rPr>
            <a:t>За об’єктом насильства:</a:t>
          </a:r>
        </a:p>
        <a:p>
          <a:endParaRPr lang="ru-UA" sz="1200">
            <a:solidFill>
              <a:schemeClr val="tx1"/>
            </a:solidFill>
            <a:latin typeface="Times New Roman" panose="02020603050405020304" pitchFamily="18" charset="0"/>
            <a:cs typeface="Times New Roman" panose="02020603050405020304" pitchFamily="18" charset="0"/>
          </a:endParaRPr>
        </a:p>
        <a:p>
          <a:r>
            <a:rPr lang="uk-UA" sz="1200">
              <a:solidFill>
                <a:schemeClr val="tx1"/>
              </a:solidFill>
              <a:latin typeface="Times New Roman" panose="02020603050405020304" pitchFamily="18" charset="0"/>
              <a:cs typeface="Times New Roman" panose="02020603050405020304" pitchFamily="18" charset="0"/>
            </a:rPr>
            <a:t>- над жінками</a:t>
          </a:r>
          <a:endParaRPr lang="ru-UA" sz="1200">
            <a:solidFill>
              <a:schemeClr val="tx1"/>
            </a:solidFill>
            <a:latin typeface="Times New Roman" panose="02020603050405020304" pitchFamily="18" charset="0"/>
            <a:cs typeface="Times New Roman" panose="02020603050405020304" pitchFamily="18" charset="0"/>
          </a:endParaRPr>
        </a:p>
        <a:p>
          <a:r>
            <a:rPr lang="uk-UA" sz="1200">
              <a:solidFill>
                <a:schemeClr val="tx1"/>
              </a:solidFill>
              <a:latin typeface="Times New Roman" panose="02020603050405020304" pitchFamily="18" charset="0"/>
              <a:cs typeface="Times New Roman" panose="02020603050405020304" pitchFamily="18" charset="0"/>
            </a:rPr>
            <a:t>- над чоловіками</a:t>
          </a:r>
          <a:endParaRPr lang="ru-UA" sz="1200">
            <a:solidFill>
              <a:schemeClr val="tx1"/>
            </a:solidFill>
            <a:latin typeface="Times New Roman" panose="02020603050405020304" pitchFamily="18" charset="0"/>
            <a:cs typeface="Times New Roman" panose="02020603050405020304" pitchFamily="18" charset="0"/>
          </a:endParaRPr>
        </a:p>
        <a:p>
          <a:r>
            <a:rPr lang="uk-UA" sz="1200">
              <a:solidFill>
                <a:schemeClr val="tx1"/>
              </a:solidFill>
              <a:latin typeface="Times New Roman" panose="02020603050405020304" pitchFamily="18" charset="0"/>
              <a:cs typeface="Times New Roman" panose="02020603050405020304" pitchFamily="18" charset="0"/>
            </a:rPr>
            <a:t>- над літніми людьми</a:t>
          </a:r>
        </a:p>
        <a:p>
          <a:r>
            <a:rPr lang="uk-UA" sz="1200">
              <a:solidFill>
                <a:schemeClr val="tx1"/>
              </a:solidFill>
              <a:latin typeface="Times New Roman" panose="02020603050405020304" pitchFamily="18" charset="0"/>
              <a:cs typeface="Times New Roman" panose="02020603050405020304" pitchFamily="18" charset="0"/>
            </a:rPr>
            <a:t>- над дітьми </a:t>
          </a:r>
          <a:r>
            <a:rPr lang="en-US" sz="1200">
              <a:solidFill>
                <a:schemeClr val="tx1"/>
              </a:solidFill>
              <a:latin typeface="Times New Roman" panose="02020603050405020304" pitchFamily="18" charset="0"/>
              <a:cs typeface="Times New Roman" panose="02020603050405020304" pitchFamily="18" charset="0"/>
            </a:rPr>
            <a:t>[</a:t>
          </a:r>
          <a:r>
            <a:rPr lang="uk-UA" sz="1200">
              <a:solidFill>
                <a:schemeClr val="tx1"/>
              </a:solidFill>
              <a:latin typeface="Times New Roman" panose="02020603050405020304" pitchFamily="18" charset="0"/>
              <a:cs typeface="Times New Roman" panose="02020603050405020304" pitchFamily="18" charset="0"/>
            </a:rPr>
            <a:t>11</a:t>
          </a:r>
          <a:r>
            <a:rPr lang="en-US" sz="1200">
              <a:solidFill>
                <a:schemeClr val="tx1"/>
              </a:solidFill>
              <a:latin typeface="Times New Roman" panose="02020603050405020304" pitchFamily="18" charset="0"/>
              <a:cs typeface="Times New Roman" panose="02020603050405020304" pitchFamily="18" charset="0"/>
            </a:rPr>
            <a:t>]</a:t>
          </a:r>
          <a:endParaRPr lang="ru-RU" sz="1200">
            <a:solidFill>
              <a:schemeClr val="tx1"/>
            </a:solidFill>
            <a:latin typeface="Times New Roman" panose="02020603050405020304" pitchFamily="18" charset="0"/>
            <a:cs typeface="Times New Roman" panose="02020603050405020304" pitchFamily="18" charset="0"/>
          </a:endParaRPr>
        </a:p>
      </dgm:t>
    </dgm:pt>
    <dgm:pt modelId="{9B787303-22B0-A648-BE2E-085DE0D3DEEB}" type="parTrans" cxnId="{81961C16-4591-6F4D-B97E-BDCAB9CE8C2C}">
      <dgm:prSet/>
      <dgm:spPr>
        <a:ln>
          <a:solidFill>
            <a:schemeClr val="tx1"/>
          </a:solidFill>
        </a:ln>
      </dgm:spPr>
      <dgm:t>
        <a:bodyPr/>
        <a:lstStyle/>
        <a:p>
          <a:endParaRPr lang="ru-RU" sz="1200">
            <a:latin typeface="Times New Roman" panose="02020603050405020304" pitchFamily="18" charset="0"/>
            <a:cs typeface="Times New Roman" panose="02020603050405020304" pitchFamily="18" charset="0"/>
          </a:endParaRPr>
        </a:p>
      </dgm:t>
    </dgm:pt>
    <dgm:pt modelId="{4C221201-435D-DD41-B3E7-2C02EA5899AA}" type="sibTrans" cxnId="{81961C16-4591-6F4D-B97E-BDCAB9CE8C2C}">
      <dgm:prSet/>
      <dgm:spPr/>
      <dgm:t>
        <a:bodyPr/>
        <a:lstStyle/>
        <a:p>
          <a:endParaRPr lang="ru-RU" sz="1200">
            <a:latin typeface="Times New Roman" panose="02020603050405020304" pitchFamily="18" charset="0"/>
            <a:cs typeface="Times New Roman" panose="02020603050405020304" pitchFamily="18" charset="0"/>
          </a:endParaRPr>
        </a:p>
      </dgm:t>
    </dgm:pt>
    <dgm:pt modelId="{8B0D310E-993E-184F-8902-77974C287E14}">
      <dgm:prSet phldrT="[Текст]" custT="1"/>
      <dgm:spPr>
        <a:noFill/>
        <a:ln w="25400">
          <a:solidFill>
            <a:schemeClr val="tx1"/>
          </a:solidFill>
        </a:ln>
      </dgm:spPr>
      <dgm:t>
        <a:bodyPr/>
        <a:lstStyle/>
        <a:p>
          <a:pPr>
            <a:buFont typeface="Times New Roman" panose="02020603050405020304" pitchFamily="18" charset="0"/>
            <a:buNone/>
          </a:pPr>
          <a:r>
            <a:rPr lang="uk-UA" sz="1200">
              <a:solidFill>
                <a:schemeClr val="tx1"/>
              </a:solidFill>
              <a:latin typeface="Times New Roman" panose="02020603050405020304" pitchFamily="18" charset="0"/>
              <a:cs typeface="Times New Roman" panose="02020603050405020304" pitchFamily="18" charset="0"/>
            </a:rPr>
            <a:t>З</a:t>
          </a:r>
          <a:r>
            <a:rPr lang="ru-UA" sz="1200" b="0">
              <a:solidFill>
                <a:schemeClr val="tx1"/>
              </a:solidFill>
              <a:latin typeface="Times New Roman" panose="02020603050405020304" pitchFamily="18" charset="0"/>
              <a:cs typeface="Times New Roman" panose="02020603050405020304" pitchFamily="18" charset="0"/>
            </a:rPr>
            <a:t>а формою прояву</a:t>
          </a:r>
          <a:r>
            <a:rPr lang="uk-UA" sz="1200" b="0">
              <a:solidFill>
                <a:schemeClr val="tx1"/>
              </a:solidFill>
              <a:latin typeface="Times New Roman" panose="02020603050405020304" pitchFamily="18" charset="0"/>
              <a:cs typeface="Times New Roman" panose="02020603050405020304" pitchFamily="18" charset="0"/>
            </a:rPr>
            <a:t>:</a:t>
          </a:r>
        </a:p>
        <a:p>
          <a:pPr>
            <a:buFont typeface="Times New Roman" panose="02020603050405020304" pitchFamily="18" charset="0"/>
            <a:buChar char="-"/>
          </a:pPr>
          <a:endParaRPr lang="ru-UA" sz="1200">
            <a:solidFill>
              <a:schemeClr val="tx1"/>
            </a:solidFill>
            <a:latin typeface="Times New Roman" panose="02020603050405020304" pitchFamily="18" charset="0"/>
            <a:cs typeface="Times New Roman" panose="02020603050405020304" pitchFamily="18" charset="0"/>
          </a:endParaRPr>
        </a:p>
        <a:p>
          <a:pPr>
            <a:buFont typeface="Times New Roman" panose="02020603050405020304" pitchFamily="18" charset="0"/>
            <a:buChar char="-"/>
          </a:pPr>
          <a:r>
            <a:rPr lang="uk-UA" sz="1200" b="0">
              <a:solidFill>
                <a:schemeClr val="tx1"/>
              </a:solidFill>
              <a:latin typeface="Times New Roman" panose="02020603050405020304" pitchFamily="18" charset="0"/>
              <a:cs typeface="Times New Roman" panose="02020603050405020304" pitchFamily="18" charset="0"/>
            </a:rPr>
            <a:t>- с</a:t>
          </a:r>
          <a:r>
            <a:rPr lang="ru-UA" sz="1200" b="0">
              <a:solidFill>
                <a:schemeClr val="tx1"/>
              </a:solidFill>
              <a:latin typeface="Times New Roman" panose="02020603050405020304" pitchFamily="18" charset="0"/>
              <a:cs typeface="Times New Roman" panose="02020603050405020304" pitchFamily="18" charset="0"/>
            </a:rPr>
            <a:t>истематичне насильство</a:t>
          </a:r>
          <a:endParaRPr lang="ru-UA" sz="1200">
            <a:solidFill>
              <a:schemeClr val="tx1"/>
            </a:solidFill>
            <a:latin typeface="Times New Roman" panose="02020603050405020304" pitchFamily="18" charset="0"/>
            <a:cs typeface="Times New Roman" panose="02020603050405020304" pitchFamily="18" charset="0"/>
          </a:endParaRPr>
        </a:p>
        <a:p>
          <a:pPr>
            <a:buFont typeface="Times New Roman" panose="02020603050405020304" pitchFamily="18" charset="0"/>
            <a:buChar char="-"/>
          </a:pPr>
          <a:r>
            <a:rPr lang="uk-UA" sz="1200">
              <a:solidFill>
                <a:schemeClr val="tx1"/>
              </a:solidFill>
              <a:latin typeface="Times New Roman" panose="02020603050405020304" pitchFamily="18" charset="0"/>
              <a:cs typeface="Times New Roman" panose="02020603050405020304" pitchFamily="18" charset="0"/>
            </a:rPr>
            <a:t>- е</a:t>
          </a:r>
          <a:r>
            <a:rPr lang="ru-UA" sz="1200" b="0">
              <a:solidFill>
                <a:schemeClr val="tx1"/>
              </a:solidFill>
              <a:latin typeface="Times New Roman" panose="02020603050405020304" pitchFamily="18" charset="0"/>
              <a:cs typeface="Times New Roman" panose="02020603050405020304" pitchFamily="18" charset="0"/>
            </a:rPr>
            <a:t>пізодичне насильство</a:t>
          </a:r>
          <a:endParaRPr lang="ru-UA" sz="1200">
            <a:solidFill>
              <a:schemeClr val="tx1"/>
            </a:solidFill>
            <a:latin typeface="Times New Roman" panose="02020603050405020304" pitchFamily="18" charset="0"/>
            <a:cs typeface="Times New Roman" panose="02020603050405020304" pitchFamily="18" charset="0"/>
          </a:endParaRPr>
        </a:p>
        <a:p>
          <a:pPr>
            <a:buFont typeface="Times New Roman" panose="02020603050405020304" pitchFamily="18" charset="0"/>
            <a:buChar char="-"/>
          </a:pPr>
          <a:r>
            <a:rPr lang="uk-UA" sz="1200">
              <a:solidFill>
                <a:schemeClr val="tx1"/>
              </a:solidFill>
              <a:latin typeface="Times New Roman" panose="02020603050405020304" pitchFamily="18" charset="0"/>
              <a:cs typeface="Times New Roman" panose="02020603050405020304" pitchFamily="18" charset="0"/>
            </a:rPr>
            <a:t>- яке триває роками </a:t>
          </a:r>
          <a:r>
            <a:rPr lang="ru-RU" sz="1200">
              <a:solidFill>
                <a:schemeClr val="tx1"/>
              </a:solidFill>
              <a:latin typeface="Times New Roman" panose="02020603050405020304" pitchFamily="18" charset="0"/>
              <a:cs typeface="Times New Roman" panose="02020603050405020304" pitchFamily="18" charset="0"/>
            </a:rPr>
            <a:t>[28] </a:t>
          </a:r>
        </a:p>
      </dgm:t>
    </dgm:pt>
    <dgm:pt modelId="{F9A5F053-D1E3-E949-9814-CE147994B921}" type="parTrans" cxnId="{943EB9CD-A5F2-6248-AD0D-00A37D0B671A}">
      <dgm:prSet/>
      <dgm:spPr>
        <a:ln>
          <a:solidFill>
            <a:schemeClr val="tx1"/>
          </a:solidFill>
        </a:ln>
      </dgm:spPr>
      <dgm:t>
        <a:bodyPr/>
        <a:lstStyle/>
        <a:p>
          <a:endParaRPr lang="ru-RU" sz="1200">
            <a:latin typeface="Times New Roman" panose="02020603050405020304" pitchFamily="18" charset="0"/>
            <a:cs typeface="Times New Roman" panose="02020603050405020304" pitchFamily="18" charset="0"/>
          </a:endParaRPr>
        </a:p>
      </dgm:t>
    </dgm:pt>
    <dgm:pt modelId="{9576B71D-0F23-0D43-A2DD-E739B29AF53B}" type="sibTrans" cxnId="{943EB9CD-A5F2-6248-AD0D-00A37D0B671A}">
      <dgm:prSet/>
      <dgm:spPr/>
      <dgm:t>
        <a:bodyPr/>
        <a:lstStyle/>
        <a:p>
          <a:endParaRPr lang="ru-RU" sz="1200">
            <a:latin typeface="Times New Roman" panose="02020603050405020304" pitchFamily="18" charset="0"/>
            <a:cs typeface="Times New Roman" panose="02020603050405020304" pitchFamily="18" charset="0"/>
          </a:endParaRPr>
        </a:p>
      </dgm:t>
    </dgm:pt>
    <dgm:pt modelId="{392900A6-9C36-0048-8A2B-CB11BB6BD17A}" type="pres">
      <dgm:prSet presAssocID="{689F3FE4-7110-7C4F-A656-4D14D30A644C}" presName="hierChild1" presStyleCnt="0">
        <dgm:presLayoutVars>
          <dgm:orgChart val="1"/>
          <dgm:chPref val="1"/>
          <dgm:dir/>
          <dgm:animOne val="branch"/>
          <dgm:animLvl val="lvl"/>
          <dgm:resizeHandles/>
        </dgm:presLayoutVars>
      </dgm:prSet>
      <dgm:spPr/>
    </dgm:pt>
    <dgm:pt modelId="{E2937FFA-5685-9F4C-B82D-A8E2288C8E07}" type="pres">
      <dgm:prSet presAssocID="{1ABE8380-D80B-5646-BB03-69CFE31F1E16}" presName="hierRoot1" presStyleCnt="0">
        <dgm:presLayoutVars>
          <dgm:hierBranch val="init"/>
        </dgm:presLayoutVars>
      </dgm:prSet>
      <dgm:spPr/>
    </dgm:pt>
    <dgm:pt modelId="{DE92312F-7EC3-1A4A-B678-106293B55761}" type="pres">
      <dgm:prSet presAssocID="{1ABE8380-D80B-5646-BB03-69CFE31F1E16}" presName="rootComposite1" presStyleCnt="0"/>
      <dgm:spPr/>
    </dgm:pt>
    <dgm:pt modelId="{94573143-9F29-5343-8421-F2F47558485B}" type="pres">
      <dgm:prSet presAssocID="{1ABE8380-D80B-5646-BB03-69CFE31F1E16}" presName="rootText1" presStyleLbl="node0" presStyleIdx="0" presStyleCnt="1" custScaleX="269669" custScaleY="58606" custLinFactNeighborX="-38" custLinFactNeighborY="-50943">
        <dgm:presLayoutVars>
          <dgm:chPref val="3"/>
        </dgm:presLayoutVars>
      </dgm:prSet>
      <dgm:spPr/>
    </dgm:pt>
    <dgm:pt modelId="{2B56E62F-6DEA-4D4F-B401-CFEDE5184732}" type="pres">
      <dgm:prSet presAssocID="{1ABE8380-D80B-5646-BB03-69CFE31F1E16}" presName="rootConnector1" presStyleLbl="node1" presStyleIdx="0" presStyleCnt="0"/>
      <dgm:spPr/>
    </dgm:pt>
    <dgm:pt modelId="{9D59AED9-F558-EE41-A84E-D9C61733B367}" type="pres">
      <dgm:prSet presAssocID="{1ABE8380-D80B-5646-BB03-69CFE31F1E16}" presName="hierChild2" presStyleCnt="0"/>
      <dgm:spPr/>
    </dgm:pt>
    <dgm:pt modelId="{97A90B90-5230-044D-86CD-AF3FE4AB176A}" type="pres">
      <dgm:prSet presAssocID="{6BBF9945-8BEC-1947-ACAC-D953ABB8AE73}" presName="Name37" presStyleLbl="parChTrans1D2" presStyleIdx="0" presStyleCnt="3"/>
      <dgm:spPr/>
    </dgm:pt>
    <dgm:pt modelId="{B50E8D96-2C67-9946-A9AD-EA9C5531C8C6}" type="pres">
      <dgm:prSet presAssocID="{01B40D92-DE8F-2E46-A6DC-810E26F95F0D}" presName="hierRoot2" presStyleCnt="0">
        <dgm:presLayoutVars>
          <dgm:hierBranch val="init"/>
        </dgm:presLayoutVars>
      </dgm:prSet>
      <dgm:spPr/>
    </dgm:pt>
    <dgm:pt modelId="{03D7B252-360C-E646-BC03-87703B995187}" type="pres">
      <dgm:prSet presAssocID="{01B40D92-DE8F-2E46-A6DC-810E26F95F0D}" presName="rootComposite" presStyleCnt="0"/>
      <dgm:spPr/>
    </dgm:pt>
    <dgm:pt modelId="{9CFD68EE-EAD0-934A-B84E-BD9E618EBE2D}" type="pres">
      <dgm:prSet presAssocID="{01B40D92-DE8F-2E46-A6DC-810E26F95F0D}" presName="rootText" presStyleLbl="node2" presStyleIdx="0" presStyleCnt="3" custScaleX="101515" custScaleY="168054">
        <dgm:presLayoutVars>
          <dgm:chPref val="3"/>
        </dgm:presLayoutVars>
      </dgm:prSet>
      <dgm:spPr/>
    </dgm:pt>
    <dgm:pt modelId="{07B4C619-DFCB-EB46-AFDA-6C5DB49803C4}" type="pres">
      <dgm:prSet presAssocID="{01B40D92-DE8F-2E46-A6DC-810E26F95F0D}" presName="rootConnector" presStyleLbl="node2" presStyleIdx="0" presStyleCnt="3"/>
      <dgm:spPr/>
    </dgm:pt>
    <dgm:pt modelId="{FE5CBF99-6A0F-784E-88E9-933D49D13E12}" type="pres">
      <dgm:prSet presAssocID="{01B40D92-DE8F-2E46-A6DC-810E26F95F0D}" presName="hierChild4" presStyleCnt="0"/>
      <dgm:spPr/>
    </dgm:pt>
    <dgm:pt modelId="{D862C514-68B7-5F43-A9DC-9E894865FEB5}" type="pres">
      <dgm:prSet presAssocID="{01B40D92-DE8F-2E46-A6DC-810E26F95F0D}" presName="hierChild5" presStyleCnt="0"/>
      <dgm:spPr/>
    </dgm:pt>
    <dgm:pt modelId="{9065CAB8-7114-CA4C-BB32-BB0EDC37350E}" type="pres">
      <dgm:prSet presAssocID="{9B787303-22B0-A648-BE2E-085DE0D3DEEB}" presName="Name37" presStyleLbl="parChTrans1D2" presStyleIdx="1" presStyleCnt="3"/>
      <dgm:spPr/>
    </dgm:pt>
    <dgm:pt modelId="{28C4BBE8-6B1C-B844-95D1-F25FAF61EA02}" type="pres">
      <dgm:prSet presAssocID="{0DD0FB95-0497-4F4F-B125-3DC62D8951D0}" presName="hierRoot2" presStyleCnt="0">
        <dgm:presLayoutVars>
          <dgm:hierBranch val="init"/>
        </dgm:presLayoutVars>
      </dgm:prSet>
      <dgm:spPr/>
    </dgm:pt>
    <dgm:pt modelId="{BD35562F-AFA5-944E-B2D1-7141202109FF}" type="pres">
      <dgm:prSet presAssocID="{0DD0FB95-0497-4F4F-B125-3DC62D8951D0}" presName="rootComposite" presStyleCnt="0"/>
      <dgm:spPr/>
    </dgm:pt>
    <dgm:pt modelId="{B2642035-21F4-BE43-8012-B6F6388ED672}" type="pres">
      <dgm:prSet presAssocID="{0DD0FB95-0497-4F4F-B125-3DC62D8951D0}" presName="rootText" presStyleLbl="node2" presStyleIdx="1" presStyleCnt="3" custAng="0" custScaleX="95666" custScaleY="169385">
        <dgm:presLayoutVars>
          <dgm:chPref val="3"/>
        </dgm:presLayoutVars>
      </dgm:prSet>
      <dgm:spPr/>
    </dgm:pt>
    <dgm:pt modelId="{2009B28C-9083-4F43-A0F8-06E1475D0C8F}" type="pres">
      <dgm:prSet presAssocID="{0DD0FB95-0497-4F4F-B125-3DC62D8951D0}" presName="rootConnector" presStyleLbl="node2" presStyleIdx="1" presStyleCnt="3"/>
      <dgm:spPr/>
    </dgm:pt>
    <dgm:pt modelId="{1683725D-F225-FF43-8C90-28222C9D8E8C}" type="pres">
      <dgm:prSet presAssocID="{0DD0FB95-0497-4F4F-B125-3DC62D8951D0}" presName="hierChild4" presStyleCnt="0"/>
      <dgm:spPr/>
    </dgm:pt>
    <dgm:pt modelId="{D2EFCC92-7A50-9042-9DB0-B329FEC4A191}" type="pres">
      <dgm:prSet presAssocID="{0DD0FB95-0497-4F4F-B125-3DC62D8951D0}" presName="hierChild5" presStyleCnt="0"/>
      <dgm:spPr/>
    </dgm:pt>
    <dgm:pt modelId="{1D22A7E4-3EF4-7B47-A009-4023DC08BDFB}" type="pres">
      <dgm:prSet presAssocID="{F9A5F053-D1E3-E949-9814-CE147994B921}" presName="Name37" presStyleLbl="parChTrans1D2" presStyleIdx="2" presStyleCnt="3"/>
      <dgm:spPr/>
    </dgm:pt>
    <dgm:pt modelId="{4DBD7F87-44F4-F743-8C4A-C628C24545F3}" type="pres">
      <dgm:prSet presAssocID="{8B0D310E-993E-184F-8902-77974C287E14}" presName="hierRoot2" presStyleCnt="0">
        <dgm:presLayoutVars>
          <dgm:hierBranch val="init"/>
        </dgm:presLayoutVars>
      </dgm:prSet>
      <dgm:spPr/>
    </dgm:pt>
    <dgm:pt modelId="{09823DC9-E139-CE4C-8E30-BA7573523C5E}" type="pres">
      <dgm:prSet presAssocID="{8B0D310E-993E-184F-8902-77974C287E14}" presName="rootComposite" presStyleCnt="0"/>
      <dgm:spPr/>
    </dgm:pt>
    <dgm:pt modelId="{61DB79B3-3A2C-DF4B-822A-E407C7884AC5}" type="pres">
      <dgm:prSet presAssocID="{8B0D310E-993E-184F-8902-77974C287E14}" presName="rootText" presStyleLbl="node2" presStyleIdx="2" presStyleCnt="3" custScaleX="100835" custScaleY="171046">
        <dgm:presLayoutVars>
          <dgm:chPref val="3"/>
        </dgm:presLayoutVars>
      </dgm:prSet>
      <dgm:spPr/>
    </dgm:pt>
    <dgm:pt modelId="{861D1626-79E6-F34B-A087-E6A6B894CCE4}" type="pres">
      <dgm:prSet presAssocID="{8B0D310E-993E-184F-8902-77974C287E14}" presName="rootConnector" presStyleLbl="node2" presStyleIdx="2" presStyleCnt="3"/>
      <dgm:spPr/>
    </dgm:pt>
    <dgm:pt modelId="{E3950FC2-422B-D045-AAE0-8E69E4DD9A53}" type="pres">
      <dgm:prSet presAssocID="{8B0D310E-993E-184F-8902-77974C287E14}" presName="hierChild4" presStyleCnt="0"/>
      <dgm:spPr/>
    </dgm:pt>
    <dgm:pt modelId="{A8E8C598-BCC1-A149-BF46-840B156789F5}" type="pres">
      <dgm:prSet presAssocID="{8B0D310E-993E-184F-8902-77974C287E14}" presName="hierChild5" presStyleCnt="0"/>
      <dgm:spPr/>
    </dgm:pt>
    <dgm:pt modelId="{45304761-7E63-5949-A6E6-104B3715A140}" type="pres">
      <dgm:prSet presAssocID="{1ABE8380-D80B-5646-BB03-69CFE31F1E16}" presName="hierChild3" presStyleCnt="0"/>
      <dgm:spPr/>
    </dgm:pt>
  </dgm:ptLst>
  <dgm:cxnLst>
    <dgm:cxn modelId="{20DBB60E-CB7E-5146-89C2-17E39D71B3AB}" type="presOf" srcId="{6BBF9945-8BEC-1947-ACAC-D953ABB8AE73}" destId="{97A90B90-5230-044D-86CD-AF3FE4AB176A}" srcOrd="0" destOrd="0" presId="urn:microsoft.com/office/officeart/2005/8/layout/orgChart1"/>
    <dgm:cxn modelId="{81961C16-4591-6F4D-B97E-BDCAB9CE8C2C}" srcId="{1ABE8380-D80B-5646-BB03-69CFE31F1E16}" destId="{0DD0FB95-0497-4F4F-B125-3DC62D8951D0}" srcOrd="1" destOrd="0" parTransId="{9B787303-22B0-A648-BE2E-085DE0D3DEEB}" sibTransId="{4C221201-435D-DD41-B3E7-2C02EA5899AA}"/>
    <dgm:cxn modelId="{B3C39119-6BEB-2848-9556-AE38957ED4FA}" type="presOf" srcId="{01B40D92-DE8F-2E46-A6DC-810E26F95F0D}" destId="{07B4C619-DFCB-EB46-AFDA-6C5DB49803C4}" srcOrd="1" destOrd="0" presId="urn:microsoft.com/office/officeart/2005/8/layout/orgChart1"/>
    <dgm:cxn modelId="{C921771E-AE15-A448-961D-EBCD608192AC}" type="presOf" srcId="{1ABE8380-D80B-5646-BB03-69CFE31F1E16}" destId="{2B56E62F-6DEA-4D4F-B401-CFEDE5184732}" srcOrd="1" destOrd="0" presId="urn:microsoft.com/office/officeart/2005/8/layout/orgChart1"/>
    <dgm:cxn modelId="{3C15354B-310B-8441-9E41-1DA258A60EA7}" type="presOf" srcId="{8B0D310E-993E-184F-8902-77974C287E14}" destId="{61DB79B3-3A2C-DF4B-822A-E407C7884AC5}" srcOrd="0" destOrd="0" presId="urn:microsoft.com/office/officeart/2005/8/layout/orgChart1"/>
    <dgm:cxn modelId="{B7DAF169-A87D-6840-B399-55FA49A07BC3}" type="presOf" srcId="{0DD0FB95-0497-4F4F-B125-3DC62D8951D0}" destId="{2009B28C-9083-4F43-A0F8-06E1475D0C8F}" srcOrd="1" destOrd="0" presId="urn:microsoft.com/office/officeart/2005/8/layout/orgChart1"/>
    <dgm:cxn modelId="{9BBAE070-17AA-5643-9483-CFA994B58B74}" type="presOf" srcId="{8B0D310E-993E-184F-8902-77974C287E14}" destId="{861D1626-79E6-F34B-A087-E6A6B894CCE4}" srcOrd="1" destOrd="0" presId="urn:microsoft.com/office/officeart/2005/8/layout/orgChart1"/>
    <dgm:cxn modelId="{169A3185-F480-C14E-B496-AA20549EC483}" srcId="{689F3FE4-7110-7C4F-A656-4D14D30A644C}" destId="{1ABE8380-D80B-5646-BB03-69CFE31F1E16}" srcOrd="0" destOrd="0" parTransId="{988C4AA9-796E-F14B-88E7-C70072BB686E}" sibTransId="{E276CC56-6628-9D43-B875-64BD84C3E8CA}"/>
    <dgm:cxn modelId="{52F51888-174A-B244-9B49-F837D2F939A3}" type="presOf" srcId="{0DD0FB95-0497-4F4F-B125-3DC62D8951D0}" destId="{B2642035-21F4-BE43-8012-B6F6388ED672}" srcOrd="0" destOrd="0" presId="urn:microsoft.com/office/officeart/2005/8/layout/orgChart1"/>
    <dgm:cxn modelId="{24972AB1-BE1F-4D41-B8D3-DDFEDB5F0C25}" type="presOf" srcId="{1ABE8380-D80B-5646-BB03-69CFE31F1E16}" destId="{94573143-9F29-5343-8421-F2F47558485B}" srcOrd="0" destOrd="0" presId="urn:microsoft.com/office/officeart/2005/8/layout/orgChart1"/>
    <dgm:cxn modelId="{943EB9CD-A5F2-6248-AD0D-00A37D0B671A}" srcId="{1ABE8380-D80B-5646-BB03-69CFE31F1E16}" destId="{8B0D310E-993E-184F-8902-77974C287E14}" srcOrd="2" destOrd="0" parTransId="{F9A5F053-D1E3-E949-9814-CE147994B921}" sibTransId="{9576B71D-0F23-0D43-A2DD-E739B29AF53B}"/>
    <dgm:cxn modelId="{A7AA35D6-3158-E241-B28B-553A5104B048}" type="presOf" srcId="{9B787303-22B0-A648-BE2E-085DE0D3DEEB}" destId="{9065CAB8-7114-CA4C-BB32-BB0EDC37350E}" srcOrd="0" destOrd="0" presId="urn:microsoft.com/office/officeart/2005/8/layout/orgChart1"/>
    <dgm:cxn modelId="{CEBC2DDE-F062-7B42-B699-395DBA823F30}" type="presOf" srcId="{F9A5F053-D1E3-E949-9814-CE147994B921}" destId="{1D22A7E4-3EF4-7B47-A009-4023DC08BDFB}" srcOrd="0" destOrd="0" presId="urn:microsoft.com/office/officeart/2005/8/layout/orgChart1"/>
    <dgm:cxn modelId="{41FB90DF-558A-1948-B0CD-926738E6DE46}" srcId="{1ABE8380-D80B-5646-BB03-69CFE31F1E16}" destId="{01B40D92-DE8F-2E46-A6DC-810E26F95F0D}" srcOrd="0" destOrd="0" parTransId="{6BBF9945-8BEC-1947-ACAC-D953ABB8AE73}" sibTransId="{9897B075-87E3-AA48-B8C8-C8DBE0F20D72}"/>
    <dgm:cxn modelId="{AA7FA4F5-E714-AC45-BCCB-6CF248F757A5}" type="presOf" srcId="{01B40D92-DE8F-2E46-A6DC-810E26F95F0D}" destId="{9CFD68EE-EAD0-934A-B84E-BD9E618EBE2D}" srcOrd="0" destOrd="0" presId="urn:microsoft.com/office/officeart/2005/8/layout/orgChart1"/>
    <dgm:cxn modelId="{2C40A7F9-77AD-304E-A0B9-D6808DE42506}" type="presOf" srcId="{689F3FE4-7110-7C4F-A656-4D14D30A644C}" destId="{392900A6-9C36-0048-8A2B-CB11BB6BD17A}" srcOrd="0" destOrd="0" presId="urn:microsoft.com/office/officeart/2005/8/layout/orgChart1"/>
    <dgm:cxn modelId="{0DF708D5-A0BB-4244-84A7-5C6F97E0DFA1}" type="presParOf" srcId="{392900A6-9C36-0048-8A2B-CB11BB6BD17A}" destId="{E2937FFA-5685-9F4C-B82D-A8E2288C8E07}" srcOrd="0" destOrd="0" presId="urn:microsoft.com/office/officeart/2005/8/layout/orgChart1"/>
    <dgm:cxn modelId="{4D6B77AB-99F1-0643-807D-EC6262E3916D}" type="presParOf" srcId="{E2937FFA-5685-9F4C-B82D-A8E2288C8E07}" destId="{DE92312F-7EC3-1A4A-B678-106293B55761}" srcOrd="0" destOrd="0" presId="urn:microsoft.com/office/officeart/2005/8/layout/orgChart1"/>
    <dgm:cxn modelId="{A53C64D2-0A8F-844E-A3CA-69EB41E5DB1B}" type="presParOf" srcId="{DE92312F-7EC3-1A4A-B678-106293B55761}" destId="{94573143-9F29-5343-8421-F2F47558485B}" srcOrd="0" destOrd="0" presId="urn:microsoft.com/office/officeart/2005/8/layout/orgChart1"/>
    <dgm:cxn modelId="{CF803447-ED2C-9348-A4C1-3F44EBB72A58}" type="presParOf" srcId="{DE92312F-7EC3-1A4A-B678-106293B55761}" destId="{2B56E62F-6DEA-4D4F-B401-CFEDE5184732}" srcOrd="1" destOrd="0" presId="urn:microsoft.com/office/officeart/2005/8/layout/orgChart1"/>
    <dgm:cxn modelId="{6580EA3C-D78B-1345-BD0F-92997126FBEA}" type="presParOf" srcId="{E2937FFA-5685-9F4C-B82D-A8E2288C8E07}" destId="{9D59AED9-F558-EE41-A84E-D9C61733B367}" srcOrd="1" destOrd="0" presId="urn:microsoft.com/office/officeart/2005/8/layout/orgChart1"/>
    <dgm:cxn modelId="{1C90B1B1-5E0C-C043-BC0B-56770ED3ABDD}" type="presParOf" srcId="{9D59AED9-F558-EE41-A84E-D9C61733B367}" destId="{97A90B90-5230-044D-86CD-AF3FE4AB176A}" srcOrd="0" destOrd="0" presId="urn:microsoft.com/office/officeart/2005/8/layout/orgChart1"/>
    <dgm:cxn modelId="{43DE57F4-7619-4645-BF7C-CF0C519583B9}" type="presParOf" srcId="{9D59AED9-F558-EE41-A84E-D9C61733B367}" destId="{B50E8D96-2C67-9946-A9AD-EA9C5531C8C6}" srcOrd="1" destOrd="0" presId="urn:microsoft.com/office/officeart/2005/8/layout/orgChart1"/>
    <dgm:cxn modelId="{FFA50E36-C927-214A-AF55-46A30DDEE8AA}" type="presParOf" srcId="{B50E8D96-2C67-9946-A9AD-EA9C5531C8C6}" destId="{03D7B252-360C-E646-BC03-87703B995187}" srcOrd="0" destOrd="0" presId="urn:microsoft.com/office/officeart/2005/8/layout/orgChart1"/>
    <dgm:cxn modelId="{643BB273-B815-A14F-AAEE-C82A83FE02C1}" type="presParOf" srcId="{03D7B252-360C-E646-BC03-87703B995187}" destId="{9CFD68EE-EAD0-934A-B84E-BD9E618EBE2D}" srcOrd="0" destOrd="0" presId="urn:microsoft.com/office/officeart/2005/8/layout/orgChart1"/>
    <dgm:cxn modelId="{7C1156FC-454B-8748-81E4-1ECFAB27B12E}" type="presParOf" srcId="{03D7B252-360C-E646-BC03-87703B995187}" destId="{07B4C619-DFCB-EB46-AFDA-6C5DB49803C4}" srcOrd="1" destOrd="0" presId="urn:microsoft.com/office/officeart/2005/8/layout/orgChart1"/>
    <dgm:cxn modelId="{DE1C78AA-7515-BE46-9077-6B5D68A692B7}" type="presParOf" srcId="{B50E8D96-2C67-9946-A9AD-EA9C5531C8C6}" destId="{FE5CBF99-6A0F-784E-88E9-933D49D13E12}" srcOrd="1" destOrd="0" presId="urn:microsoft.com/office/officeart/2005/8/layout/orgChart1"/>
    <dgm:cxn modelId="{37EB4936-431F-B540-9351-9EFD3B991C1F}" type="presParOf" srcId="{B50E8D96-2C67-9946-A9AD-EA9C5531C8C6}" destId="{D862C514-68B7-5F43-A9DC-9E894865FEB5}" srcOrd="2" destOrd="0" presId="urn:microsoft.com/office/officeart/2005/8/layout/orgChart1"/>
    <dgm:cxn modelId="{F7B1C80C-318B-074F-90C3-44321DAF6FC1}" type="presParOf" srcId="{9D59AED9-F558-EE41-A84E-D9C61733B367}" destId="{9065CAB8-7114-CA4C-BB32-BB0EDC37350E}" srcOrd="2" destOrd="0" presId="urn:microsoft.com/office/officeart/2005/8/layout/orgChart1"/>
    <dgm:cxn modelId="{181B4802-AF56-1347-93DF-4DE06B652C4C}" type="presParOf" srcId="{9D59AED9-F558-EE41-A84E-D9C61733B367}" destId="{28C4BBE8-6B1C-B844-95D1-F25FAF61EA02}" srcOrd="3" destOrd="0" presId="urn:microsoft.com/office/officeart/2005/8/layout/orgChart1"/>
    <dgm:cxn modelId="{C080C76B-4713-0047-89A8-48767AA474E6}" type="presParOf" srcId="{28C4BBE8-6B1C-B844-95D1-F25FAF61EA02}" destId="{BD35562F-AFA5-944E-B2D1-7141202109FF}" srcOrd="0" destOrd="0" presId="urn:microsoft.com/office/officeart/2005/8/layout/orgChart1"/>
    <dgm:cxn modelId="{AA7C5AD1-DFD5-BB4B-A767-F127F6343EEB}" type="presParOf" srcId="{BD35562F-AFA5-944E-B2D1-7141202109FF}" destId="{B2642035-21F4-BE43-8012-B6F6388ED672}" srcOrd="0" destOrd="0" presId="urn:microsoft.com/office/officeart/2005/8/layout/orgChart1"/>
    <dgm:cxn modelId="{B912DFCC-6BE7-9941-A168-72EBFE9B882B}" type="presParOf" srcId="{BD35562F-AFA5-944E-B2D1-7141202109FF}" destId="{2009B28C-9083-4F43-A0F8-06E1475D0C8F}" srcOrd="1" destOrd="0" presId="urn:microsoft.com/office/officeart/2005/8/layout/orgChart1"/>
    <dgm:cxn modelId="{A99FC23D-615F-D546-B052-8F83443F220C}" type="presParOf" srcId="{28C4BBE8-6B1C-B844-95D1-F25FAF61EA02}" destId="{1683725D-F225-FF43-8C90-28222C9D8E8C}" srcOrd="1" destOrd="0" presId="urn:microsoft.com/office/officeart/2005/8/layout/orgChart1"/>
    <dgm:cxn modelId="{43DEC6B1-826C-424E-B149-2252FE004DA1}" type="presParOf" srcId="{28C4BBE8-6B1C-B844-95D1-F25FAF61EA02}" destId="{D2EFCC92-7A50-9042-9DB0-B329FEC4A191}" srcOrd="2" destOrd="0" presId="urn:microsoft.com/office/officeart/2005/8/layout/orgChart1"/>
    <dgm:cxn modelId="{22D2847B-2F1C-6B45-88B2-48ED19F7595A}" type="presParOf" srcId="{9D59AED9-F558-EE41-A84E-D9C61733B367}" destId="{1D22A7E4-3EF4-7B47-A009-4023DC08BDFB}" srcOrd="4" destOrd="0" presId="urn:microsoft.com/office/officeart/2005/8/layout/orgChart1"/>
    <dgm:cxn modelId="{DA4CA088-D0E6-604C-8D59-4771DF16C12A}" type="presParOf" srcId="{9D59AED9-F558-EE41-A84E-D9C61733B367}" destId="{4DBD7F87-44F4-F743-8C4A-C628C24545F3}" srcOrd="5" destOrd="0" presId="urn:microsoft.com/office/officeart/2005/8/layout/orgChart1"/>
    <dgm:cxn modelId="{9AEFE428-59A4-A549-AE3A-70170EDA4231}" type="presParOf" srcId="{4DBD7F87-44F4-F743-8C4A-C628C24545F3}" destId="{09823DC9-E139-CE4C-8E30-BA7573523C5E}" srcOrd="0" destOrd="0" presId="urn:microsoft.com/office/officeart/2005/8/layout/orgChart1"/>
    <dgm:cxn modelId="{558CDA83-FC02-7847-ABB4-15772E4EC765}" type="presParOf" srcId="{09823DC9-E139-CE4C-8E30-BA7573523C5E}" destId="{61DB79B3-3A2C-DF4B-822A-E407C7884AC5}" srcOrd="0" destOrd="0" presId="urn:microsoft.com/office/officeart/2005/8/layout/orgChart1"/>
    <dgm:cxn modelId="{B4F1B3E5-9B1C-2149-AFBA-1DEB832BFE04}" type="presParOf" srcId="{09823DC9-E139-CE4C-8E30-BA7573523C5E}" destId="{861D1626-79E6-F34B-A087-E6A6B894CCE4}" srcOrd="1" destOrd="0" presId="urn:microsoft.com/office/officeart/2005/8/layout/orgChart1"/>
    <dgm:cxn modelId="{EE903942-EE07-6D45-93A3-CE1C98F697CE}" type="presParOf" srcId="{4DBD7F87-44F4-F743-8C4A-C628C24545F3}" destId="{E3950FC2-422B-D045-AAE0-8E69E4DD9A53}" srcOrd="1" destOrd="0" presId="urn:microsoft.com/office/officeart/2005/8/layout/orgChart1"/>
    <dgm:cxn modelId="{A8940BCC-AA31-2E4D-893C-B308EE7A9157}" type="presParOf" srcId="{4DBD7F87-44F4-F743-8C4A-C628C24545F3}" destId="{A8E8C598-BCC1-A149-BF46-840B156789F5}" srcOrd="2" destOrd="0" presId="urn:microsoft.com/office/officeart/2005/8/layout/orgChart1"/>
    <dgm:cxn modelId="{C3B21ADF-BC6C-E74D-BC33-3A613BEF7E91}" type="presParOf" srcId="{E2937FFA-5685-9F4C-B82D-A8E2288C8E07}" destId="{45304761-7E63-5949-A6E6-104B3715A140}"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4192CA8-D824-DF43-A699-751C94118A9E}"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ru-RU"/>
        </a:p>
      </dgm:t>
    </dgm:pt>
    <dgm:pt modelId="{BDE14929-8697-834E-9496-B7F2C5F78159}">
      <dgm:prSet phldrT="[Текст]" custT="1"/>
      <dgm:spPr/>
      <dgm:t>
        <a:bodyPr/>
        <a:lstStyle/>
        <a:p>
          <a:r>
            <a:rPr lang="uk-UA" sz="1400">
              <a:latin typeface="Times New Roman" panose="02020603050405020304" pitchFamily="18" charset="0"/>
              <a:cs typeface="Times New Roman" panose="02020603050405020304" pitchFamily="18" charset="0"/>
            </a:rPr>
            <a:t>принципи інформаційної взаємодії </a:t>
          </a:r>
          <a:endParaRPr lang="ru-RU" sz="1400">
            <a:latin typeface="Times New Roman" panose="02020603050405020304" pitchFamily="18" charset="0"/>
            <a:cs typeface="Times New Roman" panose="02020603050405020304" pitchFamily="18" charset="0"/>
          </a:endParaRPr>
        </a:p>
      </dgm:t>
    </dgm:pt>
    <dgm:pt modelId="{927A2631-9F53-B147-8484-A523463742F1}" type="parTrans" cxnId="{12B8C961-3678-1F47-A0E3-820A667B6724}">
      <dgm:prSet/>
      <dgm:spPr/>
      <dgm:t>
        <a:bodyPr/>
        <a:lstStyle/>
        <a:p>
          <a:endParaRPr lang="ru-RU"/>
        </a:p>
      </dgm:t>
    </dgm:pt>
    <dgm:pt modelId="{9D3782CB-F162-DD48-8139-94CB17D4E426}" type="sibTrans" cxnId="{12B8C961-3678-1F47-A0E3-820A667B6724}">
      <dgm:prSet/>
      <dgm:spPr/>
      <dgm:t>
        <a:bodyPr/>
        <a:lstStyle/>
        <a:p>
          <a:endParaRPr lang="ru-RU"/>
        </a:p>
      </dgm:t>
    </dgm:pt>
    <dgm:pt modelId="{A24DF6B1-AF42-7343-8317-B4E9E290A420}">
      <dgm:prSet phldrT="[Текст]" custT="1"/>
      <dgm:spPr/>
      <dgm:t>
        <a:bodyPr/>
        <a:lstStyle/>
        <a:p>
          <a:pPr algn="ctr"/>
          <a:r>
            <a:rPr lang="uk-UA" sz="1400" b="1">
              <a:latin typeface="Times New Roman" panose="02020603050405020304" pitchFamily="18" charset="0"/>
              <a:cs typeface="Times New Roman" panose="02020603050405020304" pitchFamily="18" charset="0"/>
            </a:rPr>
            <a:t>Конфіденційность</a:t>
          </a:r>
        </a:p>
        <a:p>
          <a:pPr algn="ctr"/>
          <a:endParaRPr lang="uk-UA" sz="1400">
            <a:latin typeface="Times New Roman" panose="02020603050405020304" pitchFamily="18" charset="0"/>
            <a:cs typeface="Times New Roman" panose="02020603050405020304" pitchFamily="18" charset="0"/>
          </a:endParaRPr>
        </a:p>
        <a:p>
          <a:pPr algn="ctr"/>
          <a:r>
            <a:rPr lang="uk-UA" sz="1400">
              <a:latin typeface="Times New Roman" panose="02020603050405020304" pitchFamily="18" charset="0"/>
              <a:cs typeface="Times New Roman" panose="02020603050405020304" pitchFamily="18" charset="0"/>
            </a:rPr>
            <a:t> полягає в дотриманні права постраждалих на захист персональних даних </a:t>
          </a:r>
          <a:endParaRPr lang="ru-RU" sz="1400">
            <a:latin typeface="Times New Roman" panose="02020603050405020304" pitchFamily="18" charset="0"/>
            <a:cs typeface="Times New Roman" panose="02020603050405020304" pitchFamily="18" charset="0"/>
          </a:endParaRPr>
        </a:p>
      </dgm:t>
    </dgm:pt>
    <dgm:pt modelId="{FA0EEFCF-F6C4-A640-90C1-8F3DA4480347}" type="parTrans" cxnId="{B0E9CFA3-6CE8-C94B-A065-39E6F20DF79F}">
      <dgm:prSet/>
      <dgm:spPr/>
      <dgm:t>
        <a:bodyPr/>
        <a:lstStyle/>
        <a:p>
          <a:endParaRPr lang="ru-RU"/>
        </a:p>
      </dgm:t>
    </dgm:pt>
    <dgm:pt modelId="{B2E5C144-F107-994D-BC12-693405EE2386}" type="sibTrans" cxnId="{B0E9CFA3-6CE8-C94B-A065-39E6F20DF79F}">
      <dgm:prSet/>
      <dgm:spPr/>
      <dgm:t>
        <a:bodyPr/>
        <a:lstStyle/>
        <a:p>
          <a:endParaRPr lang="ru-RU"/>
        </a:p>
      </dgm:t>
    </dgm:pt>
    <dgm:pt modelId="{A7C5BC5F-DBFA-D841-8537-A2E03BEB5086}">
      <dgm:prSet phldrT="[Текст]" custT="1"/>
      <dgm:spPr/>
      <dgm:t>
        <a:bodyPr/>
        <a:lstStyle/>
        <a:p>
          <a:r>
            <a:rPr lang="uk-UA" sz="1400" b="1">
              <a:latin typeface="Times New Roman" panose="02020603050405020304" pitchFamily="18" charset="0"/>
              <a:cs typeface="Times New Roman" panose="02020603050405020304" pitchFamily="18" charset="0"/>
            </a:rPr>
            <a:t>Оперативність</a:t>
          </a:r>
          <a:r>
            <a:rPr lang="uk-UA" sz="1400">
              <a:latin typeface="Times New Roman" panose="02020603050405020304" pitchFamily="18" charset="0"/>
              <a:cs typeface="Times New Roman" panose="02020603050405020304" pitchFamily="18" charset="0"/>
            </a:rPr>
            <a:t> </a:t>
          </a:r>
        </a:p>
        <a:p>
          <a:endParaRPr lang="uk-UA"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 швидкість передачі інформації має критичне значення, особливо у випадках загрози життю чи здоров’ю постраждалих.</a:t>
          </a:r>
          <a:endParaRPr lang="ru-RU" sz="1400">
            <a:latin typeface="Times New Roman" panose="02020603050405020304" pitchFamily="18" charset="0"/>
            <a:cs typeface="Times New Roman" panose="02020603050405020304" pitchFamily="18" charset="0"/>
          </a:endParaRPr>
        </a:p>
      </dgm:t>
    </dgm:pt>
    <dgm:pt modelId="{3EA7A121-F130-A84D-AC42-9166C999B0AE}" type="parTrans" cxnId="{3557F358-B114-364B-A975-FC49D249FDB4}">
      <dgm:prSet/>
      <dgm:spPr/>
      <dgm:t>
        <a:bodyPr/>
        <a:lstStyle/>
        <a:p>
          <a:endParaRPr lang="ru-RU"/>
        </a:p>
      </dgm:t>
    </dgm:pt>
    <dgm:pt modelId="{D14B5232-90E5-664E-97AC-A61925D17F93}" type="sibTrans" cxnId="{3557F358-B114-364B-A975-FC49D249FDB4}">
      <dgm:prSet/>
      <dgm:spPr/>
      <dgm:t>
        <a:bodyPr/>
        <a:lstStyle/>
        <a:p>
          <a:endParaRPr lang="ru-RU"/>
        </a:p>
      </dgm:t>
    </dgm:pt>
    <dgm:pt modelId="{8ABB425D-4BD4-DF4C-B9A3-D4188211C52A}">
      <dgm:prSet phldrT="[Текст]" custT="1"/>
      <dgm:spPr/>
      <dgm:t>
        <a:bodyPr/>
        <a:lstStyle/>
        <a:p>
          <a:r>
            <a:rPr lang="uk-UA" sz="1400" b="1">
              <a:latin typeface="Times New Roman" panose="02020603050405020304" pitchFamily="18" charset="0"/>
              <a:cs typeface="Times New Roman" panose="02020603050405020304" pitchFamily="18" charset="0"/>
            </a:rPr>
            <a:t>Достовірність та точність </a:t>
          </a:r>
        </a:p>
        <a:p>
          <a:endParaRPr lang="uk-UA"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 інформація повинна бути максимально точною та перевіреною, щоб уникнути помилкових дій</a:t>
          </a:r>
          <a:endParaRPr lang="ru-RU" sz="1400">
            <a:latin typeface="Times New Roman" panose="02020603050405020304" pitchFamily="18" charset="0"/>
            <a:cs typeface="Times New Roman" panose="02020603050405020304" pitchFamily="18" charset="0"/>
          </a:endParaRPr>
        </a:p>
      </dgm:t>
    </dgm:pt>
    <dgm:pt modelId="{7D1A5A21-068F-344D-B595-B40B5B44FBBD}" type="parTrans" cxnId="{CFD08B4F-528D-D249-A888-73F2F57E650D}">
      <dgm:prSet/>
      <dgm:spPr/>
      <dgm:t>
        <a:bodyPr/>
        <a:lstStyle/>
        <a:p>
          <a:endParaRPr lang="ru-RU"/>
        </a:p>
      </dgm:t>
    </dgm:pt>
    <dgm:pt modelId="{D9F0ADA2-5540-1B4E-96F1-81742CB95CA0}" type="sibTrans" cxnId="{CFD08B4F-528D-D249-A888-73F2F57E650D}">
      <dgm:prSet/>
      <dgm:spPr/>
      <dgm:t>
        <a:bodyPr/>
        <a:lstStyle/>
        <a:p>
          <a:endParaRPr lang="ru-RU"/>
        </a:p>
      </dgm:t>
    </dgm:pt>
    <dgm:pt modelId="{F97D5362-805F-CC41-BC67-3D14841D7B58}">
      <dgm:prSet phldrT="[Текст]" custT="1"/>
      <dgm:spPr/>
      <dgm:t>
        <a:bodyPr/>
        <a:lstStyle/>
        <a:p>
          <a:r>
            <a:rPr lang="uk-UA" sz="1400" b="1">
              <a:latin typeface="Times New Roman" panose="02020603050405020304" pitchFamily="18" charset="0"/>
              <a:cs typeface="Times New Roman" panose="02020603050405020304" pitchFamily="18" charset="0"/>
            </a:rPr>
            <a:t>Взаємодоповнюваність </a:t>
          </a:r>
        </a:p>
        <a:p>
          <a:endParaRPr lang="uk-UA" sz="1400" b="1">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сприяє ефективному використанню ресурсів ГО та правоохоронців для досягнення спільної мети.</a:t>
          </a:r>
          <a:endParaRPr lang="ru-RU" sz="1400">
            <a:latin typeface="Times New Roman" panose="02020603050405020304" pitchFamily="18" charset="0"/>
            <a:cs typeface="Times New Roman" panose="02020603050405020304" pitchFamily="18" charset="0"/>
          </a:endParaRPr>
        </a:p>
      </dgm:t>
    </dgm:pt>
    <dgm:pt modelId="{44FEE90A-6AEF-5E4A-A002-AC270FDBBB9D}" type="parTrans" cxnId="{FAB44C7D-F9EA-EF4B-BBDC-C6599FDCD300}">
      <dgm:prSet/>
      <dgm:spPr/>
      <dgm:t>
        <a:bodyPr/>
        <a:lstStyle/>
        <a:p>
          <a:endParaRPr lang="ru-RU"/>
        </a:p>
      </dgm:t>
    </dgm:pt>
    <dgm:pt modelId="{5F6A9026-9FD5-A04E-A3D2-CD4AB93B93E0}" type="sibTrans" cxnId="{FAB44C7D-F9EA-EF4B-BBDC-C6599FDCD300}">
      <dgm:prSet/>
      <dgm:spPr/>
      <dgm:t>
        <a:bodyPr/>
        <a:lstStyle/>
        <a:p>
          <a:endParaRPr lang="ru-RU"/>
        </a:p>
      </dgm:t>
    </dgm:pt>
    <dgm:pt modelId="{13A5F461-6810-424C-B83E-0185E6355CDC}" type="pres">
      <dgm:prSet presAssocID="{44192CA8-D824-DF43-A699-751C94118A9E}" presName="diagram" presStyleCnt="0">
        <dgm:presLayoutVars>
          <dgm:chMax val="1"/>
          <dgm:dir/>
          <dgm:animLvl val="ctr"/>
          <dgm:resizeHandles val="exact"/>
        </dgm:presLayoutVars>
      </dgm:prSet>
      <dgm:spPr/>
    </dgm:pt>
    <dgm:pt modelId="{CC0D150A-A2D1-1F40-B6BB-D3BDA6B290E6}" type="pres">
      <dgm:prSet presAssocID="{44192CA8-D824-DF43-A699-751C94118A9E}" presName="matrix" presStyleCnt="0"/>
      <dgm:spPr/>
    </dgm:pt>
    <dgm:pt modelId="{BE7E0827-6B4C-3944-9F00-E13A9705B717}" type="pres">
      <dgm:prSet presAssocID="{44192CA8-D824-DF43-A699-751C94118A9E}" presName="tile1" presStyleLbl="node1" presStyleIdx="0" presStyleCnt="4"/>
      <dgm:spPr/>
    </dgm:pt>
    <dgm:pt modelId="{0099AE4C-55C6-D443-974C-B42C83D5F8AA}" type="pres">
      <dgm:prSet presAssocID="{44192CA8-D824-DF43-A699-751C94118A9E}" presName="tile1text" presStyleLbl="node1" presStyleIdx="0" presStyleCnt="4">
        <dgm:presLayoutVars>
          <dgm:chMax val="0"/>
          <dgm:chPref val="0"/>
          <dgm:bulletEnabled val="1"/>
        </dgm:presLayoutVars>
      </dgm:prSet>
      <dgm:spPr/>
    </dgm:pt>
    <dgm:pt modelId="{F5E70A30-4475-8E40-B9AC-15CE272FCE83}" type="pres">
      <dgm:prSet presAssocID="{44192CA8-D824-DF43-A699-751C94118A9E}" presName="tile2" presStyleLbl="node1" presStyleIdx="1" presStyleCnt="4"/>
      <dgm:spPr/>
    </dgm:pt>
    <dgm:pt modelId="{9EF5EABB-91B5-3F43-A5FC-E85A7AE5C3E8}" type="pres">
      <dgm:prSet presAssocID="{44192CA8-D824-DF43-A699-751C94118A9E}" presName="tile2text" presStyleLbl="node1" presStyleIdx="1" presStyleCnt="4">
        <dgm:presLayoutVars>
          <dgm:chMax val="0"/>
          <dgm:chPref val="0"/>
          <dgm:bulletEnabled val="1"/>
        </dgm:presLayoutVars>
      </dgm:prSet>
      <dgm:spPr/>
    </dgm:pt>
    <dgm:pt modelId="{EAC13B72-6365-3148-8257-3518507E8AAE}" type="pres">
      <dgm:prSet presAssocID="{44192CA8-D824-DF43-A699-751C94118A9E}" presName="tile3" presStyleLbl="node1" presStyleIdx="2" presStyleCnt="4"/>
      <dgm:spPr/>
    </dgm:pt>
    <dgm:pt modelId="{856859A7-45BF-274B-9214-C44A33D8CA50}" type="pres">
      <dgm:prSet presAssocID="{44192CA8-D824-DF43-A699-751C94118A9E}" presName="tile3text" presStyleLbl="node1" presStyleIdx="2" presStyleCnt="4">
        <dgm:presLayoutVars>
          <dgm:chMax val="0"/>
          <dgm:chPref val="0"/>
          <dgm:bulletEnabled val="1"/>
        </dgm:presLayoutVars>
      </dgm:prSet>
      <dgm:spPr/>
    </dgm:pt>
    <dgm:pt modelId="{DDFD46F1-A858-BB41-9DF6-03554CE56002}" type="pres">
      <dgm:prSet presAssocID="{44192CA8-D824-DF43-A699-751C94118A9E}" presName="tile4" presStyleLbl="node1" presStyleIdx="3" presStyleCnt="4"/>
      <dgm:spPr/>
    </dgm:pt>
    <dgm:pt modelId="{46609BEB-3BED-764E-AB87-6C30876DE993}" type="pres">
      <dgm:prSet presAssocID="{44192CA8-D824-DF43-A699-751C94118A9E}" presName="tile4text" presStyleLbl="node1" presStyleIdx="3" presStyleCnt="4">
        <dgm:presLayoutVars>
          <dgm:chMax val="0"/>
          <dgm:chPref val="0"/>
          <dgm:bulletEnabled val="1"/>
        </dgm:presLayoutVars>
      </dgm:prSet>
      <dgm:spPr/>
    </dgm:pt>
    <dgm:pt modelId="{43A14F0C-D469-8F49-8B2F-BEEAACABEFB3}" type="pres">
      <dgm:prSet presAssocID="{44192CA8-D824-DF43-A699-751C94118A9E}" presName="centerTile" presStyleLbl="fgShp" presStyleIdx="0" presStyleCnt="1">
        <dgm:presLayoutVars>
          <dgm:chMax val="0"/>
          <dgm:chPref val="0"/>
        </dgm:presLayoutVars>
      </dgm:prSet>
      <dgm:spPr/>
    </dgm:pt>
  </dgm:ptLst>
  <dgm:cxnLst>
    <dgm:cxn modelId="{3E205507-1BF0-CF41-A5AB-2AE1CD95F41A}" type="presOf" srcId="{A24DF6B1-AF42-7343-8317-B4E9E290A420}" destId="{BE7E0827-6B4C-3944-9F00-E13A9705B717}" srcOrd="0" destOrd="0" presId="urn:microsoft.com/office/officeart/2005/8/layout/matrix1"/>
    <dgm:cxn modelId="{EC8B2626-A300-6244-BC30-917CE270AD5E}" type="presOf" srcId="{8ABB425D-4BD4-DF4C-B9A3-D4188211C52A}" destId="{856859A7-45BF-274B-9214-C44A33D8CA50}" srcOrd="1" destOrd="0" presId="urn:microsoft.com/office/officeart/2005/8/layout/matrix1"/>
    <dgm:cxn modelId="{E0C00C2B-1A24-7845-9475-FFBE334A3EF2}" type="presOf" srcId="{8ABB425D-4BD4-DF4C-B9A3-D4188211C52A}" destId="{EAC13B72-6365-3148-8257-3518507E8AAE}" srcOrd="0" destOrd="0" presId="urn:microsoft.com/office/officeart/2005/8/layout/matrix1"/>
    <dgm:cxn modelId="{7347934A-7A68-8740-B623-D71FD20B97B6}" type="presOf" srcId="{A7C5BC5F-DBFA-D841-8537-A2E03BEB5086}" destId="{F5E70A30-4475-8E40-B9AC-15CE272FCE83}" srcOrd="0" destOrd="0" presId="urn:microsoft.com/office/officeart/2005/8/layout/matrix1"/>
    <dgm:cxn modelId="{CFD08B4F-528D-D249-A888-73F2F57E650D}" srcId="{BDE14929-8697-834E-9496-B7F2C5F78159}" destId="{8ABB425D-4BD4-DF4C-B9A3-D4188211C52A}" srcOrd="2" destOrd="0" parTransId="{7D1A5A21-068F-344D-B595-B40B5B44FBBD}" sibTransId="{D9F0ADA2-5540-1B4E-96F1-81742CB95CA0}"/>
    <dgm:cxn modelId="{C5EB9151-5147-F444-8390-8D39149287B0}" type="presOf" srcId="{A7C5BC5F-DBFA-D841-8537-A2E03BEB5086}" destId="{9EF5EABB-91B5-3F43-A5FC-E85A7AE5C3E8}" srcOrd="1" destOrd="0" presId="urn:microsoft.com/office/officeart/2005/8/layout/matrix1"/>
    <dgm:cxn modelId="{3557F358-B114-364B-A975-FC49D249FDB4}" srcId="{BDE14929-8697-834E-9496-B7F2C5F78159}" destId="{A7C5BC5F-DBFA-D841-8537-A2E03BEB5086}" srcOrd="1" destOrd="0" parTransId="{3EA7A121-F130-A84D-AC42-9166C999B0AE}" sibTransId="{D14B5232-90E5-664E-97AC-A61925D17F93}"/>
    <dgm:cxn modelId="{DC761B5D-BA1D-B64D-A1F3-D73C84E596D0}" type="presOf" srcId="{BDE14929-8697-834E-9496-B7F2C5F78159}" destId="{43A14F0C-D469-8F49-8B2F-BEEAACABEFB3}" srcOrd="0" destOrd="0" presId="urn:microsoft.com/office/officeart/2005/8/layout/matrix1"/>
    <dgm:cxn modelId="{12B8C961-3678-1F47-A0E3-820A667B6724}" srcId="{44192CA8-D824-DF43-A699-751C94118A9E}" destId="{BDE14929-8697-834E-9496-B7F2C5F78159}" srcOrd="0" destOrd="0" parTransId="{927A2631-9F53-B147-8484-A523463742F1}" sibTransId="{9D3782CB-F162-DD48-8139-94CB17D4E426}"/>
    <dgm:cxn modelId="{7E813275-A05B-9A48-820A-078C162131CB}" type="presOf" srcId="{A24DF6B1-AF42-7343-8317-B4E9E290A420}" destId="{0099AE4C-55C6-D443-974C-B42C83D5F8AA}" srcOrd="1" destOrd="0" presId="urn:microsoft.com/office/officeart/2005/8/layout/matrix1"/>
    <dgm:cxn modelId="{FAB44C7D-F9EA-EF4B-BBDC-C6599FDCD300}" srcId="{BDE14929-8697-834E-9496-B7F2C5F78159}" destId="{F97D5362-805F-CC41-BC67-3D14841D7B58}" srcOrd="3" destOrd="0" parTransId="{44FEE90A-6AEF-5E4A-A002-AC270FDBBB9D}" sibTransId="{5F6A9026-9FD5-A04E-A3D2-CD4AB93B93E0}"/>
    <dgm:cxn modelId="{29E4FE89-A99D-2C43-B591-EC195A4336CF}" type="presOf" srcId="{F97D5362-805F-CC41-BC67-3D14841D7B58}" destId="{DDFD46F1-A858-BB41-9DF6-03554CE56002}" srcOrd="0" destOrd="0" presId="urn:microsoft.com/office/officeart/2005/8/layout/matrix1"/>
    <dgm:cxn modelId="{9CBCD7A0-7C91-D841-9E4F-8720715005B6}" type="presOf" srcId="{44192CA8-D824-DF43-A699-751C94118A9E}" destId="{13A5F461-6810-424C-B83E-0185E6355CDC}" srcOrd="0" destOrd="0" presId="urn:microsoft.com/office/officeart/2005/8/layout/matrix1"/>
    <dgm:cxn modelId="{B0E9CFA3-6CE8-C94B-A065-39E6F20DF79F}" srcId="{BDE14929-8697-834E-9496-B7F2C5F78159}" destId="{A24DF6B1-AF42-7343-8317-B4E9E290A420}" srcOrd="0" destOrd="0" parTransId="{FA0EEFCF-F6C4-A640-90C1-8F3DA4480347}" sibTransId="{B2E5C144-F107-994D-BC12-693405EE2386}"/>
    <dgm:cxn modelId="{52DE05F9-BB16-3A42-B439-8C2C787992C0}" type="presOf" srcId="{F97D5362-805F-CC41-BC67-3D14841D7B58}" destId="{46609BEB-3BED-764E-AB87-6C30876DE993}" srcOrd="1" destOrd="0" presId="urn:microsoft.com/office/officeart/2005/8/layout/matrix1"/>
    <dgm:cxn modelId="{C7F04505-13E8-6A4E-90C9-C3E2200FBD21}" type="presParOf" srcId="{13A5F461-6810-424C-B83E-0185E6355CDC}" destId="{CC0D150A-A2D1-1F40-B6BB-D3BDA6B290E6}" srcOrd="0" destOrd="0" presId="urn:microsoft.com/office/officeart/2005/8/layout/matrix1"/>
    <dgm:cxn modelId="{B9978EF9-2D1C-7A46-BD75-76DC8BE64885}" type="presParOf" srcId="{CC0D150A-A2D1-1F40-B6BB-D3BDA6B290E6}" destId="{BE7E0827-6B4C-3944-9F00-E13A9705B717}" srcOrd="0" destOrd="0" presId="urn:microsoft.com/office/officeart/2005/8/layout/matrix1"/>
    <dgm:cxn modelId="{694030D3-41C3-6C4E-831B-F883C9E22521}" type="presParOf" srcId="{CC0D150A-A2D1-1F40-B6BB-D3BDA6B290E6}" destId="{0099AE4C-55C6-D443-974C-B42C83D5F8AA}" srcOrd="1" destOrd="0" presId="urn:microsoft.com/office/officeart/2005/8/layout/matrix1"/>
    <dgm:cxn modelId="{C8E239AB-C61C-8C4E-A6E5-5F840A6F18C5}" type="presParOf" srcId="{CC0D150A-A2D1-1F40-B6BB-D3BDA6B290E6}" destId="{F5E70A30-4475-8E40-B9AC-15CE272FCE83}" srcOrd="2" destOrd="0" presId="urn:microsoft.com/office/officeart/2005/8/layout/matrix1"/>
    <dgm:cxn modelId="{AECBD5DA-3759-A44D-9003-4A590714E04E}" type="presParOf" srcId="{CC0D150A-A2D1-1F40-B6BB-D3BDA6B290E6}" destId="{9EF5EABB-91B5-3F43-A5FC-E85A7AE5C3E8}" srcOrd="3" destOrd="0" presId="urn:microsoft.com/office/officeart/2005/8/layout/matrix1"/>
    <dgm:cxn modelId="{7811D0DF-588F-624C-840B-54B923FD50E1}" type="presParOf" srcId="{CC0D150A-A2D1-1F40-B6BB-D3BDA6B290E6}" destId="{EAC13B72-6365-3148-8257-3518507E8AAE}" srcOrd="4" destOrd="0" presId="urn:microsoft.com/office/officeart/2005/8/layout/matrix1"/>
    <dgm:cxn modelId="{9FE76215-1561-E343-9C72-0F817D0D8A23}" type="presParOf" srcId="{CC0D150A-A2D1-1F40-B6BB-D3BDA6B290E6}" destId="{856859A7-45BF-274B-9214-C44A33D8CA50}" srcOrd="5" destOrd="0" presId="urn:microsoft.com/office/officeart/2005/8/layout/matrix1"/>
    <dgm:cxn modelId="{784EC850-C681-5945-AFE5-3FC404506CDB}" type="presParOf" srcId="{CC0D150A-A2D1-1F40-B6BB-D3BDA6B290E6}" destId="{DDFD46F1-A858-BB41-9DF6-03554CE56002}" srcOrd="6" destOrd="0" presId="urn:microsoft.com/office/officeart/2005/8/layout/matrix1"/>
    <dgm:cxn modelId="{7BDDADC3-F96C-F946-B256-697B3362D595}" type="presParOf" srcId="{CC0D150A-A2D1-1F40-B6BB-D3BDA6B290E6}" destId="{46609BEB-3BED-764E-AB87-6C30876DE993}" srcOrd="7" destOrd="0" presId="urn:microsoft.com/office/officeart/2005/8/layout/matrix1"/>
    <dgm:cxn modelId="{4A968455-E631-5D48-8D95-53B10B002B5E}" type="presParOf" srcId="{13A5F461-6810-424C-B83E-0185E6355CDC}" destId="{43A14F0C-D469-8F49-8B2F-BEEAACABEFB3}" srcOrd="1" destOrd="0" presId="urn:microsoft.com/office/officeart/2005/8/layout/matrix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8D1D85C-F3D0-604A-BA52-E076A9433EED}"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A8B52166-6663-844B-8A37-852DAB966C5F}">
      <dgm:prSet phldrT="[Текст]" custT="1"/>
      <dgm:spPr/>
      <dgm:t>
        <a:bodyPr/>
        <a:lstStyle/>
        <a:p>
          <a:r>
            <a:rPr lang="ru-RU" sz="1200">
              <a:latin typeface="Times New Roman" panose="02020603050405020304" pitchFamily="18" charset="0"/>
              <a:cs typeface="Times New Roman" panose="02020603050405020304" pitchFamily="18" charset="0"/>
            </a:rPr>
            <a:t>Національна поліція України</a:t>
          </a:r>
        </a:p>
      </dgm:t>
    </dgm:pt>
    <dgm:pt modelId="{3962D166-F365-814A-B354-A9F6A7475175}" type="parTrans" cxnId="{123AB5E6-FED3-1344-814D-13C0AC0E482D}">
      <dgm:prSet/>
      <dgm:spPr/>
      <dgm:t>
        <a:bodyPr/>
        <a:lstStyle/>
        <a:p>
          <a:endParaRPr lang="ru-RU"/>
        </a:p>
      </dgm:t>
    </dgm:pt>
    <dgm:pt modelId="{741F9154-7AA7-C84E-8EB7-4FF0925F8DC1}" type="sibTrans" cxnId="{123AB5E6-FED3-1344-814D-13C0AC0E482D}">
      <dgm:prSet/>
      <dgm:spPr/>
      <dgm:t>
        <a:bodyPr/>
        <a:lstStyle/>
        <a:p>
          <a:endParaRPr lang="ru-RU"/>
        </a:p>
      </dgm:t>
    </dgm:pt>
    <dgm:pt modelId="{2D9DCAB5-FC4D-274F-B072-DA94E2394682}">
      <dgm:prSet phldrT="[Текст]" custT="1"/>
      <dgm:spPr/>
      <dgm:t>
        <a:bodyPr/>
        <a:lstStyle/>
        <a:p>
          <a:r>
            <a:rPr lang="ru-RU" sz="1200">
              <a:latin typeface="Times New Roman" panose="02020603050405020304" pitchFamily="18" charset="0"/>
              <a:cs typeface="Times New Roman" panose="02020603050405020304" pitchFamily="18" charset="0"/>
            </a:rPr>
            <a:t>Судові органи</a:t>
          </a:r>
        </a:p>
      </dgm:t>
    </dgm:pt>
    <dgm:pt modelId="{0606854F-6F4E-2B45-A409-88D9F8126D96}" type="parTrans" cxnId="{EAB28643-FD9D-334B-ACBA-C1D19F6CE05F}">
      <dgm:prSet/>
      <dgm:spPr/>
      <dgm:t>
        <a:bodyPr/>
        <a:lstStyle/>
        <a:p>
          <a:endParaRPr lang="ru-RU"/>
        </a:p>
      </dgm:t>
    </dgm:pt>
    <dgm:pt modelId="{AB9FD40D-3372-364D-840C-9339E0992311}" type="sibTrans" cxnId="{EAB28643-FD9D-334B-ACBA-C1D19F6CE05F}">
      <dgm:prSet/>
      <dgm:spPr/>
      <dgm:t>
        <a:bodyPr/>
        <a:lstStyle/>
        <a:p>
          <a:endParaRPr lang="ru-RU"/>
        </a:p>
      </dgm:t>
    </dgm:pt>
    <dgm:pt modelId="{675AA303-4D6F-E64C-9912-4E5F2701C51D}">
      <dgm:prSet phldrT="[Текст]" custT="1"/>
      <dgm:spPr/>
      <dgm:t>
        <a:bodyPr/>
        <a:lstStyle/>
        <a:p>
          <a:r>
            <a:rPr lang="ru-RU" sz="1200">
              <a:latin typeface="Times New Roman" panose="02020603050405020304" pitchFamily="18" charset="0"/>
              <a:cs typeface="Times New Roman" panose="02020603050405020304" pitchFamily="18" charset="0"/>
            </a:rPr>
            <a:t>Прокуратура</a:t>
          </a:r>
        </a:p>
      </dgm:t>
    </dgm:pt>
    <dgm:pt modelId="{E53A43B1-6E73-4746-88EA-25D69A489642}" type="parTrans" cxnId="{41E17C79-8AE9-2D4A-A41E-EC1EED748584}">
      <dgm:prSet/>
      <dgm:spPr/>
      <dgm:t>
        <a:bodyPr/>
        <a:lstStyle/>
        <a:p>
          <a:endParaRPr lang="ru-RU"/>
        </a:p>
      </dgm:t>
    </dgm:pt>
    <dgm:pt modelId="{A1962269-3329-2C4E-A886-99C351443750}" type="sibTrans" cxnId="{41E17C79-8AE9-2D4A-A41E-EC1EED748584}">
      <dgm:prSet/>
      <dgm:spPr/>
      <dgm:t>
        <a:bodyPr/>
        <a:lstStyle/>
        <a:p>
          <a:endParaRPr lang="ru-RU"/>
        </a:p>
      </dgm:t>
    </dgm:pt>
    <dgm:pt modelId="{4F3497DA-0B1E-814C-A3FF-04C468EBA42D}">
      <dgm:prSet custT="1"/>
      <dgm:spPr/>
      <dgm:t>
        <a:bodyPr lIns="324000" rIns="180000"/>
        <a:lstStyle/>
        <a:p>
          <a:pPr algn="just"/>
          <a:r>
            <a:rPr lang="uk-UA" sz="1100">
              <a:latin typeface="Times New Roman" panose="02020603050405020304" pitchFamily="18" charset="0"/>
              <a:cs typeface="Times New Roman" panose="02020603050405020304" pitchFamily="18" charset="0"/>
            </a:rPr>
            <a:t> якісно ввести статистичні дані щодо постраждалих дітей-свідків від ДН;</a:t>
          </a:r>
          <a:endParaRPr lang="ru-RU" sz="1100">
            <a:latin typeface="Times New Roman" panose="02020603050405020304" pitchFamily="18" charset="0"/>
            <a:cs typeface="Times New Roman" panose="02020603050405020304" pitchFamily="18" charset="0"/>
          </a:endParaRPr>
        </a:p>
      </dgm:t>
    </dgm:pt>
    <dgm:pt modelId="{67DCD7A8-CA98-2244-9CD3-AE5E767A1289}" type="parTrans" cxnId="{F6C436B1-D5C3-AA41-B44F-15FF00C29824}">
      <dgm:prSet/>
      <dgm:spPr/>
      <dgm:t>
        <a:bodyPr/>
        <a:lstStyle/>
        <a:p>
          <a:endParaRPr lang="ru-RU"/>
        </a:p>
      </dgm:t>
    </dgm:pt>
    <dgm:pt modelId="{B3872638-3F52-594F-9CDC-D24EDFC32C0D}" type="sibTrans" cxnId="{F6C436B1-D5C3-AA41-B44F-15FF00C29824}">
      <dgm:prSet/>
      <dgm:spPr/>
      <dgm:t>
        <a:bodyPr/>
        <a:lstStyle/>
        <a:p>
          <a:endParaRPr lang="ru-RU"/>
        </a:p>
      </dgm:t>
    </dgm:pt>
    <dgm:pt modelId="{7B2B24FF-BC27-584B-AD96-1C125CD85163}">
      <dgm:prSet custT="1"/>
      <dgm:spPr/>
      <dgm:t>
        <a:bodyPr lIns="324000" rIns="180000"/>
        <a:lstStyle/>
        <a:p>
          <a:pPr algn="just"/>
          <a:r>
            <a:rPr lang="uk-UA" sz="1100">
              <a:latin typeface="Times New Roman" panose="02020603050405020304" pitchFamily="18" charset="0"/>
              <a:cs typeface="Times New Roman" panose="02020603050405020304" pitchFamily="18" charset="0"/>
            </a:rPr>
            <a:t> наявність в кожному РУП та РВП відповідальної особи за реалізацію забезпечення прав потерпілих при ДН; </a:t>
          </a:r>
          <a:endParaRPr lang="ru-UA" sz="1100">
            <a:latin typeface="Times New Roman" panose="02020603050405020304" pitchFamily="18" charset="0"/>
            <a:cs typeface="Times New Roman" panose="02020603050405020304" pitchFamily="18" charset="0"/>
          </a:endParaRPr>
        </a:p>
      </dgm:t>
    </dgm:pt>
    <dgm:pt modelId="{1E9BE861-6C21-3547-A0D8-E427830434BD}" type="parTrans" cxnId="{9874A40E-A72A-6145-9E5A-50B176F39988}">
      <dgm:prSet/>
      <dgm:spPr/>
      <dgm:t>
        <a:bodyPr/>
        <a:lstStyle/>
        <a:p>
          <a:endParaRPr lang="ru-RU"/>
        </a:p>
      </dgm:t>
    </dgm:pt>
    <dgm:pt modelId="{6C61451E-FE5F-A24C-9792-66F5C941C387}" type="sibTrans" cxnId="{9874A40E-A72A-6145-9E5A-50B176F39988}">
      <dgm:prSet/>
      <dgm:spPr/>
      <dgm:t>
        <a:bodyPr/>
        <a:lstStyle/>
        <a:p>
          <a:endParaRPr lang="ru-RU"/>
        </a:p>
      </dgm:t>
    </dgm:pt>
    <dgm:pt modelId="{19220834-A11C-7140-8453-054F3A9899F4}">
      <dgm:prSet custT="1"/>
      <dgm:spPr/>
      <dgm:t>
        <a:bodyPr lIns="324000" rIns="180000"/>
        <a:lstStyle/>
        <a:p>
          <a:pPr algn="just"/>
          <a:r>
            <a:rPr lang="uk-UA" sz="1100">
              <a:latin typeface="Times New Roman" panose="02020603050405020304" pitchFamily="18" charset="0"/>
              <a:cs typeface="Times New Roman" panose="02020603050405020304" pitchFamily="18" charset="0"/>
            </a:rPr>
            <a:t> посилити контроль над кривдниками;</a:t>
          </a:r>
          <a:endParaRPr lang="ru-RU" sz="1100">
            <a:latin typeface="Times New Roman" panose="02020603050405020304" pitchFamily="18" charset="0"/>
            <a:cs typeface="Times New Roman" panose="02020603050405020304" pitchFamily="18" charset="0"/>
          </a:endParaRPr>
        </a:p>
      </dgm:t>
    </dgm:pt>
    <dgm:pt modelId="{AAE785BA-A6D3-3E43-9D6D-1FCEE621E06D}" type="parTrans" cxnId="{35FECD6C-2DC2-E145-8555-0224D317AFCA}">
      <dgm:prSet/>
      <dgm:spPr/>
      <dgm:t>
        <a:bodyPr/>
        <a:lstStyle/>
        <a:p>
          <a:endParaRPr lang="ru-RU"/>
        </a:p>
      </dgm:t>
    </dgm:pt>
    <dgm:pt modelId="{528AEE58-EE65-F14C-AE05-7DFD3C7D15F7}" type="sibTrans" cxnId="{35FECD6C-2DC2-E145-8555-0224D317AFCA}">
      <dgm:prSet/>
      <dgm:spPr/>
      <dgm:t>
        <a:bodyPr/>
        <a:lstStyle/>
        <a:p>
          <a:endParaRPr lang="ru-RU"/>
        </a:p>
      </dgm:t>
    </dgm:pt>
    <dgm:pt modelId="{E1803CFF-41AF-D648-9CAE-76020B4CE8EB}">
      <dgm:prSet custT="1"/>
      <dgm:spPr/>
      <dgm:t>
        <a:bodyPr lIns="324000" rIns="180000"/>
        <a:lstStyle/>
        <a:p>
          <a:pPr algn="just"/>
          <a:r>
            <a:rPr lang="uk-UA" sz="1100">
              <a:latin typeface="Times New Roman" panose="02020603050405020304" pitchFamily="18" charset="0"/>
              <a:cs typeface="Times New Roman" panose="02020603050405020304" pitchFamily="18" charset="0"/>
            </a:rPr>
            <a:t> встановити чіткі терміни досудового розслідування та дотримуватися цього строку;</a:t>
          </a:r>
          <a:endParaRPr lang="ru-UA" sz="1100">
            <a:latin typeface="Times New Roman" panose="02020603050405020304" pitchFamily="18" charset="0"/>
            <a:cs typeface="Times New Roman" panose="02020603050405020304" pitchFamily="18" charset="0"/>
          </a:endParaRPr>
        </a:p>
      </dgm:t>
    </dgm:pt>
    <dgm:pt modelId="{E6F29B93-FDA4-EE4B-9DB9-CF42A4CF8AE0}" type="parTrans" cxnId="{1436130F-E3C2-614E-A1E0-054326B828C6}">
      <dgm:prSet/>
      <dgm:spPr/>
      <dgm:t>
        <a:bodyPr/>
        <a:lstStyle/>
        <a:p>
          <a:endParaRPr lang="ru-RU"/>
        </a:p>
      </dgm:t>
    </dgm:pt>
    <dgm:pt modelId="{EA9A14B8-26E3-3A41-BE76-F412C356B77C}" type="sibTrans" cxnId="{1436130F-E3C2-614E-A1E0-054326B828C6}">
      <dgm:prSet/>
      <dgm:spPr/>
      <dgm:t>
        <a:bodyPr/>
        <a:lstStyle/>
        <a:p>
          <a:endParaRPr lang="ru-RU"/>
        </a:p>
      </dgm:t>
    </dgm:pt>
    <dgm:pt modelId="{F027A634-FD2A-054B-9759-1F835A9E387A}">
      <dgm:prSet custT="1"/>
      <dgm:spPr/>
      <dgm:t>
        <a:bodyPr lIns="324000" rIns="180000"/>
        <a:lstStyle/>
        <a:p>
          <a:pPr algn="just"/>
          <a:r>
            <a:rPr lang="uk-UA" sz="1100">
              <a:latin typeface="Times New Roman" panose="02020603050405020304" pitchFamily="18" charset="0"/>
              <a:cs typeface="Times New Roman" panose="02020603050405020304" pitchFamily="18" charset="0"/>
            </a:rPr>
            <a:t> брати до уваги інші докази, факти переслідування, погроз, листування у месенджерах </a:t>
          </a:r>
          <a:endParaRPr lang="ru-UA" sz="1100">
            <a:latin typeface="Times New Roman" panose="02020603050405020304" pitchFamily="18" charset="0"/>
            <a:cs typeface="Times New Roman" panose="02020603050405020304" pitchFamily="18" charset="0"/>
          </a:endParaRPr>
        </a:p>
      </dgm:t>
    </dgm:pt>
    <dgm:pt modelId="{8D6BAF21-68FC-9D45-AC6A-768FEA8DB89A}" type="parTrans" cxnId="{78768956-BDA2-0145-B5DB-377BA1179ECB}">
      <dgm:prSet/>
      <dgm:spPr/>
      <dgm:t>
        <a:bodyPr/>
        <a:lstStyle/>
        <a:p>
          <a:endParaRPr lang="ru-RU"/>
        </a:p>
      </dgm:t>
    </dgm:pt>
    <dgm:pt modelId="{6F7264B6-F32B-F249-91D6-F16B2E2AB595}" type="sibTrans" cxnId="{78768956-BDA2-0145-B5DB-377BA1179ECB}">
      <dgm:prSet/>
      <dgm:spPr/>
      <dgm:t>
        <a:bodyPr/>
        <a:lstStyle/>
        <a:p>
          <a:endParaRPr lang="ru-RU"/>
        </a:p>
      </dgm:t>
    </dgm:pt>
    <dgm:pt modelId="{49418749-55D6-A94D-8465-760ED02B564A}">
      <dgm:prSet custT="1"/>
      <dgm:spPr/>
      <dgm:t>
        <a:bodyPr lIns="324000" rIns="180000"/>
        <a:lstStyle/>
        <a:p>
          <a:pPr algn="just"/>
          <a:r>
            <a:rPr lang="uk-UA" sz="1100">
              <a:latin typeface="Times New Roman" panose="02020603050405020304" pitchFamily="18" charset="0"/>
              <a:cs typeface="Times New Roman" panose="02020603050405020304" pitchFamily="18" charset="0"/>
            </a:rPr>
            <a:t> провести узагальнення на рівні всіх областей України щодо практики розгляду справ в розрізі питання захисту прав дитини постраждалої від ДН;</a:t>
          </a:r>
          <a:endParaRPr lang="ru-RU" sz="1100">
            <a:latin typeface="Times New Roman" panose="02020603050405020304" pitchFamily="18" charset="0"/>
            <a:cs typeface="Times New Roman" panose="02020603050405020304" pitchFamily="18" charset="0"/>
          </a:endParaRPr>
        </a:p>
      </dgm:t>
    </dgm:pt>
    <dgm:pt modelId="{2844A2D8-1208-1D47-875D-C66DD80C1EBA}" type="parTrans" cxnId="{3B028D7F-E625-DA46-932A-E2162DE2FDBD}">
      <dgm:prSet/>
      <dgm:spPr/>
      <dgm:t>
        <a:bodyPr/>
        <a:lstStyle/>
        <a:p>
          <a:endParaRPr lang="ru-RU"/>
        </a:p>
      </dgm:t>
    </dgm:pt>
    <dgm:pt modelId="{F7AEB234-BA18-9342-A9FD-85AFA6B6BEFA}" type="sibTrans" cxnId="{3B028D7F-E625-DA46-932A-E2162DE2FDBD}">
      <dgm:prSet/>
      <dgm:spPr/>
      <dgm:t>
        <a:bodyPr/>
        <a:lstStyle/>
        <a:p>
          <a:endParaRPr lang="ru-RU"/>
        </a:p>
      </dgm:t>
    </dgm:pt>
    <dgm:pt modelId="{E1D049CE-CEB9-6A47-871E-6390F8EE15B2}">
      <dgm:prSet custT="1"/>
      <dgm:spPr/>
      <dgm:t>
        <a:bodyPr lIns="324000" rIns="180000"/>
        <a:lstStyle/>
        <a:p>
          <a:pPr algn="just"/>
          <a:r>
            <a:rPr lang="uk-UA" sz="1100">
              <a:latin typeface="Times New Roman" panose="02020603050405020304" pitchFamily="18" charset="0"/>
              <a:cs typeface="Times New Roman" panose="02020603050405020304" pitchFamily="18" charset="0"/>
            </a:rPr>
            <a:t> направляти кривдників для проходження програм для кривдників;</a:t>
          </a:r>
          <a:endParaRPr lang="ru-UA" sz="1100">
            <a:latin typeface="Times New Roman" panose="02020603050405020304" pitchFamily="18" charset="0"/>
            <a:cs typeface="Times New Roman" panose="02020603050405020304" pitchFamily="18" charset="0"/>
          </a:endParaRPr>
        </a:p>
      </dgm:t>
    </dgm:pt>
    <dgm:pt modelId="{07CBEA22-C300-8344-AA6E-A30A9B42B099}" type="parTrans" cxnId="{B61F9DFD-F60D-CD43-A158-94B7E900462C}">
      <dgm:prSet/>
      <dgm:spPr/>
      <dgm:t>
        <a:bodyPr/>
        <a:lstStyle/>
        <a:p>
          <a:endParaRPr lang="ru-RU"/>
        </a:p>
      </dgm:t>
    </dgm:pt>
    <dgm:pt modelId="{45C4230E-558D-BD4F-A38A-17222FB70551}" type="sibTrans" cxnId="{B61F9DFD-F60D-CD43-A158-94B7E900462C}">
      <dgm:prSet/>
      <dgm:spPr/>
      <dgm:t>
        <a:bodyPr/>
        <a:lstStyle/>
        <a:p>
          <a:endParaRPr lang="ru-RU"/>
        </a:p>
      </dgm:t>
    </dgm:pt>
    <dgm:pt modelId="{65C07076-5100-8E4A-9E89-2AE0BF8FC841}">
      <dgm:prSet custT="1"/>
      <dgm:spPr/>
      <dgm:t>
        <a:bodyPr lIns="324000" rIns="180000"/>
        <a:lstStyle/>
        <a:p>
          <a:pPr algn="just"/>
          <a:r>
            <a:rPr lang="uk-UA" sz="1100">
              <a:latin typeface="Times New Roman" panose="02020603050405020304" pitchFamily="18" charset="0"/>
              <a:cs typeface="Times New Roman" panose="02020603050405020304" pitchFamily="18" charset="0"/>
            </a:rPr>
            <a:t> втілити у життя ст. 30 Стамбульської конвенції</a:t>
          </a:r>
          <a:r>
            <a:rPr lang="en-US" sz="1100">
              <a:latin typeface="Times New Roman" panose="02020603050405020304" pitchFamily="18" charset="0"/>
              <a:cs typeface="Times New Roman" panose="02020603050405020304" pitchFamily="18" charset="0"/>
            </a:rPr>
            <a:t>,</a:t>
          </a:r>
          <a:r>
            <a:rPr lang="ru-RU" sz="1100">
              <a:latin typeface="Times New Roman" panose="02020603050405020304" pitchFamily="18" charset="0"/>
              <a:cs typeface="Times New Roman" panose="02020603050405020304" pitchFamily="18" charset="0"/>
            </a:rPr>
            <a:t> а саме – надання постраждалому, в межах розумного строку, </a:t>
          </a:r>
          <a:r>
            <a:rPr lang="ru-UA" sz="1100">
              <a:latin typeface="Times New Roman" panose="02020603050405020304" pitchFamily="18" charset="0"/>
              <a:cs typeface="Times New Roman" panose="02020603050405020304" pitchFamily="18" charset="0"/>
            </a:rPr>
            <a:t>компенсаці</a:t>
          </a:r>
          <a:r>
            <a:rPr lang="uk-UA" sz="1100">
              <a:latin typeface="Times New Roman" panose="02020603050405020304" pitchFamily="18" charset="0"/>
              <a:cs typeface="Times New Roman" panose="02020603050405020304" pitchFamily="18" charset="0"/>
            </a:rPr>
            <a:t>ї;</a:t>
          </a:r>
          <a:endParaRPr lang="ru-RU" sz="1100">
            <a:latin typeface="Times New Roman" panose="02020603050405020304" pitchFamily="18" charset="0"/>
            <a:cs typeface="Times New Roman" panose="02020603050405020304" pitchFamily="18" charset="0"/>
          </a:endParaRPr>
        </a:p>
      </dgm:t>
    </dgm:pt>
    <dgm:pt modelId="{C673D064-4247-824D-B9FD-3208E3BA3EBB}" type="parTrans" cxnId="{DBDBD263-B772-724E-8164-A71E49124916}">
      <dgm:prSet/>
      <dgm:spPr/>
      <dgm:t>
        <a:bodyPr/>
        <a:lstStyle/>
        <a:p>
          <a:endParaRPr lang="ru-RU"/>
        </a:p>
      </dgm:t>
    </dgm:pt>
    <dgm:pt modelId="{17D464D0-802D-0C49-A549-35C53E3A8280}" type="sibTrans" cxnId="{DBDBD263-B772-724E-8164-A71E49124916}">
      <dgm:prSet/>
      <dgm:spPr/>
      <dgm:t>
        <a:bodyPr/>
        <a:lstStyle/>
        <a:p>
          <a:endParaRPr lang="ru-RU"/>
        </a:p>
      </dgm:t>
    </dgm:pt>
    <dgm:pt modelId="{A2C5D9F2-AC04-9549-B562-0AF386B35FB0}">
      <dgm:prSet custT="1"/>
      <dgm:spPr/>
      <dgm:t>
        <a:bodyPr lIns="324000" rIns="180000"/>
        <a:lstStyle/>
        <a:p>
          <a:pPr algn="just"/>
          <a:r>
            <a:rPr lang="uk-UA" sz="1100">
              <a:latin typeface="Times New Roman" panose="02020603050405020304" pitchFamily="18" charset="0"/>
              <a:cs typeface="Times New Roman" panose="02020603050405020304" pitchFamily="18" charset="0"/>
            </a:rPr>
            <a:t> обозначити строки розгляду справ судами та строків на виготовлення рішення; </a:t>
          </a:r>
          <a:endParaRPr lang="ru-RU" sz="1100">
            <a:latin typeface="Times New Roman" panose="02020603050405020304" pitchFamily="18" charset="0"/>
            <a:cs typeface="Times New Roman" panose="02020603050405020304" pitchFamily="18" charset="0"/>
          </a:endParaRPr>
        </a:p>
      </dgm:t>
    </dgm:pt>
    <dgm:pt modelId="{A3D20B28-0BB5-1040-9145-08749BB58FAF}" type="parTrans" cxnId="{1718440F-E8D5-214D-973F-3916009EC26E}">
      <dgm:prSet/>
      <dgm:spPr/>
      <dgm:t>
        <a:bodyPr/>
        <a:lstStyle/>
        <a:p>
          <a:endParaRPr lang="ru-RU"/>
        </a:p>
      </dgm:t>
    </dgm:pt>
    <dgm:pt modelId="{555E803F-9ADF-EF43-807B-F47005FB9BDE}" type="sibTrans" cxnId="{1718440F-E8D5-214D-973F-3916009EC26E}">
      <dgm:prSet/>
      <dgm:spPr/>
      <dgm:t>
        <a:bodyPr/>
        <a:lstStyle/>
        <a:p>
          <a:endParaRPr lang="ru-RU"/>
        </a:p>
      </dgm:t>
    </dgm:pt>
    <dgm:pt modelId="{BC930CC2-173F-8843-8697-0C2B84D2B138}">
      <dgm:prSet custT="1"/>
      <dgm:spPr/>
      <dgm:t>
        <a:bodyPr lIns="324000" rIns="180000"/>
        <a:lstStyle/>
        <a:p>
          <a:pPr algn="just"/>
          <a:r>
            <a:rPr lang="uk-UA" sz="1100">
              <a:latin typeface="Times New Roman" panose="02020603050405020304" pitchFamily="18" charset="0"/>
              <a:cs typeface="Times New Roman" panose="02020603050405020304" pitchFamily="18" charset="0"/>
            </a:rPr>
            <a:t> викорінити практику закриття справ за малозначністю та примиренням; </a:t>
          </a:r>
          <a:endParaRPr lang="ru-RU" sz="1100">
            <a:latin typeface="Times New Roman" panose="02020603050405020304" pitchFamily="18" charset="0"/>
            <a:cs typeface="Times New Roman" panose="02020603050405020304" pitchFamily="18" charset="0"/>
          </a:endParaRPr>
        </a:p>
      </dgm:t>
    </dgm:pt>
    <dgm:pt modelId="{ECA96135-FE27-DC45-89D8-21E6F7E87551}" type="parTrans" cxnId="{EC62AE44-BE8E-6A44-8298-234F256E3906}">
      <dgm:prSet/>
      <dgm:spPr/>
      <dgm:t>
        <a:bodyPr/>
        <a:lstStyle/>
        <a:p>
          <a:endParaRPr lang="ru-RU"/>
        </a:p>
      </dgm:t>
    </dgm:pt>
    <dgm:pt modelId="{9A127323-7840-6E41-ACF5-21A6DED3F414}" type="sibTrans" cxnId="{EC62AE44-BE8E-6A44-8298-234F256E3906}">
      <dgm:prSet/>
      <dgm:spPr/>
      <dgm:t>
        <a:bodyPr/>
        <a:lstStyle/>
        <a:p>
          <a:endParaRPr lang="ru-RU"/>
        </a:p>
      </dgm:t>
    </dgm:pt>
    <dgm:pt modelId="{7FD5AAD8-B41B-B74B-BB0F-3434DA27DA62}">
      <dgm:prSet custT="1"/>
      <dgm:spPr/>
      <dgm:t>
        <a:bodyPr lIns="324000" rIns="180000"/>
        <a:lstStyle/>
        <a:p>
          <a:pPr algn="just"/>
          <a:r>
            <a:rPr lang="uk-UA" sz="1100">
              <a:latin typeface="Times New Roman" panose="02020603050405020304" pitchFamily="18" charset="0"/>
              <a:cs typeface="Times New Roman" panose="02020603050405020304" pitchFamily="18" charset="0"/>
            </a:rPr>
            <a:t> розробити єдині критерії і підходи при визначенні психологічного насильства відносно дитини; </a:t>
          </a:r>
          <a:endParaRPr lang="ru-RU" sz="1100">
            <a:latin typeface="Times New Roman" panose="02020603050405020304" pitchFamily="18" charset="0"/>
            <a:cs typeface="Times New Roman" panose="02020603050405020304" pitchFamily="18" charset="0"/>
          </a:endParaRPr>
        </a:p>
      </dgm:t>
    </dgm:pt>
    <dgm:pt modelId="{0E23916C-C68C-7C40-8767-A3F249064C75}" type="parTrans" cxnId="{CCB8365F-F20C-4F4D-B58B-DC41AD138C7F}">
      <dgm:prSet/>
      <dgm:spPr/>
      <dgm:t>
        <a:bodyPr/>
        <a:lstStyle/>
        <a:p>
          <a:endParaRPr lang="ru-RU"/>
        </a:p>
      </dgm:t>
    </dgm:pt>
    <dgm:pt modelId="{DA1D1CE6-BCC1-AB40-A2FF-CD94F3F1EF77}" type="sibTrans" cxnId="{CCB8365F-F20C-4F4D-B58B-DC41AD138C7F}">
      <dgm:prSet/>
      <dgm:spPr/>
      <dgm:t>
        <a:bodyPr/>
        <a:lstStyle/>
        <a:p>
          <a:endParaRPr lang="ru-RU"/>
        </a:p>
      </dgm:t>
    </dgm:pt>
    <dgm:pt modelId="{1A5F73BB-5759-924F-8237-305B21E0BA5A}">
      <dgm:prSet custT="1"/>
      <dgm:spPr/>
      <dgm:t>
        <a:bodyPr lIns="324000" rIns="180000"/>
        <a:lstStyle/>
        <a:p>
          <a:pPr algn="just"/>
          <a:r>
            <a:rPr lang="uk-UA" sz="1100">
              <a:latin typeface="Times New Roman" panose="02020603050405020304" pitchFamily="18" charset="0"/>
              <a:cs typeface="Times New Roman" panose="02020603050405020304" pitchFamily="18" charset="0"/>
            </a:rPr>
            <a:t> надати дітям, </a:t>
          </a:r>
          <a:r>
            <a:rPr lang="ru-UA" sz="1100">
              <a:latin typeface="Times New Roman" panose="02020603050405020304" pitchFamily="18" charset="0"/>
              <a:cs typeface="Times New Roman" panose="02020603050405020304" pitchFamily="18" charset="0"/>
            </a:rPr>
            <a:t>які стали жертвами або свідками насильства щодо жінок та ДН, за необхідності, спеціальні заходи захисту, що враховують найкращі інтереси дитини</a:t>
          </a:r>
          <a:endParaRPr lang="ru-RU" sz="1100">
            <a:latin typeface="Times New Roman" panose="02020603050405020304" pitchFamily="18" charset="0"/>
            <a:cs typeface="Times New Roman" panose="02020603050405020304" pitchFamily="18" charset="0"/>
          </a:endParaRPr>
        </a:p>
      </dgm:t>
    </dgm:pt>
    <dgm:pt modelId="{7498D16A-4794-7441-9A04-34E7C0DAC1E0}" type="parTrans" cxnId="{1DCE3CC5-0338-C64D-BFE8-8FA14AA53E8D}">
      <dgm:prSet/>
      <dgm:spPr/>
      <dgm:t>
        <a:bodyPr/>
        <a:lstStyle/>
        <a:p>
          <a:endParaRPr lang="ru-RU"/>
        </a:p>
      </dgm:t>
    </dgm:pt>
    <dgm:pt modelId="{1EE82049-5D45-CD4C-A83E-A8F70BA4AEC6}" type="sibTrans" cxnId="{1DCE3CC5-0338-C64D-BFE8-8FA14AA53E8D}">
      <dgm:prSet/>
      <dgm:spPr/>
      <dgm:t>
        <a:bodyPr/>
        <a:lstStyle/>
        <a:p>
          <a:endParaRPr lang="ru-RU"/>
        </a:p>
      </dgm:t>
    </dgm:pt>
    <dgm:pt modelId="{56904FD9-4A3B-114F-92DC-5836E3B1143A}">
      <dgm:prSet custT="1"/>
      <dgm:spPr/>
      <dgm:t>
        <a:bodyPr lIns="324000" rIns="180000"/>
        <a:lstStyle/>
        <a:p>
          <a:pPr algn="just"/>
          <a:r>
            <a:rPr lang="uk-UA" sz="1100">
              <a:latin typeface="Times New Roman" panose="02020603050405020304" pitchFamily="18" charset="0"/>
              <a:cs typeface="Times New Roman" panose="02020603050405020304" pitchFamily="18" charset="0"/>
            </a:rPr>
            <a:t> надати суддям рекомендації та провести додаткове навчання при розгляді справ за участі дитини; </a:t>
          </a:r>
          <a:endParaRPr lang="ru-RU" sz="1100">
            <a:latin typeface="Times New Roman" panose="02020603050405020304" pitchFamily="18" charset="0"/>
            <a:cs typeface="Times New Roman" panose="02020603050405020304" pitchFamily="18" charset="0"/>
          </a:endParaRPr>
        </a:p>
      </dgm:t>
    </dgm:pt>
    <dgm:pt modelId="{C9428DC6-1483-4646-9744-6870623D4F15}" type="parTrans" cxnId="{278A248A-3C98-BB45-8954-D2478197E1AB}">
      <dgm:prSet/>
      <dgm:spPr/>
      <dgm:t>
        <a:bodyPr/>
        <a:lstStyle/>
        <a:p>
          <a:endParaRPr lang="ru-RU"/>
        </a:p>
      </dgm:t>
    </dgm:pt>
    <dgm:pt modelId="{BD75CB1C-475D-874F-B438-F66247800AA3}" type="sibTrans" cxnId="{278A248A-3C98-BB45-8954-D2478197E1AB}">
      <dgm:prSet/>
      <dgm:spPr/>
      <dgm:t>
        <a:bodyPr/>
        <a:lstStyle/>
        <a:p>
          <a:endParaRPr lang="ru-RU"/>
        </a:p>
      </dgm:t>
    </dgm:pt>
    <dgm:pt modelId="{659CC24D-17E0-1B48-BD2E-5485FE64560E}">
      <dgm:prSet custT="1"/>
      <dgm:spPr/>
      <dgm:t>
        <a:bodyPr lIns="324000" rIns="180000"/>
        <a:lstStyle/>
        <a:p>
          <a:pPr algn="just"/>
          <a:r>
            <a:rPr lang="uk-UA" sz="1100">
              <a:latin typeface="Times New Roman" panose="02020603050405020304" pitchFamily="18" charset="0"/>
              <a:cs typeface="Times New Roman" panose="02020603050405020304" pitchFamily="18" charset="0"/>
            </a:rPr>
            <a:t> надати свої рекомендації щодо механізму визнання дітей – постраждалих у справах по ДН; </a:t>
          </a:r>
          <a:endParaRPr lang="ru-UA" sz="1100">
            <a:latin typeface="Times New Roman" panose="02020603050405020304" pitchFamily="18" charset="0"/>
            <a:cs typeface="Times New Roman" panose="02020603050405020304" pitchFamily="18" charset="0"/>
          </a:endParaRPr>
        </a:p>
      </dgm:t>
    </dgm:pt>
    <dgm:pt modelId="{CAB47185-E931-354A-9101-46A4240964B8}" type="parTrans" cxnId="{4825B099-A3EB-624B-B3F4-3A08E569EE5C}">
      <dgm:prSet/>
      <dgm:spPr/>
      <dgm:t>
        <a:bodyPr/>
        <a:lstStyle/>
        <a:p>
          <a:endParaRPr lang="ru-RU"/>
        </a:p>
      </dgm:t>
    </dgm:pt>
    <dgm:pt modelId="{BA3EB9CD-7A1B-2A4F-8368-D3F896FE1AEA}" type="sibTrans" cxnId="{4825B099-A3EB-624B-B3F4-3A08E569EE5C}">
      <dgm:prSet/>
      <dgm:spPr/>
      <dgm:t>
        <a:bodyPr/>
        <a:lstStyle/>
        <a:p>
          <a:endParaRPr lang="ru-RU"/>
        </a:p>
      </dgm:t>
    </dgm:pt>
    <dgm:pt modelId="{9FD2D0FF-1F4E-7346-B0A1-86C3C2FC7C75}">
      <dgm:prSet custT="1"/>
      <dgm:spPr/>
      <dgm:t>
        <a:bodyPr/>
        <a:lstStyle/>
        <a:p>
          <a:r>
            <a:rPr lang="uk-UA" sz="1200">
              <a:latin typeface="Times New Roman" panose="02020603050405020304" pitchFamily="18" charset="0"/>
              <a:cs typeface="Times New Roman" panose="02020603050405020304" pitchFamily="18" charset="0"/>
            </a:rPr>
            <a:t>Національна соціальна сервісна служба</a:t>
          </a:r>
          <a:endParaRPr lang="ru-RU" sz="1200">
            <a:latin typeface="Times New Roman" panose="02020603050405020304" pitchFamily="18" charset="0"/>
            <a:cs typeface="Times New Roman" panose="02020603050405020304" pitchFamily="18" charset="0"/>
          </a:endParaRPr>
        </a:p>
      </dgm:t>
    </dgm:pt>
    <dgm:pt modelId="{10397D87-9686-7749-952F-13546968D905}" type="parTrans" cxnId="{A2776DBD-B66E-D741-8356-A47C37581415}">
      <dgm:prSet/>
      <dgm:spPr/>
      <dgm:t>
        <a:bodyPr/>
        <a:lstStyle/>
        <a:p>
          <a:endParaRPr lang="ru-RU"/>
        </a:p>
      </dgm:t>
    </dgm:pt>
    <dgm:pt modelId="{4E60055A-6792-6C45-B677-1A6248506CCF}" type="sibTrans" cxnId="{A2776DBD-B66E-D741-8356-A47C37581415}">
      <dgm:prSet/>
      <dgm:spPr/>
      <dgm:t>
        <a:bodyPr/>
        <a:lstStyle/>
        <a:p>
          <a:endParaRPr lang="ru-RU"/>
        </a:p>
      </dgm:t>
    </dgm:pt>
    <dgm:pt modelId="{8F7338B1-C2C6-E148-9DF6-7289D5363E81}">
      <dgm:prSet custT="1"/>
      <dgm:spPr/>
      <dgm:t>
        <a:bodyPr/>
        <a:lstStyle/>
        <a:p>
          <a:r>
            <a:rPr lang="uk-UA" sz="1200">
              <a:latin typeface="Times New Roman" panose="02020603050405020304" pitchFamily="18" charset="0"/>
              <a:cs typeface="Times New Roman" panose="02020603050405020304" pitchFamily="18" charset="0"/>
            </a:rPr>
            <a:t>Служби освітньої безпеки </a:t>
          </a:r>
          <a:endParaRPr lang="ru-RU" sz="1200">
            <a:latin typeface="Times New Roman" panose="02020603050405020304" pitchFamily="18" charset="0"/>
            <a:cs typeface="Times New Roman" panose="02020603050405020304" pitchFamily="18" charset="0"/>
          </a:endParaRPr>
        </a:p>
      </dgm:t>
    </dgm:pt>
    <dgm:pt modelId="{24CC5F0A-3196-DD44-A715-C9BCCC7652D2}" type="parTrans" cxnId="{01FA9BA7-5318-FC4F-A1E8-60D806037CD6}">
      <dgm:prSet/>
      <dgm:spPr/>
      <dgm:t>
        <a:bodyPr/>
        <a:lstStyle/>
        <a:p>
          <a:endParaRPr lang="ru-RU"/>
        </a:p>
      </dgm:t>
    </dgm:pt>
    <dgm:pt modelId="{E19FF769-63F1-9747-84A1-B47ECBA5242A}" type="sibTrans" cxnId="{01FA9BA7-5318-FC4F-A1E8-60D806037CD6}">
      <dgm:prSet/>
      <dgm:spPr/>
      <dgm:t>
        <a:bodyPr/>
        <a:lstStyle/>
        <a:p>
          <a:endParaRPr lang="ru-RU"/>
        </a:p>
      </dgm:t>
    </dgm:pt>
    <dgm:pt modelId="{55900B7C-9161-8C4A-BDED-ECD134A65382}">
      <dgm:prSet custT="1"/>
      <dgm:spPr/>
      <dgm:t>
        <a:bodyPr lIns="324000" rIns="180000"/>
        <a:lstStyle/>
        <a:p>
          <a:pPr algn="just"/>
          <a:r>
            <a:rPr lang="uk-UA" sz="1100">
              <a:latin typeface="Times New Roman" panose="02020603050405020304" pitchFamily="18" charset="0"/>
              <a:cs typeface="Times New Roman" panose="02020603050405020304" pitchFamily="18" charset="0"/>
            </a:rPr>
            <a:t> визначити, хто має представляти інтереси дитини під час розгляду судами справ;</a:t>
          </a:r>
          <a:endParaRPr lang="ru-RU" sz="1100">
            <a:latin typeface="Times New Roman" panose="02020603050405020304" pitchFamily="18" charset="0"/>
            <a:cs typeface="Times New Roman" panose="02020603050405020304" pitchFamily="18" charset="0"/>
          </a:endParaRPr>
        </a:p>
      </dgm:t>
    </dgm:pt>
    <dgm:pt modelId="{D0DC9D86-DD26-5A44-9639-4E33775204CD}" type="parTrans" cxnId="{A7C6D954-E7A3-AE47-BCA4-C2C41CB13660}">
      <dgm:prSet/>
      <dgm:spPr/>
      <dgm:t>
        <a:bodyPr/>
        <a:lstStyle/>
        <a:p>
          <a:endParaRPr lang="ru-RU"/>
        </a:p>
      </dgm:t>
    </dgm:pt>
    <dgm:pt modelId="{B184FE1B-1DC3-FA42-99F6-D7C6789B8E3D}" type="sibTrans" cxnId="{A7C6D954-E7A3-AE47-BCA4-C2C41CB13660}">
      <dgm:prSet/>
      <dgm:spPr/>
      <dgm:t>
        <a:bodyPr/>
        <a:lstStyle/>
        <a:p>
          <a:endParaRPr lang="ru-RU"/>
        </a:p>
      </dgm:t>
    </dgm:pt>
    <dgm:pt modelId="{564064B0-2C24-D948-AEC5-E169C1BAAD8A}">
      <dgm:prSet custT="1"/>
      <dgm:spPr/>
      <dgm:t>
        <a:bodyPr lIns="324000" rIns="180000"/>
        <a:lstStyle/>
        <a:p>
          <a:pPr algn="just"/>
          <a:r>
            <a:rPr lang="uk-UA" sz="1100">
              <a:latin typeface="Times New Roman" panose="02020603050405020304" pitchFamily="18" charset="0"/>
              <a:cs typeface="Times New Roman" panose="02020603050405020304" pitchFamily="18" charset="0"/>
            </a:rPr>
            <a:t> визначити, хто повинен контролювати, чи не порушено стан забезпечення інтересів дітей-постраждалих від ДН під час розгляду цих справ</a:t>
          </a:r>
          <a:endParaRPr lang="ru-RU" sz="1100">
            <a:latin typeface="Times New Roman" panose="02020603050405020304" pitchFamily="18" charset="0"/>
            <a:cs typeface="Times New Roman" panose="02020603050405020304" pitchFamily="18" charset="0"/>
          </a:endParaRPr>
        </a:p>
      </dgm:t>
    </dgm:pt>
    <dgm:pt modelId="{8ED35485-38D9-ED4B-9721-F72675B9927E}" type="parTrans" cxnId="{50A82B0E-294D-4347-80B1-7B67D785626E}">
      <dgm:prSet/>
      <dgm:spPr/>
      <dgm:t>
        <a:bodyPr/>
        <a:lstStyle/>
        <a:p>
          <a:endParaRPr lang="ru-RU"/>
        </a:p>
      </dgm:t>
    </dgm:pt>
    <dgm:pt modelId="{B6D06733-37AC-FB4B-95C2-EA27CDFB61D3}" type="sibTrans" cxnId="{50A82B0E-294D-4347-80B1-7B67D785626E}">
      <dgm:prSet/>
      <dgm:spPr/>
      <dgm:t>
        <a:bodyPr/>
        <a:lstStyle/>
        <a:p>
          <a:endParaRPr lang="ru-RU"/>
        </a:p>
      </dgm:t>
    </dgm:pt>
    <dgm:pt modelId="{FC67E60E-0679-3F45-A313-A7D6EBBDC703}">
      <dgm:prSet custT="1"/>
      <dgm:spPr/>
      <dgm:t>
        <a:bodyPr lIns="324000" rIns="180000"/>
        <a:lstStyle/>
        <a:p>
          <a:pPr algn="just"/>
          <a:r>
            <a:rPr lang="uk-UA" sz="1100">
              <a:latin typeface="Times New Roman" panose="02020603050405020304" pitchFamily="18" charset="0"/>
              <a:cs typeface="Times New Roman" panose="02020603050405020304" pitchFamily="18" charset="0"/>
            </a:rPr>
            <a:t> розробити новий документ, у справах по ДН у яких дитина є свідком – постраждалою від ДН;</a:t>
          </a:r>
          <a:endParaRPr lang="ru-RU" sz="1100">
            <a:latin typeface="Times New Roman" panose="02020603050405020304" pitchFamily="18" charset="0"/>
            <a:cs typeface="Times New Roman" panose="02020603050405020304" pitchFamily="18" charset="0"/>
          </a:endParaRPr>
        </a:p>
      </dgm:t>
    </dgm:pt>
    <dgm:pt modelId="{3B1F287E-DE83-9B46-912D-7B203A589FB9}" type="parTrans" cxnId="{3992C98C-ACA8-044D-B07E-933E044E7780}">
      <dgm:prSet/>
      <dgm:spPr/>
      <dgm:t>
        <a:bodyPr/>
        <a:lstStyle/>
        <a:p>
          <a:endParaRPr lang="ru-RU"/>
        </a:p>
      </dgm:t>
    </dgm:pt>
    <dgm:pt modelId="{FD751FC4-A15A-6E40-9094-DB4AFDF58157}" type="sibTrans" cxnId="{3992C98C-ACA8-044D-B07E-933E044E7780}">
      <dgm:prSet/>
      <dgm:spPr/>
      <dgm:t>
        <a:bodyPr/>
        <a:lstStyle/>
        <a:p>
          <a:endParaRPr lang="ru-RU"/>
        </a:p>
      </dgm:t>
    </dgm:pt>
    <dgm:pt modelId="{CE382890-AFB5-7542-B95E-96708564E731}">
      <dgm:prSet custT="1"/>
      <dgm:spPr/>
      <dgm:t>
        <a:bodyPr lIns="324000" rIns="180000"/>
        <a:lstStyle/>
        <a:p>
          <a:pPr algn="just"/>
          <a:r>
            <a:rPr lang="uk-UA" sz="1100">
              <a:latin typeface="Times New Roman" panose="02020603050405020304" pitchFamily="18" charset="0"/>
              <a:cs typeface="Times New Roman" panose="02020603050405020304" pitchFamily="18" charset="0"/>
            </a:rPr>
            <a:t> організувати медіацію з батьками, за участю працівників центру надання соціальних служб</a:t>
          </a:r>
          <a:endParaRPr lang="ru-RU" sz="1100">
            <a:latin typeface="Times New Roman" panose="02020603050405020304" pitchFamily="18" charset="0"/>
            <a:cs typeface="Times New Roman" panose="02020603050405020304" pitchFamily="18" charset="0"/>
          </a:endParaRPr>
        </a:p>
      </dgm:t>
    </dgm:pt>
    <dgm:pt modelId="{889F2EA3-CCAC-D242-9B92-15EF49002EF0}" type="parTrans" cxnId="{1C27B37D-0726-104B-B619-9E2E96029388}">
      <dgm:prSet/>
      <dgm:spPr/>
      <dgm:t>
        <a:bodyPr/>
        <a:lstStyle/>
        <a:p>
          <a:endParaRPr lang="ru-RU"/>
        </a:p>
      </dgm:t>
    </dgm:pt>
    <dgm:pt modelId="{ED3E168D-F215-544B-B6F8-6978875E54EE}" type="sibTrans" cxnId="{1C27B37D-0726-104B-B619-9E2E96029388}">
      <dgm:prSet/>
      <dgm:spPr/>
      <dgm:t>
        <a:bodyPr/>
        <a:lstStyle/>
        <a:p>
          <a:endParaRPr lang="ru-RU"/>
        </a:p>
      </dgm:t>
    </dgm:pt>
    <dgm:pt modelId="{02228FE7-7119-394B-8C4D-D04B14DF111C}">
      <dgm:prSet custT="1"/>
      <dgm:spPr/>
      <dgm:t>
        <a:bodyPr lIns="324000" rIns="180000"/>
        <a:lstStyle/>
        <a:p>
          <a:pPr algn="just"/>
          <a:r>
            <a:rPr lang="uk-UA" sz="1100">
              <a:latin typeface="Times New Roman" panose="02020603050405020304" pitchFamily="18" charset="0"/>
              <a:cs typeface="Times New Roman" panose="02020603050405020304" pitchFamily="18" charset="0"/>
            </a:rPr>
            <a:t> провести лекції, тренінги, он-лайн навчання, вивчення міжнародних практик працівникам освітніх закладів</a:t>
          </a:r>
          <a:endParaRPr lang="ru-RU" sz="1100">
            <a:latin typeface="Times New Roman" panose="02020603050405020304" pitchFamily="18" charset="0"/>
            <a:cs typeface="Times New Roman" panose="02020603050405020304" pitchFamily="18" charset="0"/>
          </a:endParaRPr>
        </a:p>
      </dgm:t>
    </dgm:pt>
    <dgm:pt modelId="{689AF90F-F901-D24E-B996-898DBE9AE192}" type="parTrans" cxnId="{590BBB8B-37CA-4144-8340-4095775304B7}">
      <dgm:prSet/>
      <dgm:spPr/>
      <dgm:t>
        <a:bodyPr/>
        <a:lstStyle/>
        <a:p>
          <a:endParaRPr lang="ru-RU"/>
        </a:p>
      </dgm:t>
    </dgm:pt>
    <dgm:pt modelId="{07484AAF-6BF4-7D4A-AA53-AFB5AE747163}" type="sibTrans" cxnId="{590BBB8B-37CA-4144-8340-4095775304B7}">
      <dgm:prSet/>
      <dgm:spPr/>
      <dgm:t>
        <a:bodyPr/>
        <a:lstStyle/>
        <a:p>
          <a:endParaRPr lang="ru-RU"/>
        </a:p>
      </dgm:t>
    </dgm:pt>
    <dgm:pt modelId="{7196323E-0A80-DE4F-8AA6-2D073D073073}">
      <dgm:prSet custT="1"/>
      <dgm:spPr/>
      <dgm:t>
        <a:bodyPr/>
        <a:lstStyle/>
        <a:p>
          <a:r>
            <a:rPr lang="uk-UA" sz="1200">
              <a:latin typeface="Times New Roman" panose="02020603050405020304" pitchFamily="18" charset="0"/>
              <a:cs typeface="Times New Roman" panose="02020603050405020304" pitchFamily="18" charset="0"/>
            </a:rPr>
            <a:t>Київський науково-дослідний інститут судових експертиз і Державний науково-дослідний експертно-криміналістичний центр </a:t>
          </a:r>
          <a:endParaRPr lang="ru-RU" sz="1200">
            <a:latin typeface="Times New Roman" panose="02020603050405020304" pitchFamily="18" charset="0"/>
            <a:cs typeface="Times New Roman" panose="02020603050405020304" pitchFamily="18" charset="0"/>
          </a:endParaRPr>
        </a:p>
      </dgm:t>
    </dgm:pt>
    <dgm:pt modelId="{03757474-0958-9442-80FA-3DB789190F83}" type="parTrans" cxnId="{F090E883-FC21-244B-B2BC-5F5BE42F2B73}">
      <dgm:prSet/>
      <dgm:spPr/>
      <dgm:t>
        <a:bodyPr/>
        <a:lstStyle/>
        <a:p>
          <a:endParaRPr lang="ru-RU"/>
        </a:p>
      </dgm:t>
    </dgm:pt>
    <dgm:pt modelId="{691D71C0-60F5-CF4D-BFAD-392462A5203A}" type="sibTrans" cxnId="{F090E883-FC21-244B-B2BC-5F5BE42F2B73}">
      <dgm:prSet/>
      <dgm:spPr/>
      <dgm:t>
        <a:bodyPr/>
        <a:lstStyle/>
        <a:p>
          <a:endParaRPr lang="ru-RU"/>
        </a:p>
      </dgm:t>
    </dgm:pt>
    <dgm:pt modelId="{D833602D-94F1-2745-A71E-9D076D5508D1}">
      <dgm:prSet custT="1"/>
      <dgm:spPr/>
      <dgm:t>
        <a:bodyPr/>
        <a:lstStyle/>
        <a:p>
          <a:r>
            <a:rPr lang="uk-UA" sz="1200">
              <a:latin typeface="Times New Roman" panose="02020603050405020304" pitchFamily="18" charset="0"/>
              <a:cs typeface="Times New Roman" panose="02020603050405020304" pitchFamily="18" charset="0"/>
            </a:rPr>
            <a:t>Асоціація адвокатів України </a:t>
          </a:r>
          <a:endParaRPr lang="ru-RU" sz="1200">
            <a:latin typeface="Times New Roman" panose="02020603050405020304" pitchFamily="18" charset="0"/>
            <a:cs typeface="Times New Roman" panose="02020603050405020304" pitchFamily="18" charset="0"/>
          </a:endParaRPr>
        </a:p>
      </dgm:t>
    </dgm:pt>
    <dgm:pt modelId="{DAC4F870-FE83-6B40-912A-F5245A6E7D43}" type="parTrans" cxnId="{8B570B22-CE47-0E41-B60E-00FEDCDE1D25}">
      <dgm:prSet/>
      <dgm:spPr/>
      <dgm:t>
        <a:bodyPr/>
        <a:lstStyle/>
        <a:p>
          <a:endParaRPr lang="ru-RU"/>
        </a:p>
      </dgm:t>
    </dgm:pt>
    <dgm:pt modelId="{3529B03E-06C9-4A4A-9BC2-73EC1AD30B79}" type="sibTrans" cxnId="{8B570B22-CE47-0E41-B60E-00FEDCDE1D25}">
      <dgm:prSet/>
      <dgm:spPr/>
      <dgm:t>
        <a:bodyPr/>
        <a:lstStyle/>
        <a:p>
          <a:endParaRPr lang="ru-RU"/>
        </a:p>
      </dgm:t>
    </dgm:pt>
    <dgm:pt modelId="{BE1172D8-FC78-2B48-8FEC-AF3252CABB0B}">
      <dgm:prSet custT="1"/>
      <dgm:spPr/>
      <dgm:t>
        <a:bodyPr lIns="324000" rIns="180000"/>
        <a:lstStyle/>
        <a:p>
          <a:pPr algn="just"/>
          <a:r>
            <a:rPr lang="uk-UA" sz="1100">
              <a:latin typeface="Times New Roman" panose="02020603050405020304" pitchFamily="18" charset="0"/>
              <a:cs typeface="Times New Roman" panose="02020603050405020304" pitchFamily="18" charset="0"/>
            </a:rPr>
            <a:t> розробити для працівників правоохоронних органів критерії  виявлення психологічного насильства по відношенню до дітей зі сторони батьків та/або інших осіб;</a:t>
          </a:r>
          <a:endParaRPr lang="ru-RU" sz="1100">
            <a:latin typeface="Times New Roman" panose="02020603050405020304" pitchFamily="18" charset="0"/>
            <a:cs typeface="Times New Roman" panose="02020603050405020304" pitchFamily="18" charset="0"/>
          </a:endParaRPr>
        </a:p>
      </dgm:t>
    </dgm:pt>
    <dgm:pt modelId="{EBF1AE8F-534B-1C49-803B-F7842EE5D1BD}" type="parTrans" cxnId="{DF14B0ED-226B-3941-A7C4-C27D384531E2}">
      <dgm:prSet/>
      <dgm:spPr/>
      <dgm:t>
        <a:bodyPr/>
        <a:lstStyle/>
        <a:p>
          <a:endParaRPr lang="ru-RU"/>
        </a:p>
      </dgm:t>
    </dgm:pt>
    <dgm:pt modelId="{8FFD399E-9902-0E4C-8211-2965EF840EF2}" type="sibTrans" cxnId="{DF14B0ED-226B-3941-A7C4-C27D384531E2}">
      <dgm:prSet/>
      <dgm:spPr/>
      <dgm:t>
        <a:bodyPr/>
        <a:lstStyle/>
        <a:p>
          <a:endParaRPr lang="ru-RU"/>
        </a:p>
      </dgm:t>
    </dgm:pt>
    <dgm:pt modelId="{5030D702-0112-7844-B3E1-2B2AB32EE6E8}">
      <dgm:prSet custT="1"/>
      <dgm:spPr/>
      <dgm:t>
        <a:bodyPr lIns="324000" rIns="180000"/>
        <a:lstStyle/>
        <a:p>
          <a:pPr algn="just"/>
          <a:r>
            <a:rPr lang="uk-UA" sz="1100">
              <a:latin typeface="Times New Roman" panose="02020603050405020304" pitchFamily="18" charset="0"/>
              <a:cs typeface="Times New Roman" panose="02020603050405020304" pitchFamily="18" charset="0"/>
            </a:rPr>
            <a:t> провести дослідження, з метою визначити вік дітей, з якого вони можуть усвідомлювати на собі прояви насильства.</a:t>
          </a:r>
          <a:endParaRPr lang="ru-RU" sz="1100">
            <a:latin typeface="Times New Roman" panose="02020603050405020304" pitchFamily="18" charset="0"/>
            <a:cs typeface="Times New Roman" panose="02020603050405020304" pitchFamily="18" charset="0"/>
          </a:endParaRPr>
        </a:p>
      </dgm:t>
    </dgm:pt>
    <dgm:pt modelId="{FC99821B-A0CA-B44F-B841-C94D6D995FC7}" type="parTrans" cxnId="{EA49B063-8DBD-B64C-A5C0-27F92638C42C}">
      <dgm:prSet/>
      <dgm:spPr/>
      <dgm:t>
        <a:bodyPr/>
        <a:lstStyle/>
        <a:p>
          <a:endParaRPr lang="ru-RU"/>
        </a:p>
      </dgm:t>
    </dgm:pt>
    <dgm:pt modelId="{87B16E43-D4F9-A342-8331-E4CCE068B110}" type="sibTrans" cxnId="{EA49B063-8DBD-B64C-A5C0-27F92638C42C}">
      <dgm:prSet/>
      <dgm:spPr/>
      <dgm:t>
        <a:bodyPr/>
        <a:lstStyle/>
        <a:p>
          <a:endParaRPr lang="ru-RU"/>
        </a:p>
      </dgm:t>
    </dgm:pt>
    <dgm:pt modelId="{3E076235-0870-D04A-81C2-558006EB26AF}">
      <dgm:prSet custT="1"/>
      <dgm:spPr/>
      <dgm:t>
        <a:bodyPr lIns="324000" rIns="180000"/>
        <a:lstStyle/>
        <a:p>
          <a:pPr algn="just"/>
          <a:r>
            <a:rPr lang="uk-UA" sz="1100">
              <a:latin typeface="Times New Roman" panose="02020603050405020304" pitchFamily="18" charset="0"/>
              <a:cs typeface="Times New Roman" panose="02020603050405020304" pitchFamily="18" charset="0"/>
            </a:rPr>
            <a:t> обозначити, як забезпечити виконання строків розгляду справ;</a:t>
          </a:r>
          <a:endParaRPr lang="ru-RU" sz="1100">
            <a:latin typeface="Times New Roman" panose="02020603050405020304" pitchFamily="18" charset="0"/>
            <a:cs typeface="Times New Roman" panose="02020603050405020304" pitchFamily="18" charset="0"/>
          </a:endParaRPr>
        </a:p>
      </dgm:t>
    </dgm:pt>
    <dgm:pt modelId="{92FCDFF1-06D7-6F47-97DD-39F60D2B6CED}" type="parTrans" cxnId="{9A294E59-F9C8-1D4B-9CC5-CB6EEEBEB3B6}">
      <dgm:prSet/>
      <dgm:spPr/>
      <dgm:t>
        <a:bodyPr/>
        <a:lstStyle/>
        <a:p>
          <a:endParaRPr lang="ru-RU"/>
        </a:p>
      </dgm:t>
    </dgm:pt>
    <dgm:pt modelId="{3FD57782-4677-9C4A-AE27-9362355CF709}" type="sibTrans" cxnId="{9A294E59-F9C8-1D4B-9CC5-CB6EEEBEB3B6}">
      <dgm:prSet/>
      <dgm:spPr/>
      <dgm:t>
        <a:bodyPr/>
        <a:lstStyle/>
        <a:p>
          <a:endParaRPr lang="ru-RU"/>
        </a:p>
      </dgm:t>
    </dgm:pt>
    <dgm:pt modelId="{1ABCE5E1-EFAF-AC43-A179-EC6A0F321ECC}">
      <dgm:prSet custT="1"/>
      <dgm:spPr/>
      <dgm:t>
        <a:bodyPr lIns="324000" rIns="180000"/>
        <a:lstStyle/>
        <a:p>
          <a:pPr algn="just"/>
          <a:r>
            <a:rPr lang="uk-UA" sz="1100">
              <a:latin typeface="Times New Roman" panose="02020603050405020304" pitchFamily="18" charset="0"/>
              <a:cs typeface="Times New Roman" panose="02020603050405020304" pitchFamily="18" charset="0"/>
            </a:rPr>
            <a:t> визначити, хто має представляти інтереси дитини під час розгляду справ, у випадках якщо дитина-свідок потерпіла від домашнього насильства або дитина-потерпіла від ДН</a:t>
          </a:r>
          <a:endParaRPr lang="ru-RU" sz="1100">
            <a:latin typeface="Times New Roman" panose="02020603050405020304" pitchFamily="18" charset="0"/>
            <a:cs typeface="Times New Roman" panose="02020603050405020304" pitchFamily="18" charset="0"/>
          </a:endParaRPr>
        </a:p>
      </dgm:t>
    </dgm:pt>
    <dgm:pt modelId="{89AAC996-45BB-4843-B646-812EEE07F9AD}" type="parTrans" cxnId="{7B7AB7DC-07B9-4D49-9E34-F0FA945CEE49}">
      <dgm:prSet/>
      <dgm:spPr/>
      <dgm:t>
        <a:bodyPr/>
        <a:lstStyle/>
        <a:p>
          <a:endParaRPr lang="ru-RU"/>
        </a:p>
      </dgm:t>
    </dgm:pt>
    <dgm:pt modelId="{334EC2EE-A19B-9B48-86DB-207D02E7BF41}" type="sibTrans" cxnId="{7B7AB7DC-07B9-4D49-9E34-F0FA945CEE49}">
      <dgm:prSet/>
      <dgm:spPr/>
      <dgm:t>
        <a:bodyPr/>
        <a:lstStyle/>
        <a:p>
          <a:endParaRPr lang="ru-RU"/>
        </a:p>
      </dgm:t>
    </dgm:pt>
    <dgm:pt modelId="{BE7D7B45-019C-364C-A9BC-8CBB85EC0E15}" type="pres">
      <dgm:prSet presAssocID="{48D1D85C-F3D0-604A-BA52-E076A9433EED}" presName="linear" presStyleCnt="0">
        <dgm:presLayoutVars>
          <dgm:dir/>
          <dgm:animLvl val="lvl"/>
          <dgm:resizeHandles val="exact"/>
        </dgm:presLayoutVars>
      </dgm:prSet>
      <dgm:spPr/>
    </dgm:pt>
    <dgm:pt modelId="{53A64915-A591-9640-B7FD-6B0278D7E497}" type="pres">
      <dgm:prSet presAssocID="{A8B52166-6663-844B-8A37-852DAB966C5F}" presName="parentLin" presStyleCnt="0"/>
      <dgm:spPr/>
    </dgm:pt>
    <dgm:pt modelId="{847E72F9-8C10-E842-A346-0A022EEA8A52}" type="pres">
      <dgm:prSet presAssocID="{A8B52166-6663-844B-8A37-852DAB966C5F}" presName="parentLeftMargin" presStyleLbl="node1" presStyleIdx="0" presStyleCnt="7"/>
      <dgm:spPr/>
    </dgm:pt>
    <dgm:pt modelId="{7E4159FD-7993-CD45-88B0-F05C6DCD4E8F}" type="pres">
      <dgm:prSet presAssocID="{A8B52166-6663-844B-8A37-852DAB966C5F}" presName="parentText" presStyleLbl="node1" presStyleIdx="0" presStyleCnt="7" custScaleX="116510" custScaleY="164878">
        <dgm:presLayoutVars>
          <dgm:chMax val="0"/>
          <dgm:bulletEnabled val="1"/>
        </dgm:presLayoutVars>
      </dgm:prSet>
      <dgm:spPr/>
    </dgm:pt>
    <dgm:pt modelId="{7F52D2F9-8E48-F34E-BFEF-27AFE2F6C9C6}" type="pres">
      <dgm:prSet presAssocID="{A8B52166-6663-844B-8A37-852DAB966C5F}" presName="negativeSpace" presStyleCnt="0"/>
      <dgm:spPr/>
    </dgm:pt>
    <dgm:pt modelId="{9598391E-A41B-5F48-8CAD-D3ACF01B787F}" type="pres">
      <dgm:prSet presAssocID="{A8B52166-6663-844B-8A37-852DAB966C5F}" presName="childText" presStyleLbl="conFgAcc1" presStyleIdx="0" presStyleCnt="7">
        <dgm:presLayoutVars>
          <dgm:bulletEnabled val="1"/>
        </dgm:presLayoutVars>
      </dgm:prSet>
      <dgm:spPr/>
    </dgm:pt>
    <dgm:pt modelId="{1B6B646C-D4D4-B14D-9344-4E69A523E80A}" type="pres">
      <dgm:prSet presAssocID="{741F9154-7AA7-C84E-8EB7-4FF0925F8DC1}" presName="spaceBetweenRectangles" presStyleCnt="0"/>
      <dgm:spPr/>
    </dgm:pt>
    <dgm:pt modelId="{9F621EC3-BB66-7142-B3B0-6F6A3DA3B869}" type="pres">
      <dgm:prSet presAssocID="{2D9DCAB5-FC4D-274F-B072-DA94E2394682}" presName="parentLin" presStyleCnt="0"/>
      <dgm:spPr/>
    </dgm:pt>
    <dgm:pt modelId="{4DD0D586-4500-864D-98DD-CF59EBDAD9F6}" type="pres">
      <dgm:prSet presAssocID="{2D9DCAB5-FC4D-274F-B072-DA94E2394682}" presName="parentLeftMargin" presStyleLbl="node1" presStyleIdx="0" presStyleCnt="7"/>
      <dgm:spPr/>
    </dgm:pt>
    <dgm:pt modelId="{6465232F-7E5E-AE48-838F-F871CD8EF952}" type="pres">
      <dgm:prSet presAssocID="{2D9DCAB5-FC4D-274F-B072-DA94E2394682}" presName="parentText" presStyleLbl="node1" presStyleIdx="1" presStyleCnt="7" custScaleX="116510" custScaleY="164878">
        <dgm:presLayoutVars>
          <dgm:chMax val="0"/>
          <dgm:bulletEnabled val="1"/>
        </dgm:presLayoutVars>
      </dgm:prSet>
      <dgm:spPr/>
    </dgm:pt>
    <dgm:pt modelId="{DDBC33C9-A993-C046-BBD6-E1DF4EB103DA}" type="pres">
      <dgm:prSet presAssocID="{2D9DCAB5-FC4D-274F-B072-DA94E2394682}" presName="negativeSpace" presStyleCnt="0"/>
      <dgm:spPr/>
    </dgm:pt>
    <dgm:pt modelId="{5AAAD72B-EE31-1840-A0CF-E4BCD882F237}" type="pres">
      <dgm:prSet presAssocID="{2D9DCAB5-FC4D-274F-B072-DA94E2394682}" presName="childText" presStyleLbl="conFgAcc1" presStyleIdx="1" presStyleCnt="7">
        <dgm:presLayoutVars>
          <dgm:bulletEnabled val="1"/>
        </dgm:presLayoutVars>
      </dgm:prSet>
      <dgm:spPr/>
    </dgm:pt>
    <dgm:pt modelId="{AFD48657-C94B-4C4D-9913-D17062CD8E97}" type="pres">
      <dgm:prSet presAssocID="{AB9FD40D-3372-364D-840C-9339E0992311}" presName="spaceBetweenRectangles" presStyleCnt="0"/>
      <dgm:spPr/>
    </dgm:pt>
    <dgm:pt modelId="{F2E14054-338F-564F-8E92-36099261A13A}" type="pres">
      <dgm:prSet presAssocID="{675AA303-4D6F-E64C-9912-4E5F2701C51D}" presName="parentLin" presStyleCnt="0"/>
      <dgm:spPr/>
    </dgm:pt>
    <dgm:pt modelId="{E731ED8B-3953-2446-94C4-531DECC7CB45}" type="pres">
      <dgm:prSet presAssocID="{675AA303-4D6F-E64C-9912-4E5F2701C51D}" presName="parentLeftMargin" presStyleLbl="node1" presStyleIdx="1" presStyleCnt="7"/>
      <dgm:spPr/>
    </dgm:pt>
    <dgm:pt modelId="{6907C55F-A969-7643-A213-D23E9C343BA5}" type="pres">
      <dgm:prSet presAssocID="{675AA303-4D6F-E64C-9912-4E5F2701C51D}" presName="parentText" presStyleLbl="node1" presStyleIdx="2" presStyleCnt="7" custScaleX="116510" custScaleY="164878">
        <dgm:presLayoutVars>
          <dgm:chMax val="0"/>
          <dgm:bulletEnabled val="1"/>
        </dgm:presLayoutVars>
      </dgm:prSet>
      <dgm:spPr/>
    </dgm:pt>
    <dgm:pt modelId="{33847BD7-A28A-6F46-ADA6-E8EB481E7674}" type="pres">
      <dgm:prSet presAssocID="{675AA303-4D6F-E64C-9912-4E5F2701C51D}" presName="negativeSpace" presStyleCnt="0"/>
      <dgm:spPr/>
    </dgm:pt>
    <dgm:pt modelId="{3E088A03-C49D-8845-B939-4247B964BB4F}" type="pres">
      <dgm:prSet presAssocID="{675AA303-4D6F-E64C-9912-4E5F2701C51D}" presName="childText" presStyleLbl="conFgAcc1" presStyleIdx="2" presStyleCnt="7">
        <dgm:presLayoutVars>
          <dgm:bulletEnabled val="1"/>
        </dgm:presLayoutVars>
      </dgm:prSet>
      <dgm:spPr/>
    </dgm:pt>
    <dgm:pt modelId="{49DDED33-996D-7A4B-9955-2E4D2BF39D05}" type="pres">
      <dgm:prSet presAssocID="{A1962269-3329-2C4E-A886-99C351443750}" presName="spaceBetweenRectangles" presStyleCnt="0"/>
      <dgm:spPr/>
    </dgm:pt>
    <dgm:pt modelId="{FF0B45AE-46C6-364D-9725-68D01B187AC4}" type="pres">
      <dgm:prSet presAssocID="{9FD2D0FF-1F4E-7346-B0A1-86C3C2FC7C75}" presName="parentLin" presStyleCnt="0"/>
      <dgm:spPr/>
    </dgm:pt>
    <dgm:pt modelId="{636400D7-092D-4342-9985-8DCC8DBAD86D}" type="pres">
      <dgm:prSet presAssocID="{9FD2D0FF-1F4E-7346-B0A1-86C3C2FC7C75}" presName="parentLeftMargin" presStyleLbl="node1" presStyleIdx="2" presStyleCnt="7"/>
      <dgm:spPr/>
    </dgm:pt>
    <dgm:pt modelId="{D46569C3-2D09-174C-B465-D79B6D97561E}" type="pres">
      <dgm:prSet presAssocID="{9FD2D0FF-1F4E-7346-B0A1-86C3C2FC7C75}" presName="parentText" presStyleLbl="node1" presStyleIdx="3" presStyleCnt="7" custScaleX="116510" custScaleY="164878">
        <dgm:presLayoutVars>
          <dgm:chMax val="0"/>
          <dgm:bulletEnabled val="1"/>
        </dgm:presLayoutVars>
      </dgm:prSet>
      <dgm:spPr/>
    </dgm:pt>
    <dgm:pt modelId="{3B82A85B-A845-4849-9843-549E68CBEB97}" type="pres">
      <dgm:prSet presAssocID="{9FD2D0FF-1F4E-7346-B0A1-86C3C2FC7C75}" presName="negativeSpace" presStyleCnt="0"/>
      <dgm:spPr/>
    </dgm:pt>
    <dgm:pt modelId="{972DC6D9-4847-9E43-8144-1D83679989C4}" type="pres">
      <dgm:prSet presAssocID="{9FD2D0FF-1F4E-7346-B0A1-86C3C2FC7C75}" presName="childText" presStyleLbl="conFgAcc1" presStyleIdx="3" presStyleCnt="7">
        <dgm:presLayoutVars>
          <dgm:bulletEnabled val="1"/>
        </dgm:presLayoutVars>
      </dgm:prSet>
      <dgm:spPr/>
    </dgm:pt>
    <dgm:pt modelId="{E18177F7-D377-9944-9BCB-9173E8ABA5C4}" type="pres">
      <dgm:prSet presAssocID="{4E60055A-6792-6C45-B677-1A6248506CCF}" presName="spaceBetweenRectangles" presStyleCnt="0"/>
      <dgm:spPr/>
    </dgm:pt>
    <dgm:pt modelId="{DA84A622-818F-E64E-B1E4-96E205C9EC65}" type="pres">
      <dgm:prSet presAssocID="{8F7338B1-C2C6-E148-9DF6-7289D5363E81}" presName="parentLin" presStyleCnt="0"/>
      <dgm:spPr/>
    </dgm:pt>
    <dgm:pt modelId="{3FCF8FDE-52E3-CE47-93CD-AA42A6BAD805}" type="pres">
      <dgm:prSet presAssocID="{8F7338B1-C2C6-E148-9DF6-7289D5363E81}" presName="parentLeftMargin" presStyleLbl="node1" presStyleIdx="3" presStyleCnt="7"/>
      <dgm:spPr/>
    </dgm:pt>
    <dgm:pt modelId="{ABA0DB48-E66B-A843-B795-08B1CB583ED9}" type="pres">
      <dgm:prSet presAssocID="{8F7338B1-C2C6-E148-9DF6-7289D5363E81}" presName="parentText" presStyleLbl="node1" presStyleIdx="4" presStyleCnt="7" custScaleX="116510" custScaleY="164878">
        <dgm:presLayoutVars>
          <dgm:chMax val="0"/>
          <dgm:bulletEnabled val="1"/>
        </dgm:presLayoutVars>
      </dgm:prSet>
      <dgm:spPr/>
    </dgm:pt>
    <dgm:pt modelId="{18FA6B54-B1D2-3A49-861B-94CF8F2C88A8}" type="pres">
      <dgm:prSet presAssocID="{8F7338B1-C2C6-E148-9DF6-7289D5363E81}" presName="negativeSpace" presStyleCnt="0"/>
      <dgm:spPr/>
    </dgm:pt>
    <dgm:pt modelId="{7BFE5E07-8BFC-9842-8543-D075F9CEC37A}" type="pres">
      <dgm:prSet presAssocID="{8F7338B1-C2C6-E148-9DF6-7289D5363E81}" presName="childText" presStyleLbl="conFgAcc1" presStyleIdx="4" presStyleCnt="7">
        <dgm:presLayoutVars>
          <dgm:bulletEnabled val="1"/>
        </dgm:presLayoutVars>
      </dgm:prSet>
      <dgm:spPr/>
    </dgm:pt>
    <dgm:pt modelId="{75A2F590-56FB-FE4A-AF6E-B52F816B818B}" type="pres">
      <dgm:prSet presAssocID="{E19FF769-63F1-9747-84A1-B47ECBA5242A}" presName="spaceBetweenRectangles" presStyleCnt="0"/>
      <dgm:spPr/>
    </dgm:pt>
    <dgm:pt modelId="{5546E935-2509-404B-931F-153923A17678}" type="pres">
      <dgm:prSet presAssocID="{7196323E-0A80-DE4F-8AA6-2D073D073073}" presName="parentLin" presStyleCnt="0"/>
      <dgm:spPr/>
    </dgm:pt>
    <dgm:pt modelId="{4E02EBD7-EEEB-BD41-9039-980BA6CBF922}" type="pres">
      <dgm:prSet presAssocID="{7196323E-0A80-DE4F-8AA6-2D073D073073}" presName="parentLeftMargin" presStyleLbl="node1" presStyleIdx="4" presStyleCnt="7"/>
      <dgm:spPr/>
    </dgm:pt>
    <dgm:pt modelId="{B599E187-5D5B-694A-A4E2-64FA4BEFE036}" type="pres">
      <dgm:prSet presAssocID="{7196323E-0A80-DE4F-8AA6-2D073D073073}" presName="parentText" presStyleLbl="node1" presStyleIdx="5" presStyleCnt="7" custScaleX="117054" custScaleY="246904">
        <dgm:presLayoutVars>
          <dgm:chMax val="0"/>
          <dgm:bulletEnabled val="1"/>
        </dgm:presLayoutVars>
      </dgm:prSet>
      <dgm:spPr/>
    </dgm:pt>
    <dgm:pt modelId="{AB290B23-EEA1-184C-A642-D1BE74E16D31}" type="pres">
      <dgm:prSet presAssocID="{7196323E-0A80-DE4F-8AA6-2D073D073073}" presName="negativeSpace" presStyleCnt="0"/>
      <dgm:spPr/>
    </dgm:pt>
    <dgm:pt modelId="{4CAF379B-25A2-9D47-AB73-9A015EF25C02}" type="pres">
      <dgm:prSet presAssocID="{7196323E-0A80-DE4F-8AA6-2D073D073073}" presName="childText" presStyleLbl="conFgAcc1" presStyleIdx="5" presStyleCnt="7">
        <dgm:presLayoutVars>
          <dgm:bulletEnabled val="1"/>
        </dgm:presLayoutVars>
      </dgm:prSet>
      <dgm:spPr/>
    </dgm:pt>
    <dgm:pt modelId="{671989C5-14D8-924A-AD73-98581B731060}" type="pres">
      <dgm:prSet presAssocID="{691D71C0-60F5-CF4D-BFAD-392462A5203A}" presName="spaceBetweenRectangles" presStyleCnt="0"/>
      <dgm:spPr/>
    </dgm:pt>
    <dgm:pt modelId="{03A6CE86-555C-DA4E-9C0A-AA3BE80E7699}" type="pres">
      <dgm:prSet presAssocID="{D833602D-94F1-2745-A71E-9D076D5508D1}" presName="parentLin" presStyleCnt="0"/>
      <dgm:spPr/>
    </dgm:pt>
    <dgm:pt modelId="{F7D07230-546E-2E4E-84BD-FEAF9324069C}" type="pres">
      <dgm:prSet presAssocID="{D833602D-94F1-2745-A71E-9D076D5508D1}" presName="parentLeftMargin" presStyleLbl="node1" presStyleIdx="5" presStyleCnt="7"/>
      <dgm:spPr/>
    </dgm:pt>
    <dgm:pt modelId="{A4906A56-0A1F-D240-9801-E50DAA18D2D4}" type="pres">
      <dgm:prSet presAssocID="{D833602D-94F1-2745-A71E-9D076D5508D1}" presName="parentText" presStyleLbl="node1" presStyleIdx="6" presStyleCnt="7" custScaleX="116510" custScaleY="164878">
        <dgm:presLayoutVars>
          <dgm:chMax val="0"/>
          <dgm:bulletEnabled val="1"/>
        </dgm:presLayoutVars>
      </dgm:prSet>
      <dgm:spPr/>
    </dgm:pt>
    <dgm:pt modelId="{B84E989E-66AA-4B42-85BD-00645AE2A67E}" type="pres">
      <dgm:prSet presAssocID="{D833602D-94F1-2745-A71E-9D076D5508D1}" presName="negativeSpace" presStyleCnt="0"/>
      <dgm:spPr/>
    </dgm:pt>
    <dgm:pt modelId="{C511FE0A-DE28-6F44-AC5F-1867ECFB5A28}" type="pres">
      <dgm:prSet presAssocID="{D833602D-94F1-2745-A71E-9D076D5508D1}" presName="childText" presStyleLbl="conFgAcc1" presStyleIdx="6" presStyleCnt="7">
        <dgm:presLayoutVars>
          <dgm:bulletEnabled val="1"/>
        </dgm:presLayoutVars>
      </dgm:prSet>
      <dgm:spPr/>
    </dgm:pt>
  </dgm:ptLst>
  <dgm:cxnLst>
    <dgm:cxn modelId="{50A82B0E-294D-4347-80B1-7B67D785626E}" srcId="{675AA303-4D6F-E64C-9912-4E5F2701C51D}" destId="{564064B0-2C24-D948-AEC5-E169C1BAAD8A}" srcOrd="1" destOrd="0" parTransId="{8ED35485-38D9-ED4B-9721-F72675B9927E}" sibTransId="{B6D06733-37AC-FB4B-95C2-EA27CDFB61D3}"/>
    <dgm:cxn modelId="{9874A40E-A72A-6145-9E5A-50B176F39988}" srcId="{A8B52166-6663-844B-8A37-852DAB966C5F}" destId="{7B2B24FF-BC27-584B-AD96-1C125CD85163}" srcOrd="2" destOrd="0" parTransId="{1E9BE861-6C21-3547-A0D8-E427830434BD}" sibTransId="{6C61451E-FE5F-A24C-9792-66F5C941C387}"/>
    <dgm:cxn modelId="{1436130F-E3C2-614E-A1E0-054326B828C6}" srcId="{A8B52166-6663-844B-8A37-852DAB966C5F}" destId="{E1803CFF-41AF-D648-9CAE-76020B4CE8EB}" srcOrd="3" destOrd="0" parTransId="{E6F29B93-FDA4-EE4B-9DB9-CF42A4CF8AE0}" sibTransId="{EA9A14B8-26E3-3A41-BE76-F412C356B77C}"/>
    <dgm:cxn modelId="{1718440F-E8D5-214D-973F-3916009EC26E}" srcId="{2D9DCAB5-FC4D-274F-B072-DA94E2394682}" destId="{A2C5D9F2-AC04-9549-B562-0AF386B35FB0}" srcOrd="4" destOrd="0" parTransId="{A3D20B28-0BB5-1040-9145-08749BB58FAF}" sibTransId="{555E803F-9ADF-EF43-807B-F47005FB9BDE}"/>
    <dgm:cxn modelId="{B84C9D12-5C80-A047-B4A5-E146FEF698E0}" type="presOf" srcId="{48D1D85C-F3D0-604A-BA52-E076A9433EED}" destId="{BE7D7B45-019C-364C-A9BC-8CBB85EC0E15}" srcOrd="0" destOrd="0" presId="urn:microsoft.com/office/officeart/2005/8/layout/list1"/>
    <dgm:cxn modelId="{0A908813-7381-9246-A0F3-EA78917F5B99}" type="presOf" srcId="{49418749-55D6-A94D-8465-760ED02B564A}" destId="{5AAAD72B-EE31-1840-A0CF-E4BCD882F237}" srcOrd="0" destOrd="0" presId="urn:microsoft.com/office/officeart/2005/8/layout/list1"/>
    <dgm:cxn modelId="{DA73EE18-35C7-9449-B006-402A68C67444}" type="presOf" srcId="{7FD5AAD8-B41B-B74B-BB0F-3434DA27DA62}" destId="{5AAAD72B-EE31-1840-A0CF-E4BCD882F237}" srcOrd="0" destOrd="7" presId="urn:microsoft.com/office/officeart/2005/8/layout/list1"/>
    <dgm:cxn modelId="{B029C021-3048-FB48-B350-560791BB63EA}" type="presOf" srcId="{E1D049CE-CEB9-6A47-871E-6390F8EE15B2}" destId="{5AAAD72B-EE31-1840-A0CF-E4BCD882F237}" srcOrd="0" destOrd="2" presId="urn:microsoft.com/office/officeart/2005/8/layout/list1"/>
    <dgm:cxn modelId="{8B570B22-CE47-0E41-B60E-00FEDCDE1D25}" srcId="{48D1D85C-F3D0-604A-BA52-E076A9433EED}" destId="{D833602D-94F1-2745-A71E-9D076D5508D1}" srcOrd="6" destOrd="0" parTransId="{DAC4F870-FE83-6B40-912A-F5245A6E7D43}" sibTransId="{3529B03E-06C9-4A4A-9BC2-73EC1AD30B79}"/>
    <dgm:cxn modelId="{92215B29-7E82-AB4F-A982-920428309B07}" type="presOf" srcId="{D833602D-94F1-2745-A71E-9D076D5508D1}" destId="{F7D07230-546E-2E4E-84BD-FEAF9324069C}" srcOrd="0" destOrd="0" presId="urn:microsoft.com/office/officeart/2005/8/layout/list1"/>
    <dgm:cxn modelId="{F9C6C22C-2F00-0546-8586-D8B5BBB678DB}" type="presOf" srcId="{2D9DCAB5-FC4D-274F-B072-DA94E2394682}" destId="{4DD0D586-4500-864D-98DD-CF59EBDAD9F6}" srcOrd="0" destOrd="0" presId="urn:microsoft.com/office/officeart/2005/8/layout/list1"/>
    <dgm:cxn modelId="{E2691230-09B9-3D4D-AC14-BCECDBEC06FD}" type="presOf" srcId="{BC930CC2-173F-8843-8697-0C2B84D2B138}" destId="{5AAAD72B-EE31-1840-A0CF-E4BCD882F237}" srcOrd="0" destOrd="5" presId="urn:microsoft.com/office/officeart/2005/8/layout/list1"/>
    <dgm:cxn modelId="{C1908C34-4F9A-CB41-B114-EB02890A8105}" type="presOf" srcId="{675AA303-4D6F-E64C-9912-4E5F2701C51D}" destId="{E731ED8B-3953-2446-94C4-531DECC7CB45}" srcOrd="0" destOrd="0" presId="urn:microsoft.com/office/officeart/2005/8/layout/list1"/>
    <dgm:cxn modelId="{72B19334-791E-4749-9F07-F4533792EE29}" type="presOf" srcId="{9FD2D0FF-1F4E-7346-B0A1-86C3C2FC7C75}" destId="{636400D7-092D-4342-9985-8DCC8DBAD86D}" srcOrd="0" destOrd="0" presId="urn:microsoft.com/office/officeart/2005/8/layout/list1"/>
    <dgm:cxn modelId="{17048435-4708-7F46-BB62-833ECF22AAC5}" type="presOf" srcId="{A8B52166-6663-844B-8A37-852DAB966C5F}" destId="{847E72F9-8C10-E842-A346-0A022EEA8A52}" srcOrd="0" destOrd="0" presId="urn:microsoft.com/office/officeart/2005/8/layout/list1"/>
    <dgm:cxn modelId="{EAB28643-FD9D-334B-ACBA-C1D19F6CE05F}" srcId="{48D1D85C-F3D0-604A-BA52-E076A9433EED}" destId="{2D9DCAB5-FC4D-274F-B072-DA94E2394682}" srcOrd="1" destOrd="0" parTransId="{0606854F-6F4E-2B45-A409-88D9F8126D96}" sibTransId="{AB9FD40D-3372-364D-840C-9339E0992311}"/>
    <dgm:cxn modelId="{EC62AE44-BE8E-6A44-8298-234F256E3906}" srcId="{2D9DCAB5-FC4D-274F-B072-DA94E2394682}" destId="{BC930CC2-173F-8843-8697-0C2B84D2B138}" srcOrd="5" destOrd="0" parTransId="{ECA96135-FE27-DC45-89D8-21E6F7E87551}" sibTransId="{9A127323-7840-6E41-ACF5-21A6DED3F414}"/>
    <dgm:cxn modelId="{2D240545-3207-4E45-8319-C1327D01D46D}" type="presOf" srcId="{8F7338B1-C2C6-E148-9DF6-7289D5363E81}" destId="{3FCF8FDE-52E3-CE47-93CD-AA42A6BAD805}" srcOrd="0" destOrd="0" presId="urn:microsoft.com/office/officeart/2005/8/layout/list1"/>
    <dgm:cxn modelId="{A7C6D954-E7A3-AE47-BCA4-C2C41CB13660}" srcId="{675AA303-4D6F-E64C-9912-4E5F2701C51D}" destId="{55900B7C-9161-8C4A-BDED-ECD134A65382}" srcOrd="0" destOrd="0" parTransId="{D0DC9D86-DD26-5A44-9639-4E33775204CD}" sibTransId="{B184FE1B-1DC3-FA42-99F6-D7C6789B8E3D}"/>
    <dgm:cxn modelId="{D31DBD55-FCD9-004A-825A-44F82C565859}" type="presOf" srcId="{4F3497DA-0B1E-814C-A3FF-04C468EBA42D}" destId="{9598391E-A41B-5F48-8CAD-D3ACF01B787F}" srcOrd="0" destOrd="0" presId="urn:microsoft.com/office/officeart/2005/8/layout/list1"/>
    <dgm:cxn modelId="{78768956-BDA2-0145-B5DB-377BA1179ECB}" srcId="{A8B52166-6663-844B-8A37-852DAB966C5F}" destId="{F027A634-FD2A-054B-9759-1F835A9E387A}" srcOrd="4" destOrd="0" parTransId="{8D6BAF21-68FC-9D45-AC6A-768FEA8DB89A}" sibTransId="{6F7264B6-F32B-F249-91D6-F16B2E2AB595}"/>
    <dgm:cxn modelId="{9A294E59-F9C8-1D4B-9CC5-CB6EEEBEB3B6}" srcId="{D833602D-94F1-2745-A71E-9D076D5508D1}" destId="{3E076235-0870-D04A-81C2-558006EB26AF}" srcOrd="0" destOrd="0" parTransId="{92FCDFF1-06D7-6F47-97DD-39F60D2B6CED}" sibTransId="{3FD57782-4677-9C4A-AE27-9362355CF709}"/>
    <dgm:cxn modelId="{8E85E85A-212A-064D-9C1F-F5987F716604}" type="presOf" srcId="{02228FE7-7119-394B-8C4D-D04B14DF111C}" destId="{7BFE5E07-8BFC-9842-8543-D075F9CEC37A}" srcOrd="0" destOrd="0" presId="urn:microsoft.com/office/officeart/2005/8/layout/list1"/>
    <dgm:cxn modelId="{CCB8365F-F20C-4F4D-B58B-DC41AD138C7F}" srcId="{2D9DCAB5-FC4D-274F-B072-DA94E2394682}" destId="{7FD5AAD8-B41B-B74B-BB0F-3434DA27DA62}" srcOrd="7" destOrd="0" parTransId="{0E23916C-C68C-7C40-8767-A3F249064C75}" sibTransId="{DA1D1CE6-BCC1-AB40-A2FF-CD94F3F1EF77}"/>
    <dgm:cxn modelId="{EA49B063-8DBD-B64C-A5C0-27F92638C42C}" srcId="{7196323E-0A80-DE4F-8AA6-2D073D073073}" destId="{5030D702-0112-7844-B3E1-2B2AB32EE6E8}" srcOrd="1" destOrd="0" parTransId="{FC99821B-A0CA-B44F-B841-C94D6D995FC7}" sibTransId="{87B16E43-D4F9-A342-8331-E4CCE068B110}"/>
    <dgm:cxn modelId="{DBDBD263-B772-724E-8164-A71E49124916}" srcId="{2D9DCAB5-FC4D-274F-B072-DA94E2394682}" destId="{65C07076-5100-8E4A-9E89-2AE0BF8FC841}" srcOrd="1" destOrd="0" parTransId="{C673D064-4247-824D-B9FD-3208E3BA3EBB}" sibTransId="{17D464D0-802D-0C49-A549-35C53E3A8280}"/>
    <dgm:cxn modelId="{7962DD69-4F7E-4C4F-B8BB-BE583C842A94}" type="presOf" srcId="{2D9DCAB5-FC4D-274F-B072-DA94E2394682}" destId="{6465232F-7E5E-AE48-838F-F871CD8EF952}" srcOrd="1" destOrd="0" presId="urn:microsoft.com/office/officeart/2005/8/layout/list1"/>
    <dgm:cxn modelId="{35FECD6C-2DC2-E145-8555-0224D317AFCA}" srcId="{A8B52166-6663-844B-8A37-852DAB966C5F}" destId="{19220834-A11C-7140-8453-054F3A9899F4}" srcOrd="1" destOrd="0" parTransId="{AAE785BA-A6D3-3E43-9D6D-1FCEE621E06D}" sibTransId="{528AEE58-EE65-F14C-AE05-7DFD3C7D15F7}"/>
    <dgm:cxn modelId="{59F1A36E-1C54-8346-9A04-75911546C6AF}" type="presOf" srcId="{D833602D-94F1-2745-A71E-9D076D5508D1}" destId="{A4906A56-0A1F-D240-9801-E50DAA18D2D4}" srcOrd="1" destOrd="0" presId="urn:microsoft.com/office/officeart/2005/8/layout/list1"/>
    <dgm:cxn modelId="{05128A6F-8190-0843-A826-5342B05CA0E4}" type="presOf" srcId="{5030D702-0112-7844-B3E1-2B2AB32EE6E8}" destId="{4CAF379B-25A2-9D47-AB73-9A015EF25C02}" srcOrd="0" destOrd="1" presId="urn:microsoft.com/office/officeart/2005/8/layout/list1"/>
    <dgm:cxn modelId="{DDE77A70-8D49-724F-863C-0FFFB160A2CF}" type="presOf" srcId="{19220834-A11C-7140-8453-054F3A9899F4}" destId="{9598391E-A41B-5F48-8CAD-D3ACF01B787F}" srcOrd="0" destOrd="1" presId="urn:microsoft.com/office/officeart/2005/8/layout/list1"/>
    <dgm:cxn modelId="{0582BB73-5141-EC44-A027-DBA1437FD542}" type="presOf" srcId="{3E076235-0870-D04A-81C2-558006EB26AF}" destId="{C511FE0A-DE28-6F44-AC5F-1867ECFB5A28}" srcOrd="0" destOrd="0" presId="urn:microsoft.com/office/officeart/2005/8/layout/list1"/>
    <dgm:cxn modelId="{41E17C79-8AE9-2D4A-A41E-EC1EED748584}" srcId="{48D1D85C-F3D0-604A-BA52-E076A9433EED}" destId="{675AA303-4D6F-E64C-9912-4E5F2701C51D}" srcOrd="2" destOrd="0" parTransId="{E53A43B1-6E73-4746-88EA-25D69A489642}" sibTransId="{A1962269-3329-2C4E-A886-99C351443750}"/>
    <dgm:cxn modelId="{1C27B37D-0726-104B-B619-9E2E96029388}" srcId="{9FD2D0FF-1F4E-7346-B0A1-86C3C2FC7C75}" destId="{CE382890-AFB5-7542-B95E-96708564E731}" srcOrd="1" destOrd="0" parTransId="{889F2EA3-CCAC-D242-9B92-15EF49002EF0}" sibTransId="{ED3E168D-F215-544B-B6F8-6978875E54EE}"/>
    <dgm:cxn modelId="{CC01527F-60FC-3544-81D5-478BC949EAB8}" type="presOf" srcId="{FC67E60E-0679-3F45-A313-A7D6EBBDC703}" destId="{972DC6D9-4847-9E43-8144-1D83679989C4}" srcOrd="0" destOrd="0" presId="urn:microsoft.com/office/officeart/2005/8/layout/list1"/>
    <dgm:cxn modelId="{3B028D7F-E625-DA46-932A-E2162DE2FDBD}" srcId="{2D9DCAB5-FC4D-274F-B072-DA94E2394682}" destId="{49418749-55D6-A94D-8465-760ED02B564A}" srcOrd="0" destOrd="0" parTransId="{2844A2D8-1208-1D47-875D-C66DD80C1EBA}" sibTransId="{F7AEB234-BA18-9342-A9FD-85AFA6B6BEFA}"/>
    <dgm:cxn modelId="{AB866381-4E4C-824C-9090-F92CF7CF5B8A}" type="presOf" srcId="{659CC24D-17E0-1B48-BD2E-5485FE64560E}" destId="{5AAAD72B-EE31-1840-A0CF-E4BCD882F237}" srcOrd="0" destOrd="3" presId="urn:microsoft.com/office/officeart/2005/8/layout/list1"/>
    <dgm:cxn modelId="{0A499A81-F05A-EF4C-A7E9-BFC5A19BD926}" type="presOf" srcId="{564064B0-2C24-D948-AEC5-E169C1BAAD8A}" destId="{3E088A03-C49D-8845-B939-4247B964BB4F}" srcOrd="0" destOrd="1" presId="urn:microsoft.com/office/officeart/2005/8/layout/list1"/>
    <dgm:cxn modelId="{F090E883-FC21-244B-B2BC-5F5BE42F2B73}" srcId="{48D1D85C-F3D0-604A-BA52-E076A9433EED}" destId="{7196323E-0A80-DE4F-8AA6-2D073D073073}" srcOrd="5" destOrd="0" parTransId="{03757474-0958-9442-80FA-3DB789190F83}" sibTransId="{691D71C0-60F5-CF4D-BFAD-392462A5203A}"/>
    <dgm:cxn modelId="{F5DF0585-096C-154D-B6F8-86AD9A786C5B}" type="presOf" srcId="{F027A634-FD2A-054B-9759-1F835A9E387A}" destId="{9598391E-A41B-5F48-8CAD-D3ACF01B787F}" srcOrd="0" destOrd="4" presId="urn:microsoft.com/office/officeart/2005/8/layout/list1"/>
    <dgm:cxn modelId="{278A248A-3C98-BB45-8954-D2478197E1AB}" srcId="{2D9DCAB5-FC4D-274F-B072-DA94E2394682}" destId="{56904FD9-4A3B-114F-92DC-5836E3B1143A}" srcOrd="6" destOrd="0" parTransId="{C9428DC6-1483-4646-9744-6870623D4F15}" sibTransId="{BD75CB1C-475D-874F-B438-F66247800AA3}"/>
    <dgm:cxn modelId="{590BBB8B-37CA-4144-8340-4095775304B7}" srcId="{8F7338B1-C2C6-E148-9DF6-7289D5363E81}" destId="{02228FE7-7119-394B-8C4D-D04B14DF111C}" srcOrd="0" destOrd="0" parTransId="{689AF90F-F901-D24E-B996-898DBE9AE192}" sibTransId="{07484AAF-6BF4-7D4A-AA53-AFB5AE747163}"/>
    <dgm:cxn modelId="{3992C98C-ACA8-044D-B07E-933E044E7780}" srcId="{9FD2D0FF-1F4E-7346-B0A1-86C3C2FC7C75}" destId="{FC67E60E-0679-3F45-A313-A7D6EBBDC703}" srcOrd="0" destOrd="0" parTransId="{3B1F287E-DE83-9B46-912D-7B203A589FB9}" sibTransId="{FD751FC4-A15A-6E40-9094-DB4AFDF58157}"/>
    <dgm:cxn modelId="{0A24FC8C-BA45-124E-B7A5-F93AD5B8E2CB}" type="presOf" srcId="{65C07076-5100-8E4A-9E89-2AE0BF8FC841}" destId="{5AAAD72B-EE31-1840-A0CF-E4BCD882F237}" srcOrd="0" destOrd="1" presId="urn:microsoft.com/office/officeart/2005/8/layout/list1"/>
    <dgm:cxn modelId="{360BD290-6F60-424A-8033-01D9304DF398}" type="presOf" srcId="{55900B7C-9161-8C4A-BDED-ECD134A65382}" destId="{3E088A03-C49D-8845-B939-4247B964BB4F}" srcOrd="0" destOrd="0" presId="urn:microsoft.com/office/officeart/2005/8/layout/list1"/>
    <dgm:cxn modelId="{D5ACC896-13C9-194E-AC98-CD0AA1D2616D}" type="presOf" srcId="{CE382890-AFB5-7542-B95E-96708564E731}" destId="{972DC6D9-4847-9E43-8144-1D83679989C4}" srcOrd="0" destOrd="1" presId="urn:microsoft.com/office/officeart/2005/8/layout/list1"/>
    <dgm:cxn modelId="{4825B099-A3EB-624B-B3F4-3A08E569EE5C}" srcId="{2D9DCAB5-FC4D-274F-B072-DA94E2394682}" destId="{659CC24D-17E0-1B48-BD2E-5485FE64560E}" srcOrd="3" destOrd="0" parTransId="{CAB47185-E931-354A-9101-46A4240964B8}" sibTransId="{BA3EB9CD-7A1B-2A4F-8368-D3F896FE1AEA}"/>
    <dgm:cxn modelId="{2F1C809B-1791-F348-BCA0-F8127B6C8C65}" type="presOf" srcId="{E1803CFF-41AF-D648-9CAE-76020B4CE8EB}" destId="{9598391E-A41B-5F48-8CAD-D3ACF01B787F}" srcOrd="0" destOrd="3" presId="urn:microsoft.com/office/officeart/2005/8/layout/list1"/>
    <dgm:cxn modelId="{01FA9BA7-5318-FC4F-A1E8-60D806037CD6}" srcId="{48D1D85C-F3D0-604A-BA52-E076A9433EED}" destId="{8F7338B1-C2C6-E148-9DF6-7289D5363E81}" srcOrd="4" destOrd="0" parTransId="{24CC5F0A-3196-DD44-A715-C9BCCC7652D2}" sibTransId="{E19FF769-63F1-9747-84A1-B47ECBA5242A}"/>
    <dgm:cxn modelId="{61345EAE-14B7-3548-850A-54E58E66169B}" type="presOf" srcId="{7196323E-0A80-DE4F-8AA6-2D073D073073}" destId="{B599E187-5D5B-694A-A4E2-64FA4BEFE036}" srcOrd="1" destOrd="0" presId="urn:microsoft.com/office/officeart/2005/8/layout/list1"/>
    <dgm:cxn modelId="{F4D3C2AF-94D4-F54F-A08F-B51027042FB3}" type="presOf" srcId="{1A5F73BB-5759-924F-8237-305B21E0BA5A}" destId="{5AAAD72B-EE31-1840-A0CF-E4BCD882F237}" srcOrd="0" destOrd="8" presId="urn:microsoft.com/office/officeart/2005/8/layout/list1"/>
    <dgm:cxn modelId="{F6C436B1-D5C3-AA41-B44F-15FF00C29824}" srcId="{A8B52166-6663-844B-8A37-852DAB966C5F}" destId="{4F3497DA-0B1E-814C-A3FF-04C468EBA42D}" srcOrd="0" destOrd="0" parTransId="{67DCD7A8-CA98-2244-9CD3-AE5E767A1289}" sibTransId="{B3872638-3F52-594F-9CDC-D24EDFC32C0D}"/>
    <dgm:cxn modelId="{A2776DBD-B66E-D741-8356-A47C37581415}" srcId="{48D1D85C-F3D0-604A-BA52-E076A9433EED}" destId="{9FD2D0FF-1F4E-7346-B0A1-86C3C2FC7C75}" srcOrd="3" destOrd="0" parTransId="{10397D87-9686-7749-952F-13546968D905}" sibTransId="{4E60055A-6792-6C45-B677-1A6248506CCF}"/>
    <dgm:cxn modelId="{1DCE3CC5-0338-C64D-BFE8-8FA14AA53E8D}" srcId="{2D9DCAB5-FC4D-274F-B072-DA94E2394682}" destId="{1A5F73BB-5759-924F-8237-305B21E0BA5A}" srcOrd="8" destOrd="0" parTransId="{7498D16A-4794-7441-9A04-34E7C0DAC1E0}" sibTransId="{1EE82049-5D45-CD4C-A83E-A8F70BA4AEC6}"/>
    <dgm:cxn modelId="{76A3B6C8-9C6B-B74B-9F83-A296274F88F4}" type="presOf" srcId="{7196323E-0A80-DE4F-8AA6-2D073D073073}" destId="{4E02EBD7-EEEB-BD41-9039-980BA6CBF922}" srcOrd="0" destOrd="0" presId="urn:microsoft.com/office/officeart/2005/8/layout/list1"/>
    <dgm:cxn modelId="{DE5D49D5-0694-3E40-A79E-7371F1E6D133}" type="presOf" srcId="{1ABCE5E1-EFAF-AC43-A179-EC6A0F321ECC}" destId="{C511FE0A-DE28-6F44-AC5F-1867ECFB5A28}" srcOrd="0" destOrd="1" presId="urn:microsoft.com/office/officeart/2005/8/layout/list1"/>
    <dgm:cxn modelId="{1B4171D7-0634-1E4F-BDF2-E98DE4CA99C3}" type="presOf" srcId="{BE1172D8-FC78-2B48-8FEC-AF3252CABB0B}" destId="{4CAF379B-25A2-9D47-AB73-9A015EF25C02}" srcOrd="0" destOrd="0" presId="urn:microsoft.com/office/officeart/2005/8/layout/list1"/>
    <dgm:cxn modelId="{170717D9-0516-1942-929C-3229ACEC1832}" type="presOf" srcId="{A2C5D9F2-AC04-9549-B562-0AF386B35FB0}" destId="{5AAAD72B-EE31-1840-A0CF-E4BCD882F237}" srcOrd="0" destOrd="4" presId="urn:microsoft.com/office/officeart/2005/8/layout/list1"/>
    <dgm:cxn modelId="{7B7AB7DC-07B9-4D49-9E34-F0FA945CEE49}" srcId="{D833602D-94F1-2745-A71E-9D076D5508D1}" destId="{1ABCE5E1-EFAF-AC43-A179-EC6A0F321ECC}" srcOrd="1" destOrd="0" parTransId="{89AAC996-45BB-4843-B646-812EEE07F9AD}" sibTransId="{334EC2EE-A19B-9B48-86DB-207D02E7BF41}"/>
    <dgm:cxn modelId="{FEBA61DE-B6FE-0246-8B70-61D9D7FBC4E1}" type="presOf" srcId="{675AA303-4D6F-E64C-9912-4E5F2701C51D}" destId="{6907C55F-A969-7643-A213-D23E9C343BA5}" srcOrd="1" destOrd="0" presId="urn:microsoft.com/office/officeart/2005/8/layout/list1"/>
    <dgm:cxn modelId="{123AB5E6-FED3-1344-814D-13C0AC0E482D}" srcId="{48D1D85C-F3D0-604A-BA52-E076A9433EED}" destId="{A8B52166-6663-844B-8A37-852DAB966C5F}" srcOrd="0" destOrd="0" parTransId="{3962D166-F365-814A-B354-A9F6A7475175}" sibTransId="{741F9154-7AA7-C84E-8EB7-4FF0925F8DC1}"/>
    <dgm:cxn modelId="{12A35BE8-A249-C647-A151-04717A9C7AB1}" type="presOf" srcId="{A8B52166-6663-844B-8A37-852DAB966C5F}" destId="{7E4159FD-7993-CD45-88B0-F05C6DCD4E8F}" srcOrd="1" destOrd="0" presId="urn:microsoft.com/office/officeart/2005/8/layout/list1"/>
    <dgm:cxn modelId="{180274E9-CDB1-1342-AC7C-F3568754C68F}" type="presOf" srcId="{7B2B24FF-BC27-584B-AD96-1C125CD85163}" destId="{9598391E-A41B-5F48-8CAD-D3ACF01B787F}" srcOrd="0" destOrd="2" presId="urn:microsoft.com/office/officeart/2005/8/layout/list1"/>
    <dgm:cxn modelId="{7C7C28EC-2489-0443-BDB3-E3ACF049F9D0}" type="presOf" srcId="{56904FD9-4A3B-114F-92DC-5836E3B1143A}" destId="{5AAAD72B-EE31-1840-A0CF-E4BCD882F237}" srcOrd="0" destOrd="6" presId="urn:microsoft.com/office/officeart/2005/8/layout/list1"/>
    <dgm:cxn modelId="{DF14B0ED-226B-3941-A7C4-C27D384531E2}" srcId="{7196323E-0A80-DE4F-8AA6-2D073D073073}" destId="{BE1172D8-FC78-2B48-8FEC-AF3252CABB0B}" srcOrd="0" destOrd="0" parTransId="{EBF1AE8F-534B-1C49-803B-F7842EE5D1BD}" sibTransId="{8FFD399E-9902-0E4C-8211-2965EF840EF2}"/>
    <dgm:cxn modelId="{5B3487F4-4A2B-0F4A-A148-BAC9192A1768}" type="presOf" srcId="{8F7338B1-C2C6-E148-9DF6-7289D5363E81}" destId="{ABA0DB48-E66B-A843-B795-08B1CB583ED9}" srcOrd="1" destOrd="0" presId="urn:microsoft.com/office/officeart/2005/8/layout/list1"/>
    <dgm:cxn modelId="{A8A910F7-38D3-4746-9254-114DFF2C8E23}" type="presOf" srcId="{9FD2D0FF-1F4E-7346-B0A1-86C3C2FC7C75}" destId="{D46569C3-2D09-174C-B465-D79B6D97561E}" srcOrd="1" destOrd="0" presId="urn:microsoft.com/office/officeart/2005/8/layout/list1"/>
    <dgm:cxn modelId="{B61F9DFD-F60D-CD43-A158-94B7E900462C}" srcId="{2D9DCAB5-FC4D-274F-B072-DA94E2394682}" destId="{E1D049CE-CEB9-6A47-871E-6390F8EE15B2}" srcOrd="2" destOrd="0" parTransId="{07CBEA22-C300-8344-AA6E-A30A9B42B099}" sibTransId="{45C4230E-558D-BD4F-A38A-17222FB70551}"/>
    <dgm:cxn modelId="{EC84D626-AB0E-9E4C-8916-F52936CEC7BC}" type="presParOf" srcId="{BE7D7B45-019C-364C-A9BC-8CBB85EC0E15}" destId="{53A64915-A591-9640-B7FD-6B0278D7E497}" srcOrd="0" destOrd="0" presId="urn:microsoft.com/office/officeart/2005/8/layout/list1"/>
    <dgm:cxn modelId="{7E3AE899-486C-4349-BCE6-AE8C9E952532}" type="presParOf" srcId="{53A64915-A591-9640-B7FD-6B0278D7E497}" destId="{847E72F9-8C10-E842-A346-0A022EEA8A52}" srcOrd="0" destOrd="0" presId="urn:microsoft.com/office/officeart/2005/8/layout/list1"/>
    <dgm:cxn modelId="{C9B4EA52-1FE2-C747-8526-54A0EC2D73BA}" type="presParOf" srcId="{53A64915-A591-9640-B7FD-6B0278D7E497}" destId="{7E4159FD-7993-CD45-88B0-F05C6DCD4E8F}" srcOrd="1" destOrd="0" presId="urn:microsoft.com/office/officeart/2005/8/layout/list1"/>
    <dgm:cxn modelId="{95B113E3-C098-6245-AFCD-FDA6D3432B9E}" type="presParOf" srcId="{BE7D7B45-019C-364C-A9BC-8CBB85EC0E15}" destId="{7F52D2F9-8E48-F34E-BFEF-27AFE2F6C9C6}" srcOrd="1" destOrd="0" presId="urn:microsoft.com/office/officeart/2005/8/layout/list1"/>
    <dgm:cxn modelId="{5A14D3D9-5773-C845-8DF0-CEF5801E8286}" type="presParOf" srcId="{BE7D7B45-019C-364C-A9BC-8CBB85EC0E15}" destId="{9598391E-A41B-5F48-8CAD-D3ACF01B787F}" srcOrd="2" destOrd="0" presId="urn:microsoft.com/office/officeart/2005/8/layout/list1"/>
    <dgm:cxn modelId="{27E27934-20EF-4B4F-B1FE-81282BCD94FE}" type="presParOf" srcId="{BE7D7B45-019C-364C-A9BC-8CBB85EC0E15}" destId="{1B6B646C-D4D4-B14D-9344-4E69A523E80A}" srcOrd="3" destOrd="0" presId="urn:microsoft.com/office/officeart/2005/8/layout/list1"/>
    <dgm:cxn modelId="{9CC80960-23BC-4947-81A9-294A6DE10DD9}" type="presParOf" srcId="{BE7D7B45-019C-364C-A9BC-8CBB85EC0E15}" destId="{9F621EC3-BB66-7142-B3B0-6F6A3DA3B869}" srcOrd="4" destOrd="0" presId="urn:microsoft.com/office/officeart/2005/8/layout/list1"/>
    <dgm:cxn modelId="{04FEA41E-48DB-A242-AAD9-5DEF3F2F6B21}" type="presParOf" srcId="{9F621EC3-BB66-7142-B3B0-6F6A3DA3B869}" destId="{4DD0D586-4500-864D-98DD-CF59EBDAD9F6}" srcOrd="0" destOrd="0" presId="urn:microsoft.com/office/officeart/2005/8/layout/list1"/>
    <dgm:cxn modelId="{3971C257-4C05-FD46-976A-F5A63BFD391F}" type="presParOf" srcId="{9F621EC3-BB66-7142-B3B0-6F6A3DA3B869}" destId="{6465232F-7E5E-AE48-838F-F871CD8EF952}" srcOrd="1" destOrd="0" presId="urn:microsoft.com/office/officeart/2005/8/layout/list1"/>
    <dgm:cxn modelId="{A40D29C8-44C5-2641-8D92-60A4B895AB43}" type="presParOf" srcId="{BE7D7B45-019C-364C-A9BC-8CBB85EC0E15}" destId="{DDBC33C9-A993-C046-BBD6-E1DF4EB103DA}" srcOrd="5" destOrd="0" presId="urn:microsoft.com/office/officeart/2005/8/layout/list1"/>
    <dgm:cxn modelId="{064CABEA-93AA-4940-A526-82FA2B4894E9}" type="presParOf" srcId="{BE7D7B45-019C-364C-A9BC-8CBB85EC0E15}" destId="{5AAAD72B-EE31-1840-A0CF-E4BCD882F237}" srcOrd="6" destOrd="0" presId="urn:microsoft.com/office/officeart/2005/8/layout/list1"/>
    <dgm:cxn modelId="{8AFE8384-0E17-9043-AF97-E1380FA33510}" type="presParOf" srcId="{BE7D7B45-019C-364C-A9BC-8CBB85EC0E15}" destId="{AFD48657-C94B-4C4D-9913-D17062CD8E97}" srcOrd="7" destOrd="0" presId="urn:microsoft.com/office/officeart/2005/8/layout/list1"/>
    <dgm:cxn modelId="{E8C230F6-303F-154E-BDC6-A2AC5180C75C}" type="presParOf" srcId="{BE7D7B45-019C-364C-A9BC-8CBB85EC0E15}" destId="{F2E14054-338F-564F-8E92-36099261A13A}" srcOrd="8" destOrd="0" presId="urn:microsoft.com/office/officeart/2005/8/layout/list1"/>
    <dgm:cxn modelId="{AD29D785-5C41-1641-BAAF-E7B6DFD97E46}" type="presParOf" srcId="{F2E14054-338F-564F-8E92-36099261A13A}" destId="{E731ED8B-3953-2446-94C4-531DECC7CB45}" srcOrd="0" destOrd="0" presId="urn:microsoft.com/office/officeart/2005/8/layout/list1"/>
    <dgm:cxn modelId="{7C57CF61-7482-A843-8793-4333C68917A5}" type="presParOf" srcId="{F2E14054-338F-564F-8E92-36099261A13A}" destId="{6907C55F-A969-7643-A213-D23E9C343BA5}" srcOrd="1" destOrd="0" presId="urn:microsoft.com/office/officeart/2005/8/layout/list1"/>
    <dgm:cxn modelId="{617FEE1C-38B0-3A4E-B18B-223E520492F9}" type="presParOf" srcId="{BE7D7B45-019C-364C-A9BC-8CBB85EC0E15}" destId="{33847BD7-A28A-6F46-ADA6-E8EB481E7674}" srcOrd="9" destOrd="0" presId="urn:microsoft.com/office/officeart/2005/8/layout/list1"/>
    <dgm:cxn modelId="{088E21FC-1EBC-7E48-AED6-68A9F744852F}" type="presParOf" srcId="{BE7D7B45-019C-364C-A9BC-8CBB85EC0E15}" destId="{3E088A03-C49D-8845-B939-4247B964BB4F}" srcOrd="10" destOrd="0" presId="urn:microsoft.com/office/officeart/2005/8/layout/list1"/>
    <dgm:cxn modelId="{1FBAAFC5-9B65-9143-8786-8581077670E2}" type="presParOf" srcId="{BE7D7B45-019C-364C-A9BC-8CBB85EC0E15}" destId="{49DDED33-996D-7A4B-9955-2E4D2BF39D05}" srcOrd="11" destOrd="0" presId="urn:microsoft.com/office/officeart/2005/8/layout/list1"/>
    <dgm:cxn modelId="{BF6797DC-01D3-EE43-9529-E7AD6956B8A9}" type="presParOf" srcId="{BE7D7B45-019C-364C-A9BC-8CBB85EC0E15}" destId="{FF0B45AE-46C6-364D-9725-68D01B187AC4}" srcOrd="12" destOrd="0" presId="urn:microsoft.com/office/officeart/2005/8/layout/list1"/>
    <dgm:cxn modelId="{C334232F-5EA9-2C41-A713-EEA22EAB7AEE}" type="presParOf" srcId="{FF0B45AE-46C6-364D-9725-68D01B187AC4}" destId="{636400D7-092D-4342-9985-8DCC8DBAD86D}" srcOrd="0" destOrd="0" presId="urn:microsoft.com/office/officeart/2005/8/layout/list1"/>
    <dgm:cxn modelId="{2D41D3D3-37F1-A841-A574-4A770CD6B9AE}" type="presParOf" srcId="{FF0B45AE-46C6-364D-9725-68D01B187AC4}" destId="{D46569C3-2D09-174C-B465-D79B6D97561E}" srcOrd="1" destOrd="0" presId="urn:microsoft.com/office/officeart/2005/8/layout/list1"/>
    <dgm:cxn modelId="{8AAE5CE5-4552-4A4A-A87C-22ED776B0584}" type="presParOf" srcId="{BE7D7B45-019C-364C-A9BC-8CBB85EC0E15}" destId="{3B82A85B-A845-4849-9843-549E68CBEB97}" srcOrd="13" destOrd="0" presId="urn:microsoft.com/office/officeart/2005/8/layout/list1"/>
    <dgm:cxn modelId="{BF166C15-FDEB-E24F-85BA-6172E05CF430}" type="presParOf" srcId="{BE7D7B45-019C-364C-A9BC-8CBB85EC0E15}" destId="{972DC6D9-4847-9E43-8144-1D83679989C4}" srcOrd="14" destOrd="0" presId="urn:microsoft.com/office/officeart/2005/8/layout/list1"/>
    <dgm:cxn modelId="{10B55C9B-AFF3-CF41-8F65-52D458FA69EB}" type="presParOf" srcId="{BE7D7B45-019C-364C-A9BC-8CBB85EC0E15}" destId="{E18177F7-D377-9944-9BCB-9173E8ABA5C4}" srcOrd="15" destOrd="0" presId="urn:microsoft.com/office/officeart/2005/8/layout/list1"/>
    <dgm:cxn modelId="{09D1B4AD-E973-5947-BBD1-56F6A290DFB9}" type="presParOf" srcId="{BE7D7B45-019C-364C-A9BC-8CBB85EC0E15}" destId="{DA84A622-818F-E64E-B1E4-96E205C9EC65}" srcOrd="16" destOrd="0" presId="urn:microsoft.com/office/officeart/2005/8/layout/list1"/>
    <dgm:cxn modelId="{D79866A8-B9DC-8E49-A4CF-75C0F9292867}" type="presParOf" srcId="{DA84A622-818F-E64E-B1E4-96E205C9EC65}" destId="{3FCF8FDE-52E3-CE47-93CD-AA42A6BAD805}" srcOrd="0" destOrd="0" presId="urn:microsoft.com/office/officeart/2005/8/layout/list1"/>
    <dgm:cxn modelId="{4F7EA70D-B572-F749-9638-C42BA4FA46E4}" type="presParOf" srcId="{DA84A622-818F-E64E-B1E4-96E205C9EC65}" destId="{ABA0DB48-E66B-A843-B795-08B1CB583ED9}" srcOrd="1" destOrd="0" presId="urn:microsoft.com/office/officeart/2005/8/layout/list1"/>
    <dgm:cxn modelId="{8054E716-DAA6-A242-B984-0973E34213C0}" type="presParOf" srcId="{BE7D7B45-019C-364C-A9BC-8CBB85EC0E15}" destId="{18FA6B54-B1D2-3A49-861B-94CF8F2C88A8}" srcOrd="17" destOrd="0" presId="urn:microsoft.com/office/officeart/2005/8/layout/list1"/>
    <dgm:cxn modelId="{F24F8E52-6306-9647-B6DC-9756374C4487}" type="presParOf" srcId="{BE7D7B45-019C-364C-A9BC-8CBB85EC0E15}" destId="{7BFE5E07-8BFC-9842-8543-D075F9CEC37A}" srcOrd="18" destOrd="0" presId="urn:microsoft.com/office/officeart/2005/8/layout/list1"/>
    <dgm:cxn modelId="{46385412-C076-6544-AF7D-68544711701A}" type="presParOf" srcId="{BE7D7B45-019C-364C-A9BC-8CBB85EC0E15}" destId="{75A2F590-56FB-FE4A-AF6E-B52F816B818B}" srcOrd="19" destOrd="0" presId="urn:microsoft.com/office/officeart/2005/8/layout/list1"/>
    <dgm:cxn modelId="{2B11A13B-A639-3747-B530-65BD4ADCBD19}" type="presParOf" srcId="{BE7D7B45-019C-364C-A9BC-8CBB85EC0E15}" destId="{5546E935-2509-404B-931F-153923A17678}" srcOrd="20" destOrd="0" presId="urn:microsoft.com/office/officeart/2005/8/layout/list1"/>
    <dgm:cxn modelId="{94FADCD5-3413-284A-9085-12C1D6B4EAD7}" type="presParOf" srcId="{5546E935-2509-404B-931F-153923A17678}" destId="{4E02EBD7-EEEB-BD41-9039-980BA6CBF922}" srcOrd="0" destOrd="0" presId="urn:microsoft.com/office/officeart/2005/8/layout/list1"/>
    <dgm:cxn modelId="{CBCAE757-929F-F74F-B9C2-1CF97EF6BC1B}" type="presParOf" srcId="{5546E935-2509-404B-931F-153923A17678}" destId="{B599E187-5D5B-694A-A4E2-64FA4BEFE036}" srcOrd="1" destOrd="0" presId="urn:microsoft.com/office/officeart/2005/8/layout/list1"/>
    <dgm:cxn modelId="{3C5A5212-A4EA-FA4A-A38A-0A2E57F6A575}" type="presParOf" srcId="{BE7D7B45-019C-364C-A9BC-8CBB85EC0E15}" destId="{AB290B23-EEA1-184C-A642-D1BE74E16D31}" srcOrd="21" destOrd="0" presId="urn:microsoft.com/office/officeart/2005/8/layout/list1"/>
    <dgm:cxn modelId="{D3E33C56-C840-6946-8923-B7A01F6B1D27}" type="presParOf" srcId="{BE7D7B45-019C-364C-A9BC-8CBB85EC0E15}" destId="{4CAF379B-25A2-9D47-AB73-9A015EF25C02}" srcOrd="22" destOrd="0" presId="urn:microsoft.com/office/officeart/2005/8/layout/list1"/>
    <dgm:cxn modelId="{E391B611-FA49-6D48-ABE2-72644565A620}" type="presParOf" srcId="{BE7D7B45-019C-364C-A9BC-8CBB85EC0E15}" destId="{671989C5-14D8-924A-AD73-98581B731060}" srcOrd="23" destOrd="0" presId="urn:microsoft.com/office/officeart/2005/8/layout/list1"/>
    <dgm:cxn modelId="{C7BCE73C-665D-E248-AF8B-806E91386201}" type="presParOf" srcId="{BE7D7B45-019C-364C-A9BC-8CBB85EC0E15}" destId="{03A6CE86-555C-DA4E-9C0A-AA3BE80E7699}" srcOrd="24" destOrd="0" presId="urn:microsoft.com/office/officeart/2005/8/layout/list1"/>
    <dgm:cxn modelId="{653BBE7E-E0BB-4843-BBA2-810AB5DBF0C4}" type="presParOf" srcId="{03A6CE86-555C-DA4E-9C0A-AA3BE80E7699}" destId="{F7D07230-546E-2E4E-84BD-FEAF9324069C}" srcOrd="0" destOrd="0" presId="urn:microsoft.com/office/officeart/2005/8/layout/list1"/>
    <dgm:cxn modelId="{E45D056B-C55A-C744-8C21-F50079A665C5}" type="presParOf" srcId="{03A6CE86-555C-DA4E-9C0A-AA3BE80E7699}" destId="{A4906A56-0A1F-D240-9801-E50DAA18D2D4}" srcOrd="1" destOrd="0" presId="urn:microsoft.com/office/officeart/2005/8/layout/list1"/>
    <dgm:cxn modelId="{6270F91C-95BD-1243-A1D2-3A49B8942414}" type="presParOf" srcId="{BE7D7B45-019C-364C-A9BC-8CBB85EC0E15}" destId="{B84E989E-66AA-4B42-85BD-00645AE2A67E}" srcOrd="25" destOrd="0" presId="urn:microsoft.com/office/officeart/2005/8/layout/list1"/>
    <dgm:cxn modelId="{510FC622-1E8E-8A48-B8FC-629175B86EC2}" type="presParOf" srcId="{BE7D7B45-019C-364C-A9BC-8CBB85EC0E15}" destId="{C511FE0A-DE28-6F44-AC5F-1867ECFB5A28}" srcOrd="26" destOrd="0" presId="urn:microsoft.com/office/officeart/2005/8/layout/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8BE9E83-4EE2-8847-8F1E-AEC21C281053}"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6E38E3C8-BD22-D14B-BE1E-CC98699749E5}">
      <dgm:prSet phldrT="[Текст]"/>
      <dgm:spPr/>
      <dgm:t>
        <a:bodyPr/>
        <a:lstStyle/>
        <a:p>
          <a:r>
            <a:rPr lang="uk-UA">
              <a:latin typeface="Times New Roman" panose="02020603050405020304" pitchFamily="18" charset="0"/>
              <a:cs typeface="Times New Roman" panose="02020603050405020304" pitchFamily="18" charset="0"/>
            </a:rPr>
            <a:t>Громадські організації за підтримкою ОМС, МДА та правоохороних органів</a:t>
          </a:r>
          <a:endParaRPr lang="ru-RU">
            <a:latin typeface="Times New Roman" panose="02020603050405020304" pitchFamily="18" charset="0"/>
            <a:cs typeface="Times New Roman" panose="02020603050405020304" pitchFamily="18" charset="0"/>
          </a:endParaRPr>
        </a:p>
      </dgm:t>
    </dgm:pt>
    <dgm:pt modelId="{A6180E88-CE9C-9148-9BE7-50A81F2FF14D}" type="parTrans" cxnId="{09FA2321-A38D-0740-9752-3F4B7431FBB8}">
      <dgm:prSet/>
      <dgm:spPr/>
      <dgm:t>
        <a:bodyPr/>
        <a:lstStyle/>
        <a:p>
          <a:endParaRPr lang="ru-RU"/>
        </a:p>
      </dgm:t>
    </dgm:pt>
    <dgm:pt modelId="{79A465AF-E239-244F-B90D-45AC4748F991}" type="sibTrans" cxnId="{09FA2321-A38D-0740-9752-3F4B7431FBB8}">
      <dgm:prSet/>
      <dgm:spPr/>
      <dgm:t>
        <a:bodyPr/>
        <a:lstStyle/>
        <a:p>
          <a:endParaRPr lang="ru-RU"/>
        </a:p>
      </dgm:t>
    </dgm:pt>
    <dgm:pt modelId="{32891BFB-8BAC-894B-AAE8-FCFDB15547D9}">
      <dgm:prSet/>
      <dgm:spPr/>
      <dgm:t>
        <a:bodyPr lIns="324000" rIns="180000"/>
        <a:lstStyle/>
        <a:p>
          <a:pPr algn="just"/>
          <a:r>
            <a:rPr lang="uk-UA">
              <a:latin typeface="Times New Roman" panose="02020603050405020304" pitchFamily="18" charset="0"/>
              <a:cs typeface="Times New Roman" panose="02020603050405020304" pitchFamily="18" charset="0"/>
            </a:rPr>
            <a:t> запровадження додаткових "кризових кімнат" та притулків в маленьких містах;</a:t>
          </a:r>
          <a:endParaRPr lang="ru-RU">
            <a:latin typeface="Times New Roman" panose="02020603050405020304" pitchFamily="18" charset="0"/>
            <a:cs typeface="Times New Roman" panose="02020603050405020304" pitchFamily="18" charset="0"/>
          </a:endParaRPr>
        </a:p>
      </dgm:t>
    </dgm:pt>
    <dgm:pt modelId="{7F1FEE86-5330-4049-81D7-6954BA754EFA}" type="parTrans" cxnId="{2C02ED32-7A83-1E49-9C4F-EC6DBC67AA8D}">
      <dgm:prSet/>
      <dgm:spPr/>
      <dgm:t>
        <a:bodyPr/>
        <a:lstStyle/>
        <a:p>
          <a:endParaRPr lang="ru-RU"/>
        </a:p>
      </dgm:t>
    </dgm:pt>
    <dgm:pt modelId="{6ADE7D23-FFCC-CB4E-B2D7-0ABED29BA47C}" type="sibTrans" cxnId="{2C02ED32-7A83-1E49-9C4F-EC6DBC67AA8D}">
      <dgm:prSet/>
      <dgm:spPr/>
      <dgm:t>
        <a:bodyPr/>
        <a:lstStyle/>
        <a:p>
          <a:endParaRPr lang="ru-RU"/>
        </a:p>
      </dgm:t>
    </dgm:pt>
    <dgm:pt modelId="{6CDA51E0-0BE8-2F4D-BB60-BE768D30D675}">
      <dgm:prSet/>
      <dgm:spPr/>
      <dgm:t>
        <a:bodyPr lIns="324000" rIns="180000"/>
        <a:lstStyle/>
        <a:p>
          <a:pPr algn="just"/>
          <a:r>
            <a:rPr lang="uk-UA">
              <a:latin typeface="Times New Roman" panose="02020603050405020304" pitchFamily="18" charset="0"/>
              <a:cs typeface="Times New Roman" panose="02020603050405020304" pitchFamily="18" charset="0"/>
            </a:rPr>
            <a:t> розробка чітких алгоритмів реагування та робота над стандартизацією дій поліції, соціальних служб і ГО у випадках ДН;</a:t>
          </a:r>
          <a:endParaRPr lang="ru-RU">
            <a:latin typeface="Times New Roman" panose="02020603050405020304" pitchFamily="18" charset="0"/>
            <a:cs typeface="Times New Roman" panose="02020603050405020304" pitchFamily="18" charset="0"/>
          </a:endParaRPr>
        </a:p>
      </dgm:t>
    </dgm:pt>
    <dgm:pt modelId="{189B23B2-5614-DE4B-A6E1-07ED539445B9}" type="parTrans" cxnId="{2751E4EC-F5EA-E64E-B99F-E973508FDB91}">
      <dgm:prSet/>
      <dgm:spPr/>
      <dgm:t>
        <a:bodyPr/>
        <a:lstStyle/>
        <a:p>
          <a:endParaRPr lang="ru-RU"/>
        </a:p>
      </dgm:t>
    </dgm:pt>
    <dgm:pt modelId="{00AE4EFD-B2CE-EB4C-ABF2-A19C9A0C7019}" type="sibTrans" cxnId="{2751E4EC-F5EA-E64E-B99F-E973508FDB91}">
      <dgm:prSet/>
      <dgm:spPr/>
      <dgm:t>
        <a:bodyPr/>
        <a:lstStyle/>
        <a:p>
          <a:endParaRPr lang="ru-RU"/>
        </a:p>
      </dgm:t>
    </dgm:pt>
    <dgm:pt modelId="{70D61407-A0D3-434D-84A0-16B279EAC872}">
      <dgm:prSet/>
      <dgm:spPr/>
      <dgm:t>
        <a:bodyPr lIns="324000" rIns="180000"/>
        <a:lstStyle/>
        <a:p>
          <a:pPr algn="just"/>
          <a:r>
            <a:rPr lang="uk-UA">
              <a:latin typeface="Times New Roman" panose="02020603050405020304" pitchFamily="18" charset="0"/>
              <a:cs typeface="Times New Roman" panose="02020603050405020304" pitchFamily="18" charset="0"/>
            </a:rPr>
            <a:t> забезпечення функціонування гарячих ліній з відповідними інструкціями;</a:t>
          </a:r>
          <a:endParaRPr lang="ru-RU">
            <a:latin typeface="Times New Roman" panose="02020603050405020304" pitchFamily="18" charset="0"/>
            <a:cs typeface="Times New Roman" panose="02020603050405020304" pitchFamily="18" charset="0"/>
          </a:endParaRPr>
        </a:p>
      </dgm:t>
    </dgm:pt>
    <dgm:pt modelId="{8B2D79E5-18AE-694D-B520-D01A4FE624BE}" type="parTrans" cxnId="{C2CF3DC5-AE59-3143-9844-79A348716370}">
      <dgm:prSet/>
      <dgm:spPr/>
      <dgm:t>
        <a:bodyPr/>
        <a:lstStyle/>
        <a:p>
          <a:endParaRPr lang="ru-RU"/>
        </a:p>
      </dgm:t>
    </dgm:pt>
    <dgm:pt modelId="{4957D4D6-81EF-2849-8AE4-9A996E9DECE7}" type="sibTrans" cxnId="{C2CF3DC5-AE59-3143-9844-79A348716370}">
      <dgm:prSet/>
      <dgm:spPr/>
      <dgm:t>
        <a:bodyPr/>
        <a:lstStyle/>
        <a:p>
          <a:endParaRPr lang="ru-RU"/>
        </a:p>
      </dgm:t>
    </dgm:pt>
    <dgm:pt modelId="{845B21EE-D311-D946-BCFB-E0489D688FB6}">
      <dgm:prSet/>
      <dgm:spPr/>
      <dgm:t>
        <a:bodyPr lIns="324000" rIns="180000"/>
        <a:lstStyle/>
        <a:p>
          <a:pPr algn="just"/>
          <a:r>
            <a:rPr lang="uk-UA">
              <a:latin typeface="Times New Roman" panose="02020603050405020304" pitchFamily="18" charset="0"/>
              <a:cs typeface="Times New Roman" panose="02020603050405020304" pitchFamily="18" charset="0"/>
            </a:rPr>
            <a:t> тренінги для правоохоронців;</a:t>
          </a:r>
          <a:endParaRPr lang="ru-RU">
            <a:latin typeface="Times New Roman" panose="02020603050405020304" pitchFamily="18" charset="0"/>
            <a:cs typeface="Times New Roman" panose="02020603050405020304" pitchFamily="18" charset="0"/>
          </a:endParaRPr>
        </a:p>
      </dgm:t>
    </dgm:pt>
    <dgm:pt modelId="{E268FC4E-A8DD-3545-A857-B178C12254AB}" type="parTrans" cxnId="{0256A522-9411-0A46-B9A3-BCFFFAB1C53C}">
      <dgm:prSet/>
      <dgm:spPr/>
      <dgm:t>
        <a:bodyPr/>
        <a:lstStyle/>
        <a:p>
          <a:endParaRPr lang="ru-RU"/>
        </a:p>
      </dgm:t>
    </dgm:pt>
    <dgm:pt modelId="{5768507C-0C8E-C24D-983D-0E1FE7E14F41}" type="sibTrans" cxnId="{0256A522-9411-0A46-B9A3-BCFFFAB1C53C}">
      <dgm:prSet/>
      <dgm:spPr/>
      <dgm:t>
        <a:bodyPr/>
        <a:lstStyle/>
        <a:p>
          <a:endParaRPr lang="ru-RU"/>
        </a:p>
      </dgm:t>
    </dgm:pt>
    <dgm:pt modelId="{932839AD-3DE4-E541-BB32-C487F3081B87}">
      <dgm:prSet/>
      <dgm:spPr/>
      <dgm:t>
        <a:bodyPr lIns="324000" rIns="180000"/>
        <a:lstStyle/>
        <a:p>
          <a:pPr algn="just"/>
          <a:r>
            <a:rPr lang="uk-UA">
              <a:latin typeface="Times New Roman" panose="02020603050405020304" pitchFamily="18" charset="0"/>
              <a:cs typeface="Times New Roman" panose="02020603050405020304" pitchFamily="18" charset="0"/>
            </a:rPr>
            <a:t> освітні кампанії для громадськості, щодо ДН;</a:t>
          </a:r>
          <a:endParaRPr lang="ru-RU">
            <a:latin typeface="Times New Roman" panose="02020603050405020304" pitchFamily="18" charset="0"/>
            <a:cs typeface="Times New Roman" panose="02020603050405020304" pitchFamily="18" charset="0"/>
          </a:endParaRPr>
        </a:p>
      </dgm:t>
    </dgm:pt>
    <dgm:pt modelId="{76C4E84F-AB4E-F544-B685-81EC5CE1B9BF}" type="parTrans" cxnId="{052A1551-A025-BD41-9ACB-3F939B0B5D5E}">
      <dgm:prSet/>
      <dgm:spPr/>
      <dgm:t>
        <a:bodyPr/>
        <a:lstStyle/>
        <a:p>
          <a:endParaRPr lang="ru-RU"/>
        </a:p>
      </dgm:t>
    </dgm:pt>
    <dgm:pt modelId="{52F869D5-0530-9643-BE92-E2C0D293CE04}" type="sibTrans" cxnId="{052A1551-A025-BD41-9ACB-3F939B0B5D5E}">
      <dgm:prSet/>
      <dgm:spPr/>
      <dgm:t>
        <a:bodyPr/>
        <a:lstStyle/>
        <a:p>
          <a:endParaRPr lang="ru-RU"/>
        </a:p>
      </dgm:t>
    </dgm:pt>
    <dgm:pt modelId="{82ECBDCA-F6C1-8F46-AF53-C76B5C48599F}">
      <dgm:prSet/>
      <dgm:spPr/>
      <dgm:t>
        <a:bodyPr lIns="324000" rIns="180000"/>
        <a:lstStyle/>
        <a:p>
          <a:pPr algn="just"/>
          <a:r>
            <a:rPr lang="uk-UA">
              <a:latin typeface="Times New Roman" panose="02020603050405020304" pitchFamily="18" charset="0"/>
              <a:cs typeface="Times New Roman" panose="02020603050405020304" pitchFamily="18" charset="0"/>
            </a:rPr>
            <a:t> розробка рекомендацій для дій на місці, підготовка інструкцій для правоохоронців; </a:t>
          </a:r>
          <a:endParaRPr lang="ru-RU">
            <a:latin typeface="Times New Roman" panose="02020603050405020304" pitchFamily="18" charset="0"/>
            <a:cs typeface="Times New Roman" panose="02020603050405020304" pitchFamily="18" charset="0"/>
          </a:endParaRPr>
        </a:p>
      </dgm:t>
    </dgm:pt>
    <dgm:pt modelId="{19BB6A43-B44F-684F-9256-954D8DF20D71}" type="parTrans" cxnId="{E5A4979A-7B1F-674B-918B-56882D6EBAFA}">
      <dgm:prSet/>
      <dgm:spPr/>
      <dgm:t>
        <a:bodyPr/>
        <a:lstStyle/>
        <a:p>
          <a:endParaRPr lang="ru-RU"/>
        </a:p>
      </dgm:t>
    </dgm:pt>
    <dgm:pt modelId="{82650299-AD3A-6D44-B345-FB7AABB68F11}" type="sibTrans" cxnId="{E5A4979A-7B1F-674B-918B-56882D6EBAFA}">
      <dgm:prSet/>
      <dgm:spPr/>
      <dgm:t>
        <a:bodyPr/>
        <a:lstStyle/>
        <a:p>
          <a:endParaRPr lang="ru-RU"/>
        </a:p>
      </dgm:t>
    </dgm:pt>
    <dgm:pt modelId="{713FA80B-AC9F-A44F-99D9-89021FB7B460}">
      <dgm:prSet/>
      <dgm:spPr/>
      <dgm:t>
        <a:bodyPr lIns="324000" rIns="180000"/>
        <a:lstStyle/>
        <a:p>
          <a:pPr algn="just"/>
          <a:r>
            <a:rPr lang="uk-UA">
              <a:latin typeface="Times New Roman" panose="02020603050405020304" pitchFamily="18" charset="0"/>
              <a:cs typeface="Times New Roman" panose="02020603050405020304" pitchFamily="18" charset="0"/>
            </a:rPr>
            <a:t> залучення громадських активістів, підготовка волонтерів для допомоги у кризових ситуаціях;</a:t>
          </a:r>
          <a:endParaRPr lang="ru-RU">
            <a:latin typeface="Times New Roman" panose="02020603050405020304" pitchFamily="18" charset="0"/>
            <a:cs typeface="Times New Roman" panose="02020603050405020304" pitchFamily="18" charset="0"/>
          </a:endParaRPr>
        </a:p>
      </dgm:t>
    </dgm:pt>
    <dgm:pt modelId="{4E613E9C-6E56-C740-A4D9-E44E10C371D1}" type="parTrans" cxnId="{52865CBB-E701-664F-945B-5AC699EDE6E3}">
      <dgm:prSet/>
      <dgm:spPr/>
      <dgm:t>
        <a:bodyPr/>
        <a:lstStyle/>
        <a:p>
          <a:endParaRPr lang="ru-RU"/>
        </a:p>
      </dgm:t>
    </dgm:pt>
    <dgm:pt modelId="{D5FCA2CB-1176-ED49-8017-2E6ACF2C8ED4}" type="sibTrans" cxnId="{52865CBB-E701-664F-945B-5AC699EDE6E3}">
      <dgm:prSet/>
      <dgm:spPr/>
      <dgm:t>
        <a:bodyPr/>
        <a:lstStyle/>
        <a:p>
          <a:endParaRPr lang="ru-RU"/>
        </a:p>
      </dgm:t>
    </dgm:pt>
    <dgm:pt modelId="{02D8E301-4335-E84F-A90A-49BE33E1CECB}">
      <dgm:prSet/>
      <dgm:spPr/>
      <dgm:t>
        <a:bodyPr lIns="324000" rIns="180000"/>
        <a:lstStyle/>
        <a:p>
          <a:pPr algn="just"/>
          <a:r>
            <a:rPr lang="uk-UA">
              <a:latin typeface="Times New Roman" panose="02020603050405020304" pitchFamily="18" charset="0"/>
              <a:cs typeface="Times New Roman" panose="02020603050405020304" pitchFamily="18" charset="0"/>
            </a:rPr>
            <a:t> створення місцеві координаційні ради, до яких входять поліція, ГО та соціальні служби;</a:t>
          </a:r>
          <a:endParaRPr lang="ru-RU">
            <a:latin typeface="Times New Roman" panose="02020603050405020304" pitchFamily="18" charset="0"/>
            <a:cs typeface="Times New Roman" panose="02020603050405020304" pitchFamily="18" charset="0"/>
          </a:endParaRPr>
        </a:p>
      </dgm:t>
    </dgm:pt>
    <dgm:pt modelId="{BB24FBBB-E374-7043-B336-5323763538E5}" type="parTrans" cxnId="{9FD46412-CC8A-8343-A6E4-D7E74F0600F8}">
      <dgm:prSet/>
      <dgm:spPr/>
      <dgm:t>
        <a:bodyPr/>
        <a:lstStyle/>
        <a:p>
          <a:endParaRPr lang="ru-RU"/>
        </a:p>
      </dgm:t>
    </dgm:pt>
    <dgm:pt modelId="{3C441F12-EDDA-0941-B5DB-FDC08B42C353}" type="sibTrans" cxnId="{9FD46412-CC8A-8343-A6E4-D7E74F0600F8}">
      <dgm:prSet/>
      <dgm:spPr/>
      <dgm:t>
        <a:bodyPr/>
        <a:lstStyle/>
        <a:p>
          <a:endParaRPr lang="ru-RU"/>
        </a:p>
      </dgm:t>
    </dgm:pt>
    <dgm:pt modelId="{E1CC6DBB-D83A-0543-976E-A07633317DEC}">
      <dgm:prSet/>
      <dgm:spPr/>
      <dgm:t>
        <a:bodyPr lIns="324000" rIns="180000"/>
        <a:lstStyle/>
        <a:p>
          <a:pPr algn="just"/>
          <a:r>
            <a:rPr lang="uk-UA">
              <a:latin typeface="Times New Roman" panose="02020603050405020304" pitchFamily="18" charset="0"/>
              <a:cs typeface="Times New Roman" panose="02020603050405020304" pitchFamily="18" charset="0"/>
            </a:rPr>
            <a:t> організація реабілітаційних програм для жертв і кривдників;</a:t>
          </a:r>
          <a:endParaRPr lang="ru-RU">
            <a:latin typeface="Times New Roman" panose="02020603050405020304" pitchFamily="18" charset="0"/>
            <a:cs typeface="Times New Roman" panose="02020603050405020304" pitchFamily="18" charset="0"/>
          </a:endParaRPr>
        </a:p>
      </dgm:t>
    </dgm:pt>
    <dgm:pt modelId="{D6C4DC75-3D04-CE4D-8106-BB0BD27375A0}" type="parTrans" cxnId="{2E5BC224-6238-CF41-B4F2-9CE32AF64BFD}">
      <dgm:prSet/>
      <dgm:spPr/>
      <dgm:t>
        <a:bodyPr/>
        <a:lstStyle/>
        <a:p>
          <a:endParaRPr lang="ru-RU"/>
        </a:p>
      </dgm:t>
    </dgm:pt>
    <dgm:pt modelId="{9DE20760-5AC4-BE48-BA9F-595214B8BBA6}" type="sibTrans" cxnId="{2E5BC224-6238-CF41-B4F2-9CE32AF64BFD}">
      <dgm:prSet/>
      <dgm:spPr/>
      <dgm:t>
        <a:bodyPr/>
        <a:lstStyle/>
        <a:p>
          <a:endParaRPr lang="ru-RU"/>
        </a:p>
      </dgm:t>
    </dgm:pt>
    <dgm:pt modelId="{0C254657-2F38-4940-88F8-C46653BB4CAA}">
      <dgm:prSet/>
      <dgm:spPr/>
      <dgm:t>
        <a:bodyPr lIns="324000" rIns="180000"/>
        <a:lstStyle/>
        <a:p>
          <a:pPr algn="just"/>
          <a:r>
            <a:rPr lang="uk-UA">
              <a:latin typeface="Times New Roman" panose="02020603050405020304" pitchFamily="18" charset="0"/>
              <a:cs typeface="Times New Roman" panose="02020603050405020304" pitchFamily="18" charset="0"/>
            </a:rPr>
            <a:t> допомога в аналізі статистики випадків ДН та якості реагування;</a:t>
          </a:r>
          <a:endParaRPr lang="ru-RU">
            <a:latin typeface="Times New Roman" panose="02020603050405020304" pitchFamily="18" charset="0"/>
            <a:cs typeface="Times New Roman" panose="02020603050405020304" pitchFamily="18" charset="0"/>
          </a:endParaRPr>
        </a:p>
      </dgm:t>
    </dgm:pt>
    <dgm:pt modelId="{AD2A8DD3-DF13-0440-AC73-7764B83AF7B2}" type="parTrans" cxnId="{BC36BF70-EDF3-7048-BB6B-665B016658D9}">
      <dgm:prSet/>
      <dgm:spPr/>
      <dgm:t>
        <a:bodyPr/>
        <a:lstStyle/>
        <a:p>
          <a:endParaRPr lang="ru-RU"/>
        </a:p>
      </dgm:t>
    </dgm:pt>
    <dgm:pt modelId="{2AF0C8BB-C870-224D-BDFA-E1DA17488139}" type="sibTrans" cxnId="{BC36BF70-EDF3-7048-BB6B-665B016658D9}">
      <dgm:prSet/>
      <dgm:spPr/>
      <dgm:t>
        <a:bodyPr/>
        <a:lstStyle/>
        <a:p>
          <a:endParaRPr lang="ru-RU"/>
        </a:p>
      </dgm:t>
    </dgm:pt>
    <dgm:pt modelId="{DEF093A2-1311-5244-876E-DA04004618D7}">
      <dgm:prSet/>
      <dgm:spPr/>
      <dgm:t>
        <a:bodyPr lIns="324000" rIns="180000"/>
        <a:lstStyle/>
        <a:p>
          <a:pPr algn="just"/>
          <a:r>
            <a:rPr lang="uk-UA">
              <a:latin typeface="Times New Roman" panose="02020603050405020304" pitchFamily="18" charset="0"/>
              <a:cs typeface="Times New Roman" panose="02020603050405020304" pitchFamily="18" charset="0"/>
            </a:rPr>
            <a:t> ГО можуть бути спостерігачами у процесі розслідування справ про ДН, щоб забезпечити дотримання прав постраждалих та гарантувати прозорість дій поліції;</a:t>
          </a:r>
          <a:endParaRPr lang="ru-RU">
            <a:latin typeface="Times New Roman" panose="02020603050405020304" pitchFamily="18" charset="0"/>
            <a:cs typeface="Times New Roman" panose="02020603050405020304" pitchFamily="18" charset="0"/>
          </a:endParaRPr>
        </a:p>
      </dgm:t>
    </dgm:pt>
    <dgm:pt modelId="{F27798C2-B3B6-0641-8936-EE38C9C3DCAC}" type="parTrans" cxnId="{4324C47A-EABE-7543-9620-DBB13D83BDE1}">
      <dgm:prSet/>
      <dgm:spPr/>
      <dgm:t>
        <a:bodyPr/>
        <a:lstStyle/>
        <a:p>
          <a:endParaRPr lang="ru-RU"/>
        </a:p>
      </dgm:t>
    </dgm:pt>
    <dgm:pt modelId="{54825307-D3E6-6748-9147-C6C17C52B5AE}" type="sibTrans" cxnId="{4324C47A-EABE-7543-9620-DBB13D83BDE1}">
      <dgm:prSet/>
      <dgm:spPr/>
      <dgm:t>
        <a:bodyPr/>
        <a:lstStyle/>
        <a:p>
          <a:endParaRPr lang="ru-RU"/>
        </a:p>
      </dgm:t>
    </dgm:pt>
    <dgm:pt modelId="{886D22E4-1003-644F-AA6B-377723F8778A}">
      <dgm:prSet/>
      <dgm:spPr/>
      <dgm:t>
        <a:bodyPr lIns="324000" rIns="180000"/>
        <a:lstStyle/>
        <a:p>
          <a:pPr algn="just"/>
          <a:r>
            <a:rPr lang="uk-UA">
              <a:latin typeface="Times New Roman" panose="02020603050405020304" pitchFamily="18" charset="0"/>
              <a:cs typeface="Times New Roman" panose="02020603050405020304" pitchFamily="18" charset="0"/>
            </a:rPr>
            <a:t> використання медіаторів для розв’язання складних випадків</a:t>
          </a:r>
          <a:endParaRPr lang="ru-RU">
            <a:latin typeface="Times New Roman" panose="02020603050405020304" pitchFamily="18" charset="0"/>
            <a:cs typeface="Times New Roman" panose="02020603050405020304" pitchFamily="18" charset="0"/>
          </a:endParaRPr>
        </a:p>
      </dgm:t>
    </dgm:pt>
    <dgm:pt modelId="{15D96762-2A0E-A448-8125-346421B9E75A}" type="parTrans" cxnId="{C0DDE12C-2174-C447-ACF1-FA91A4E5AAF7}">
      <dgm:prSet/>
      <dgm:spPr/>
      <dgm:t>
        <a:bodyPr/>
        <a:lstStyle/>
        <a:p>
          <a:endParaRPr lang="ru-RU"/>
        </a:p>
      </dgm:t>
    </dgm:pt>
    <dgm:pt modelId="{CFF480AB-E0D9-8C4A-B691-4632BB920B2E}" type="sibTrans" cxnId="{C0DDE12C-2174-C447-ACF1-FA91A4E5AAF7}">
      <dgm:prSet/>
      <dgm:spPr/>
      <dgm:t>
        <a:bodyPr/>
        <a:lstStyle/>
        <a:p>
          <a:endParaRPr lang="ru-RU"/>
        </a:p>
      </dgm:t>
    </dgm:pt>
    <dgm:pt modelId="{D11041CA-0A3A-BE41-A82C-4751B79C793E}" type="pres">
      <dgm:prSet presAssocID="{D8BE9E83-4EE2-8847-8F1E-AEC21C281053}" presName="linear" presStyleCnt="0">
        <dgm:presLayoutVars>
          <dgm:dir/>
          <dgm:animLvl val="lvl"/>
          <dgm:resizeHandles val="exact"/>
        </dgm:presLayoutVars>
      </dgm:prSet>
      <dgm:spPr/>
    </dgm:pt>
    <dgm:pt modelId="{DE632A4B-93EC-C943-93E1-BF20B8A6D9B5}" type="pres">
      <dgm:prSet presAssocID="{6E38E3C8-BD22-D14B-BE1E-CC98699749E5}" presName="parentLin" presStyleCnt="0"/>
      <dgm:spPr/>
    </dgm:pt>
    <dgm:pt modelId="{42F83813-787F-4645-82C1-E632E32ECAB0}" type="pres">
      <dgm:prSet presAssocID="{6E38E3C8-BD22-D14B-BE1E-CC98699749E5}" presName="parentLeftMargin" presStyleLbl="node1" presStyleIdx="0" presStyleCnt="1"/>
      <dgm:spPr/>
    </dgm:pt>
    <dgm:pt modelId="{C7EFA291-4552-F24A-86C4-4B389B22E0A2}" type="pres">
      <dgm:prSet presAssocID="{6E38E3C8-BD22-D14B-BE1E-CC98699749E5}" presName="parentText" presStyleLbl="node1" presStyleIdx="0" presStyleCnt="1" custScaleX="103342" custScaleY="98069">
        <dgm:presLayoutVars>
          <dgm:chMax val="0"/>
          <dgm:bulletEnabled val="1"/>
        </dgm:presLayoutVars>
      </dgm:prSet>
      <dgm:spPr/>
    </dgm:pt>
    <dgm:pt modelId="{92C61081-F193-FF4C-8856-312727A9F3CD}" type="pres">
      <dgm:prSet presAssocID="{6E38E3C8-BD22-D14B-BE1E-CC98699749E5}" presName="negativeSpace" presStyleCnt="0"/>
      <dgm:spPr/>
    </dgm:pt>
    <dgm:pt modelId="{4AC4567A-D659-2843-83A3-E31241A15D56}" type="pres">
      <dgm:prSet presAssocID="{6E38E3C8-BD22-D14B-BE1E-CC98699749E5}" presName="childText" presStyleLbl="conFgAcc1" presStyleIdx="0" presStyleCnt="1" custScaleY="57995">
        <dgm:presLayoutVars>
          <dgm:bulletEnabled val="1"/>
        </dgm:presLayoutVars>
      </dgm:prSet>
      <dgm:spPr/>
    </dgm:pt>
  </dgm:ptLst>
  <dgm:cxnLst>
    <dgm:cxn modelId="{571D3011-9C2C-454A-A1F3-EABCCD1236E8}" type="presOf" srcId="{6E38E3C8-BD22-D14B-BE1E-CC98699749E5}" destId="{42F83813-787F-4645-82C1-E632E32ECAB0}" srcOrd="0" destOrd="0" presId="urn:microsoft.com/office/officeart/2005/8/layout/list1"/>
    <dgm:cxn modelId="{9FD46412-CC8A-8343-A6E4-D7E74F0600F8}" srcId="{6E38E3C8-BD22-D14B-BE1E-CC98699749E5}" destId="{02D8E301-4335-E84F-A90A-49BE33E1CECB}" srcOrd="7" destOrd="0" parTransId="{BB24FBBB-E374-7043-B336-5323763538E5}" sibTransId="{3C441F12-EDDA-0941-B5DB-FDC08B42C353}"/>
    <dgm:cxn modelId="{09FA2321-A38D-0740-9752-3F4B7431FBB8}" srcId="{D8BE9E83-4EE2-8847-8F1E-AEC21C281053}" destId="{6E38E3C8-BD22-D14B-BE1E-CC98699749E5}" srcOrd="0" destOrd="0" parTransId="{A6180E88-CE9C-9148-9BE7-50A81F2FF14D}" sibTransId="{79A465AF-E239-244F-B90D-45AC4748F991}"/>
    <dgm:cxn modelId="{0256A522-9411-0A46-B9A3-BCFFFAB1C53C}" srcId="{6E38E3C8-BD22-D14B-BE1E-CC98699749E5}" destId="{845B21EE-D311-D946-BCFB-E0489D688FB6}" srcOrd="3" destOrd="0" parTransId="{E268FC4E-A8DD-3545-A857-B178C12254AB}" sibTransId="{5768507C-0C8E-C24D-983D-0E1FE7E14F41}"/>
    <dgm:cxn modelId="{2E5BC224-6238-CF41-B4F2-9CE32AF64BFD}" srcId="{6E38E3C8-BD22-D14B-BE1E-CC98699749E5}" destId="{E1CC6DBB-D83A-0543-976E-A07633317DEC}" srcOrd="8" destOrd="0" parTransId="{D6C4DC75-3D04-CE4D-8106-BB0BD27375A0}" sibTransId="{9DE20760-5AC4-BE48-BA9F-595214B8BBA6}"/>
    <dgm:cxn modelId="{C0DDE12C-2174-C447-ACF1-FA91A4E5AAF7}" srcId="{6E38E3C8-BD22-D14B-BE1E-CC98699749E5}" destId="{886D22E4-1003-644F-AA6B-377723F8778A}" srcOrd="11" destOrd="0" parTransId="{15D96762-2A0E-A448-8125-346421B9E75A}" sibTransId="{CFF480AB-E0D9-8C4A-B691-4632BB920B2E}"/>
    <dgm:cxn modelId="{2C02ED32-7A83-1E49-9C4F-EC6DBC67AA8D}" srcId="{6E38E3C8-BD22-D14B-BE1E-CC98699749E5}" destId="{32891BFB-8BAC-894B-AAE8-FCFDB15547D9}" srcOrd="0" destOrd="0" parTransId="{7F1FEE86-5330-4049-81D7-6954BA754EFA}" sibTransId="{6ADE7D23-FFCC-CB4E-B2D7-0ABED29BA47C}"/>
    <dgm:cxn modelId="{94D1F448-E6BD-5045-993F-D8C968064C51}" type="presOf" srcId="{713FA80B-AC9F-A44F-99D9-89021FB7B460}" destId="{4AC4567A-D659-2843-83A3-E31241A15D56}" srcOrd="0" destOrd="6" presId="urn:microsoft.com/office/officeart/2005/8/layout/list1"/>
    <dgm:cxn modelId="{65FCFF4D-FC31-CB46-8694-4BCE06E55058}" type="presOf" srcId="{6E38E3C8-BD22-D14B-BE1E-CC98699749E5}" destId="{C7EFA291-4552-F24A-86C4-4B389B22E0A2}" srcOrd="1" destOrd="0" presId="urn:microsoft.com/office/officeart/2005/8/layout/list1"/>
    <dgm:cxn modelId="{052A1551-A025-BD41-9ACB-3F939B0B5D5E}" srcId="{6E38E3C8-BD22-D14B-BE1E-CC98699749E5}" destId="{932839AD-3DE4-E541-BB32-C487F3081B87}" srcOrd="4" destOrd="0" parTransId="{76C4E84F-AB4E-F544-B685-81EC5CE1B9BF}" sibTransId="{52F869D5-0530-9643-BE92-E2C0D293CE04}"/>
    <dgm:cxn modelId="{BC36BF70-EDF3-7048-BB6B-665B016658D9}" srcId="{6E38E3C8-BD22-D14B-BE1E-CC98699749E5}" destId="{0C254657-2F38-4940-88F8-C46653BB4CAA}" srcOrd="9" destOrd="0" parTransId="{AD2A8DD3-DF13-0440-AC73-7764B83AF7B2}" sibTransId="{2AF0C8BB-C870-224D-BDFA-E1DA17488139}"/>
    <dgm:cxn modelId="{09B6FB70-3BFF-E345-BF45-0D86482A1EEC}" type="presOf" srcId="{D8BE9E83-4EE2-8847-8F1E-AEC21C281053}" destId="{D11041CA-0A3A-BE41-A82C-4751B79C793E}" srcOrd="0" destOrd="0" presId="urn:microsoft.com/office/officeart/2005/8/layout/list1"/>
    <dgm:cxn modelId="{A2541271-90DE-3641-93A2-67AF7CCF5554}" type="presOf" srcId="{02D8E301-4335-E84F-A90A-49BE33E1CECB}" destId="{4AC4567A-D659-2843-83A3-E31241A15D56}" srcOrd="0" destOrd="7" presId="urn:microsoft.com/office/officeart/2005/8/layout/list1"/>
    <dgm:cxn modelId="{4324C47A-EABE-7543-9620-DBB13D83BDE1}" srcId="{6E38E3C8-BD22-D14B-BE1E-CC98699749E5}" destId="{DEF093A2-1311-5244-876E-DA04004618D7}" srcOrd="10" destOrd="0" parTransId="{F27798C2-B3B6-0641-8936-EE38C9C3DCAC}" sibTransId="{54825307-D3E6-6748-9147-C6C17C52B5AE}"/>
    <dgm:cxn modelId="{633B668B-C653-234D-822C-1823E8D66E90}" type="presOf" srcId="{32891BFB-8BAC-894B-AAE8-FCFDB15547D9}" destId="{4AC4567A-D659-2843-83A3-E31241A15D56}" srcOrd="0" destOrd="0" presId="urn:microsoft.com/office/officeart/2005/8/layout/list1"/>
    <dgm:cxn modelId="{E5A4979A-7B1F-674B-918B-56882D6EBAFA}" srcId="{6E38E3C8-BD22-D14B-BE1E-CC98699749E5}" destId="{82ECBDCA-F6C1-8F46-AF53-C76B5C48599F}" srcOrd="5" destOrd="0" parTransId="{19BB6A43-B44F-684F-9256-954D8DF20D71}" sibTransId="{82650299-AD3A-6D44-B345-FB7AABB68F11}"/>
    <dgm:cxn modelId="{15F41FA0-E0A5-CD4D-AF55-4FA96770B797}" type="presOf" srcId="{845B21EE-D311-D946-BCFB-E0489D688FB6}" destId="{4AC4567A-D659-2843-83A3-E31241A15D56}" srcOrd="0" destOrd="3" presId="urn:microsoft.com/office/officeart/2005/8/layout/list1"/>
    <dgm:cxn modelId="{E40E4EAC-A4E7-EE4F-B8FB-DBA12FFD7A6C}" type="presOf" srcId="{DEF093A2-1311-5244-876E-DA04004618D7}" destId="{4AC4567A-D659-2843-83A3-E31241A15D56}" srcOrd="0" destOrd="10" presId="urn:microsoft.com/office/officeart/2005/8/layout/list1"/>
    <dgm:cxn modelId="{967ABBB2-50B8-4F49-90AB-B702920F1932}" type="presOf" srcId="{0C254657-2F38-4940-88F8-C46653BB4CAA}" destId="{4AC4567A-D659-2843-83A3-E31241A15D56}" srcOrd="0" destOrd="9" presId="urn:microsoft.com/office/officeart/2005/8/layout/list1"/>
    <dgm:cxn modelId="{52865CBB-E701-664F-945B-5AC699EDE6E3}" srcId="{6E38E3C8-BD22-D14B-BE1E-CC98699749E5}" destId="{713FA80B-AC9F-A44F-99D9-89021FB7B460}" srcOrd="6" destOrd="0" parTransId="{4E613E9C-6E56-C740-A4D9-E44E10C371D1}" sibTransId="{D5FCA2CB-1176-ED49-8017-2E6ACF2C8ED4}"/>
    <dgm:cxn modelId="{268ABEBD-500B-BB46-9934-DB886BC2BD18}" type="presOf" srcId="{886D22E4-1003-644F-AA6B-377723F8778A}" destId="{4AC4567A-D659-2843-83A3-E31241A15D56}" srcOrd="0" destOrd="11" presId="urn:microsoft.com/office/officeart/2005/8/layout/list1"/>
    <dgm:cxn modelId="{8DA3CBBD-D4F3-5640-BCE0-9A4B7694367D}" type="presOf" srcId="{932839AD-3DE4-E541-BB32-C487F3081B87}" destId="{4AC4567A-D659-2843-83A3-E31241A15D56}" srcOrd="0" destOrd="4" presId="urn:microsoft.com/office/officeart/2005/8/layout/list1"/>
    <dgm:cxn modelId="{C2CF3DC5-AE59-3143-9844-79A348716370}" srcId="{6E38E3C8-BD22-D14B-BE1E-CC98699749E5}" destId="{70D61407-A0D3-434D-84A0-16B279EAC872}" srcOrd="2" destOrd="0" parTransId="{8B2D79E5-18AE-694D-B520-D01A4FE624BE}" sibTransId="{4957D4D6-81EF-2849-8AE4-9A996E9DECE7}"/>
    <dgm:cxn modelId="{E53AF5C5-9343-AE40-A695-99B888C9F606}" type="presOf" srcId="{6CDA51E0-0BE8-2F4D-BB60-BE768D30D675}" destId="{4AC4567A-D659-2843-83A3-E31241A15D56}" srcOrd="0" destOrd="1" presId="urn:microsoft.com/office/officeart/2005/8/layout/list1"/>
    <dgm:cxn modelId="{5D7908CF-D5E1-B149-AF63-539903325006}" type="presOf" srcId="{82ECBDCA-F6C1-8F46-AF53-C76B5C48599F}" destId="{4AC4567A-D659-2843-83A3-E31241A15D56}" srcOrd="0" destOrd="5" presId="urn:microsoft.com/office/officeart/2005/8/layout/list1"/>
    <dgm:cxn modelId="{2751E4EC-F5EA-E64E-B99F-E973508FDB91}" srcId="{6E38E3C8-BD22-D14B-BE1E-CC98699749E5}" destId="{6CDA51E0-0BE8-2F4D-BB60-BE768D30D675}" srcOrd="1" destOrd="0" parTransId="{189B23B2-5614-DE4B-A6E1-07ED539445B9}" sibTransId="{00AE4EFD-B2CE-EB4C-ABF2-A19C9A0C7019}"/>
    <dgm:cxn modelId="{D43992F7-27A7-DF49-BC9C-54202D2C6EB7}" type="presOf" srcId="{70D61407-A0D3-434D-84A0-16B279EAC872}" destId="{4AC4567A-D659-2843-83A3-E31241A15D56}" srcOrd="0" destOrd="2" presId="urn:microsoft.com/office/officeart/2005/8/layout/list1"/>
    <dgm:cxn modelId="{E8265DFF-47FA-484E-8E08-31AEFFE54177}" type="presOf" srcId="{E1CC6DBB-D83A-0543-976E-A07633317DEC}" destId="{4AC4567A-D659-2843-83A3-E31241A15D56}" srcOrd="0" destOrd="8" presId="urn:microsoft.com/office/officeart/2005/8/layout/list1"/>
    <dgm:cxn modelId="{3D17524C-B44A-0F4B-A9F0-635949D59FB3}" type="presParOf" srcId="{D11041CA-0A3A-BE41-A82C-4751B79C793E}" destId="{DE632A4B-93EC-C943-93E1-BF20B8A6D9B5}" srcOrd="0" destOrd="0" presId="urn:microsoft.com/office/officeart/2005/8/layout/list1"/>
    <dgm:cxn modelId="{B9772D41-DA37-9C4C-B2A0-6F6AFFF54F5E}" type="presParOf" srcId="{DE632A4B-93EC-C943-93E1-BF20B8A6D9B5}" destId="{42F83813-787F-4645-82C1-E632E32ECAB0}" srcOrd="0" destOrd="0" presId="urn:microsoft.com/office/officeart/2005/8/layout/list1"/>
    <dgm:cxn modelId="{166E53F1-C4D4-6B42-825E-DD5FA4C4BB8F}" type="presParOf" srcId="{DE632A4B-93EC-C943-93E1-BF20B8A6D9B5}" destId="{C7EFA291-4552-F24A-86C4-4B389B22E0A2}" srcOrd="1" destOrd="0" presId="urn:microsoft.com/office/officeart/2005/8/layout/list1"/>
    <dgm:cxn modelId="{41A16D87-5E62-5C4C-8EE8-3D30239CE029}" type="presParOf" srcId="{D11041CA-0A3A-BE41-A82C-4751B79C793E}" destId="{92C61081-F193-FF4C-8856-312727A9F3CD}" srcOrd="1" destOrd="0" presId="urn:microsoft.com/office/officeart/2005/8/layout/list1"/>
    <dgm:cxn modelId="{C3D3BC66-3EE8-8C45-977C-AF9BD4218433}" type="presParOf" srcId="{D11041CA-0A3A-BE41-A82C-4751B79C793E}" destId="{4AC4567A-D659-2843-83A3-E31241A15D56}" srcOrd="2"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52C7CF-6BD0-2244-B34F-79B963B06DEC}"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07C6087B-4424-0447-95BC-E2CB9A218710}">
      <dgm:prSet phldrT="[Текст]" custT="1"/>
      <dgm:spPr/>
      <dgm:t>
        <a:bodyPr/>
        <a:lstStyle/>
        <a:p>
          <a:r>
            <a:rPr lang="uk-UA" sz="1400" b="1">
              <a:latin typeface="Times New Roman" panose="02020603050405020304" pitchFamily="18" charset="0"/>
              <a:cs typeface="Times New Roman" panose="02020603050405020304" pitchFamily="18" charset="0"/>
            </a:rPr>
            <a:t>Конституція України</a:t>
          </a:r>
          <a:r>
            <a:rPr lang="en-US" sz="1400" b="1">
              <a:latin typeface="Times New Roman" panose="02020603050405020304" pitchFamily="18" charset="0"/>
              <a:cs typeface="Times New Roman" panose="02020603050405020304" pitchFamily="18" charset="0"/>
            </a:rPr>
            <a:t> [20]</a:t>
          </a:r>
          <a:r>
            <a:rPr lang="uk-UA" sz="1400" b="1">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dgm:t>
    </dgm:pt>
    <dgm:pt modelId="{FDDC7089-7DDA-BB46-9E3E-E7D4F788AC51}" type="parTrans" cxnId="{5D914BDE-DCE8-AA4A-853C-C110B596C1FB}">
      <dgm:prSet/>
      <dgm:spPr/>
      <dgm:t>
        <a:bodyPr/>
        <a:lstStyle/>
        <a:p>
          <a:endParaRPr lang="ru-RU" sz="1100">
            <a:latin typeface="Times New Roman" panose="02020603050405020304" pitchFamily="18" charset="0"/>
            <a:cs typeface="Times New Roman" panose="02020603050405020304" pitchFamily="18" charset="0"/>
          </a:endParaRPr>
        </a:p>
      </dgm:t>
    </dgm:pt>
    <dgm:pt modelId="{1EB31C19-F4CA-424E-9A5A-8520395B3CAE}" type="sibTrans" cxnId="{5D914BDE-DCE8-AA4A-853C-C110B596C1FB}">
      <dgm:prSet/>
      <dgm:spPr/>
      <dgm:t>
        <a:bodyPr/>
        <a:lstStyle/>
        <a:p>
          <a:endParaRPr lang="ru-RU" sz="1100">
            <a:latin typeface="Times New Roman" panose="02020603050405020304" pitchFamily="18" charset="0"/>
            <a:cs typeface="Times New Roman" panose="02020603050405020304" pitchFamily="18" charset="0"/>
          </a:endParaRPr>
        </a:p>
      </dgm:t>
    </dgm:pt>
    <dgm:pt modelId="{AA4E7801-606F-6747-BFC3-1CED1EA30DC8}">
      <dgm:prSet phldrT="[Текст]" custT="1"/>
      <dgm:spPr/>
      <dgm:t>
        <a:bodyPr/>
        <a:lstStyle/>
        <a:p>
          <a:r>
            <a:rPr lang="uk-UA" sz="1400" b="1">
              <a:latin typeface="Times New Roman" panose="02020603050405020304" pitchFamily="18" charset="0"/>
              <a:cs typeface="Times New Roman" panose="02020603050405020304" pitchFamily="18" charset="0"/>
            </a:rPr>
            <a:t>Кримінальний кодекс України </a:t>
          </a:r>
          <a:r>
            <a:rPr lang="en-US" sz="1400" b="1">
              <a:latin typeface="Times New Roman" panose="02020603050405020304" pitchFamily="18" charset="0"/>
              <a:cs typeface="Times New Roman" panose="02020603050405020304" pitchFamily="18" charset="0"/>
            </a:rPr>
            <a:t>[</a:t>
          </a:r>
          <a:r>
            <a:rPr lang="uk-UA" sz="1400" b="1">
              <a:latin typeface="Times New Roman" panose="02020603050405020304" pitchFamily="18" charset="0"/>
              <a:cs typeface="Times New Roman" panose="02020603050405020304" pitchFamily="18" charset="0"/>
            </a:rPr>
            <a:t>2</a:t>
          </a:r>
          <a:r>
            <a:rPr lang="en-US" sz="1400" b="1">
              <a:latin typeface="Times New Roman" panose="02020603050405020304" pitchFamily="18" charset="0"/>
              <a:cs typeface="Times New Roman" panose="02020603050405020304" pitchFamily="18" charset="0"/>
            </a:rPr>
            <a:t>2]</a:t>
          </a:r>
          <a:endParaRPr lang="ru-RU" sz="1400">
            <a:latin typeface="Times New Roman" panose="02020603050405020304" pitchFamily="18" charset="0"/>
            <a:cs typeface="Times New Roman" panose="02020603050405020304" pitchFamily="18" charset="0"/>
          </a:endParaRPr>
        </a:p>
      </dgm:t>
    </dgm:pt>
    <dgm:pt modelId="{F56B52F1-40A4-D243-A2CB-41061A56002B}" type="parTrans" cxnId="{6D568A1F-180B-DD40-8D8A-3978E1923A80}">
      <dgm:prSet/>
      <dgm:spPr/>
      <dgm:t>
        <a:bodyPr/>
        <a:lstStyle/>
        <a:p>
          <a:endParaRPr lang="ru-RU" sz="1100">
            <a:latin typeface="Times New Roman" panose="02020603050405020304" pitchFamily="18" charset="0"/>
            <a:cs typeface="Times New Roman" panose="02020603050405020304" pitchFamily="18" charset="0"/>
          </a:endParaRPr>
        </a:p>
      </dgm:t>
    </dgm:pt>
    <dgm:pt modelId="{243F2E61-64A6-B14C-86E1-FF1073766A2B}" type="sibTrans" cxnId="{6D568A1F-180B-DD40-8D8A-3978E1923A80}">
      <dgm:prSet/>
      <dgm:spPr/>
      <dgm:t>
        <a:bodyPr/>
        <a:lstStyle/>
        <a:p>
          <a:endParaRPr lang="ru-RU" sz="1100">
            <a:latin typeface="Times New Roman" panose="02020603050405020304" pitchFamily="18" charset="0"/>
            <a:cs typeface="Times New Roman" panose="02020603050405020304" pitchFamily="18" charset="0"/>
          </a:endParaRPr>
        </a:p>
      </dgm:t>
    </dgm:pt>
    <dgm:pt modelId="{54A59AC3-F22E-9A48-91F3-DBFF11223B02}">
      <dgm:prSet phldrT="[Текст]" custT="1"/>
      <dgm:spPr/>
      <dgm:t>
        <a:bodyPr/>
        <a:lstStyle/>
        <a:p>
          <a:r>
            <a:rPr lang="uk-UA" sz="1400" b="1">
              <a:latin typeface="Times New Roman" panose="02020603050405020304" pitchFamily="18" charset="0"/>
              <a:cs typeface="Times New Roman" panose="02020603050405020304" pitchFamily="18" charset="0"/>
            </a:rPr>
            <a:t>Кодекс України про адміністративні правопорушення (КУпАП)</a:t>
          </a:r>
          <a:r>
            <a:rPr lang="en-US" sz="1400" b="1">
              <a:latin typeface="Times New Roman" panose="02020603050405020304" pitchFamily="18" charset="0"/>
              <a:cs typeface="Times New Roman" panose="02020603050405020304" pitchFamily="18" charset="0"/>
            </a:rPr>
            <a:t> [</a:t>
          </a:r>
          <a:r>
            <a:rPr lang="uk-UA" sz="1400" b="1">
              <a:latin typeface="Times New Roman" panose="02020603050405020304" pitchFamily="18" charset="0"/>
              <a:cs typeface="Times New Roman" panose="02020603050405020304" pitchFamily="18" charset="0"/>
            </a:rPr>
            <a:t>18</a:t>
          </a:r>
          <a:r>
            <a:rPr lang="en-US" sz="1400" b="1">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dgm:t>
    </dgm:pt>
    <dgm:pt modelId="{1759E9A5-BD87-0F4A-99DC-7C08B4DAE0CE}" type="parTrans" cxnId="{94208F42-5999-3742-A2DF-218EAD338961}">
      <dgm:prSet/>
      <dgm:spPr/>
      <dgm:t>
        <a:bodyPr/>
        <a:lstStyle/>
        <a:p>
          <a:endParaRPr lang="ru-RU" sz="1100">
            <a:latin typeface="Times New Roman" panose="02020603050405020304" pitchFamily="18" charset="0"/>
            <a:cs typeface="Times New Roman" panose="02020603050405020304" pitchFamily="18" charset="0"/>
          </a:endParaRPr>
        </a:p>
      </dgm:t>
    </dgm:pt>
    <dgm:pt modelId="{FCF7D42C-2C8C-2341-A4FB-92D03ED10C1C}" type="sibTrans" cxnId="{94208F42-5999-3742-A2DF-218EAD338961}">
      <dgm:prSet/>
      <dgm:spPr/>
      <dgm:t>
        <a:bodyPr/>
        <a:lstStyle/>
        <a:p>
          <a:endParaRPr lang="ru-RU" sz="1100">
            <a:latin typeface="Times New Roman" panose="02020603050405020304" pitchFamily="18" charset="0"/>
            <a:cs typeface="Times New Roman" panose="02020603050405020304" pitchFamily="18" charset="0"/>
          </a:endParaRPr>
        </a:p>
      </dgm:t>
    </dgm:pt>
    <dgm:pt modelId="{676824BB-D21B-6348-BE1F-3335CFEDEC62}">
      <dgm:prSet custT="1"/>
      <dgm:spPr/>
      <dgm:t>
        <a:bodyPr/>
        <a:lstStyle/>
        <a:p>
          <a:r>
            <a:rPr lang="ru-RU" sz="1400" b="1">
              <a:latin typeface="Times New Roman" panose="02020603050405020304" pitchFamily="18" charset="0"/>
              <a:cs typeface="Times New Roman" panose="02020603050405020304" pitchFamily="18" charset="0"/>
            </a:rPr>
            <a:t>Закон</a:t>
          </a:r>
          <a:r>
            <a:rPr lang="ru-RU" sz="1400" b="1" baseline="0">
              <a:latin typeface="Times New Roman" panose="02020603050405020304" pitchFamily="18" charset="0"/>
              <a:cs typeface="Times New Roman" panose="02020603050405020304" pitchFamily="18" charset="0"/>
            </a:rPr>
            <a:t> України </a:t>
          </a:r>
          <a:r>
            <a:rPr lang="uk-UA" sz="1400" b="1">
              <a:latin typeface="Times New Roman" panose="02020603050405020304" pitchFamily="18" charset="0"/>
              <a:cs typeface="Times New Roman" panose="02020603050405020304" pitchFamily="18" charset="0"/>
            </a:rPr>
            <a:t>«Про запобігання та протидію домашньому насильству» (2017 р.) [</a:t>
          </a:r>
          <a:r>
            <a:rPr lang="en-US" sz="1400" b="1">
              <a:latin typeface="Times New Roman" panose="02020603050405020304" pitchFamily="18" charset="0"/>
              <a:cs typeface="Times New Roman" panose="02020603050405020304" pitchFamily="18" charset="0"/>
            </a:rPr>
            <a:t>14</a:t>
          </a:r>
          <a:r>
            <a:rPr lang="uk-UA" sz="1400" b="1">
              <a:latin typeface="Times New Roman" panose="02020603050405020304" pitchFamily="18" charset="0"/>
              <a:cs typeface="Times New Roman" panose="02020603050405020304" pitchFamily="18" charset="0"/>
            </a:rPr>
            <a:t>]</a:t>
          </a:r>
          <a:endParaRPr lang="ru-RU" sz="1400" b="1">
            <a:latin typeface="Times New Roman" panose="02020603050405020304" pitchFamily="18" charset="0"/>
            <a:cs typeface="Times New Roman" panose="02020603050405020304" pitchFamily="18" charset="0"/>
          </a:endParaRPr>
        </a:p>
      </dgm:t>
    </dgm:pt>
    <dgm:pt modelId="{4C6A8673-6DE4-284D-A7D5-4FCA7D60C969}" type="parTrans" cxnId="{C6AACE13-40C4-6843-8FA7-DFFFD0198C7C}">
      <dgm:prSet/>
      <dgm:spPr/>
      <dgm:t>
        <a:bodyPr/>
        <a:lstStyle/>
        <a:p>
          <a:endParaRPr lang="ru-RU" sz="1100">
            <a:latin typeface="Times New Roman" panose="02020603050405020304" pitchFamily="18" charset="0"/>
            <a:cs typeface="Times New Roman" panose="02020603050405020304" pitchFamily="18" charset="0"/>
          </a:endParaRPr>
        </a:p>
      </dgm:t>
    </dgm:pt>
    <dgm:pt modelId="{1B5BBED3-029E-F04E-8625-BEB7D163BBF8}" type="sibTrans" cxnId="{C6AACE13-40C4-6843-8FA7-DFFFD0198C7C}">
      <dgm:prSet/>
      <dgm:spPr/>
      <dgm:t>
        <a:bodyPr/>
        <a:lstStyle/>
        <a:p>
          <a:endParaRPr lang="ru-RU" sz="1100">
            <a:latin typeface="Times New Roman" panose="02020603050405020304" pitchFamily="18" charset="0"/>
            <a:cs typeface="Times New Roman" panose="02020603050405020304" pitchFamily="18" charset="0"/>
          </a:endParaRPr>
        </a:p>
      </dgm:t>
    </dgm:pt>
    <dgm:pt modelId="{CA4B9779-416B-0D49-8DA7-F2E686393FD4}">
      <dgm:prSet custT="1"/>
      <dgm:spPr/>
      <dgm:t>
        <a:bodyPr rIns="180000"/>
        <a:lstStyle/>
        <a:p>
          <a:pPr algn="just"/>
          <a:r>
            <a:rPr lang="uk-UA" sz="1200">
              <a:latin typeface="Times New Roman" panose="02020603050405020304" pitchFamily="18" charset="0"/>
              <a:cs typeface="Times New Roman" panose="02020603050405020304" pitchFamily="18" charset="0"/>
            </a:rPr>
            <a:t>визначає, що життя людини є найвищим благом, права та свободи якої контролюються та захищаються відповідно до ч. 1 ст. 3: «Людина, її життя і здоровʼя, честь і гідність, недоторканність і безпека визнаються в Україні найвищою соціальною цінністю» [</a:t>
          </a:r>
          <a:r>
            <a:rPr lang="en-US" sz="1200">
              <a:latin typeface="Times New Roman" panose="02020603050405020304" pitchFamily="18" charset="0"/>
              <a:cs typeface="Times New Roman" panose="02020603050405020304" pitchFamily="18" charset="0"/>
            </a:rPr>
            <a:t>20</a:t>
          </a:r>
          <a:r>
            <a:rPr lang="uk-UA"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44C7CD21-449A-D148-ADE7-9548D51A5573}" type="parTrans" cxnId="{78D4AC2C-4924-CD45-83D0-270C37AC5AEA}">
      <dgm:prSet/>
      <dgm:spPr/>
      <dgm:t>
        <a:bodyPr/>
        <a:lstStyle/>
        <a:p>
          <a:endParaRPr lang="ru-RU" sz="1100">
            <a:latin typeface="Times New Roman" panose="02020603050405020304" pitchFamily="18" charset="0"/>
            <a:cs typeface="Times New Roman" panose="02020603050405020304" pitchFamily="18" charset="0"/>
          </a:endParaRPr>
        </a:p>
      </dgm:t>
    </dgm:pt>
    <dgm:pt modelId="{550C8ED7-4AF5-C240-9066-27DD0689F859}" type="sibTrans" cxnId="{78D4AC2C-4924-CD45-83D0-270C37AC5AEA}">
      <dgm:prSet/>
      <dgm:spPr/>
      <dgm:t>
        <a:bodyPr/>
        <a:lstStyle/>
        <a:p>
          <a:endParaRPr lang="ru-RU" sz="1100">
            <a:latin typeface="Times New Roman" panose="02020603050405020304" pitchFamily="18" charset="0"/>
            <a:cs typeface="Times New Roman" panose="02020603050405020304" pitchFamily="18" charset="0"/>
          </a:endParaRPr>
        </a:p>
      </dgm:t>
    </dgm:pt>
    <dgm:pt modelId="{BD163A56-A153-7D4A-B04D-6700E20A5921}">
      <dgm:prSet custT="1"/>
      <dgm:spPr/>
      <dgm:t>
        <a:bodyPr rIns="180000"/>
        <a:lstStyle/>
        <a:p>
          <a:pPr algn="just"/>
          <a:r>
            <a:rPr lang="uk-UA" sz="1200">
              <a:latin typeface="Times New Roman" panose="02020603050405020304" pitchFamily="18" charset="0"/>
              <a:cs typeface="Times New Roman" panose="02020603050405020304" pitchFamily="18" charset="0"/>
            </a:rPr>
            <a:t>гарантує права і свободи кожної людини (ст. 29), забороняє будь-які форми насильства;</a:t>
          </a:r>
          <a:endParaRPr lang="ru-RU" sz="1200">
            <a:latin typeface="Times New Roman" panose="02020603050405020304" pitchFamily="18" charset="0"/>
            <a:cs typeface="Times New Roman" panose="02020603050405020304" pitchFamily="18" charset="0"/>
          </a:endParaRPr>
        </a:p>
      </dgm:t>
    </dgm:pt>
    <dgm:pt modelId="{3BBF8609-8D85-A147-A903-A98E495C971A}" type="parTrans" cxnId="{87ECE9D5-5CF0-5A49-8DE3-DAD543E6694C}">
      <dgm:prSet/>
      <dgm:spPr/>
      <dgm:t>
        <a:bodyPr/>
        <a:lstStyle/>
        <a:p>
          <a:endParaRPr lang="ru-RU" sz="1100">
            <a:latin typeface="Times New Roman" panose="02020603050405020304" pitchFamily="18" charset="0"/>
            <a:cs typeface="Times New Roman" panose="02020603050405020304" pitchFamily="18" charset="0"/>
          </a:endParaRPr>
        </a:p>
      </dgm:t>
    </dgm:pt>
    <dgm:pt modelId="{05E8043B-BCFB-B24E-B029-A9DCBE6C027D}" type="sibTrans" cxnId="{87ECE9D5-5CF0-5A49-8DE3-DAD543E6694C}">
      <dgm:prSet/>
      <dgm:spPr/>
      <dgm:t>
        <a:bodyPr/>
        <a:lstStyle/>
        <a:p>
          <a:endParaRPr lang="ru-RU" sz="1100">
            <a:latin typeface="Times New Roman" panose="02020603050405020304" pitchFamily="18" charset="0"/>
            <a:cs typeface="Times New Roman" panose="02020603050405020304" pitchFamily="18" charset="0"/>
          </a:endParaRPr>
        </a:p>
      </dgm:t>
    </dgm:pt>
    <dgm:pt modelId="{9638860F-8D8E-2047-B4A3-11502499FABF}">
      <dgm:prSet custT="1"/>
      <dgm:spPr/>
      <dgm:t>
        <a:bodyPr rIns="180000"/>
        <a:lstStyle/>
        <a:p>
          <a:pPr algn="just"/>
          <a:r>
            <a:rPr lang="uk-UA" sz="1200">
              <a:latin typeface="Times New Roman" panose="02020603050405020304" pitchFamily="18" charset="0"/>
              <a:cs typeface="Times New Roman" panose="02020603050405020304" pitchFamily="18" charset="0"/>
            </a:rPr>
            <a:t>визначає поняття домашнього насильства та його види;</a:t>
          </a:r>
          <a:endParaRPr lang="ru-RU" sz="1200">
            <a:latin typeface="Times New Roman" panose="02020603050405020304" pitchFamily="18" charset="0"/>
            <a:cs typeface="Times New Roman" panose="02020603050405020304" pitchFamily="18" charset="0"/>
          </a:endParaRPr>
        </a:p>
      </dgm:t>
    </dgm:pt>
    <dgm:pt modelId="{1DF5F186-A3DC-BA48-A46A-783675BFFCB6}" type="sibTrans" cxnId="{23E48D2B-637F-7C4F-ACB2-E86C02B81434}">
      <dgm:prSet/>
      <dgm:spPr/>
      <dgm:t>
        <a:bodyPr/>
        <a:lstStyle/>
        <a:p>
          <a:endParaRPr lang="ru-RU" sz="1100">
            <a:latin typeface="Times New Roman" panose="02020603050405020304" pitchFamily="18" charset="0"/>
            <a:cs typeface="Times New Roman" panose="02020603050405020304" pitchFamily="18" charset="0"/>
          </a:endParaRPr>
        </a:p>
      </dgm:t>
    </dgm:pt>
    <dgm:pt modelId="{C772CF56-BF83-A549-9FE2-17A77C450DC2}" type="parTrans" cxnId="{23E48D2B-637F-7C4F-ACB2-E86C02B81434}">
      <dgm:prSet/>
      <dgm:spPr/>
      <dgm:t>
        <a:bodyPr/>
        <a:lstStyle/>
        <a:p>
          <a:endParaRPr lang="ru-RU" sz="1100">
            <a:latin typeface="Times New Roman" panose="02020603050405020304" pitchFamily="18" charset="0"/>
            <a:cs typeface="Times New Roman" panose="02020603050405020304" pitchFamily="18" charset="0"/>
          </a:endParaRPr>
        </a:p>
      </dgm:t>
    </dgm:pt>
    <dgm:pt modelId="{BF583DBB-2ED5-E34A-966A-AE79DF109408}">
      <dgm:prSet custT="1"/>
      <dgm:spPr/>
      <dgm:t>
        <a:bodyPr rIns="180000"/>
        <a:lstStyle/>
        <a:p>
          <a:pPr algn="just"/>
          <a:r>
            <a:rPr lang="uk-UA" sz="1200">
              <a:latin typeface="Times New Roman" panose="02020603050405020304" pitchFamily="18" charset="0"/>
              <a:cs typeface="Times New Roman" panose="02020603050405020304" pitchFamily="18" charset="0"/>
            </a:rPr>
            <a:t>встановлює механізми запобігання насильству, підтримки постраждалих і притягнення винних до відповідальності;</a:t>
          </a:r>
          <a:endParaRPr lang="ru-RU" sz="1200">
            <a:latin typeface="Times New Roman" panose="02020603050405020304" pitchFamily="18" charset="0"/>
            <a:cs typeface="Times New Roman" panose="02020603050405020304" pitchFamily="18" charset="0"/>
          </a:endParaRPr>
        </a:p>
      </dgm:t>
    </dgm:pt>
    <dgm:pt modelId="{6B12E2D5-4B5F-5941-AD43-43DC651FD7FB}" type="parTrans" cxnId="{10601DFA-2C53-C349-8E75-0B32916740DE}">
      <dgm:prSet/>
      <dgm:spPr/>
      <dgm:t>
        <a:bodyPr/>
        <a:lstStyle/>
        <a:p>
          <a:endParaRPr lang="ru-RU" sz="1100">
            <a:latin typeface="Times New Roman" panose="02020603050405020304" pitchFamily="18" charset="0"/>
            <a:cs typeface="Times New Roman" panose="02020603050405020304" pitchFamily="18" charset="0"/>
          </a:endParaRPr>
        </a:p>
      </dgm:t>
    </dgm:pt>
    <dgm:pt modelId="{8508C00F-E3B2-4447-9EC2-9E2781BE2CAD}" type="sibTrans" cxnId="{10601DFA-2C53-C349-8E75-0B32916740DE}">
      <dgm:prSet/>
      <dgm:spPr/>
      <dgm:t>
        <a:bodyPr/>
        <a:lstStyle/>
        <a:p>
          <a:endParaRPr lang="ru-RU" sz="1100">
            <a:latin typeface="Times New Roman" panose="02020603050405020304" pitchFamily="18" charset="0"/>
            <a:cs typeface="Times New Roman" panose="02020603050405020304" pitchFamily="18" charset="0"/>
          </a:endParaRPr>
        </a:p>
      </dgm:t>
    </dgm:pt>
    <dgm:pt modelId="{F0447C45-5209-284D-8E66-9B891BDF0736}">
      <dgm:prSet custT="1"/>
      <dgm:spPr/>
      <dgm:t>
        <a:bodyPr rIns="180000"/>
        <a:lstStyle/>
        <a:p>
          <a:pPr algn="just"/>
          <a:r>
            <a:rPr lang="uk-UA" sz="1200">
              <a:latin typeface="Times New Roman" panose="02020603050405020304" pitchFamily="18" charset="0"/>
              <a:cs typeface="Times New Roman" panose="02020603050405020304" pitchFamily="18" charset="0"/>
            </a:rPr>
            <a:t>вводить інституцію обмежувальних приписів для кривдників, зокрема заборону перебувати в одній оселі з постраждалою особою;</a:t>
          </a:r>
          <a:endParaRPr lang="ru-RU" sz="1200">
            <a:latin typeface="Times New Roman" panose="02020603050405020304" pitchFamily="18" charset="0"/>
            <a:cs typeface="Times New Roman" panose="02020603050405020304" pitchFamily="18" charset="0"/>
          </a:endParaRPr>
        </a:p>
      </dgm:t>
    </dgm:pt>
    <dgm:pt modelId="{6314D3FA-C4F1-9643-8D46-D033672A61F4}" type="parTrans" cxnId="{8FE9E2E5-B29E-D240-94DA-150E2A8DDC0A}">
      <dgm:prSet/>
      <dgm:spPr/>
      <dgm:t>
        <a:bodyPr/>
        <a:lstStyle/>
        <a:p>
          <a:endParaRPr lang="ru-RU" sz="1100">
            <a:latin typeface="Times New Roman" panose="02020603050405020304" pitchFamily="18" charset="0"/>
            <a:cs typeface="Times New Roman" panose="02020603050405020304" pitchFamily="18" charset="0"/>
          </a:endParaRPr>
        </a:p>
      </dgm:t>
    </dgm:pt>
    <dgm:pt modelId="{EDDD609E-D0B7-BC4D-96EA-7B783B0E5AE1}" type="sibTrans" cxnId="{8FE9E2E5-B29E-D240-94DA-150E2A8DDC0A}">
      <dgm:prSet/>
      <dgm:spPr/>
      <dgm:t>
        <a:bodyPr/>
        <a:lstStyle/>
        <a:p>
          <a:endParaRPr lang="ru-RU" sz="1100">
            <a:latin typeface="Times New Roman" panose="02020603050405020304" pitchFamily="18" charset="0"/>
            <a:cs typeface="Times New Roman" panose="02020603050405020304" pitchFamily="18" charset="0"/>
          </a:endParaRPr>
        </a:p>
      </dgm:t>
    </dgm:pt>
    <dgm:pt modelId="{758AFD9A-D46F-DA4D-AA56-2EB1900B6B9B}">
      <dgm:prSet custT="1"/>
      <dgm:spPr/>
      <dgm:t>
        <a:bodyPr rIns="180000"/>
        <a:lstStyle/>
        <a:p>
          <a:pPr algn="just"/>
          <a:r>
            <a:rPr lang="uk-UA" sz="1200">
              <a:latin typeface="Times New Roman" panose="02020603050405020304" pitchFamily="18" charset="0"/>
              <a:cs typeface="Times New Roman" panose="02020603050405020304" pitchFamily="18" charset="0"/>
            </a:rPr>
            <a:t>створення кризових центрів та спеціалізованих служб допомоги постраждалим;</a:t>
          </a:r>
          <a:endParaRPr lang="ru-RU" sz="1200">
            <a:latin typeface="Times New Roman" panose="02020603050405020304" pitchFamily="18" charset="0"/>
            <a:cs typeface="Times New Roman" panose="02020603050405020304" pitchFamily="18" charset="0"/>
          </a:endParaRPr>
        </a:p>
      </dgm:t>
    </dgm:pt>
    <dgm:pt modelId="{9D50A1D9-FB76-0C46-8D08-D84C3019B1F3}" type="parTrans" cxnId="{3EE48EC1-93E5-6B4A-88B5-8C246D73B813}">
      <dgm:prSet/>
      <dgm:spPr/>
      <dgm:t>
        <a:bodyPr/>
        <a:lstStyle/>
        <a:p>
          <a:endParaRPr lang="ru-RU" sz="1100">
            <a:latin typeface="Times New Roman" panose="02020603050405020304" pitchFamily="18" charset="0"/>
            <a:cs typeface="Times New Roman" panose="02020603050405020304" pitchFamily="18" charset="0"/>
          </a:endParaRPr>
        </a:p>
      </dgm:t>
    </dgm:pt>
    <dgm:pt modelId="{D0E1C524-3DE0-C142-96CA-61312F2FB455}" type="sibTrans" cxnId="{3EE48EC1-93E5-6B4A-88B5-8C246D73B813}">
      <dgm:prSet/>
      <dgm:spPr/>
      <dgm:t>
        <a:bodyPr/>
        <a:lstStyle/>
        <a:p>
          <a:endParaRPr lang="ru-RU" sz="1100">
            <a:latin typeface="Times New Roman" panose="02020603050405020304" pitchFamily="18" charset="0"/>
            <a:cs typeface="Times New Roman" panose="02020603050405020304" pitchFamily="18" charset="0"/>
          </a:endParaRPr>
        </a:p>
      </dgm:t>
    </dgm:pt>
    <dgm:pt modelId="{EC79E301-C85B-DC4F-9AF8-5C5BC0E34E7E}">
      <dgm:prSet custT="1"/>
      <dgm:spPr/>
      <dgm:t>
        <a:bodyPr rIns="180000"/>
        <a:lstStyle/>
        <a:p>
          <a:pPr algn="just"/>
          <a:r>
            <a:rPr lang="uk-UA" sz="1200">
              <a:latin typeface="Times New Roman" panose="02020603050405020304" pitchFamily="18" charset="0"/>
              <a:cs typeface="Times New Roman" panose="02020603050405020304" pitchFamily="18" charset="0"/>
            </a:rPr>
            <a:t>впровадження програм реабілітації для кривдників;</a:t>
          </a:r>
          <a:endParaRPr lang="ru-RU" sz="1200">
            <a:latin typeface="Times New Roman" panose="02020603050405020304" pitchFamily="18" charset="0"/>
            <a:cs typeface="Times New Roman" panose="02020603050405020304" pitchFamily="18" charset="0"/>
          </a:endParaRPr>
        </a:p>
      </dgm:t>
    </dgm:pt>
    <dgm:pt modelId="{F44768F3-6E4A-F447-A041-334BC55B3A74}" type="parTrans" cxnId="{F71A97C8-BDB9-2042-A3D6-AB746C17FCCC}">
      <dgm:prSet/>
      <dgm:spPr/>
      <dgm:t>
        <a:bodyPr/>
        <a:lstStyle/>
        <a:p>
          <a:endParaRPr lang="ru-RU" sz="1100">
            <a:latin typeface="Times New Roman" panose="02020603050405020304" pitchFamily="18" charset="0"/>
            <a:cs typeface="Times New Roman" panose="02020603050405020304" pitchFamily="18" charset="0"/>
          </a:endParaRPr>
        </a:p>
      </dgm:t>
    </dgm:pt>
    <dgm:pt modelId="{66E8C7CA-77CD-2141-98AB-A97A70EF7058}" type="sibTrans" cxnId="{F71A97C8-BDB9-2042-A3D6-AB746C17FCCC}">
      <dgm:prSet/>
      <dgm:spPr/>
      <dgm:t>
        <a:bodyPr/>
        <a:lstStyle/>
        <a:p>
          <a:endParaRPr lang="ru-RU" sz="1100">
            <a:latin typeface="Times New Roman" panose="02020603050405020304" pitchFamily="18" charset="0"/>
            <a:cs typeface="Times New Roman" panose="02020603050405020304" pitchFamily="18" charset="0"/>
          </a:endParaRPr>
        </a:p>
      </dgm:t>
    </dgm:pt>
    <dgm:pt modelId="{A61ACE27-FCE1-5740-97B3-39675D06C424}">
      <dgm:prSet custT="1"/>
      <dgm:spPr/>
      <dgm:t>
        <a:bodyPr rIns="180000"/>
        <a:lstStyle/>
        <a:p>
          <a:pPr algn="just"/>
          <a:r>
            <a:rPr lang="uk-UA" sz="1200">
              <a:latin typeface="Times New Roman" panose="02020603050405020304" pitchFamily="18" charset="0"/>
              <a:cs typeface="Times New Roman" panose="02020603050405020304" pitchFamily="18" charset="0"/>
            </a:rPr>
            <a:t>регламентує співпрацю правоохоронців, соціальних служб, медичних установ та громадських організацій;</a:t>
          </a:r>
          <a:endParaRPr lang="ru-RU" sz="1200">
            <a:latin typeface="Times New Roman" panose="02020603050405020304" pitchFamily="18" charset="0"/>
            <a:cs typeface="Times New Roman" panose="02020603050405020304" pitchFamily="18" charset="0"/>
          </a:endParaRPr>
        </a:p>
      </dgm:t>
    </dgm:pt>
    <dgm:pt modelId="{036FB3D1-DE3B-CB46-B890-B0ECA522C7AA}" type="parTrans" cxnId="{37EA4A01-2D71-2044-915B-1F948F58860B}">
      <dgm:prSet/>
      <dgm:spPr/>
      <dgm:t>
        <a:bodyPr/>
        <a:lstStyle/>
        <a:p>
          <a:endParaRPr lang="ru-RU" sz="1100">
            <a:latin typeface="Times New Roman" panose="02020603050405020304" pitchFamily="18" charset="0"/>
            <a:cs typeface="Times New Roman" panose="02020603050405020304" pitchFamily="18" charset="0"/>
          </a:endParaRPr>
        </a:p>
      </dgm:t>
    </dgm:pt>
    <dgm:pt modelId="{CD9D6117-72DB-9645-8FB1-CEB7B2A60DDE}" type="sibTrans" cxnId="{37EA4A01-2D71-2044-915B-1F948F58860B}">
      <dgm:prSet/>
      <dgm:spPr/>
      <dgm:t>
        <a:bodyPr/>
        <a:lstStyle/>
        <a:p>
          <a:endParaRPr lang="ru-RU" sz="1100">
            <a:latin typeface="Times New Roman" panose="02020603050405020304" pitchFamily="18" charset="0"/>
            <a:cs typeface="Times New Roman" panose="02020603050405020304" pitchFamily="18" charset="0"/>
          </a:endParaRPr>
        </a:p>
      </dgm:t>
    </dgm:pt>
    <dgm:pt modelId="{68CB1286-8004-9244-BA1D-B02D1BF9DAE6}">
      <dgm:prSet custT="1"/>
      <dgm:spPr/>
      <dgm:t>
        <a:bodyPr rIns="180000"/>
        <a:lstStyle/>
        <a:p>
          <a:pPr algn="just"/>
          <a:r>
            <a:rPr lang="uk-UA" sz="1200">
              <a:latin typeface="Times New Roman" panose="02020603050405020304" pitchFamily="18" charset="0"/>
              <a:cs typeface="Times New Roman" panose="02020603050405020304" pitchFamily="18" charset="0"/>
            </a:rPr>
            <a:t>криміналізація тяжких випадків насильства в сім’ї (внесено зміни до КК)</a:t>
          </a:r>
          <a:endParaRPr lang="ru-RU" sz="1200">
            <a:latin typeface="Times New Roman" panose="02020603050405020304" pitchFamily="18" charset="0"/>
            <a:cs typeface="Times New Roman" panose="02020603050405020304" pitchFamily="18" charset="0"/>
          </a:endParaRPr>
        </a:p>
      </dgm:t>
    </dgm:pt>
    <dgm:pt modelId="{472B1F39-0DC3-FC4F-A78B-9DF0546272F7}" type="parTrans" cxnId="{8E360DCF-B9AE-2C44-8920-375D28C30BFE}">
      <dgm:prSet/>
      <dgm:spPr/>
      <dgm:t>
        <a:bodyPr/>
        <a:lstStyle/>
        <a:p>
          <a:endParaRPr lang="ru-RU" sz="1100">
            <a:latin typeface="Times New Roman" panose="02020603050405020304" pitchFamily="18" charset="0"/>
            <a:cs typeface="Times New Roman" panose="02020603050405020304" pitchFamily="18" charset="0"/>
          </a:endParaRPr>
        </a:p>
      </dgm:t>
    </dgm:pt>
    <dgm:pt modelId="{9885F570-D62C-8B49-8BD8-50346DA42799}" type="sibTrans" cxnId="{8E360DCF-B9AE-2C44-8920-375D28C30BFE}">
      <dgm:prSet/>
      <dgm:spPr/>
      <dgm:t>
        <a:bodyPr/>
        <a:lstStyle/>
        <a:p>
          <a:endParaRPr lang="ru-RU" sz="1100">
            <a:latin typeface="Times New Roman" panose="02020603050405020304" pitchFamily="18" charset="0"/>
            <a:cs typeface="Times New Roman" panose="02020603050405020304" pitchFamily="18" charset="0"/>
          </a:endParaRPr>
        </a:p>
      </dgm:t>
    </dgm:pt>
    <dgm:pt modelId="{C79C2188-FA50-444A-B9D8-FC012D52AC9F}">
      <dgm:prSet custT="1"/>
      <dgm:spPr/>
      <dgm:t>
        <a:bodyPr rIns="180000"/>
        <a:lstStyle/>
        <a:p>
          <a:pPr algn="just"/>
          <a:r>
            <a:rPr lang="uk-UA" sz="11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у 2019 році в кодекс було внесено зміни, які криміналізували домашнє насильство (стаття 126-1). Встановлено відповідальність за систематичне вчинення фізичного, психологічного чи сексуального насильства в сім’ї</a:t>
          </a:r>
          <a:endParaRPr lang="ru-RU" sz="1200">
            <a:latin typeface="Times New Roman" panose="02020603050405020304" pitchFamily="18" charset="0"/>
            <a:cs typeface="Times New Roman" panose="02020603050405020304" pitchFamily="18" charset="0"/>
          </a:endParaRPr>
        </a:p>
      </dgm:t>
    </dgm:pt>
    <dgm:pt modelId="{40027F58-6FD7-E741-BF2E-995A897E92F2}" type="parTrans" cxnId="{A08A159A-6215-724C-848B-DC9E3FA345FF}">
      <dgm:prSet/>
      <dgm:spPr/>
      <dgm:t>
        <a:bodyPr/>
        <a:lstStyle/>
        <a:p>
          <a:endParaRPr lang="ru-RU" sz="1100">
            <a:latin typeface="Times New Roman" panose="02020603050405020304" pitchFamily="18" charset="0"/>
            <a:cs typeface="Times New Roman" panose="02020603050405020304" pitchFamily="18" charset="0"/>
          </a:endParaRPr>
        </a:p>
      </dgm:t>
    </dgm:pt>
    <dgm:pt modelId="{F1498A72-2B12-F042-B064-9B03ADC60F2E}" type="sibTrans" cxnId="{A08A159A-6215-724C-848B-DC9E3FA345FF}">
      <dgm:prSet/>
      <dgm:spPr/>
      <dgm:t>
        <a:bodyPr/>
        <a:lstStyle/>
        <a:p>
          <a:endParaRPr lang="ru-RU" sz="1100">
            <a:latin typeface="Times New Roman" panose="02020603050405020304" pitchFamily="18" charset="0"/>
            <a:cs typeface="Times New Roman" panose="02020603050405020304" pitchFamily="18" charset="0"/>
          </a:endParaRPr>
        </a:p>
      </dgm:t>
    </dgm:pt>
    <dgm:pt modelId="{D5512BC8-97B7-164E-9774-7972181E78AA}">
      <dgm:prSet custT="1"/>
      <dgm:spPr/>
      <dgm:t>
        <a:bodyPr/>
        <a:lstStyle/>
        <a:p>
          <a:r>
            <a:rPr lang="uk-UA" sz="1400" b="1">
              <a:latin typeface="Times New Roman" panose="02020603050405020304" pitchFamily="18" charset="0"/>
              <a:cs typeface="Times New Roman" panose="02020603050405020304" pitchFamily="18" charset="0"/>
            </a:rPr>
            <a:t>Сімейний кодекс України</a:t>
          </a:r>
          <a:r>
            <a:rPr lang="en-US" sz="1400" b="1">
              <a:latin typeface="Times New Roman" panose="02020603050405020304" pitchFamily="18" charset="0"/>
              <a:cs typeface="Times New Roman" panose="02020603050405020304" pitchFamily="18" charset="0"/>
            </a:rPr>
            <a:t> [44]</a:t>
          </a:r>
          <a:endParaRPr lang="ru-RU" sz="1400">
            <a:latin typeface="Times New Roman" panose="02020603050405020304" pitchFamily="18" charset="0"/>
            <a:cs typeface="Times New Roman" panose="02020603050405020304" pitchFamily="18" charset="0"/>
          </a:endParaRPr>
        </a:p>
      </dgm:t>
    </dgm:pt>
    <dgm:pt modelId="{F79808FE-CB19-6C4F-9CF8-2F84C4920086}" type="parTrans" cxnId="{5B42A7AB-06D5-8043-8190-C81E44CCD6BC}">
      <dgm:prSet/>
      <dgm:spPr/>
      <dgm:t>
        <a:bodyPr/>
        <a:lstStyle/>
        <a:p>
          <a:endParaRPr lang="ru-RU" sz="1100">
            <a:latin typeface="Times New Roman" panose="02020603050405020304" pitchFamily="18" charset="0"/>
            <a:cs typeface="Times New Roman" panose="02020603050405020304" pitchFamily="18" charset="0"/>
          </a:endParaRPr>
        </a:p>
      </dgm:t>
    </dgm:pt>
    <dgm:pt modelId="{E514670C-09F9-E246-958D-8CCD54BB6876}" type="sibTrans" cxnId="{5B42A7AB-06D5-8043-8190-C81E44CCD6BC}">
      <dgm:prSet/>
      <dgm:spPr/>
      <dgm:t>
        <a:bodyPr/>
        <a:lstStyle/>
        <a:p>
          <a:endParaRPr lang="ru-RU" sz="1100">
            <a:latin typeface="Times New Roman" panose="02020603050405020304" pitchFamily="18" charset="0"/>
            <a:cs typeface="Times New Roman" panose="02020603050405020304" pitchFamily="18" charset="0"/>
          </a:endParaRPr>
        </a:p>
      </dgm:t>
    </dgm:pt>
    <dgm:pt modelId="{5AD428DA-4ED3-5149-9EB2-78A7047392B4}">
      <dgm:prSet custT="1"/>
      <dgm:spPr/>
      <dgm:t>
        <a:bodyPr rIns="180000"/>
        <a:lstStyle/>
        <a:p>
          <a:pPr algn="just"/>
          <a:r>
            <a:rPr lang="uk-UA" sz="11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встановлює відповідальність за окремі випадки насильства, які не підпадають під кримінальну юрисдикцію. Адміністративна відповідальність за насильство в сім’ї регулюється статтею 173-2 [15]. За порушення винні можуть отримати штраф, виправні роботи чи адміністративний арешт</a:t>
          </a:r>
          <a:endParaRPr lang="ru-RU" sz="1200">
            <a:latin typeface="Times New Roman" panose="02020603050405020304" pitchFamily="18" charset="0"/>
            <a:cs typeface="Times New Roman" panose="02020603050405020304" pitchFamily="18" charset="0"/>
          </a:endParaRPr>
        </a:p>
      </dgm:t>
    </dgm:pt>
    <dgm:pt modelId="{B058DD16-11A2-B244-BC67-D85C050FF6A1}" type="parTrans" cxnId="{C7D84B81-3E85-B549-AF44-87807553A041}">
      <dgm:prSet/>
      <dgm:spPr/>
      <dgm:t>
        <a:bodyPr/>
        <a:lstStyle/>
        <a:p>
          <a:endParaRPr lang="ru-RU" sz="1100">
            <a:latin typeface="Times New Roman" panose="02020603050405020304" pitchFamily="18" charset="0"/>
            <a:cs typeface="Times New Roman" panose="02020603050405020304" pitchFamily="18" charset="0"/>
          </a:endParaRPr>
        </a:p>
      </dgm:t>
    </dgm:pt>
    <dgm:pt modelId="{118DD353-B250-AB45-B3D2-3B976789CF5E}" type="sibTrans" cxnId="{C7D84B81-3E85-B549-AF44-87807553A041}">
      <dgm:prSet/>
      <dgm:spPr/>
      <dgm:t>
        <a:bodyPr/>
        <a:lstStyle/>
        <a:p>
          <a:endParaRPr lang="ru-RU" sz="1100">
            <a:latin typeface="Times New Roman" panose="02020603050405020304" pitchFamily="18" charset="0"/>
            <a:cs typeface="Times New Roman" panose="02020603050405020304" pitchFamily="18" charset="0"/>
          </a:endParaRPr>
        </a:p>
      </dgm:t>
    </dgm:pt>
    <dgm:pt modelId="{5BD88D99-2724-CE40-8F8C-B3088C64AE93}">
      <dgm:prSet custT="1"/>
      <dgm:spPr/>
      <dgm:t>
        <a:bodyPr rIns="180000"/>
        <a:lstStyle/>
        <a:p>
          <a:pPr algn="just"/>
          <a:r>
            <a:rPr lang="uk-UA" sz="11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забезпечує захист прав дітей, жінок і інших членів сім’ї, наголошує на необхідності запобігання будь-якому насильству у родині;</a:t>
          </a:r>
          <a:endParaRPr lang="ru-RU" sz="1200">
            <a:latin typeface="Times New Roman" panose="02020603050405020304" pitchFamily="18" charset="0"/>
            <a:cs typeface="Times New Roman" panose="02020603050405020304" pitchFamily="18" charset="0"/>
          </a:endParaRPr>
        </a:p>
      </dgm:t>
    </dgm:pt>
    <dgm:pt modelId="{8E23EFEF-9015-4144-A160-121DBC8DC505}" type="parTrans" cxnId="{AEEC0933-53E2-0741-BD8A-D78B4094CEC7}">
      <dgm:prSet/>
      <dgm:spPr/>
      <dgm:t>
        <a:bodyPr/>
        <a:lstStyle/>
        <a:p>
          <a:endParaRPr lang="ru-RU" sz="1100">
            <a:latin typeface="Times New Roman" panose="02020603050405020304" pitchFamily="18" charset="0"/>
            <a:cs typeface="Times New Roman" panose="02020603050405020304" pitchFamily="18" charset="0"/>
          </a:endParaRPr>
        </a:p>
      </dgm:t>
    </dgm:pt>
    <dgm:pt modelId="{4444804F-ECD0-CC48-B6D8-C60129B71C97}" type="sibTrans" cxnId="{AEEC0933-53E2-0741-BD8A-D78B4094CEC7}">
      <dgm:prSet/>
      <dgm:spPr/>
      <dgm:t>
        <a:bodyPr/>
        <a:lstStyle/>
        <a:p>
          <a:endParaRPr lang="ru-RU" sz="1100">
            <a:latin typeface="Times New Roman" panose="02020603050405020304" pitchFamily="18" charset="0"/>
            <a:cs typeface="Times New Roman" panose="02020603050405020304" pitchFamily="18" charset="0"/>
          </a:endParaRPr>
        </a:p>
      </dgm:t>
    </dgm:pt>
    <dgm:pt modelId="{D7C464F1-AC17-D14D-BA6A-2C2044579F77}">
      <dgm:prSet custT="1"/>
      <dgm:spPr/>
      <dgm:t>
        <a:bodyPr/>
        <a:lstStyle/>
        <a:p>
          <a:r>
            <a:rPr lang="uk-UA" sz="1400" b="1">
              <a:latin typeface="Times New Roman" panose="02020603050405020304" pitchFamily="18" charset="0"/>
              <a:cs typeface="Times New Roman" panose="02020603050405020304" pitchFamily="18" charset="0"/>
            </a:rPr>
            <a:t>Закон України «Про охорону дитинства»</a:t>
          </a:r>
          <a:r>
            <a:rPr lang="en-US" sz="1400" b="1">
              <a:latin typeface="Times New Roman" panose="02020603050405020304" pitchFamily="18" charset="0"/>
              <a:cs typeface="Times New Roman" panose="02020603050405020304" pitchFamily="18" charset="0"/>
            </a:rPr>
            <a:t> [</a:t>
          </a:r>
          <a:r>
            <a:rPr lang="uk-UA" sz="1400" b="1">
              <a:latin typeface="Times New Roman" panose="02020603050405020304" pitchFamily="18" charset="0"/>
              <a:cs typeface="Times New Roman" panose="02020603050405020304" pitchFamily="18" charset="0"/>
            </a:rPr>
            <a:t>16</a:t>
          </a:r>
          <a:r>
            <a:rPr lang="en-US" sz="1400" b="1">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81946A5F-DD12-A54F-9E3F-9F3202F232B3}" type="parTrans" cxnId="{1C36CBE8-5207-C349-B301-06F3DA7CA461}">
      <dgm:prSet/>
      <dgm:spPr/>
      <dgm:t>
        <a:bodyPr/>
        <a:lstStyle/>
        <a:p>
          <a:endParaRPr lang="ru-RU" sz="1100">
            <a:latin typeface="Times New Roman" panose="02020603050405020304" pitchFamily="18" charset="0"/>
            <a:cs typeface="Times New Roman" panose="02020603050405020304" pitchFamily="18" charset="0"/>
          </a:endParaRPr>
        </a:p>
      </dgm:t>
    </dgm:pt>
    <dgm:pt modelId="{4E10C4C8-0B6E-5046-8C64-7C431E0428F7}" type="sibTrans" cxnId="{1C36CBE8-5207-C349-B301-06F3DA7CA461}">
      <dgm:prSet/>
      <dgm:spPr/>
      <dgm:t>
        <a:bodyPr/>
        <a:lstStyle/>
        <a:p>
          <a:endParaRPr lang="ru-RU" sz="1100">
            <a:latin typeface="Times New Roman" panose="02020603050405020304" pitchFamily="18" charset="0"/>
            <a:cs typeface="Times New Roman" panose="02020603050405020304" pitchFamily="18" charset="0"/>
          </a:endParaRPr>
        </a:p>
      </dgm:t>
    </dgm:pt>
    <dgm:pt modelId="{029B6556-0A48-7749-AB9E-CAFE7F164C19}">
      <dgm:prSet custT="1"/>
      <dgm:spPr/>
      <dgm:t>
        <a:bodyPr rIns="180000"/>
        <a:lstStyle/>
        <a:p>
          <a:pPr algn="just"/>
          <a:r>
            <a:rPr lang="uk-UA" sz="11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передбачає захист дітей від усіх форм насильства, жорстокого поводження та експлуатації, включаючи насильство в сімейному середовищі;</a:t>
          </a:r>
          <a:endParaRPr lang="ru-RU" sz="1200">
            <a:latin typeface="Times New Roman" panose="02020603050405020304" pitchFamily="18" charset="0"/>
            <a:cs typeface="Times New Roman" panose="02020603050405020304" pitchFamily="18" charset="0"/>
          </a:endParaRPr>
        </a:p>
      </dgm:t>
    </dgm:pt>
    <dgm:pt modelId="{DB01EF43-8021-0F43-83AD-6EAE542F58D5}" type="parTrans" cxnId="{3B5967E0-03EC-7D45-BEE0-12D4025AA51E}">
      <dgm:prSet/>
      <dgm:spPr/>
      <dgm:t>
        <a:bodyPr/>
        <a:lstStyle/>
        <a:p>
          <a:endParaRPr lang="ru-RU" sz="1100">
            <a:latin typeface="Times New Roman" panose="02020603050405020304" pitchFamily="18" charset="0"/>
            <a:cs typeface="Times New Roman" panose="02020603050405020304" pitchFamily="18" charset="0"/>
          </a:endParaRPr>
        </a:p>
      </dgm:t>
    </dgm:pt>
    <dgm:pt modelId="{F36011A4-B54C-914A-9720-1352B7CF47FE}" type="sibTrans" cxnId="{3B5967E0-03EC-7D45-BEE0-12D4025AA51E}">
      <dgm:prSet/>
      <dgm:spPr/>
      <dgm:t>
        <a:bodyPr/>
        <a:lstStyle/>
        <a:p>
          <a:endParaRPr lang="ru-RU" sz="1100">
            <a:latin typeface="Times New Roman" panose="02020603050405020304" pitchFamily="18" charset="0"/>
            <a:cs typeface="Times New Roman" panose="02020603050405020304" pitchFamily="18" charset="0"/>
          </a:endParaRPr>
        </a:p>
      </dgm:t>
    </dgm:pt>
    <dgm:pt modelId="{7346E8E9-8113-FD49-92C4-40C3C8074F2F}">
      <dgm:prSet custT="1"/>
      <dgm:spPr/>
      <dgm:t>
        <a:bodyPr rIns="180000"/>
        <a:lstStyle/>
        <a:p>
          <a:pPr algn="just"/>
          <a:r>
            <a:rPr lang="uk-UA" sz="1200">
              <a:latin typeface="Times New Roman" panose="02020603050405020304" pitchFamily="18" charset="0"/>
              <a:cs typeface="Times New Roman" panose="02020603050405020304" pitchFamily="18" charset="0"/>
            </a:rPr>
            <a:t>забезпечує право на повагу до гідності (ст. 28);</a:t>
          </a:r>
          <a:endParaRPr lang="ru-RU" sz="1200">
            <a:latin typeface="Times New Roman" panose="02020603050405020304" pitchFamily="18" charset="0"/>
            <a:cs typeface="Times New Roman" panose="02020603050405020304" pitchFamily="18" charset="0"/>
          </a:endParaRPr>
        </a:p>
      </dgm:t>
    </dgm:pt>
    <dgm:pt modelId="{83C025A6-3343-204A-80D5-8380B1055C88}" type="parTrans" cxnId="{695F4ECF-2C64-F94F-89CA-8F52B5E9DF76}">
      <dgm:prSet/>
      <dgm:spPr/>
      <dgm:t>
        <a:bodyPr/>
        <a:lstStyle/>
        <a:p>
          <a:endParaRPr lang="ru-RU"/>
        </a:p>
      </dgm:t>
    </dgm:pt>
    <dgm:pt modelId="{37ECA597-FDB6-7543-AA56-3D460389FB63}" type="sibTrans" cxnId="{695F4ECF-2C64-F94F-89CA-8F52B5E9DF76}">
      <dgm:prSet/>
      <dgm:spPr/>
      <dgm:t>
        <a:bodyPr/>
        <a:lstStyle/>
        <a:p>
          <a:endParaRPr lang="ru-RU"/>
        </a:p>
      </dgm:t>
    </dgm:pt>
    <dgm:pt modelId="{700F132B-4A4E-F64A-914A-5C61E3F4D587}">
      <dgm:prSet custT="1"/>
      <dgm:spPr/>
      <dgm:t>
        <a:bodyPr rIns="180000"/>
        <a:lstStyle/>
        <a:p>
          <a:pPr algn="just"/>
          <a:r>
            <a:rPr lang="uk-UA" sz="1200">
              <a:latin typeface="Times New Roman" panose="02020603050405020304" pitchFamily="18" charset="0"/>
              <a:cs typeface="Times New Roman" panose="02020603050405020304" pitchFamily="18" charset="0"/>
            </a:rPr>
            <a:t>передбачає захист дітей від насильства (ст. 52)</a:t>
          </a:r>
          <a:endParaRPr lang="ru-RU" sz="1200">
            <a:latin typeface="Times New Roman" panose="02020603050405020304" pitchFamily="18" charset="0"/>
            <a:cs typeface="Times New Roman" panose="02020603050405020304" pitchFamily="18" charset="0"/>
          </a:endParaRPr>
        </a:p>
      </dgm:t>
    </dgm:pt>
    <dgm:pt modelId="{8B26BEA5-C5C8-4343-B5B3-D44CF98D209A}" type="parTrans" cxnId="{ED161A42-D51E-0C41-8B48-2AF626F167DD}">
      <dgm:prSet/>
      <dgm:spPr/>
      <dgm:t>
        <a:bodyPr/>
        <a:lstStyle/>
        <a:p>
          <a:endParaRPr lang="ru-RU"/>
        </a:p>
      </dgm:t>
    </dgm:pt>
    <dgm:pt modelId="{F49B699A-14D7-814A-A20D-10F1C3CFA373}" type="sibTrans" cxnId="{ED161A42-D51E-0C41-8B48-2AF626F167DD}">
      <dgm:prSet/>
      <dgm:spPr/>
      <dgm:t>
        <a:bodyPr/>
        <a:lstStyle/>
        <a:p>
          <a:endParaRPr lang="ru-RU"/>
        </a:p>
      </dgm:t>
    </dgm:pt>
    <dgm:pt modelId="{ECA5BD21-28F2-044B-976D-30F2575B60BE}">
      <dgm:prSet custT="1"/>
      <dgm:spPr/>
      <dgm:t>
        <a:bodyPr rIns="180000"/>
        <a:lstStyle/>
        <a:p>
          <a:pPr algn="just"/>
          <a:r>
            <a:rPr lang="uk-UA" sz="1200">
              <a:latin typeface="Times New Roman" panose="02020603050405020304" pitchFamily="18" charset="0"/>
              <a:cs typeface="Times New Roman" panose="02020603050405020304" pitchFamily="18" charset="0"/>
            </a:rPr>
            <a:t> забезпечує рівність у шлюбі та сімейних відносинах;</a:t>
          </a:r>
          <a:endParaRPr lang="ru-RU" sz="1200">
            <a:latin typeface="Times New Roman" panose="02020603050405020304" pitchFamily="18" charset="0"/>
            <a:cs typeface="Times New Roman" panose="02020603050405020304" pitchFamily="18" charset="0"/>
          </a:endParaRPr>
        </a:p>
      </dgm:t>
    </dgm:pt>
    <dgm:pt modelId="{BA70A3D5-83E0-474D-A000-44BB3C401AE2}" type="parTrans" cxnId="{B1A1BBD1-ECDE-D14B-AEAA-8B80548B527E}">
      <dgm:prSet/>
      <dgm:spPr/>
      <dgm:t>
        <a:bodyPr/>
        <a:lstStyle/>
        <a:p>
          <a:endParaRPr lang="ru-RU"/>
        </a:p>
      </dgm:t>
    </dgm:pt>
    <dgm:pt modelId="{290243DE-45F8-064B-ADC4-25FDE8E5E893}" type="sibTrans" cxnId="{B1A1BBD1-ECDE-D14B-AEAA-8B80548B527E}">
      <dgm:prSet/>
      <dgm:spPr/>
      <dgm:t>
        <a:bodyPr/>
        <a:lstStyle/>
        <a:p>
          <a:endParaRPr lang="ru-RU"/>
        </a:p>
      </dgm:t>
    </dgm:pt>
    <dgm:pt modelId="{AE64B7DC-04C0-6547-B188-199D00EB1EE6}">
      <dgm:prSet custT="1"/>
      <dgm:spPr/>
      <dgm:t>
        <a:bodyPr rIns="180000"/>
        <a:lstStyle/>
        <a:p>
          <a:pPr algn="just"/>
          <a:r>
            <a:rPr lang="uk-UA" sz="1200">
              <a:latin typeface="Times New Roman" panose="02020603050405020304" pitchFamily="18" charset="0"/>
              <a:cs typeface="Times New Roman" panose="02020603050405020304" pitchFamily="18" charset="0"/>
            </a:rPr>
            <a:t> містить положення щодо обов'язків батьків, спрямованих на недопущення жорстокого поводження з дітьми</a:t>
          </a:r>
          <a:endParaRPr lang="ru-RU" sz="1200">
            <a:latin typeface="Times New Roman" panose="02020603050405020304" pitchFamily="18" charset="0"/>
            <a:cs typeface="Times New Roman" panose="02020603050405020304" pitchFamily="18" charset="0"/>
          </a:endParaRPr>
        </a:p>
      </dgm:t>
    </dgm:pt>
    <dgm:pt modelId="{07297159-6DEA-D645-AD21-3E4C135A3644}" type="parTrans" cxnId="{40E08BB0-55AB-184C-BB60-3A77555F662E}">
      <dgm:prSet/>
      <dgm:spPr/>
      <dgm:t>
        <a:bodyPr/>
        <a:lstStyle/>
        <a:p>
          <a:endParaRPr lang="ru-RU"/>
        </a:p>
      </dgm:t>
    </dgm:pt>
    <dgm:pt modelId="{DE66CB17-0D95-554F-9E0E-1D1EDA85B5E8}" type="sibTrans" cxnId="{40E08BB0-55AB-184C-BB60-3A77555F662E}">
      <dgm:prSet/>
      <dgm:spPr/>
      <dgm:t>
        <a:bodyPr/>
        <a:lstStyle/>
        <a:p>
          <a:endParaRPr lang="ru-RU"/>
        </a:p>
      </dgm:t>
    </dgm:pt>
    <dgm:pt modelId="{8837EB4A-DB6F-AD4D-A976-1B3D59CB363F}">
      <dgm:prSet custT="1"/>
      <dgm:spPr/>
      <dgm:t>
        <a:bodyPr rIns="180000"/>
        <a:lstStyle/>
        <a:p>
          <a:pPr algn="just"/>
          <a:r>
            <a:rPr lang="uk-UA" sz="1200">
              <a:latin typeface="Times New Roman" panose="02020603050405020304" pitchFamily="18" charset="0"/>
              <a:cs typeface="Times New Roman" panose="02020603050405020304" pitchFamily="18" charset="0"/>
            </a:rPr>
            <a:t>встановлює відповідальність батьків та ін. осіб за жорстоке поводження з дітьми.</a:t>
          </a:r>
          <a:endParaRPr lang="ru-RU" sz="1200">
            <a:latin typeface="Times New Roman" panose="02020603050405020304" pitchFamily="18" charset="0"/>
            <a:cs typeface="Times New Roman" panose="02020603050405020304" pitchFamily="18" charset="0"/>
          </a:endParaRPr>
        </a:p>
      </dgm:t>
    </dgm:pt>
    <dgm:pt modelId="{1D5BF2CB-B06A-8642-B901-7060EAD65391}" type="parTrans" cxnId="{FE318221-8205-6C42-B7E9-20DDCA183083}">
      <dgm:prSet/>
      <dgm:spPr/>
      <dgm:t>
        <a:bodyPr/>
        <a:lstStyle/>
        <a:p>
          <a:endParaRPr lang="ru-RU"/>
        </a:p>
      </dgm:t>
    </dgm:pt>
    <dgm:pt modelId="{C3318D52-E507-6548-8BB1-14FBD46D01A1}" type="sibTrans" cxnId="{FE318221-8205-6C42-B7E9-20DDCA183083}">
      <dgm:prSet/>
      <dgm:spPr/>
      <dgm:t>
        <a:bodyPr/>
        <a:lstStyle/>
        <a:p>
          <a:endParaRPr lang="ru-RU"/>
        </a:p>
      </dgm:t>
    </dgm:pt>
    <dgm:pt modelId="{9871F9BA-CA87-0748-A403-C24FD74F2F1F}" type="pres">
      <dgm:prSet presAssocID="{9F52C7CF-6BD0-2244-B34F-79B963B06DEC}" presName="linear" presStyleCnt="0">
        <dgm:presLayoutVars>
          <dgm:dir/>
          <dgm:animLvl val="lvl"/>
          <dgm:resizeHandles val="exact"/>
        </dgm:presLayoutVars>
      </dgm:prSet>
      <dgm:spPr/>
    </dgm:pt>
    <dgm:pt modelId="{82040FDC-CF7D-764A-A2AA-217A0799187D}" type="pres">
      <dgm:prSet presAssocID="{07C6087B-4424-0447-95BC-E2CB9A218710}" presName="parentLin" presStyleCnt="0"/>
      <dgm:spPr/>
    </dgm:pt>
    <dgm:pt modelId="{37F33371-0EC8-1A4F-9F7F-2D1E5FF64B40}" type="pres">
      <dgm:prSet presAssocID="{07C6087B-4424-0447-95BC-E2CB9A218710}" presName="parentLeftMargin" presStyleLbl="node1" presStyleIdx="0" presStyleCnt="6"/>
      <dgm:spPr/>
    </dgm:pt>
    <dgm:pt modelId="{E9ED6C23-A56C-B047-9F0C-ED14272179A1}" type="pres">
      <dgm:prSet presAssocID="{07C6087B-4424-0447-95BC-E2CB9A218710}" presName="parentText" presStyleLbl="node1" presStyleIdx="0" presStyleCnt="6">
        <dgm:presLayoutVars>
          <dgm:chMax val="0"/>
          <dgm:bulletEnabled val="1"/>
        </dgm:presLayoutVars>
      </dgm:prSet>
      <dgm:spPr/>
    </dgm:pt>
    <dgm:pt modelId="{6ABE58E2-51A1-3649-B68B-C8E49DB0C8F6}" type="pres">
      <dgm:prSet presAssocID="{07C6087B-4424-0447-95BC-E2CB9A218710}" presName="negativeSpace" presStyleCnt="0"/>
      <dgm:spPr/>
    </dgm:pt>
    <dgm:pt modelId="{1147CE4F-42A9-C141-BBE6-419A028CE2B1}" type="pres">
      <dgm:prSet presAssocID="{07C6087B-4424-0447-95BC-E2CB9A218710}" presName="childText" presStyleLbl="conFgAcc1" presStyleIdx="0" presStyleCnt="6">
        <dgm:presLayoutVars>
          <dgm:bulletEnabled val="1"/>
        </dgm:presLayoutVars>
      </dgm:prSet>
      <dgm:spPr/>
    </dgm:pt>
    <dgm:pt modelId="{A778A4A6-062C-314E-BCD7-3E64F649BD46}" type="pres">
      <dgm:prSet presAssocID="{1EB31C19-F4CA-424E-9A5A-8520395B3CAE}" presName="spaceBetweenRectangles" presStyleCnt="0"/>
      <dgm:spPr/>
    </dgm:pt>
    <dgm:pt modelId="{368AF136-DA89-9343-B6A1-9164A49B8386}" type="pres">
      <dgm:prSet presAssocID="{676824BB-D21B-6348-BE1F-3335CFEDEC62}" presName="parentLin" presStyleCnt="0"/>
      <dgm:spPr/>
    </dgm:pt>
    <dgm:pt modelId="{436EF637-1717-E74E-A71E-45EB327669C3}" type="pres">
      <dgm:prSet presAssocID="{676824BB-D21B-6348-BE1F-3335CFEDEC62}" presName="parentLeftMargin" presStyleLbl="node1" presStyleIdx="0" presStyleCnt="6"/>
      <dgm:spPr/>
    </dgm:pt>
    <dgm:pt modelId="{5101A586-D6DB-994F-A277-96BB90AAA6B7}" type="pres">
      <dgm:prSet presAssocID="{676824BB-D21B-6348-BE1F-3335CFEDEC62}" presName="parentText" presStyleLbl="node1" presStyleIdx="1" presStyleCnt="6" custScaleX="99439" custScaleY="139497" custLinFactNeighborX="3300">
        <dgm:presLayoutVars>
          <dgm:chMax val="0"/>
          <dgm:bulletEnabled val="1"/>
        </dgm:presLayoutVars>
      </dgm:prSet>
      <dgm:spPr/>
    </dgm:pt>
    <dgm:pt modelId="{C2C113D6-3BCC-BA48-AF63-6D92D6C0CF22}" type="pres">
      <dgm:prSet presAssocID="{676824BB-D21B-6348-BE1F-3335CFEDEC62}" presName="negativeSpace" presStyleCnt="0"/>
      <dgm:spPr/>
    </dgm:pt>
    <dgm:pt modelId="{781D6DFC-4991-B64C-AA7F-D25FE52C9A9A}" type="pres">
      <dgm:prSet presAssocID="{676824BB-D21B-6348-BE1F-3335CFEDEC62}" presName="childText" presStyleLbl="conFgAcc1" presStyleIdx="1" presStyleCnt="6">
        <dgm:presLayoutVars>
          <dgm:bulletEnabled val="1"/>
        </dgm:presLayoutVars>
      </dgm:prSet>
      <dgm:spPr/>
    </dgm:pt>
    <dgm:pt modelId="{87F66CCC-D059-4C4B-B1C0-5A70A27F3511}" type="pres">
      <dgm:prSet presAssocID="{1B5BBED3-029E-F04E-8625-BEB7D163BBF8}" presName="spaceBetweenRectangles" presStyleCnt="0"/>
      <dgm:spPr/>
    </dgm:pt>
    <dgm:pt modelId="{0386D22F-9522-6F4F-9D64-EC7D18CF07F8}" type="pres">
      <dgm:prSet presAssocID="{AA4E7801-606F-6747-BFC3-1CED1EA30DC8}" presName="parentLin" presStyleCnt="0"/>
      <dgm:spPr/>
    </dgm:pt>
    <dgm:pt modelId="{7C2FD616-74D3-634F-8F63-AD6C9B83EBAA}" type="pres">
      <dgm:prSet presAssocID="{AA4E7801-606F-6747-BFC3-1CED1EA30DC8}" presName="parentLeftMargin" presStyleLbl="node1" presStyleIdx="1" presStyleCnt="6"/>
      <dgm:spPr/>
    </dgm:pt>
    <dgm:pt modelId="{FD9D646C-5EA7-7348-8F42-A15F4084270B}" type="pres">
      <dgm:prSet presAssocID="{AA4E7801-606F-6747-BFC3-1CED1EA30DC8}" presName="parentText" presStyleLbl="node1" presStyleIdx="2" presStyleCnt="6">
        <dgm:presLayoutVars>
          <dgm:chMax val="0"/>
          <dgm:bulletEnabled val="1"/>
        </dgm:presLayoutVars>
      </dgm:prSet>
      <dgm:spPr/>
    </dgm:pt>
    <dgm:pt modelId="{6504CCA3-6A9F-2B45-83B5-C74E430B8C67}" type="pres">
      <dgm:prSet presAssocID="{AA4E7801-606F-6747-BFC3-1CED1EA30DC8}" presName="negativeSpace" presStyleCnt="0"/>
      <dgm:spPr/>
    </dgm:pt>
    <dgm:pt modelId="{E7AA7E6C-6C2A-FC4D-A87A-3603A8B78F96}" type="pres">
      <dgm:prSet presAssocID="{AA4E7801-606F-6747-BFC3-1CED1EA30DC8}" presName="childText" presStyleLbl="conFgAcc1" presStyleIdx="2" presStyleCnt="6">
        <dgm:presLayoutVars>
          <dgm:bulletEnabled val="1"/>
        </dgm:presLayoutVars>
      </dgm:prSet>
      <dgm:spPr/>
    </dgm:pt>
    <dgm:pt modelId="{C45AF858-B736-CC40-92F8-B7AD302B4FD6}" type="pres">
      <dgm:prSet presAssocID="{243F2E61-64A6-B14C-86E1-FF1073766A2B}" presName="spaceBetweenRectangles" presStyleCnt="0"/>
      <dgm:spPr/>
    </dgm:pt>
    <dgm:pt modelId="{8B6EBD83-6F80-BC40-A004-545C08337D5A}" type="pres">
      <dgm:prSet presAssocID="{54A59AC3-F22E-9A48-91F3-DBFF11223B02}" presName="parentLin" presStyleCnt="0"/>
      <dgm:spPr/>
    </dgm:pt>
    <dgm:pt modelId="{74B73A00-1674-3241-A84F-E668E320B840}" type="pres">
      <dgm:prSet presAssocID="{54A59AC3-F22E-9A48-91F3-DBFF11223B02}" presName="parentLeftMargin" presStyleLbl="node1" presStyleIdx="2" presStyleCnt="6"/>
      <dgm:spPr/>
    </dgm:pt>
    <dgm:pt modelId="{1DE662EC-AF25-4A47-8877-AD330F0CC935}" type="pres">
      <dgm:prSet presAssocID="{54A59AC3-F22E-9A48-91F3-DBFF11223B02}" presName="parentText" presStyleLbl="node1" presStyleIdx="3" presStyleCnt="6" custScaleX="101421" custScaleY="153460">
        <dgm:presLayoutVars>
          <dgm:chMax val="0"/>
          <dgm:bulletEnabled val="1"/>
        </dgm:presLayoutVars>
      </dgm:prSet>
      <dgm:spPr/>
    </dgm:pt>
    <dgm:pt modelId="{25CD0BD2-8C30-C84B-BC10-536BA0EA9947}" type="pres">
      <dgm:prSet presAssocID="{54A59AC3-F22E-9A48-91F3-DBFF11223B02}" presName="negativeSpace" presStyleCnt="0"/>
      <dgm:spPr/>
    </dgm:pt>
    <dgm:pt modelId="{4C1502A1-24ED-0447-B8AE-52021C0B1D3D}" type="pres">
      <dgm:prSet presAssocID="{54A59AC3-F22E-9A48-91F3-DBFF11223B02}" presName="childText" presStyleLbl="conFgAcc1" presStyleIdx="3" presStyleCnt="6">
        <dgm:presLayoutVars>
          <dgm:bulletEnabled val="1"/>
        </dgm:presLayoutVars>
      </dgm:prSet>
      <dgm:spPr/>
    </dgm:pt>
    <dgm:pt modelId="{814A605E-E644-B447-90BD-1C2E6D61715A}" type="pres">
      <dgm:prSet presAssocID="{FCF7D42C-2C8C-2341-A4FB-92D03ED10C1C}" presName="spaceBetweenRectangles" presStyleCnt="0"/>
      <dgm:spPr/>
    </dgm:pt>
    <dgm:pt modelId="{663C8D76-912F-E944-A81B-C4BF7E1B94DB}" type="pres">
      <dgm:prSet presAssocID="{D5512BC8-97B7-164E-9774-7972181E78AA}" presName="parentLin" presStyleCnt="0"/>
      <dgm:spPr/>
    </dgm:pt>
    <dgm:pt modelId="{877A909C-DDD9-3B40-834F-311E1CA82618}" type="pres">
      <dgm:prSet presAssocID="{D5512BC8-97B7-164E-9774-7972181E78AA}" presName="parentLeftMargin" presStyleLbl="node1" presStyleIdx="3" presStyleCnt="6"/>
      <dgm:spPr/>
    </dgm:pt>
    <dgm:pt modelId="{59E9C7B2-3D2A-6E41-B3B5-1BB240F142D4}" type="pres">
      <dgm:prSet presAssocID="{D5512BC8-97B7-164E-9774-7972181E78AA}" presName="parentText" presStyleLbl="node1" presStyleIdx="4" presStyleCnt="6">
        <dgm:presLayoutVars>
          <dgm:chMax val="0"/>
          <dgm:bulletEnabled val="1"/>
        </dgm:presLayoutVars>
      </dgm:prSet>
      <dgm:spPr/>
    </dgm:pt>
    <dgm:pt modelId="{4A481994-2D9B-6846-B506-FE2D931C3D93}" type="pres">
      <dgm:prSet presAssocID="{D5512BC8-97B7-164E-9774-7972181E78AA}" presName="negativeSpace" presStyleCnt="0"/>
      <dgm:spPr/>
    </dgm:pt>
    <dgm:pt modelId="{06A4CF8A-2F84-EB41-85B2-A22322CC658E}" type="pres">
      <dgm:prSet presAssocID="{D5512BC8-97B7-164E-9774-7972181E78AA}" presName="childText" presStyleLbl="conFgAcc1" presStyleIdx="4" presStyleCnt="6">
        <dgm:presLayoutVars>
          <dgm:bulletEnabled val="1"/>
        </dgm:presLayoutVars>
      </dgm:prSet>
      <dgm:spPr/>
    </dgm:pt>
    <dgm:pt modelId="{A6301A9E-371D-7140-AAE7-5A75885281A4}" type="pres">
      <dgm:prSet presAssocID="{E514670C-09F9-E246-958D-8CCD54BB6876}" presName="spaceBetweenRectangles" presStyleCnt="0"/>
      <dgm:spPr/>
    </dgm:pt>
    <dgm:pt modelId="{08FFDE1F-4282-D74C-90AA-7EBECD3DDCD6}" type="pres">
      <dgm:prSet presAssocID="{D7C464F1-AC17-D14D-BA6A-2C2044579F77}" presName="parentLin" presStyleCnt="0"/>
      <dgm:spPr/>
    </dgm:pt>
    <dgm:pt modelId="{488C9558-A702-A941-BC0D-4F57EA8F8BE8}" type="pres">
      <dgm:prSet presAssocID="{D7C464F1-AC17-D14D-BA6A-2C2044579F77}" presName="parentLeftMargin" presStyleLbl="node1" presStyleIdx="4" presStyleCnt="6"/>
      <dgm:spPr/>
    </dgm:pt>
    <dgm:pt modelId="{62F40D81-FFC2-AB41-A070-A27CD827F739}" type="pres">
      <dgm:prSet presAssocID="{D7C464F1-AC17-D14D-BA6A-2C2044579F77}" presName="parentText" presStyleLbl="node1" presStyleIdx="5" presStyleCnt="6">
        <dgm:presLayoutVars>
          <dgm:chMax val="0"/>
          <dgm:bulletEnabled val="1"/>
        </dgm:presLayoutVars>
      </dgm:prSet>
      <dgm:spPr/>
    </dgm:pt>
    <dgm:pt modelId="{97FE86B5-A3E6-B94D-8752-6C4CDAA4A30F}" type="pres">
      <dgm:prSet presAssocID="{D7C464F1-AC17-D14D-BA6A-2C2044579F77}" presName="negativeSpace" presStyleCnt="0"/>
      <dgm:spPr/>
    </dgm:pt>
    <dgm:pt modelId="{08BE19F0-7909-FE49-B6FA-21283E726473}" type="pres">
      <dgm:prSet presAssocID="{D7C464F1-AC17-D14D-BA6A-2C2044579F77}" presName="childText" presStyleLbl="conFgAcc1" presStyleIdx="5" presStyleCnt="6">
        <dgm:presLayoutVars>
          <dgm:bulletEnabled val="1"/>
        </dgm:presLayoutVars>
      </dgm:prSet>
      <dgm:spPr/>
    </dgm:pt>
  </dgm:ptLst>
  <dgm:cxnLst>
    <dgm:cxn modelId="{37EA4A01-2D71-2044-915B-1F948F58860B}" srcId="{676824BB-D21B-6348-BE1F-3335CFEDEC62}" destId="{A61ACE27-FCE1-5740-97B3-39675D06C424}" srcOrd="5" destOrd="0" parTransId="{036FB3D1-DE3B-CB46-B890-B0ECA522C7AA}" sibTransId="{CD9D6117-72DB-9645-8FB1-CEB7B2A60DDE}"/>
    <dgm:cxn modelId="{C6AACE13-40C4-6843-8FA7-DFFFD0198C7C}" srcId="{9F52C7CF-6BD0-2244-B34F-79B963B06DEC}" destId="{676824BB-D21B-6348-BE1F-3335CFEDEC62}" srcOrd="1" destOrd="0" parTransId="{4C6A8673-6DE4-284D-A7D5-4FCA7D60C969}" sibTransId="{1B5BBED3-029E-F04E-8625-BEB7D163BBF8}"/>
    <dgm:cxn modelId="{A9607116-BAE7-2140-9400-44D69AC477D1}" type="presOf" srcId="{A61ACE27-FCE1-5740-97B3-39675D06C424}" destId="{781D6DFC-4991-B64C-AA7F-D25FE52C9A9A}" srcOrd="0" destOrd="5" presId="urn:microsoft.com/office/officeart/2005/8/layout/list1"/>
    <dgm:cxn modelId="{AC45E216-1332-CD4D-AAAA-BAFD90C41B38}" type="presOf" srcId="{54A59AC3-F22E-9A48-91F3-DBFF11223B02}" destId="{1DE662EC-AF25-4A47-8877-AD330F0CC935}" srcOrd="1" destOrd="0" presId="urn:microsoft.com/office/officeart/2005/8/layout/list1"/>
    <dgm:cxn modelId="{1DC4031A-188F-A643-AB89-A3AE06DC27FC}" type="presOf" srcId="{029B6556-0A48-7749-AB9E-CAFE7F164C19}" destId="{08BE19F0-7909-FE49-B6FA-21283E726473}" srcOrd="0" destOrd="0" presId="urn:microsoft.com/office/officeart/2005/8/layout/list1"/>
    <dgm:cxn modelId="{6D568A1F-180B-DD40-8D8A-3978E1923A80}" srcId="{9F52C7CF-6BD0-2244-B34F-79B963B06DEC}" destId="{AA4E7801-606F-6747-BFC3-1CED1EA30DC8}" srcOrd="2" destOrd="0" parTransId="{F56B52F1-40A4-D243-A2CB-41061A56002B}" sibTransId="{243F2E61-64A6-B14C-86E1-FF1073766A2B}"/>
    <dgm:cxn modelId="{FE318221-8205-6C42-B7E9-20DDCA183083}" srcId="{D7C464F1-AC17-D14D-BA6A-2C2044579F77}" destId="{8837EB4A-DB6F-AD4D-A976-1B3D59CB363F}" srcOrd="1" destOrd="0" parTransId="{1D5BF2CB-B06A-8642-B901-7060EAD65391}" sibTransId="{C3318D52-E507-6548-8BB1-14FBD46D01A1}"/>
    <dgm:cxn modelId="{A557FC22-F525-8947-8FC0-D2271684B63C}" type="presOf" srcId="{EC79E301-C85B-DC4F-9AF8-5C5BC0E34E7E}" destId="{781D6DFC-4991-B64C-AA7F-D25FE52C9A9A}" srcOrd="0" destOrd="4" presId="urn:microsoft.com/office/officeart/2005/8/layout/list1"/>
    <dgm:cxn modelId="{23E48D2B-637F-7C4F-ACB2-E86C02B81434}" srcId="{676824BB-D21B-6348-BE1F-3335CFEDEC62}" destId="{9638860F-8D8E-2047-B4A3-11502499FABF}" srcOrd="0" destOrd="0" parTransId="{C772CF56-BF83-A549-9FE2-17A77C450DC2}" sibTransId="{1DF5F186-A3DC-BA48-A46A-783675BFFCB6}"/>
    <dgm:cxn modelId="{78D4AC2C-4924-CD45-83D0-270C37AC5AEA}" srcId="{07C6087B-4424-0447-95BC-E2CB9A218710}" destId="{CA4B9779-416B-0D49-8DA7-F2E686393FD4}" srcOrd="0" destOrd="0" parTransId="{44C7CD21-449A-D148-ADE7-9548D51A5573}" sibTransId="{550C8ED7-4AF5-C240-9066-27DD0689F859}"/>
    <dgm:cxn modelId="{AEEC0933-53E2-0741-BD8A-D78B4094CEC7}" srcId="{D5512BC8-97B7-164E-9774-7972181E78AA}" destId="{5BD88D99-2724-CE40-8F8C-B3088C64AE93}" srcOrd="0" destOrd="0" parTransId="{8E23EFEF-9015-4144-A160-121DBC8DC505}" sibTransId="{4444804F-ECD0-CC48-B6D8-C60129B71C97}"/>
    <dgm:cxn modelId="{CDC7F435-8573-0D40-BF71-D4D992C606FA}" type="presOf" srcId="{BF583DBB-2ED5-E34A-966A-AE79DF109408}" destId="{781D6DFC-4991-B64C-AA7F-D25FE52C9A9A}" srcOrd="0" destOrd="1" presId="urn:microsoft.com/office/officeart/2005/8/layout/list1"/>
    <dgm:cxn modelId="{52FDF138-E630-4646-8BCF-BEBD577198D4}" type="presOf" srcId="{AA4E7801-606F-6747-BFC3-1CED1EA30DC8}" destId="{FD9D646C-5EA7-7348-8F42-A15F4084270B}" srcOrd="1" destOrd="0" presId="urn:microsoft.com/office/officeart/2005/8/layout/list1"/>
    <dgm:cxn modelId="{D5DB663D-172E-E442-9542-BB7999AAC959}" type="presOf" srcId="{700F132B-4A4E-F64A-914A-5C61E3F4D587}" destId="{1147CE4F-42A9-C141-BBE6-419A028CE2B1}" srcOrd="0" destOrd="3" presId="urn:microsoft.com/office/officeart/2005/8/layout/list1"/>
    <dgm:cxn modelId="{ED161A42-D51E-0C41-8B48-2AF626F167DD}" srcId="{07C6087B-4424-0447-95BC-E2CB9A218710}" destId="{700F132B-4A4E-F64A-914A-5C61E3F4D587}" srcOrd="3" destOrd="0" parTransId="{8B26BEA5-C5C8-4343-B5B3-D44CF98D209A}" sibTransId="{F49B699A-14D7-814A-A20D-10F1C3CFA373}"/>
    <dgm:cxn modelId="{94208F42-5999-3742-A2DF-218EAD338961}" srcId="{9F52C7CF-6BD0-2244-B34F-79B963B06DEC}" destId="{54A59AC3-F22E-9A48-91F3-DBFF11223B02}" srcOrd="3" destOrd="0" parTransId="{1759E9A5-BD87-0F4A-99DC-7C08B4DAE0CE}" sibTransId="{FCF7D42C-2C8C-2341-A4FB-92D03ED10C1C}"/>
    <dgm:cxn modelId="{15F8DA53-5C1C-BC45-8840-4BE73D1992AB}" type="presOf" srcId="{54A59AC3-F22E-9A48-91F3-DBFF11223B02}" destId="{74B73A00-1674-3241-A84F-E668E320B840}" srcOrd="0" destOrd="0" presId="urn:microsoft.com/office/officeart/2005/8/layout/list1"/>
    <dgm:cxn modelId="{DE3B9059-A9BC-134F-8234-E8F696CA9066}" type="presOf" srcId="{07C6087B-4424-0447-95BC-E2CB9A218710}" destId="{E9ED6C23-A56C-B047-9F0C-ED14272179A1}" srcOrd="1" destOrd="0" presId="urn:microsoft.com/office/officeart/2005/8/layout/list1"/>
    <dgm:cxn modelId="{75A43E62-1B20-904F-A950-59EAA493520F}" type="presOf" srcId="{AE64B7DC-04C0-6547-B188-199D00EB1EE6}" destId="{06A4CF8A-2F84-EB41-85B2-A22322CC658E}" srcOrd="0" destOrd="2" presId="urn:microsoft.com/office/officeart/2005/8/layout/list1"/>
    <dgm:cxn modelId="{8215B464-DA12-F148-A44A-1220820A8B80}" type="presOf" srcId="{D7C464F1-AC17-D14D-BA6A-2C2044579F77}" destId="{62F40D81-FFC2-AB41-A070-A27CD827F739}" srcOrd="1" destOrd="0" presId="urn:microsoft.com/office/officeart/2005/8/layout/list1"/>
    <dgm:cxn modelId="{04CD286D-0BCF-1B43-928E-7AC58C5BFF97}" type="presOf" srcId="{8837EB4A-DB6F-AD4D-A976-1B3D59CB363F}" destId="{08BE19F0-7909-FE49-B6FA-21283E726473}" srcOrd="0" destOrd="1" presId="urn:microsoft.com/office/officeart/2005/8/layout/list1"/>
    <dgm:cxn modelId="{29019E7B-2A75-ED44-9286-F979E39D13EE}" type="presOf" srcId="{758AFD9A-D46F-DA4D-AA56-2EB1900B6B9B}" destId="{781D6DFC-4991-B64C-AA7F-D25FE52C9A9A}" srcOrd="0" destOrd="3" presId="urn:microsoft.com/office/officeart/2005/8/layout/list1"/>
    <dgm:cxn modelId="{7B60757C-D903-B34C-9266-74C8F8211EEB}" type="presOf" srcId="{CA4B9779-416B-0D49-8DA7-F2E686393FD4}" destId="{1147CE4F-42A9-C141-BBE6-419A028CE2B1}" srcOrd="0" destOrd="0" presId="urn:microsoft.com/office/officeart/2005/8/layout/list1"/>
    <dgm:cxn modelId="{54B2F47D-A5B9-544F-A879-EC82EFE0D0A3}" type="presOf" srcId="{07C6087B-4424-0447-95BC-E2CB9A218710}" destId="{37F33371-0EC8-1A4F-9F7F-2D1E5FF64B40}" srcOrd="0" destOrd="0" presId="urn:microsoft.com/office/officeart/2005/8/layout/list1"/>
    <dgm:cxn modelId="{7930FE7D-3153-C14D-9168-89E9AE45A8EE}" type="presOf" srcId="{68CB1286-8004-9244-BA1D-B02D1BF9DAE6}" destId="{781D6DFC-4991-B64C-AA7F-D25FE52C9A9A}" srcOrd="0" destOrd="6" presId="urn:microsoft.com/office/officeart/2005/8/layout/list1"/>
    <dgm:cxn modelId="{C7D84B81-3E85-B549-AF44-87807553A041}" srcId="{54A59AC3-F22E-9A48-91F3-DBFF11223B02}" destId="{5AD428DA-4ED3-5149-9EB2-78A7047392B4}" srcOrd="0" destOrd="0" parTransId="{B058DD16-11A2-B244-BC67-D85C050FF6A1}" sibTransId="{118DD353-B250-AB45-B3D2-3B976789CF5E}"/>
    <dgm:cxn modelId="{33E5D887-7B70-3B44-87FD-69A7FBF6AB04}" type="presOf" srcId="{7346E8E9-8113-FD49-92C4-40C3C8074F2F}" destId="{1147CE4F-42A9-C141-BBE6-419A028CE2B1}" srcOrd="0" destOrd="2" presId="urn:microsoft.com/office/officeart/2005/8/layout/list1"/>
    <dgm:cxn modelId="{19AFEC8D-28BF-2840-B900-DD0CF7C49F4B}" type="presOf" srcId="{D7C464F1-AC17-D14D-BA6A-2C2044579F77}" destId="{488C9558-A702-A941-BC0D-4F57EA8F8BE8}" srcOrd="0" destOrd="0" presId="urn:microsoft.com/office/officeart/2005/8/layout/list1"/>
    <dgm:cxn modelId="{A08A159A-6215-724C-848B-DC9E3FA345FF}" srcId="{AA4E7801-606F-6747-BFC3-1CED1EA30DC8}" destId="{C79C2188-FA50-444A-B9D8-FC012D52AC9F}" srcOrd="0" destOrd="0" parTransId="{40027F58-6FD7-E741-BF2E-995A897E92F2}" sibTransId="{F1498A72-2B12-F042-B064-9B03ADC60F2E}"/>
    <dgm:cxn modelId="{79EE61A1-EB95-BA47-A5FA-6F1EAF781B05}" type="presOf" srcId="{BD163A56-A153-7D4A-B04D-6700E20A5921}" destId="{1147CE4F-42A9-C141-BBE6-419A028CE2B1}" srcOrd="0" destOrd="1" presId="urn:microsoft.com/office/officeart/2005/8/layout/list1"/>
    <dgm:cxn modelId="{052516A6-482B-EA49-8A5A-DC3C9C25F315}" type="presOf" srcId="{9F52C7CF-6BD0-2244-B34F-79B963B06DEC}" destId="{9871F9BA-CA87-0748-A403-C24FD74F2F1F}" srcOrd="0" destOrd="0" presId="urn:microsoft.com/office/officeart/2005/8/layout/list1"/>
    <dgm:cxn modelId="{8B3BF4A8-BDD0-9643-BDF3-A6E8E91E4E49}" type="presOf" srcId="{D5512BC8-97B7-164E-9774-7972181E78AA}" destId="{877A909C-DDD9-3B40-834F-311E1CA82618}" srcOrd="0" destOrd="0" presId="urn:microsoft.com/office/officeart/2005/8/layout/list1"/>
    <dgm:cxn modelId="{5B42A7AB-06D5-8043-8190-C81E44CCD6BC}" srcId="{9F52C7CF-6BD0-2244-B34F-79B963B06DEC}" destId="{D5512BC8-97B7-164E-9774-7972181E78AA}" srcOrd="4" destOrd="0" parTransId="{F79808FE-CB19-6C4F-9CF8-2F84C4920086}" sibTransId="{E514670C-09F9-E246-958D-8CCD54BB6876}"/>
    <dgm:cxn modelId="{40E08BB0-55AB-184C-BB60-3A77555F662E}" srcId="{D5512BC8-97B7-164E-9774-7972181E78AA}" destId="{AE64B7DC-04C0-6547-B188-199D00EB1EE6}" srcOrd="2" destOrd="0" parTransId="{07297159-6DEA-D645-AD21-3E4C135A3644}" sibTransId="{DE66CB17-0D95-554F-9E0E-1D1EDA85B5E8}"/>
    <dgm:cxn modelId="{E12F7EB4-6966-514C-976A-D39BFBDD7E63}" type="presOf" srcId="{ECA5BD21-28F2-044B-976D-30F2575B60BE}" destId="{06A4CF8A-2F84-EB41-85B2-A22322CC658E}" srcOrd="0" destOrd="1" presId="urn:microsoft.com/office/officeart/2005/8/layout/list1"/>
    <dgm:cxn modelId="{3EE48EC1-93E5-6B4A-88B5-8C246D73B813}" srcId="{676824BB-D21B-6348-BE1F-3335CFEDEC62}" destId="{758AFD9A-D46F-DA4D-AA56-2EB1900B6B9B}" srcOrd="3" destOrd="0" parTransId="{9D50A1D9-FB76-0C46-8D08-D84C3019B1F3}" sibTransId="{D0E1C524-3DE0-C142-96CA-61312F2FB455}"/>
    <dgm:cxn modelId="{051635C7-4CB6-F043-9226-E3D859FA77E7}" type="presOf" srcId="{9638860F-8D8E-2047-B4A3-11502499FABF}" destId="{781D6DFC-4991-B64C-AA7F-D25FE52C9A9A}" srcOrd="0" destOrd="0" presId="urn:microsoft.com/office/officeart/2005/8/layout/list1"/>
    <dgm:cxn modelId="{F71A97C8-BDB9-2042-A3D6-AB746C17FCCC}" srcId="{676824BB-D21B-6348-BE1F-3335CFEDEC62}" destId="{EC79E301-C85B-DC4F-9AF8-5C5BC0E34E7E}" srcOrd="4" destOrd="0" parTransId="{F44768F3-6E4A-F447-A041-334BC55B3A74}" sibTransId="{66E8C7CA-77CD-2141-98AB-A97A70EF7058}"/>
    <dgm:cxn modelId="{069BAECB-08C8-E646-8DA7-40EC42655095}" type="presOf" srcId="{5BD88D99-2724-CE40-8F8C-B3088C64AE93}" destId="{06A4CF8A-2F84-EB41-85B2-A22322CC658E}" srcOrd="0" destOrd="0" presId="urn:microsoft.com/office/officeart/2005/8/layout/list1"/>
    <dgm:cxn modelId="{8E360DCF-B9AE-2C44-8920-375D28C30BFE}" srcId="{676824BB-D21B-6348-BE1F-3335CFEDEC62}" destId="{68CB1286-8004-9244-BA1D-B02D1BF9DAE6}" srcOrd="6" destOrd="0" parTransId="{472B1F39-0DC3-FC4F-A78B-9DF0546272F7}" sibTransId="{9885F570-D62C-8B49-8BD8-50346DA42799}"/>
    <dgm:cxn modelId="{695F4ECF-2C64-F94F-89CA-8F52B5E9DF76}" srcId="{07C6087B-4424-0447-95BC-E2CB9A218710}" destId="{7346E8E9-8113-FD49-92C4-40C3C8074F2F}" srcOrd="2" destOrd="0" parTransId="{83C025A6-3343-204A-80D5-8380B1055C88}" sibTransId="{37ECA597-FDB6-7543-AA56-3D460389FB63}"/>
    <dgm:cxn modelId="{B1A1BBD1-ECDE-D14B-AEAA-8B80548B527E}" srcId="{D5512BC8-97B7-164E-9774-7972181E78AA}" destId="{ECA5BD21-28F2-044B-976D-30F2575B60BE}" srcOrd="1" destOrd="0" parTransId="{BA70A3D5-83E0-474D-A000-44BB3C401AE2}" sibTransId="{290243DE-45F8-064B-ADC4-25FDE8E5E893}"/>
    <dgm:cxn modelId="{87ECE9D5-5CF0-5A49-8DE3-DAD543E6694C}" srcId="{07C6087B-4424-0447-95BC-E2CB9A218710}" destId="{BD163A56-A153-7D4A-B04D-6700E20A5921}" srcOrd="1" destOrd="0" parTransId="{3BBF8609-8D85-A147-A903-A98E495C971A}" sibTransId="{05E8043B-BCFB-B24E-B029-A9DCBE6C027D}"/>
    <dgm:cxn modelId="{C717BCDD-A98B-7746-953E-2A0768B8A656}" type="presOf" srcId="{676824BB-D21B-6348-BE1F-3335CFEDEC62}" destId="{5101A586-D6DB-994F-A277-96BB90AAA6B7}" srcOrd="1" destOrd="0" presId="urn:microsoft.com/office/officeart/2005/8/layout/list1"/>
    <dgm:cxn modelId="{5D914BDE-DCE8-AA4A-853C-C110B596C1FB}" srcId="{9F52C7CF-6BD0-2244-B34F-79B963B06DEC}" destId="{07C6087B-4424-0447-95BC-E2CB9A218710}" srcOrd="0" destOrd="0" parTransId="{FDDC7089-7DDA-BB46-9E3E-E7D4F788AC51}" sibTransId="{1EB31C19-F4CA-424E-9A5A-8520395B3CAE}"/>
    <dgm:cxn modelId="{6C64BADE-23CB-A44A-80F4-9E2DDFB63639}" type="presOf" srcId="{AA4E7801-606F-6747-BFC3-1CED1EA30DC8}" destId="{7C2FD616-74D3-634F-8F63-AD6C9B83EBAA}" srcOrd="0" destOrd="0" presId="urn:microsoft.com/office/officeart/2005/8/layout/list1"/>
    <dgm:cxn modelId="{3B5967E0-03EC-7D45-BEE0-12D4025AA51E}" srcId="{D7C464F1-AC17-D14D-BA6A-2C2044579F77}" destId="{029B6556-0A48-7749-AB9E-CAFE7F164C19}" srcOrd="0" destOrd="0" parTransId="{DB01EF43-8021-0F43-83AD-6EAE542F58D5}" sibTransId="{F36011A4-B54C-914A-9720-1352B7CF47FE}"/>
    <dgm:cxn modelId="{D77D40E4-C686-7D4E-9A41-DFB44CA889C5}" type="presOf" srcId="{5AD428DA-4ED3-5149-9EB2-78A7047392B4}" destId="{4C1502A1-24ED-0447-B8AE-52021C0B1D3D}" srcOrd="0" destOrd="0" presId="urn:microsoft.com/office/officeart/2005/8/layout/list1"/>
    <dgm:cxn modelId="{8FE9E2E5-B29E-D240-94DA-150E2A8DDC0A}" srcId="{676824BB-D21B-6348-BE1F-3335CFEDEC62}" destId="{F0447C45-5209-284D-8E66-9B891BDF0736}" srcOrd="2" destOrd="0" parTransId="{6314D3FA-C4F1-9643-8D46-D033672A61F4}" sibTransId="{EDDD609E-D0B7-BC4D-96EA-7B783B0E5AE1}"/>
    <dgm:cxn modelId="{1C36CBE8-5207-C349-B301-06F3DA7CA461}" srcId="{9F52C7CF-6BD0-2244-B34F-79B963B06DEC}" destId="{D7C464F1-AC17-D14D-BA6A-2C2044579F77}" srcOrd="5" destOrd="0" parTransId="{81946A5F-DD12-A54F-9E3F-9F3202F232B3}" sibTransId="{4E10C4C8-0B6E-5046-8C64-7C431E0428F7}"/>
    <dgm:cxn modelId="{4332DDEB-B32E-4D41-818D-8BA1394766BA}" type="presOf" srcId="{D5512BC8-97B7-164E-9774-7972181E78AA}" destId="{59E9C7B2-3D2A-6E41-B3B5-1BB240F142D4}" srcOrd="1" destOrd="0" presId="urn:microsoft.com/office/officeart/2005/8/layout/list1"/>
    <dgm:cxn modelId="{817C33F8-A0F4-6848-A29E-66375727D710}" type="presOf" srcId="{C79C2188-FA50-444A-B9D8-FC012D52AC9F}" destId="{E7AA7E6C-6C2A-FC4D-A87A-3603A8B78F96}" srcOrd="0" destOrd="0" presId="urn:microsoft.com/office/officeart/2005/8/layout/list1"/>
    <dgm:cxn modelId="{10601DFA-2C53-C349-8E75-0B32916740DE}" srcId="{676824BB-D21B-6348-BE1F-3335CFEDEC62}" destId="{BF583DBB-2ED5-E34A-966A-AE79DF109408}" srcOrd="1" destOrd="0" parTransId="{6B12E2D5-4B5F-5941-AD43-43DC651FD7FB}" sibTransId="{8508C00F-E3B2-4447-9EC2-9E2781BE2CAD}"/>
    <dgm:cxn modelId="{D3440FFB-9F69-7B4C-A5F8-33C2DC76BE55}" type="presOf" srcId="{F0447C45-5209-284D-8E66-9B891BDF0736}" destId="{781D6DFC-4991-B64C-AA7F-D25FE52C9A9A}" srcOrd="0" destOrd="2" presId="urn:microsoft.com/office/officeart/2005/8/layout/list1"/>
    <dgm:cxn modelId="{DF395FFB-049D-2D4C-BA50-FCBFBF30475F}" type="presOf" srcId="{676824BB-D21B-6348-BE1F-3335CFEDEC62}" destId="{436EF637-1717-E74E-A71E-45EB327669C3}" srcOrd="0" destOrd="0" presId="urn:microsoft.com/office/officeart/2005/8/layout/list1"/>
    <dgm:cxn modelId="{6DC70D3B-0745-AF4D-85BC-9A45D16F1355}" type="presParOf" srcId="{9871F9BA-CA87-0748-A403-C24FD74F2F1F}" destId="{82040FDC-CF7D-764A-A2AA-217A0799187D}" srcOrd="0" destOrd="0" presId="urn:microsoft.com/office/officeart/2005/8/layout/list1"/>
    <dgm:cxn modelId="{064E4FF9-E0DD-2249-9A92-86797B0F7DD9}" type="presParOf" srcId="{82040FDC-CF7D-764A-A2AA-217A0799187D}" destId="{37F33371-0EC8-1A4F-9F7F-2D1E5FF64B40}" srcOrd="0" destOrd="0" presId="urn:microsoft.com/office/officeart/2005/8/layout/list1"/>
    <dgm:cxn modelId="{4E8F8C4D-410E-624B-ADF5-C308F57E9814}" type="presParOf" srcId="{82040FDC-CF7D-764A-A2AA-217A0799187D}" destId="{E9ED6C23-A56C-B047-9F0C-ED14272179A1}" srcOrd="1" destOrd="0" presId="urn:microsoft.com/office/officeart/2005/8/layout/list1"/>
    <dgm:cxn modelId="{AA0FA9FA-E8C5-C847-A4ED-72277BB4786D}" type="presParOf" srcId="{9871F9BA-CA87-0748-A403-C24FD74F2F1F}" destId="{6ABE58E2-51A1-3649-B68B-C8E49DB0C8F6}" srcOrd="1" destOrd="0" presId="urn:microsoft.com/office/officeart/2005/8/layout/list1"/>
    <dgm:cxn modelId="{A6DDCABC-8358-7A47-A368-0321988C2A14}" type="presParOf" srcId="{9871F9BA-CA87-0748-A403-C24FD74F2F1F}" destId="{1147CE4F-42A9-C141-BBE6-419A028CE2B1}" srcOrd="2" destOrd="0" presId="urn:microsoft.com/office/officeart/2005/8/layout/list1"/>
    <dgm:cxn modelId="{A515A801-9794-DF4A-9706-3A8A53C4CFEE}" type="presParOf" srcId="{9871F9BA-CA87-0748-A403-C24FD74F2F1F}" destId="{A778A4A6-062C-314E-BCD7-3E64F649BD46}" srcOrd="3" destOrd="0" presId="urn:microsoft.com/office/officeart/2005/8/layout/list1"/>
    <dgm:cxn modelId="{1CBDCAD2-3910-6D41-8C2F-AFB255FC7C65}" type="presParOf" srcId="{9871F9BA-CA87-0748-A403-C24FD74F2F1F}" destId="{368AF136-DA89-9343-B6A1-9164A49B8386}" srcOrd="4" destOrd="0" presId="urn:microsoft.com/office/officeart/2005/8/layout/list1"/>
    <dgm:cxn modelId="{27755135-1F20-ED4A-A416-F4CEEB2D54D6}" type="presParOf" srcId="{368AF136-DA89-9343-B6A1-9164A49B8386}" destId="{436EF637-1717-E74E-A71E-45EB327669C3}" srcOrd="0" destOrd="0" presId="urn:microsoft.com/office/officeart/2005/8/layout/list1"/>
    <dgm:cxn modelId="{84DD888D-52F4-F746-8476-2DD28E6CC0E2}" type="presParOf" srcId="{368AF136-DA89-9343-B6A1-9164A49B8386}" destId="{5101A586-D6DB-994F-A277-96BB90AAA6B7}" srcOrd="1" destOrd="0" presId="urn:microsoft.com/office/officeart/2005/8/layout/list1"/>
    <dgm:cxn modelId="{C4E415AC-6562-E443-9B6B-DE14C9741022}" type="presParOf" srcId="{9871F9BA-CA87-0748-A403-C24FD74F2F1F}" destId="{C2C113D6-3BCC-BA48-AF63-6D92D6C0CF22}" srcOrd="5" destOrd="0" presId="urn:microsoft.com/office/officeart/2005/8/layout/list1"/>
    <dgm:cxn modelId="{18DE9430-F881-9F4F-A85B-398B0B0F309E}" type="presParOf" srcId="{9871F9BA-CA87-0748-A403-C24FD74F2F1F}" destId="{781D6DFC-4991-B64C-AA7F-D25FE52C9A9A}" srcOrd="6" destOrd="0" presId="urn:microsoft.com/office/officeart/2005/8/layout/list1"/>
    <dgm:cxn modelId="{8DF15A75-2DFB-504C-BC77-D6339581CAB7}" type="presParOf" srcId="{9871F9BA-CA87-0748-A403-C24FD74F2F1F}" destId="{87F66CCC-D059-4C4B-B1C0-5A70A27F3511}" srcOrd="7" destOrd="0" presId="urn:microsoft.com/office/officeart/2005/8/layout/list1"/>
    <dgm:cxn modelId="{72AFFB7A-5B39-8C4A-A153-CA961D4E2DB3}" type="presParOf" srcId="{9871F9BA-CA87-0748-A403-C24FD74F2F1F}" destId="{0386D22F-9522-6F4F-9D64-EC7D18CF07F8}" srcOrd="8" destOrd="0" presId="urn:microsoft.com/office/officeart/2005/8/layout/list1"/>
    <dgm:cxn modelId="{942734B1-722C-1C41-83A7-5152D876E9D7}" type="presParOf" srcId="{0386D22F-9522-6F4F-9D64-EC7D18CF07F8}" destId="{7C2FD616-74D3-634F-8F63-AD6C9B83EBAA}" srcOrd="0" destOrd="0" presId="urn:microsoft.com/office/officeart/2005/8/layout/list1"/>
    <dgm:cxn modelId="{D140C24F-B32E-C845-BADA-6AC84C70B5DD}" type="presParOf" srcId="{0386D22F-9522-6F4F-9D64-EC7D18CF07F8}" destId="{FD9D646C-5EA7-7348-8F42-A15F4084270B}" srcOrd="1" destOrd="0" presId="urn:microsoft.com/office/officeart/2005/8/layout/list1"/>
    <dgm:cxn modelId="{316F67E1-A091-6F43-8A63-C12F66293CE1}" type="presParOf" srcId="{9871F9BA-CA87-0748-A403-C24FD74F2F1F}" destId="{6504CCA3-6A9F-2B45-83B5-C74E430B8C67}" srcOrd="9" destOrd="0" presId="urn:microsoft.com/office/officeart/2005/8/layout/list1"/>
    <dgm:cxn modelId="{5B0410AE-6C0F-9044-90CC-A3972C303865}" type="presParOf" srcId="{9871F9BA-CA87-0748-A403-C24FD74F2F1F}" destId="{E7AA7E6C-6C2A-FC4D-A87A-3603A8B78F96}" srcOrd="10" destOrd="0" presId="urn:microsoft.com/office/officeart/2005/8/layout/list1"/>
    <dgm:cxn modelId="{BA8B49CD-40DB-B84B-A95D-D7947CD34E3D}" type="presParOf" srcId="{9871F9BA-CA87-0748-A403-C24FD74F2F1F}" destId="{C45AF858-B736-CC40-92F8-B7AD302B4FD6}" srcOrd="11" destOrd="0" presId="urn:microsoft.com/office/officeart/2005/8/layout/list1"/>
    <dgm:cxn modelId="{0CD50ADB-31EF-4A44-9CD2-7B8785F16FF3}" type="presParOf" srcId="{9871F9BA-CA87-0748-A403-C24FD74F2F1F}" destId="{8B6EBD83-6F80-BC40-A004-545C08337D5A}" srcOrd="12" destOrd="0" presId="urn:microsoft.com/office/officeart/2005/8/layout/list1"/>
    <dgm:cxn modelId="{1D338CE9-E6BE-1B48-9C64-5E49B2C51876}" type="presParOf" srcId="{8B6EBD83-6F80-BC40-A004-545C08337D5A}" destId="{74B73A00-1674-3241-A84F-E668E320B840}" srcOrd="0" destOrd="0" presId="urn:microsoft.com/office/officeart/2005/8/layout/list1"/>
    <dgm:cxn modelId="{DD144DFC-C21D-1F45-A565-32D6E5764BFC}" type="presParOf" srcId="{8B6EBD83-6F80-BC40-A004-545C08337D5A}" destId="{1DE662EC-AF25-4A47-8877-AD330F0CC935}" srcOrd="1" destOrd="0" presId="urn:microsoft.com/office/officeart/2005/8/layout/list1"/>
    <dgm:cxn modelId="{C98F1E91-475F-E145-90B8-E1546D4E931D}" type="presParOf" srcId="{9871F9BA-CA87-0748-A403-C24FD74F2F1F}" destId="{25CD0BD2-8C30-C84B-BC10-536BA0EA9947}" srcOrd="13" destOrd="0" presId="urn:microsoft.com/office/officeart/2005/8/layout/list1"/>
    <dgm:cxn modelId="{814405DF-7E22-4946-85F5-2433B5A741C7}" type="presParOf" srcId="{9871F9BA-CA87-0748-A403-C24FD74F2F1F}" destId="{4C1502A1-24ED-0447-B8AE-52021C0B1D3D}" srcOrd="14" destOrd="0" presId="urn:microsoft.com/office/officeart/2005/8/layout/list1"/>
    <dgm:cxn modelId="{63007DCE-76C2-1647-9B37-53ECE0A62EDA}" type="presParOf" srcId="{9871F9BA-CA87-0748-A403-C24FD74F2F1F}" destId="{814A605E-E644-B447-90BD-1C2E6D61715A}" srcOrd="15" destOrd="0" presId="urn:microsoft.com/office/officeart/2005/8/layout/list1"/>
    <dgm:cxn modelId="{ECE0E216-AE7D-2C4E-9480-EB42CD9390A1}" type="presParOf" srcId="{9871F9BA-CA87-0748-A403-C24FD74F2F1F}" destId="{663C8D76-912F-E944-A81B-C4BF7E1B94DB}" srcOrd="16" destOrd="0" presId="urn:microsoft.com/office/officeart/2005/8/layout/list1"/>
    <dgm:cxn modelId="{8602FC29-A6D8-C14F-8CAF-F5A6FE30BB20}" type="presParOf" srcId="{663C8D76-912F-E944-A81B-C4BF7E1B94DB}" destId="{877A909C-DDD9-3B40-834F-311E1CA82618}" srcOrd="0" destOrd="0" presId="urn:microsoft.com/office/officeart/2005/8/layout/list1"/>
    <dgm:cxn modelId="{C7539BF3-65E4-2644-B87B-3FCFF5E53530}" type="presParOf" srcId="{663C8D76-912F-E944-A81B-C4BF7E1B94DB}" destId="{59E9C7B2-3D2A-6E41-B3B5-1BB240F142D4}" srcOrd="1" destOrd="0" presId="urn:microsoft.com/office/officeart/2005/8/layout/list1"/>
    <dgm:cxn modelId="{2791B137-1EF6-1A4F-B270-0A122F35EF83}" type="presParOf" srcId="{9871F9BA-CA87-0748-A403-C24FD74F2F1F}" destId="{4A481994-2D9B-6846-B506-FE2D931C3D93}" srcOrd="17" destOrd="0" presId="urn:microsoft.com/office/officeart/2005/8/layout/list1"/>
    <dgm:cxn modelId="{B96D652F-8E39-9448-9BAD-2730B80ACDB3}" type="presParOf" srcId="{9871F9BA-CA87-0748-A403-C24FD74F2F1F}" destId="{06A4CF8A-2F84-EB41-85B2-A22322CC658E}" srcOrd="18" destOrd="0" presId="urn:microsoft.com/office/officeart/2005/8/layout/list1"/>
    <dgm:cxn modelId="{BC430486-7CEA-0D4D-A763-4BACDAC2E9F0}" type="presParOf" srcId="{9871F9BA-CA87-0748-A403-C24FD74F2F1F}" destId="{A6301A9E-371D-7140-AAE7-5A75885281A4}" srcOrd="19" destOrd="0" presId="urn:microsoft.com/office/officeart/2005/8/layout/list1"/>
    <dgm:cxn modelId="{604D620C-8BB9-6D4C-AAA2-4209A9B9FB99}" type="presParOf" srcId="{9871F9BA-CA87-0748-A403-C24FD74F2F1F}" destId="{08FFDE1F-4282-D74C-90AA-7EBECD3DDCD6}" srcOrd="20" destOrd="0" presId="urn:microsoft.com/office/officeart/2005/8/layout/list1"/>
    <dgm:cxn modelId="{62654A66-A076-0447-A9AA-C00B1620D9D0}" type="presParOf" srcId="{08FFDE1F-4282-D74C-90AA-7EBECD3DDCD6}" destId="{488C9558-A702-A941-BC0D-4F57EA8F8BE8}" srcOrd="0" destOrd="0" presId="urn:microsoft.com/office/officeart/2005/8/layout/list1"/>
    <dgm:cxn modelId="{3921B4F4-79F5-2F46-9150-E2F75645FFD7}" type="presParOf" srcId="{08FFDE1F-4282-D74C-90AA-7EBECD3DDCD6}" destId="{62F40D81-FFC2-AB41-A070-A27CD827F739}" srcOrd="1" destOrd="0" presId="urn:microsoft.com/office/officeart/2005/8/layout/list1"/>
    <dgm:cxn modelId="{B2C106E1-008E-1246-BDB7-601CF227E4F1}" type="presParOf" srcId="{9871F9BA-CA87-0748-A403-C24FD74F2F1F}" destId="{97FE86B5-A3E6-B94D-8752-6C4CDAA4A30F}" srcOrd="21" destOrd="0" presId="urn:microsoft.com/office/officeart/2005/8/layout/list1"/>
    <dgm:cxn modelId="{9AAFAD27-1D62-6242-A8BE-A13FC4828593}" type="presParOf" srcId="{9871F9BA-CA87-0748-A403-C24FD74F2F1F}" destId="{08BE19F0-7909-FE49-B6FA-21283E726473}" srcOrd="22"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51C7F7-F18E-1B48-AA16-22381E922251}" type="doc">
      <dgm:prSet loTypeId="urn:microsoft.com/office/officeart/2005/8/layout/process5" loCatId="" qsTypeId="urn:microsoft.com/office/officeart/2005/8/quickstyle/simple1" qsCatId="simple" csTypeId="urn:microsoft.com/office/officeart/2005/8/colors/accent1_2" csCatId="accent1" phldr="1"/>
      <dgm:spPr/>
      <dgm:t>
        <a:bodyPr/>
        <a:lstStyle/>
        <a:p>
          <a:endParaRPr lang="ru-RU"/>
        </a:p>
      </dgm:t>
    </dgm:pt>
    <dgm:pt modelId="{FF5B6759-6140-E344-956E-53D963D8AA74}">
      <dgm:prSet phldrT="[Текст]" custT="1"/>
      <dgm:spPr/>
      <dgm:t>
        <a:bodyPr/>
        <a:lstStyle/>
        <a:p>
          <a:r>
            <a:rPr lang="ru-UA" sz="1400" b="0">
              <a:latin typeface="Times New Roman" panose="02020603050405020304" pitchFamily="18" charset="0"/>
              <a:cs typeface="Times New Roman" panose="02020603050405020304" pitchFamily="18" charset="0"/>
            </a:rPr>
            <a:t>Європейська конвенція з прав людини (1950)</a:t>
          </a:r>
          <a:endParaRPr lang="ru-RU" sz="1400" b="0">
            <a:latin typeface="Times New Roman" panose="02020603050405020304" pitchFamily="18" charset="0"/>
            <a:cs typeface="Times New Roman" panose="02020603050405020304" pitchFamily="18" charset="0"/>
          </a:endParaRPr>
        </a:p>
      </dgm:t>
    </dgm:pt>
    <dgm:pt modelId="{A6001801-2C82-5745-83A4-8DD420BEC283}" type="parTrans" cxnId="{E566EA52-1D86-504D-9184-6CF53C79FAFF}">
      <dgm:prSet/>
      <dgm:spPr/>
      <dgm:t>
        <a:bodyPr/>
        <a:lstStyle/>
        <a:p>
          <a:endParaRPr lang="ru-RU"/>
        </a:p>
      </dgm:t>
    </dgm:pt>
    <dgm:pt modelId="{789A20BB-28FB-9442-8C79-461766497892}" type="sibTrans" cxnId="{E566EA52-1D86-504D-9184-6CF53C79FAFF}">
      <dgm:prSet/>
      <dgm:spPr/>
      <dgm:t>
        <a:bodyPr/>
        <a:lstStyle/>
        <a:p>
          <a:endParaRPr lang="ru-RU"/>
        </a:p>
      </dgm:t>
    </dgm:pt>
    <dgm:pt modelId="{8E3AE1C9-740C-684E-ABC1-C7FB25AAD178}">
      <dgm:prSet phldrT="[Текст]" custT="1"/>
      <dgm:spPr/>
      <dgm:t>
        <a:bodyPr/>
        <a:lstStyle/>
        <a:p>
          <a:r>
            <a:rPr lang="ru-UA" sz="1400" b="0">
              <a:latin typeface="Times New Roman" panose="02020603050405020304" pitchFamily="18" charset="0"/>
              <a:cs typeface="Times New Roman" panose="02020603050405020304" pitchFamily="18" charset="0"/>
            </a:rPr>
            <a:t>Конвенція ООН про права дитини (1989)</a:t>
          </a:r>
          <a:endParaRPr lang="ru-RU" sz="1400" b="0">
            <a:latin typeface="Times New Roman" panose="02020603050405020304" pitchFamily="18" charset="0"/>
            <a:cs typeface="Times New Roman" panose="02020603050405020304" pitchFamily="18" charset="0"/>
          </a:endParaRPr>
        </a:p>
      </dgm:t>
    </dgm:pt>
    <dgm:pt modelId="{6A4CABB2-5C5A-8741-8EE5-2A908CE1C89A}" type="parTrans" cxnId="{8FE961F6-BDFF-5947-869E-B88CBE85F8C8}">
      <dgm:prSet/>
      <dgm:spPr/>
      <dgm:t>
        <a:bodyPr/>
        <a:lstStyle/>
        <a:p>
          <a:endParaRPr lang="ru-RU"/>
        </a:p>
      </dgm:t>
    </dgm:pt>
    <dgm:pt modelId="{26524808-CAC6-7747-890D-374C9CAE4678}" type="sibTrans" cxnId="{8FE961F6-BDFF-5947-869E-B88CBE85F8C8}">
      <dgm:prSet/>
      <dgm:spPr/>
      <dgm:t>
        <a:bodyPr/>
        <a:lstStyle/>
        <a:p>
          <a:endParaRPr lang="ru-RU"/>
        </a:p>
      </dgm:t>
    </dgm:pt>
    <dgm:pt modelId="{1212BCCF-CC73-1147-9548-871AE74D267A}">
      <dgm:prSet phldrT="[Текст]" custT="1"/>
      <dgm:spPr/>
      <dgm:t>
        <a:bodyPr/>
        <a:lstStyle/>
        <a:p>
          <a:r>
            <a:rPr lang="ru-UA" sz="1400" b="0">
              <a:latin typeface="Times New Roman" panose="02020603050405020304" pitchFamily="18" charset="0"/>
              <a:cs typeface="Times New Roman" panose="02020603050405020304" pitchFamily="18" charset="0"/>
            </a:rPr>
            <a:t>Пекінська декларація та Платформа дій (1995)</a:t>
          </a:r>
          <a:endParaRPr lang="ru-RU" sz="1400" b="0">
            <a:latin typeface="Times New Roman" panose="02020603050405020304" pitchFamily="18" charset="0"/>
            <a:cs typeface="Times New Roman" panose="02020603050405020304" pitchFamily="18" charset="0"/>
          </a:endParaRPr>
        </a:p>
      </dgm:t>
    </dgm:pt>
    <dgm:pt modelId="{E07F91AC-D803-224B-BF9A-C9E10FD1C88B}" type="parTrans" cxnId="{F8138B87-5F2F-914F-8C81-D5DA77A4AA91}">
      <dgm:prSet/>
      <dgm:spPr/>
      <dgm:t>
        <a:bodyPr/>
        <a:lstStyle/>
        <a:p>
          <a:endParaRPr lang="ru-RU"/>
        </a:p>
      </dgm:t>
    </dgm:pt>
    <dgm:pt modelId="{10A1C1B9-B060-394D-A88A-91428D17BC01}" type="sibTrans" cxnId="{F8138B87-5F2F-914F-8C81-D5DA77A4AA91}">
      <dgm:prSet/>
      <dgm:spPr/>
      <dgm:t>
        <a:bodyPr/>
        <a:lstStyle/>
        <a:p>
          <a:endParaRPr lang="ru-RU"/>
        </a:p>
      </dgm:t>
    </dgm:pt>
    <dgm:pt modelId="{09314121-22AB-C44C-B562-86555B2C1A44}">
      <dgm:prSet phldrT="[Текст]" custT="1"/>
      <dgm:spPr/>
      <dgm:t>
        <a:bodyPr/>
        <a:lstStyle/>
        <a:p>
          <a:r>
            <a:rPr lang="ru-UA" sz="1400" b="0">
              <a:latin typeface="Times New Roman" panose="02020603050405020304" pitchFamily="18" charset="0"/>
              <a:cs typeface="Times New Roman" panose="02020603050405020304" pitchFamily="18" charset="0"/>
            </a:rPr>
            <a:t>Стамбульська конвенція (2022)</a:t>
          </a:r>
          <a:endParaRPr lang="ru-RU" sz="1400" b="0">
            <a:latin typeface="Times New Roman" panose="02020603050405020304" pitchFamily="18" charset="0"/>
            <a:cs typeface="Times New Roman" panose="02020603050405020304" pitchFamily="18" charset="0"/>
          </a:endParaRPr>
        </a:p>
      </dgm:t>
    </dgm:pt>
    <dgm:pt modelId="{FB83337D-7D03-CC4D-B7CF-73AA4D215EA0}" type="parTrans" cxnId="{2DAE8948-A42F-2C4C-80B4-B8E6D60C9768}">
      <dgm:prSet/>
      <dgm:spPr/>
      <dgm:t>
        <a:bodyPr/>
        <a:lstStyle/>
        <a:p>
          <a:endParaRPr lang="ru-RU"/>
        </a:p>
      </dgm:t>
    </dgm:pt>
    <dgm:pt modelId="{F08F3AB6-2AB5-4848-ADDF-885CE21BE01E}" type="sibTrans" cxnId="{2DAE8948-A42F-2C4C-80B4-B8E6D60C9768}">
      <dgm:prSet/>
      <dgm:spPr/>
      <dgm:t>
        <a:bodyPr/>
        <a:lstStyle/>
        <a:p>
          <a:endParaRPr lang="ru-RU"/>
        </a:p>
      </dgm:t>
    </dgm:pt>
    <dgm:pt modelId="{45802AEF-C68C-874C-9907-7CE8F6B30DEE}">
      <dgm:prSet phldrT="[Текст]" custT="1"/>
      <dgm:spPr/>
      <dgm:t>
        <a:bodyPr/>
        <a:lstStyle/>
        <a:p>
          <a:r>
            <a:rPr lang="ru-UA" sz="1400" b="0">
              <a:latin typeface="Times New Roman" panose="02020603050405020304" pitchFamily="18" charset="0"/>
              <a:cs typeface="Times New Roman" panose="02020603050405020304" pitchFamily="18" charset="0"/>
            </a:rPr>
            <a:t>Цілі сталого розвитку ООН (ЦСР 2030)</a:t>
          </a:r>
          <a:endParaRPr lang="ru-RU" sz="1400" b="0">
            <a:latin typeface="Times New Roman" panose="02020603050405020304" pitchFamily="18" charset="0"/>
            <a:cs typeface="Times New Roman" panose="02020603050405020304" pitchFamily="18" charset="0"/>
          </a:endParaRPr>
        </a:p>
      </dgm:t>
    </dgm:pt>
    <dgm:pt modelId="{3F1AB838-69C9-0544-A7E8-C0C2E9F653D7}" type="parTrans" cxnId="{9B5200E2-E7F5-8844-BFDA-0A322F89B015}">
      <dgm:prSet/>
      <dgm:spPr/>
      <dgm:t>
        <a:bodyPr/>
        <a:lstStyle/>
        <a:p>
          <a:endParaRPr lang="ru-RU"/>
        </a:p>
      </dgm:t>
    </dgm:pt>
    <dgm:pt modelId="{D6D80410-1124-6443-9439-2D9A12BCFD9D}" type="sibTrans" cxnId="{9B5200E2-E7F5-8844-BFDA-0A322F89B015}">
      <dgm:prSet/>
      <dgm:spPr/>
      <dgm:t>
        <a:bodyPr/>
        <a:lstStyle/>
        <a:p>
          <a:endParaRPr lang="ru-RU"/>
        </a:p>
      </dgm:t>
    </dgm:pt>
    <dgm:pt modelId="{E497D7CD-71B5-9E40-B83F-1A4C88CBE1F5}">
      <dgm:prSet custT="1"/>
      <dgm:spPr/>
      <dgm:t>
        <a:bodyPr/>
        <a:lstStyle/>
        <a:p>
          <a:r>
            <a:rPr lang="ru-UA" sz="1400" b="0">
              <a:latin typeface="Times New Roman" panose="02020603050405020304" pitchFamily="18" charset="0"/>
              <a:cs typeface="Times New Roman" panose="02020603050405020304" pitchFamily="18" charset="0"/>
            </a:rPr>
            <a:t>Конвенція ООН про ліквідацію всіх форм дискримінації щодо жінок (1979)</a:t>
          </a:r>
          <a:endParaRPr lang="ru-RU" sz="1400" b="0">
            <a:latin typeface="Times New Roman" panose="02020603050405020304" pitchFamily="18" charset="0"/>
            <a:cs typeface="Times New Roman" panose="02020603050405020304" pitchFamily="18" charset="0"/>
          </a:endParaRPr>
        </a:p>
      </dgm:t>
    </dgm:pt>
    <dgm:pt modelId="{DA2A1AE6-E18E-BA4A-9C47-292780AD24E5}" type="parTrans" cxnId="{06AA8172-4ED3-AE44-8044-41BCB3C46A4E}">
      <dgm:prSet/>
      <dgm:spPr/>
      <dgm:t>
        <a:bodyPr/>
        <a:lstStyle/>
        <a:p>
          <a:endParaRPr lang="ru-RU"/>
        </a:p>
      </dgm:t>
    </dgm:pt>
    <dgm:pt modelId="{C8E02B80-B1B9-8F41-9A9B-F769EB0BF88C}" type="sibTrans" cxnId="{06AA8172-4ED3-AE44-8044-41BCB3C46A4E}">
      <dgm:prSet/>
      <dgm:spPr/>
      <dgm:t>
        <a:bodyPr/>
        <a:lstStyle/>
        <a:p>
          <a:endParaRPr lang="ru-RU"/>
        </a:p>
      </dgm:t>
    </dgm:pt>
    <dgm:pt modelId="{41EA1EE3-26E8-5242-823C-71210E260767}" type="pres">
      <dgm:prSet presAssocID="{1851C7F7-F18E-1B48-AA16-22381E922251}" presName="diagram" presStyleCnt="0">
        <dgm:presLayoutVars>
          <dgm:dir/>
          <dgm:resizeHandles val="exact"/>
        </dgm:presLayoutVars>
      </dgm:prSet>
      <dgm:spPr/>
    </dgm:pt>
    <dgm:pt modelId="{2D0BF90A-823F-0148-9AF6-FB7AFA917958}" type="pres">
      <dgm:prSet presAssocID="{FF5B6759-6140-E344-956E-53D963D8AA74}" presName="node" presStyleLbl="node1" presStyleIdx="0" presStyleCnt="6" custScaleX="177101" custScaleY="149652">
        <dgm:presLayoutVars>
          <dgm:bulletEnabled val="1"/>
        </dgm:presLayoutVars>
      </dgm:prSet>
      <dgm:spPr/>
    </dgm:pt>
    <dgm:pt modelId="{8C475025-7617-8348-BFEA-8CDC44B293E9}" type="pres">
      <dgm:prSet presAssocID="{789A20BB-28FB-9442-8C79-461766497892}" presName="sibTrans" presStyleLbl="sibTrans2D1" presStyleIdx="0" presStyleCnt="5"/>
      <dgm:spPr/>
    </dgm:pt>
    <dgm:pt modelId="{CE9458C4-4AC7-4440-8630-209716898A9B}" type="pres">
      <dgm:prSet presAssocID="{789A20BB-28FB-9442-8C79-461766497892}" presName="connectorText" presStyleLbl="sibTrans2D1" presStyleIdx="0" presStyleCnt="5"/>
      <dgm:spPr/>
    </dgm:pt>
    <dgm:pt modelId="{DD455AE8-94EE-4147-B80E-934AEE5B4B55}" type="pres">
      <dgm:prSet presAssocID="{E497D7CD-71B5-9E40-B83F-1A4C88CBE1F5}" presName="node" presStyleLbl="node1" presStyleIdx="1" presStyleCnt="6" custScaleX="177101" custScaleY="149652">
        <dgm:presLayoutVars>
          <dgm:bulletEnabled val="1"/>
        </dgm:presLayoutVars>
      </dgm:prSet>
      <dgm:spPr/>
    </dgm:pt>
    <dgm:pt modelId="{9EE494DE-9952-2645-A02F-80AF92174C5C}" type="pres">
      <dgm:prSet presAssocID="{C8E02B80-B1B9-8F41-9A9B-F769EB0BF88C}" presName="sibTrans" presStyleLbl="sibTrans2D1" presStyleIdx="1" presStyleCnt="5"/>
      <dgm:spPr/>
    </dgm:pt>
    <dgm:pt modelId="{F6EEDE8E-6683-CA4A-9B98-2E14BF003779}" type="pres">
      <dgm:prSet presAssocID="{C8E02B80-B1B9-8F41-9A9B-F769EB0BF88C}" presName="connectorText" presStyleLbl="sibTrans2D1" presStyleIdx="1" presStyleCnt="5"/>
      <dgm:spPr/>
    </dgm:pt>
    <dgm:pt modelId="{EFD26BE2-E94E-D44B-891A-BCAF76F4B75B}" type="pres">
      <dgm:prSet presAssocID="{8E3AE1C9-740C-684E-ABC1-C7FB25AAD178}" presName="node" presStyleLbl="node1" presStyleIdx="2" presStyleCnt="6" custScaleX="177101" custScaleY="149652">
        <dgm:presLayoutVars>
          <dgm:bulletEnabled val="1"/>
        </dgm:presLayoutVars>
      </dgm:prSet>
      <dgm:spPr/>
    </dgm:pt>
    <dgm:pt modelId="{B9D97452-57F9-B84F-8B35-0F02FDA51730}" type="pres">
      <dgm:prSet presAssocID="{26524808-CAC6-7747-890D-374C9CAE4678}" presName="sibTrans" presStyleLbl="sibTrans2D1" presStyleIdx="2" presStyleCnt="5"/>
      <dgm:spPr/>
    </dgm:pt>
    <dgm:pt modelId="{744C1AB2-A0B3-AC40-B27B-5BD478CEF923}" type="pres">
      <dgm:prSet presAssocID="{26524808-CAC6-7747-890D-374C9CAE4678}" presName="connectorText" presStyleLbl="sibTrans2D1" presStyleIdx="2" presStyleCnt="5"/>
      <dgm:spPr/>
    </dgm:pt>
    <dgm:pt modelId="{BABC46FD-20B1-5C4D-B3C7-3A0B44392542}" type="pres">
      <dgm:prSet presAssocID="{1212BCCF-CC73-1147-9548-871AE74D267A}" presName="node" presStyleLbl="node1" presStyleIdx="3" presStyleCnt="6" custScaleX="177101" custScaleY="149652">
        <dgm:presLayoutVars>
          <dgm:bulletEnabled val="1"/>
        </dgm:presLayoutVars>
      </dgm:prSet>
      <dgm:spPr/>
    </dgm:pt>
    <dgm:pt modelId="{D06772AE-C1F1-8B44-A78A-D872254F6897}" type="pres">
      <dgm:prSet presAssocID="{10A1C1B9-B060-394D-A88A-91428D17BC01}" presName="sibTrans" presStyleLbl="sibTrans2D1" presStyleIdx="3" presStyleCnt="5"/>
      <dgm:spPr/>
    </dgm:pt>
    <dgm:pt modelId="{91443AFF-AD79-3043-BCE9-83FA4D62878B}" type="pres">
      <dgm:prSet presAssocID="{10A1C1B9-B060-394D-A88A-91428D17BC01}" presName="connectorText" presStyleLbl="sibTrans2D1" presStyleIdx="3" presStyleCnt="5"/>
      <dgm:spPr/>
    </dgm:pt>
    <dgm:pt modelId="{A3356C51-EE17-2A4E-9BC6-0780EE73199C}" type="pres">
      <dgm:prSet presAssocID="{09314121-22AB-C44C-B562-86555B2C1A44}" presName="node" presStyleLbl="node1" presStyleIdx="4" presStyleCnt="6" custScaleX="177101" custScaleY="149652">
        <dgm:presLayoutVars>
          <dgm:bulletEnabled val="1"/>
        </dgm:presLayoutVars>
      </dgm:prSet>
      <dgm:spPr/>
    </dgm:pt>
    <dgm:pt modelId="{14F9CA1E-B65B-6A48-A73E-4E6BA4554D03}" type="pres">
      <dgm:prSet presAssocID="{F08F3AB6-2AB5-4848-ADDF-885CE21BE01E}" presName="sibTrans" presStyleLbl="sibTrans2D1" presStyleIdx="4" presStyleCnt="5"/>
      <dgm:spPr/>
    </dgm:pt>
    <dgm:pt modelId="{14A2F27B-646B-AF45-A9BA-96D3D9E61F84}" type="pres">
      <dgm:prSet presAssocID="{F08F3AB6-2AB5-4848-ADDF-885CE21BE01E}" presName="connectorText" presStyleLbl="sibTrans2D1" presStyleIdx="4" presStyleCnt="5"/>
      <dgm:spPr/>
    </dgm:pt>
    <dgm:pt modelId="{A14A2FCC-6BB9-4E47-BC79-CC123A845084}" type="pres">
      <dgm:prSet presAssocID="{45802AEF-C68C-874C-9907-7CE8F6B30DEE}" presName="node" presStyleLbl="node1" presStyleIdx="5" presStyleCnt="6" custScaleX="177101" custScaleY="149652">
        <dgm:presLayoutVars>
          <dgm:bulletEnabled val="1"/>
        </dgm:presLayoutVars>
      </dgm:prSet>
      <dgm:spPr/>
    </dgm:pt>
  </dgm:ptLst>
  <dgm:cxnLst>
    <dgm:cxn modelId="{B78F6302-C452-A746-83BA-6B76EC75F9B5}" type="presOf" srcId="{1212BCCF-CC73-1147-9548-871AE74D267A}" destId="{BABC46FD-20B1-5C4D-B3C7-3A0B44392542}" srcOrd="0" destOrd="0" presId="urn:microsoft.com/office/officeart/2005/8/layout/process5"/>
    <dgm:cxn modelId="{BBF49E03-A67C-B744-8F74-28D38F38BF79}" type="presOf" srcId="{45802AEF-C68C-874C-9907-7CE8F6B30DEE}" destId="{A14A2FCC-6BB9-4E47-BC79-CC123A845084}" srcOrd="0" destOrd="0" presId="urn:microsoft.com/office/officeart/2005/8/layout/process5"/>
    <dgm:cxn modelId="{8D22463F-3342-1B40-B2AE-ACB1ACE99788}" type="presOf" srcId="{26524808-CAC6-7747-890D-374C9CAE4678}" destId="{744C1AB2-A0B3-AC40-B27B-5BD478CEF923}" srcOrd="1" destOrd="0" presId="urn:microsoft.com/office/officeart/2005/8/layout/process5"/>
    <dgm:cxn modelId="{83D92644-65E5-EF40-B94C-F999DFB9B1BB}" type="presOf" srcId="{C8E02B80-B1B9-8F41-9A9B-F769EB0BF88C}" destId="{9EE494DE-9952-2645-A02F-80AF92174C5C}" srcOrd="0" destOrd="0" presId="urn:microsoft.com/office/officeart/2005/8/layout/process5"/>
    <dgm:cxn modelId="{2DAE8948-A42F-2C4C-80B4-B8E6D60C9768}" srcId="{1851C7F7-F18E-1B48-AA16-22381E922251}" destId="{09314121-22AB-C44C-B562-86555B2C1A44}" srcOrd="4" destOrd="0" parTransId="{FB83337D-7D03-CC4D-B7CF-73AA4D215EA0}" sibTransId="{F08F3AB6-2AB5-4848-ADDF-885CE21BE01E}"/>
    <dgm:cxn modelId="{DAE09851-4330-A143-8BFC-3B33BB6D4973}" type="presOf" srcId="{1851C7F7-F18E-1B48-AA16-22381E922251}" destId="{41EA1EE3-26E8-5242-823C-71210E260767}" srcOrd="0" destOrd="0" presId="urn:microsoft.com/office/officeart/2005/8/layout/process5"/>
    <dgm:cxn modelId="{E566EA52-1D86-504D-9184-6CF53C79FAFF}" srcId="{1851C7F7-F18E-1B48-AA16-22381E922251}" destId="{FF5B6759-6140-E344-956E-53D963D8AA74}" srcOrd="0" destOrd="0" parTransId="{A6001801-2C82-5745-83A4-8DD420BEC283}" sibTransId="{789A20BB-28FB-9442-8C79-461766497892}"/>
    <dgm:cxn modelId="{4E745354-E178-4E47-917B-170DD85ABB35}" type="presOf" srcId="{F08F3AB6-2AB5-4848-ADDF-885CE21BE01E}" destId="{14A2F27B-646B-AF45-A9BA-96D3D9E61F84}" srcOrd="1" destOrd="0" presId="urn:microsoft.com/office/officeart/2005/8/layout/process5"/>
    <dgm:cxn modelId="{F0AEBB59-FD30-4443-AD55-AB3B51EC93B5}" type="presOf" srcId="{789A20BB-28FB-9442-8C79-461766497892}" destId="{8C475025-7617-8348-BFEA-8CDC44B293E9}" srcOrd="0" destOrd="0" presId="urn:microsoft.com/office/officeart/2005/8/layout/process5"/>
    <dgm:cxn modelId="{CAA63766-2519-D04B-A0B7-16DADC213836}" type="presOf" srcId="{C8E02B80-B1B9-8F41-9A9B-F769EB0BF88C}" destId="{F6EEDE8E-6683-CA4A-9B98-2E14BF003779}" srcOrd="1" destOrd="0" presId="urn:microsoft.com/office/officeart/2005/8/layout/process5"/>
    <dgm:cxn modelId="{06AA8172-4ED3-AE44-8044-41BCB3C46A4E}" srcId="{1851C7F7-F18E-1B48-AA16-22381E922251}" destId="{E497D7CD-71B5-9E40-B83F-1A4C88CBE1F5}" srcOrd="1" destOrd="0" parTransId="{DA2A1AE6-E18E-BA4A-9C47-292780AD24E5}" sibTransId="{C8E02B80-B1B9-8F41-9A9B-F769EB0BF88C}"/>
    <dgm:cxn modelId="{B1451D7A-8C32-2D4D-B9B0-D99E32AB1B2F}" type="presOf" srcId="{8E3AE1C9-740C-684E-ABC1-C7FB25AAD178}" destId="{EFD26BE2-E94E-D44B-891A-BCAF76F4B75B}" srcOrd="0" destOrd="0" presId="urn:microsoft.com/office/officeart/2005/8/layout/process5"/>
    <dgm:cxn modelId="{2FDCF57A-3081-884B-93B7-6381244B8837}" type="presOf" srcId="{10A1C1B9-B060-394D-A88A-91428D17BC01}" destId="{91443AFF-AD79-3043-BCE9-83FA4D62878B}" srcOrd="1" destOrd="0" presId="urn:microsoft.com/office/officeart/2005/8/layout/process5"/>
    <dgm:cxn modelId="{DC901B84-52A6-1E41-88AC-8CB772FF7AD5}" type="presOf" srcId="{F08F3AB6-2AB5-4848-ADDF-885CE21BE01E}" destId="{14F9CA1E-B65B-6A48-A73E-4E6BA4554D03}" srcOrd="0" destOrd="0" presId="urn:microsoft.com/office/officeart/2005/8/layout/process5"/>
    <dgm:cxn modelId="{F8138B87-5F2F-914F-8C81-D5DA77A4AA91}" srcId="{1851C7F7-F18E-1B48-AA16-22381E922251}" destId="{1212BCCF-CC73-1147-9548-871AE74D267A}" srcOrd="3" destOrd="0" parTransId="{E07F91AC-D803-224B-BF9A-C9E10FD1C88B}" sibTransId="{10A1C1B9-B060-394D-A88A-91428D17BC01}"/>
    <dgm:cxn modelId="{3F253291-A0FE-3A4F-8AC5-F8E19B4AC07F}" type="presOf" srcId="{09314121-22AB-C44C-B562-86555B2C1A44}" destId="{A3356C51-EE17-2A4E-9BC6-0780EE73199C}" srcOrd="0" destOrd="0" presId="urn:microsoft.com/office/officeart/2005/8/layout/process5"/>
    <dgm:cxn modelId="{046E8F9A-021E-764C-A21C-78D35E585AB5}" type="presOf" srcId="{26524808-CAC6-7747-890D-374C9CAE4678}" destId="{B9D97452-57F9-B84F-8B35-0F02FDA51730}" srcOrd="0" destOrd="0" presId="urn:microsoft.com/office/officeart/2005/8/layout/process5"/>
    <dgm:cxn modelId="{6D1D90B6-F57F-5F4A-A2CD-12511700F655}" type="presOf" srcId="{789A20BB-28FB-9442-8C79-461766497892}" destId="{CE9458C4-4AC7-4440-8630-209716898A9B}" srcOrd="1" destOrd="0" presId="urn:microsoft.com/office/officeart/2005/8/layout/process5"/>
    <dgm:cxn modelId="{5319DFC9-C8A2-0944-B27E-E978CB8D3B50}" type="presOf" srcId="{10A1C1B9-B060-394D-A88A-91428D17BC01}" destId="{D06772AE-C1F1-8B44-A78A-D872254F6897}" srcOrd="0" destOrd="0" presId="urn:microsoft.com/office/officeart/2005/8/layout/process5"/>
    <dgm:cxn modelId="{80476ED6-D466-0246-8025-729DA1FF3725}" type="presOf" srcId="{FF5B6759-6140-E344-956E-53D963D8AA74}" destId="{2D0BF90A-823F-0148-9AF6-FB7AFA917958}" srcOrd="0" destOrd="0" presId="urn:microsoft.com/office/officeart/2005/8/layout/process5"/>
    <dgm:cxn modelId="{9B5200E2-E7F5-8844-BFDA-0A322F89B015}" srcId="{1851C7F7-F18E-1B48-AA16-22381E922251}" destId="{45802AEF-C68C-874C-9907-7CE8F6B30DEE}" srcOrd="5" destOrd="0" parTransId="{3F1AB838-69C9-0544-A7E8-C0C2E9F653D7}" sibTransId="{D6D80410-1124-6443-9439-2D9A12BCFD9D}"/>
    <dgm:cxn modelId="{8FE961F6-BDFF-5947-869E-B88CBE85F8C8}" srcId="{1851C7F7-F18E-1B48-AA16-22381E922251}" destId="{8E3AE1C9-740C-684E-ABC1-C7FB25AAD178}" srcOrd="2" destOrd="0" parTransId="{6A4CABB2-5C5A-8741-8EE5-2A908CE1C89A}" sibTransId="{26524808-CAC6-7747-890D-374C9CAE4678}"/>
    <dgm:cxn modelId="{126E08FB-7B15-1D42-9B81-3DBE1A1EC4CC}" type="presOf" srcId="{E497D7CD-71B5-9E40-B83F-1A4C88CBE1F5}" destId="{DD455AE8-94EE-4147-B80E-934AEE5B4B55}" srcOrd="0" destOrd="0" presId="urn:microsoft.com/office/officeart/2005/8/layout/process5"/>
    <dgm:cxn modelId="{6CFD011A-9937-8048-BC6A-E0D5A4E09C7C}" type="presParOf" srcId="{41EA1EE3-26E8-5242-823C-71210E260767}" destId="{2D0BF90A-823F-0148-9AF6-FB7AFA917958}" srcOrd="0" destOrd="0" presId="urn:microsoft.com/office/officeart/2005/8/layout/process5"/>
    <dgm:cxn modelId="{BBFEFB97-B79E-0543-B18A-ABC02EF45D9D}" type="presParOf" srcId="{41EA1EE3-26E8-5242-823C-71210E260767}" destId="{8C475025-7617-8348-BFEA-8CDC44B293E9}" srcOrd="1" destOrd="0" presId="urn:microsoft.com/office/officeart/2005/8/layout/process5"/>
    <dgm:cxn modelId="{9A7F0F59-23AF-0342-AB63-F5A3DD06B2D7}" type="presParOf" srcId="{8C475025-7617-8348-BFEA-8CDC44B293E9}" destId="{CE9458C4-4AC7-4440-8630-209716898A9B}" srcOrd="0" destOrd="0" presId="urn:microsoft.com/office/officeart/2005/8/layout/process5"/>
    <dgm:cxn modelId="{5B1C24EB-C97D-134C-A55D-FA1DF673CA59}" type="presParOf" srcId="{41EA1EE3-26E8-5242-823C-71210E260767}" destId="{DD455AE8-94EE-4147-B80E-934AEE5B4B55}" srcOrd="2" destOrd="0" presId="urn:microsoft.com/office/officeart/2005/8/layout/process5"/>
    <dgm:cxn modelId="{97B90383-526A-A44F-906E-AF671A778B6F}" type="presParOf" srcId="{41EA1EE3-26E8-5242-823C-71210E260767}" destId="{9EE494DE-9952-2645-A02F-80AF92174C5C}" srcOrd="3" destOrd="0" presId="urn:microsoft.com/office/officeart/2005/8/layout/process5"/>
    <dgm:cxn modelId="{21A4DEE1-45E9-4C41-B672-EEB9C2C418EF}" type="presParOf" srcId="{9EE494DE-9952-2645-A02F-80AF92174C5C}" destId="{F6EEDE8E-6683-CA4A-9B98-2E14BF003779}" srcOrd="0" destOrd="0" presId="urn:microsoft.com/office/officeart/2005/8/layout/process5"/>
    <dgm:cxn modelId="{89899219-539B-564D-AC09-1F1F49E777C8}" type="presParOf" srcId="{41EA1EE3-26E8-5242-823C-71210E260767}" destId="{EFD26BE2-E94E-D44B-891A-BCAF76F4B75B}" srcOrd="4" destOrd="0" presId="urn:microsoft.com/office/officeart/2005/8/layout/process5"/>
    <dgm:cxn modelId="{244CCB13-9F16-F149-81A6-DBA7E166DC5A}" type="presParOf" srcId="{41EA1EE3-26E8-5242-823C-71210E260767}" destId="{B9D97452-57F9-B84F-8B35-0F02FDA51730}" srcOrd="5" destOrd="0" presId="urn:microsoft.com/office/officeart/2005/8/layout/process5"/>
    <dgm:cxn modelId="{9EF94A8A-EFC3-F445-93B1-AE766443559F}" type="presParOf" srcId="{B9D97452-57F9-B84F-8B35-0F02FDA51730}" destId="{744C1AB2-A0B3-AC40-B27B-5BD478CEF923}" srcOrd="0" destOrd="0" presId="urn:microsoft.com/office/officeart/2005/8/layout/process5"/>
    <dgm:cxn modelId="{7F54AABE-3DFD-EF40-890F-7836BC7C8C89}" type="presParOf" srcId="{41EA1EE3-26E8-5242-823C-71210E260767}" destId="{BABC46FD-20B1-5C4D-B3C7-3A0B44392542}" srcOrd="6" destOrd="0" presId="urn:microsoft.com/office/officeart/2005/8/layout/process5"/>
    <dgm:cxn modelId="{10B3A34B-6F44-1C4A-A0F6-D2C9522DF8FA}" type="presParOf" srcId="{41EA1EE3-26E8-5242-823C-71210E260767}" destId="{D06772AE-C1F1-8B44-A78A-D872254F6897}" srcOrd="7" destOrd="0" presId="urn:microsoft.com/office/officeart/2005/8/layout/process5"/>
    <dgm:cxn modelId="{0C61CD79-A886-AE4E-BE85-50147AC4FD85}" type="presParOf" srcId="{D06772AE-C1F1-8B44-A78A-D872254F6897}" destId="{91443AFF-AD79-3043-BCE9-83FA4D62878B}" srcOrd="0" destOrd="0" presId="urn:microsoft.com/office/officeart/2005/8/layout/process5"/>
    <dgm:cxn modelId="{5C256477-FA34-2F4A-969F-2E6CAF0BE756}" type="presParOf" srcId="{41EA1EE3-26E8-5242-823C-71210E260767}" destId="{A3356C51-EE17-2A4E-9BC6-0780EE73199C}" srcOrd="8" destOrd="0" presId="urn:microsoft.com/office/officeart/2005/8/layout/process5"/>
    <dgm:cxn modelId="{5F16EB15-AA71-E94D-96B1-ECBB055E3373}" type="presParOf" srcId="{41EA1EE3-26E8-5242-823C-71210E260767}" destId="{14F9CA1E-B65B-6A48-A73E-4E6BA4554D03}" srcOrd="9" destOrd="0" presId="urn:microsoft.com/office/officeart/2005/8/layout/process5"/>
    <dgm:cxn modelId="{9D0C9284-85A1-2641-A09F-155415E2C265}" type="presParOf" srcId="{14F9CA1E-B65B-6A48-A73E-4E6BA4554D03}" destId="{14A2F27B-646B-AF45-A9BA-96D3D9E61F84}" srcOrd="0" destOrd="0" presId="urn:microsoft.com/office/officeart/2005/8/layout/process5"/>
    <dgm:cxn modelId="{DAF725ED-A43B-FB45-992C-BCC5AEF53FB5}" type="presParOf" srcId="{41EA1EE3-26E8-5242-823C-71210E260767}" destId="{A14A2FCC-6BB9-4E47-BC79-CC123A845084}" srcOrd="10" destOrd="0" presId="urn:microsoft.com/office/officeart/2005/8/layout/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E8A3ED-C8E7-B043-8348-C2AADE2C3C0A}"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ru-RU"/>
        </a:p>
      </dgm:t>
    </dgm:pt>
    <dgm:pt modelId="{07ADEFFE-D529-4F4D-856E-2DADF14B0C4C}">
      <dgm:prSet phldrT="[Текст]" custT="1"/>
      <dgm:spPr/>
      <dgm:t>
        <a:bodyPr/>
        <a:lstStyle/>
        <a:p>
          <a:r>
            <a:rPr lang="uk-UA" sz="1400">
              <a:latin typeface="Times New Roman" panose="02020603050405020304" pitchFamily="18" charset="0"/>
              <a:cs typeface="Times New Roman" panose="02020603050405020304" pitchFamily="18" charset="0"/>
            </a:rPr>
            <a:t>Ключові елементи національної системи запобігання та протидії домашньому насильству</a:t>
          </a:r>
          <a:endParaRPr lang="ru-RU" sz="1400">
            <a:latin typeface="Times New Roman" panose="02020603050405020304" pitchFamily="18" charset="0"/>
            <a:cs typeface="Times New Roman" panose="02020603050405020304" pitchFamily="18" charset="0"/>
          </a:endParaRPr>
        </a:p>
      </dgm:t>
    </dgm:pt>
    <dgm:pt modelId="{D8C80263-B63C-5342-9CB3-283977DC6761}" type="parTrans" cxnId="{5713A8C5-E32A-F246-A04E-210B826486B4}">
      <dgm:prSet/>
      <dgm:spPr/>
      <dgm:t>
        <a:bodyPr/>
        <a:lstStyle/>
        <a:p>
          <a:endParaRPr lang="ru-RU"/>
        </a:p>
      </dgm:t>
    </dgm:pt>
    <dgm:pt modelId="{3A470425-2858-EE46-A418-C7153BAB0BDE}" type="sibTrans" cxnId="{5713A8C5-E32A-F246-A04E-210B826486B4}">
      <dgm:prSet/>
      <dgm:spPr/>
      <dgm:t>
        <a:bodyPr/>
        <a:lstStyle/>
        <a:p>
          <a:endParaRPr lang="ru-RU"/>
        </a:p>
      </dgm:t>
    </dgm:pt>
    <dgm:pt modelId="{18C92507-5AE5-914E-AA14-19536E368864}">
      <dgm:prSet phldrT="[Текст]" custT="1"/>
      <dgm:spPr/>
      <dgm:t>
        <a:bodyPr/>
        <a:lstStyle/>
        <a:p>
          <a:pPr>
            <a:buFont typeface="+mj-lt"/>
            <a:buAutoNum type="arabicPeriod"/>
          </a:pPr>
          <a:r>
            <a:rPr lang="uk-UA" sz="1400" b="1">
              <a:latin typeface="Times New Roman" panose="02020603050405020304" pitchFamily="18" charset="0"/>
              <a:cs typeface="Times New Roman" panose="02020603050405020304" pitchFamily="18" charset="0"/>
            </a:rPr>
            <a:t>запобігання домашньому насильству </a:t>
          </a:r>
        </a:p>
        <a:p>
          <a:pPr>
            <a:buFont typeface="+mj-lt"/>
            <a:buAutoNum type="arabicPeriod"/>
          </a:pPr>
          <a:r>
            <a:rPr lang="uk-UA" sz="1400">
              <a:latin typeface="Times New Roman" panose="02020603050405020304" pitchFamily="18" charset="0"/>
              <a:cs typeface="Times New Roman" panose="02020603050405020304" pitchFamily="18" charset="0"/>
            </a:rPr>
            <a:t>(</a:t>
          </a:r>
          <a:r>
            <a:rPr lang="uk-UA" sz="1400" i="1">
              <a:latin typeface="Times New Roman" panose="02020603050405020304" pitchFamily="18" charset="0"/>
              <a:cs typeface="Times New Roman" panose="02020603050405020304" pitchFamily="18" charset="0"/>
            </a:rPr>
            <a:t>відповідник елементу Prevention</a:t>
          </a:r>
          <a:r>
            <a:rPr lang="uk-UA" sz="14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EB165226-4022-784B-872E-F712D2C7F3D5}" type="parTrans" cxnId="{3130521A-6B1C-2040-AB20-E29034504AA4}">
      <dgm:prSet/>
      <dgm:spPr/>
      <dgm:t>
        <a:bodyPr/>
        <a:lstStyle/>
        <a:p>
          <a:endParaRPr lang="ru-RU"/>
        </a:p>
      </dgm:t>
    </dgm:pt>
    <dgm:pt modelId="{FFF28A6E-379B-A045-8092-A97039CB460C}" type="sibTrans" cxnId="{3130521A-6B1C-2040-AB20-E29034504AA4}">
      <dgm:prSet/>
      <dgm:spPr/>
      <dgm:t>
        <a:bodyPr/>
        <a:lstStyle/>
        <a:p>
          <a:endParaRPr lang="ru-RU"/>
        </a:p>
      </dgm:t>
    </dgm:pt>
    <dgm:pt modelId="{799CCD04-532C-5A49-8B03-08F2AB82524E}">
      <dgm:prSet phldrT="[Текст]" custT="1"/>
      <dgm:spPr/>
      <dgm:t>
        <a:bodyPr/>
        <a:lstStyle/>
        <a:p>
          <a:r>
            <a:rPr lang="uk-UA" sz="1400" b="1">
              <a:latin typeface="Times New Roman" panose="02020603050405020304" pitchFamily="18" charset="0"/>
              <a:cs typeface="Times New Roman" panose="02020603050405020304" pitchFamily="18" charset="0"/>
            </a:rPr>
            <a:t>ефективне реагування на факти домашнього насильства </a:t>
          </a:r>
        </a:p>
        <a:p>
          <a:r>
            <a:rPr lang="uk-UA" sz="1400">
              <a:latin typeface="Times New Roman" panose="02020603050405020304" pitchFamily="18" charset="0"/>
              <a:cs typeface="Times New Roman" panose="02020603050405020304" pitchFamily="18" charset="0"/>
            </a:rPr>
            <a:t>(</a:t>
          </a:r>
          <a:r>
            <a:rPr lang="uk-UA" sz="1400" i="1">
              <a:latin typeface="Times New Roman" panose="02020603050405020304" pitchFamily="18" charset="0"/>
              <a:cs typeface="Times New Roman" panose="02020603050405020304" pitchFamily="18" charset="0"/>
            </a:rPr>
            <a:t>відповідник елементу Integrated Policies</a:t>
          </a:r>
          <a:r>
            <a:rPr lang="uk-UA" sz="14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BF776C6E-3423-6544-A2A1-E31372CD5F5F}" type="parTrans" cxnId="{7512B1BB-81BC-004A-B343-17F67BB27196}">
      <dgm:prSet/>
      <dgm:spPr/>
      <dgm:t>
        <a:bodyPr/>
        <a:lstStyle/>
        <a:p>
          <a:endParaRPr lang="ru-RU"/>
        </a:p>
      </dgm:t>
    </dgm:pt>
    <dgm:pt modelId="{92C4E557-07CE-C740-93A9-2A4716D7B9B1}" type="sibTrans" cxnId="{7512B1BB-81BC-004A-B343-17F67BB27196}">
      <dgm:prSet/>
      <dgm:spPr/>
      <dgm:t>
        <a:bodyPr/>
        <a:lstStyle/>
        <a:p>
          <a:endParaRPr lang="ru-RU"/>
        </a:p>
      </dgm:t>
    </dgm:pt>
    <dgm:pt modelId="{BA15DB5A-AF41-7F4E-B9F3-142180D08A27}">
      <dgm:prSet phldrT="[Текст]" custT="1"/>
      <dgm:spPr/>
      <dgm:t>
        <a:bodyPr/>
        <a:lstStyle/>
        <a:p>
          <a:pPr>
            <a:buFont typeface="+mj-lt"/>
            <a:buAutoNum type="arabicPeriod"/>
          </a:pPr>
          <a:r>
            <a:rPr lang="uk-UA" sz="1400" b="1">
              <a:latin typeface="Times New Roman" panose="02020603050405020304" pitchFamily="18" charset="0"/>
              <a:cs typeface="Times New Roman" panose="02020603050405020304" pitchFamily="18" charset="0"/>
            </a:rPr>
            <a:t>надання допомоги та захисту постраждалим </a:t>
          </a:r>
        </a:p>
        <a:p>
          <a:pPr>
            <a:buFont typeface="+mj-lt"/>
            <a:buAutoNum type="arabicPeriod"/>
          </a:pPr>
          <a:r>
            <a:rPr lang="uk-UA" sz="1400">
              <a:latin typeface="Times New Roman" panose="02020603050405020304" pitchFamily="18" charset="0"/>
              <a:cs typeface="Times New Roman" panose="02020603050405020304" pitchFamily="18" charset="0"/>
            </a:rPr>
            <a:t>(</a:t>
          </a:r>
          <a:r>
            <a:rPr lang="uk-UA" sz="1400" i="1">
              <a:latin typeface="Times New Roman" panose="02020603050405020304" pitchFamily="18" charset="0"/>
              <a:cs typeface="Times New Roman" panose="02020603050405020304" pitchFamily="18" charset="0"/>
            </a:rPr>
            <a:t>відповідник елементу Protection</a:t>
          </a:r>
          <a:r>
            <a:rPr lang="uk-UA" sz="14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7544A1A6-9ACA-3549-9799-DC05FCE6D7EA}" type="parTrans" cxnId="{CC9C3E29-78C7-D646-AB58-8FCCF42F1813}">
      <dgm:prSet/>
      <dgm:spPr/>
      <dgm:t>
        <a:bodyPr/>
        <a:lstStyle/>
        <a:p>
          <a:endParaRPr lang="ru-RU"/>
        </a:p>
      </dgm:t>
    </dgm:pt>
    <dgm:pt modelId="{3D257F83-CE72-3645-B068-4F3C2309E960}" type="sibTrans" cxnId="{CC9C3E29-78C7-D646-AB58-8FCCF42F1813}">
      <dgm:prSet/>
      <dgm:spPr/>
      <dgm:t>
        <a:bodyPr/>
        <a:lstStyle/>
        <a:p>
          <a:endParaRPr lang="ru-RU"/>
        </a:p>
      </dgm:t>
    </dgm:pt>
    <dgm:pt modelId="{0CF2B512-E63A-8245-8CAD-14554AE5ADE2}">
      <dgm:prSet phldrT="[Текст]" custT="1"/>
      <dgm:spPr/>
      <dgm:t>
        <a:bodyPr/>
        <a:lstStyle/>
        <a:p>
          <a:r>
            <a:rPr lang="uk-UA" sz="1400" b="1">
              <a:latin typeface="Times New Roman" panose="02020603050405020304" pitchFamily="18" charset="0"/>
              <a:cs typeface="Times New Roman" panose="02020603050405020304" pitchFamily="18" charset="0"/>
            </a:rPr>
            <a:t>належне розслідування фактів домашнього насильства</a:t>
          </a:r>
        </a:p>
        <a:p>
          <a:r>
            <a:rPr lang="uk-UA" sz="1400">
              <a:latin typeface="Times New Roman" panose="02020603050405020304" pitchFamily="18" charset="0"/>
              <a:cs typeface="Times New Roman" panose="02020603050405020304" pitchFamily="18" charset="0"/>
            </a:rPr>
            <a:t>(</a:t>
          </a:r>
          <a:r>
            <a:rPr lang="uk-UA" sz="1400" i="1">
              <a:latin typeface="Times New Roman" panose="02020603050405020304" pitchFamily="18" charset="0"/>
              <a:cs typeface="Times New Roman" panose="02020603050405020304" pitchFamily="18" charset="0"/>
            </a:rPr>
            <a:t>відповідник елементу Prosecution) </a:t>
          </a:r>
          <a:endParaRPr lang="ru-RU" sz="1400">
            <a:latin typeface="Times New Roman" panose="02020603050405020304" pitchFamily="18" charset="0"/>
            <a:cs typeface="Times New Roman" panose="02020603050405020304" pitchFamily="18" charset="0"/>
          </a:endParaRPr>
        </a:p>
      </dgm:t>
    </dgm:pt>
    <dgm:pt modelId="{D4932DA3-C95A-1846-A14C-680597962A6E}" type="parTrans" cxnId="{EA6F9689-1062-724C-93C0-C0DCD67E80DB}">
      <dgm:prSet/>
      <dgm:spPr/>
      <dgm:t>
        <a:bodyPr/>
        <a:lstStyle/>
        <a:p>
          <a:endParaRPr lang="ru-RU"/>
        </a:p>
      </dgm:t>
    </dgm:pt>
    <dgm:pt modelId="{AD006A99-EC24-3443-98C6-B03AE221C069}" type="sibTrans" cxnId="{EA6F9689-1062-724C-93C0-C0DCD67E80DB}">
      <dgm:prSet/>
      <dgm:spPr/>
      <dgm:t>
        <a:bodyPr/>
        <a:lstStyle/>
        <a:p>
          <a:endParaRPr lang="ru-RU"/>
        </a:p>
      </dgm:t>
    </dgm:pt>
    <dgm:pt modelId="{D231845C-9752-744E-BC89-64839EDAB9F4}" type="pres">
      <dgm:prSet presAssocID="{79E8A3ED-C8E7-B043-8348-C2AADE2C3C0A}" presName="diagram" presStyleCnt="0">
        <dgm:presLayoutVars>
          <dgm:chMax val="1"/>
          <dgm:dir/>
          <dgm:animLvl val="ctr"/>
          <dgm:resizeHandles val="exact"/>
        </dgm:presLayoutVars>
      </dgm:prSet>
      <dgm:spPr/>
    </dgm:pt>
    <dgm:pt modelId="{AA33AA68-5D32-5249-ABA5-D5FD6EBB7D75}" type="pres">
      <dgm:prSet presAssocID="{79E8A3ED-C8E7-B043-8348-C2AADE2C3C0A}" presName="matrix" presStyleCnt="0"/>
      <dgm:spPr/>
    </dgm:pt>
    <dgm:pt modelId="{A11F3613-4D3A-7543-B32D-19052846494D}" type="pres">
      <dgm:prSet presAssocID="{79E8A3ED-C8E7-B043-8348-C2AADE2C3C0A}" presName="tile1" presStyleLbl="node1" presStyleIdx="0" presStyleCnt="4"/>
      <dgm:spPr/>
    </dgm:pt>
    <dgm:pt modelId="{138FC011-52B8-5A41-A324-D2849010BC3F}" type="pres">
      <dgm:prSet presAssocID="{79E8A3ED-C8E7-B043-8348-C2AADE2C3C0A}" presName="tile1text" presStyleLbl="node1" presStyleIdx="0" presStyleCnt="4">
        <dgm:presLayoutVars>
          <dgm:chMax val="0"/>
          <dgm:chPref val="0"/>
          <dgm:bulletEnabled val="1"/>
        </dgm:presLayoutVars>
      </dgm:prSet>
      <dgm:spPr/>
    </dgm:pt>
    <dgm:pt modelId="{CF02D5E9-48E2-2144-AB4E-D4F12D12519E}" type="pres">
      <dgm:prSet presAssocID="{79E8A3ED-C8E7-B043-8348-C2AADE2C3C0A}" presName="tile2" presStyleLbl="node1" presStyleIdx="1" presStyleCnt="4"/>
      <dgm:spPr/>
    </dgm:pt>
    <dgm:pt modelId="{B5C977D9-AA4D-764B-9FBA-7A7A1F3A6522}" type="pres">
      <dgm:prSet presAssocID="{79E8A3ED-C8E7-B043-8348-C2AADE2C3C0A}" presName="tile2text" presStyleLbl="node1" presStyleIdx="1" presStyleCnt="4">
        <dgm:presLayoutVars>
          <dgm:chMax val="0"/>
          <dgm:chPref val="0"/>
          <dgm:bulletEnabled val="1"/>
        </dgm:presLayoutVars>
      </dgm:prSet>
      <dgm:spPr/>
    </dgm:pt>
    <dgm:pt modelId="{E1D53B27-84F7-284D-BE73-43A6527CDC9B}" type="pres">
      <dgm:prSet presAssocID="{79E8A3ED-C8E7-B043-8348-C2AADE2C3C0A}" presName="tile3" presStyleLbl="node1" presStyleIdx="2" presStyleCnt="4"/>
      <dgm:spPr/>
    </dgm:pt>
    <dgm:pt modelId="{1FB4FA6C-7AC1-1146-96A4-4C720300E89D}" type="pres">
      <dgm:prSet presAssocID="{79E8A3ED-C8E7-B043-8348-C2AADE2C3C0A}" presName="tile3text" presStyleLbl="node1" presStyleIdx="2" presStyleCnt="4">
        <dgm:presLayoutVars>
          <dgm:chMax val="0"/>
          <dgm:chPref val="0"/>
          <dgm:bulletEnabled val="1"/>
        </dgm:presLayoutVars>
      </dgm:prSet>
      <dgm:spPr/>
    </dgm:pt>
    <dgm:pt modelId="{4E5A175A-B49F-7144-A50C-8AC7C80A0223}" type="pres">
      <dgm:prSet presAssocID="{79E8A3ED-C8E7-B043-8348-C2AADE2C3C0A}" presName="tile4" presStyleLbl="node1" presStyleIdx="3" presStyleCnt="4"/>
      <dgm:spPr/>
    </dgm:pt>
    <dgm:pt modelId="{76F8D5B8-511C-3A48-9867-C3E3EFB6B4E9}" type="pres">
      <dgm:prSet presAssocID="{79E8A3ED-C8E7-B043-8348-C2AADE2C3C0A}" presName="tile4text" presStyleLbl="node1" presStyleIdx="3" presStyleCnt="4">
        <dgm:presLayoutVars>
          <dgm:chMax val="0"/>
          <dgm:chPref val="0"/>
          <dgm:bulletEnabled val="1"/>
        </dgm:presLayoutVars>
      </dgm:prSet>
      <dgm:spPr/>
    </dgm:pt>
    <dgm:pt modelId="{BB01571C-CF3B-EE49-A1AB-82AE97FD0008}" type="pres">
      <dgm:prSet presAssocID="{79E8A3ED-C8E7-B043-8348-C2AADE2C3C0A}" presName="centerTile" presStyleLbl="fgShp" presStyleIdx="0" presStyleCnt="1" custScaleX="135681" custScaleY="136842">
        <dgm:presLayoutVars>
          <dgm:chMax val="0"/>
          <dgm:chPref val="0"/>
        </dgm:presLayoutVars>
      </dgm:prSet>
      <dgm:spPr/>
    </dgm:pt>
  </dgm:ptLst>
  <dgm:cxnLst>
    <dgm:cxn modelId="{3130521A-6B1C-2040-AB20-E29034504AA4}" srcId="{07ADEFFE-D529-4F4D-856E-2DADF14B0C4C}" destId="{18C92507-5AE5-914E-AA14-19536E368864}" srcOrd="0" destOrd="0" parTransId="{EB165226-4022-784B-872E-F712D2C7F3D5}" sibTransId="{FFF28A6E-379B-A045-8092-A97039CB460C}"/>
    <dgm:cxn modelId="{E6413F28-A5DF-3E4B-B997-BDF190639FA6}" type="presOf" srcId="{0CF2B512-E63A-8245-8CAD-14554AE5ADE2}" destId="{76F8D5B8-511C-3A48-9867-C3E3EFB6B4E9}" srcOrd="1" destOrd="0" presId="urn:microsoft.com/office/officeart/2005/8/layout/matrix1"/>
    <dgm:cxn modelId="{CC9C3E29-78C7-D646-AB58-8FCCF42F1813}" srcId="{07ADEFFE-D529-4F4D-856E-2DADF14B0C4C}" destId="{BA15DB5A-AF41-7F4E-B9F3-142180D08A27}" srcOrd="2" destOrd="0" parTransId="{7544A1A6-9ACA-3549-9799-DC05FCE6D7EA}" sibTransId="{3D257F83-CE72-3645-B068-4F3C2309E960}"/>
    <dgm:cxn modelId="{2175F62D-2808-244A-877A-6F0B5F3A7DDD}" type="presOf" srcId="{BA15DB5A-AF41-7F4E-B9F3-142180D08A27}" destId="{E1D53B27-84F7-284D-BE73-43A6527CDC9B}" srcOrd="0" destOrd="0" presId="urn:microsoft.com/office/officeart/2005/8/layout/matrix1"/>
    <dgm:cxn modelId="{7EBCA454-2FC8-6B45-8E76-C462191D45ED}" type="presOf" srcId="{18C92507-5AE5-914E-AA14-19536E368864}" destId="{A11F3613-4D3A-7543-B32D-19052846494D}" srcOrd="0" destOrd="0" presId="urn:microsoft.com/office/officeart/2005/8/layout/matrix1"/>
    <dgm:cxn modelId="{3AE8A855-A0A1-CB49-9CC7-4FD68BBD5C57}" type="presOf" srcId="{0CF2B512-E63A-8245-8CAD-14554AE5ADE2}" destId="{4E5A175A-B49F-7144-A50C-8AC7C80A0223}" srcOrd="0" destOrd="0" presId="urn:microsoft.com/office/officeart/2005/8/layout/matrix1"/>
    <dgm:cxn modelId="{EA6F9689-1062-724C-93C0-C0DCD67E80DB}" srcId="{07ADEFFE-D529-4F4D-856E-2DADF14B0C4C}" destId="{0CF2B512-E63A-8245-8CAD-14554AE5ADE2}" srcOrd="3" destOrd="0" parTransId="{D4932DA3-C95A-1846-A14C-680597962A6E}" sibTransId="{AD006A99-EC24-3443-98C6-B03AE221C069}"/>
    <dgm:cxn modelId="{E4098B92-A457-B440-ADBE-4536A847E6F3}" type="presOf" srcId="{799CCD04-532C-5A49-8B03-08F2AB82524E}" destId="{B5C977D9-AA4D-764B-9FBA-7A7A1F3A6522}" srcOrd="1" destOrd="0" presId="urn:microsoft.com/office/officeart/2005/8/layout/matrix1"/>
    <dgm:cxn modelId="{7512B1BB-81BC-004A-B343-17F67BB27196}" srcId="{07ADEFFE-D529-4F4D-856E-2DADF14B0C4C}" destId="{799CCD04-532C-5A49-8B03-08F2AB82524E}" srcOrd="1" destOrd="0" parTransId="{BF776C6E-3423-6544-A2A1-E31372CD5F5F}" sibTransId="{92C4E557-07CE-C740-93A9-2A4716D7B9B1}"/>
    <dgm:cxn modelId="{331774BD-F34D-424E-96B7-0E89D0E97F23}" type="presOf" srcId="{18C92507-5AE5-914E-AA14-19536E368864}" destId="{138FC011-52B8-5A41-A324-D2849010BC3F}" srcOrd="1" destOrd="0" presId="urn:microsoft.com/office/officeart/2005/8/layout/matrix1"/>
    <dgm:cxn modelId="{8FA189C0-49D2-8B4F-AEBD-104892D088EF}" type="presOf" srcId="{79E8A3ED-C8E7-B043-8348-C2AADE2C3C0A}" destId="{D231845C-9752-744E-BC89-64839EDAB9F4}" srcOrd="0" destOrd="0" presId="urn:microsoft.com/office/officeart/2005/8/layout/matrix1"/>
    <dgm:cxn modelId="{5713A8C5-E32A-F246-A04E-210B826486B4}" srcId="{79E8A3ED-C8E7-B043-8348-C2AADE2C3C0A}" destId="{07ADEFFE-D529-4F4D-856E-2DADF14B0C4C}" srcOrd="0" destOrd="0" parTransId="{D8C80263-B63C-5342-9CB3-283977DC6761}" sibTransId="{3A470425-2858-EE46-A418-C7153BAB0BDE}"/>
    <dgm:cxn modelId="{C9AAD3C7-2335-B049-AFA5-E83A7B889B5C}" type="presOf" srcId="{BA15DB5A-AF41-7F4E-B9F3-142180D08A27}" destId="{1FB4FA6C-7AC1-1146-96A4-4C720300E89D}" srcOrd="1" destOrd="0" presId="urn:microsoft.com/office/officeart/2005/8/layout/matrix1"/>
    <dgm:cxn modelId="{155A9FCB-F42F-3D49-A7BC-57EE885560B5}" type="presOf" srcId="{799CCD04-532C-5A49-8B03-08F2AB82524E}" destId="{CF02D5E9-48E2-2144-AB4E-D4F12D12519E}" srcOrd="0" destOrd="0" presId="urn:microsoft.com/office/officeart/2005/8/layout/matrix1"/>
    <dgm:cxn modelId="{7FB0C4E2-47D6-9145-94F2-355F8515F4A8}" type="presOf" srcId="{07ADEFFE-D529-4F4D-856E-2DADF14B0C4C}" destId="{BB01571C-CF3B-EE49-A1AB-82AE97FD0008}" srcOrd="0" destOrd="0" presId="urn:microsoft.com/office/officeart/2005/8/layout/matrix1"/>
    <dgm:cxn modelId="{5EE6232B-C491-A94E-BDED-88F3742DADF3}" type="presParOf" srcId="{D231845C-9752-744E-BC89-64839EDAB9F4}" destId="{AA33AA68-5D32-5249-ABA5-D5FD6EBB7D75}" srcOrd="0" destOrd="0" presId="urn:microsoft.com/office/officeart/2005/8/layout/matrix1"/>
    <dgm:cxn modelId="{17A7B5CA-F1E5-FC41-B2B3-DEFE0A7CCB1E}" type="presParOf" srcId="{AA33AA68-5D32-5249-ABA5-D5FD6EBB7D75}" destId="{A11F3613-4D3A-7543-B32D-19052846494D}" srcOrd="0" destOrd="0" presId="urn:microsoft.com/office/officeart/2005/8/layout/matrix1"/>
    <dgm:cxn modelId="{13EBDBBB-B1DF-3546-8396-07F9B5D2C30E}" type="presParOf" srcId="{AA33AA68-5D32-5249-ABA5-D5FD6EBB7D75}" destId="{138FC011-52B8-5A41-A324-D2849010BC3F}" srcOrd="1" destOrd="0" presId="urn:microsoft.com/office/officeart/2005/8/layout/matrix1"/>
    <dgm:cxn modelId="{B1D3F04D-5CEE-984E-8DB6-317C9F167A90}" type="presParOf" srcId="{AA33AA68-5D32-5249-ABA5-D5FD6EBB7D75}" destId="{CF02D5E9-48E2-2144-AB4E-D4F12D12519E}" srcOrd="2" destOrd="0" presId="urn:microsoft.com/office/officeart/2005/8/layout/matrix1"/>
    <dgm:cxn modelId="{B8FCF814-89EF-A14A-BA5E-E3038F5070B1}" type="presParOf" srcId="{AA33AA68-5D32-5249-ABA5-D5FD6EBB7D75}" destId="{B5C977D9-AA4D-764B-9FBA-7A7A1F3A6522}" srcOrd="3" destOrd="0" presId="urn:microsoft.com/office/officeart/2005/8/layout/matrix1"/>
    <dgm:cxn modelId="{C66ADFB0-9C1E-0145-8768-9A92DA362F60}" type="presParOf" srcId="{AA33AA68-5D32-5249-ABA5-D5FD6EBB7D75}" destId="{E1D53B27-84F7-284D-BE73-43A6527CDC9B}" srcOrd="4" destOrd="0" presId="urn:microsoft.com/office/officeart/2005/8/layout/matrix1"/>
    <dgm:cxn modelId="{A60DD82D-522E-F04D-A213-3C79787F9CD6}" type="presParOf" srcId="{AA33AA68-5D32-5249-ABA5-D5FD6EBB7D75}" destId="{1FB4FA6C-7AC1-1146-96A4-4C720300E89D}" srcOrd="5" destOrd="0" presId="urn:microsoft.com/office/officeart/2005/8/layout/matrix1"/>
    <dgm:cxn modelId="{B866E19F-66D8-1140-843D-621AAF4ABE73}" type="presParOf" srcId="{AA33AA68-5D32-5249-ABA5-D5FD6EBB7D75}" destId="{4E5A175A-B49F-7144-A50C-8AC7C80A0223}" srcOrd="6" destOrd="0" presId="urn:microsoft.com/office/officeart/2005/8/layout/matrix1"/>
    <dgm:cxn modelId="{529B44A5-0EE7-7A47-B8DC-7089603AD8DB}" type="presParOf" srcId="{AA33AA68-5D32-5249-ABA5-D5FD6EBB7D75}" destId="{76F8D5B8-511C-3A48-9867-C3E3EFB6B4E9}" srcOrd="7" destOrd="0" presId="urn:microsoft.com/office/officeart/2005/8/layout/matrix1"/>
    <dgm:cxn modelId="{A92E8F7C-08D4-C446-9A00-F63C0A50277E}" type="presParOf" srcId="{D231845C-9752-744E-BC89-64839EDAB9F4}" destId="{BB01571C-CF3B-EE49-A1AB-82AE97FD0008}" srcOrd="1" destOrd="0" presId="urn:microsoft.com/office/officeart/2005/8/layout/matrix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1FDDC5-64FC-2C46-AFA0-F4FC7DF20967}"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ru-RU"/>
        </a:p>
      </dgm:t>
    </dgm:pt>
    <dgm:pt modelId="{EB74B239-49AB-FC4E-BEFD-7176F05F2250}">
      <dgm:prSet phldrT="[Текст]" custT="1"/>
      <dgm:spPr/>
      <dgm:t>
        <a:bodyPr/>
        <a:lstStyle/>
        <a:p>
          <a:r>
            <a:rPr lang="ru-RU" sz="1400">
              <a:latin typeface="Times New Roman" panose="02020603050405020304" pitchFamily="18" charset="0"/>
              <a:cs typeface="Times New Roman" panose="02020603050405020304" pitchFamily="18" charset="0"/>
            </a:rPr>
            <a:t>Суб’єкти, що здійснюють заходи у сфері запобігання та протидії </a:t>
          </a:r>
          <a:r>
            <a:rPr lang="uk-UA" sz="1400">
              <a:latin typeface="Times New Roman" panose="02020603050405020304" pitchFamily="18" charset="0"/>
              <a:cs typeface="Times New Roman" panose="02020603050405020304" pitchFamily="18" charset="0"/>
            </a:rPr>
            <a:t>ДН</a:t>
          </a:r>
          <a:endParaRPr lang="ru-UA" sz="1400">
            <a:latin typeface="Times New Roman" panose="02020603050405020304" pitchFamily="18" charset="0"/>
            <a:cs typeface="Times New Roman" panose="02020603050405020304" pitchFamily="18" charset="0"/>
          </a:endParaRPr>
        </a:p>
        <a:p>
          <a:r>
            <a:rPr lang="ru-RU" sz="1400">
              <a:latin typeface="Times New Roman" panose="02020603050405020304" pitchFamily="18" charset="0"/>
              <a:cs typeface="Times New Roman" panose="02020603050405020304" pitchFamily="18" charset="0"/>
            </a:rPr>
            <a:t>(</a:t>
          </a:r>
          <a:r>
            <a:rPr lang="ru-UA" sz="1400">
              <a:latin typeface="Times New Roman" panose="02020603050405020304" pitchFamily="18" charset="0"/>
              <a:cs typeface="Times New Roman" panose="02020603050405020304" pitchFamily="18" charset="0"/>
            </a:rPr>
            <a:t>Закон України </a:t>
          </a:r>
          <a:r>
            <a:rPr lang="uk-UA" sz="1400">
              <a:latin typeface="Times New Roman" panose="02020603050405020304" pitchFamily="18" charset="0"/>
              <a:cs typeface="Times New Roman" panose="02020603050405020304" pitchFamily="18" charset="0"/>
            </a:rPr>
            <a:t>«</a:t>
          </a:r>
          <a:r>
            <a:rPr lang="ru-UA" sz="1400">
              <a:latin typeface="Times New Roman" panose="02020603050405020304" pitchFamily="18" charset="0"/>
              <a:cs typeface="Times New Roman" panose="02020603050405020304" pitchFamily="18" charset="0"/>
            </a:rPr>
            <a:t>Про запобігання та протидію домашньому насильству</a:t>
          </a:r>
          <a:r>
            <a:rPr lang="uk-UA" sz="1400">
              <a:latin typeface="Times New Roman" panose="02020603050405020304" pitchFamily="18" charset="0"/>
              <a:cs typeface="Times New Roman" panose="02020603050405020304" pitchFamily="18" charset="0"/>
            </a:rPr>
            <a:t>»</a:t>
          </a:r>
          <a:r>
            <a:rPr lang="ru-UA" sz="1400">
              <a:latin typeface="Times New Roman" panose="02020603050405020304" pitchFamily="18" charset="0"/>
              <a:cs typeface="Times New Roman" panose="02020603050405020304" pitchFamily="18" charset="0"/>
            </a:rPr>
            <a:t> (2017 р.) </a:t>
          </a:r>
          <a:r>
            <a:rPr lang="ru-RU" sz="1400">
              <a:latin typeface="Times New Roman" panose="02020603050405020304" pitchFamily="18" charset="0"/>
              <a:cs typeface="Times New Roman" panose="02020603050405020304" pitchFamily="18" charset="0"/>
            </a:rPr>
            <a:t>стаття 6)</a:t>
          </a:r>
        </a:p>
      </dgm:t>
    </dgm:pt>
    <dgm:pt modelId="{E1C5475C-D9A1-0F42-BE50-79CBE347DA64}" type="parTrans" cxnId="{EFEDC3CE-A6D6-A34A-A11A-386CE5E65366}">
      <dgm:prSet/>
      <dgm:spPr/>
      <dgm:t>
        <a:bodyPr/>
        <a:lstStyle/>
        <a:p>
          <a:endParaRPr lang="ru-RU"/>
        </a:p>
      </dgm:t>
    </dgm:pt>
    <dgm:pt modelId="{E8E5746A-7870-D64A-9E79-38FE2AD52F47}" type="sibTrans" cxnId="{EFEDC3CE-A6D6-A34A-A11A-386CE5E65366}">
      <dgm:prSet/>
      <dgm:spPr/>
      <dgm:t>
        <a:bodyPr/>
        <a:lstStyle/>
        <a:p>
          <a:endParaRPr lang="ru-RU"/>
        </a:p>
      </dgm:t>
    </dgm:pt>
    <dgm:pt modelId="{595725E8-B078-464C-8265-A2E4D40E0F11}">
      <dgm:prSet phldrT="[Текст]" custT="1"/>
      <dgm:spPr/>
      <dgm:t>
        <a:bodyPr/>
        <a:lstStyle/>
        <a:p>
          <a:r>
            <a:rPr lang="ru-RU" sz="1400">
              <a:latin typeface="Times New Roman" panose="02020603050405020304" pitchFamily="18" charset="0"/>
              <a:cs typeface="Times New Roman" panose="02020603050405020304" pitchFamily="18" charset="0"/>
            </a:rPr>
            <a:t>спеціально уповноважені органи у сфері запобігання та протидії ДН</a:t>
          </a:r>
        </a:p>
      </dgm:t>
    </dgm:pt>
    <dgm:pt modelId="{52C8C4E6-FE97-9741-8D2C-9DDB90B65EA0}" type="parTrans" cxnId="{F41377D1-E9F7-0346-A8BB-B7D9F9127B26}">
      <dgm:prSet/>
      <dgm:spPr/>
      <dgm:t>
        <a:bodyPr/>
        <a:lstStyle/>
        <a:p>
          <a:endParaRPr lang="ru-RU"/>
        </a:p>
      </dgm:t>
    </dgm:pt>
    <dgm:pt modelId="{D8B854FC-00B4-EE41-A00F-2AA134294FF5}" type="sibTrans" cxnId="{F41377D1-E9F7-0346-A8BB-B7D9F9127B26}">
      <dgm:prSet/>
      <dgm:spPr/>
      <dgm:t>
        <a:bodyPr/>
        <a:lstStyle/>
        <a:p>
          <a:endParaRPr lang="ru-RU"/>
        </a:p>
      </dgm:t>
    </dgm:pt>
    <dgm:pt modelId="{D478B83D-05A7-214F-8F88-32C9E83D002C}">
      <dgm:prSet phldrT="[Текст]" custT="1"/>
      <dgm:spPr/>
      <dgm:t>
        <a:bodyPr/>
        <a:lstStyle/>
        <a:p>
          <a:r>
            <a:rPr lang="ru-RU" sz="1400">
              <a:latin typeface="Times New Roman" panose="02020603050405020304" pitchFamily="18" charset="0"/>
              <a:cs typeface="Times New Roman" panose="02020603050405020304" pitchFamily="18" charset="0"/>
            </a:rPr>
            <a:t>інші органи та установи, на які покладаються функції із здійснення заходів у сфері запобігання та протидії ДН</a:t>
          </a:r>
        </a:p>
      </dgm:t>
    </dgm:pt>
    <dgm:pt modelId="{6FDD73CE-3DBA-A145-A73B-5851FC25D3CA}" type="parTrans" cxnId="{F28C1994-9494-1348-9781-E580CD0953BA}">
      <dgm:prSet/>
      <dgm:spPr/>
      <dgm:t>
        <a:bodyPr/>
        <a:lstStyle/>
        <a:p>
          <a:endParaRPr lang="ru-RU"/>
        </a:p>
      </dgm:t>
    </dgm:pt>
    <dgm:pt modelId="{4445CE1F-C97A-5E4F-B6CD-D8E0143A38F8}" type="sibTrans" cxnId="{F28C1994-9494-1348-9781-E580CD0953BA}">
      <dgm:prSet/>
      <dgm:spPr/>
      <dgm:t>
        <a:bodyPr/>
        <a:lstStyle/>
        <a:p>
          <a:endParaRPr lang="ru-RU"/>
        </a:p>
      </dgm:t>
    </dgm:pt>
    <dgm:pt modelId="{A08D214A-AF4D-6247-B50B-18FC91C2E37A}">
      <dgm:prSet phldrT="[Текст]" custT="1"/>
      <dgm:spPr/>
      <dgm:t>
        <a:bodyPr/>
        <a:lstStyle/>
        <a:p>
          <a:r>
            <a:rPr lang="ru-RU" sz="1400">
              <a:latin typeface="Times New Roman" panose="02020603050405020304" pitchFamily="18" charset="0"/>
              <a:cs typeface="Times New Roman" panose="02020603050405020304" pitchFamily="18" charset="0"/>
            </a:rPr>
            <a:t>громадяни України, іноземці та особи без громадянства, які перебувають в Україні на законних підставах</a:t>
          </a:r>
        </a:p>
      </dgm:t>
    </dgm:pt>
    <dgm:pt modelId="{A5D7476A-AE27-F048-A31C-4271C1931ADE}" type="parTrans" cxnId="{924A2CF6-A8A0-A44C-8F22-356667446A28}">
      <dgm:prSet/>
      <dgm:spPr/>
      <dgm:t>
        <a:bodyPr/>
        <a:lstStyle/>
        <a:p>
          <a:endParaRPr lang="ru-RU"/>
        </a:p>
      </dgm:t>
    </dgm:pt>
    <dgm:pt modelId="{70BB942D-7F15-8541-967D-1ED1F4AD159C}" type="sibTrans" cxnId="{924A2CF6-A8A0-A44C-8F22-356667446A28}">
      <dgm:prSet/>
      <dgm:spPr/>
      <dgm:t>
        <a:bodyPr/>
        <a:lstStyle/>
        <a:p>
          <a:endParaRPr lang="ru-RU"/>
        </a:p>
      </dgm:t>
    </dgm:pt>
    <dgm:pt modelId="{92C3AEA6-46F6-A547-BD19-597ABAC8E895}">
      <dgm:prSet phldrT="[Текст]" custT="1"/>
      <dgm:spPr/>
      <dgm:t>
        <a:bodyPr/>
        <a:lstStyle/>
        <a:p>
          <a:r>
            <a:rPr lang="ru-RU" sz="1400">
              <a:latin typeface="Times New Roman" panose="02020603050405020304" pitchFamily="18" charset="0"/>
              <a:cs typeface="Times New Roman" panose="02020603050405020304" pitchFamily="18" charset="0"/>
            </a:rPr>
            <a:t>загальні та спеціалізовані служби підтримки постраждалих </a:t>
          </a:r>
        </a:p>
      </dgm:t>
    </dgm:pt>
    <dgm:pt modelId="{5A830553-C8A4-FF43-BEB9-0452B3081B70}" type="parTrans" cxnId="{7564DF2F-CDE5-6F42-BBD2-DAD8D7E16254}">
      <dgm:prSet/>
      <dgm:spPr/>
      <dgm:t>
        <a:bodyPr/>
        <a:lstStyle/>
        <a:p>
          <a:endParaRPr lang="ru-RU"/>
        </a:p>
      </dgm:t>
    </dgm:pt>
    <dgm:pt modelId="{E42B9EBB-E821-F346-99D8-9C969FDB59DE}" type="sibTrans" cxnId="{7564DF2F-CDE5-6F42-BBD2-DAD8D7E16254}">
      <dgm:prSet/>
      <dgm:spPr/>
      <dgm:t>
        <a:bodyPr/>
        <a:lstStyle/>
        <a:p>
          <a:endParaRPr lang="ru-RU"/>
        </a:p>
      </dgm:t>
    </dgm:pt>
    <dgm:pt modelId="{95A55BA9-84D2-B447-8687-8478E280EF63}" type="pres">
      <dgm:prSet presAssocID="{4E1FDDC5-64FC-2C46-AFA0-F4FC7DF20967}" presName="diagram" presStyleCnt="0">
        <dgm:presLayoutVars>
          <dgm:chMax val="1"/>
          <dgm:dir/>
          <dgm:animLvl val="ctr"/>
          <dgm:resizeHandles val="exact"/>
        </dgm:presLayoutVars>
      </dgm:prSet>
      <dgm:spPr/>
    </dgm:pt>
    <dgm:pt modelId="{4141DEF8-D498-F740-BAD7-D3769B50B860}" type="pres">
      <dgm:prSet presAssocID="{4E1FDDC5-64FC-2C46-AFA0-F4FC7DF20967}" presName="matrix" presStyleCnt="0"/>
      <dgm:spPr/>
    </dgm:pt>
    <dgm:pt modelId="{924A515A-F77D-9749-8003-ABF1E74EEC73}" type="pres">
      <dgm:prSet presAssocID="{4E1FDDC5-64FC-2C46-AFA0-F4FC7DF20967}" presName="tile1" presStyleLbl="node1" presStyleIdx="0" presStyleCnt="4"/>
      <dgm:spPr/>
    </dgm:pt>
    <dgm:pt modelId="{6FD9DE90-21D2-6046-A04D-445397B3B047}" type="pres">
      <dgm:prSet presAssocID="{4E1FDDC5-64FC-2C46-AFA0-F4FC7DF20967}" presName="tile1text" presStyleLbl="node1" presStyleIdx="0" presStyleCnt="4">
        <dgm:presLayoutVars>
          <dgm:chMax val="0"/>
          <dgm:chPref val="0"/>
          <dgm:bulletEnabled val="1"/>
        </dgm:presLayoutVars>
      </dgm:prSet>
      <dgm:spPr/>
    </dgm:pt>
    <dgm:pt modelId="{4D15A1F5-23E9-9246-B240-4F5B372D655A}" type="pres">
      <dgm:prSet presAssocID="{4E1FDDC5-64FC-2C46-AFA0-F4FC7DF20967}" presName="tile2" presStyleLbl="node1" presStyleIdx="1" presStyleCnt="4"/>
      <dgm:spPr/>
    </dgm:pt>
    <dgm:pt modelId="{CC4E81ED-F449-AD43-9BE7-72432767D588}" type="pres">
      <dgm:prSet presAssocID="{4E1FDDC5-64FC-2C46-AFA0-F4FC7DF20967}" presName="tile2text" presStyleLbl="node1" presStyleIdx="1" presStyleCnt="4">
        <dgm:presLayoutVars>
          <dgm:chMax val="0"/>
          <dgm:chPref val="0"/>
          <dgm:bulletEnabled val="1"/>
        </dgm:presLayoutVars>
      </dgm:prSet>
      <dgm:spPr/>
    </dgm:pt>
    <dgm:pt modelId="{9002E30E-4EE1-0C4E-8030-56891DF6D63F}" type="pres">
      <dgm:prSet presAssocID="{4E1FDDC5-64FC-2C46-AFA0-F4FC7DF20967}" presName="tile3" presStyleLbl="node1" presStyleIdx="2" presStyleCnt="4"/>
      <dgm:spPr/>
    </dgm:pt>
    <dgm:pt modelId="{7E35273B-A7FB-3B42-9011-35A2B32BBE69}" type="pres">
      <dgm:prSet presAssocID="{4E1FDDC5-64FC-2C46-AFA0-F4FC7DF20967}" presName="tile3text" presStyleLbl="node1" presStyleIdx="2" presStyleCnt="4">
        <dgm:presLayoutVars>
          <dgm:chMax val="0"/>
          <dgm:chPref val="0"/>
          <dgm:bulletEnabled val="1"/>
        </dgm:presLayoutVars>
      </dgm:prSet>
      <dgm:spPr/>
    </dgm:pt>
    <dgm:pt modelId="{64A6A00D-789E-3E46-AFD3-F6FFCDD6E661}" type="pres">
      <dgm:prSet presAssocID="{4E1FDDC5-64FC-2C46-AFA0-F4FC7DF20967}" presName="tile4" presStyleLbl="node1" presStyleIdx="3" presStyleCnt="4"/>
      <dgm:spPr/>
    </dgm:pt>
    <dgm:pt modelId="{C0E224CF-F2D3-F343-AC51-1A3334559A24}" type="pres">
      <dgm:prSet presAssocID="{4E1FDDC5-64FC-2C46-AFA0-F4FC7DF20967}" presName="tile4text" presStyleLbl="node1" presStyleIdx="3" presStyleCnt="4">
        <dgm:presLayoutVars>
          <dgm:chMax val="0"/>
          <dgm:chPref val="0"/>
          <dgm:bulletEnabled val="1"/>
        </dgm:presLayoutVars>
      </dgm:prSet>
      <dgm:spPr/>
    </dgm:pt>
    <dgm:pt modelId="{547E1587-3E01-6E4E-88C7-5B380B9EBDA9}" type="pres">
      <dgm:prSet presAssocID="{4E1FDDC5-64FC-2C46-AFA0-F4FC7DF20967}" presName="centerTile" presStyleLbl="fgShp" presStyleIdx="0" presStyleCnt="1" custScaleX="163616" custScaleY="142191">
        <dgm:presLayoutVars>
          <dgm:chMax val="0"/>
          <dgm:chPref val="0"/>
        </dgm:presLayoutVars>
      </dgm:prSet>
      <dgm:spPr/>
    </dgm:pt>
  </dgm:ptLst>
  <dgm:cxnLst>
    <dgm:cxn modelId="{DB6E5205-6694-6748-B867-4325CB71BEB7}" type="presOf" srcId="{4E1FDDC5-64FC-2C46-AFA0-F4FC7DF20967}" destId="{95A55BA9-84D2-B447-8687-8478E280EF63}" srcOrd="0" destOrd="0" presId="urn:microsoft.com/office/officeart/2005/8/layout/matrix1"/>
    <dgm:cxn modelId="{7564DF2F-CDE5-6F42-BBD2-DAD8D7E16254}" srcId="{EB74B239-49AB-FC4E-BEFD-7176F05F2250}" destId="{92C3AEA6-46F6-A547-BD19-597ABAC8E895}" srcOrd="3" destOrd="0" parTransId="{5A830553-C8A4-FF43-BEB9-0452B3081B70}" sibTransId="{E42B9EBB-E821-F346-99D8-9C969FDB59DE}"/>
    <dgm:cxn modelId="{1EF9FE5F-1CE1-3B46-845D-5B8C1DACA592}" type="presOf" srcId="{92C3AEA6-46F6-A547-BD19-597ABAC8E895}" destId="{64A6A00D-789E-3E46-AFD3-F6FFCDD6E661}" srcOrd="0" destOrd="0" presId="urn:microsoft.com/office/officeart/2005/8/layout/matrix1"/>
    <dgm:cxn modelId="{8D6BB278-7A49-0F4C-9D50-72B820B4167E}" type="presOf" srcId="{D478B83D-05A7-214F-8F88-32C9E83D002C}" destId="{4D15A1F5-23E9-9246-B240-4F5B372D655A}" srcOrd="0" destOrd="0" presId="urn:microsoft.com/office/officeart/2005/8/layout/matrix1"/>
    <dgm:cxn modelId="{7CBECF78-1A90-1143-B3A7-EA6CEF77654F}" type="presOf" srcId="{EB74B239-49AB-FC4E-BEFD-7176F05F2250}" destId="{547E1587-3E01-6E4E-88C7-5B380B9EBDA9}" srcOrd="0" destOrd="0" presId="urn:microsoft.com/office/officeart/2005/8/layout/matrix1"/>
    <dgm:cxn modelId="{F28C1994-9494-1348-9781-E580CD0953BA}" srcId="{EB74B239-49AB-FC4E-BEFD-7176F05F2250}" destId="{D478B83D-05A7-214F-8F88-32C9E83D002C}" srcOrd="1" destOrd="0" parTransId="{6FDD73CE-3DBA-A145-A73B-5851FC25D3CA}" sibTransId="{4445CE1F-C97A-5E4F-B6CD-D8E0143A38F8}"/>
    <dgm:cxn modelId="{72E0AA99-F848-A44D-A456-1BF91B5A8DAF}" type="presOf" srcId="{A08D214A-AF4D-6247-B50B-18FC91C2E37A}" destId="{7E35273B-A7FB-3B42-9011-35A2B32BBE69}" srcOrd="1" destOrd="0" presId="urn:microsoft.com/office/officeart/2005/8/layout/matrix1"/>
    <dgm:cxn modelId="{24A5799F-B672-1942-84FF-A278384E3E0E}" type="presOf" srcId="{92C3AEA6-46F6-A547-BD19-597ABAC8E895}" destId="{C0E224CF-F2D3-F343-AC51-1A3334559A24}" srcOrd="1" destOrd="0" presId="urn:microsoft.com/office/officeart/2005/8/layout/matrix1"/>
    <dgm:cxn modelId="{EFEDC3CE-A6D6-A34A-A11A-386CE5E65366}" srcId="{4E1FDDC5-64FC-2C46-AFA0-F4FC7DF20967}" destId="{EB74B239-49AB-FC4E-BEFD-7176F05F2250}" srcOrd="0" destOrd="0" parTransId="{E1C5475C-D9A1-0F42-BE50-79CBE347DA64}" sibTransId="{E8E5746A-7870-D64A-9E79-38FE2AD52F47}"/>
    <dgm:cxn modelId="{F41377D1-E9F7-0346-A8BB-B7D9F9127B26}" srcId="{EB74B239-49AB-FC4E-BEFD-7176F05F2250}" destId="{595725E8-B078-464C-8265-A2E4D40E0F11}" srcOrd="0" destOrd="0" parTransId="{52C8C4E6-FE97-9741-8D2C-9DDB90B65EA0}" sibTransId="{D8B854FC-00B4-EE41-A00F-2AA134294FF5}"/>
    <dgm:cxn modelId="{6A8102D4-99A5-624F-8B51-5C29FAB3B355}" type="presOf" srcId="{595725E8-B078-464C-8265-A2E4D40E0F11}" destId="{6FD9DE90-21D2-6046-A04D-445397B3B047}" srcOrd="1" destOrd="0" presId="urn:microsoft.com/office/officeart/2005/8/layout/matrix1"/>
    <dgm:cxn modelId="{0CC03CE3-DF7B-AC41-BD59-442235F9624E}" type="presOf" srcId="{A08D214A-AF4D-6247-B50B-18FC91C2E37A}" destId="{9002E30E-4EE1-0C4E-8030-56891DF6D63F}" srcOrd="0" destOrd="0" presId="urn:microsoft.com/office/officeart/2005/8/layout/matrix1"/>
    <dgm:cxn modelId="{CAE402E9-D843-2E40-B2B0-65D4B669108D}" type="presOf" srcId="{D478B83D-05A7-214F-8F88-32C9E83D002C}" destId="{CC4E81ED-F449-AD43-9BE7-72432767D588}" srcOrd="1" destOrd="0" presId="urn:microsoft.com/office/officeart/2005/8/layout/matrix1"/>
    <dgm:cxn modelId="{924A2CF6-A8A0-A44C-8F22-356667446A28}" srcId="{EB74B239-49AB-FC4E-BEFD-7176F05F2250}" destId="{A08D214A-AF4D-6247-B50B-18FC91C2E37A}" srcOrd="2" destOrd="0" parTransId="{A5D7476A-AE27-F048-A31C-4271C1931ADE}" sibTransId="{70BB942D-7F15-8541-967D-1ED1F4AD159C}"/>
    <dgm:cxn modelId="{18B75FFB-598D-254F-8DC0-9471A6B8EF64}" type="presOf" srcId="{595725E8-B078-464C-8265-A2E4D40E0F11}" destId="{924A515A-F77D-9749-8003-ABF1E74EEC73}" srcOrd="0" destOrd="0" presId="urn:microsoft.com/office/officeart/2005/8/layout/matrix1"/>
    <dgm:cxn modelId="{CFB7A64C-B687-E946-9AA3-AABDDE340363}" type="presParOf" srcId="{95A55BA9-84D2-B447-8687-8478E280EF63}" destId="{4141DEF8-D498-F740-BAD7-D3769B50B860}" srcOrd="0" destOrd="0" presId="urn:microsoft.com/office/officeart/2005/8/layout/matrix1"/>
    <dgm:cxn modelId="{27CD9288-BF5A-0B43-A2BC-095A445801E6}" type="presParOf" srcId="{4141DEF8-D498-F740-BAD7-D3769B50B860}" destId="{924A515A-F77D-9749-8003-ABF1E74EEC73}" srcOrd="0" destOrd="0" presId="urn:microsoft.com/office/officeart/2005/8/layout/matrix1"/>
    <dgm:cxn modelId="{2055A4D1-AA85-7047-A573-AF30F74176C5}" type="presParOf" srcId="{4141DEF8-D498-F740-BAD7-D3769B50B860}" destId="{6FD9DE90-21D2-6046-A04D-445397B3B047}" srcOrd="1" destOrd="0" presId="urn:microsoft.com/office/officeart/2005/8/layout/matrix1"/>
    <dgm:cxn modelId="{A782F593-B5B5-D446-93A4-55238A16A36E}" type="presParOf" srcId="{4141DEF8-D498-F740-BAD7-D3769B50B860}" destId="{4D15A1F5-23E9-9246-B240-4F5B372D655A}" srcOrd="2" destOrd="0" presId="urn:microsoft.com/office/officeart/2005/8/layout/matrix1"/>
    <dgm:cxn modelId="{135504A2-90F9-9E4A-9E84-C649977F6E7A}" type="presParOf" srcId="{4141DEF8-D498-F740-BAD7-D3769B50B860}" destId="{CC4E81ED-F449-AD43-9BE7-72432767D588}" srcOrd="3" destOrd="0" presId="urn:microsoft.com/office/officeart/2005/8/layout/matrix1"/>
    <dgm:cxn modelId="{5E322DAA-2449-7149-9E56-9832757F7A6F}" type="presParOf" srcId="{4141DEF8-D498-F740-BAD7-D3769B50B860}" destId="{9002E30E-4EE1-0C4E-8030-56891DF6D63F}" srcOrd="4" destOrd="0" presId="urn:microsoft.com/office/officeart/2005/8/layout/matrix1"/>
    <dgm:cxn modelId="{AD43B239-0878-1348-8DFE-C0EDFD5725F5}" type="presParOf" srcId="{4141DEF8-D498-F740-BAD7-D3769B50B860}" destId="{7E35273B-A7FB-3B42-9011-35A2B32BBE69}" srcOrd="5" destOrd="0" presId="urn:microsoft.com/office/officeart/2005/8/layout/matrix1"/>
    <dgm:cxn modelId="{7976C108-3F3D-5B40-A7AE-854A1DA65BF6}" type="presParOf" srcId="{4141DEF8-D498-F740-BAD7-D3769B50B860}" destId="{64A6A00D-789E-3E46-AFD3-F6FFCDD6E661}" srcOrd="6" destOrd="0" presId="urn:microsoft.com/office/officeart/2005/8/layout/matrix1"/>
    <dgm:cxn modelId="{57EB0228-8B69-214C-AFC0-08E14305DA17}" type="presParOf" srcId="{4141DEF8-D498-F740-BAD7-D3769B50B860}" destId="{C0E224CF-F2D3-F343-AC51-1A3334559A24}" srcOrd="7" destOrd="0" presId="urn:microsoft.com/office/officeart/2005/8/layout/matrix1"/>
    <dgm:cxn modelId="{1F31880D-5815-E740-8A6F-1F9B05F82D9F}" type="presParOf" srcId="{95A55BA9-84D2-B447-8687-8478E280EF63}" destId="{547E1587-3E01-6E4E-88C7-5B380B9EBDA9}" srcOrd="1" destOrd="0" presId="urn:microsoft.com/office/officeart/2005/8/layout/matrix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347B5F4-E682-4346-AD60-8E212975BBE2}"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8197C61A-0E5C-1C4D-87B3-E988C1781C74}">
      <dgm:prSet phldrT="[Текст]" custT="1"/>
      <dgm:spPr/>
      <dgm:t>
        <a:bodyPr/>
        <a:lstStyle/>
        <a:p>
          <a:r>
            <a:rPr lang="uk-UA" sz="1400" b="1">
              <a:latin typeface="Times New Roman" panose="02020603050405020304" pitchFamily="18" charset="0"/>
              <a:cs typeface="Times New Roman" panose="02020603050405020304" pitchFamily="18" charset="0"/>
            </a:rPr>
            <a:t>Національна поліція України</a:t>
          </a:r>
          <a:endParaRPr lang="ru-RU" sz="1400">
            <a:latin typeface="Times New Roman" panose="02020603050405020304" pitchFamily="18" charset="0"/>
            <a:cs typeface="Times New Roman" panose="02020603050405020304" pitchFamily="18" charset="0"/>
          </a:endParaRPr>
        </a:p>
      </dgm:t>
    </dgm:pt>
    <dgm:pt modelId="{0376ADC1-EE51-D941-8CF1-65F6CA8A0928}" type="parTrans" cxnId="{B537F29F-5C80-844E-9703-B026E4E2A66C}">
      <dgm:prSet/>
      <dgm:spPr/>
      <dgm:t>
        <a:bodyPr/>
        <a:lstStyle/>
        <a:p>
          <a:endParaRPr lang="ru-RU"/>
        </a:p>
      </dgm:t>
    </dgm:pt>
    <dgm:pt modelId="{29C45822-4B5D-6A46-9CCE-0904F87642D1}" type="sibTrans" cxnId="{B537F29F-5C80-844E-9703-B026E4E2A66C}">
      <dgm:prSet/>
      <dgm:spPr/>
      <dgm:t>
        <a:bodyPr/>
        <a:lstStyle/>
        <a:p>
          <a:endParaRPr lang="ru-RU"/>
        </a:p>
      </dgm:t>
    </dgm:pt>
    <dgm:pt modelId="{DAAC60B8-20E6-634D-9851-48963BAE1564}">
      <dgm:prSet custT="1"/>
      <dgm:spPr/>
      <dgm:t>
        <a:bodyPr rIns="180000"/>
        <a:lstStyle/>
        <a:p>
          <a:pPr algn="just"/>
          <a:r>
            <a:rPr lang="uk-UA" sz="1400" b="1">
              <a:latin typeface="Times New Roman" panose="02020603050405020304" pitchFamily="18" charset="0"/>
              <a:cs typeface="Times New Roman" panose="02020603050405020304" pitchFamily="18" charset="0"/>
            </a:rPr>
            <a:t> </a:t>
          </a:r>
          <a:r>
            <a:rPr lang="uk-UA" sz="1400" b="0">
              <a:latin typeface="Times New Roman" panose="02020603050405020304" pitchFamily="18" charset="0"/>
              <a:cs typeface="Times New Roman" panose="02020603050405020304" pitchFamily="18" charset="0"/>
            </a:rPr>
            <a:t>виїзд на виклики: патрульна поліція виявляє факти домашнього насильства та оперативно реагує на звернення про випадки домашнього насильства;</a:t>
          </a:r>
          <a:endParaRPr lang="ru-RU" sz="1400" b="0">
            <a:latin typeface="Times New Roman" panose="02020603050405020304" pitchFamily="18" charset="0"/>
            <a:cs typeface="Times New Roman" panose="02020603050405020304" pitchFamily="18" charset="0"/>
          </a:endParaRPr>
        </a:p>
      </dgm:t>
    </dgm:pt>
    <dgm:pt modelId="{56FA0999-E3BF-3B4B-AB2D-222C544D29CC}" type="parTrans" cxnId="{DCF38654-BAD7-4140-9F13-116B01AD9E2E}">
      <dgm:prSet/>
      <dgm:spPr/>
      <dgm:t>
        <a:bodyPr/>
        <a:lstStyle/>
        <a:p>
          <a:endParaRPr lang="ru-RU"/>
        </a:p>
      </dgm:t>
    </dgm:pt>
    <dgm:pt modelId="{4EDB41FC-E543-9F41-AA56-9E69E7A73141}" type="sibTrans" cxnId="{DCF38654-BAD7-4140-9F13-116B01AD9E2E}">
      <dgm:prSet/>
      <dgm:spPr/>
      <dgm:t>
        <a:bodyPr/>
        <a:lstStyle/>
        <a:p>
          <a:endParaRPr lang="ru-RU"/>
        </a:p>
      </dgm:t>
    </dgm:pt>
    <dgm:pt modelId="{3E5E7973-2A48-ED46-8E83-4A70A33A574A}">
      <dgm:prSet custT="1"/>
      <dgm:spPr/>
      <dgm:t>
        <a:bodyPr rIns="180000"/>
        <a:lstStyle/>
        <a:p>
          <a:pPr algn="just"/>
          <a:r>
            <a:rPr lang="uk-UA" sz="1400" b="0">
              <a:latin typeface="Times New Roman" panose="02020603050405020304" pitchFamily="18" charset="0"/>
              <a:cs typeface="Times New Roman" panose="02020603050405020304" pitchFamily="18" charset="0"/>
            </a:rPr>
            <a:t> прийом і розгляд заяв та повідомлень про вчинення домашнього насильства, вжиття заходів для його припинення та надання допомоги постраждалим особам з урахуванням результатів оцінки ризиків;</a:t>
          </a:r>
          <a:endParaRPr lang="ru-RU" sz="1400" b="0">
            <a:latin typeface="Times New Roman" panose="02020603050405020304" pitchFamily="18" charset="0"/>
            <a:cs typeface="Times New Roman" panose="02020603050405020304" pitchFamily="18" charset="0"/>
          </a:endParaRPr>
        </a:p>
      </dgm:t>
    </dgm:pt>
    <dgm:pt modelId="{7459628C-E7FD-B844-AC07-2CE1E52E0B41}" type="parTrans" cxnId="{BA1D1A10-C14C-B74F-869C-E0A228CE0F71}">
      <dgm:prSet/>
      <dgm:spPr/>
      <dgm:t>
        <a:bodyPr/>
        <a:lstStyle/>
        <a:p>
          <a:endParaRPr lang="ru-RU"/>
        </a:p>
      </dgm:t>
    </dgm:pt>
    <dgm:pt modelId="{A59E3264-189C-AA49-99F5-75B672072682}" type="sibTrans" cxnId="{BA1D1A10-C14C-B74F-869C-E0A228CE0F71}">
      <dgm:prSet/>
      <dgm:spPr/>
      <dgm:t>
        <a:bodyPr/>
        <a:lstStyle/>
        <a:p>
          <a:endParaRPr lang="ru-RU"/>
        </a:p>
      </dgm:t>
    </dgm:pt>
    <dgm:pt modelId="{85369332-06C6-7644-9D6C-E219DBFF1AA4}">
      <dgm:prSet custT="1"/>
      <dgm:spPr/>
      <dgm:t>
        <a:bodyPr rIns="180000"/>
        <a:lstStyle/>
        <a:p>
          <a:pPr algn="just"/>
          <a:r>
            <a:rPr lang="uk-UA" sz="1400" b="0">
              <a:latin typeface="Times New Roman" panose="02020603050405020304" pitchFamily="18" charset="0"/>
              <a:cs typeface="Times New Roman" panose="02020603050405020304" pitchFamily="18" charset="0"/>
            </a:rPr>
            <a:t> інформування постраждалих осіб про їхні права, заходи і соціальні послуги, якими вони можуть скористатися;</a:t>
          </a:r>
          <a:endParaRPr lang="ru-RU" sz="1400" b="0">
            <a:latin typeface="Times New Roman" panose="02020603050405020304" pitchFamily="18" charset="0"/>
            <a:cs typeface="Times New Roman" panose="02020603050405020304" pitchFamily="18" charset="0"/>
          </a:endParaRPr>
        </a:p>
      </dgm:t>
    </dgm:pt>
    <dgm:pt modelId="{43053318-73F6-8A40-9992-E433D2C17DC0}" type="parTrans" cxnId="{E228C372-70A4-464E-A600-6AD09149F0B8}">
      <dgm:prSet/>
      <dgm:spPr/>
      <dgm:t>
        <a:bodyPr/>
        <a:lstStyle/>
        <a:p>
          <a:endParaRPr lang="ru-RU"/>
        </a:p>
      </dgm:t>
    </dgm:pt>
    <dgm:pt modelId="{7D528A51-ED41-4E40-AC4A-87CADC6E3211}" type="sibTrans" cxnId="{E228C372-70A4-464E-A600-6AD09149F0B8}">
      <dgm:prSet/>
      <dgm:spPr/>
      <dgm:t>
        <a:bodyPr/>
        <a:lstStyle/>
        <a:p>
          <a:endParaRPr lang="ru-RU"/>
        </a:p>
      </dgm:t>
    </dgm:pt>
    <dgm:pt modelId="{3C4F05C9-3587-BE43-AA48-07B1E22D14BF}">
      <dgm:prSet custT="1"/>
      <dgm:spPr/>
      <dgm:t>
        <a:bodyPr rIns="180000"/>
        <a:lstStyle/>
        <a:p>
          <a:pPr algn="just"/>
          <a:r>
            <a:rPr lang="uk-UA" sz="1400" b="0">
              <a:latin typeface="Times New Roman" panose="02020603050405020304" pitchFamily="18" charset="0"/>
              <a:cs typeface="Times New Roman" panose="02020603050405020304" pitchFamily="18" charset="0"/>
            </a:rPr>
            <a:t> винесення термінових заборонних приписів: поліція може обмежити кривдника у доступі до місця проживання постраждалої особи;</a:t>
          </a:r>
          <a:endParaRPr lang="ru-RU" sz="1400" b="0">
            <a:latin typeface="Times New Roman" panose="02020603050405020304" pitchFamily="18" charset="0"/>
            <a:cs typeface="Times New Roman" panose="02020603050405020304" pitchFamily="18" charset="0"/>
          </a:endParaRPr>
        </a:p>
      </dgm:t>
    </dgm:pt>
    <dgm:pt modelId="{87F58782-FE61-3E4F-BA6E-FEBCFA060292}" type="parTrans" cxnId="{FA9AE61F-34CF-6F40-A1B6-E4B01B1EBCBC}">
      <dgm:prSet/>
      <dgm:spPr/>
      <dgm:t>
        <a:bodyPr/>
        <a:lstStyle/>
        <a:p>
          <a:endParaRPr lang="ru-RU"/>
        </a:p>
      </dgm:t>
    </dgm:pt>
    <dgm:pt modelId="{31FEE500-4323-9743-AE03-2072D3870CCE}" type="sibTrans" cxnId="{FA9AE61F-34CF-6F40-A1B6-E4B01B1EBCBC}">
      <dgm:prSet/>
      <dgm:spPr/>
      <dgm:t>
        <a:bodyPr/>
        <a:lstStyle/>
        <a:p>
          <a:endParaRPr lang="ru-RU"/>
        </a:p>
      </dgm:t>
    </dgm:pt>
    <dgm:pt modelId="{9FA8FD87-98D9-A644-B790-8569F7F4CA7A}">
      <dgm:prSet custT="1"/>
      <dgm:spPr/>
      <dgm:t>
        <a:bodyPr rIns="180000"/>
        <a:lstStyle/>
        <a:p>
          <a:pPr algn="just"/>
          <a:r>
            <a:rPr lang="uk-UA" sz="1400" b="0">
              <a:latin typeface="Times New Roman" panose="02020603050405020304" pitchFamily="18" charset="0"/>
              <a:cs typeface="Times New Roman" panose="02020603050405020304" pitchFamily="18" charset="0"/>
            </a:rPr>
            <a:t> моніторинг ризикових сімей: поліцейські здійснюють контроль за поведінкою осіб, які перебувають на профілактичному обліку;</a:t>
          </a:r>
          <a:endParaRPr lang="ru-RU" sz="1400" b="0">
            <a:latin typeface="Times New Roman" panose="02020603050405020304" pitchFamily="18" charset="0"/>
            <a:cs typeface="Times New Roman" panose="02020603050405020304" pitchFamily="18" charset="0"/>
          </a:endParaRPr>
        </a:p>
      </dgm:t>
    </dgm:pt>
    <dgm:pt modelId="{F772349E-96CC-1248-BA9E-134FA5DBC02C}" type="parTrans" cxnId="{AEA20928-3EBA-4548-B146-E946EE00F81E}">
      <dgm:prSet/>
      <dgm:spPr/>
      <dgm:t>
        <a:bodyPr/>
        <a:lstStyle/>
        <a:p>
          <a:endParaRPr lang="ru-RU"/>
        </a:p>
      </dgm:t>
    </dgm:pt>
    <dgm:pt modelId="{8E4A62F1-E8F9-E040-8C9A-8A3F160B3B3F}" type="sibTrans" cxnId="{AEA20928-3EBA-4548-B146-E946EE00F81E}">
      <dgm:prSet/>
      <dgm:spPr/>
      <dgm:t>
        <a:bodyPr/>
        <a:lstStyle/>
        <a:p>
          <a:endParaRPr lang="ru-RU"/>
        </a:p>
      </dgm:t>
    </dgm:pt>
    <dgm:pt modelId="{7313264C-8E8A-A243-A289-65F39E66F0A3}">
      <dgm:prSet custT="1"/>
      <dgm:spPr/>
      <dgm:t>
        <a:bodyPr rIns="180000"/>
        <a:lstStyle/>
        <a:p>
          <a:pPr algn="just"/>
          <a:r>
            <a:rPr lang="uk-UA" sz="1400" b="0">
              <a:latin typeface="Times New Roman" panose="02020603050405020304" pitchFamily="18" charset="0"/>
              <a:cs typeface="Times New Roman" panose="02020603050405020304" pitchFamily="18" charset="0"/>
            </a:rPr>
            <a:t> здійснення контролю за виконанням кривдниками спеціальних заходів протидії домашньому насильству протягом строку їх дії;</a:t>
          </a:r>
          <a:endParaRPr lang="ru-RU" sz="1400" b="0">
            <a:latin typeface="Times New Roman" panose="02020603050405020304" pitchFamily="18" charset="0"/>
            <a:cs typeface="Times New Roman" panose="02020603050405020304" pitchFamily="18" charset="0"/>
          </a:endParaRPr>
        </a:p>
      </dgm:t>
    </dgm:pt>
    <dgm:pt modelId="{CF919B98-B2CC-294B-A925-5CE2ECC2B4D9}" type="parTrans" cxnId="{DAC6AA35-FF96-054F-8265-5F2294E1128B}">
      <dgm:prSet/>
      <dgm:spPr/>
      <dgm:t>
        <a:bodyPr/>
        <a:lstStyle/>
        <a:p>
          <a:endParaRPr lang="ru-RU"/>
        </a:p>
      </dgm:t>
    </dgm:pt>
    <dgm:pt modelId="{DD9FAB21-970E-4940-855C-466F0BB99695}" type="sibTrans" cxnId="{DAC6AA35-FF96-054F-8265-5F2294E1128B}">
      <dgm:prSet/>
      <dgm:spPr/>
      <dgm:t>
        <a:bodyPr/>
        <a:lstStyle/>
        <a:p>
          <a:endParaRPr lang="ru-RU"/>
        </a:p>
      </dgm:t>
    </dgm:pt>
    <dgm:pt modelId="{E21D2EE3-F8E6-9B48-ABE8-5EA2106ADC8B}">
      <dgm:prSet custT="1"/>
      <dgm:spPr/>
      <dgm:t>
        <a:bodyPr rIns="180000"/>
        <a:lstStyle/>
        <a:p>
          <a:pPr algn="just"/>
          <a:r>
            <a:rPr lang="uk-UA" sz="1400" b="0">
              <a:latin typeface="Times New Roman" panose="02020603050405020304" pitchFamily="18" charset="0"/>
              <a:cs typeface="Times New Roman" panose="02020603050405020304" pitchFamily="18" charset="0"/>
            </a:rPr>
            <a:t> анулювання дозволів на право придбання, зберігання, носіння зброї та боєприпасів їх власникам у разі вчинення ними домашнього насильства, а також вилучення зброї та боєприпасів у порядку, визначеному законодавством;</a:t>
          </a:r>
          <a:endParaRPr lang="ru-RU" sz="1400" b="0">
            <a:latin typeface="Times New Roman" panose="02020603050405020304" pitchFamily="18" charset="0"/>
            <a:cs typeface="Times New Roman" panose="02020603050405020304" pitchFamily="18" charset="0"/>
          </a:endParaRPr>
        </a:p>
      </dgm:t>
    </dgm:pt>
    <dgm:pt modelId="{70BF364A-319E-5D46-9C4A-68D70B70B4B0}" type="parTrans" cxnId="{28D3D914-4776-764F-BA09-C7A2073536C5}">
      <dgm:prSet/>
      <dgm:spPr/>
      <dgm:t>
        <a:bodyPr/>
        <a:lstStyle/>
        <a:p>
          <a:endParaRPr lang="ru-RU"/>
        </a:p>
      </dgm:t>
    </dgm:pt>
    <dgm:pt modelId="{8C5ED80E-6C4B-4744-ACE1-882547245104}" type="sibTrans" cxnId="{28D3D914-4776-764F-BA09-C7A2073536C5}">
      <dgm:prSet/>
      <dgm:spPr/>
      <dgm:t>
        <a:bodyPr/>
        <a:lstStyle/>
        <a:p>
          <a:endParaRPr lang="ru-RU"/>
        </a:p>
      </dgm:t>
    </dgm:pt>
    <dgm:pt modelId="{E6EADBBF-38D6-FA41-876F-871F187257AF}">
      <dgm:prSet custT="1"/>
      <dgm:spPr/>
      <dgm:t>
        <a:bodyPr rIns="180000"/>
        <a:lstStyle/>
        <a:p>
          <a:pPr algn="just"/>
          <a:r>
            <a:rPr lang="uk-UA" sz="1400" b="0">
              <a:latin typeface="Times New Roman" panose="02020603050405020304" pitchFamily="18" charset="0"/>
              <a:cs typeface="Times New Roman" panose="02020603050405020304" pitchFamily="18" charset="0"/>
            </a:rPr>
            <a:t> співпраця з соціальними службами: координує дії з іншими структурами для забезпечення комплексного захисту постраждалих</a:t>
          </a:r>
          <a:endParaRPr lang="ru-RU" sz="1400" b="0">
            <a:latin typeface="Times New Roman" panose="02020603050405020304" pitchFamily="18" charset="0"/>
            <a:cs typeface="Times New Roman" panose="02020603050405020304" pitchFamily="18" charset="0"/>
          </a:endParaRPr>
        </a:p>
      </dgm:t>
    </dgm:pt>
    <dgm:pt modelId="{CED0E32F-D1EA-3448-9966-5C178708C7CC}" type="parTrans" cxnId="{7F5AE0BC-B745-0147-979C-A35E8B9751CF}">
      <dgm:prSet/>
      <dgm:spPr/>
      <dgm:t>
        <a:bodyPr/>
        <a:lstStyle/>
        <a:p>
          <a:endParaRPr lang="ru-RU"/>
        </a:p>
      </dgm:t>
    </dgm:pt>
    <dgm:pt modelId="{5D5B59B0-111E-394D-A90B-B06B443A7051}" type="sibTrans" cxnId="{7F5AE0BC-B745-0147-979C-A35E8B9751CF}">
      <dgm:prSet/>
      <dgm:spPr/>
      <dgm:t>
        <a:bodyPr/>
        <a:lstStyle/>
        <a:p>
          <a:endParaRPr lang="ru-RU"/>
        </a:p>
      </dgm:t>
    </dgm:pt>
    <dgm:pt modelId="{1A51B9FE-AF46-9C47-B87F-99F926186A04}">
      <dgm:prSet custT="1"/>
      <dgm:spPr/>
      <dgm:t>
        <a:bodyPr/>
        <a:lstStyle/>
        <a:p>
          <a:r>
            <a:rPr lang="uk-UA" sz="1400" b="1">
              <a:latin typeface="Times New Roman" panose="02020603050405020304" pitchFamily="18" charset="0"/>
              <a:cs typeface="Times New Roman" panose="02020603050405020304" pitchFamily="18" charset="0"/>
            </a:rPr>
            <a:t>Оперативно-розшукові підрозділи</a:t>
          </a:r>
          <a:endParaRPr lang="ru-RU" sz="1400">
            <a:latin typeface="Times New Roman" panose="02020603050405020304" pitchFamily="18" charset="0"/>
            <a:cs typeface="Times New Roman" panose="02020603050405020304" pitchFamily="18" charset="0"/>
          </a:endParaRPr>
        </a:p>
      </dgm:t>
    </dgm:pt>
    <dgm:pt modelId="{B294A725-ACE9-804D-9C8F-61D617B1A950}" type="parTrans" cxnId="{282D3862-5750-F84F-931A-7D9428C56999}">
      <dgm:prSet/>
      <dgm:spPr/>
      <dgm:t>
        <a:bodyPr/>
        <a:lstStyle/>
        <a:p>
          <a:endParaRPr lang="ru-RU"/>
        </a:p>
      </dgm:t>
    </dgm:pt>
    <dgm:pt modelId="{3FE9908E-44F7-CA44-BBE3-0BD5C34A6630}" type="sibTrans" cxnId="{282D3862-5750-F84F-931A-7D9428C56999}">
      <dgm:prSet/>
      <dgm:spPr/>
      <dgm:t>
        <a:bodyPr/>
        <a:lstStyle/>
        <a:p>
          <a:endParaRPr lang="ru-RU"/>
        </a:p>
      </dgm:t>
    </dgm:pt>
    <dgm:pt modelId="{5050C0DD-BD14-CF46-AFDD-E3826A7B5DA7}">
      <dgm:prSet custT="1"/>
      <dgm:spPr/>
      <dgm:t>
        <a:bodyPr/>
        <a:lstStyle/>
        <a:p>
          <a:r>
            <a:rPr lang="uk-UA" sz="1400" b="1">
              <a:latin typeface="Times New Roman" panose="02020603050405020304" pitchFamily="18" charset="0"/>
              <a:cs typeface="Times New Roman" panose="02020603050405020304" pitchFamily="18" charset="0"/>
            </a:rPr>
            <a:t>Судово-експертні установи</a:t>
          </a:r>
          <a:endParaRPr lang="ru-UA" sz="1400">
            <a:latin typeface="Times New Roman" panose="02020603050405020304" pitchFamily="18" charset="0"/>
            <a:cs typeface="Times New Roman" panose="02020603050405020304" pitchFamily="18" charset="0"/>
          </a:endParaRPr>
        </a:p>
      </dgm:t>
    </dgm:pt>
    <dgm:pt modelId="{B644D77B-34C5-4D4A-AA78-3C683ADA8123}" type="parTrans" cxnId="{6E982688-9003-AA42-9594-3145E43A51E1}">
      <dgm:prSet/>
      <dgm:spPr/>
      <dgm:t>
        <a:bodyPr/>
        <a:lstStyle/>
        <a:p>
          <a:endParaRPr lang="ru-RU"/>
        </a:p>
      </dgm:t>
    </dgm:pt>
    <dgm:pt modelId="{A630CD1F-A052-B243-B751-8DF07D344F0D}" type="sibTrans" cxnId="{6E982688-9003-AA42-9594-3145E43A51E1}">
      <dgm:prSet/>
      <dgm:spPr/>
      <dgm:t>
        <a:bodyPr/>
        <a:lstStyle/>
        <a:p>
          <a:endParaRPr lang="ru-RU"/>
        </a:p>
      </dgm:t>
    </dgm:pt>
    <dgm:pt modelId="{4A4B4E8A-F731-6442-AADB-771ABA1FFEEB}">
      <dgm:prSet custT="1"/>
      <dgm:spPr/>
      <dgm:t>
        <a:bodyPr rIns="180000"/>
        <a:lstStyle/>
        <a:p>
          <a:pPr algn="just"/>
          <a:r>
            <a:rPr lang="uk-UA" sz="1400">
              <a:latin typeface="Times New Roman" panose="02020603050405020304" pitchFamily="18" charset="0"/>
              <a:cs typeface="Times New Roman" panose="02020603050405020304" pitchFamily="18" charset="0"/>
            </a:rPr>
            <a:t>займаються збором доказів, аналізом обставин правопорушення та виявленням систематичних випадків насильства</a:t>
          </a:r>
          <a:endParaRPr lang="ru-RU" sz="1400">
            <a:latin typeface="Times New Roman" panose="02020603050405020304" pitchFamily="18" charset="0"/>
            <a:cs typeface="Times New Roman" panose="02020603050405020304" pitchFamily="18" charset="0"/>
          </a:endParaRPr>
        </a:p>
      </dgm:t>
    </dgm:pt>
    <dgm:pt modelId="{067CA5A7-FCBC-3447-950D-FFBE622FF4CE}" type="parTrans" cxnId="{C031057F-1B0E-CA4C-BB3E-363A5C5AFC92}">
      <dgm:prSet/>
      <dgm:spPr/>
      <dgm:t>
        <a:bodyPr/>
        <a:lstStyle/>
        <a:p>
          <a:endParaRPr lang="ru-RU"/>
        </a:p>
      </dgm:t>
    </dgm:pt>
    <dgm:pt modelId="{6258A115-418F-7243-9BF9-88A469F66EC0}" type="sibTrans" cxnId="{C031057F-1B0E-CA4C-BB3E-363A5C5AFC92}">
      <dgm:prSet/>
      <dgm:spPr/>
      <dgm:t>
        <a:bodyPr/>
        <a:lstStyle/>
        <a:p>
          <a:endParaRPr lang="ru-RU"/>
        </a:p>
      </dgm:t>
    </dgm:pt>
    <dgm:pt modelId="{2241A2CD-107E-D740-BAC5-C0CABC830F87}">
      <dgm:prSet custT="1"/>
      <dgm:spPr/>
      <dgm:t>
        <a:bodyPr rIns="180000"/>
        <a:lstStyle/>
        <a:p>
          <a:pPr algn="just"/>
          <a:r>
            <a:rPr lang="uk-UA" sz="1400">
              <a:latin typeface="Times New Roman" panose="02020603050405020304" pitchFamily="18" charset="0"/>
              <a:cs typeface="Times New Roman" panose="02020603050405020304" pitchFamily="18" charset="0"/>
            </a:rPr>
            <a:t>надають експертні висновки, необхідні для розслідування злочинів (наприклад, судово-медичні експертизи щодо нанесення тілесних ушкоджень)</a:t>
          </a:r>
          <a:endParaRPr lang="ru-RU" sz="1400">
            <a:latin typeface="Times New Roman" panose="02020603050405020304" pitchFamily="18" charset="0"/>
            <a:cs typeface="Times New Roman" panose="02020603050405020304" pitchFamily="18" charset="0"/>
          </a:endParaRPr>
        </a:p>
      </dgm:t>
    </dgm:pt>
    <dgm:pt modelId="{505CDC00-A07A-8846-A770-855275AAF683}" type="parTrans" cxnId="{89AAF0F1-73EB-C044-9ACE-36602426E432}">
      <dgm:prSet/>
      <dgm:spPr/>
      <dgm:t>
        <a:bodyPr/>
        <a:lstStyle/>
        <a:p>
          <a:endParaRPr lang="ru-RU"/>
        </a:p>
      </dgm:t>
    </dgm:pt>
    <dgm:pt modelId="{FA5F91BC-68C4-4145-BE12-16DB921C73D8}" type="sibTrans" cxnId="{89AAF0F1-73EB-C044-9ACE-36602426E432}">
      <dgm:prSet/>
      <dgm:spPr/>
      <dgm:t>
        <a:bodyPr/>
        <a:lstStyle/>
        <a:p>
          <a:endParaRPr lang="ru-RU"/>
        </a:p>
      </dgm:t>
    </dgm:pt>
    <dgm:pt modelId="{1F260111-94D2-6F48-B4DC-FE867F2901A9}" type="pres">
      <dgm:prSet presAssocID="{B347B5F4-E682-4346-AD60-8E212975BBE2}" presName="linear" presStyleCnt="0">
        <dgm:presLayoutVars>
          <dgm:dir/>
          <dgm:animLvl val="lvl"/>
          <dgm:resizeHandles val="exact"/>
        </dgm:presLayoutVars>
      </dgm:prSet>
      <dgm:spPr/>
    </dgm:pt>
    <dgm:pt modelId="{E90026AD-E909-0548-ABD8-E14952ADFA38}" type="pres">
      <dgm:prSet presAssocID="{8197C61A-0E5C-1C4D-87B3-E988C1781C74}" presName="parentLin" presStyleCnt="0"/>
      <dgm:spPr/>
    </dgm:pt>
    <dgm:pt modelId="{D4E52BF9-B196-0944-AB5E-907AE7200E2B}" type="pres">
      <dgm:prSet presAssocID="{8197C61A-0E5C-1C4D-87B3-E988C1781C74}" presName="parentLeftMargin" presStyleLbl="node1" presStyleIdx="0" presStyleCnt="3"/>
      <dgm:spPr/>
    </dgm:pt>
    <dgm:pt modelId="{1D1079E4-BF44-4F49-89E4-8EE2B935CF28}" type="pres">
      <dgm:prSet presAssocID="{8197C61A-0E5C-1C4D-87B3-E988C1781C74}" presName="parentText" presStyleLbl="node1" presStyleIdx="0" presStyleCnt="3" custScaleX="98499" custScaleY="92326">
        <dgm:presLayoutVars>
          <dgm:chMax val="0"/>
          <dgm:bulletEnabled val="1"/>
        </dgm:presLayoutVars>
      </dgm:prSet>
      <dgm:spPr/>
    </dgm:pt>
    <dgm:pt modelId="{BB1926CD-43A5-6743-BE16-5ADECCA4EEF5}" type="pres">
      <dgm:prSet presAssocID="{8197C61A-0E5C-1C4D-87B3-E988C1781C74}" presName="negativeSpace" presStyleCnt="0"/>
      <dgm:spPr/>
    </dgm:pt>
    <dgm:pt modelId="{34CAC3AE-2958-0F4E-9B6F-DCB5B69BE305}" type="pres">
      <dgm:prSet presAssocID="{8197C61A-0E5C-1C4D-87B3-E988C1781C74}" presName="childText" presStyleLbl="conFgAcc1" presStyleIdx="0" presStyleCnt="3">
        <dgm:presLayoutVars>
          <dgm:bulletEnabled val="1"/>
        </dgm:presLayoutVars>
      </dgm:prSet>
      <dgm:spPr/>
    </dgm:pt>
    <dgm:pt modelId="{A3658CCC-ED64-1B48-9134-B890E64E9D91}" type="pres">
      <dgm:prSet presAssocID="{29C45822-4B5D-6A46-9CCE-0904F87642D1}" presName="spaceBetweenRectangles" presStyleCnt="0"/>
      <dgm:spPr/>
    </dgm:pt>
    <dgm:pt modelId="{D76E0D7C-3B6E-2D4F-B70B-C0EB80718D25}" type="pres">
      <dgm:prSet presAssocID="{1A51B9FE-AF46-9C47-B87F-99F926186A04}" presName="parentLin" presStyleCnt="0"/>
      <dgm:spPr/>
    </dgm:pt>
    <dgm:pt modelId="{9D683D38-19C5-0C43-BAA3-62EDA39DEC06}" type="pres">
      <dgm:prSet presAssocID="{1A51B9FE-AF46-9C47-B87F-99F926186A04}" presName="parentLeftMargin" presStyleLbl="node1" presStyleIdx="0" presStyleCnt="3"/>
      <dgm:spPr/>
    </dgm:pt>
    <dgm:pt modelId="{363080AB-00B9-854C-898D-8CF412348467}" type="pres">
      <dgm:prSet presAssocID="{1A51B9FE-AF46-9C47-B87F-99F926186A04}" presName="parentText" presStyleLbl="node1" presStyleIdx="1" presStyleCnt="3" custScaleX="98499" custScaleY="92326">
        <dgm:presLayoutVars>
          <dgm:chMax val="0"/>
          <dgm:bulletEnabled val="1"/>
        </dgm:presLayoutVars>
      </dgm:prSet>
      <dgm:spPr/>
    </dgm:pt>
    <dgm:pt modelId="{F5C30D9A-E9AF-7543-89A6-A2C9AC63A6DE}" type="pres">
      <dgm:prSet presAssocID="{1A51B9FE-AF46-9C47-B87F-99F926186A04}" presName="negativeSpace" presStyleCnt="0"/>
      <dgm:spPr/>
    </dgm:pt>
    <dgm:pt modelId="{C180C964-332F-674B-9D87-B65F7ABF31A3}" type="pres">
      <dgm:prSet presAssocID="{1A51B9FE-AF46-9C47-B87F-99F926186A04}" presName="childText" presStyleLbl="conFgAcc1" presStyleIdx="1" presStyleCnt="3">
        <dgm:presLayoutVars>
          <dgm:bulletEnabled val="1"/>
        </dgm:presLayoutVars>
      </dgm:prSet>
      <dgm:spPr/>
    </dgm:pt>
    <dgm:pt modelId="{785670C8-8431-FE4F-A848-A6866781723B}" type="pres">
      <dgm:prSet presAssocID="{3FE9908E-44F7-CA44-BBE3-0BD5C34A6630}" presName="spaceBetweenRectangles" presStyleCnt="0"/>
      <dgm:spPr/>
    </dgm:pt>
    <dgm:pt modelId="{67EDB9DD-8FDF-BD48-9C64-0310491DC04F}" type="pres">
      <dgm:prSet presAssocID="{5050C0DD-BD14-CF46-AFDD-E3826A7B5DA7}" presName="parentLin" presStyleCnt="0"/>
      <dgm:spPr/>
    </dgm:pt>
    <dgm:pt modelId="{5E881C60-9DAC-B843-80A1-ED68A2ACD06D}" type="pres">
      <dgm:prSet presAssocID="{5050C0DD-BD14-CF46-AFDD-E3826A7B5DA7}" presName="parentLeftMargin" presStyleLbl="node1" presStyleIdx="1" presStyleCnt="3"/>
      <dgm:spPr/>
    </dgm:pt>
    <dgm:pt modelId="{DA7E65C5-6287-764E-9351-34AC5E9BE54E}" type="pres">
      <dgm:prSet presAssocID="{5050C0DD-BD14-CF46-AFDD-E3826A7B5DA7}" presName="parentText" presStyleLbl="node1" presStyleIdx="2" presStyleCnt="3" custScaleX="98499" custScaleY="92326">
        <dgm:presLayoutVars>
          <dgm:chMax val="0"/>
          <dgm:bulletEnabled val="1"/>
        </dgm:presLayoutVars>
      </dgm:prSet>
      <dgm:spPr/>
    </dgm:pt>
    <dgm:pt modelId="{E2D6EF2F-A0F4-5343-8256-E9B7910989FF}" type="pres">
      <dgm:prSet presAssocID="{5050C0DD-BD14-CF46-AFDD-E3826A7B5DA7}" presName="negativeSpace" presStyleCnt="0"/>
      <dgm:spPr/>
    </dgm:pt>
    <dgm:pt modelId="{5FE06CA5-2CAF-AB4A-A66A-F2FBCE869E03}" type="pres">
      <dgm:prSet presAssocID="{5050C0DD-BD14-CF46-AFDD-E3826A7B5DA7}" presName="childText" presStyleLbl="conFgAcc1" presStyleIdx="2" presStyleCnt="3">
        <dgm:presLayoutVars>
          <dgm:bulletEnabled val="1"/>
        </dgm:presLayoutVars>
      </dgm:prSet>
      <dgm:spPr/>
    </dgm:pt>
  </dgm:ptLst>
  <dgm:cxnLst>
    <dgm:cxn modelId="{BA1D1A10-C14C-B74F-869C-E0A228CE0F71}" srcId="{8197C61A-0E5C-1C4D-87B3-E988C1781C74}" destId="{3E5E7973-2A48-ED46-8E83-4A70A33A574A}" srcOrd="1" destOrd="0" parTransId="{7459628C-E7FD-B844-AC07-2CE1E52E0B41}" sibTransId="{A59E3264-189C-AA49-99F5-75B672072682}"/>
    <dgm:cxn modelId="{28D3D914-4776-764F-BA09-C7A2073536C5}" srcId="{8197C61A-0E5C-1C4D-87B3-E988C1781C74}" destId="{E21D2EE3-F8E6-9B48-ABE8-5EA2106ADC8B}" srcOrd="6" destOrd="0" parTransId="{70BF364A-319E-5D46-9C4A-68D70B70B4B0}" sibTransId="{8C5ED80E-6C4B-4744-ACE1-882547245104}"/>
    <dgm:cxn modelId="{A0775115-B727-8245-947F-4BC67F562028}" type="presOf" srcId="{8197C61A-0E5C-1C4D-87B3-E988C1781C74}" destId="{1D1079E4-BF44-4F49-89E4-8EE2B935CF28}" srcOrd="1" destOrd="0" presId="urn:microsoft.com/office/officeart/2005/8/layout/list1"/>
    <dgm:cxn modelId="{4DF8E418-6F7D-5948-B2CB-E75FDC114AE9}" type="presOf" srcId="{B347B5F4-E682-4346-AD60-8E212975BBE2}" destId="{1F260111-94D2-6F48-B4DC-FE867F2901A9}" srcOrd="0" destOrd="0" presId="urn:microsoft.com/office/officeart/2005/8/layout/list1"/>
    <dgm:cxn modelId="{FA9AE61F-34CF-6F40-A1B6-E4B01B1EBCBC}" srcId="{8197C61A-0E5C-1C4D-87B3-E988C1781C74}" destId="{3C4F05C9-3587-BE43-AA48-07B1E22D14BF}" srcOrd="3" destOrd="0" parTransId="{87F58782-FE61-3E4F-BA6E-FEBCFA060292}" sibTransId="{31FEE500-4323-9743-AE03-2072D3870CCE}"/>
    <dgm:cxn modelId="{AEA20928-3EBA-4548-B146-E946EE00F81E}" srcId="{8197C61A-0E5C-1C4D-87B3-E988C1781C74}" destId="{9FA8FD87-98D9-A644-B790-8569F7F4CA7A}" srcOrd="4" destOrd="0" parTransId="{F772349E-96CC-1248-BA9E-134FA5DBC02C}" sibTransId="{8E4A62F1-E8F9-E040-8C9A-8A3F160B3B3F}"/>
    <dgm:cxn modelId="{EAD00233-9164-0A4A-8611-6A76B85CFA74}" type="presOf" srcId="{3C4F05C9-3587-BE43-AA48-07B1E22D14BF}" destId="{34CAC3AE-2958-0F4E-9B6F-DCB5B69BE305}" srcOrd="0" destOrd="3" presId="urn:microsoft.com/office/officeart/2005/8/layout/list1"/>
    <dgm:cxn modelId="{DAC6AA35-FF96-054F-8265-5F2294E1128B}" srcId="{8197C61A-0E5C-1C4D-87B3-E988C1781C74}" destId="{7313264C-8E8A-A243-A289-65F39E66F0A3}" srcOrd="5" destOrd="0" parTransId="{CF919B98-B2CC-294B-A925-5CE2ECC2B4D9}" sibTransId="{DD9FAB21-970E-4940-855C-466F0BB99695}"/>
    <dgm:cxn modelId="{1A50193B-9345-C142-B7FE-FEFF2DFE5C6F}" type="presOf" srcId="{85369332-06C6-7644-9D6C-E219DBFF1AA4}" destId="{34CAC3AE-2958-0F4E-9B6F-DCB5B69BE305}" srcOrd="0" destOrd="2" presId="urn:microsoft.com/office/officeart/2005/8/layout/list1"/>
    <dgm:cxn modelId="{576B7A47-7631-2743-9678-04EB6EB41787}" type="presOf" srcId="{2241A2CD-107E-D740-BAC5-C0CABC830F87}" destId="{5FE06CA5-2CAF-AB4A-A66A-F2FBCE869E03}" srcOrd="0" destOrd="0" presId="urn:microsoft.com/office/officeart/2005/8/layout/list1"/>
    <dgm:cxn modelId="{DCF38654-BAD7-4140-9F13-116B01AD9E2E}" srcId="{8197C61A-0E5C-1C4D-87B3-E988C1781C74}" destId="{DAAC60B8-20E6-634D-9851-48963BAE1564}" srcOrd="0" destOrd="0" parTransId="{56FA0999-E3BF-3B4B-AB2D-222C544D29CC}" sibTransId="{4EDB41FC-E543-9F41-AA56-9E69E7A73141}"/>
    <dgm:cxn modelId="{248A6960-6FD2-C64F-8C44-857666EFE23A}" type="presOf" srcId="{5050C0DD-BD14-CF46-AFDD-E3826A7B5DA7}" destId="{5E881C60-9DAC-B843-80A1-ED68A2ACD06D}" srcOrd="0" destOrd="0" presId="urn:microsoft.com/office/officeart/2005/8/layout/list1"/>
    <dgm:cxn modelId="{282D3862-5750-F84F-931A-7D9428C56999}" srcId="{B347B5F4-E682-4346-AD60-8E212975BBE2}" destId="{1A51B9FE-AF46-9C47-B87F-99F926186A04}" srcOrd="1" destOrd="0" parTransId="{B294A725-ACE9-804D-9C8F-61D617B1A950}" sibTransId="{3FE9908E-44F7-CA44-BBE3-0BD5C34A6630}"/>
    <dgm:cxn modelId="{64A1DF65-DA72-E641-856A-C4A269778C1D}" type="presOf" srcId="{7313264C-8E8A-A243-A289-65F39E66F0A3}" destId="{34CAC3AE-2958-0F4E-9B6F-DCB5B69BE305}" srcOrd="0" destOrd="5" presId="urn:microsoft.com/office/officeart/2005/8/layout/list1"/>
    <dgm:cxn modelId="{4D2E5467-1363-6B40-9048-5CCC48061E47}" type="presOf" srcId="{8197C61A-0E5C-1C4D-87B3-E988C1781C74}" destId="{D4E52BF9-B196-0944-AB5E-907AE7200E2B}" srcOrd="0" destOrd="0" presId="urn:microsoft.com/office/officeart/2005/8/layout/list1"/>
    <dgm:cxn modelId="{CF8BF56A-85AF-4440-B0FB-F7F77F084ABF}" type="presOf" srcId="{3E5E7973-2A48-ED46-8E83-4A70A33A574A}" destId="{34CAC3AE-2958-0F4E-9B6F-DCB5B69BE305}" srcOrd="0" destOrd="1" presId="urn:microsoft.com/office/officeart/2005/8/layout/list1"/>
    <dgm:cxn modelId="{E228C372-70A4-464E-A600-6AD09149F0B8}" srcId="{8197C61A-0E5C-1C4D-87B3-E988C1781C74}" destId="{85369332-06C6-7644-9D6C-E219DBFF1AA4}" srcOrd="2" destOrd="0" parTransId="{43053318-73F6-8A40-9992-E433D2C17DC0}" sibTransId="{7D528A51-ED41-4E40-AC4A-87CADC6E3211}"/>
    <dgm:cxn modelId="{C031057F-1B0E-CA4C-BB3E-363A5C5AFC92}" srcId="{1A51B9FE-AF46-9C47-B87F-99F926186A04}" destId="{4A4B4E8A-F731-6442-AADB-771ABA1FFEEB}" srcOrd="0" destOrd="0" parTransId="{067CA5A7-FCBC-3447-950D-FFBE622FF4CE}" sibTransId="{6258A115-418F-7243-9BF9-88A469F66EC0}"/>
    <dgm:cxn modelId="{6F3F3D80-1BE9-D24B-B8AA-821C5CC6BA4D}" type="presOf" srcId="{E21D2EE3-F8E6-9B48-ABE8-5EA2106ADC8B}" destId="{34CAC3AE-2958-0F4E-9B6F-DCB5B69BE305}" srcOrd="0" destOrd="6" presId="urn:microsoft.com/office/officeart/2005/8/layout/list1"/>
    <dgm:cxn modelId="{6E982688-9003-AA42-9594-3145E43A51E1}" srcId="{B347B5F4-E682-4346-AD60-8E212975BBE2}" destId="{5050C0DD-BD14-CF46-AFDD-E3826A7B5DA7}" srcOrd="2" destOrd="0" parTransId="{B644D77B-34C5-4D4A-AA78-3C683ADA8123}" sibTransId="{A630CD1F-A052-B243-B751-8DF07D344F0D}"/>
    <dgm:cxn modelId="{B537F29F-5C80-844E-9703-B026E4E2A66C}" srcId="{B347B5F4-E682-4346-AD60-8E212975BBE2}" destId="{8197C61A-0E5C-1C4D-87B3-E988C1781C74}" srcOrd="0" destOrd="0" parTransId="{0376ADC1-EE51-D941-8CF1-65F6CA8A0928}" sibTransId="{29C45822-4B5D-6A46-9CCE-0904F87642D1}"/>
    <dgm:cxn modelId="{DBFFCEBA-2226-AC47-B821-875BDCC18FB8}" type="presOf" srcId="{1A51B9FE-AF46-9C47-B87F-99F926186A04}" destId="{363080AB-00B9-854C-898D-8CF412348467}" srcOrd="1" destOrd="0" presId="urn:microsoft.com/office/officeart/2005/8/layout/list1"/>
    <dgm:cxn modelId="{7F5AE0BC-B745-0147-979C-A35E8B9751CF}" srcId="{8197C61A-0E5C-1C4D-87B3-E988C1781C74}" destId="{E6EADBBF-38D6-FA41-876F-871F187257AF}" srcOrd="7" destOrd="0" parTransId="{CED0E32F-D1EA-3448-9966-5C178708C7CC}" sibTransId="{5D5B59B0-111E-394D-A90B-B06B443A7051}"/>
    <dgm:cxn modelId="{91B08BBF-7C9E-8F45-9AB2-7C717687568C}" type="presOf" srcId="{DAAC60B8-20E6-634D-9851-48963BAE1564}" destId="{34CAC3AE-2958-0F4E-9B6F-DCB5B69BE305}" srcOrd="0" destOrd="0" presId="urn:microsoft.com/office/officeart/2005/8/layout/list1"/>
    <dgm:cxn modelId="{6EF089DB-A4C7-C34F-BEDC-4A3575AD0826}" type="presOf" srcId="{9FA8FD87-98D9-A644-B790-8569F7F4CA7A}" destId="{34CAC3AE-2958-0F4E-9B6F-DCB5B69BE305}" srcOrd="0" destOrd="4" presId="urn:microsoft.com/office/officeart/2005/8/layout/list1"/>
    <dgm:cxn modelId="{C9C28BE0-D0CF-7440-96DA-67545AC32100}" type="presOf" srcId="{E6EADBBF-38D6-FA41-876F-871F187257AF}" destId="{34CAC3AE-2958-0F4E-9B6F-DCB5B69BE305}" srcOrd="0" destOrd="7" presId="urn:microsoft.com/office/officeart/2005/8/layout/list1"/>
    <dgm:cxn modelId="{924D20EC-29E2-DC48-9A15-909FA464AE3D}" type="presOf" srcId="{1A51B9FE-AF46-9C47-B87F-99F926186A04}" destId="{9D683D38-19C5-0C43-BAA3-62EDA39DEC06}" srcOrd="0" destOrd="0" presId="urn:microsoft.com/office/officeart/2005/8/layout/list1"/>
    <dgm:cxn modelId="{89AAF0F1-73EB-C044-9ACE-36602426E432}" srcId="{5050C0DD-BD14-CF46-AFDD-E3826A7B5DA7}" destId="{2241A2CD-107E-D740-BAC5-C0CABC830F87}" srcOrd="0" destOrd="0" parTransId="{505CDC00-A07A-8846-A770-855275AAF683}" sibTransId="{FA5F91BC-68C4-4145-BE12-16DB921C73D8}"/>
    <dgm:cxn modelId="{FEACA4F3-1943-F549-B67F-DBA2BE26E3C6}" type="presOf" srcId="{5050C0DD-BD14-CF46-AFDD-E3826A7B5DA7}" destId="{DA7E65C5-6287-764E-9351-34AC5E9BE54E}" srcOrd="1" destOrd="0" presId="urn:microsoft.com/office/officeart/2005/8/layout/list1"/>
    <dgm:cxn modelId="{EC04F1FD-A5F4-6343-B43E-474043046743}" type="presOf" srcId="{4A4B4E8A-F731-6442-AADB-771ABA1FFEEB}" destId="{C180C964-332F-674B-9D87-B65F7ABF31A3}" srcOrd="0" destOrd="0" presId="urn:microsoft.com/office/officeart/2005/8/layout/list1"/>
    <dgm:cxn modelId="{3055E9EE-C97E-DD46-9125-DFDBCCAC0D61}" type="presParOf" srcId="{1F260111-94D2-6F48-B4DC-FE867F2901A9}" destId="{E90026AD-E909-0548-ABD8-E14952ADFA38}" srcOrd="0" destOrd="0" presId="urn:microsoft.com/office/officeart/2005/8/layout/list1"/>
    <dgm:cxn modelId="{E1DD070D-EBBE-C64D-8F95-F3A14D36F9F0}" type="presParOf" srcId="{E90026AD-E909-0548-ABD8-E14952ADFA38}" destId="{D4E52BF9-B196-0944-AB5E-907AE7200E2B}" srcOrd="0" destOrd="0" presId="urn:microsoft.com/office/officeart/2005/8/layout/list1"/>
    <dgm:cxn modelId="{24DDC635-2860-9E45-8B10-782C688683F2}" type="presParOf" srcId="{E90026AD-E909-0548-ABD8-E14952ADFA38}" destId="{1D1079E4-BF44-4F49-89E4-8EE2B935CF28}" srcOrd="1" destOrd="0" presId="urn:microsoft.com/office/officeart/2005/8/layout/list1"/>
    <dgm:cxn modelId="{721C3B5B-0176-B946-9EE2-85FF85609C35}" type="presParOf" srcId="{1F260111-94D2-6F48-B4DC-FE867F2901A9}" destId="{BB1926CD-43A5-6743-BE16-5ADECCA4EEF5}" srcOrd="1" destOrd="0" presId="urn:microsoft.com/office/officeart/2005/8/layout/list1"/>
    <dgm:cxn modelId="{6EF18E3F-8ABC-CF48-AAD2-F2156F615DFB}" type="presParOf" srcId="{1F260111-94D2-6F48-B4DC-FE867F2901A9}" destId="{34CAC3AE-2958-0F4E-9B6F-DCB5B69BE305}" srcOrd="2" destOrd="0" presId="urn:microsoft.com/office/officeart/2005/8/layout/list1"/>
    <dgm:cxn modelId="{F7BCD5C0-95AC-2545-BA8B-5CF7517C2963}" type="presParOf" srcId="{1F260111-94D2-6F48-B4DC-FE867F2901A9}" destId="{A3658CCC-ED64-1B48-9134-B890E64E9D91}" srcOrd="3" destOrd="0" presId="urn:microsoft.com/office/officeart/2005/8/layout/list1"/>
    <dgm:cxn modelId="{0124787E-5C80-7B4C-9373-2E4F95D438B1}" type="presParOf" srcId="{1F260111-94D2-6F48-B4DC-FE867F2901A9}" destId="{D76E0D7C-3B6E-2D4F-B70B-C0EB80718D25}" srcOrd="4" destOrd="0" presId="urn:microsoft.com/office/officeart/2005/8/layout/list1"/>
    <dgm:cxn modelId="{D7D162B4-F5C4-B74C-ABE5-70AB168D8952}" type="presParOf" srcId="{D76E0D7C-3B6E-2D4F-B70B-C0EB80718D25}" destId="{9D683D38-19C5-0C43-BAA3-62EDA39DEC06}" srcOrd="0" destOrd="0" presId="urn:microsoft.com/office/officeart/2005/8/layout/list1"/>
    <dgm:cxn modelId="{F56AA844-426B-FB42-AE4B-1ECD2ACF1421}" type="presParOf" srcId="{D76E0D7C-3B6E-2D4F-B70B-C0EB80718D25}" destId="{363080AB-00B9-854C-898D-8CF412348467}" srcOrd="1" destOrd="0" presId="urn:microsoft.com/office/officeart/2005/8/layout/list1"/>
    <dgm:cxn modelId="{A61E2CF8-3692-B247-A2CD-9C7CB4757916}" type="presParOf" srcId="{1F260111-94D2-6F48-B4DC-FE867F2901A9}" destId="{F5C30D9A-E9AF-7543-89A6-A2C9AC63A6DE}" srcOrd="5" destOrd="0" presId="urn:microsoft.com/office/officeart/2005/8/layout/list1"/>
    <dgm:cxn modelId="{1AD30DE6-709D-4746-B4F3-FC2BBC6A2C43}" type="presParOf" srcId="{1F260111-94D2-6F48-B4DC-FE867F2901A9}" destId="{C180C964-332F-674B-9D87-B65F7ABF31A3}" srcOrd="6" destOrd="0" presId="urn:microsoft.com/office/officeart/2005/8/layout/list1"/>
    <dgm:cxn modelId="{3C2A2DE6-0319-6A42-B919-803F3CBEE802}" type="presParOf" srcId="{1F260111-94D2-6F48-B4DC-FE867F2901A9}" destId="{785670C8-8431-FE4F-A848-A6866781723B}" srcOrd="7" destOrd="0" presId="urn:microsoft.com/office/officeart/2005/8/layout/list1"/>
    <dgm:cxn modelId="{F8EED00F-0E3C-274E-A04C-03AAF7E49BA6}" type="presParOf" srcId="{1F260111-94D2-6F48-B4DC-FE867F2901A9}" destId="{67EDB9DD-8FDF-BD48-9C64-0310491DC04F}" srcOrd="8" destOrd="0" presId="urn:microsoft.com/office/officeart/2005/8/layout/list1"/>
    <dgm:cxn modelId="{8CD85AE6-17BD-DE4F-B274-91839EE3E8A1}" type="presParOf" srcId="{67EDB9DD-8FDF-BD48-9C64-0310491DC04F}" destId="{5E881C60-9DAC-B843-80A1-ED68A2ACD06D}" srcOrd="0" destOrd="0" presId="urn:microsoft.com/office/officeart/2005/8/layout/list1"/>
    <dgm:cxn modelId="{89367D90-3969-7040-9D0E-CC26BA5AA16C}" type="presParOf" srcId="{67EDB9DD-8FDF-BD48-9C64-0310491DC04F}" destId="{DA7E65C5-6287-764E-9351-34AC5E9BE54E}" srcOrd="1" destOrd="0" presId="urn:microsoft.com/office/officeart/2005/8/layout/list1"/>
    <dgm:cxn modelId="{9998558D-74A7-D845-BBA8-5C9DAFD04DD5}" type="presParOf" srcId="{1F260111-94D2-6F48-B4DC-FE867F2901A9}" destId="{E2D6EF2F-A0F4-5343-8256-E9B7910989FF}" srcOrd="9" destOrd="0" presId="urn:microsoft.com/office/officeart/2005/8/layout/list1"/>
    <dgm:cxn modelId="{F09B050E-1E17-5742-85A4-A8137DAD251A}" type="presParOf" srcId="{1F260111-94D2-6F48-B4DC-FE867F2901A9}" destId="{5FE06CA5-2CAF-AB4A-A66A-F2FBCE869E03}" srcOrd="10"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AA5557E-040E-A347-B359-12B2C117CC6F}"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ru-RU"/>
        </a:p>
      </dgm:t>
    </dgm:pt>
    <dgm:pt modelId="{D5F1437A-C84F-0849-B0BB-E857DAF19008}">
      <dgm:prSet phldrT="[Текст]" custT="1"/>
      <dgm:spPr>
        <a:noFill/>
        <a:ln w="25400">
          <a:solidFill>
            <a:schemeClr val="tx1"/>
          </a:solidFill>
        </a:ln>
      </dgm:spPr>
      <dgm:t>
        <a:bodyPr/>
        <a:lstStyle/>
        <a:p>
          <a:r>
            <a:rPr lang="ru-UA" sz="1200" b="1">
              <a:solidFill>
                <a:schemeClr val="tx1"/>
              </a:solidFill>
              <a:latin typeface="Times New Roman" panose="02020603050405020304" pitchFamily="18" charset="0"/>
              <a:cs typeface="Times New Roman" panose="02020603050405020304" pitchFamily="18" charset="0"/>
            </a:rPr>
            <a:t>Завдання правоохоронних органів у протидії ДН</a:t>
          </a:r>
          <a:endParaRPr lang="ru-RU" sz="1200">
            <a:solidFill>
              <a:schemeClr val="tx1"/>
            </a:solidFill>
            <a:latin typeface="Times New Roman" panose="02020603050405020304" pitchFamily="18" charset="0"/>
            <a:cs typeface="Times New Roman" panose="02020603050405020304" pitchFamily="18" charset="0"/>
          </a:endParaRPr>
        </a:p>
      </dgm:t>
    </dgm:pt>
    <dgm:pt modelId="{C3BB1301-4FFE-1341-B8B5-C77FA8CF8BCD}" type="parTrans" cxnId="{A15D692D-7FF1-9743-9525-C05335AEFCFE}">
      <dgm:prSet/>
      <dgm:spPr/>
      <dgm:t>
        <a:bodyPr/>
        <a:lstStyle/>
        <a:p>
          <a:endParaRPr lang="ru-RU"/>
        </a:p>
      </dgm:t>
    </dgm:pt>
    <dgm:pt modelId="{487AEB3B-0501-6846-BA26-847F57F29E86}" type="sibTrans" cxnId="{A15D692D-7FF1-9743-9525-C05335AEFCFE}">
      <dgm:prSet/>
      <dgm:spPr/>
      <dgm:t>
        <a:bodyPr/>
        <a:lstStyle/>
        <a:p>
          <a:endParaRPr lang="ru-RU"/>
        </a:p>
      </dgm:t>
    </dgm:pt>
    <dgm:pt modelId="{DFE5B933-AE99-F84F-B29A-7F589AB2B896}">
      <dgm:prSet phldrT="[Текст]" custT="1"/>
      <dgm:spPr>
        <a:noFill/>
        <a:ln w="25400">
          <a:solidFill>
            <a:schemeClr val="tx1"/>
          </a:solidFill>
        </a:ln>
      </dgm:spPr>
      <dgm:t>
        <a:bodyPr/>
        <a:lstStyle/>
        <a:p>
          <a:r>
            <a:rPr lang="ru-UA" sz="1200" b="1">
              <a:solidFill>
                <a:schemeClr val="tx1"/>
              </a:solidFill>
              <a:latin typeface="Times New Roman" panose="02020603050405020304" pitchFamily="18" charset="0"/>
              <a:cs typeface="Times New Roman" panose="02020603050405020304" pitchFamily="18" charset="0"/>
            </a:rPr>
            <a:t>превенція насильства</a:t>
          </a:r>
          <a:endParaRPr lang="ru-UA" sz="1200">
            <a:solidFill>
              <a:schemeClr val="tx1"/>
            </a:solidFill>
            <a:latin typeface="Times New Roman" panose="02020603050405020304" pitchFamily="18" charset="0"/>
            <a:cs typeface="Times New Roman" panose="02020603050405020304" pitchFamily="18" charset="0"/>
          </a:endParaRPr>
        </a:p>
      </dgm:t>
    </dgm:pt>
    <dgm:pt modelId="{D4C632F4-5A34-4749-BC5E-C9902E64885E}" type="parTrans" cxnId="{1FE6F551-D3D3-F34D-BEE0-A57D56CEEE2C}">
      <dgm:prSet/>
      <dgm:spPr>
        <a:ln>
          <a:solidFill>
            <a:schemeClr val="tx1"/>
          </a:solidFill>
        </a:ln>
      </dgm:spPr>
      <dgm:t>
        <a:bodyPr/>
        <a:lstStyle/>
        <a:p>
          <a:endParaRPr lang="ru-RU"/>
        </a:p>
      </dgm:t>
    </dgm:pt>
    <dgm:pt modelId="{4B0C9F14-F7E6-9A48-B387-DCA022833C8B}" type="sibTrans" cxnId="{1FE6F551-D3D3-F34D-BEE0-A57D56CEEE2C}">
      <dgm:prSet/>
      <dgm:spPr/>
      <dgm:t>
        <a:bodyPr/>
        <a:lstStyle/>
        <a:p>
          <a:endParaRPr lang="ru-RU"/>
        </a:p>
      </dgm:t>
    </dgm:pt>
    <dgm:pt modelId="{7ACE5804-075B-6345-A6DB-3B33F1DF96E3}">
      <dgm:prSet phldrT="[Текст]" custT="1"/>
      <dgm:spPr>
        <a:noFill/>
        <a:ln w="25400">
          <a:solidFill>
            <a:schemeClr val="tx1"/>
          </a:solidFill>
        </a:ln>
      </dgm:spPr>
      <dgm:t>
        <a:bodyPr/>
        <a:lstStyle/>
        <a:p>
          <a:r>
            <a:rPr lang="ru-UA" sz="1200" b="1">
              <a:solidFill>
                <a:schemeClr val="tx1"/>
              </a:solidFill>
              <a:latin typeface="Times New Roman" panose="02020603050405020304" pitchFamily="18" charset="0"/>
              <a:cs typeface="Times New Roman" panose="02020603050405020304" pitchFamily="18" charset="0"/>
            </a:rPr>
            <a:t>захист постраждалих</a:t>
          </a:r>
          <a:endParaRPr lang="ru-RU" sz="1200">
            <a:solidFill>
              <a:schemeClr val="tx1"/>
            </a:solidFill>
            <a:latin typeface="Times New Roman" panose="02020603050405020304" pitchFamily="18" charset="0"/>
            <a:cs typeface="Times New Roman" panose="02020603050405020304" pitchFamily="18" charset="0"/>
          </a:endParaRPr>
        </a:p>
      </dgm:t>
    </dgm:pt>
    <dgm:pt modelId="{4176A63C-D42E-084E-85C6-4C5F520F8241}" type="parTrans" cxnId="{3AE31DAB-F4A9-474C-B370-EDA8832930DE}">
      <dgm:prSet/>
      <dgm:spPr>
        <a:ln>
          <a:solidFill>
            <a:schemeClr val="tx1"/>
          </a:solidFill>
        </a:ln>
      </dgm:spPr>
      <dgm:t>
        <a:bodyPr/>
        <a:lstStyle/>
        <a:p>
          <a:endParaRPr lang="ru-RU"/>
        </a:p>
      </dgm:t>
    </dgm:pt>
    <dgm:pt modelId="{6A34B777-1ACF-DE47-B71A-A90FC328122A}" type="sibTrans" cxnId="{3AE31DAB-F4A9-474C-B370-EDA8832930DE}">
      <dgm:prSet/>
      <dgm:spPr/>
      <dgm:t>
        <a:bodyPr/>
        <a:lstStyle/>
        <a:p>
          <a:endParaRPr lang="ru-RU"/>
        </a:p>
      </dgm:t>
    </dgm:pt>
    <dgm:pt modelId="{257BE7BF-FC96-E446-A6DF-F7AE0122D591}">
      <dgm:prSet phldrT="[Текст]" custT="1"/>
      <dgm:spPr>
        <a:noFill/>
        <a:ln w="25400">
          <a:solidFill>
            <a:schemeClr val="tx1"/>
          </a:solidFill>
        </a:ln>
      </dgm:spPr>
      <dgm:t>
        <a:bodyPr/>
        <a:lstStyle/>
        <a:p>
          <a:r>
            <a:rPr lang="ru-UA" sz="1200" b="1">
              <a:solidFill>
                <a:schemeClr val="tx1"/>
              </a:solidFill>
              <a:latin typeface="Times New Roman" panose="02020603050405020304" pitchFamily="18" charset="0"/>
              <a:cs typeface="Times New Roman" panose="02020603050405020304" pitchFamily="18" charset="0"/>
            </a:rPr>
            <a:t>контроль за виконанням рішень суду</a:t>
          </a:r>
          <a:endParaRPr lang="ru-UA" sz="1200">
            <a:solidFill>
              <a:schemeClr val="tx1"/>
            </a:solidFill>
            <a:latin typeface="Times New Roman" panose="02020603050405020304" pitchFamily="18" charset="0"/>
            <a:cs typeface="Times New Roman" panose="02020603050405020304" pitchFamily="18" charset="0"/>
          </a:endParaRPr>
        </a:p>
      </dgm:t>
    </dgm:pt>
    <dgm:pt modelId="{8B379051-85C6-4046-B81D-1AD48B961CC9}" type="parTrans" cxnId="{56C75478-7AC8-A247-A193-05C7B430AEB2}">
      <dgm:prSet/>
      <dgm:spPr>
        <a:ln>
          <a:solidFill>
            <a:schemeClr val="tx1"/>
          </a:solidFill>
        </a:ln>
      </dgm:spPr>
      <dgm:t>
        <a:bodyPr/>
        <a:lstStyle/>
        <a:p>
          <a:endParaRPr lang="ru-RU"/>
        </a:p>
      </dgm:t>
    </dgm:pt>
    <dgm:pt modelId="{022DE45B-8D30-134B-86AB-A1F8E0145220}" type="sibTrans" cxnId="{56C75478-7AC8-A247-A193-05C7B430AEB2}">
      <dgm:prSet/>
      <dgm:spPr/>
      <dgm:t>
        <a:bodyPr/>
        <a:lstStyle/>
        <a:p>
          <a:endParaRPr lang="ru-RU"/>
        </a:p>
      </dgm:t>
    </dgm:pt>
    <dgm:pt modelId="{EDC0E470-AF41-5547-A739-B545503BAF04}">
      <dgm:prSet custT="1"/>
      <dgm:spPr>
        <a:noFill/>
        <a:ln w="25400">
          <a:solidFill>
            <a:schemeClr val="tx1"/>
          </a:solidFill>
        </a:ln>
      </dgm:spPr>
      <dgm:t>
        <a:bodyPr/>
        <a:lstStyle/>
        <a:p>
          <a:r>
            <a:rPr lang="ru-UA" sz="1200" b="1">
              <a:solidFill>
                <a:schemeClr val="tx1"/>
              </a:solidFill>
              <a:latin typeface="Times New Roman" panose="02020603050405020304" pitchFamily="18" charset="0"/>
              <a:cs typeface="Times New Roman" panose="02020603050405020304" pitchFamily="18" charset="0"/>
            </a:rPr>
            <a:t>швидке реагування</a:t>
          </a:r>
          <a:endParaRPr lang="ru-RU" sz="1200">
            <a:solidFill>
              <a:schemeClr val="tx1"/>
            </a:solidFill>
            <a:latin typeface="Times New Roman" panose="02020603050405020304" pitchFamily="18" charset="0"/>
            <a:cs typeface="Times New Roman" panose="02020603050405020304" pitchFamily="18" charset="0"/>
          </a:endParaRPr>
        </a:p>
      </dgm:t>
    </dgm:pt>
    <dgm:pt modelId="{CCB01C2D-7840-D046-8CA5-5065A77866DD}" type="parTrans" cxnId="{593D6AE8-FB97-AE40-901E-4D0B28D77327}">
      <dgm:prSet/>
      <dgm:spPr/>
      <dgm:t>
        <a:bodyPr/>
        <a:lstStyle/>
        <a:p>
          <a:endParaRPr lang="ru-RU"/>
        </a:p>
      </dgm:t>
    </dgm:pt>
    <dgm:pt modelId="{F1171908-2AE6-9240-ADC8-48F1A65833BC}" type="sibTrans" cxnId="{593D6AE8-FB97-AE40-901E-4D0B28D77327}">
      <dgm:prSet/>
      <dgm:spPr/>
      <dgm:t>
        <a:bodyPr/>
        <a:lstStyle/>
        <a:p>
          <a:endParaRPr lang="ru-RU"/>
        </a:p>
      </dgm:t>
    </dgm:pt>
    <dgm:pt modelId="{8BC7D2DB-681D-EC45-971C-3863A9FBA044}">
      <dgm:prSet custT="1"/>
      <dgm:spPr>
        <a:noFill/>
        <a:ln w="25400">
          <a:solidFill>
            <a:schemeClr val="tx1"/>
          </a:solidFill>
        </a:ln>
      </dgm:spPr>
      <dgm:t>
        <a:bodyPr/>
        <a:lstStyle/>
        <a:p>
          <a:r>
            <a:rPr lang="ru-UA" sz="1200" b="1">
              <a:solidFill>
                <a:schemeClr val="tx1"/>
              </a:solidFill>
              <a:latin typeface="Times New Roman" panose="02020603050405020304" pitchFamily="18" charset="0"/>
              <a:cs typeface="Times New Roman" panose="02020603050405020304" pitchFamily="18" charset="0"/>
            </a:rPr>
            <a:t>розслідування злочинів</a:t>
          </a:r>
          <a:endParaRPr lang="ru-RU" sz="1200">
            <a:solidFill>
              <a:schemeClr val="tx1"/>
            </a:solidFill>
            <a:latin typeface="Times New Roman" panose="02020603050405020304" pitchFamily="18" charset="0"/>
            <a:cs typeface="Times New Roman" panose="02020603050405020304" pitchFamily="18" charset="0"/>
          </a:endParaRPr>
        </a:p>
      </dgm:t>
    </dgm:pt>
    <dgm:pt modelId="{19FE261C-4E72-D543-9FFB-0B6AE1EEE416}" type="parTrans" cxnId="{7E5ECBA3-6E41-6C46-93D2-A7A8FFB06FCB}">
      <dgm:prSet/>
      <dgm:spPr/>
      <dgm:t>
        <a:bodyPr/>
        <a:lstStyle/>
        <a:p>
          <a:endParaRPr lang="ru-RU"/>
        </a:p>
      </dgm:t>
    </dgm:pt>
    <dgm:pt modelId="{C206AB9E-42B5-F441-AFAD-A3803CECEA01}" type="sibTrans" cxnId="{7E5ECBA3-6E41-6C46-93D2-A7A8FFB06FCB}">
      <dgm:prSet/>
      <dgm:spPr/>
      <dgm:t>
        <a:bodyPr/>
        <a:lstStyle/>
        <a:p>
          <a:endParaRPr lang="ru-RU"/>
        </a:p>
      </dgm:t>
    </dgm:pt>
    <dgm:pt modelId="{C6517076-F8E3-C646-92E4-27673D52F9FE}">
      <dgm:prSet custT="1"/>
      <dgm:spPr>
        <a:noFill/>
        <a:ln w="25400">
          <a:solidFill>
            <a:schemeClr val="tx1"/>
          </a:solidFill>
        </a:ln>
      </dgm:spPr>
      <dgm:t>
        <a:bodyPr/>
        <a:lstStyle/>
        <a:p>
          <a:r>
            <a:rPr lang="ru-UA" sz="1200">
              <a:solidFill>
                <a:schemeClr val="tx1"/>
              </a:solidFill>
              <a:latin typeface="Times New Roman" panose="02020603050405020304" pitchFamily="18" charset="0"/>
              <a:cs typeface="Times New Roman" panose="02020603050405020304" pitchFamily="18" charset="0"/>
            </a:rPr>
            <a:t>проведення профілактичної роботи з особами, схильними до агресивної поведінки. Інформування громадян про їхні права, механізми захисту та доступні послуги.</a:t>
          </a:r>
          <a:endParaRPr lang="ru-RU" sz="1200">
            <a:solidFill>
              <a:schemeClr val="tx1"/>
            </a:solidFill>
            <a:latin typeface="Times New Roman" panose="02020603050405020304" pitchFamily="18" charset="0"/>
            <a:cs typeface="Times New Roman" panose="02020603050405020304" pitchFamily="18" charset="0"/>
          </a:endParaRPr>
        </a:p>
      </dgm:t>
    </dgm:pt>
    <dgm:pt modelId="{47A936FD-F87D-1249-8E45-006689B50DA8}" type="parTrans" cxnId="{00FDE52C-4DBA-2940-874B-36D0A64940E3}">
      <dgm:prSet/>
      <dgm:spPr>
        <a:ln>
          <a:solidFill>
            <a:schemeClr val="tx1"/>
          </a:solidFill>
        </a:ln>
      </dgm:spPr>
      <dgm:t>
        <a:bodyPr/>
        <a:lstStyle/>
        <a:p>
          <a:endParaRPr lang="ru-RU"/>
        </a:p>
      </dgm:t>
    </dgm:pt>
    <dgm:pt modelId="{CB018F82-885B-D845-B026-877A9FB46D8B}" type="sibTrans" cxnId="{00FDE52C-4DBA-2940-874B-36D0A64940E3}">
      <dgm:prSet/>
      <dgm:spPr/>
      <dgm:t>
        <a:bodyPr/>
        <a:lstStyle/>
        <a:p>
          <a:endParaRPr lang="ru-RU"/>
        </a:p>
      </dgm:t>
    </dgm:pt>
    <dgm:pt modelId="{BB183B3D-106C-9F4E-ADCB-0D169E3FCCD4}">
      <dgm:prSet custT="1"/>
      <dgm:spPr>
        <a:noFill/>
        <a:ln w="25400">
          <a:solidFill>
            <a:schemeClr val="tx1"/>
          </a:solidFill>
        </a:ln>
      </dgm:spPr>
      <dgm:t>
        <a:bodyPr/>
        <a:lstStyle/>
        <a:p>
          <a:r>
            <a:rPr lang="ru-UA" sz="1200">
              <a:solidFill>
                <a:schemeClr val="tx1"/>
              </a:solidFill>
              <a:latin typeface="Times New Roman" panose="02020603050405020304" pitchFamily="18" charset="0"/>
              <a:cs typeface="Times New Roman" panose="02020603050405020304" pitchFamily="18" charset="0"/>
            </a:rPr>
            <a:t>оперативний виїзд на виклики щодо домашнього насильства. Фіксація фактів правопорушення та забезпечення безпеки постраждалих</a:t>
          </a:r>
          <a:endParaRPr lang="ru-RU" sz="1200">
            <a:solidFill>
              <a:schemeClr val="tx1"/>
            </a:solidFill>
            <a:latin typeface="Times New Roman" panose="02020603050405020304" pitchFamily="18" charset="0"/>
            <a:cs typeface="Times New Roman" panose="02020603050405020304" pitchFamily="18" charset="0"/>
          </a:endParaRPr>
        </a:p>
      </dgm:t>
    </dgm:pt>
    <dgm:pt modelId="{E95427C9-FC79-6D4A-ADF6-811DE76E7CD7}" type="parTrans" cxnId="{BB0B502B-07E6-F946-B3B4-B85E81EC5189}">
      <dgm:prSet/>
      <dgm:spPr>
        <a:ln>
          <a:solidFill>
            <a:schemeClr val="tx1"/>
          </a:solidFill>
        </a:ln>
      </dgm:spPr>
      <dgm:t>
        <a:bodyPr/>
        <a:lstStyle/>
        <a:p>
          <a:endParaRPr lang="ru-RU"/>
        </a:p>
      </dgm:t>
    </dgm:pt>
    <dgm:pt modelId="{674C23D5-00CE-DE42-8A98-9B1D112CCD5C}" type="sibTrans" cxnId="{BB0B502B-07E6-F946-B3B4-B85E81EC5189}">
      <dgm:prSet/>
      <dgm:spPr/>
      <dgm:t>
        <a:bodyPr/>
        <a:lstStyle/>
        <a:p>
          <a:endParaRPr lang="ru-RU"/>
        </a:p>
      </dgm:t>
    </dgm:pt>
    <dgm:pt modelId="{B7817004-431D-D242-92DB-EBB6B20314FA}">
      <dgm:prSet custT="1"/>
      <dgm:spPr>
        <a:noFill/>
        <a:ln w="25400">
          <a:solidFill>
            <a:schemeClr val="tx1"/>
          </a:solidFill>
        </a:ln>
      </dgm:spPr>
      <dgm:t>
        <a:bodyPr/>
        <a:lstStyle/>
        <a:p>
          <a:r>
            <a:rPr lang="ru-UA" sz="1200">
              <a:solidFill>
                <a:schemeClr val="tx1"/>
              </a:solidFill>
              <a:latin typeface="Times New Roman" panose="02020603050405020304" pitchFamily="18" charset="0"/>
              <a:cs typeface="Times New Roman" panose="02020603050405020304" pitchFamily="18" charset="0"/>
            </a:rPr>
            <a:t>проведення досудового розслідування у випадках насильства, складання адміністративних протоколів або відкриття кримінальних проваджень залежно від тяжкості правопорушення</a:t>
          </a:r>
          <a:endParaRPr lang="ru-RU" sz="1200">
            <a:solidFill>
              <a:schemeClr val="tx1"/>
            </a:solidFill>
            <a:latin typeface="Times New Roman" panose="02020603050405020304" pitchFamily="18" charset="0"/>
            <a:cs typeface="Times New Roman" panose="02020603050405020304" pitchFamily="18" charset="0"/>
          </a:endParaRPr>
        </a:p>
      </dgm:t>
    </dgm:pt>
    <dgm:pt modelId="{63C61AE4-E74D-4B40-A840-97EC7103D067}" type="parTrans" cxnId="{33DA25B4-C7D9-2E43-BBEA-AED45C6E1AC2}">
      <dgm:prSet/>
      <dgm:spPr>
        <a:ln>
          <a:solidFill>
            <a:schemeClr val="tx1"/>
          </a:solidFill>
        </a:ln>
      </dgm:spPr>
      <dgm:t>
        <a:bodyPr/>
        <a:lstStyle/>
        <a:p>
          <a:endParaRPr lang="ru-RU"/>
        </a:p>
      </dgm:t>
    </dgm:pt>
    <dgm:pt modelId="{84563634-CAAC-614A-A19D-43C162C1739E}" type="sibTrans" cxnId="{33DA25B4-C7D9-2E43-BBEA-AED45C6E1AC2}">
      <dgm:prSet/>
      <dgm:spPr/>
      <dgm:t>
        <a:bodyPr/>
        <a:lstStyle/>
        <a:p>
          <a:endParaRPr lang="ru-RU"/>
        </a:p>
      </dgm:t>
    </dgm:pt>
    <dgm:pt modelId="{3B68B6DD-0FBC-9440-8F25-98AD68435435}">
      <dgm:prSet custT="1"/>
      <dgm:spPr>
        <a:noFill/>
        <a:ln w="25400">
          <a:solidFill>
            <a:schemeClr val="tx1"/>
          </a:solidFill>
        </a:ln>
      </dgm:spPr>
      <dgm:t>
        <a:bodyPr/>
        <a:lstStyle/>
        <a:p>
          <a:r>
            <a:rPr lang="ru-UA" sz="1200">
              <a:solidFill>
                <a:schemeClr val="tx1"/>
              </a:solidFill>
              <a:latin typeface="Times New Roman" panose="02020603050405020304" pitchFamily="18" charset="0"/>
              <a:cs typeface="Times New Roman" panose="02020603050405020304" pitchFamily="18" charset="0"/>
            </a:rPr>
            <a:t>забезпечення виконання обмежувальних приписів, які забороняють кривднику контактувати з жертвою та спрямування постраждалих до спеціаліз. служб допомоги, таких як кризові центри.</a:t>
          </a:r>
          <a:endParaRPr lang="ru-RU" sz="1200">
            <a:solidFill>
              <a:schemeClr val="tx1"/>
            </a:solidFill>
            <a:latin typeface="Times New Roman" panose="02020603050405020304" pitchFamily="18" charset="0"/>
            <a:cs typeface="Times New Roman" panose="02020603050405020304" pitchFamily="18" charset="0"/>
          </a:endParaRPr>
        </a:p>
      </dgm:t>
    </dgm:pt>
    <dgm:pt modelId="{2099E2F2-6D13-874C-B674-48BEC4F7F086}" type="parTrans" cxnId="{22B7E02B-CBD8-874A-93E4-D9D618A87DB5}">
      <dgm:prSet/>
      <dgm:spPr>
        <a:ln>
          <a:solidFill>
            <a:schemeClr val="tx1"/>
          </a:solidFill>
        </a:ln>
      </dgm:spPr>
      <dgm:t>
        <a:bodyPr/>
        <a:lstStyle/>
        <a:p>
          <a:endParaRPr lang="ru-RU"/>
        </a:p>
      </dgm:t>
    </dgm:pt>
    <dgm:pt modelId="{89A14CAC-42DE-E64A-A699-54F5D9FCBC14}" type="sibTrans" cxnId="{22B7E02B-CBD8-874A-93E4-D9D618A87DB5}">
      <dgm:prSet/>
      <dgm:spPr/>
      <dgm:t>
        <a:bodyPr/>
        <a:lstStyle/>
        <a:p>
          <a:endParaRPr lang="ru-RU"/>
        </a:p>
      </dgm:t>
    </dgm:pt>
    <dgm:pt modelId="{E4B4C8E8-B0FB-9547-B512-A539A246F3C6}">
      <dgm:prSet custT="1"/>
      <dgm:spPr>
        <a:noFill/>
        <a:ln w="25400">
          <a:solidFill>
            <a:schemeClr val="tx1"/>
          </a:solidFill>
        </a:ln>
      </dgm:spPr>
      <dgm:t>
        <a:bodyPr/>
        <a:lstStyle/>
        <a:p>
          <a:r>
            <a:rPr lang="ru-UA" sz="1200">
              <a:solidFill>
                <a:schemeClr val="tx1"/>
              </a:solidFill>
              <a:latin typeface="Times New Roman" panose="02020603050405020304" pitchFamily="18" charset="0"/>
              <a:cs typeface="Times New Roman" panose="02020603050405020304" pitchFamily="18" charset="0"/>
            </a:rPr>
            <a:t>забезпечення дотримання заборон, накладених на кривдника, та інших судових рішень.</a:t>
          </a:r>
          <a:endParaRPr lang="ru-RU" sz="1200">
            <a:solidFill>
              <a:schemeClr val="tx1"/>
            </a:solidFill>
            <a:latin typeface="Times New Roman" panose="02020603050405020304" pitchFamily="18" charset="0"/>
            <a:cs typeface="Times New Roman" panose="02020603050405020304" pitchFamily="18" charset="0"/>
          </a:endParaRPr>
        </a:p>
      </dgm:t>
    </dgm:pt>
    <dgm:pt modelId="{1DE5D492-673D-0F46-A694-98EC212315C5}" type="parTrans" cxnId="{40F2BBBB-B196-EF47-83F6-471AA0074157}">
      <dgm:prSet/>
      <dgm:spPr>
        <a:ln>
          <a:solidFill>
            <a:schemeClr val="tx1"/>
          </a:solidFill>
        </a:ln>
      </dgm:spPr>
      <dgm:t>
        <a:bodyPr/>
        <a:lstStyle/>
        <a:p>
          <a:endParaRPr lang="ru-RU"/>
        </a:p>
      </dgm:t>
    </dgm:pt>
    <dgm:pt modelId="{D072126B-E7B2-DF42-95B6-8D52BBDF2A94}" type="sibTrans" cxnId="{40F2BBBB-B196-EF47-83F6-471AA0074157}">
      <dgm:prSet/>
      <dgm:spPr/>
      <dgm:t>
        <a:bodyPr/>
        <a:lstStyle/>
        <a:p>
          <a:endParaRPr lang="ru-RU"/>
        </a:p>
      </dgm:t>
    </dgm:pt>
    <dgm:pt modelId="{75035244-75E1-7E44-A186-C08E093AFF68}" type="pres">
      <dgm:prSet presAssocID="{9AA5557E-040E-A347-B359-12B2C117CC6F}" presName="Name0" presStyleCnt="0">
        <dgm:presLayoutVars>
          <dgm:chPref val="1"/>
          <dgm:dir/>
          <dgm:animOne val="branch"/>
          <dgm:animLvl val="lvl"/>
          <dgm:resizeHandles val="exact"/>
        </dgm:presLayoutVars>
      </dgm:prSet>
      <dgm:spPr/>
    </dgm:pt>
    <dgm:pt modelId="{C24A4A54-7946-2D49-8FA1-33B24988AFF0}" type="pres">
      <dgm:prSet presAssocID="{D5F1437A-C84F-0849-B0BB-E857DAF19008}" presName="root1" presStyleCnt="0"/>
      <dgm:spPr/>
    </dgm:pt>
    <dgm:pt modelId="{7F4445A7-B102-DB4C-8D39-8D779F7BA131}" type="pres">
      <dgm:prSet presAssocID="{D5F1437A-C84F-0849-B0BB-E857DAF19008}" presName="LevelOneTextNode" presStyleLbl="node0" presStyleIdx="0" presStyleCnt="1" custScaleX="107839" custScaleY="182155">
        <dgm:presLayoutVars>
          <dgm:chPref val="3"/>
        </dgm:presLayoutVars>
      </dgm:prSet>
      <dgm:spPr/>
    </dgm:pt>
    <dgm:pt modelId="{FF4B97D9-98D5-7B49-88B1-C2BACEAFA922}" type="pres">
      <dgm:prSet presAssocID="{D5F1437A-C84F-0849-B0BB-E857DAF19008}" presName="level2hierChild" presStyleCnt="0"/>
      <dgm:spPr/>
    </dgm:pt>
    <dgm:pt modelId="{E08DB6F2-BA37-4D4A-88E8-1C6C89D7D78F}" type="pres">
      <dgm:prSet presAssocID="{D4C632F4-5A34-4749-BC5E-C9902E64885E}" presName="conn2-1" presStyleLbl="parChTrans1D2" presStyleIdx="0" presStyleCnt="5"/>
      <dgm:spPr/>
    </dgm:pt>
    <dgm:pt modelId="{D3FDB000-810D-0E4A-B0B9-1446529FC4F7}" type="pres">
      <dgm:prSet presAssocID="{D4C632F4-5A34-4749-BC5E-C9902E64885E}" presName="connTx" presStyleLbl="parChTrans1D2" presStyleIdx="0" presStyleCnt="5"/>
      <dgm:spPr/>
    </dgm:pt>
    <dgm:pt modelId="{C8440629-A576-FA45-99F0-108711D04636}" type="pres">
      <dgm:prSet presAssocID="{DFE5B933-AE99-F84F-B29A-7F589AB2B896}" presName="root2" presStyleCnt="0"/>
      <dgm:spPr/>
    </dgm:pt>
    <dgm:pt modelId="{85BFB374-7ADB-474B-8294-053DAB5C964C}" type="pres">
      <dgm:prSet presAssocID="{DFE5B933-AE99-F84F-B29A-7F589AB2B896}" presName="LevelTwoTextNode" presStyleLbl="node2" presStyleIdx="0" presStyleCnt="5" custScaleX="108545" custScaleY="166168">
        <dgm:presLayoutVars>
          <dgm:chPref val="3"/>
        </dgm:presLayoutVars>
      </dgm:prSet>
      <dgm:spPr/>
    </dgm:pt>
    <dgm:pt modelId="{254899B6-A54E-FB4D-A297-9FFA12C0AB49}" type="pres">
      <dgm:prSet presAssocID="{DFE5B933-AE99-F84F-B29A-7F589AB2B896}" presName="level3hierChild" presStyleCnt="0"/>
      <dgm:spPr/>
    </dgm:pt>
    <dgm:pt modelId="{8FAC35B2-E829-9C43-B56A-34716777177A}" type="pres">
      <dgm:prSet presAssocID="{47A936FD-F87D-1249-8E45-006689B50DA8}" presName="conn2-1" presStyleLbl="parChTrans1D3" presStyleIdx="0" presStyleCnt="5"/>
      <dgm:spPr/>
    </dgm:pt>
    <dgm:pt modelId="{0EBB0E04-BAB1-474C-A45D-73FDFF8336A8}" type="pres">
      <dgm:prSet presAssocID="{47A936FD-F87D-1249-8E45-006689B50DA8}" presName="connTx" presStyleLbl="parChTrans1D3" presStyleIdx="0" presStyleCnt="5"/>
      <dgm:spPr/>
    </dgm:pt>
    <dgm:pt modelId="{5F270FA5-8FEC-0148-9AA6-874E9D0939A8}" type="pres">
      <dgm:prSet presAssocID="{C6517076-F8E3-C646-92E4-27673D52F9FE}" presName="root2" presStyleCnt="0"/>
      <dgm:spPr/>
    </dgm:pt>
    <dgm:pt modelId="{63125A2A-35AD-3144-B8B4-450D80BEF9F8}" type="pres">
      <dgm:prSet presAssocID="{C6517076-F8E3-C646-92E4-27673D52F9FE}" presName="LevelTwoTextNode" presStyleLbl="node3" presStyleIdx="0" presStyleCnt="5" custAng="0" custScaleX="356318" custScaleY="194894">
        <dgm:presLayoutVars>
          <dgm:chPref val="3"/>
        </dgm:presLayoutVars>
      </dgm:prSet>
      <dgm:spPr/>
    </dgm:pt>
    <dgm:pt modelId="{849FBF78-58A1-ED49-A33D-69A5A60FDA49}" type="pres">
      <dgm:prSet presAssocID="{C6517076-F8E3-C646-92E4-27673D52F9FE}" presName="level3hierChild" presStyleCnt="0"/>
      <dgm:spPr/>
    </dgm:pt>
    <dgm:pt modelId="{91613349-2020-4547-B316-2A39C3B7AF59}" type="pres">
      <dgm:prSet presAssocID="{CCB01C2D-7840-D046-8CA5-5065A77866DD}" presName="conn2-1" presStyleLbl="parChTrans1D2" presStyleIdx="1" presStyleCnt="5"/>
      <dgm:spPr/>
    </dgm:pt>
    <dgm:pt modelId="{5D2D0068-86E4-CD43-8CFA-FBE541D6AEF1}" type="pres">
      <dgm:prSet presAssocID="{CCB01C2D-7840-D046-8CA5-5065A77866DD}" presName="connTx" presStyleLbl="parChTrans1D2" presStyleIdx="1" presStyleCnt="5"/>
      <dgm:spPr/>
    </dgm:pt>
    <dgm:pt modelId="{91FA76E8-8444-FD45-97D7-8B6A673BC248}" type="pres">
      <dgm:prSet presAssocID="{EDC0E470-AF41-5547-A739-B545503BAF04}" presName="root2" presStyleCnt="0"/>
      <dgm:spPr/>
    </dgm:pt>
    <dgm:pt modelId="{DDD146BC-E55F-D54C-8091-CC001B02D7D6}" type="pres">
      <dgm:prSet presAssocID="{EDC0E470-AF41-5547-A739-B545503BAF04}" presName="LevelTwoTextNode" presStyleLbl="node2" presStyleIdx="1" presStyleCnt="5" custScaleX="108545" custScaleY="166168">
        <dgm:presLayoutVars>
          <dgm:chPref val="3"/>
        </dgm:presLayoutVars>
      </dgm:prSet>
      <dgm:spPr/>
    </dgm:pt>
    <dgm:pt modelId="{1606269E-29FF-C445-9C19-70F9BB8B1958}" type="pres">
      <dgm:prSet presAssocID="{EDC0E470-AF41-5547-A739-B545503BAF04}" presName="level3hierChild" presStyleCnt="0"/>
      <dgm:spPr/>
    </dgm:pt>
    <dgm:pt modelId="{25202FD7-4CC8-1944-AE1C-393D86FC43D2}" type="pres">
      <dgm:prSet presAssocID="{E95427C9-FC79-6D4A-ADF6-811DE76E7CD7}" presName="conn2-1" presStyleLbl="parChTrans1D3" presStyleIdx="1" presStyleCnt="5"/>
      <dgm:spPr/>
    </dgm:pt>
    <dgm:pt modelId="{DD946EAF-F68B-5F4D-867F-261AA41DBEA9}" type="pres">
      <dgm:prSet presAssocID="{E95427C9-FC79-6D4A-ADF6-811DE76E7CD7}" presName="connTx" presStyleLbl="parChTrans1D3" presStyleIdx="1" presStyleCnt="5"/>
      <dgm:spPr/>
    </dgm:pt>
    <dgm:pt modelId="{E5E867CF-0937-3143-B4B9-4BDA3EEEFA5E}" type="pres">
      <dgm:prSet presAssocID="{BB183B3D-106C-9F4E-ADCB-0D169E3FCCD4}" presName="root2" presStyleCnt="0"/>
      <dgm:spPr/>
    </dgm:pt>
    <dgm:pt modelId="{0B19B617-A99E-8349-AB87-A11C0C72C27D}" type="pres">
      <dgm:prSet presAssocID="{BB183B3D-106C-9F4E-ADCB-0D169E3FCCD4}" presName="LevelTwoTextNode" presStyleLbl="node3" presStyleIdx="1" presStyleCnt="5" custAng="0" custScaleX="356318" custScaleY="194894">
        <dgm:presLayoutVars>
          <dgm:chPref val="3"/>
        </dgm:presLayoutVars>
      </dgm:prSet>
      <dgm:spPr/>
    </dgm:pt>
    <dgm:pt modelId="{C6890546-ACAA-194E-9C99-7F03D5949B42}" type="pres">
      <dgm:prSet presAssocID="{BB183B3D-106C-9F4E-ADCB-0D169E3FCCD4}" presName="level3hierChild" presStyleCnt="0"/>
      <dgm:spPr/>
    </dgm:pt>
    <dgm:pt modelId="{EAA77449-65D3-E24E-9C00-F80B067E3FB5}" type="pres">
      <dgm:prSet presAssocID="{19FE261C-4E72-D543-9FFB-0B6AE1EEE416}" presName="conn2-1" presStyleLbl="parChTrans1D2" presStyleIdx="2" presStyleCnt="5"/>
      <dgm:spPr/>
    </dgm:pt>
    <dgm:pt modelId="{75E21B57-A0C9-3C48-9F2B-2F5EFA1A69F1}" type="pres">
      <dgm:prSet presAssocID="{19FE261C-4E72-D543-9FFB-0B6AE1EEE416}" presName="connTx" presStyleLbl="parChTrans1D2" presStyleIdx="2" presStyleCnt="5"/>
      <dgm:spPr/>
    </dgm:pt>
    <dgm:pt modelId="{A8070D03-94A4-DD48-90E9-F5D6F7BE1231}" type="pres">
      <dgm:prSet presAssocID="{8BC7D2DB-681D-EC45-971C-3863A9FBA044}" presName="root2" presStyleCnt="0"/>
      <dgm:spPr/>
    </dgm:pt>
    <dgm:pt modelId="{342334BA-40B2-CE4F-BB55-87D9A9A76A8C}" type="pres">
      <dgm:prSet presAssocID="{8BC7D2DB-681D-EC45-971C-3863A9FBA044}" presName="LevelTwoTextNode" presStyleLbl="node2" presStyleIdx="2" presStyleCnt="5" custScaleX="108545" custScaleY="166168">
        <dgm:presLayoutVars>
          <dgm:chPref val="3"/>
        </dgm:presLayoutVars>
      </dgm:prSet>
      <dgm:spPr/>
    </dgm:pt>
    <dgm:pt modelId="{D81BB354-484E-7C4F-9A17-AEBFCD327CCB}" type="pres">
      <dgm:prSet presAssocID="{8BC7D2DB-681D-EC45-971C-3863A9FBA044}" presName="level3hierChild" presStyleCnt="0"/>
      <dgm:spPr/>
    </dgm:pt>
    <dgm:pt modelId="{2C7F52FD-CC1C-F84F-9E4D-50B025EB1DDC}" type="pres">
      <dgm:prSet presAssocID="{63C61AE4-E74D-4B40-A840-97EC7103D067}" presName="conn2-1" presStyleLbl="parChTrans1D3" presStyleIdx="2" presStyleCnt="5"/>
      <dgm:spPr/>
    </dgm:pt>
    <dgm:pt modelId="{D5B1CCB1-4746-674A-96F2-059B656DC47D}" type="pres">
      <dgm:prSet presAssocID="{63C61AE4-E74D-4B40-A840-97EC7103D067}" presName="connTx" presStyleLbl="parChTrans1D3" presStyleIdx="2" presStyleCnt="5"/>
      <dgm:spPr/>
    </dgm:pt>
    <dgm:pt modelId="{67F3642C-213E-3F48-8095-12F20581E6F4}" type="pres">
      <dgm:prSet presAssocID="{B7817004-431D-D242-92DB-EBB6B20314FA}" presName="root2" presStyleCnt="0"/>
      <dgm:spPr/>
    </dgm:pt>
    <dgm:pt modelId="{D8EA5844-AE8A-9D4F-B5B8-E14991F52E0B}" type="pres">
      <dgm:prSet presAssocID="{B7817004-431D-D242-92DB-EBB6B20314FA}" presName="LevelTwoTextNode" presStyleLbl="node3" presStyleIdx="2" presStyleCnt="5" custAng="0" custScaleX="356318" custScaleY="194894">
        <dgm:presLayoutVars>
          <dgm:chPref val="3"/>
        </dgm:presLayoutVars>
      </dgm:prSet>
      <dgm:spPr/>
    </dgm:pt>
    <dgm:pt modelId="{27EF13BD-ADC1-504A-BD6F-75FD1E895E8E}" type="pres">
      <dgm:prSet presAssocID="{B7817004-431D-D242-92DB-EBB6B20314FA}" presName="level3hierChild" presStyleCnt="0"/>
      <dgm:spPr/>
    </dgm:pt>
    <dgm:pt modelId="{31E2B09D-D615-B74E-98D5-5F62961BB602}" type="pres">
      <dgm:prSet presAssocID="{4176A63C-D42E-084E-85C6-4C5F520F8241}" presName="conn2-1" presStyleLbl="parChTrans1D2" presStyleIdx="3" presStyleCnt="5"/>
      <dgm:spPr/>
    </dgm:pt>
    <dgm:pt modelId="{EC22E2FD-6B50-6D45-9743-55FE6FA19968}" type="pres">
      <dgm:prSet presAssocID="{4176A63C-D42E-084E-85C6-4C5F520F8241}" presName="connTx" presStyleLbl="parChTrans1D2" presStyleIdx="3" presStyleCnt="5"/>
      <dgm:spPr/>
    </dgm:pt>
    <dgm:pt modelId="{79E89114-3627-9045-A248-1E79843B7956}" type="pres">
      <dgm:prSet presAssocID="{7ACE5804-075B-6345-A6DB-3B33F1DF96E3}" presName="root2" presStyleCnt="0"/>
      <dgm:spPr/>
    </dgm:pt>
    <dgm:pt modelId="{46401909-C0D0-F644-9E1E-904FD64DA4F4}" type="pres">
      <dgm:prSet presAssocID="{7ACE5804-075B-6345-A6DB-3B33F1DF96E3}" presName="LevelTwoTextNode" presStyleLbl="node2" presStyleIdx="3" presStyleCnt="5" custScaleX="108545" custScaleY="166168">
        <dgm:presLayoutVars>
          <dgm:chPref val="3"/>
        </dgm:presLayoutVars>
      </dgm:prSet>
      <dgm:spPr/>
    </dgm:pt>
    <dgm:pt modelId="{718E4F08-83A4-074A-8FF2-82800B7173CE}" type="pres">
      <dgm:prSet presAssocID="{7ACE5804-075B-6345-A6DB-3B33F1DF96E3}" presName="level3hierChild" presStyleCnt="0"/>
      <dgm:spPr/>
    </dgm:pt>
    <dgm:pt modelId="{8AED3736-01BA-9E4F-907E-2E0F65FC2000}" type="pres">
      <dgm:prSet presAssocID="{2099E2F2-6D13-874C-B674-48BEC4F7F086}" presName="conn2-1" presStyleLbl="parChTrans1D3" presStyleIdx="3" presStyleCnt="5"/>
      <dgm:spPr/>
    </dgm:pt>
    <dgm:pt modelId="{8C759498-157F-9A4A-A771-F012B4E23CD5}" type="pres">
      <dgm:prSet presAssocID="{2099E2F2-6D13-874C-B674-48BEC4F7F086}" presName="connTx" presStyleLbl="parChTrans1D3" presStyleIdx="3" presStyleCnt="5"/>
      <dgm:spPr/>
    </dgm:pt>
    <dgm:pt modelId="{5EF69718-39A2-A341-BFCA-4AD9BBBB6ABB}" type="pres">
      <dgm:prSet presAssocID="{3B68B6DD-0FBC-9440-8F25-98AD68435435}" presName="root2" presStyleCnt="0"/>
      <dgm:spPr/>
    </dgm:pt>
    <dgm:pt modelId="{8483F649-84D8-FA46-ACD2-DA2ABA94322E}" type="pres">
      <dgm:prSet presAssocID="{3B68B6DD-0FBC-9440-8F25-98AD68435435}" presName="LevelTwoTextNode" presStyleLbl="node3" presStyleIdx="3" presStyleCnt="5" custAng="0" custScaleX="356318" custScaleY="194894">
        <dgm:presLayoutVars>
          <dgm:chPref val="3"/>
        </dgm:presLayoutVars>
      </dgm:prSet>
      <dgm:spPr/>
    </dgm:pt>
    <dgm:pt modelId="{EAFD9A15-BFE3-4D49-B6CE-D108CFDEB1C0}" type="pres">
      <dgm:prSet presAssocID="{3B68B6DD-0FBC-9440-8F25-98AD68435435}" presName="level3hierChild" presStyleCnt="0"/>
      <dgm:spPr/>
    </dgm:pt>
    <dgm:pt modelId="{A7A1A2B5-6E31-464D-AE9E-15898D58D784}" type="pres">
      <dgm:prSet presAssocID="{8B379051-85C6-4046-B81D-1AD48B961CC9}" presName="conn2-1" presStyleLbl="parChTrans1D2" presStyleIdx="4" presStyleCnt="5"/>
      <dgm:spPr/>
    </dgm:pt>
    <dgm:pt modelId="{F780D0FB-D5D7-5D44-9B32-6772AA1A17FB}" type="pres">
      <dgm:prSet presAssocID="{8B379051-85C6-4046-B81D-1AD48B961CC9}" presName="connTx" presStyleLbl="parChTrans1D2" presStyleIdx="4" presStyleCnt="5"/>
      <dgm:spPr/>
    </dgm:pt>
    <dgm:pt modelId="{8EA7A11F-7F27-414A-B794-24E351C835E5}" type="pres">
      <dgm:prSet presAssocID="{257BE7BF-FC96-E446-A6DF-F7AE0122D591}" presName="root2" presStyleCnt="0"/>
      <dgm:spPr/>
    </dgm:pt>
    <dgm:pt modelId="{64920C62-1CBA-8547-A77B-4F7FF9142F03}" type="pres">
      <dgm:prSet presAssocID="{257BE7BF-FC96-E446-A6DF-F7AE0122D591}" presName="LevelTwoTextNode" presStyleLbl="node2" presStyleIdx="4" presStyleCnt="5" custScaleX="108545" custScaleY="166168">
        <dgm:presLayoutVars>
          <dgm:chPref val="3"/>
        </dgm:presLayoutVars>
      </dgm:prSet>
      <dgm:spPr/>
    </dgm:pt>
    <dgm:pt modelId="{46EFA3F9-731B-5D4A-939D-549D2C9D0860}" type="pres">
      <dgm:prSet presAssocID="{257BE7BF-FC96-E446-A6DF-F7AE0122D591}" presName="level3hierChild" presStyleCnt="0"/>
      <dgm:spPr/>
    </dgm:pt>
    <dgm:pt modelId="{2C493356-6941-9F4D-8B15-C40D932B9B7F}" type="pres">
      <dgm:prSet presAssocID="{1DE5D492-673D-0F46-A694-98EC212315C5}" presName="conn2-1" presStyleLbl="parChTrans1D3" presStyleIdx="4" presStyleCnt="5"/>
      <dgm:spPr/>
    </dgm:pt>
    <dgm:pt modelId="{376DCAD7-B3CE-BE47-B3C7-786CAE2ACE82}" type="pres">
      <dgm:prSet presAssocID="{1DE5D492-673D-0F46-A694-98EC212315C5}" presName="connTx" presStyleLbl="parChTrans1D3" presStyleIdx="4" presStyleCnt="5"/>
      <dgm:spPr/>
    </dgm:pt>
    <dgm:pt modelId="{1CD1A63A-8678-7946-A77E-33E50DFE763F}" type="pres">
      <dgm:prSet presAssocID="{E4B4C8E8-B0FB-9547-B512-A539A246F3C6}" presName="root2" presStyleCnt="0"/>
      <dgm:spPr/>
    </dgm:pt>
    <dgm:pt modelId="{5DB01A10-240C-F54E-8D8A-DB2311584356}" type="pres">
      <dgm:prSet presAssocID="{E4B4C8E8-B0FB-9547-B512-A539A246F3C6}" presName="LevelTwoTextNode" presStyleLbl="node3" presStyleIdx="4" presStyleCnt="5" custAng="0" custScaleX="356318" custScaleY="194894">
        <dgm:presLayoutVars>
          <dgm:chPref val="3"/>
        </dgm:presLayoutVars>
      </dgm:prSet>
      <dgm:spPr/>
    </dgm:pt>
    <dgm:pt modelId="{C87ADC6E-D670-C04B-AECE-25B3CB351511}" type="pres">
      <dgm:prSet presAssocID="{E4B4C8E8-B0FB-9547-B512-A539A246F3C6}" presName="level3hierChild" presStyleCnt="0"/>
      <dgm:spPr/>
    </dgm:pt>
  </dgm:ptLst>
  <dgm:cxnLst>
    <dgm:cxn modelId="{F0B69005-7697-C941-8A64-89A2DC820FDC}" type="presOf" srcId="{63C61AE4-E74D-4B40-A840-97EC7103D067}" destId="{2C7F52FD-CC1C-F84F-9E4D-50B025EB1DDC}" srcOrd="0" destOrd="0" presId="urn:microsoft.com/office/officeart/2008/layout/HorizontalMultiLevelHierarchy"/>
    <dgm:cxn modelId="{36E7A20F-DB03-8B42-AC73-64FDEA902DCA}" type="presOf" srcId="{3B68B6DD-0FBC-9440-8F25-98AD68435435}" destId="{8483F649-84D8-FA46-ACD2-DA2ABA94322E}" srcOrd="0" destOrd="0" presId="urn:microsoft.com/office/officeart/2008/layout/HorizontalMultiLevelHierarchy"/>
    <dgm:cxn modelId="{2106BB14-F0A8-DF48-A0B2-A532B1EC0E09}" type="presOf" srcId="{63C61AE4-E74D-4B40-A840-97EC7103D067}" destId="{D5B1CCB1-4746-674A-96F2-059B656DC47D}" srcOrd="1" destOrd="0" presId="urn:microsoft.com/office/officeart/2008/layout/HorizontalMultiLevelHierarchy"/>
    <dgm:cxn modelId="{A4DEA223-7E55-5640-B352-FA9ADE9B4D0C}" type="presOf" srcId="{47A936FD-F87D-1249-8E45-006689B50DA8}" destId="{0EBB0E04-BAB1-474C-A45D-73FDFF8336A8}" srcOrd="1" destOrd="0" presId="urn:microsoft.com/office/officeart/2008/layout/HorizontalMultiLevelHierarchy"/>
    <dgm:cxn modelId="{DF9E5C27-69BD-E647-9F29-3743217D0E9A}" type="presOf" srcId="{2099E2F2-6D13-874C-B674-48BEC4F7F086}" destId="{8AED3736-01BA-9E4F-907E-2E0F65FC2000}" srcOrd="0" destOrd="0" presId="urn:microsoft.com/office/officeart/2008/layout/HorizontalMultiLevelHierarchy"/>
    <dgm:cxn modelId="{BB0B502B-07E6-F946-B3B4-B85E81EC5189}" srcId="{EDC0E470-AF41-5547-A739-B545503BAF04}" destId="{BB183B3D-106C-9F4E-ADCB-0D169E3FCCD4}" srcOrd="0" destOrd="0" parTransId="{E95427C9-FC79-6D4A-ADF6-811DE76E7CD7}" sibTransId="{674C23D5-00CE-DE42-8A98-9B1D112CCD5C}"/>
    <dgm:cxn modelId="{49739B2B-481B-E24A-8AB6-4DE6662BF694}" type="presOf" srcId="{B7817004-431D-D242-92DB-EBB6B20314FA}" destId="{D8EA5844-AE8A-9D4F-B5B8-E14991F52E0B}" srcOrd="0" destOrd="0" presId="urn:microsoft.com/office/officeart/2008/layout/HorizontalMultiLevelHierarchy"/>
    <dgm:cxn modelId="{22B7E02B-CBD8-874A-93E4-D9D618A87DB5}" srcId="{7ACE5804-075B-6345-A6DB-3B33F1DF96E3}" destId="{3B68B6DD-0FBC-9440-8F25-98AD68435435}" srcOrd="0" destOrd="0" parTransId="{2099E2F2-6D13-874C-B674-48BEC4F7F086}" sibTransId="{89A14CAC-42DE-E64A-A699-54F5D9FCBC14}"/>
    <dgm:cxn modelId="{00FDE52C-4DBA-2940-874B-36D0A64940E3}" srcId="{DFE5B933-AE99-F84F-B29A-7F589AB2B896}" destId="{C6517076-F8E3-C646-92E4-27673D52F9FE}" srcOrd="0" destOrd="0" parTransId="{47A936FD-F87D-1249-8E45-006689B50DA8}" sibTransId="{CB018F82-885B-D845-B026-877A9FB46D8B}"/>
    <dgm:cxn modelId="{A15D692D-7FF1-9743-9525-C05335AEFCFE}" srcId="{9AA5557E-040E-A347-B359-12B2C117CC6F}" destId="{D5F1437A-C84F-0849-B0BB-E857DAF19008}" srcOrd="0" destOrd="0" parTransId="{C3BB1301-4FFE-1341-B8B5-C77FA8CF8BCD}" sibTransId="{487AEB3B-0501-6846-BA26-847F57F29E86}"/>
    <dgm:cxn modelId="{208DA835-E670-DE4C-926B-E429A62062A9}" type="presOf" srcId="{D4C632F4-5A34-4749-BC5E-C9902E64885E}" destId="{D3FDB000-810D-0E4A-B0B9-1446529FC4F7}" srcOrd="1" destOrd="0" presId="urn:microsoft.com/office/officeart/2008/layout/HorizontalMultiLevelHierarchy"/>
    <dgm:cxn modelId="{BEBEC636-B2CB-BB44-8D38-C9FAE9D468F9}" type="presOf" srcId="{47A936FD-F87D-1249-8E45-006689B50DA8}" destId="{8FAC35B2-E829-9C43-B56A-34716777177A}" srcOrd="0" destOrd="0" presId="urn:microsoft.com/office/officeart/2008/layout/HorizontalMultiLevelHierarchy"/>
    <dgm:cxn modelId="{DAF9F73D-BABD-9A48-82CE-68068998A83A}" type="presOf" srcId="{D5F1437A-C84F-0849-B0BB-E857DAF19008}" destId="{7F4445A7-B102-DB4C-8D39-8D779F7BA131}" srcOrd="0" destOrd="0" presId="urn:microsoft.com/office/officeart/2008/layout/HorizontalMultiLevelHierarchy"/>
    <dgm:cxn modelId="{0759D149-4AEB-B94A-B299-950528DE685B}" type="presOf" srcId="{D4C632F4-5A34-4749-BC5E-C9902E64885E}" destId="{E08DB6F2-BA37-4D4A-88E8-1C6C89D7D78F}" srcOrd="0" destOrd="0" presId="urn:microsoft.com/office/officeart/2008/layout/HorizontalMultiLevelHierarchy"/>
    <dgm:cxn modelId="{1FE6F551-D3D3-F34D-BEE0-A57D56CEEE2C}" srcId="{D5F1437A-C84F-0849-B0BB-E857DAF19008}" destId="{DFE5B933-AE99-F84F-B29A-7F589AB2B896}" srcOrd="0" destOrd="0" parTransId="{D4C632F4-5A34-4749-BC5E-C9902E64885E}" sibTransId="{4B0C9F14-F7E6-9A48-B387-DCA022833C8B}"/>
    <dgm:cxn modelId="{DF3DC668-CE7D-4B4E-8CA1-73B01DC52331}" type="presOf" srcId="{CCB01C2D-7840-D046-8CA5-5065A77866DD}" destId="{5D2D0068-86E4-CD43-8CFA-FBE541D6AEF1}" srcOrd="1" destOrd="0" presId="urn:microsoft.com/office/officeart/2008/layout/HorizontalMultiLevelHierarchy"/>
    <dgm:cxn modelId="{56C75478-7AC8-A247-A193-05C7B430AEB2}" srcId="{D5F1437A-C84F-0849-B0BB-E857DAF19008}" destId="{257BE7BF-FC96-E446-A6DF-F7AE0122D591}" srcOrd="4" destOrd="0" parTransId="{8B379051-85C6-4046-B81D-1AD48B961CC9}" sibTransId="{022DE45B-8D30-134B-86AB-A1F8E0145220}"/>
    <dgm:cxn modelId="{2E7B8B7B-7495-684E-A028-F210C292CAED}" type="presOf" srcId="{9AA5557E-040E-A347-B359-12B2C117CC6F}" destId="{75035244-75E1-7E44-A186-C08E093AFF68}" srcOrd="0" destOrd="0" presId="urn:microsoft.com/office/officeart/2008/layout/HorizontalMultiLevelHierarchy"/>
    <dgm:cxn modelId="{63D0B87D-ED9E-8C4B-9ED4-897FF4E0D365}" type="presOf" srcId="{BB183B3D-106C-9F4E-ADCB-0D169E3FCCD4}" destId="{0B19B617-A99E-8349-AB87-A11C0C72C27D}" srcOrd="0" destOrd="0" presId="urn:microsoft.com/office/officeart/2008/layout/HorizontalMultiLevelHierarchy"/>
    <dgm:cxn modelId="{CA868D82-714A-3546-BF68-5959B2BAB9C4}" type="presOf" srcId="{8B379051-85C6-4046-B81D-1AD48B961CC9}" destId="{F780D0FB-D5D7-5D44-9B32-6772AA1A17FB}" srcOrd="1" destOrd="0" presId="urn:microsoft.com/office/officeart/2008/layout/HorizontalMultiLevelHierarchy"/>
    <dgm:cxn modelId="{D5A55089-0C92-E540-8682-751093CD0B00}" type="presOf" srcId="{EDC0E470-AF41-5547-A739-B545503BAF04}" destId="{DDD146BC-E55F-D54C-8091-CC001B02D7D6}" srcOrd="0" destOrd="0" presId="urn:microsoft.com/office/officeart/2008/layout/HorizontalMultiLevelHierarchy"/>
    <dgm:cxn modelId="{1B70D293-CACA-B143-BCE2-AD2483C491C5}" type="presOf" srcId="{19FE261C-4E72-D543-9FFB-0B6AE1EEE416}" destId="{EAA77449-65D3-E24E-9C00-F80B067E3FB5}" srcOrd="0" destOrd="0" presId="urn:microsoft.com/office/officeart/2008/layout/HorizontalMultiLevelHierarchy"/>
    <dgm:cxn modelId="{7E5ECBA3-6E41-6C46-93D2-A7A8FFB06FCB}" srcId="{D5F1437A-C84F-0849-B0BB-E857DAF19008}" destId="{8BC7D2DB-681D-EC45-971C-3863A9FBA044}" srcOrd="2" destOrd="0" parTransId="{19FE261C-4E72-D543-9FFB-0B6AE1EEE416}" sibTransId="{C206AB9E-42B5-F441-AFAD-A3803CECEA01}"/>
    <dgm:cxn modelId="{CDC132A9-699D-4E49-8579-6FBDDD79C1E0}" type="presOf" srcId="{8B379051-85C6-4046-B81D-1AD48B961CC9}" destId="{A7A1A2B5-6E31-464D-AE9E-15898D58D784}" srcOrd="0" destOrd="0" presId="urn:microsoft.com/office/officeart/2008/layout/HorizontalMultiLevelHierarchy"/>
    <dgm:cxn modelId="{CE684FA9-FF98-364F-8BF6-85BCD759BEE3}" type="presOf" srcId="{E95427C9-FC79-6D4A-ADF6-811DE76E7CD7}" destId="{DD946EAF-F68B-5F4D-867F-261AA41DBEA9}" srcOrd="1" destOrd="0" presId="urn:microsoft.com/office/officeart/2008/layout/HorizontalMultiLevelHierarchy"/>
    <dgm:cxn modelId="{3AE31DAB-F4A9-474C-B370-EDA8832930DE}" srcId="{D5F1437A-C84F-0849-B0BB-E857DAF19008}" destId="{7ACE5804-075B-6345-A6DB-3B33F1DF96E3}" srcOrd="3" destOrd="0" parTransId="{4176A63C-D42E-084E-85C6-4C5F520F8241}" sibTransId="{6A34B777-1ACF-DE47-B71A-A90FC328122A}"/>
    <dgm:cxn modelId="{33DA25B4-C7D9-2E43-BBEA-AED45C6E1AC2}" srcId="{8BC7D2DB-681D-EC45-971C-3863A9FBA044}" destId="{B7817004-431D-D242-92DB-EBB6B20314FA}" srcOrd="0" destOrd="0" parTransId="{63C61AE4-E74D-4B40-A840-97EC7103D067}" sibTransId="{84563634-CAAC-614A-A19D-43C162C1739E}"/>
    <dgm:cxn modelId="{38ECA0B6-B46E-7C4E-A70E-60FBEA9DBD98}" type="presOf" srcId="{E4B4C8E8-B0FB-9547-B512-A539A246F3C6}" destId="{5DB01A10-240C-F54E-8D8A-DB2311584356}" srcOrd="0" destOrd="0" presId="urn:microsoft.com/office/officeart/2008/layout/HorizontalMultiLevelHierarchy"/>
    <dgm:cxn modelId="{40F2BBBB-B196-EF47-83F6-471AA0074157}" srcId="{257BE7BF-FC96-E446-A6DF-F7AE0122D591}" destId="{E4B4C8E8-B0FB-9547-B512-A539A246F3C6}" srcOrd="0" destOrd="0" parTransId="{1DE5D492-673D-0F46-A694-98EC212315C5}" sibTransId="{D072126B-E7B2-DF42-95B6-8D52BBDF2A94}"/>
    <dgm:cxn modelId="{59415FC5-D2CB-1244-9A3E-5DB7D8CCD4BC}" type="presOf" srcId="{C6517076-F8E3-C646-92E4-27673D52F9FE}" destId="{63125A2A-35AD-3144-B8B4-450D80BEF9F8}" srcOrd="0" destOrd="0" presId="urn:microsoft.com/office/officeart/2008/layout/HorizontalMultiLevelHierarchy"/>
    <dgm:cxn modelId="{7A6776C6-02A1-9545-8FB1-3CBD5395B37D}" type="presOf" srcId="{CCB01C2D-7840-D046-8CA5-5065A77866DD}" destId="{91613349-2020-4547-B316-2A39C3B7AF59}" srcOrd="0" destOrd="0" presId="urn:microsoft.com/office/officeart/2008/layout/HorizontalMultiLevelHierarchy"/>
    <dgm:cxn modelId="{32C7F9C6-F6D1-504D-BB04-5B47C9400B6E}" type="presOf" srcId="{1DE5D492-673D-0F46-A694-98EC212315C5}" destId="{2C493356-6941-9F4D-8B15-C40D932B9B7F}" srcOrd="0" destOrd="0" presId="urn:microsoft.com/office/officeart/2008/layout/HorizontalMultiLevelHierarchy"/>
    <dgm:cxn modelId="{2E6621CE-81F8-3E4F-AE78-19EDEE45260D}" type="presOf" srcId="{4176A63C-D42E-084E-85C6-4C5F520F8241}" destId="{EC22E2FD-6B50-6D45-9743-55FE6FA19968}" srcOrd="1" destOrd="0" presId="urn:microsoft.com/office/officeart/2008/layout/HorizontalMultiLevelHierarchy"/>
    <dgm:cxn modelId="{516BACD5-01B8-364B-8F97-DA6C2EB69955}" type="presOf" srcId="{257BE7BF-FC96-E446-A6DF-F7AE0122D591}" destId="{64920C62-1CBA-8547-A77B-4F7FF9142F03}" srcOrd="0" destOrd="0" presId="urn:microsoft.com/office/officeart/2008/layout/HorizontalMultiLevelHierarchy"/>
    <dgm:cxn modelId="{F083ECD6-DCC6-BB45-8579-12B6BAC467AB}" type="presOf" srcId="{4176A63C-D42E-084E-85C6-4C5F520F8241}" destId="{31E2B09D-D615-B74E-98D5-5F62961BB602}" srcOrd="0" destOrd="0" presId="urn:microsoft.com/office/officeart/2008/layout/HorizontalMultiLevelHierarchy"/>
    <dgm:cxn modelId="{3AA946DD-C6C3-564A-93D1-E962E2CF620F}" type="presOf" srcId="{7ACE5804-075B-6345-A6DB-3B33F1DF96E3}" destId="{46401909-C0D0-F644-9E1E-904FD64DA4F4}" srcOrd="0" destOrd="0" presId="urn:microsoft.com/office/officeart/2008/layout/HorizontalMultiLevelHierarchy"/>
    <dgm:cxn modelId="{9FD645E2-C025-9542-BE55-3CE1E0FF6E97}" type="presOf" srcId="{2099E2F2-6D13-874C-B674-48BEC4F7F086}" destId="{8C759498-157F-9A4A-A771-F012B4E23CD5}" srcOrd="1" destOrd="0" presId="urn:microsoft.com/office/officeart/2008/layout/HorizontalMultiLevelHierarchy"/>
    <dgm:cxn modelId="{593D6AE8-FB97-AE40-901E-4D0B28D77327}" srcId="{D5F1437A-C84F-0849-B0BB-E857DAF19008}" destId="{EDC0E470-AF41-5547-A739-B545503BAF04}" srcOrd="1" destOrd="0" parTransId="{CCB01C2D-7840-D046-8CA5-5065A77866DD}" sibTransId="{F1171908-2AE6-9240-ADC8-48F1A65833BC}"/>
    <dgm:cxn modelId="{5B0AC4E9-468C-B448-8E45-F58DE321F0CF}" type="presOf" srcId="{19FE261C-4E72-D543-9FFB-0B6AE1EEE416}" destId="{75E21B57-A0C9-3C48-9F2B-2F5EFA1A69F1}" srcOrd="1" destOrd="0" presId="urn:microsoft.com/office/officeart/2008/layout/HorizontalMultiLevelHierarchy"/>
    <dgm:cxn modelId="{424FA9ED-9184-6549-909B-C6B46DB5C303}" type="presOf" srcId="{E95427C9-FC79-6D4A-ADF6-811DE76E7CD7}" destId="{25202FD7-4CC8-1944-AE1C-393D86FC43D2}" srcOrd="0" destOrd="0" presId="urn:microsoft.com/office/officeart/2008/layout/HorizontalMultiLevelHierarchy"/>
    <dgm:cxn modelId="{3961ECEF-AEC4-294B-B87A-F26FFA902573}" type="presOf" srcId="{8BC7D2DB-681D-EC45-971C-3863A9FBA044}" destId="{342334BA-40B2-CE4F-BB55-87D9A9A76A8C}" srcOrd="0" destOrd="0" presId="urn:microsoft.com/office/officeart/2008/layout/HorizontalMultiLevelHierarchy"/>
    <dgm:cxn modelId="{9611F1F5-A5B4-B047-AF63-D5FAABB8420F}" type="presOf" srcId="{1DE5D492-673D-0F46-A694-98EC212315C5}" destId="{376DCAD7-B3CE-BE47-B3C7-786CAE2ACE82}" srcOrd="1" destOrd="0" presId="urn:microsoft.com/office/officeart/2008/layout/HorizontalMultiLevelHierarchy"/>
    <dgm:cxn modelId="{C21D5DF6-F726-DF40-B248-FDBF23CABEA8}" type="presOf" srcId="{DFE5B933-AE99-F84F-B29A-7F589AB2B896}" destId="{85BFB374-7ADB-474B-8294-053DAB5C964C}" srcOrd="0" destOrd="0" presId="urn:microsoft.com/office/officeart/2008/layout/HorizontalMultiLevelHierarchy"/>
    <dgm:cxn modelId="{33C9C317-33C0-414C-B4DC-47F6B443F91E}" type="presParOf" srcId="{75035244-75E1-7E44-A186-C08E093AFF68}" destId="{C24A4A54-7946-2D49-8FA1-33B24988AFF0}" srcOrd="0" destOrd="0" presId="urn:microsoft.com/office/officeart/2008/layout/HorizontalMultiLevelHierarchy"/>
    <dgm:cxn modelId="{E692D895-D971-5A4C-9028-E12AA8E2BFB9}" type="presParOf" srcId="{C24A4A54-7946-2D49-8FA1-33B24988AFF0}" destId="{7F4445A7-B102-DB4C-8D39-8D779F7BA131}" srcOrd="0" destOrd="0" presId="urn:microsoft.com/office/officeart/2008/layout/HorizontalMultiLevelHierarchy"/>
    <dgm:cxn modelId="{AD3DB914-09B8-714F-A74A-B57FC38FAB8A}" type="presParOf" srcId="{C24A4A54-7946-2D49-8FA1-33B24988AFF0}" destId="{FF4B97D9-98D5-7B49-88B1-C2BACEAFA922}" srcOrd="1" destOrd="0" presId="urn:microsoft.com/office/officeart/2008/layout/HorizontalMultiLevelHierarchy"/>
    <dgm:cxn modelId="{18C34AB8-B5F3-F145-A8E7-DD3953588DE9}" type="presParOf" srcId="{FF4B97D9-98D5-7B49-88B1-C2BACEAFA922}" destId="{E08DB6F2-BA37-4D4A-88E8-1C6C89D7D78F}" srcOrd="0" destOrd="0" presId="urn:microsoft.com/office/officeart/2008/layout/HorizontalMultiLevelHierarchy"/>
    <dgm:cxn modelId="{1F409929-9146-094A-9264-F87F0EA1186B}" type="presParOf" srcId="{E08DB6F2-BA37-4D4A-88E8-1C6C89D7D78F}" destId="{D3FDB000-810D-0E4A-B0B9-1446529FC4F7}" srcOrd="0" destOrd="0" presId="urn:microsoft.com/office/officeart/2008/layout/HorizontalMultiLevelHierarchy"/>
    <dgm:cxn modelId="{68D04626-546A-5741-91F9-361431D15260}" type="presParOf" srcId="{FF4B97D9-98D5-7B49-88B1-C2BACEAFA922}" destId="{C8440629-A576-FA45-99F0-108711D04636}" srcOrd="1" destOrd="0" presId="urn:microsoft.com/office/officeart/2008/layout/HorizontalMultiLevelHierarchy"/>
    <dgm:cxn modelId="{B23D47E5-2B86-424F-82F4-CC9F9760C5ED}" type="presParOf" srcId="{C8440629-A576-FA45-99F0-108711D04636}" destId="{85BFB374-7ADB-474B-8294-053DAB5C964C}" srcOrd="0" destOrd="0" presId="urn:microsoft.com/office/officeart/2008/layout/HorizontalMultiLevelHierarchy"/>
    <dgm:cxn modelId="{8B7A6BA7-CCC4-BD44-972A-C3A8E4F4A217}" type="presParOf" srcId="{C8440629-A576-FA45-99F0-108711D04636}" destId="{254899B6-A54E-FB4D-A297-9FFA12C0AB49}" srcOrd="1" destOrd="0" presId="urn:microsoft.com/office/officeart/2008/layout/HorizontalMultiLevelHierarchy"/>
    <dgm:cxn modelId="{2030FD27-2A23-B84B-8A14-76DD2D0B543A}" type="presParOf" srcId="{254899B6-A54E-FB4D-A297-9FFA12C0AB49}" destId="{8FAC35B2-E829-9C43-B56A-34716777177A}" srcOrd="0" destOrd="0" presId="urn:microsoft.com/office/officeart/2008/layout/HorizontalMultiLevelHierarchy"/>
    <dgm:cxn modelId="{0678CED2-7090-C842-B646-F5685D81EFFB}" type="presParOf" srcId="{8FAC35B2-E829-9C43-B56A-34716777177A}" destId="{0EBB0E04-BAB1-474C-A45D-73FDFF8336A8}" srcOrd="0" destOrd="0" presId="urn:microsoft.com/office/officeart/2008/layout/HorizontalMultiLevelHierarchy"/>
    <dgm:cxn modelId="{053D96E0-54D4-1040-AF76-99BBD9B5DC27}" type="presParOf" srcId="{254899B6-A54E-FB4D-A297-9FFA12C0AB49}" destId="{5F270FA5-8FEC-0148-9AA6-874E9D0939A8}" srcOrd="1" destOrd="0" presId="urn:microsoft.com/office/officeart/2008/layout/HorizontalMultiLevelHierarchy"/>
    <dgm:cxn modelId="{6B832009-C52B-4A48-8286-A45620AB7151}" type="presParOf" srcId="{5F270FA5-8FEC-0148-9AA6-874E9D0939A8}" destId="{63125A2A-35AD-3144-B8B4-450D80BEF9F8}" srcOrd="0" destOrd="0" presId="urn:microsoft.com/office/officeart/2008/layout/HorizontalMultiLevelHierarchy"/>
    <dgm:cxn modelId="{2B7773D4-08CB-4F47-91DB-22BB4211C2A7}" type="presParOf" srcId="{5F270FA5-8FEC-0148-9AA6-874E9D0939A8}" destId="{849FBF78-58A1-ED49-A33D-69A5A60FDA49}" srcOrd="1" destOrd="0" presId="urn:microsoft.com/office/officeart/2008/layout/HorizontalMultiLevelHierarchy"/>
    <dgm:cxn modelId="{67E8AE0E-39EB-5643-B239-50F8AA9FE6E7}" type="presParOf" srcId="{FF4B97D9-98D5-7B49-88B1-C2BACEAFA922}" destId="{91613349-2020-4547-B316-2A39C3B7AF59}" srcOrd="2" destOrd="0" presId="urn:microsoft.com/office/officeart/2008/layout/HorizontalMultiLevelHierarchy"/>
    <dgm:cxn modelId="{881F276F-3634-0144-B296-16865E10D13D}" type="presParOf" srcId="{91613349-2020-4547-B316-2A39C3B7AF59}" destId="{5D2D0068-86E4-CD43-8CFA-FBE541D6AEF1}" srcOrd="0" destOrd="0" presId="urn:microsoft.com/office/officeart/2008/layout/HorizontalMultiLevelHierarchy"/>
    <dgm:cxn modelId="{CBEB2A84-1FD3-114D-900E-23146F726257}" type="presParOf" srcId="{FF4B97D9-98D5-7B49-88B1-C2BACEAFA922}" destId="{91FA76E8-8444-FD45-97D7-8B6A673BC248}" srcOrd="3" destOrd="0" presId="urn:microsoft.com/office/officeart/2008/layout/HorizontalMultiLevelHierarchy"/>
    <dgm:cxn modelId="{44435038-4F3E-404B-BA17-F2FAA1BD24F1}" type="presParOf" srcId="{91FA76E8-8444-FD45-97D7-8B6A673BC248}" destId="{DDD146BC-E55F-D54C-8091-CC001B02D7D6}" srcOrd="0" destOrd="0" presId="urn:microsoft.com/office/officeart/2008/layout/HorizontalMultiLevelHierarchy"/>
    <dgm:cxn modelId="{88AAA32C-F75F-6440-B45C-D36B25A88C16}" type="presParOf" srcId="{91FA76E8-8444-FD45-97D7-8B6A673BC248}" destId="{1606269E-29FF-C445-9C19-70F9BB8B1958}" srcOrd="1" destOrd="0" presId="urn:microsoft.com/office/officeart/2008/layout/HorizontalMultiLevelHierarchy"/>
    <dgm:cxn modelId="{7E375860-048E-1446-AC7B-45D3D79330F9}" type="presParOf" srcId="{1606269E-29FF-C445-9C19-70F9BB8B1958}" destId="{25202FD7-4CC8-1944-AE1C-393D86FC43D2}" srcOrd="0" destOrd="0" presId="urn:microsoft.com/office/officeart/2008/layout/HorizontalMultiLevelHierarchy"/>
    <dgm:cxn modelId="{59DC0FBE-944E-0949-BCA1-0B0FA4C81DFE}" type="presParOf" srcId="{25202FD7-4CC8-1944-AE1C-393D86FC43D2}" destId="{DD946EAF-F68B-5F4D-867F-261AA41DBEA9}" srcOrd="0" destOrd="0" presId="urn:microsoft.com/office/officeart/2008/layout/HorizontalMultiLevelHierarchy"/>
    <dgm:cxn modelId="{7727EE37-196A-724E-AF9D-EAA18E891A1F}" type="presParOf" srcId="{1606269E-29FF-C445-9C19-70F9BB8B1958}" destId="{E5E867CF-0937-3143-B4B9-4BDA3EEEFA5E}" srcOrd="1" destOrd="0" presId="urn:microsoft.com/office/officeart/2008/layout/HorizontalMultiLevelHierarchy"/>
    <dgm:cxn modelId="{41AF5D0B-E591-174B-98F3-91F98DFE0066}" type="presParOf" srcId="{E5E867CF-0937-3143-B4B9-4BDA3EEEFA5E}" destId="{0B19B617-A99E-8349-AB87-A11C0C72C27D}" srcOrd="0" destOrd="0" presId="urn:microsoft.com/office/officeart/2008/layout/HorizontalMultiLevelHierarchy"/>
    <dgm:cxn modelId="{EDD38657-A063-DC45-9763-0FEAA1FFC43E}" type="presParOf" srcId="{E5E867CF-0937-3143-B4B9-4BDA3EEEFA5E}" destId="{C6890546-ACAA-194E-9C99-7F03D5949B42}" srcOrd="1" destOrd="0" presId="urn:microsoft.com/office/officeart/2008/layout/HorizontalMultiLevelHierarchy"/>
    <dgm:cxn modelId="{36A46204-EE3C-2B43-890A-CCD532B7F7BD}" type="presParOf" srcId="{FF4B97D9-98D5-7B49-88B1-C2BACEAFA922}" destId="{EAA77449-65D3-E24E-9C00-F80B067E3FB5}" srcOrd="4" destOrd="0" presId="urn:microsoft.com/office/officeart/2008/layout/HorizontalMultiLevelHierarchy"/>
    <dgm:cxn modelId="{05B6F677-4E87-5B49-9F1A-A68931B69FAA}" type="presParOf" srcId="{EAA77449-65D3-E24E-9C00-F80B067E3FB5}" destId="{75E21B57-A0C9-3C48-9F2B-2F5EFA1A69F1}" srcOrd="0" destOrd="0" presId="urn:microsoft.com/office/officeart/2008/layout/HorizontalMultiLevelHierarchy"/>
    <dgm:cxn modelId="{48DF0F4B-ED88-2E4C-A31B-EEDABDD75820}" type="presParOf" srcId="{FF4B97D9-98D5-7B49-88B1-C2BACEAFA922}" destId="{A8070D03-94A4-DD48-90E9-F5D6F7BE1231}" srcOrd="5" destOrd="0" presId="urn:microsoft.com/office/officeart/2008/layout/HorizontalMultiLevelHierarchy"/>
    <dgm:cxn modelId="{A9FF6AB5-4922-F743-BAF1-63330DEC1523}" type="presParOf" srcId="{A8070D03-94A4-DD48-90E9-F5D6F7BE1231}" destId="{342334BA-40B2-CE4F-BB55-87D9A9A76A8C}" srcOrd="0" destOrd="0" presId="urn:microsoft.com/office/officeart/2008/layout/HorizontalMultiLevelHierarchy"/>
    <dgm:cxn modelId="{976074F4-5D6E-EF45-9EA0-F958577729AE}" type="presParOf" srcId="{A8070D03-94A4-DD48-90E9-F5D6F7BE1231}" destId="{D81BB354-484E-7C4F-9A17-AEBFCD327CCB}" srcOrd="1" destOrd="0" presId="urn:microsoft.com/office/officeart/2008/layout/HorizontalMultiLevelHierarchy"/>
    <dgm:cxn modelId="{F8907C12-2DC1-714A-A73D-9FAFAD442E5B}" type="presParOf" srcId="{D81BB354-484E-7C4F-9A17-AEBFCD327CCB}" destId="{2C7F52FD-CC1C-F84F-9E4D-50B025EB1DDC}" srcOrd="0" destOrd="0" presId="urn:microsoft.com/office/officeart/2008/layout/HorizontalMultiLevelHierarchy"/>
    <dgm:cxn modelId="{8B62AF03-BD58-134E-908B-53AE327B4F92}" type="presParOf" srcId="{2C7F52FD-CC1C-F84F-9E4D-50B025EB1DDC}" destId="{D5B1CCB1-4746-674A-96F2-059B656DC47D}" srcOrd="0" destOrd="0" presId="urn:microsoft.com/office/officeart/2008/layout/HorizontalMultiLevelHierarchy"/>
    <dgm:cxn modelId="{202B2B1B-3C6D-6944-879A-F0783CC925B7}" type="presParOf" srcId="{D81BB354-484E-7C4F-9A17-AEBFCD327CCB}" destId="{67F3642C-213E-3F48-8095-12F20581E6F4}" srcOrd="1" destOrd="0" presId="urn:microsoft.com/office/officeart/2008/layout/HorizontalMultiLevelHierarchy"/>
    <dgm:cxn modelId="{1F2DC030-9607-154D-BAC6-ACD0C6487C34}" type="presParOf" srcId="{67F3642C-213E-3F48-8095-12F20581E6F4}" destId="{D8EA5844-AE8A-9D4F-B5B8-E14991F52E0B}" srcOrd="0" destOrd="0" presId="urn:microsoft.com/office/officeart/2008/layout/HorizontalMultiLevelHierarchy"/>
    <dgm:cxn modelId="{C83FAFE2-6871-9F45-A3CA-03A237C1D6B6}" type="presParOf" srcId="{67F3642C-213E-3F48-8095-12F20581E6F4}" destId="{27EF13BD-ADC1-504A-BD6F-75FD1E895E8E}" srcOrd="1" destOrd="0" presId="urn:microsoft.com/office/officeart/2008/layout/HorizontalMultiLevelHierarchy"/>
    <dgm:cxn modelId="{F7EF72F0-616C-C142-8F1D-CA4E363A501A}" type="presParOf" srcId="{FF4B97D9-98D5-7B49-88B1-C2BACEAFA922}" destId="{31E2B09D-D615-B74E-98D5-5F62961BB602}" srcOrd="6" destOrd="0" presId="urn:microsoft.com/office/officeart/2008/layout/HorizontalMultiLevelHierarchy"/>
    <dgm:cxn modelId="{26007383-98FF-A04E-8105-0E22372B5FEE}" type="presParOf" srcId="{31E2B09D-D615-B74E-98D5-5F62961BB602}" destId="{EC22E2FD-6B50-6D45-9743-55FE6FA19968}" srcOrd="0" destOrd="0" presId="urn:microsoft.com/office/officeart/2008/layout/HorizontalMultiLevelHierarchy"/>
    <dgm:cxn modelId="{29F93446-7E60-7449-9F39-A8935F1D30FC}" type="presParOf" srcId="{FF4B97D9-98D5-7B49-88B1-C2BACEAFA922}" destId="{79E89114-3627-9045-A248-1E79843B7956}" srcOrd="7" destOrd="0" presId="urn:microsoft.com/office/officeart/2008/layout/HorizontalMultiLevelHierarchy"/>
    <dgm:cxn modelId="{C18801DA-6249-3847-B394-B5F1B8D0E0B3}" type="presParOf" srcId="{79E89114-3627-9045-A248-1E79843B7956}" destId="{46401909-C0D0-F644-9E1E-904FD64DA4F4}" srcOrd="0" destOrd="0" presId="urn:microsoft.com/office/officeart/2008/layout/HorizontalMultiLevelHierarchy"/>
    <dgm:cxn modelId="{EEF8EE5A-D541-6F49-B44B-0C72F9807D91}" type="presParOf" srcId="{79E89114-3627-9045-A248-1E79843B7956}" destId="{718E4F08-83A4-074A-8FF2-82800B7173CE}" srcOrd="1" destOrd="0" presId="urn:microsoft.com/office/officeart/2008/layout/HorizontalMultiLevelHierarchy"/>
    <dgm:cxn modelId="{BCBCADA9-52E6-F749-BE89-365681F5604E}" type="presParOf" srcId="{718E4F08-83A4-074A-8FF2-82800B7173CE}" destId="{8AED3736-01BA-9E4F-907E-2E0F65FC2000}" srcOrd="0" destOrd="0" presId="urn:microsoft.com/office/officeart/2008/layout/HorizontalMultiLevelHierarchy"/>
    <dgm:cxn modelId="{9E3CBDB5-99E0-3549-8DEF-F2ADC5E23BC5}" type="presParOf" srcId="{8AED3736-01BA-9E4F-907E-2E0F65FC2000}" destId="{8C759498-157F-9A4A-A771-F012B4E23CD5}" srcOrd="0" destOrd="0" presId="urn:microsoft.com/office/officeart/2008/layout/HorizontalMultiLevelHierarchy"/>
    <dgm:cxn modelId="{BC6D1703-1F66-C94D-85DA-32E2D37035D7}" type="presParOf" srcId="{718E4F08-83A4-074A-8FF2-82800B7173CE}" destId="{5EF69718-39A2-A341-BFCA-4AD9BBBB6ABB}" srcOrd="1" destOrd="0" presId="urn:microsoft.com/office/officeart/2008/layout/HorizontalMultiLevelHierarchy"/>
    <dgm:cxn modelId="{85DB02E2-8C2C-E141-AE4A-CD2430838187}" type="presParOf" srcId="{5EF69718-39A2-A341-BFCA-4AD9BBBB6ABB}" destId="{8483F649-84D8-FA46-ACD2-DA2ABA94322E}" srcOrd="0" destOrd="0" presId="urn:microsoft.com/office/officeart/2008/layout/HorizontalMultiLevelHierarchy"/>
    <dgm:cxn modelId="{142F2AC4-1969-0345-A0AB-7D466EBDEFFE}" type="presParOf" srcId="{5EF69718-39A2-A341-BFCA-4AD9BBBB6ABB}" destId="{EAFD9A15-BFE3-4D49-B6CE-D108CFDEB1C0}" srcOrd="1" destOrd="0" presId="urn:microsoft.com/office/officeart/2008/layout/HorizontalMultiLevelHierarchy"/>
    <dgm:cxn modelId="{0C28D375-8FA1-F54A-815E-F93B381BB97C}" type="presParOf" srcId="{FF4B97D9-98D5-7B49-88B1-C2BACEAFA922}" destId="{A7A1A2B5-6E31-464D-AE9E-15898D58D784}" srcOrd="8" destOrd="0" presId="urn:microsoft.com/office/officeart/2008/layout/HorizontalMultiLevelHierarchy"/>
    <dgm:cxn modelId="{DB1E47D7-2BFF-7749-A963-56C2F0D2BF23}" type="presParOf" srcId="{A7A1A2B5-6E31-464D-AE9E-15898D58D784}" destId="{F780D0FB-D5D7-5D44-9B32-6772AA1A17FB}" srcOrd="0" destOrd="0" presId="urn:microsoft.com/office/officeart/2008/layout/HorizontalMultiLevelHierarchy"/>
    <dgm:cxn modelId="{CF8A0FAB-8891-2C4C-9CA2-73B5273AB367}" type="presParOf" srcId="{FF4B97D9-98D5-7B49-88B1-C2BACEAFA922}" destId="{8EA7A11F-7F27-414A-B794-24E351C835E5}" srcOrd="9" destOrd="0" presId="urn:microsoft.com/office/officeart/2008/layout/HorizontalMultiLevelHierarchy"/>
    <dgm:cxn modelId="{E55E5D9B-0964-744C-B6DF-14D41E4B5F68}" type="presParOf" srcId="{8EA7A11F-7F27-414A-B794-24E351C835E5}" destId="{64920C62-1CBA-8547-A77B-4F7FF9142F03}" srcOrd="0" destOrd="0" presId="urn:microsoft.com/office/officeart/2008/layout/HorizontalMultiLevelHierarchy"/>
    <dgm:cxn modelId="{34ADE752-8178-1A48-A463-CB5940AB1863}" type="presParOf" srcId="{8EA7A11F-7F27-414A-B794-24E351C835E5}" destId="{46EFA3F9-731B-5D4A-939D-549D2C9D0860}" srcOrd="1" destOrd="0" presId="urn:microsoft.com/office/officeart/2008/layout/HorizontalMultiLevelHierarchy"/>
    <dgm:cxn modelId="{4D39B4CC-1C94-A34F-98D2-57A2B1DB3B01}" type="presParOf" srcId="{46EFA3F9-731B-5D4A-939D-549D2C9D0860}" destId="{2C493356-6941-9F4D-8B15-C40D932B9B7F}" srcOrd="0" destOrd="0" presId="urn:microsoft.com/office/officeart/2008/layout/HorizontalMultiLevelHierarchy"/>
    <dgm:cxn modelId="{27ECC89F-7297-6C4D-B3E2-8099493CE218}" type="presParOf" srcId="{2C493356-6941-9F4D-8B15-C40D932B9B7F}" destId="{376DCAD7-B3CE-BE47-B3C7-786CAE2ACE82}" srcOrd="0" destOrd="0" presId="urn:microsoft.com/office/officeart/2008/layout/HorizontalMultiLevelHierarchy"/>
    <dgm:cxn modelId="{FD546F2C-32FD-874E-A4E3-6E38B04657E8}" type="presParOf" srcId="{46EFA3F9-731B-5D4A-939D-549D2C9D0860}" destId="{1CD1A63A-8678-7946-A77E-33E50DFE763F}" srcOrd="1" destOrd="0" presId="urn:microsoft.com/office/officeart/2008/layout/HorizontalMultiLevelHierarchy"/>
    <dgm:cxn modelId="{662BB7A1-63B5-024D-B481-EC25A7917468}" type="presParOf" srcId="{1CD1A63A-8678-7946-A77E-33E50DFE763F}" destId="{5DB01A10-240C-F54E-8D8A-DB2311584356}" srcOrd="0" destOrd="0" presId="urn:microsoft.com/office/officeart/2008/layout/HorizontalMultiLevelHierarchy"/>
    <dgm:cxn modelId="{89CA783C-8CF2-3149-A469-6C694F8D304A}" type="presParOf" srcId="{1CD1A63A-8678-7946-A77E-33E50DFE763F}" destId="{C87ADC6E-D670-C04B-AECE-25B3CB351511}" srcOrd="1" destOrd="0" presId="urn:microsoft.com/office/officeart/2008/layout/HorizontalMultiLevelHierarchy"/>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C473FE3-CA3D-984D-8A90-6013A7B6D1FA}" type="doc">
      <dgm:prSet loTypeId="urn:microsoft.com/office/officeart/2005/8/layout/radial5" loCatId="" qsTypeId="urn:microsoft.com/office/officeart/2005/8/quickstyle/simple1" qsCatId="simple" csTypeId="urn:microsoft.com/office/officeart/2005/8/colors/accent1_2" csCatId="accent1" phldr="1"/>
      <dgm:spPr/>
      <dgm:t>
        <a:bodyPr/>
        <a:lstStyle/>
        <a:p>
          <a:endParaRPr lang="ru-RU"/>
        </a:p>
      </dgm:t>
    </dgm:pt>
    <dgm:pt modelId="{251DC36A-C5B4-F242-981C-1E98311B7140}">
      <dgm:prSet phldrT="[Текст]" custT="1"/>
      <dgm:spPr>
        <a:noFill/>
        <a:ln w="38100">
          <a:solidFill>
            <a:schemeClr val="tx1"/>
          </a:solidFill>
        </a:ln>
      </dgm:spPr>
      <dgm:t>
        <a:bodyPr/>
        <a:lstStyle/>
        <a:p>
          <a:r>
            <a:rPr lang="ru-RU" sz="1400" b="0">
              <a:ln w="0">
                <a:noFill/>
              </a:ln>
              <a:solidFill>
                <a:schemeClr val="tx1"/>
              </a:solidFill>
              <a:latin typeface="Times New Roman" panose="02020603050405020304" pitchFamily="18" charset="0"/>
              <a:cs typeface="Times New Roman" panose="02020603050405020304" pitchFamily="18" charset="0"/>
            </a:rPr>
            <a:t>Роль ГО у протидії домашньому насильству</a:t>
          </a:r>
        </a:p>
      </dgm:t>
    </dgm:pt>
    <dgm:pt modelId="{19138AE7-538B-C54D-A31F-0C3DDE82D29F}" type="parTrans" cxnId="{0078B7D9-0F77-2A47-8B99-1C3ABFA28A61}">
      <dgm:prSet/>
      <dgm:spPr/>
      <dgm:t>
        <a:bodyPr/>
        <a:lstStyle/>
        <a:p>
          <a:endParaRPr lang="ru-RU" sz="1200" b="0">
            <a:latin typeface="Times New Roman" panose="02020603050405020304" pitchFamily="18" charset="0"/>
            <a:cs typeface="Times New Roman" panose="02020603050405020304" pitchFamily="18" charset="0"/>
          </a:endParaRPr>
        </a:p>
      </dgm:t>
    </dgm:pt>
    <dgm:pt modelId="{578F7398-9E14-8746-B099-B3C5FAEDFFC4}" type="sibTrans" cxnId="{0078B7D9-0F77-2A47-8B99-1C3ABFA28A61}">
      <dgm:prSet/>
      <dgm:spPr/>
      <dgm:t>
        <a:bodyPr/>
        <a:lstStyle/>
        <a:p>
          <a:endParaRPr lang="ru-RU" sz="1200" b="0">
            <a:latin typeface="Times New Roman" panose="02020603050405020304" pitchFamily="18" charset="0"/>
            <a:cs typeface="Times New Roman" panose="02020603050405020304" pitchFamily="18" charset="0"/>
          </a:endParaRPr>
        </a:p>
      </dgm:t>
    </dgm:pt>
    <dgm:pt modelId="{2EE3FE33-C459-7743-BA2A-F4ED1C63D3F5}">
      <dgm:prSet phldrT="[Текст]" custT="1"/>
      <dgm:spPr>
        <a:noFill/>
        <a:ln w="38100">
          <a:solidFill>
            <a:schemeClr val="tx1"/>
          </a:solidFill>
        </a:ln>
      </dgm:spPr>
      <dgm:t>
        <a:bodyPr/>
        <a:lstStyle/>
        <a:p>
          <a:r>
            <a:rPr lang="ru-RU" sz="1400" b="0">
              <a:ln w="0">
                <a:noFill/>
              </a:ln>
              <a:solidFill>
                <a:schemeClr val="tx1"/>
              </a:solidFill>
              <a:latin typeface="Times New Roman" panose="02020603050405020304" pitchFamily="18" charset="0"/>
              <a:cs typeface="Times New Roman" panose="02020603050405020304" pitchFamily="18" charset="0"/>
            </a:rPr>
            <a:t>захист прав постраждалих</a:t>
          </a:r>
        </a:p>
      </dgm:t>
    </dgm:pt>
    <dgm:pt modelId="{9E07B332-5FD6-DE41-939E-1C78E31AAB9E}" type="parTrans" cxnId="{A1F78233-960D-AC41-9CF8-177954719517}">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03A51B33-2F00-EB41-B731-53DBBB326B9F}" type="sibTrans" cxnId="{A1F78233-960D-AC41-9CF8-177954719517}">
      <dgm:prSet/>
      <dgm:spPr/>
      <dgm:t>
        <a:bodyPr/>
        <a:lstStyle/>
        <a:p>
          <a:endParaRPr lang="ru-RU" sz="1200" b="0">
            <a:latin typeface="Times New Roman" panose="02020603050405020304" pitchFamily="18" charset="0"/>
            <a:cs typeface="Times New Roman" panose="02020603050405020304" pitchFamily="18" charset="0"/>
          </a:endParaRPr>
        </a:p>
      </dgm:t>
    </dgm:pt>
    <dgm:pt modelId="{72FD2111-F35D-EE4A-979C-9250AF18177B}">
      <dgm:prSet phldrT="[Текст]" custT="1"/>
      <dgm:spPr>
        <a:noFill/>
        <a:ln w="38100">
          <a:solidFill>
            <a:schemeClr val="tx1"/>
          </a:solidFill>
        </a:ln>
      </dgm:spPr>
      <dgm:t>
        <a:bodyPr/>
        <a:lstStyle/>
        <a:p>
          <a:r>
            <a:rPr lang="ru-RU" sz="1400" b="0">
              <a:ln w="0">
                <a:noFill/>
              </a:ln>
              <a:solidFill>
                <a:schemeClr val="tx1"/>
              </a:solidFill>
              <a:latin typeface="Times New Roman" panose="02020603050405020304" pitchFamily="18" charset="0"/>
              <a:cs typeface="Times New Roman" panose="02020603050405020304" pitchFamily="18" charset="0"/>
            </a:rPr>
            <a:t>просвітницька діяльність</a:t>
          </a:r>
        </a:p>
      </dgm:t>
    </dgm:pt>
    <dgm:pt modelId="{D2E33973-9BA0-FF41-A714-384A5BEA91A8}" type="parTrans" cxnId="{59C0BD5A-2A10-BF4C-AB18-D923E49A950A}">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5CEAD7FF-7EE0-9E45-9F47-D4655D1797F9}" type="sibTrans" cxnId="{59C0BD5A-2A10-BF4C-AB18-D923E49A950A}">
      <dgm:prSet/>
      <dgm:spPr/>
      <dgm:t>
        <a:bodyPr/>
        <a:lstStyle/>
        <a:p>
          <a:endParaRPr lang="ru-RU" sz="1200" b="0">
            <a:latin typeface="Times New Roman" panose="02020603050405020304" pitchFamily="18" charset="0"/>
            <a:cs typeface="Times New Roman" panose="02020603050405020304" pitchFamily="18" charset="0"/>
          </a:endParaRPr>
        </a:p>
      </dgm:t>
    </dgm:pt>
    <dgm:pt modelId="{D5E50937-9983-CC47-8E99-18FBB1D82681}">
      <dgm:prSet phldrT="[Текст]" custT="1"/>
      <dgm:spPr>
        <a:noFill/>
        <a:ln w="38100">
          <a:solidFill>
            <a:schemeClr val="tx1"/>
          </a:solidFill>
        </a:ln>
      </dgm:spPr>
      <dgm:t>
        <a:bodyPr/>
        <a:lstStyle/>
        <a:p>
          <a:r>
            <a:rPr lang="ru-RU" sz="1400" b="0">
              <a:ln w="0">
                <a:noFill/>
              </a:ln>
              <a:solidFill>
                <a:schemeClr val="tx1"/>
              </a:solidFill>
              <a:latin typeface="Times New Roman" panose="02020603050405020304" pitchFamily="18" charset="0"/>
              <a:cs typeface="Times New Roman" panose="02020603050405020304" pitchFamily="18" charset="0"/>
            </a:rPr>
            <a:t>адвокація</a:t>
          </a:r>
        </a:p>
      </dgm:t>
    </dgm:pt>
    <dgm:pt modelId="{8E941D27-2020-D047-898F-C69577520791}" type="parTrans" cxnId="{1FD7864E-14B9-E949-9D64-8643235269EF}">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57FDCEA2-89CA-8E4F-8DFC-E91BACAAAAE9}" type="sibTrans" cxnId="{1FD7864E-14B9-E949-9D64-8643235269EF}">
      <dgm:prSet/>
      <dgm:spPr/>
      <dgm:t>
        <a:bodyPr/>
        <a:lstStyle/>
        <a:p>
          <a:endParaRPr lang="ru-RU" sz="1200" b="0">
            <a:latin typeface="Times New Roman" panose="02020603050405020304" pitchFamily="18" charset="0"/>
            <a:cs typeface="Times New Roman" panose="02020603050405020304" pitchFamily="18" charset="0"/>
          </a:endParaRPr>
        </a:p>
      </dgm:t>
    </dgm:pt>
    <dgm:pt modelId="{B589BCE3-B880-6D4C-B3D0-DFCD6EE4F741}">
      <dgm:prSet phldrT="[Текст]" custT="1"/>
      <dgm:spPr>
        <a:noFill/>
        <a:ln w="38100">
          <a:solidFill>
            <a:schemeClr val="tx1"/>
          </a:solidFill>
        </a:ln>
      </dgm:spPr>
      <dgm:t>
        <a:bodyPr/>
        <a:lstStyle/>
        <a:p>
          <a:r>
            <a:rPr lang="ru-RU" sz="1400" b="0">
              <a:ln w="0">
                <a:noFill/>
              </a:ln>
              <a:solidFill>
                <a:schemeClr val="tx1"/>
              </a:solidFill>
              <a:latin typeface="Times New Roman" panose="02020603050405020304" pitchFamily="18" charset="0"/>
              <a:cs typeface="Times New Roman" panose="02020603050405020304" pitchFamily="18" charset="0"/>
            </a:rPr>
            <a:t>програми роботи з кривдниками</a:t>
          </a:r>
        </a:p>
      </dgm:t>
    </dgm:pt>
    <dgm:pt modelId="{BA8CA858-AC8E-DE46-BFD0-8C8C318BCC2E}" type="parTrans" cxnId="{178871C6-6819-2F45-A62D-34BDD8DF99F2}">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6D767420-2D19-7C45-B1A4-1E89638CD5BF}" type="sibTrans" cxnId="{178871C6-6819-2F45-A62D-34BDD8DF99F2}">
      <dgm:prSet/>
      <dgm:spPr/>
      <dgm:t>
        <a:bodyPr/>
        <a:lstStyle/>
        <a:p>
          <a:endParaRPr lang="ru-RU" sz="1200" b="0">
            <a:latin typeface="Times New Roman" panose="02020603050405020304" pitchFamily="18" charset="0"/>
            <a:cs typeface="Times New Roman" panose="02020603050405020304" pitchFamily="18" charset="0"/>
          </a:endParaRPr>
        </a:p>
      </dgm:t>
    </dgm:pt>
    <dgm:pt modelId="{B58EC5A6-7760-494A-95CD-F2B510BC8F37}">
      <dgm:prSet custT="1"/>
      <dgm:spPr>
        <a:noFill/>
        <a:ln w="38100">
          <a:solidFill>
            <a:schemeClr val="tx1"/>
          </a:solidFill>
        </a:ln>
      </dgm:spPr>
      <dgm:t>
        <a:bodyPr/>
        <a:lstStyle/>
        <a:p>
          <a:r>
            <a:rPr lang="ru-RU" sz="1400" b="0">
              <a:ln w="0">
                <a:noFill/>
              </a:ln>
              <a:solidFill>
                <a:schemeClr val="tx1"/>
              </a:solidFill>
              <a:latin typeface="Times New Roman" panose="02020603050405020304" pitchFamily="18" charset="0"/>
              <a:cs typeface="Times New Roman" panose="02020603050405020304" pitchFamily="18" charset="0"/>
            </a:rPr>
            <a:t>реабілітація, ресоціалізація постраждалих</a:t>
          </a:r>
        </a:p>
      </dgm:t>
    </dgm:pt>
    <dgm:pt modelId="{0C85351F-2224-4144-AD71-72217EA669E7}" type="parTrans" cxnId="{FB342241-6ACA-A144-81D2-3FB7990A4DCB}">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4B57F123-7E56-8A4B-A52A-F13118B58B4E}" type="sibTrans" cxnId="{FB342241-6ACA-A144-81D2-3FB7990A4DCB}">
      <dgm:prSet/>
      <dgm:spPr/>
      <dgm:t>
        <a:bodyPr/>
        <a:lstStyle/>
        <a:p>
          <a:endParaRPr lang="ru-RU" sz="1200" b="0">
            <a:latin typeface="Times New Roman" panose="02020603050405020304" pitchFamily="18" charset="0"/>
            <a:cs typeface="Times New Roman" panose="02020603050405020304" pitchFamily="18" charset="0"/>
          </a:endParaRPr>
        </a:p>
      </dgm:t>
    </dgm:pt>
    <dgm:pt modelId="{BAF001D5-DAE0-EB4F-9A79-82599F346F79}">
      <dgm:prSet custT="1"/>
      <dgm:spPr>
        <a:noFill/>
        <a:ln w="38100">
          <a:solidFill>
            <a:schemeClr val="tx1"/>
          </a:solidFill>
        </a:ln>
      </dgm:spPr>
      <dgm:t>
        <a:bodyPr/>
        <a:lstStyle/>
        <a:p>
          <a:r>
            <a:rPr lang="ru-RU" sz="1400" b="0">
              <a:ln w="0">
                <a:noFill/>
              </a:ln>
              <a:solidFill>
                <a:schemeClr val="tx1"/>
              </a:solidFill>
              <a:latin typeface="Times New Roman" panose="02020603050405020304" pitchFamily="18" charset="0"/>
              <a:cs typeface="Times New Roman" panose="02020603050405020304" pitchFamily="18" charset="0"/>
            </a:rPr>
            <a:t>надання притулку та допомоги</a:t>
          </a:r>
        </a:p>
      </dgm:t>
    </dgm:pt>
    <dgm:pt modelId="{8FEB48B7-EEF5-DB47-83E8-BBE6480CFD3D}" type="parTrans" cxnId="{796AC276-5811-FF47-BFA0-30D7E6817B9A}">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B6ABBB93-C6DC-5745-B25E-463806EB03CB}" type="sibTrans" cxnId="{796AC276-5811-FF47-BFA0-30D7E6817B9A}">
      <dgm:prSet/>
      <dgm:spPr/>
      <dgm:t>
        <a:bodyPr/>
        <a:lstStyle/>
        <a:p>
          <a:endParaRPr lang="ru-RU" sz="1200" b="0">
            <a:latin typeface="Times New Roman" panose="02020603050405020304" pitchFamily="18" charset="0"/>
            <a:cs typeface="Times New Roman" panose="02020603050405020304" pitchFamily="18" charset="0"/>
          </a:endParaRPr>
        </a:p>
      </dgm:t>
    </dgm:pt>
    <dgm:pt modelId="{8394B877-8687-5742-8847-F58FE84DB9EA}" type="pres">
      <dgm:prSet presAssocID="{BC473FE3-CA3D-984D-8A90-6013A7B6D1FA}" presName="Name0" presStyleCnt="0">
        <dgm:presLayoutVars>
          <dgm:chMax val="1"/>
          <dgm:dir/>
          <dgm:animLvl val="ctr"/>
          <dgm:resizeHandles val="exact"/>
        </dgm:presLayoutVars>
      </dgm:prSet>
      <dgm:spPr/>
    </dgm:pt>
    <dgm:pt modelId="{62A18430-306E-C24F-8E8E-6B0DF1FF90DA}" type="pres">
      <dgm:prSet presAssocID="{251DC36A-C5B4-F242-981C-1E98311B7140}" presName="centerShape" presStyleLbl="node0" presStyleIdx="0" presStyleCnt="1" custScaleX="244013" custScaleY="130942"/>
      <dgm:spPr/>
    </dgm:pt>
    <dgm:pt modelId="{968F58E0-D107-5D4C-A9F2-4C1C6B95A464}" type="pres">
      <dgm:prSet presAssocID="{9E07B332-5FD6-DE41-939E-1C78E31AAB9E}" presName="parTrans" presStyleLbl="sibTrans2D1" presStyleIdx="0" presStyleCnt="6"/>
      <dgm:spPr/>
    </dgm:pt>
    <dgm:pt modelId="{1F905AA2-0ACE-004B-89F1-755859836B1E}" type="pres">
      <dgm:prSet presAssocID="{9E07B332-5FD6-DE41-939E-1C78E31AAB9E}" presName="connectorText" presStyleLbl="sibTrans2D1" presStyleIdx="0" presStyleCnt="6"/>
      <dgm:spPr/>
    </dgm:pt>
    <dgm:pt modelId="{C41146F5-8901-3F4E-A822-0FA4D654A66A}" type="pres">
      <dgm:prSet presAssocID="{2EE3FE33-C459-7743-BA2A-F4ED1C63D3F5}" presName="node" presStyleLbl="node1" presStyleIdx="0" presStyleCnt="6" custScaleX="213975" custScaleY="114600">
        <dgm:presLayoutVars>
          <dgm:bulletEnabled val="1"/>
        </dgm:presLayoutVars>
      </dgm:prSet>
      <dgm:spPr/>
    </dgm:pt>
    <dgm:pt modelId="{9D7C6C95-8E62-A848-BF06-28C5F69C3C80}" type="pres">
      <dgm:prSet presAssocID="{D2E33973-9BA0-FF41-A714-384A5BEA91A8}" presName="parTrans" presStyleLbl="sibTrans2D1" presStyleIdx="1" presStyleCnt="6"/>
      <dgm:spPr/>
    </dgm:pt>
    <dgm:pt modelId="{3DA47A71-8479-2A4E-8A82-3BC52342EB73}" type="pres">
      <dgm:prSet presAssocID="{D2E33973-9BA0-FF41-A714-384A5BEA91A8}" presName="connectorText" presStyleLbl="sibTrans2D1" presStyleIdx="1" presStyleCnt="6"/>
      <dgm:spPr/>
    </dgm:pt>
    <dgm:pt modelId="{6761F836-BCEB-6A42-8D5C-B65B8EF8CE82}" type="pres">
      <dgm:prSet presAssocID="{72FD2111-F35D-EE4A-979C-9250AF18177B}" presName="node" presStyleLbl="node1" presStyleIdx="1" presStyleCnt="6" custScaleX="213975" custScaleY="114600" custRadScaleRad="175922" custRadScaleInc="24175">
        <dgm:presLayoutVars>
          <dgm:bulletEnabled val="1"/>
        </dgm:presLayoutVars>
      </dgm:prSet>
      <dgm:spPr/>
    </dgm:pt>
    <dgm:pt modelId="{5F47E964-384B-4849-B52C-5976BF8A4A74}" type="pres">
      <dgm:prSet presAssocID="{8E941D27-2020-D047-898F-C69577520791}" presName="parTrans" presStyleLbl="sibTrans2D1" presStyleIdx="2" presStyleCnt="6"/>
      <dgm:spPr/>
    </dgm:pt>
    <dgm:pt modelId="{B9CD612B-FA6B-584A-A3FC-6338D4171B72}" type="pres">
      <dgm:prSet presAssocID="{8E941D27-2020-D047-898F-C69577520791}" presName="connectorText" presStyleLbl="sibTrans2D1" presStyleIdx="2" presStyleCnt="6"/>
      <dgm:spPr/>
    </dgm:pt>
    <dgm:pt modelId="{DDED1441-C5D7-1C43-B3CC-3E97B0107A03}" type="pres">
      <dgm:prSet presAssocID="{D5E50937-9983-CC47-8E99-18FBB1D82681}" presName="node" presStyleLbl="node1" presStyleIdx="2" presStyleCnt="6" custScaleX="213975" custScaleY="114600" custRadScaleRad="182026" custRadScaleInc="-29387">
        <dgm:presLayoutVars>
          <dgm:bulletEnabled val="1"/>
        </dgm:presLayoutVars>
      </dgm:prSet>
      <dgm:spPr/>
    </dgm:pt>
    <dgm:pt modelId="{7B50FBD0-4B7D-E84C-BE7F-72C1743C0863}" type="pres">
      <dgm:prSet presAssocID="{BA8CA858-AC8E-DE46-BFD0-8C8C318BCC2E}" presName="parTrans" presStyleLbl="sibTrans2D1" presStyleIdx="3" presStyleCnt="6"/>
      <dgm:spPr/>
    </dgm:pt>
    <dgm:pt modelId="{1978339B-95C9-784C-84FA-BE1A2E75CD0C}" type="pres">
      <dgm:prSet presAssocID="{BA8CA858-AC8E-DE46-BFD0-8C8C318BCC2E}" presName="connectorText" presStyleLbl="sibTrans2D1" presStyleIdx="3" presStyleCnt="6"/>
      <dgm:spPr/>
    </dgm:pt>
    <dgm:pt modelId="{8E1C4D06-7B18-0649-BCBF-D7AE88236655}" type="pres">
      <dgm:prSet presAssocID="{B589BCE3-B880-6D4C-B3D0-DFCD6EE4F741}" presName="node" presStyleLbl="node1" presStyleIdx="3" presStyleCnt="6" custScaleX="213975" custScaleY="114600">
        <dgm:presLayoutVars>
          <dgm:bulletEnabled val="1"/>
        </dgm:presLayoutVars>
      </dgm:prSet>
      <dgm:spPr/>
    </dgm:pt>
    <dgm:pt modelId="{EC8C520B-9A34-3F46-A1F7-CD063790BF05}" type="pres">
      <dgm:prSet presAssocID="{0C85351F-2224-4144-AD71-72217EA669E7}" presName="parTrans" presStyleLbl="sibTrans2D1" presStyleIdx="4" presStyleCnt="6"/>
      <dgm:spPr/>
    </dgm:pt>
    <dgm:pt modelId="{91020E25-B0DD-6740-B872-1678C44AE90A}" type="pres">
      <dgm:prSet presAssocID="{0C85351F-2224-4144-AD71-72217EA669E7}" presName="connectorText" presStyleLbl="sibTrans2D1" presStyleIdx="4" presStyleCnt="6"/>
      <dgm:spPr/>
    </dgm:pt>
    <dgm:pt modelId="{B20FFA27-DF74-E544-8E41-EE54616BB84C}" type="pres">
      <dgm:prSet presAssocID="{B58EC5A6-7760-494A-95CD-F2B510BC8F37}" presName="node" presStyleLbl="node1" presStyleIdx="4" presStyleCnt="6" custScaleX="213975" custScaleY="114600" custRadScaleRad="176327" custRadScaleInc="29603">
        <dgm:presLayoutVars>
          <dgm:bulletEnabled val="1"/>
        </dgm:presLayoutVars>
      </dgm:prSet>
      <dgm:spPr/>
    </dgm:pt>
    <dgm:pt modelId="{B8F1929D-FB25-F54B-A2E3-02556C8C9A06}" type="pres">
      <dgm:prSet presAssocID="{8FEB48B7-EEF5-DB47-83E8-BBE6480CFD3D}" presName="parTrans" presStyleLbl="sibTrans2D1" presStyleIdx="5" presStyleCnt="6"/>
      <dgm:spPr/>
    </dgm:pt>
    <dgm:pt modelId="{137B3788-93BC-C344-883B-7309EF6722C9}" type="pres">
      <dgm:prSet presAssocID="{8FEB48B7-EEF5-DB47-83E8-BBE6480CFD3D}" presName="connectorText" presStyleLbl="sibTrans2D1" presStyleIdx="5" presStyleCnt="6"/>
      <dgm:spPr/>
    </dgm:pt>
    <dgm:pt modelId="{263F222A-7A6F-9F48-9DD5-A335937A077F}" type="pres">
      <dgm:prSet presAssocID="{BAF001D5-DAE0-EB4F-9A79-82599F346F79}" presName="node" presStyleLbl="node1" presStyleIdx="5" presStyleCnt="6" custScaleX="213975" custScaleY="114600" custRadScaleRad="174372" custRadScaleInc="-26127">
        <dgm:presLayoutVars>
          <dgm:bulletEnabled val="1"/>
        </dgm:presLayoutVars>
      </dgm:prSet>
      <dgm:spPr/>
    </dgm:pt>
  </dgm:ptLst>
  <dgm:cxnLst>
    <dgm:cxn modelId="{B76FDC01-D008-2548-A275-35F20571C328}" type="presOf" srcId="{BA8CA858-AC8E-DE46-BFD0-8C8C318BCC2E}" destId="{7B50FBD0-4B7D-E84C-BE7F-72C1743C0863}" srcOrd="0" destOrd="0" presId="urn:microsoft.com/office/officeart/2005/8/layout/radial5"/>
    <dgm:cxn modelId="{72B57513-3EA6-6F4F-96EF-58A691332CA5}" type="presOf" srcId="{0C85351F-2224-4144-AD71-72217EA669E7}" destId="{EC8C520B-9A34-3F46-A1F7-CD063790BF05}" srcOrd="0" destOrd="0" presId="urn:microsoft.com/office/officeart/2005/8/layout/radial5"/>
    <dgm:cxn modelId="{B824EC2D-45FF-7E4C-8A5F-A7A22B26BFE1}" type="presOf" srcId="{BC473FE3-CA3D-984D-8A90-6013A7B6D1FA}" destId="{8394B877-8687-5742-8847-F58FE84DB9EA}" srcOrd="0" destOrd="0" presId="urn:microsoft.com/office/officeart/2005/8/layout/radial5"/>
    <dgm:cxn modelId="{A1F78233-960D-AC41-9CF8-177954719517}" srcId="{251DC36A-C5B4-F242-981C-1E98311B7140}" destId="{2EE3FE33-C459-7743-BA2A-F4ED1C63D3F5}" srcOrd="0" destOrd="0" parTransId="{9E07B332-5FD6-DE41-939E-1C78E31AAB9E}" sibTransId="{03A51B33-2F00-EB41-B731-53DBBB326B9F}"/>
    <dgm:cxn modelId="{9183C040-6B25-1741-B91E-AB0CB9C25A30}" type="presOf" srcId="{BA8CA858-AC8E-DE46-BFD0-8C8C318BCC2E}" destId="{1978339B-95C9-784C-84FA-BE1A2E75CD0C}" srcOrd="1" destOrd="0" presId="urn:microsoft.com/office/officeart/2005/8/layout/radial5"/>
    <dgm:cxn modelId="{FB342241-6ACA-A144-81D2-3FB7990A4DCB}" srcId="{251DC36A-C5B4-F242-981C-1E98311B7140}" destId="{B58EC5A6-7760-494A-95CD-F2B510BC8F37}" srcOrd="4" destOrd="0" parTransId="{0C85351F-2224-4144-AD71-72217EA669E7}" sibTransId="{4B57F123-7E56-8A4B-A52A-F13118B58B4E}"/>
    <dgm:cxn modelId="{C9C11D4C-445A-344D-AD2C-8ADA44B1BF1D}" type="presOf" srcId="{8FEB48B7-EEF5-DB47-83E8-BBE6480CFD3D}" destId="{137B3788-93BC-C344-883B-7309EF6722C9}" srcOrd="1" destOrd="0" presId="urn:microsoft.com/office/officeart/2005/8/layout/radial5"/>
    <dgm:cxn modelId="{1FD7864E-14B9-E949-9D64-8643235269EF}" srcId="{251DC36A-C5B4-F242-981C-1E98311B7140}" destId="{D5E50937-9983-CC47-8E99-18FBB1D82681}" srcOrd="2" destOrd="0" parTransId="{8E941D27-2020-D047-898F-C69577520791}" sibTransId="{57FDCEA2-89CA-8E4F-8DFC-E91BACAAAAE9}"/>
    <dgm:cxn modelId="{0B0B5553-90F6-AC4F-8583-6BB1B3C43F9C}" type="presOf" srcId="{B58EC5A6-7760-494A-95CD-F2B510BC8F37}" destId="{B20FFA27-DF74-E544-8E41-EE54616BB84C}" srcOrd="0" destOrd="0" presId="urn:microsoft.com/office/officeart/2005/8/layout/radial5"/>
    <dgm:cxn modelId="{59C0BD5A-2A10-BF4C-AB18-D923E49A950A}" srcId="{251DC36A-C5B4-F242-981C-1E98311B7140}" destId="{72FD2111-F35D-EE4A-979C-9250AF18177B}" srcOrd="1" destOrd="0" parTransId="{D2E33973-9BA0-FF41-A714-384A5BEA91A8}" sibTransId="{5CEAD7FF-7EE0-9E45-9F47-D4655D1797F9}"/>
    <dgm:cxn modelId="{07847D6C-6F4E-3944-8A8D-817232CA7446}" type="presOf" srcId="{BAF001D5-DAE0-EB4F-9A79-82599F346F79}" destId="{263F222A-7A6F-9F48-9DD5-A335937A077F}" srcOrd="0" destOrd="0" presId="urn:microsoft.com/office/officeart/2005/8/layout/radial5"/>
    <dgm:cxn modelId="{1110BB71-4F34-224E-B5FA-CCB5A03FEE24}" type="presOf" srcId="{8E941D27-2020-D047-898F-C69577520791}" destId="{B9CD612B-FA6B-584A-A3FC-6338D4171B72}" srcOrd="1" destOrd="0" presId="urn:microsoft.com/office/officeart/2005/8/layout/radial5"/>
    <dgm:cxn modelId="{796AC276-5811-FF47-BFA0-30D7E6817B9A}" srcId="{251DC36A-C5B4-F242-981C-1E98311B7140}" destId="{BAF001D5-DAE0-EB4F-9A79-82599F346F79}" srcOrd="5" destOrd="0" parTransId="{8FEB48B7-EEF5-DB47-83E8-BBE6480CFD3D}" sibTransId="{B6ABBB93-C6DC-5745-B25E-463806EB03CB}"/>
    <dgm:cxn modelId="{7F45D980-6796-6C43-A615-B522CF9434B5}" type="presOf" srcId="{2EE3FE33-C459-7743-BA2A-F4ED1C63D3F5}" destId="{C41146F5-8901-3F4E-A822-0FA4D654A66A}" srcOrd="0" destOrd="0" presId="urn:microsoft.com/office/officeart/2005/8/layout/radial5"/>
    <dgm:cxn modelId="{66301D88-1A44-8447-9053-539EE3C51F99}" type="presOf" srcId="{D5E50937-9983-CC47-8E99-18FBB1D82681}" destId="{DDED1441-C5D7-1C43-B3CC-3E97B0107A03}" srcOrd="0" destOrd="0" presId="urn:microsoft.com/office/officeart/2005/8/layout/radial5"/>
    <dgm:cxn modelId="{73D0D78B-3652-6843-AE2A-C54A6E071920}" type="presOf" srcId="{72FD2111-F35D-EE4A-979C-9250AF18177B}" destId="{6761F836-BCEB-6A42-8D5C-B65B8EF8CE82}" srcOrd="0" destOrd="0" presId="urn:microsoft.com/office/officeart/2005/8/layout/radial5"/>
    <dgm:cxn modelId="{F3EB489D-BD4F-9D43-B79B-C01D90D99B22}" type="presOf" srcId="{0C85351F-2224-4144-AD71-72217EA669E7}" destId="{91020E25-B0DD-6740-B872-1678C44AE90A}" srcOrd="1" destOrd="0" presId="urn:microsoft.com/office/officeart/2005/8/layout/radial5"/>
    <dgm:cxn modelId="{B4925CA1-C28E-8047-B0D1-B569A8E78E49}" type="presOf" srcId="{9E07B332-5FD6-DE41-939E-1C78E31AAB9E}" destId="{968F58E0-D107-5D4C-A9F2-4C1C6B95A464}" srcOrd="0" destOrd="0" presId="urn:microsoft.com/office/officeart/2005/8/layout/radial5"/>
    <dgm:cxn modelId="{CC4E55AA-7267-024C-A737-A5E7A8186196}" type="presOf" srcId="{B589BCE3-B880-6D4C-B3D0-DFCD6EE4F741}" destId="{8E1C4D06-7B18-0649-BCBF-D7AE88236655}" srcOrd="0" destOrd="0" presId="urn:microsoft.com/office/officeart/2005/8/layout/radial5"/>
    <dgm:cxn modelId="{C38DD0B7-C855-E640-AFD2-6D8EE4E10E81}" type="presOf" srcId="{8FEB48B7-EEF5-DB47-83E8-BBE6480CFD3D}" destId="{B8F1929D-FB25-F54B-A2E3-02556C8C9A06}" srcOrd="0" destOrd="0" presId="urn:microsoft.com/office/officeart/2005/8/layout/radial5"/>
    <dgm:cxn modelId="{178871C6-6819-2F45-A62D-34BDD8DF99F2}" srcId="{251DC36A-C5B4-F242-981C-1E98311B7140}" destId="{B589BCE3-B880-6D4C-B3D0-DFCD6EE4F741}" srcOrd="3" destOrd="0" parTransId="{BA8CA858-AC8E-DE46-BFD0-8C8C318BCC2E}" sibTransId="{6D767420-2D19-7C45-B1A4-1E89638CD5BF}"/>
    <dgm:cxn modelId="{1836B9C6-700B-114D-836F-7A3C9680E453}" type="presOf" srcId="{251DC36A-C5B4-F242-981C-1E98311B7140}" destId="{62A18430-306E-C24F-8E8E-6B0DF1FF90DA}" srcOrd="0" destOrd="0" presId="urn:microsoft.com/office/officeart/2005/8/layout/radial5"/>
    <dgm:cxn modelId="{3088C9D0-C777-CB41-8E69-CA20E19AF5F9}" type="presOf" srcId="{D2E33973-9BA0-FF41-A714-384A5BEA91A8}" destId="{9D7C6C95-8E62-A848-BF06-28C5F69C3C80}" srcOrd="0" destOrd="0" presId="urn:microsoft.com/office/officeart/2005/8/layout/radial5"/>
    <dgm:cxn modelId="{0078B7D9-0F77-2A47-8B99-1C3ABFA28A61}" srcId="{BC473FE3-CA3D-984D-8A90-6013A7B6D1FA}" destId="{251DC36A-C5B4-F242-981C-1E98311B7140}" srcOrd="0" destOrd="0" parTransId="{19138AE7-538B-C54D-A31F-0C3DDE82D29F}" sibTransId="{578F7398-9E14-8746-B099-B3C5FAEDFFC4}"/>
    <dgm:cxn modelId="{452D68DB-2186-774C-9158-D4E2151A25C4}" type="presOf" srcId="{D2E33973-9BA0-FF41-A714-384A5BEA91A8}" destId="{3DA47A71-8479-2A4E-8A82-3BC52342EB73}" srcOrd="1" destOrd="0" presId="urn:microsoft.com/office/officeart/2005/8/layout/radial5"/>
    <dgm:cxn modelId="{32D534DD-6D16-6F46-8D35-F0B78C582D47}" type="presOf" srcId="{8E941D27-2020-D047-898F-C69577520791}" destId="{5F47E964-384B-4849-B52C-5976BF8A4A74}" srcOrd="0" destOrd="0" presId="urn:microsoft.com/office/officeart/2005/8/layout/radial5"/>
    <dgm:cxn modelId="{3E336DFC-73FF-6A4E-8519-3EA57A4D1B7B}" type="presOf" srcId="{9E07B332-5FD6-DE41-939E-1C78E31AAB9E}" destId="{1F905AA2-0ACE-004B-89F1-755859836B1E}" srcOrd="1" destOrd="0" presId="urn:microsoft.com/office/officeart/2005/8/layout/radial5"/>
    <dgm:cxn modelId="{9B086D1E-8369-B740-88D5-EA06E7D9229F}" type="presParOf" srcId="{8394B877-8687-5742-8847-F58FE84DB9EA}" destId="{62A18430-306E-C24F-8E8E-6B0DF1FF90DA}" srcOrd="0" destOrd="0" presId="urn:microsoft.com/office/officeart/2005/8/layout/radial5"/>
    <dgm:cxn modelId="{B20CA2D9-37AA-E043-8E9B-FD4E5579B52E}" type="presParOf" srcId="{8394B877-8687-5742-8847-F58FE84DB9EA}" destId="{968F58E0-D107-5D4C-A9F2-4C1C6B95A464}" srcOrd="1" destOrd="0" presId="urn:microsoft.com/office/officeart/2005/8/layout/radial5"/>
    <dgm:cxn modelId="{93AF0865-D4C3-5D4B-A42E-A1940325A288}" type="presParOf" srcId="{968F58E0-D107-5D4C-A9F2-4C1C6B95A464}" destId="{1F905AA2-0ACE-004B-89F1-755859836B1E}" srcOrd="0" destOrd="0" presId="urn:microsoft.com/office/officeart/2005/8/layout/radial5"/>
    <dgm:cxn modelId="{E21357A3-6B73-6C46-8EBD-AB1C53006C2C}" type="presParOf" srcId="{8394B877-8687-5742-8847-F58FE84DB9EA}" destId="{C41146F5-8901-3F4E-A822-0FA4D654A66A}" srcOrd="2" destOrd="0" presId="urn:microsoft.com/office/officeart/2005/8/layout/radial5"/>
    <dgm:cxn modelId="{32D536A3-B73B-D04E-A00D-8CDED2432182}" type="presParOf" srcId="{8394B877-8687-5742-8847-F58FE84DB9EA}" destId="{9D7C6C95-8E62-A848-BF06-28C5F69C3C80}" srcOrd="3" destOrd="0" presId="urn:microsoft.com/office/officeart/2005/8/layout/radial5"/>
    <dgm:cxn modelId="{344D5045-DA51-5348-97C9-9B1C7EA83BA3}" type="presParOf" srcId="{9D7C6C95-8E62-A848-BF06-28C5F69C3C80}" destId="{3DA47A71-8479-2A4E-8A82-3BC52342EB73}" srcOrd="0" destOrd="0" presId="urn:microsoft.com/office/officeart/2005/8/layout/radial5"/>
    <dgm:cxn modelId="{3A0B46D6-DBE0-8945-A96C-D6E8092B490B}" type="presParOf" srcId="{8394B877-8687-5742-8847-F58FE84DB9EA}" destId="{6761F836-BCEB-6A42-8D5C-B65B8EF8CE82}" srcOrd="4" destOrd="0" presId="urn:microsoft.com/office/officeart/2005/8/layout/radial5"/>
    <dgm:cxn modelId="{46497C08-D734-3749-B059-B5B62320C5D7}" type="presParOf" srcId="{8394B877-8687-5742-8847-F58FE84DB9EA}" destId="{5F47E964-384B-4849-B52C-5976BF8A4A74}" srcOrd="5" destOrd="0" presId="urn:microsoft.com/office/officeart/2005/8/layout/radial5"/>
    <dgm:cxn modelId="{10FA767A-4E10-7649-AB84-042A9ED83AEB}" type="presParOf" srcId="{5F47E964-384B-4849-B52C-5976BF8A4A74}" destId="{B9CD612B-FA6B-584A-A3FC-6338D4171B72}" srcOrd="0" destOrd="0" presId="urn:microsoft.com/office/officeart/2005/8/layout/radial5"/>
    <dgm:cxn modelId="{3FA4D08F-019B-C547-AE97-7993D75A2C70}" type="presParOf" srcId="{8394B877-8687-5742-8847-F58FE84DB9EA}" destId="{DDED1441-C5D7-1C43-B3CC-3E97B0107A03}" srcOrd="6" destOrd="0" presId="urn:microsoft.com/office/officeart/2005/8/layout/radial5"/>
    <dgm:cxn modelId="{F94E990A-0F76-C543-990A-E31BE860792B}" type="presParOf" srcId="{8394B877-8687-5742-8847-F58FE84DB9EA}" destId="{7B50FBD0-4B7D-E84C-BE7F-72C1743C0863}" srcOrd="7" destOrd="0" presId="urn:microsoft.com/office/officeart/2005/8/layout/radial5"/>
    <dgm:cxn modelId="{18E215B7-E496-B640-B250-B8B622EA3670}" type="presParOf" srcId="{7B50FBD0-4B7D-E84C-BE7F-72C1743C0863}" destId="{1978339B-95C9-784C-84FA-BE1A2E75CD0C}" srcOrd="0" destOrd="0" presId="urn:microsoft.com/office/officeart/2005/8/layout/radial5"/>
    <dgm:cxn modelId="{B7FBF62E-7019-854A-90F4-590B4C48F590}" type="presParOf" srcId="{8394B877-8687-5742-8847-F58FE84DB9EA}" destId="{8E1C4D06-7B18-0649-BCBF-D7AE88236655}" srcOrd="8" destOrd="0" presId="urn:microsoft.com/office/officeart/2005/8/layout/radial5"/>
    <dgm:cxn modelId="{14AB7270-C49E-5A42-83E0-E2317D7EED26}" type="presParOf" srcId="{8394B877-8687-5742-8847-F58FE84DB9EA}" destId="{EC8C520B-9A34-3F46-A1F7-CD063790BF05}" srcOrd="9" destOrd="0" presId="urn:microsoft.com/office/officeart/2005/8/layout/radial5"/>
    <dgm:cxn modelId="{DE12315D-E55A-8546-B67B-1A1C50A44B1B}" type="presParOf" srcId="{EC8C520B-9A34-3F46-A1F7-CD063790BF05}" destId="{91020E25-B0DD-6740-B872-1678C44AE90A}" srcOrd="0" destOrd="0" presId="urn:microsoft.com/office/officeart/2005/8/layout/radial5"/>
    <dgm:cxn modelId="{BCFF7928-F894-2341-9329-0DBEFEED8A8C}" type="presParOf" srcId="{8394B877-8687-5742-8847-F58FE84DB9EA}" destId="{B20FFA27-DF74-E544-8E41-EE54616BB84C}" srcOrd="10" destOrd="0" presId="urn:microsoft.com/office/officeart/2005/8/layout/radial5"/>
    <dgm:cxn modelId="{4DC685D1-8801-9647-BB66-346229E115BA}" type="presParOf" srcId="{8394B877-8687-5742-8847-F58FE84DB9EA}" destId="{B8F1929D-FB25-F54B-A2E3-02556C8C9A06}" srcOrd="11" destOrd="0" presId="urn:microsoft.com/office/officeart/2005/8/layout/radial5"/>
    <dgm:cxn modelId="{7FE87EDF-9411-9C4F-BE5F-7765A21C71D1}" type="presParOf" srcId="{B8F1929D-FB25-F54B-A2E3-02556C8C9A06}" destId="{137B3788-93BC-C344-883B-7309EF6722C9}" srcOrd="0" destOrd="0" presId="urn:microsoft.com/office/officeart/2005/8/layout/radial5"/>
    <dgm:cxn modelId="{4F16EF27-D237-E647-959E-02DE60F92AEB}" type="presParOf" srcId="{8394B877-8687-5742-8847-F58FE84DB9EA}" destId="{263F222A-7A6F-9F48-9DD5-A335937A077F}" srcOrd="12" destOrd="0" presId="urn:microsoft.com/office/officeart/2005/8/layout/radial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AAE4A23-25A3-E346-8BFB-2A74DFA09B46}"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54FAB7F7-295B-9B41-8AB7-254A73D72A66}">
      <dgm:prSet phldrT="[Текст]" custT="1"/>
      <dgm:spPr/>
      <dgm:t>
        <a:bodyPr/>
        <a:lstStyle/>
        <a:p>
          <a:r>
            <a:rPr lang="uk-UA" sz="1400">
              <a:latin typeface="Times New Roman" panose="02020603050405020304" pitchFamily="18" charset="0"/>
              <a:cs typeface="Times New Roman" panose="02020603050405020304" pitchFamily="18" charset="0"/>
            </a:rPr>
            <a:t>Форма первинної профілактики домашнього насильства </a:t>
          </a:r>
          <a:endParaRPr lang="ru-RU" sz="1400">
            <a:latin typeface="Times New Roman" panose="02020603050405020304" pitchFamily="18" charset="0"/>
            <a:cs typeface="Times New Roman" panose="02020603050405020304" pitchFamily="18" charset="0"/>
          </a:endParaRPr>
        </a:p>
      </dgm:t>
    </dgm:pt>
    <dgm:pt modelId="{1DC4B30C-1A47-D246-9534-2D21631751FC}" type="parTrans" cxnId="{75399581-0CE4-D64F-950C-C2C16D35EEEA}">
      <dgm:prSet/>
      <dgm:spPr/>
      <dgm:t>
        <a:bodyPr/>
        <a:lstStyle/>
        <a:p>
          <a:endParaRPr lang="ru-RU"/>
        </a:p>
      </dgm:t>
    </dgm:pt>
    <dgm:pt modelId="{8C1C4B73-57CF-7F4A-815E-B248A94E14A2}" type="sibTrans" cxnId="{75399581-0CE4-D64F-950C-C2C16D35EEEA}">
      <dgm:prSet/>
      <dgm:spPr/>
      <dgm:t>
        <a:bodyPr/>
        <a:lstStyle/>
        <a:p>
          <a:endParaRPr lang="ru-RU"/>
        </a:p>
      </dgm:t>
    </dgm:pt>
    <dgm:pt modelId="{BA38F4B3-08C3-C44E-84E8-38F1D3999A15}">
      <dgm:prSet phldrT="[Текст]" custT="1"/>
      <dgm:spPr/>
      <dgm:t>
        <a:bodyPr/>
        <a:lstStyle/>
        <a:p>
          <a:r>
            <a:rPr lang="uk-UA" sz="1400">
              <a:latin typeface="Times New Roman" panose="02020603050405020304" pitchFamily="18" charset="0"/>
              <a:cs typeface="Times New Roman" panose="02020603050405020304" pitchFamily="18" charset="0"/>
            </a:rPr>
            <a:t>Форма вторинної профілактики домашнього насильства </a:t>
          </a:r>
          <a:endParaRPr lang="ru-RU" sz="1400">
            <a:latin typeface="Times New Roman" panose="02020603050405020304" pitchFamily="18" charset="0"/>
            <a:cs typeface="Times New Roman" panose="02020603050405020304" pitchFamily="18" charset="0"/>
          </a:endParaRPr>
        </a:p>
      </dgm:t>
    </dgm:pt>
    <dgm:pt modelId="{B0769750-5349-7D44-9757-85964DD68F91}" type="parTrans" cxnId="{A1A27A35-1E11-B043-94CA-38AA1EAE4784}">
      <dgm:prSet/>
      <dgm:spPr/>
      <dgm:t>
        <a:bodyPr/>
        <a:lstStyle/>
        <a:p>
          <a:endParaRPr lang="ru-RU"/>
        </a:p>
      </dgm:t>
    </dgm:pt>
    <dgm:pt modelId="{78DB4BC4-3DFE-7142-AD55-14D6D7E35C89}" type="sibTrans" cxnId="{A1A27A35-1E11-B043-94CA-38AA1EAE4784}">
      <dgm:prSet/>
      <dgm:spPr/>
      <dgm:t>
        <a:bodyPr/>
        <a:lstStyle/>
        <a:p>
          <a:endParaRPr lang="ru-RU"/>
        </a:p>
      </dgm:t>
    </dgm:pt>
    <dgm:pt modelId="{D104F71C-8D40-514F-A558-15D851ED7CE1}">
      <dgm:prSet phldrT="[Текст]" custT="1"/>
      <dgm:spPr/>
      <dgm:t>
        <a:bodyPr/>
        <a:lstStyle/>
        <a:p>
          <a:r>
            <a:rPr lang="uk-UA" sz="1400">
              <a:latin typeface="Times New Roman" panose="02020603050405020304" pitchFamily="18" charset="0"/>
              <a:cs typeface="Times New Roman" panose="02020603050405020304" pitchFamily="18" charset="0"/>
            </a:rPr>
            <a:t>Форма третинної профілактики домашнього насильства </a:t>
          </a:r>
          <a:endParaRPr lang="ru-RU" sz="1400">
            <a:latin typeface="Times New Roman" panose="02020603050405020304" pitchFamily="18" charset="0"/>
            <a:cs typeface="Times New Roman" panose="02020603050405020304" pitchFamily="18" charset="0"/>
          </a:endParaRPr>
        </a:p>
      </dgm:t>
    </dgm:pt>
    <dgm:pt modelId="{4DB86B30-7A94-C942-B75C-0C0A9C075E4A}" type="parTrans" cxnId="{F37BC58F-670E-DE44-BECF-1DE0F653F2BC}">
      <dgm:prSet/>
      <dgm:spPr/>
      <dgm:t>
        <a:bodyPr/>
        <a:lstStyle/>
        <a:p>
          <a:endParaRPr lang="ru-RU"/>
        </a:p>
      </dgm:t>
    </dgm:pt>
    <dgm:pt modelId="{1CBDF4D8-2D79-D642-80DC-40D304FE8E76}" type="sibTrans" cxnId="{F37BC58F-670E-DE44-BECF-1DE0F653F2BC}">
      <dgm:prSet/>
      <dgm:spPr/>
      <dgm:t>
        <a:bodyPr/>
        <a:lstStyle/>
        <a:p>
          <a:endParaRPr lang="ru-RU"/>
        </a:p>
      </dgm:t>
    </dgm:pt>
    <dgm:pt modelId="{711868D0-D16A-2047-BD9A-B6690D1C2B79}">
      <dgm:prSet custT="1"/>
      <dgm:spPr/>
      <dgm:t>
        <a:bodyPr rIns="180000"/>
        <a:lstStyle/>
        <a:p>
          <a:pPr algn="just"/>
          <a:r>
            <a:rPr lang="uk-UA" sz="1300">
              <a:latin typeface="Times New Roman" panose="02020603050405020304" pitchFamily="18" charset="0"/>
              <a:cs typeface="Times New Roman" panose="02020603050405020304" pitchFamily="18" charset="0"/>
            </a:rPr>
            <a:t>проведення акцій та інформаційних кампаній;</a:t>
          </a:r>
          <a:endParaRPr lang="ru-RU" sz="1300">
            <a:latin typeface="Times New Roman" panose="02020603050405020304" pitchFamily="18" charset="0"/>
            <a:cs typeface="Times New Roman" panose="02020603050405020304" pitchFamily="18" charset="0"/>
          </a:endParaRPr>
        </a:p>
      </dgm:t>
    </dgm:pt>
    <dgm:pt modelId="{FED6391C-9B84-0945-9FC0-C610C866E176}" type="parTrans" cxnId="{E63F6249-0504-964F-B0B5-1E029175CC2E}">
      <dgm:prSet/>
      <dgm:spPr/>
      <dgm:t>
        <a:bodyPr/>
        <a:lstStyle/>
        <a:p>
          <a:endParaRPr lang="ru-RU"/>
        </a:p>
      </dgm:t>
    </dgm:pt>
    <dgm:pt modelId="{74AB490A-A7D8-8340-B214-216DB0270CA0}" type="sibTrans" cxnId="{E63F6249-0504-964F-B0B5-1E029175CC2E}">
      <dgm:prSet/>
      <dgm:spPr/>
      <dgm:t>
        <a:bodyPr/>
        <a:lstStyle/>
        <a:p>
          <a:endParaRPr lang="ru-RU"/>
        </a:p>
      </dgm:t>
    </dgm:pt>
    <dgm:pt modelId="{26750C89-6DC6-6244-9B76-F69CFD827770}">
      <dgm:prSet custT="1"/>
      <dgm:spPr/>
      <dgm:t>
        <a:bodyPr rIns="180000"/>
        <a:lstStyle/>
        <a:p>
          <a:pPr algn="just"/>
          <a:r>
            <a:rPr lang="uk-UA" sz="1300">
              <a:latin typeface="Times New Roman" panose="02020603050405020304" pitchFamily="18" charset="0"/>
              <a:cs typeface="Times New Roman" panose="02020603050405020304" pitchFamily="18" charset="0"/>
            </a:rPr>
            <a:t>висвітлення теми в масс-медіа;</a:t>
          </a:r>
          <a:endParaRPr lang="ru-RU" sz="1300">
            <a:latin typeface="Times New Roman" panose="02020603050405020304" pitchFamily="18" charset="0"/>
            <a:cs typeface="Times New Roman" panose="02020603050405020304" pitchFamily="18" charset="0"/>
          </a:endParaRPr>
        </a:p>
      </dgm:t>
    </dgm:pt>
    <dgm:pt modelId="{9620DC9F-A315-4644-8EEA-63EB240801BF}" type="parTrans" cxnId="{42DCA03C-969C-0041-8EA6-0028333989E6}">
      <dgm:prSet/>
      <dgm:spPr/>
      <dgm:t>
        <a:bodyPr/>
        <a:lstStyle/>
        <a:p>
          <a:endParaRPr lang="ru-RU"/>
        </a:p>
      </dgm:t>
    </dgm:pt>
    <dgm:pt modelId="{5AE19D8B-4B4E-B345-977E-0AD6651830DD}" type="sibTrans" cxnId="{42DCA03C-969C-0041-8EA6-0028333989E6}">
      <dgm:prSet/>
      <dgm:spPr/>
      <dgm:t>
        <a:bodyPr/>
        <a:lstStyle/>
        <a:p>
          <a:endParaRPr lang="ru-RU"/>
        </a:p>
      </dgm:t>
    </dgm:pt>
    <dgm:pt modelId="{1C491C0E-EAF3-864A-835D-BDFB466B8AB4}">
      <dgm:prSet custT="1"/>
      <dgm:spPr/>
      <dgm:t>
        <a:bodyPr rIns="180000"/>
        <a:lstStyle/>
        <a:p>
          <a:pPr algn="just"/>
          <a:r>
            <a:rPr lang="uk-UA" sz="1300">
              <a:latin typeface="Times New Roman" panose="02020603050405020304" pitchFamily="18" charset="0"/>
              <a:cs typeface="Times New Roman" panose="02020603050405020304" pitchFamily="18" charset="0"/>
            </a:rPr>
            <a:t>створення та розповсюдження інформаційних матеріалів (друкованих, на біл-бордах, відеороликів);</a:t>
          </a:r>
          <a:endParaRPr lang="ru-RU" sz="1300">
            <a:latin typeface="Times New Roman" panose="02020603050405020304" pitchFamily="18" charset="0"/>
            <a:cs typeface="Times New Roman" panose="02020603050405020304" pitchFamily="18" charset="0"/>
          </a:endParaRPr>
        </a:p>
      </dgm:t>
    </dgm:pt>
    <dgm:pt modelId="{071D6AC4-D753-0F46-BC8B-54E249B5D76C}" type="parTrans" cxnId="{CAFADFA1-7278-A34C-BEF5-BD1D1D932848}">
      <dgm:prSet/>
      <dgm:spPr/>
      <dgm:t>
        <a:bodyPr/>
        <a:lstStyle/>
        <a:p>
          <a:endParaRPr lang="ru-RU"/>
        </a:p>
      </dgm:t>
    </dgm:pt>
    <dgm:pt modelId="{CC8DAE03-F61F-704E-B458-2BCE349C5C1E}" type="sibTrans" cxnId="{CAFADFA1-7278-A34C-BEF5-BD1D1D932848}">
      <dgm:prSet/>
      <dgm:spPr/>
      <dgm:t>
        <a:bodyPr/>
        <a:lstStyle/>
        <a:p>
          <a:endParaRPr lang="ru-RU"/>
        </a:p>
      </dgm:t>
    </dgm:pt>
    <dgm:pt modelId="{CC292159-EF0F-2B4A-B6D2-88E474E571B3}">
      <dgm:prSet custT="1"/>
      <dgm:spPr/>
      <dgm:t>
        <a:bodyPr rIns="180000"/>
        <a:lstStyle/>
        <a:p>
          <a:pPr algn="just"/>
          <a:r>
            <a:rPr lang="uk-UA" sz="1300">
              <a:latin typeface="Times New Roman" panose="02020603050405020304" pitchFamily="18" charset="0"/>
              <a:cs typeface="Times New Roman" panose="02020603050405020304" pitchFamily="18" charset="0"/>
            </a:rPr>
            <a:t>ведення інформаційних постів на власній веб-сторінці та розміщення банерів на веб-ресурсах інших організацій, включно з державними установами (МДА, ОМС, навчальні заклади всіх рівнів, заклади охорони здоров’я тощо);</a:t>
          </a:r>
          <a:endParaRPr lang="ru-RU" sz="1300">
            <a:latin typeface="Times New Roman" panose="02020603050405020304" pitchFamily="18" charset="0"/>
            <a:cs typeface="Times New Roman" panose="02020603050405020304" pitchFamily="18" charset="0"/>
          </a:endParaRPr>
        </a:p>
      </dgm:t>
    </dgm:pt>
    <dgm:pt modelId="{35C4DDC0-285D-9241-8E79-DC0839BCE2FB}" type="parTrans" cxnId="{182376CD-38CD-D543-B499-31FB64242B47}">
      <dgm:prSet/>
      <dgm:spPr/>
      <dgm:t>
        <a:bodyPr/>
        <a:lstStyle/>
        <a:p>
          <a:endParaRPr lang="ru-RU"/>
        </a:p>
      </dgm:t>
    </dgm:pt>
    <dgm:pt modelId="{F5D880B0-B2B5-A246-BBA2-D595F019221A}" type="sibTrans" cxnId="{182376CD-38CD-D543-B499-31FB64242B47}">
      <dgm:prSet/>
      <dgm:spPr/>
      <dgm:t>
        <a:bodyPr/>
        <a:lstStyle/>
        <a:p>
          <a:endParaRPr lang="ru-RU"/>
        </a:p>
      </dgm:t>
    </dgm:pt>
    <dgm:pt modelId="{7DFDBA20-EE4C-6E4B-AA99-D5D9353A948F}">
      <dgm:prSet custT="1"/>
      <dgm:spPr/>
      <dgm:t>
        <a:bodyPr rIns="180000"/>
        <a:lstStyle/>
        <a:p>
          <a:pPr algn="just"/>
          <a:r>
            <a:rPr lang="uk-UA" sz="1300">
              <a:latin typeface="Times New Roman" panose="02020603050405020304" pitchFamily="18" charset="0"/>
              <a:cs typeface="Times New Roman" panose="02020603050405020304" pitchFamily="18" charset="0"/>
            </a:rPr>
            <a:t>проведення лекцій, тренінгів, тематичних вистав, форум-театри, тематичні концерти, флеш-моби, марші тощо</a:t>
          </a:r>
          <a:endParaRPr lang="ru-RU" sz="1300">
            <a:latin typeface="Times New Roman" panose="02020603050405020304" pitchFamily="18" charset="0"/>
            <a:cs typeface="Times New Roman" panose="02020603050405020304" pitchFamily="18" charset="0"/>
          </a:endParaRPr>
        </a:p>
      </dgm:t>
    </dgm:pt>
    <dgm:pt modelId="{47EDCCAA-CFE3-F342-860E-2DBB045A5614}" type="parTrans" cxnId="{9B04D18F-9D43-7C42-83E4-508FBED48D74}">
      <dgm:prSet/>
      <dgm:spPr/>
      <dgm:t>
        <a:bodyPr/>
        <a:lstStyle/>
        <a:p>
          <a:endParaRPr lang="ru-RU"/>
        </a:p>
      </dgm:t>
    </dgm:pt>
    <dgm:pt modelId="{B03212AE-4264-0446-9815-BA12B92EA281}" type="sibTrans" cxnId="{9B04D18F-9D43-7C42-83E4-508FBED48D74}">
      <dgm:prSet/>
      <dgm:spPr/>
      <dgm:t>
        <a:bodyPr/>
        <a:lstStyle/>
        <a:p>
          <a:endParaRPr lang="ru-RU"/>
        </a:p>
      </dgm:t>
    </dgm:pt>
    <dgm:pt modelId="{47BD2F25-3808-D44B-88B5-146D2795B741}">
      <dgm:prSet custT="1"/>
      <dgm:spPr/>
      <dgm:t>
        <a:bodyPr rIns="180000"/>
        <a:lstStyle/>
        <a:p>
          <a:pPr algn="just"/>
          <a:r>
            <a:rPr lang="uk-UA" sz="1300">
              <a:latin typeface="Times New Roman" panose="02020603050405020304" pitchFamily="18" charset="0"/>
              <a:cs typeface="Times New Roman" panose="02020603050405020304" pitchFamily="18" charset="0"/>
            </a:rPr>
            <a:t>адвокаціія та лобіювання;</a:t>
          </a:r>
          <a:endParaRPr lang="ru-RU" sz="1300">
            <a:latin typeface="Times New Roman" panose="02020603050405020304" pitchFamily="18" charset="0"/>
            <a:cs typeface="Times New Roman" panose="02020603050405020304" pitchFamily="18" charset="0"/>
          </a:endParaRPr>
        </a:p>
      </dgm:t>
    </dgm:pt>
    <dgm:pt modelId="{8AC88FAC-B940-9F43-9FE0-025EDAD91456}" type="parTrans" cxnId="{996297B4-4C0B-5A43-A795-D95DDB39D99B}">
      <dgm:prSet/>
      <dgm:spPr/>
      <dgm:t>
        <a:bodyPr/>
        <a:lstStyle/>
        <a:p>
          <a:endParaRPr lang="ru-RU"/>
        </a:p>
      </dgm:t>
    </dgm:pt>
    <dgm:pt modelId="{F85F98BF-D5EB-CB40-89C9-8678D85E0621}" type="sibTrans" cxnId="{996297B4-4C0B-5A43-A795-D95DDB39D99B}">
      <dgm:prSet/>
      <dgm:spPr/>
      <dgm:t>
        <a:bodyPr/>
        <a:lstStyle/>
        <a:p>
          <a:endParaRPr lang="ru-RU"/>
        </a:p>
      </dgm:t>
    </dgm:pt>
    <dgm:pt modelId="{AF559B50-7AC7-D147-A499-58C00AEF65BE}">
      <dgm:prSet custT="1"/>
      <dgm:spPr/>
      <dgm:t>
        <a:bodyPr rIns="180000"/>
        <a:lstStyle/>
        <a:p>
          <a:pPr algn="just"/>
          <a:r>
            <a:rPr lang="uk-UA" sz="1300">
              <a:latin typeface="Times New Roman" panose="02020603050405020304" pitchFamily="18" charset="0"/>
              <a:cs typeface="Times New Roman" panose="02020603050405020304" pitchFamily="18" charset="0"/>
            </a:rPr>
            <a:t>аналіз документів, організація робочих зустрічей з політиками, особами, залученими до ухвалення рішень, проведення конференцій, конгресів, круглих столів прес-заходів; </a:t>
          </a:r>
          <a:endParaRPr lang="ru-RU" sz="1300">
            <a:latin typeface="Times New Roman" panose="02020603050405020304" pitchFamily="18" charset="0"/>
            <a:cs typeface="Times New Roman" panose="02020603050405020304" pitchFamily="18" charset="0"/>
          </a:endParaRPr>
        </a:p>
      </dgm:t>
    </dgm:pt>
    <dgm:pt modelId="{DC8E0231-45A0-5340-884A-39684C5D9AC5}" type="parTrans" cxnId="{E5B15AD7-3269-7242-8863-684B0B703B95}">
      <dgm:prSet/>
      <dgm:spPr/>
      <dgm:t>
        <a:bodyPr/>
        <a:lstStyle/>
        <a:p>
          <a:endParaRPr lang="ru-RU"/>
        </a:p>
      </dgm:t>
    </dgm:pt>
    <dgm:pt modelId="{E018CDC8-857A-CA4A-B0F5-BB48747F8794}" type="sibTrans" cxnId="{E5B15AD7-3269-7242-8863-684B0B703B95}">
      <dgm:prSet/>
      <dgm:spPr/>
      <dgm:t>
        <a:bodyPr/>
        <a:lstStyle/>
        <a:p>
          <a:endParaRPr lang="ru-RU"/>
        </a:p>
      </dgm:t>
    </dgm:pt>
    <dgm:pt modelId="{42B986D5-55DB-6649-8E85-56DF99F4F58A}">
      <dgm:prSet custT="1"/>
      <dgm:spPr/>
      <dgm:t>
        <a:bodyPr rIns="180000"/>
        <a:lstStyle/>
        <a:p>
          <a:pPr algn="just"/>
          <a:r>
            <a:rPr lang="uk-UA" sz="1300">
              <a:latin typeface="Times New Roman" panose="02020603050405020304" pitchFamily="18" charset="0"/>
              <a:cs typeface="Times New Roman" panose="02020603050405020304" pitchFamily="18" charset="0"/>
            </a:rPr>
            <a:t>організація зустрічей з міжнародними експертами в Україні; </a:t>
          </a:r>
          <a:endParaRPr lang="ru-RU" sz="1300">
            <a:latin typeface="Times New Roman" panose="02020603050405020304" pitchFamily="18" charset="0"/>
            <a:cs typeface="Times New Roman" panose="02020603050405020304" pitchFamily="18" charset="0"/>
          </a:endParaRPr>
        </a:p>
      </dgm:t>
    </dgm:pt>
    <dgm:pt modelId="{01AB2DF4-83ED-A348-9AE9-4D13B59A858F}" type="parTrans" cxnId="{98E61839-EDA6-3440-9464-303D29000A3B}">
      <dgm:prSet/>
      <dgm:spPr/>
      <dgm:t>
        <a:bodyPr/>
        <a:lstStyle/>
        <a:p>
          <a:endParaRPr lang="ru-RU"/>
        </a:p>
      </dgm:t>
    </dgm:pt>
    <dgm:pt modelId="{110F5A6E-A8DB-C240-9D3B-6FA85020F4BC}" type="sibTrans" cxnId="{98E61839-EDA6-3440-9464-303D29000A3B}">
      <dgm:prSet/>
      <dgm:spPr/>
      <dgm:t>
        <a:bodyPr/>
        <a:lstStyle/>
        <a:p>
          <a:endParaRPr lang="ru-RU"/>
        </a:p>
      </dgm:t>
    </dgm:pt>
    <dgm:pt modelId="{BA7DC4E5-9E3F-9149-ADDB-D0D708A205F9}">
      <dgm:prSet custT="1"/>
      <dgm:spPr/>
      <dgm:t>
        <a:bodyPr rIns="180000"/>
        <a:lstStyle/>
        <a:p>
          <a:pPr algn="just"/>
          <a:r>
            <a:rPr lang="uk-UA" sz="1300">
              <a:latin typeface="Times New Roman" panose="02020603050405020304" pitchFamily="18" charset="0"/>
              <a:cs typeface="Times New Roman" panose="02020603050405020304" pitchFamily="18" charset="0"/>
            </a:rPr>
            <a:t>робочі зустрічі, круглі столи, написання альтернативних або тіньових (по відношенню до державних, офіційних) звітів, які розглядаються міжнародними моніторинговими органами на комітетах ООН спільно з державними доповідями; </a:t>
          </a:r>
          <a:endParaRPr lang="ru-RU" sz="1300">
            <a:latin typeface="Times New Roman" panose="02020603050405020304" pitchFamily="18" charset="0"/>
            <a:cs typeface="Times New Roman" panose="02020603050405020304" pitchFamily="18" charset="0"/>
          </a:endParaRPr>
        </a:p>
      </dgm:t>
    </dgm:pt>
    <dgm:pt modelId="{3D4E8FAB-7DE3-DA4C-BB48-C5EB1FA8C08D}" type="parTrans" cxnId="{7FB1A4B1-1107-AE4B-AC1D-1B4886EE375D}">
      <dgm:prSet/>
      <dgm:spPr/>
      <dgm:t>
        <a:bodyPr/>
        <a:lstStyle/>
        <a:p>
          <a:endParaRPr lang="ru-RU"/>
        </a:p>
      </dgm:t>
    </dgm:pt>
    <dgm:pt modelId="{6C4886A3-0B56-424E-9124-B1FB063E5044}" type="sibTrans" cxnId="{7FB1A4B1-1107-AE4B-AC1D-1B4886EE375D}">
      <dgm:prSet/>
      <dgm:spPr/>
      <dgm:t>
        <a:bodyPr/>
        <a:lstStyle/>
        <a:p>
          <a:endParaRPr lang="ru-RU"/>
        </a:p>
      </dgm:t>
    </dgm:pt>
    <dgm:pt modelId="{7E19D9B2-EACD-BB47-9F1B-76375D7C0246}">
      <dgm:prSet custT="1"/>
      <dgm:spPr/>
      <dgm:t>
        <a:bodyPr rIns="180000"/>
        <a:lstStyle/>
        <a:p>
          <a:pPr algn="just"/>
          <a:r>
            <a:rPr lang="uk-UA" sz="1300">
              <a:latin typeface="Times New Roman" panose="02020603050405020304" pitchFamily="18" charset="0"/>
              <a:cs typeface="Times New Roman" panose="02020603050405020304" pitchFamily="18" charset="0"/>
            </a:rPr>
            <a:t>участь у роботі робочих груп, створених державними структурами;</a:t>
          </a:r>
          <a:endParaRPr lang="ru-RU" sz="1300">
            <a:latin typeface="Times New Roman" panose="02020603050405020304" pitchFamily="18" charset="0"/>
            <a:cs typeface="Times New Roman" panose="02020603050405020304" pitchFamily="18" charset="0"/>
          </a:endParaRPr>
        </a:p>
      </dgm:t>
    </dgm:pt>
    <dgm:pt modelId="{CB176573-B0C4-544F-AA4A-423BAEC7E149}" type="parTrans" cxnId="{40509E71-F77E-7A4F-A342-EA8F46C8586D}">
      <dgm:prSet/>
      <dgm:spPr/>
      <dgm:t>
        <a:bodyPr/>
        <a:lstStyle/>
        <a:p>
          <a:endParaRPr lang="ru-RU"/>
        </a:p>
      </dgm:t>
    </dgm:pt>
    <dgm:pt modelId="{FA0B6A3D-C5FD-E648-9FEB-1E64E3088A3A}" type="sibTrans" cxnId="{40509E71-F77E-7A4F-A342-EA8F46C8586D}">
      <dgm:prSet/>
      <dgm:spPr/>
      <dgm:t>
        <a:bodyPr/>
        <a:lstStyle/>
        <a:p>
          <a:endParaRPr lang="ru-RU"/>
        </a:p>
      </dgm:t>
    </dgm:pt>
    <dgm:pt modelId="{8F9A9A85-A38A-2546-9BF5-7B35DCCD604A}">
      <dgm:prSet custT="1"/>
      <dgm:spPr/>
      <dgm:t>
        <a:bodyPr rIns="180000"/>
        <a:lstStyle/>
        <a:p>
          <a:pPr algn="just"/>
          <a:r>
            <a:rPr lang="uk-UA" sz="1300">
              <a:latin typeface="Times New Roman" panose="02020603050405020304" pitchFamily="18" charset="0"/>
              <a:cs typeface="Times New Roman" panose="02020603050405020304" pitchFamily="18" charset="0"/>
            </a:rPr>
            <a:t>підготовка законопроєктів або участь у їх підготовці в складі міжвідомчих груп, презентування звітів та рекомендацій моніторингових візитів, розробка та розповсюдження інформаційних тематичних дайджестів; </a:t>
          </a:r>
          <a:endParaRPr lang="ru-RU" sz="1300">
            <a:latin typeface="Times New Roman" panose="02020603050405020304" pitchFamily="18" charset="0"/>
            <a:cs typeface="Times New Roman" panose="02020603050405020304" pitchFamily="18" charset="0"/>
          </a:endParaRPr>
        </a:p>
      </dgm:t>
    </dgm:pt>
    <dgm:pt modelId="{EA0262D5-60E0-4547-A8C1-4639F62EE082}" type="parTrans" cxnId="{DCEE27E5-CF9F-CA42-9DF3-1532FBBDAF03}">
      <dgm:prSet/>
      <dgm:spPr/>
      <dgm:t>
        <a:bodyPr/>
        <a:lstStyle/>
        <a:p>
          <a:endParaRPr lang="ru-RU"/>
        </a:p>
      </dgm:t>
    </dgm:pt>
    <dgm:pt modelId="{3249E467-FBB4-9444-BA56-2C16E631E758}" type="sibTrans" cxnId="{DCEE27E5-CF9F-CA42-9DF3-1532FBBDAF03}">
      <dgm:prSet/>
      <dgm:spPr/>
      <dgm:t>
        <a:bodyPr/>
        <a:lstStyle/>
        <a:p>
          <a:endParaRPr lang="ru-RU"/>
        </a:p>
      </dgm:t>
    </dgm:pt>
    <dgm:pt modelId="{8BDE16C0-3493-144C-99C2-A5B5D7B13FD6}">
      <dgm:prSet custT="1"/>
      <dgm:spPr/>
      <dgm:t>
        <a:bodyPr rIns="180000"/>
        <a:lstStyle/>
        <a:p>
          <a:pPr algn="just"/>
          <a:r>
            <a:rPr lang="uk-UA" sz="1300">
              <a:latin typeface="Times New Roman" panose="02020603050405020304" pitchFamily="18" charset="0"/>
              <a:cs typeface="Times New Roman" panose="02020603050405020304" pitchFamily="18" charset="0"/>
            </a:rPr>
            <a:t>тематичні виставки (можуть застосуватися як форма роботи і в профілактичному напрямі); </a:t>
          </a:r>
          <a:endParaRPr lang="ru-RU" sz="1300">
            <a:latin typeface="Times New Roman" panose="02020603050405020304" pitchFamily="18" charset="0"/>
            <a:cs typeface="Times New Roman" panose="02020603050405020304" pitchFamily="18" charset="0"/>
          </a:endParaRPr>
        </a:p>
      </dgm:t>
    </dgm:pt>
    <dgm:pt modelId="{881069A7-AAFF-B74F-8E84-657A7F2AC738}" type="parTrans" cxnId="{5DEF1B59-ECE0-3246-9818-8CAABFCD3BF8}">
      <dgm:prSet/>
      <dgm:spPr/>
      <dgm:t>
        <a:bodyPr/>
        <a:lstStyle/>
        <a:p>
          <a:endParaRPr lang="ru-RU"/>
        </a:p>
      </dgm:t>
    </dgm:pt>
    <dgm:pt modelId="{1039C03C-6305-6C42-BAE3-1541345C5C80}" type="sibTrans" cxnId="{5DEF1B59-ECE0-3246-9818-8CAABFCD3BF8}">
      <dgm:prSet/>
      <dgm:spPr/>
      <dgm:t>
        <a:bodyPr/>
        <a:lstStyle/>
        <a:p>
          <a:endParaRPr lang="ru-RU"/>
        </a:p>
      </dgm:t>
    </dgm:pt>
    <dgm:pt modelId="{A5015741-3654-BD47-A8B9-2862B590099C}">
      <dgm:prSet custT="1"/>
      <dgm:spPr/>
      <dgm:t>
        <a:bodyPr rIns="180000"/>
        <a:lstStyle/>
        <a:p>
          <a:pPr algn="just"/>
          <a:r>
            <a:rPr lang="uk-UA" sz="1300">
              <a:latin typeface="Times New Roman" panose="02020603050405020304" pitchFamily="18" charset="0"/>
              <a:cs typeface="Times New Roman" panose="02020603050405020304" pitchFamily="18" charset="0"/>
            </a:rPr>
            <a:t>інформаційні кампанії з адвокаційними слоганами, соціальні ролики</a:t>
          </a:r>
          <a:endParaRPr lang="ru-RU" sz="1300">
            <a:latin typeface="Times New Roman" panose="02020603050405020304" pitchFamily="18" charset="0"/>
            <a:cs typeface="Times New Roman" panose="02020603050405020304" pitchFamily="18" charset="0"/>
          </a:endParaRPr>
        </a:p>
      </dgm:t>
    </dgm:pt>
    <dgm:pt modelId="{99B815CC-DD15-494D-A243-2F699CBD5FE0}" type="parTrans" cxnId="{32B414AB-315A-0C40-9B6A-8C57AD8B3446}">
      <dgm:prSet/>
      <dgm:spPr/>
      <dgm:t>
        <a:bodyPr/>
        <a:lstStyle/>
        <a:p>
          <a:endParaRPr lang="ru-RU"/>
        </a:p>
      </dgm:t>
    </dgm:pt>
    <dgm:pt modelId="{D707BC04-BE00-694B-9F5E-BCDF8D7E2741}" type="sibTrans" cxnId="{32B414AB-315A-0C40-9B6A-8C57AD8B3446}">
      <dgm:prSet/>
      <dgm:spPr/>
      <dgm:t>
        <a:bodyPr/>
        <a:lstStyle/>
        <a:p>
          <a:endParaRPr lang="ru-RU"/>
        </a:p>
      </dgm:t>
    </dgm:pt>
    <dgm:pt modelId="{95A672D4-963A-484E-9837-0D41D49A758D}">
      <dgm:prSet custT="1"/>
      <dgm:spPr/>
      <dgm:t>
        <a:bodyPr rIns="180000"/>
        <a:lstStyle/>
        <a:p>
          <a:pPr algn="just"/>
          <a:r>
            <a:rPr lang="uk-UA" sz="1300">
              <a:latin typeface="Times New Roman" panose="02020603050405020304" pitchFamily="18" charset="0"/>
              <a:cs typeface="Times New Roman" panose="02020603050405020304" pitchFamily="18" charset="0"/>
            </a:rPr>
            <a:t>участь у формуванні державної політики, участь в роботі робочих груп, підготовка аналітичних документів, підготовка проєктів нормативно-правових актів або їх складових, проведення круглих столів і конференцій, презентування звітів та рекомендацій моніторингових візитів, спільного написання державних програм у робочих групах тощо [24].</a:t>
          </a:r>
          <a:endParaRPr lang="ru-RU" sz="1300">
            <a:latin typeface="Times New Roman" panose="02020603050405020304" pitchFamily="18" charset="0"/>
            <a:cs typeface="Times New Roman" panose="02020603050405020304" pitchFamily="18" charset="0"/>
          </a:endParaRPr>
        </a:p>
      </dgm:t>
    </dgm:pt>
    <dgm:pt modelId="{FFD19BFD-6703-B948-B8F7-8D7047046040}" type="parTrans" cxnId="{78F11944-FCBF-D24B-8A6B-C041F1D69DE4}">
      <dgm:prSet/>
      <dgm:spPr/>
      <dgm:t>
        <a:bodyPr/>
        <a:lstStyle/>
        <a:p>
          <a:endParaRPr lang="ru-RU"/>
        </a:p>
      </dgm:t>
    </dgm:pt>
    <dgm:pt modelId="{988394A6-09B9-D540-9FCE-BB0B65BE7926}" type="sibTrans" cxnId="{78F11944-FCBF-D24B-8A6B-C041F1D69DE4}">
      <dgm:prSet/>
      <dgm:spPr/>
      <dgm:t>
        <a:bodyPr/>
        <a:lstStyle/>
        <a:p>
          <a:endParaRPr lang="ru-RU"/>
        </a:p>
      </dgm:t>
    </dgm:pt>
    <dgm:pt modelId="{E3522903-16EF-C945-A395-8150C5D5D90A}" type="pres">
      <dgm:prSet presAssocID="{1AAE4A23-25A3-E346-8BFB-2A74DFA09B46}" presName="linear" presStyleCnt="0">
        <dgm:presLayoutVars>
          <dgm:dir/>
          <dgm:animLvl val="lvl"/>
          <dgm:resizeHandles val="exact"/>
        </dgm:presLayoutVars>
      </dgm:prSet>
      <dgm:spPr/>
    </dgm:pt>
    <dgm:pt modelId="{B05BA524-8D93-7B4A-A0F8-7D382D9A7B65}" type="pres">
      <dgm:prSet presAssocID="{54FAB7F7-295B-9B41-8AB7-254A73D72A66}" presName="parentLin" presStyleCnt="0"/>
      <dgm:spPr/>
    </dgm:pt>
    <dgm:pt modelId="{CF6CBB3B-BA5D-2A4E-99B6-2EDCC75A7C70}" type="pres">
      <dgm:prSet presAssocID="{54FAB7F7-295B-9B41-8AB7-254A73D72A66}" presName="parentLeftMargin" presStyleLbl="node1" presStyleIdx="0" presStyleCnt="3"/>
      <dgm:spPr/>
    </dgm:pt>
    <dgm:pt modelId="{A31F42C0-4505-184F-921E-1B258D890EAC}" type="pres">
      <dgm:prSet presAssocID="{54FAB7F7-295B-9B41-8AB7-254A73D72A66}" presName="parentText" presStyleLbl="node1" presStyleIdx="0" presStyleCnt="3" custScaleX="110097" custScaleY="58657">
        <dgm:presLayoutVars>
          <dgm:chMax val="0"/>
          <dgm:bulletEnabled val="1"/>
        </dgm:presLayoutVars>
      </dgm:prSet>
      <dgm:spPr/>
    </dgm:pt>
    <dgm:pt modelId="{A7E01992-6285-814E-BC0C-40C9192A794D}" type="pres">
      <dgm:prSet presAssocID="{54FAB7F7-295B-9B41-8AB7-254A73D72A66}" presName="negativeSpace" presStyleCnt="0"/>
      <dgm:spPr/>
    </dgm:pt>
    <dgm:pt modelId="{0BCECF19-2DFC-BB41-B0C0-40DAAD336027}" type="pres">
      <dgm:prSet presAssocID="{54FAB7F7-295B-9B41-8AB7-254A73D72A66}" presName="childText" presStyleLbl="conFgAcc1" presStyleIdx="0" presStyleCnt="3">
        <dgm:presLayoutVars>
          <dgm:bulletEnabled val="1"/>
        </dgm:presLayoutVars>
      </dgm:prSet>
      <dgm:spPr/>
    </dgm:pt>
    <dgm:pt modelId="{2162387D-27A1-0947-9EC9-90FF8FD1BF45}" type="pres">
      <dgm:prSet presAssocID="{8C1C4B73-57CF-7F4A-815E-B248A94E14A2}" presName="spaceBetweenRectangles" presStyleCnt="0"/>
      <dgm:spPr/>
    </dgm:pt>
    <dgm:pt modelId="{83EF2926-57C8-AF41-9ACF-DB44359C02CE}" type="pres">
      <dgm:prSet presAssocID="{BA38F4B3-08C3-C44E-84E8-38F1D3999A15}" presName="parentLin" presStyleCnt="0"/>
      <dgm:spPr/>
    </dgm:pt>
    <dgm:pt modelId="{1BF3A694-4AB8-4948-9DEB-1D7A28B3420C}" type="pres">
      <dgm:prSet presAssocID="{BA38F4B3-08C3-C44E-84E8-38F1D3999A15}" presName="parentLeftMargin" presStyleLbl="node1" presStyleIdx="0" presStyleCnt="3"/>
      <dgm:spPr/>
    </dgm:pt>
    <dgm:pt modelId="{58C30D5A-2388-D047-A26F-A7B75245C7C9}" type="pres">
      <dgm:prSet presAssocID="{BA38F4B3-08C3-C44E-84E8-38F1D3999A15}" presName="parentText" presStyleLbl="node1" presStyleIdx="1" presStyleCnt="3" custScaleX="110097" custScaleY="58657">
        <dgm:presLayoutVars>
          <dgm:chMax val="0"/>
          <dgm:bulletEnabled val="1"/>
        </dgm:presLayoutVars>
      </dgm:prSet>
      <dgm:spPr/>
    </dgm:pt>
    <dgm:pt modelId="{6B8BDB6C-80FD-D244-8E29-DDE23DBC6B77}" type="pres">
      <dgm:prSet presAssocID="{BA38F4B3-08C3-C44E-84E8-38F1D3999A15}" presName="negativeSpace" presStyleCnt="0"/>
      <dgm:spPr/>
    </dgm:pt>
    <dgm:pt modelId="{9F8CA457-9074-DD45-8365-22622FACB05F}" type="pres">
      <dgm:prSet presAssocID="{BA38F4B3-08C3-C44E-84E8-38F1D3999A15}" presName="childText" presStyleLbl="conFgAcc1" presStyleIdx="1" presStyleCnt="3">
        <dgm:presLayoutVars>
          <dgm:bulletEnabled val="1"/>
        </dgm:presLayoutVars>
      </dgm:prSet>
      <dgm:spPr/>
    </dgm:pt>
    <dgm:pt modelId="{CF6A5C4D-4C3A-EE4E-AA02-03DE3114E0C3}" type="pres">
      <dgm:prSet presAssocID="{78DB4BC4-3DFE-7142-AD55-14D6D7E35C89}" presName="spaceBetweenRectangles" presStyleCnt="0"/>
      <dgm:spPr/>
    </dgm:pt>
    <dgm:pt modelId="{8CF5239F-942B-1A41-B706-A1D29332D90D}" type="pres">
      <dgm:prSet presAssocID="{D104F71C-8D40-514F-A558-15D851ED7CE1}" presName="parentLin" presStyleCnt="0"/>
      <dgm:spPr/>
    </dgm:pt>
    <dgm:pt modelId="{F057EB6F-CE74-2044-9B5F-0D79E9DC248D}" type="pres">
      <dgm:prSet presAssocID="{D104F71C-8D40-514F-A558-15D851ED7CE1}" presName="parentLeftMargin" presStyleLbl="node1" presStyleIdx="1" presStyleCnt="3"/>
      <dgm:spPr/>
    </dgm:pt>
    <dgm:pt modelId="{7FE7BD62-7AF5-104E-BB7F-691710075D89}" type="pres">
      <dgm:prSet presAssocID="{D104F71C-8D40-514F-A558-15D851ED7CE1}" presName="parentText" presStyleLbl="node1" presStyleIdx="2" presStyleCnt="3" custScaleX="110097" custScaleY="58657">
        <dgm:presLayoutVars>
          <dgm:chMax val="0"/>
          <dgm:bulletEnabled val="1"/>
        </dgm:presLayoutVars>
      </dgm:prSet>
      <dgm:spPr/>
    </dgm:pt>
    <dgm:pt modelId="{1972EEBF-AB01-1046-822C-FC90545C2E2D}" type="pres">
      <dgm:prSet presAssocID="{D104F71C-8D40-514F-A558-15D851ED7CE1}" presName="negativeSpace" presStyleCnt="0"/>
      <dgm:spPr/>
    </dgm:pt>
    <dgm:pt modelId="{F484C431-AFC8-F949-8775-EC5F3CF8C0BD}" type="pres">
      <dgm:prSet presAssocID="{D104F71C-8D40-514F-A558-15D851ED7CE1}" presName="childText" presStyleLbl="conFgAcc1" presStyleIdx="2" presStyleCnt="3">
        <dgm:presLayoutVars>
          <dgm:bulletEnabled val="1"/>
        </dgm:presLayoutVars>
      </dgm:prSet>
      <dgm:spPr/>
    </dgm:pt>
  </dgm:ptLst>
  <dgm:cxnLst>
    <dgm:cxn modelId="{C9301D07-3C53-E64C-AC1A-38E332FF9DD8}" type="presOf" srcId="{BA7DC4E5-9E3F-9149-ADDB-D0D708A205F9}" destId="{9F8CA457-9074-DD45-8365-22622FACB05F}" srcOrd="0" destOrd="3" presId="urn:microsoft.com/office/officeart/2005/8/layout/list1"/>
    <dgm:cxn modelId="{8FE33B0D-AEF3-E843-B0BB-866D51DBBD9D}" type="presOf" srcId="{711868D0-D16A-2047-BD9A-B6690D1C2B79}" destId="{0BCECF19-2DFC-BB41-B0C0-40DAAD336027}" srcOrd="0" destOrd="0" presId="urn:microsoft.com/office/officeart/2005/8/layout/list1"/>
    <dgm:cxn modelId="{0B2DBD18-9D8F-2B44-A9B6-F7A9B1923447}" type="presOf" srcId="{7DFDBA20-EE4C-6E4B-AA99-D5D9353A948F}" destId="{0BCECF19-2DFC-BB41-B0C0-40DAAD336027}" srcOrd="0" destOrd="4" presId="urn:microsoft.com/office/officeart/2005/8/layout/list1"/>
    <dgm:cxn modelId="{413F0825-8050-9B49-879A-DC65D601A282}" type="presOf" srcId="{26750C89-6DC6-6244-9B76-F69CFD827770}" destId="{0BCECF19-2DFC-BB41-B0C0-40DAAD336027}" srcOrd="0" destOrd="1" presId="urn:microsoft.com/office/officeart/2005/8/layout/list1"/>
    <dgm:cxn modelId="{EF469928-CD5E-7A47-8413-EF94BAC33E88}" type="presOf" srcId="{8F9A9A85-A38A-2546-9BF5-7B35DCCD604A}" destId="{9F8CA457-9074-DD45-8365-22622FACB05F}" srcOrd="0" destOrd="5" presId="urn:microsoft.com/office/officeart/2005/8/layout/list1"/>
    <dgm:cxn modelId="{FFCC9E2B-80E5-9644-B399-67FAC60546D5}" type="presOf" srcId="{1C491C0E-EAF3-864A-835D-BDFB466B8AB4}" destId="{0BCECF19-2DFC-BB41-B0C0-40DAAD336027}" srcOrd="0" destOrd="2" presId="urn:microsoft.com/office/officeart/2005/8/layout/list1"/>
    <dgm:cxn modelId="{5CF03434-6C54-034D-9B7B-5C8D75B5EA1F}" type="presOf" srcId="{BA38F4B3-08C3-C44E-84E8-38F1D3999A15}" destId="{58C30D5A-2388-D047-A26F-A7B75245C7C9}" srcOrd="1" destOrd="0" presId="urn:microsoft.com/office/officeart/2005/8/layout/list1"/>
    <dgm:cxn modelId="{A1A27A35-1E11-B043-94CA-38AA1EAE4784}" srcId="{1AAE4A23-25A3-E346-8BFB-2A74DFA09B46}" destId="{BA38F4B3-08C3-C44E-84E8-38F1D3999A15}" srcOrd="1" destOrd="0" parTransId="{B0769750-5349-7D44-9757-85964DD68F91}" sibTransId="{78DB4BC4-3DFE-7142-AD55-14D6D7E35C89}"/>
    <dgm:cxn modelId="{98E61839-EDA6-3440-9464-303D29000A3B}" srcId="{BA38F4B3-08C3-C44E-84E8-38F1D3999A15}" destId="{42B986D5-55DB-6649-8E85-56DF99F4F58A}" srcOrd="2" destOrd="0" parTransId="{01AB2DF4-83ED-A348-9AE9-4D13B59A858F}" sibTransId="{110F5A6E-A8DB-C240-9D3B-6FA85020F4BC}"/>
    <dgm:cxn modelId="{42DCA03C-969C-0041-8EA6-0028333989E6}" srcId="{54FAB7F7-295B-9B41-8AB7-254A73D72A66}" destId="{26750C89-6DC6-6244-9B76-F69CFD827770}" srcOrd="1" destOrd="0" parTransId="{9620DC9F-A315-4644-8EEA-63EB240801BF}" sibTransId="{5AE19D8B-4B4E-B345-977E-0AD6651830DD}"/>
    <dgm:cxn modelId="{78F11944-FCBF-D24B-8A6B-C041F1D69DE4}" srcId="{D104F71C-8D40-514F-A558-15D851ED7CE1}" destId="{95A672D4-963A-484E-9837-0D41D49A758D}" srcOrd="0" destOrd="0" parTransId="{FFD19BFD-6703-B948-B8F7-8D7047046040}" sibTransId="{988394A6-09B9-D540-9FCE-BB0B65BE7926}"/>
    <dgm:cxn modelId="{E63F6249-0504-964F-B0B5-1E029175CC2E}" srcId="{54FAB7F7-295B-9B41-8AB7-254A73D72A66}" destId="{711868D0-D16A-2047-BD9A-B6690D1C2B79}" srcOrd="0" destOrd="0" parTransId="{FED6391C-9B84-0945-9FC0-C610C866E176}" sibTransId="{74AB490A-A7D8-8340-B214-216DB0270CA0}"/>
    <dgm:cxn modelId="{EA1C1A56-D1DB-0E49-BEC2-EEE510B5EF09}" type="presOf" srcId="{7E19D9B2-EACD-BB47-9F1B-76375D7C0246}" destId="{9F8CA457-9074-DD45-8365-22622FACB05F}" srcOrd="0" destOrd="4" presId="urn:microsoft.com/office/officeart/2005/8/layout/list1"/>
    <dgm:cxn modelId="{5DEF1B59-ECE0-3246-9818-8CAABFCD3BF8}" srcId="{BA38F4B3-08C3-C44E-84E8-38F1D3999A15}" destId="{8BDE16C0-3493-144C-99C2-A5B5D7B13FD6}" srcOrd="6" destOrd="0" parTransId="{881069A7-AAFF-B74F-8E84-657A7F2AC738}" sibTransId="{1039C03C-6305-6C42-BAE3-1541345C5C80}"/>
    <dgm:cxn modelId="{3620545D-BC2E-C14A-A6A7-EF68E723AB1A}" type="presOf" srcId="{8BDE16C0-3493-144C-99C2-A5B5D7B13FD6}" destId="{9F8CA457-9074-DD45-8365-22622FACB05F}" srcOrd="0" destOrd="6" presId="urn:microsoft.com/office/officeart/2005/8/layout/list1"/>
    <dgm:cxn modelId="{49CD2563-653E-7540-9AD5-BB4FCB47A352}" type="presOf" srcId="{BA38F4B3-08C3-C44E-84E8-38F1D3999A15}" destId="{1BF3A694-4AB8-4948-9DEB-1D7A28B3420C}" srcOrd="0" destOrd="0" presId="urn:microsoft.com/office/officeart/2005/8/layout/list1"/>
    <dgm:cxn modelId="{40509E71-F77E-7A4F-A342-EA8F46C8586D}" srcId="{BA38F4B3-08C3-C44E-84E8-38F1D3999A15}" destId="{7E19D9B2-EACD-BB47-9F1B-76375D7C0246}" srcOrd="4" destOrd="0" parTransId="{CB176573-B0C4-544F-AA4A-423BAEC7E149}" sibTransId="{FA0B6A3D-C5FD-E648-9FEB-1E64E3088A3A}"/>
    <dgm:cxn modelId="{3B83FF73-A7BE-AD42-B87E-F6859CB6DCEB}" type="presOf" srcId="{54FAB7F7-295B-9B41-8AB7-254A73D72A66}" destId="{CF6CBB3B-BA5D-2A4E-99B6-2EDCC75A7C70}" srcOrd="0" destOrd="0" presId="urn:microsoft.com/office/officeart/2005/8/layout/list1"/>
    <dgm:cxn modelId="{93F04577-9DBB-2D43-AEDC-13CD2AC632D3}" type="presOf" srcId="{1AAE4A23-25A3-E346-8BFB-2A74DFA09B46}" destId="{E3522903-16EF-C945-A395-8150C5D5D90A}" srcOrd="0" destOrd="0" presId="urn:microsoft.com/office/officeart/2005/8/layout/list1"/>
    <dgm:cxn modelId="{5C61DC77-C2B4-B24A-A09E-A501A5910176}" type="presOf" srcId="{47BD2F25-3808-D44B-88B5-146D2795B741}" destId="{9F8CA457-9074-DD45-8365-22622FACB05F}" srcOrd="0" destOrd="0" presId="urn:microsoft.com/office/officeart/2005/8/layout/list1"/>
    <dgm:cxn modelId="{75399581-0CE4-D64F-950C-C2C16D35EEEA}" srcId="{1AAE4A23-25A3-E346-8BFB-2A74DFA09B46}" destId="{54FAB7F7-295B-9B41-8AB7-254A73D72A66}" srcOrd="0" destOrd="0" parTransId="{1DC4B30C-1A47-D246-9534-2D21631751FC}" sibTransId="{8C1C4B73-57CF-7F4A-815E-B248A94E14A2}"/>
    <dgm:cxn modelId="{9741E88A-16F2-1D44-B234-6FB2CDA5529E}" type="presOf" srcId="{CC292159-EF0F-2B4A-B6D2-88E474E571B3}" destId="{0BCECF19-2DFC-BB41-B0C0-40DAAD336027}" srcOrd="0" destOrd="3" presId="urn:microsoft.com/office/officeart/2005/8/layout/list1"/>
    <dgm:cxn modelId="{F37BC58F-670E-DE44-BECF-1DE0F653F2BC}" srcId="{1AAE4A23-25A3-E346-8BFB-2A74DFA09B46}" destId="{D104F71C-8D40-514F-A558-15D851ED7CE1}" srcOrd="2" destOrd="0" parTransId="{4DB86B30-7A94-C942-B75C-0C0A9C075E4A}" sibTransId="{1CBDF4D8-2D79-D642-80DC-40D304FE8E76}"/>
    <dgm:cxn modelId="{9B04D18F-9D43-7C42-83E4-508FBED48D74}" srcId="{54FAB7F7-295B-9B41-8AB7-254A73D72A66}" destId="{7DFDBA20-EE4C-6E4B-AA99-D5D9353A948F}" srcOrd="4" destOrd="0" parTransId="{47EDCCAA-CFE3-F342-860E-2DBB045A5614}" sibTransId="{B03212AE-4264-0446-9815-BA12B92EA281}"/>
    <dgm:cxn modelId="{6473149A-1B39-224F-B873-04443F44A23C}" type="presOf" srcId="{D104F71C-8D40-514F-A558-15D851ED7CE1}" destId="{F057EB6F-CE74-2044-9B5F-0D79E9DC248D}" srcOrd="0" destOrd="0" presId="urn:microsoft.com/office/officeart/2005/8/layout/list1"/>
    <dgm:cxn modelId="{CAFADFA1-7278-A34C-BEF5-BD1D1D932848}" srcId="{54FAB7F7-295B-9B41-8AB7-254A73D72A66}" destId="{1C491C0E-EAF3-864A-835D-BDFB466B8AB4}" srcOrd="2" destOrd="0" parTransId="{071D6AC4-D753-0F46-BC8B-54E249B5D76C}" sibTransId="{CC8DAE03-F61F-704E-B458-2BCE349C5C1E}"/>
    <dgm:cxn modelId="{32B414AB-315A-0C40-9B6A-8C57AD8B3446}" srcId="{BA38F4B3-08C3-C44E-84E8-38F1D3999A15}" destId="{A5015741-3654-BD47-A8B9-2862B590099C}" srcOrd="7" destOrd="0" parTransId="{99B815CC-DD15-494D-A243-2F699CBD5FE0}" sibTransId="{D707BC04-BE00-694B-9F5E-BCDF8D7E2741}"/>
    <dgm:cxn modelId="{7FB1A4B1-1107-AE4B-AC1D-1B4886EE375D}" srcId="{BA38F4B3-08C3-C44E-84E8-38F1D3999A15}" destId="{BA7DC4E5-9E3F-9149-ADDB-D0D708A205F9}" srcOrd="3" destOrd="0" parTransId="{3D4E8FAB-7DE3-DA4C-BB48-C5EB1FA8C08D}" sibTransId="{6C4886A3-0B56-424E-9124-B1FB063E5044}"/>
    <dgm:cxn modelId="{996297B4-4C0B-5A43-A795-D95DDB39D99B}" srcId="{BA38F4B3-08C3-C44E-84E8-38F1D3999A15}" destId="{47BD2F25-3808-D44B-88B5-146D2795B741}" srcOrd="0" destOrd="0" parTransId="{8AC88FAC-B940-9F43-9FE0-025EDAD91456}" sibTransId="{F85F98BF-D5EB-CB40-89C9-8678D85E0621}"/>
    <dgm:cxn modelId="{182376CD-38CD-D543-B499-31FB64242B47}" srcId="{54FAB7F7-295B-9B41-8AB7-254A73D72A66}" destId="{CC292159-EF0F-2B4A-B6D2-88E474E571B3}" srcOrd="3" destOrd="0" parTransId="{35C4DDC0-285D-9241-8E79-DC0839BCE2FB}" sibTransId="{F5D880B0-B2B5-A246-BBA2-D595F019221A}"/>
    <dgm:cxn modelId="{1EF3C7D3-576C-2241-A830-3EB167A213CF}" type="presOf" srcId="{A5015741-3654-BD47-A8B9-2862B590099C}" destId="{9F8CA457-9074-DD45-8365-22622FACB05F}" srcOrd="0" destOrd="7" presId="urn:microsoft.com/office/officeart/2005/8/layout/list1"/>
    <dgm:cxn modelId="{E5B15AD7-3269-7242-8863-684B0B703B95}" srcId="{BA38F4B3-08C3-C44E-84E8-38F1D3999A15}" destId="{AF559B50-7AC7-D147-A499-58C00AEF65BE}" srcOrd="1" destOrd="0" parTransId="{DC8E0231-45A0-5340-884A-39684C5D9AC5}" sibTransId="{E018CDC8-857A-CA4A-B0F5-BB48747F8794}"/>
    <dgm:cxn modelId="{FD0B66E2-6E3A-104D-A0B2-90DBD7E3C5C5}" type="presOf" srcId="{42B986D5-55DB-6649-8E85-56DF99F4F58A}" destId="{9F8CA457-9074-DD45-8365-22622FACB05F}" srcOrd="0" destOrd="2" presId="urn:microsoft.com/office/officeart/2005/8/layout/list1"/>
    <dgm:cxn modelId="{DCEE27E5-CF9F-CA42-9DF3-1532FBBDAF03}" srcId="{BA38F4B3-08C3-C44E-84E8-38F1D3999A15}" destId="{8F9A9A85-A38A-2546-9BF5-7B35DCCD604A}" srcOrd="5" destOrd="0" parTransId="{EA0262D5-60E0-4547-A8C1-4639F62EE082}" sibTransId="{3249E467-FBB4-9444-BA56-2C16E631E758}"/>
    <dgm:cxn modelId="{E1672AE9-77BE-6744-A46F-F25EE733E195}" type="presOf" srcId="{95A672D4-963A-484E-9837-0D41D49A758D}" destId="{F484C431-AFC8-F949-8775-EC5F3CF8C0BD}" srcOrd="0" destOrd="0" presId="urn:microsoft.com/office/officeart/2005/8/layout/list1"/>
    <dgm:cxn modelId="{09A0F2EB-3296-1F4E-A8EE-590C493C72F5}" type="presOf" srcId="{54FAB7F7-295B-9B41-8AB7-254A73D72A66}" destId="{A31F42C0-4505-184F-921E-1B258D890EAC}" srcOrd="1" destOrd="0" presId="urn:microsoft.com/office/officeart/2005/8/layout/list1"/>
    <dgm:cxn modelId="{13B278EC-8F75-AD44-B2BE-A5E5F5BCF5E1}" type="presOf" srcId="{AF559B50-7AC7-D147-A499-58C00AEF65BE}" destId="{9F8CA457-9074-DD45-8365-22622FACB05F}" srcOrd="0" destOrd="1" presId="urn:microsoft.com/office/officeart/2005/8/layout/list1"/>
    <dgm:cxn modelId="{EF4C3AED-235F-804C-882A-430AE5B70FBE}" type="presOf" srcId="{D104F71C-8D40-514F-A558-15D851ED7CE1}" destId="{7FE7BD62-7AF5-104E-BB7F-691710075D89}" srcOrd="1" destOrd="0" presId="urn:microsoft.com/office/officeart/2005/8/layout/list1"/>
    <dgm:cxn modelId="{D180734D-B571-F146-B483-90175F4AD0ED}" type="presParOf" srcId="{E3522903-16EF-C945-A395-8150C5D5D90A}" destId="{B05BA524-8D93-7B4A-A0F8-7D382D9A7B65}" srcOrd="0" destOrd="0" presId="urn:microsoft.com/office/officeart/2005/8/layout/list1"/>
    <dgm:cxn modelId="{E3B39A23-A9D2-2044-B835-9BFE29B2ECE3}" type="presParOf" srcId="{B05BA524-8D93-7B4A-A0F8-7D382D9A7B65}" destId="{CF6CBB3B-BA5D-2A4E-99B6-2EDCC75A7C70}" srcOrd="0" destOrd="0" presId="urn:microsoft.com/office/officeart/2005/8/layout/list1"/>
    <dgm:cxn modelId="{310779C7-BDBF-6747-8D50-E82ABDD2F6AC}" type="presParOf" srcId="{B05BA524-8D93-7B4A-A0F8-7D382D9A7B65}" destId="{A31F42C0-4505-184F-921E-1B258D890EAC}" srcOrd="1" destOrd="0" presId="urn:microsoft.com/office/officeart/2005/8/layout/list1"/>
    <dgm:cxn modelId="{394D9416-C8AB-B64F-9B35-7E1208DDE312}" type="presParOf" srcId="{E3522903-16EF-C945-A395-8150C5D5D90A}" destId="{A7E01992-6285-814E-BC0C-40C9192A794D}" srcOrd="1" destOrd="0" presId="urn:microsoft.com/office/officeart/2005/8/layout/list1"/>
    <dgm:cxn modelId="{FF531025-2368-7849-9BBB-FC527B35AD85}" type="presParOf" srcId="{E3522903-16EF-C945-A395-8150C5D5D90A}" destId="{0BCECF19-2DFC-BB41-B0C0-40DAAD336027}" srcOrd="2" destOrd="0" presId="urn:microsoft.com/office/officeart/2005/8/layout/list1"/>
    <dgm:cxn modelId="{57DEDC57-1125-764A-AC3F-B2EB75706285}" type="presParOf" srcId="{E3522903-16EF-C945-A395-8150C5D5D90A}" destId="{2162387D-27A1-0947-9EC9-90FF8FD1BF45}" srcOrd="3" destOrd="0" presId="urn:microsoft.com/office/officeart/2005/8/layout/list1"/>
    <dgm:cxn modelId="{99609CB1-6C7F-2F47-A9AD-4039FF7B1F24}" type="presParOf" srcId="{E3522903-16EF-C945-A395-8150C5D5D90A}" destId="{83EF2926-57C8-AF41-9ACF-DB44359C02CE}" srcOrd="4" destOrd="0" presId="urn:microsoft.com/office/officeart/2005/8/layout/list1"/>
    <dgm:cxn modelId="{4F35F4C6-CCBC-6048-91AD-118553CE1032}" type="presParOf" srcId="{83EF2926-57C8-AF41-9ACF-DB44359C02CE}" destId="{1BF3A694-4AB8-4948-9DEB-1D7A28B3420C}" srcOrd="0" destOrd="0" presId="urn:microsoft.com/office/officeart/2005/8/layout/list1"/>
    <dgm:cxn modelId="{631EE0CB-9E3E-DA41-8218-731076B63A80}" type="presParOf" srcId="{83EF2926-57C8-AF41-9ACF-DB44359C02CE}" destId="{58C30D5A-2388-D047-A26F-A7B75245C7C9}" srcOrd="1" destOrd="0" presId="urn:microsoft.com/office/officeart/2005/8/layout/list1"/>
    <dgm:cxn modelId="{922F02BA-FC8D-8C43-BA2B-5056F7514E61}" type="presParOf" srcId="{E3522903-16EF-C945-A395-8150C5D5D90A}" destId="{6B8BDB6C-80FD-D244-8E29-DDE23DBC6B77}" srcOrd="5" destOrd="0" presId="urn:microsoft.com/office/officeart/2005/8/layout/list1"/>
    <dgm:cxn modelId="{343E2109-216B-5B41-93FF-708C5C05F197}" type="presParOf" srcId="{E3522903-16EF-C945-A395-8150C5D5D90A}" destId="{9F8CA457-9074-DD45-8365-22622FACB05F}" srcOrd="6" destOrd="0" presId="urn:microsoft.com/office/officeart/2005/8/layout/list1"/>
    <dgm:cxn modelId="{9A789D23-AD9B-7C4B-B944-06CD7E0791F7}" type="presParOf" srcId="{E3522903-16EF-C945-A395-8150C5D5D90A}" destId="{CF6A5C4D-4C3A-EE4E-AA02-03DE3114E0C3}" srcOrd="7" destOrd="0" presId="urn:microsoft.com/office/officeart/2005/8/layout/list1"/>
    <dgm:cxn modelId="{C73333D0-C692-C542-B488-DF3C0652F258}" type="presParOf" srcId="{E3522903-16EF-C945-A395-8150C5D5D90A}" destId="{8CF5239F-942B-1A41-B706-A1D29332D90D}" srcOrd="8" destOrd="0" presId="urn:microsoft.com/office/officeart/2005/8/layout/list1"/>
    <dgm:cxn modelId="{423315ED-0F57-EA45-B386-194CC0833F19}" type="presParOf" srcId="{8CF5239F-942B-1A41-B706-A1D29332D90D}" destId="{F057EB6F-CE74-2044-9B5F-0D79E9DC248D}" srcOrd="0" destOrd="0" presId="urn:microsoft.com/office/officeart/2005/8/layout/list1"/>
    <dgm:cxn modelId="{BC368431-31C0-364E-B7E7-E9397C77E1EA}" type="presParOf" srcId="{8CF5239F-942B-1A41-B706-A1D29332D90D}" destId="{7FE7BD62-7AF5-104E-BB7F-691710075D89}" srcOrd="1" destOrd="0" presId="urn:microsoft.com/office/officeart/2005/8/layout/list1"/>
    <dgm:cxn modelId="{74EA18DA-F6DB-6B4C-90BD-F41FB4E54632}" type="presParOf" srcId="{E3522903-16EF-C945-A395-8150C5D5D90A}" destId="{1972EEBF-AB01-1046-822C-FC90545C2E2D}" srcOrd="9" destOrd="0" presId="urn:microsoft.com/office/officeart/2005/8/layout/list1"/>
    <dgm:cxn modelId="{E1327166-4218-6D49-B6E2-B1731AF74C2E}" type="presParOf" srcId="{E3522903-16EF-C945-A395-8150C5D5D90A}" destId="{F484C431-AFC8-F949-8775-EC5F3CF8C0BD}" srcOrd="10" destOrd="0" presId="urn:microsoft.com/office/officeart/2005/8/layout/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2A7E4-3EF4-7B47-A009-4023DC08BDFB}">
      <dsp:nvSpPr>
        <dsp:cNvPr id="0" name=""/>
        <dsp:cNvSpPr/>
      </dsp:nvSpPr>
      <dsp:spPr>
        <a:xfrm>
          <a:off x="3048906" y="525242"/>
          <a:ext cx="2144283" cy="397897"/>
        </a:xfrm>
        <a:custGeom>
          <a:avLst/>
          <a:gdLst/>
          <a:ahLst/>
          <a:cxnLst/>
          <a:rect l="0" t="0" r="0" b="0"/>
          <a:pathLst>
            <a:path>
              <a:moveTo>
                <a:pt x="0" y="0"/>
              </a:moveTo>
              <a:lnTo>
                <a:pt x="0" y="209690"/>
              </a:lnTo>
              <a:lnTo>
                <a:pt x="2144283" y="209690"/>
              </a:lnTo>
              <a:lnTo>
                <a:pt x="2144283" y="3978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065CAB8-7114-CA4C-BB32-BB0EDC37350E}">
      <dsp:nvSpPr>
        <dsp:cNvPr id="0" name=""/>
        <dsp:cNvSpPr/>
      </dsp:nvSpPr>
      <dsp:spPr>
        <a:xfrm>
          <a:off x="3003186" y="525242"/>
          <a:ext cx="91440" cy="397897"/>
        </a:xfrm>
        <a:custGeom>
          <a:avLst/>
          <a:gdLst/>
          <a:ahLst/>
          <a:cxnLst/>
          <a:rect l="0" t="0" r="0" b="0"/>
          <a:pathLst>
            <a:path>
              <a:moveTo>
                <a:pt x="45720" y="0"/>
              </a:moveTo>
              <a:lnTo>
                <a:pt x="45720" y="209690"/>
              </a:lnTo>
              <a:lnTo>
                <a:pt x="52495" y="209690"/>
              </a:lnTo>
              <a:lnTo>
                <a:pt x="52495" y="3978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7A90B90-5230-044D-86CD-AF3FE4AB176A}">
      <dsp:nvSpPr>
        <dsp:cNvPr id="0" name=""/>
        <dsp:cNvSpPr/>
      </dsp:nvSpPr>
      <dsp:spPr>
        <a:xfrm>
          <a:off x="912079" y="525242"/>
          <a:ext cx="2136826" cy="397897"/>
        </a:xfrm>
        <a:custGeom>
          <a:avLst/>
          <a:gdLst/>
          <a:ahLst/>
          <a:cxnLst/>
          <a:rect l="0" t="0" r="0" b="0"/>
          <a:pathLst>
            <a:path>
              <a:moveTo>
                <a:pt x="2136826" y="0"/>
              </a:moveTo>
              <a:lnTo>
                <a:pt x="2136826" y="209690"/>
              </a:lnTo>
              <a:lnTo>
                <a:pt x="0" y="209690"/>
              </a:lnTo>
              <a:lnTo>
                <a:pt x="0" y="3978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4573143-9F29-5343-8421-F2F47558485B}">
      <dsp:nvSpPr>
        <dsp:cNvPr id="0" name=""/>
        <dsp:cNvSpPr/>
      </dsp:nvSpPr>
      <dsp:spPr>
        <a:xfrm>
          <a:off x="632063" y="0"/>
          <a:ext cx="4833686" cy="525242"/>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К</a:t>
          </a:r>
          <a:r>
            <a:rPr lang="ru-UA" sz="1200" kern="1200">
              <a:solidFill>
                <a:schemeClr val="tx1"/>
              </a:solidFill>
              <a:latin typeface="Times New Roman" panose="02020603050405020304" pitchFamily="18" charset="0"/>
              <a:cs typeface="Times New Roman" panose="02020603050405020304" pitchFamily="18" charset="0"/>
            </a:rPr>
            <a:t>ласифікація</a:t>
          </a:r>
          <a:r>
            <a:rPr lang="uk-UA" sz="1200" kern="1200">
              <a:solidFill>
                <a:schemeClr val="tx1"/>
              </a:solidFill>
              <a:latin typeface="Times New Roman" panose="02020603050405020304" pitchFamily="18" charset="0"/>
              <a:cs typeface="Times New Roman" panose="02020603050405020304" pitchFamily="18" charset="0"/>
            </a:rPr>
            <a:t> проявів домашнього насильства</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632063" y="0"/>
        <a:ext cx="4833686" cy="525242"/>
      </dsp:txXfrm>
    </dsp:sp>
    <dsp:sp modelId="{9CFD68EE-EAD0-934A-B84E-BD9E618EBE2D}">
      <dsp:nvSpPr>
        <dsp:cNvPr id="0" name=""/>
        <dsp:cNvSpPr/>
      </dsp:nvSpPr>
      <dsp:spPr>
        <a:xfrm>
          <a:off x="2276" y="923139"/>
          <a:ext cx="1819607" cy="1506143"/>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b="0" kern="1200">
              <a:solidFill>
                <a:schemeClr val="tx1"/>
              </a:solidFill>
              <a:latin typeface="Times New Roman" panose="02020603050405020304" pitchFamily="18" charset="0"/>
              <a:cs typeface="Times New Roman" panose="02020603050405020304" pitchFamily="18" charset="0"/>
            </a:rPr>
            <a:t>За мотивами кривдника</a:t>
          </a:r>
          <a:r>
            <a:rPr lang="uk-UA" sz="1200" b="0" kern="1200">
              <a:solidFill>
                <a:schemeClr val="tx1"/>
              </a:solidFill>
              <a:latin typeface="Times New Roman" panose="02020603050405020304" pitchFamily="18" charset="0"/>
              <a:cs typeface="Times New Roman" panose="02020603050405020304" pitchFamily="18" charset="0"/>
            </a:rPr>
            <a:t>:</a:t>
          </a:r>
        </a:p>
        <a:p>
          <a:pPr marL="0" lvl="0" indent="0" algn="ctr" defTabSz="533400">
            <a:lnSpc>
              <a:spcPct val="90000"/>
            </a:lnSpc>
            <a:spcBef>
              <a:spcPct val="0"/>
            </a:spcBef>
            <a:spcAft>
              <a:spcPct val="35000"/>
            </a:spcAft>
            <a:buFont typeface="Times New Roman" panose="02020603050405020304" pitchFamily="18" charset="0"/>
            <a:buNone/>
          </a:pP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Font typeface="Times New Roman" panose="02020603050405020304" pitchFamily="18" charset="0"/>
            <a:buNone/>
          </a:pPr>
          <a:r>
            <a:rPr lang="uk-UA" sz="1200" b="0" kern="1200">
              <a:solidFill>
                <a:schemeClr val="tx1"/>
              </a:solidFill>
              <a:latin typeface="Times New Roman" panose="02020603050405020304" pitchFamily="18" charset="0"/>
              <a:cs typeface="Times New Roman" panose="02020603050405020304" pitchFamily="18" charset="0"/>
            </a:rPr>
            <a:t>- е</a:t>
          </a:r>
          <a:r>
            <a:rPr lang="ru-UA" sz="1200" b="0" kern="1200">
              <a:solidFill>
                <a:schemeClr val="tx1"/>
              </a:solidFill>
              <a:latin typeface="Times New Roman" panose="02020603050405020304" pitchFamily="18" charset="0"/>
              <a:cs typeface="Times New Roman" panose="02020603050405020304" pitchFamily="18" charset="0"/>
            </a:rPr>
            <a:t>моційне незадоволення</a:t>
          </a: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Font typeface="Times New Roman" panose="02020603050405020304" pitchFamily="18" charset="0"/>
            <a:buNone/>
          </a:pPr>
          <a:r>
            <a:rPr lang="uk-UA" sz="1200" b="0" kern="1200">
              <a:solidFill>
                <a:schemeClr val="tx1"/>
              </a:solidFill>
              <a:latin typeface="Times New Roman" panose="02020603050405020304" pitchFamily="18" charset="0"/>
              <a:cs typeface="Times New Roman" panose="02020603050405020304" pitchFamily="18" charset="0"/>
            </a:rPr>
            <a:t>- с</a:t>
          </a:r>
          <a:r>
            <a:rPr lang="ru-UA" sz="1200" b="0" kern="1200">
              <a:solidFill>
                <a:schemeClr val="tx1"/>
              </a:solidFill>
              <a:latin typeface="Times New Roman" panose="02020603050405020304" pitchFamily="18" charset="0"/>
              <a:cs typeface="Times New Roman" panose="02020603050405020304" pitchFamily="18" charset="0"/>
            </a:rPr>
            <a:t>оціальні стереотипи</a:t>
          </a: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Font typeface="Times New Roman" panose="02020603050405020304" pitchFamily="18" charset="0"/>
            <a:buNone/>
          </a:pPr>
          <a:r>
            <a:rPr lang="uk-UA" sz="1200" b="0" kern="1200">
              <a:solidFill>
                <a:schemeClr val="tx1"/>
              </a:solidFill>
              <a:latin typeface="Times New Roman" panose="02020603050405020304" pitchFamily="18" charset="0"/>
              <a:cs typeface="Times New Roman" panose="02020603050405020304" pitchFamily="18" charset="0"/>
            </a:rPr>
            <a:t>- е</a:t>
          </a:r>
          <a:r>
            <a:rPr lang="ru-UA" sz="1200" b="0" kern="1200">
              <a:solidFill>
                <a:schemeClr val="tx1"/>
              </a:solidFill>
              <a:latin typeface="Times New Roman" panose="02020603050405020304" pitchFamily="18" charset="0"/>
              <a:cs typeface="Times New Roman" panose="02020603050405020304" pitchFamily="18" charset="0"/>
            </a:rPr>
            <a:t>кономічні фактори</a:t>
          </a: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Font typeface="Times New Roman" panose="02020603050405020304" pitchFamily="18" charset="0"/>
            <a:buNone/>
          </a:pPr>
          <a:r>
            <a:rPr lang="uk-UA" sz="1200" b="0" kern="1200">
              <a:solidFill>
                <a:schemeClr val="tx1"/>
              </a:solidFill>
              <a:latin typeface="Times New Roman" panose="02020603050405020304" pitchFamily="18" charset="0"/>
              <a:cs typeface="Times New Roman" panose="02020603050405020304" pitchFamily="18" charset="0"/>
            </a:rPr>
            <a:t>- п</a:t>
          </a:r>
          <a:r>
            <a:rPr lang="ru-UA" sz="1200" b="0" kern="1200">
              <a:solidFill>
                <a:schemeClr val="tx1"/>
              </a:solidFill>
              <a:latin typeface="Times New Roman" panose="02020603050405020304" pitchFamily="18" charset="0"/>
              <a:cs typeface="Times New Roman" panose="02020603050405020304" pitchFamily="18" charset="0"/>
            </a:rPr>
            <a:t>сихічні розлади </a:t>
          </a:r>
          <a:r>
            <a:rPr lang="ru-RU" sz="1200" kern="1200">
              <a:solidFill>
                <a:schemeClr val="tx1"/>
              </a:solidFill>
              <a:latin typeface="Times New Roman" panose="02020603050405020304" pitchFamily="18" charset="0"/>
              <a:cs typeface="Times New Roman" panose="02020603050405020304" pitchFamily="18" charset="0"/>
            </a:rPr>
            <a:t>[49]</a:t>
          </a:r>
          <a:r>
            <a:rPr lang="uk-UA" sz="1200" kern="1200">
              <a:latin typeface="Times New Roman" panose="02020603050405020304" pitchFamily="18" charset="0"/>
              <a:cs typeface="Times New Roman" panose="02020603050405020304" pitchFamily="18" charset="0"/>
            </a:rPr>
            <a:t>ьми </a:t>
          </a:r>
          <a:r>
            <a:rPr lang="en-US" sz="120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dsp:txBody>
      <dsp:txXfrm>
        <a:off x="2276" y="923139"/>
        <a:ext cx="1819607" cy="1506143"/>
      </dsp:txXfrm>
    </dsp:sp>
    <dsp:sp modelId="{B2642035-21F4-BE43-8012-B6F6388ED672}">
      <dsp:nvSpPr>
        <dsp:cNvPr id="0" name=""/>
        <dsp:cNvSpPr/>
      </dsp:nvSpPr>
      <dsp:spPr>
        <a:xfrm>
          <a:off x="2198298" y="923139"/>
          <a:ext cx="1714766" cy="1518072"/>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solidFill>
                <a:schemeClr val="tx1"/>
              </a:solidFill>
              <a:latin typeface="Times New Roman" panose="02020603050405020304" pitchFamily="18" charset="0"/>
              <a:cs typeface="Times New Roman" panose="02020603050405020304" pitchFamily="18" charset="0"/>
            </a:rPr>
            <a:t>За об’єктом насильства:</a:t>
          </a:r>
        </a:p>
        <a:p>
          <a:pPr marL="0" lvl="0" indent="0" algn="ctr" defTabSz="533400">
            <a:lnSpc>
              <a:spcPct val="90000"/>
            </a:lnSpc>
            <a:spcBef>
              <a:spcPct val="0"/>
            </a:spcBef>
            <a:spcAft>
              <a:spcPct val="35000"/>
            </a:spcAft>
            <a:buNone/>
          </a:pP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 над жінками</a:t>
          </a: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 над чоловіками</a:t>
          </a: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 над літніми людьми</a:t>
          </a:r>
        </a:p>
        <a:p>
          <a:pPr marL="0" lvl="0" indent="0" algn="ctr" defTabSz="533400">
            <a:lnSpc>
              <a:spcPct val="90000"/>
            </a:lnSpc>
            <a:spcBef>
              <a:spcPct val="0"/>
            </a:spcBef>
            <a:spcAft>
              <a:spcPct val="35000"/>
            </a:spcAft>
            <a:buNone/>
          </a:pPr>
          <a:r>
            <a:rPr lang="uk-UA" sz="1200" kern="1200">
              <a:solidFill>
                <a:schemeClr val="tx1"/>
              </a:solidFill>
              <a:latin typeface="Times New Roman" panose="02020603050405020304" pitchFamily="18" charset="0"/>
              <a:cs typeface="Times New Roman" panose="02020603050405020304" pitchFamily="18" charset="0"/>
            </a:rPr>
            <a:t>- над дітьми </a:t>
          </a:r>
          <a:r>
            <a:rPr lang="en-US" sz="1200" kern="1200">
              <a:solidFill>
                <a:schemeClr val="tx1"/>
              </a:solidFill>
              <a:latin typeface="Times New Roman" panose="02020603050405020304" pitchFamily="18" charset="0"/>
              <a:cs typeface="Times New Roman" panose="02020603050405020304" pitchFamily="18" charset="0"/>
            </a:rPr>
            <a:t>[</a:t>
          </a:r>
          <a:r>
            <a:rPr lang="uk-UA" sz="1200" kern="1200">
              <a:solidFill>
                <a:schemeClr val="tx1"/>
              </a:solidFill>
              <a:latin typeface="Times New Roman" panose="02020603050405020304" pitchFamily="18" charset="0"/>
              <a:cs typeface="Times New Roman" panose="02020603050405020304" pitchFamily="18" charset="0"/>
            </a:rPr>
            <a:t>11</a:t>
          </a:r>
          <a:r>
            <a:rPr lang="en-US" sz="1200" kern="1200">
              <a:solidFill>
                <a:schemeClr val="tx1"/>
              </a:solidFill>
              <a:latin typeface="Times New Roman" panose="02020603050405020304" pitchFamily="18" charset="0"/>
              <a:cs typeface="Times New Roman" panose="02020603050405020304" pitchFamily="18" charset="0"/>
            </a:rPr>
            <a:t>]</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198298" y="923139"/>
        <a:ext cx="1714766" cy="1518072"/>
      </dsp:txXfrm>
    </dsp:sp>
    <dsp:sp modelId="{61DB79B3-3A2C-DF4B-822A-E407C7884AC5}">
      <dsp:nvSpPr>
        <dsp:cNvPr id="0" name=""/>
        <dsp:cNvSpPr/>
      </dsp:nvSpPr>
      <dsp:spPr>
        <a:xfrm>
          <a:off x="4289480" y="923139"/>
          <a:ext cx="1807418" cy="1532958"/>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solidFill>
                <a:schemeClr val="tx1"/>
              </a:solidFill>
              <a:latin typeface="Times New Roman" panose="02020603050405020304" pitchFamily="18" charset="0"/>
              <a:cs typeface="Times New Roman" panose="02020603050405020304" pitchFamily="18" charset="0"/>
            </a:rPr>
            <a:t>З</a:t>
          </a:r>
          <a:r>
            <a:rPr lang="ru-UA" sz="1200" b="0" kern="1200">
              <a:solidFill>
                <a:schemeClr val="tx1"/>
              </a:solidFill>
              <a:latin typeface="Times New Roman" panose="02020603050405020304" pitchFamily="18" charset="0"/>
              <a:cs typeface="Times New Roman" panose="02020603050405020304" pitchFamily="18" charset="0"/>
            </a:rPr>
            <a:t>а формою прояву</a:t>
          </a:r>
          <a:r>
            <a:rPr lang="uk-UA" sz="1200" b="0" kern="1200">
              <a:solidFill>
                <a:schemeClr val="tx1"/>
              </a:solidFill>
              <a:latin typeface="Times New Roman" panose="02020603050405020304" pitchFamily="18" charset="0"/>
              <a:cs typeface="Times New Roman" panose="02020603050405020304" pitchFamily="18" charset="0"/>
            </a:rPr>
            <a:t>:</a:t>
          </a:r>
        </a:p>
        <a:p>
          <a:pPr marL="0" lvl="0" indent="0" algn="ctr" defTabSz="533400">
            <a:lnSpc>
              <a:spcPct val="90000"/>
            </a:lnSpc>
            <a:spcBef>
              <a:spcPct val="0"/>
            </a:spcBef>
            <a:spcAft>
              <a:spcPct val="35000"/>
            </a:spcAft>
            <a:buFont typeface="Times New Roman" panose="02020603050405020304" pitchFamily="18" charset="0"/>
            <a:buNone/>
          </a:pP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Font typeface="Times New Roman" panose="02020603050405020304" pitchFamily="18" charset="0"/>
            <a:buNone/>
          </a:pPr>
          <a:r>
            <a:rPr lang="uk-UA" sz="1200" b="0" kern="1200">
              <a:solidFill>
                <a:schemeClr val="tx1"/>
              </a:solidFill>
              <a:latin typeface="Times New Roman" panose="02020603050405020304" pitchFamily="18" charset="0"/>
              <a:cs typeface="Times New Roman" panose="02020603050405020304" pitchFamily="18" charset="0"/>
            </a:rPr>
            <a:t>- с</a:t>
          </a:r>
          <a:r>
            <a:rPr lang="ru-UA" sz="1200" b="0" kern="1200">
              <a:solidFill>
                <a:schemeClr val="tx1"/>
              </a:solidFill>
              <a:latin typeface="Times New Roman" panose="02020603050405020304" pitchFamily="18" charset="0"/>
              <a:cs typeface="Times New Roman" panose="02020603050405020304" pitchFamily="18" charset="0"/>
            </a:rPr>
            <a:t>истематичне насильство</a:t>
          </a: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Font typeface="Times New Roman" panose="02020603050405020304" pitchFamily="18" charset="0"/>
            <a:buNone/>
          </a:pPr>
          <a:r>
            <a:rPr lang="uk-UA" sz="1200" kern="1200">
              <a:solidFill>
                <a:schemeClr val="tx1"/>
              </a:solidFill>
              <a:latin typeface="Times New Roman" panose="02020603050405020304" pitchFamily="18" charset="0"/>
              <a:cs typeface="Times New Roman" panose="02020603050405020304" pitchFamily="18" charset="0"/>
            </a:rPr>
            <a:t>- е</a:t>
          </a:r>
          <a:r>
            <a:rPr lang="ru-UA" sz="1200" b="0" kern="1200">
              <a:solidFill>
                <a:schemeClr val="tx1"/>
              </a:solidFill>
              <a:latin typeface="Times New Roman" panose="02020603050405020304" pitchFamily="18" charset="0"/>
              <a:cs typeface="Times New Roman" panose="02020603050405020304" pitchFamily="18" charset="0"/>
            </a:rPr>
            <a:t>пізодичне насильство</a:t>
          </a:r>
          <a:endParaRPr lang="ru-UA" sz="1200"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Font typeface="Times New Roman" panose="02020603050405020304" pitchFamily="18" charset="0"/>
            <a:buNone/>
          </a:pPr>
          <a:r>
            <a:rPr lang="uk-UA" sz="1200" kern="1200">
              <a:solidFill>
                <a:schemeClr val="tx1"/>
              </a:solidFill>
              <a:latin typeface="Times New Roman" panose="02020603050405020304" pitchFamily="18" charset="0"/>
              <a:cs typeface="Times New Roman" panose="02020603050405020304" pitchFamily="18" charset="0"/>
            </a:rPr>
            <a:t>- яке триває роками </a:t>
          </a:r>
          <a:r>
            <a:rPr lang="ru-RU" sz="1200" kern="1200">
              <a:solidFill>
                <a:schemeClr val="tx1"/>
              </a:solidFill>
              <a:latin typeface="Times New Roman" panose="02020603050405020304" pitchFamily="18" charset="0"/>
              <a:cs typeface="Times New Roman" panose="02020603050405020304" pitchFamily="18" charset="0"/>
            </a:rPr>
            <a:t>[28] </a:t>
          </a:r>
        </a:p>
      </dsp:txBody>
      <dsp:txXfrm>
        <a:off x="4289480" y="923139"/>
        <a:ext cx="1807418" cy="153295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E0827-6B4C-3944-9F00-E13A9705B717}">
      <dsp:nvSpPr>
        <dsp:cNvPr id="0" name=""/>
        <dsp:cNvSpPr/>
      </dsp:nvSpPr>
      <dsp:spPr>
        <a:xfrm rot="16200000">
          <a:off x="578765" y="-578765"/>
          <a:ext cx="1832048" cy="298958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Конфіденційность</a:t>
          </a:r>
        </a:p>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 полягає в дотриманні права постраждалих на захист персональних даних </a:t>
          </a:r>
          <a:endParaRPr lang="ru-RU" sz="1400" kern="1200">
            <a:latin typeface="Times New Roman" panose="02020603050405020304" pitchFamily="18" charset="0"/>
            <a:cs typeface="Times New Roman" panose="02020603050405020304" pitchFamily="18" charset="0"/>
          </a:endParaRPr>
        </a:p>
      </dsp:txBody>
      <dsp:txXfrm rot="5400000">
        <a:off x="-1" y="1"/>
        <a:ext cx="2989580" cy="1374036"/>
      </dsp:txXfrm>
    </dsp:sp>
    <dsp:sp modelId="{F5E70A30-4475-8E40-B9AC-15CE272FCE83}">
      <dsp:nvSpPr>
        <dsp:cNvPr id="0" name=""/>
        <dsp:cNvSpPr/>
      </dsp:nvSpPr>
      <dsp:spPr>
        <a:xfrm>
          <a:off x="2989580" y="0"/>
          <a:ext cx="2989580" cy="1832048"/>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Оперативність</a:t>
          </a:r>
          <a:r>
            <a:rPr lang="uk-UA" sz="1400" kern="1200">
              <a:latin typeface="Times New Roman" panose="02020603050405020304" pitchFamily="18" charset="0"/>
              <a:cs typeface="Times New Roman" panose="02020603050405020304" pitchFamily="18" charset="0"/>
            </a:rPr>
            <a:t> </a:t>
          </a:r>
        </a:p>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 швидкість передачі інформації має критичне значення, особливо у випадках загрози життю чи здоров’ю постраждалих.</a:t>
          </a:r>
          <a:endParaRPr lang="ru-RU" sz="1400" kern="1200">
            <a:latin typeface="Times New Roman" panose="02020603050405020304" pitchFamily="18" charset="0"/>
            <a:cs typeface="Times New Roman" panose="02020603050405020304" pitchFamily="18" charset="0"/>
          </a:endParaRPr>
        </a:p>
      </dsp:txBody>
      <dsp:txXfrm>
        <a:off x="2989580" y="0"/>
        <a:ext cx="2989580" cy="1374036"/>
      </dsp:txXfrm>
    </dsp:sp>
    <dsp:sp modelId="{EAC13B72-6365-3148-8257-3518507E8AAE}">
      <dsp:nvSpPr>
        <dsp:cNvPr id="0" name=""/>
        <dsp:cNvSpPr/>
      </dsp:nvSpPr>
      <dsp:spPr>
        <a:xfrm rot="10800000">
          <a:off x="0" y="1832048"/>
          <a:ext cx="2989580" cy="1832048"/>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Достовірність та точність </a:t>
          </a:r>
        </a:p>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 інформація повинна бути максимально точною та перевіреною, щоб уникнути помилкових дій</a:t>
          </a:r>
          <a:endParaRPr lang="ru-RU" sz="1400" kern="1200">
            <a:latin typeface="Times New Roman" panose="02020603050405020304" pitchFamily="18" charset="0"/>
            <a:cs typeface="Times New Roman" panose="02020603050405020304" pitchFamily="18" charset="0"/>
          </a:endParaRPr>
        </a:p>
      </dsp:txBody>
      <dsp:txXfrm rot="10800000">
        <a:off x="0" y="2290060"/>
        <a:ext cx="2989580" cy="1374036"/>
      </dsp:txXfrm>
    </dsp:sp>
    <dsp:sp modelId="{DDFD46F1-A858-BB41-9DF6-03554CE56002}">
      <dsp:nvSpPr>
        <dsp:cNvPr id="0" name=""/>
        <dsp:cNvSpPr/>
      </dsp:nvSpPr>
      <dsp:spPr>
        <a:xfrm rot="5400000">
          <a:off x="3568345" y="1253282"/>
          <a:ext cx="1832048" cy="298958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Взаємодоповнюваність </a:t>
          </a:r>
        </a:p>
        <a:p>
          <a:pPr marL="0" lvl="0" indent="0" algn="ctr" defTabSz="622300">
            <a:lnSpc>
              <a:spcPct val="90000"/>
            </a:lnSpc>
            <a:spcBef>
              <a:spcPct val="0"/>
            </a:spcBef>
            <a:spcAft>
              <a:spcPct val="35000"/>
            </a:spcAft>
            <a:buNone/>
          </a:pPr>
          <a:endParaRPr lang="uk-UA" sz="1400" b="1"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сприяє ефективному використанню ресурсів ГО та правоохоронців для досягнення спільної мети.</a:t>
          </a:r>
          <a:endParaRPr lang="ru-RU" sz="1400" kern="1200">
            <a:latin typeface="Times New Roman" panose="02020603050405020304" pitchFamily="18" charset="0"/>
            <a:cs typeface="Times New Roman" panose="02020603050405020304" pitchFamily="18" charset="0"/>
          </a:endParaRPr>
        </a:p>
      </dsp:txBody>
      <dsp:txXfrm rot="-5400000">
        <a:off x="2989579" y="2290060"/>
        <a:ext cx="2989580" cy="1374036"/>
      </dsp:txXfrm>
    </dsp:sp>
    <dsp:sp modelId="{43A14F0C-D469-8F49-8B2F-BEEAACABEFB3}">
      <dsp:nvSpPr>
        <dsp:cNvPr id="0" name=""/>
        <dsp:cNvSpPr/>
      </dsp:nvSpPr>
      <dsp:spPr>
        <a:xfrm>
          <a:off x="2092706" y="1374036"/>
          <a:ext cx="1793748" cy="916024"/>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принципи інформаційної взаємодії </a:t>
          </a:r>
          <a:endParaRPr lang="ru-RU" sz="1400" kern="1200">
            <a:latin typeface="Times New Roman" panose="02020603050405020304" pitchFamily="18" charset="0"/>
            <a:cs typeface="Times New Roman" panose="02020603050405020304" pitchFamily="18" charset="0"/>
          </a:endParaRPr>
        </a:p>
      </dsp:txBody>
      <dsp:txXfrm>
        <a:off x="2137423" y="1418753"/>
        <a:ext cx="1704314" cy="82659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8391E-A41B-5F48-8CAD-D3ACF01B787F}">
      <dsp:nvSpPr>
        <dsp:cNvPr id="0" name=""/>
        <dsp:cNvSpPr/>
      </dsp:nvSpPr>
      <dsp:spPr>
        <a:xfrm>
          <a:off x="0" y="266529"/>
          <a:ext cx="6074410" cy="11339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124968"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якісно ввести статистичні дані щодо постраждалих дітей-свідків від ДН;</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посилити контроль над кривдниками;</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наявність в кожному РУП та РВП відповідальної особи за реалізацію забезпечення прав потерпілих при ДН; </a:t>
          </a:r>
          <a:endParaRPr lang="ru-UA"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встановити чіткі терміни досудового розслідування та дотримуватися цього строку;</a:t>
          </a:r>
          <a:endParaRPr lang="ru-UA"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брати до уваги інші докази, факти переслідування, погроз, листування у месенджерах </a:t>
          </a:r>
          <a:endParaRPr lang="ru-UA" sz="1100" kern="1200">
            <a:latin typeface="Times New Roman" panose="02020603050405020304" pitchFamily="18" charset="0"/>
            <a:cs typeface="Times New Roman" panose="02020603050405020304" pitchFamily="18" charset="0"/>
          </a:endParaRPr>
        </a:p>
      </dsp:txBody>
      <dsp:txXfrm>
        <a:off x="0" y="266529"/>
        <a:ext cx="6074410" cy="1133999"/>
      </dsp:txXfrm>
    </dsp:sp>
    <dsp:sp modelId="{7E4159FD-7993-CD45-88B0-F05C6DCD4E8F}">
      <dsp:nvSpPr>
        <dsp:cNvPr id="0" name=""/>
        <dsp:cNvSpPr/>
      </dsp:nvSpPr>
      <dsp:spPr>
        <a:xfrm>
          <a:off x="303720" y="63057"/>
          <a:ext cx="4954106" cy="2920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Національна поліція України</a:t>
          </a:r>
        </a:p>
      </dsp:txBody>
      <dsp:txXfrm>
        <a:off x="317976" y="77313"/>
        <a:ext cx="4925594" cy="263519"/>
      </dsp:txXfrm>
    </dsp:sp>
    <dsp:sp modelId="{5AAAD72B-EE31-1840-A0CF-E4BCD882F237}">
      <dsp:nvSpPr>
        <dsp:cNvPr id="0" name=""/>
        <dsp:cNvSpPr/>
      </dsp:nvSpPr>
      <dsp:spPr>
        <a:xfrm>
          <a:off x="0" y="1636401"/>
          <a:ext cx="6074410" cy="23435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124968"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провести узагальнення на рівні всіх областей України щодо практики розгляду справ в розрізі питання захисту прав дитини постраждалої від ДН;</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втілити у життя ст. 30 Стамбульської конвенції</a:t>
          </a:r>
          <a:r>
            <a:rPr lang="en-US" sz="1100" kern="1200">
              <a:latin typeface="Times New Roman" panose="02020603050405020304" pitchFamily="18" charset="0"/>
              <a:cs typeface="Times New Roman" panose="02020603050405020304" pitchFamily="18" charset="0"/>
            </a:rPr>
            <a:t>,</a:t>
          </a:r>
          <a:r>
            <a:rPr lang="ru-RU" sz="1100" kern="1200">
              <a:latin typeface="Times New Roman" panose="02020603050405020304" pitchFamily="18" charset="0"/>
              <a:cs typeface="Times New Roman" panose="02020603050405020304" pitchFamily="18" charset="0"/>
            </a:rPr>
            <a:t> а саме – надання постраждалому, в межах розумного строку, </a:t>
          </a:r>
          <a:r>
            <a:rPr lang="ru-UA" sz="1100" kern="1200">
              <a:latin typeface="Times New Roman" panose="02020603050405020304" pitchFamily="18" charset="0"/>
              <a:cs typeface="Times New Roman" panose="02020603050405020304" pitchFamily="18" charset="0"/>
            </a:rPr>
            <a:t>компенсаці</a:t>
          </a:r>
          <a:r>
            <a:rPr lang="uk-UA" sz="1100" kern="1200">
              <a:latin typeface="Times New Roman" panose="02020603050405020304" pitchFamily="18" charset="0"/>
              <a:cs typeface="Times New Roman" panose="02020603050405020304" pitchFamily="18" charset="0"/>
            </a:rPr>
            <a:t>ї;</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направляти кривдників для проходження програм для кривдників;</a:t>
          </a:r>
          <a:endParaRPr lang="ru-UA"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надати свої рекомендації щодо механізму визнання дітей – постраждалих у справах по ДН; </a:t>
          </a:r>
          <a:endParaRPr lang="ru-UA"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обозначити строки розгляду справ судами та строків на виготовлення рішення; </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викорінити практику закриття справ за малозначністю та примиренням; </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надати суддям рекомендації та провести додаткове навчання при розгляді справ за участі дитини; </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розробити єдині критерії і підходи при визначенні психологічного насильства відносно дитини; </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надати дітям, </a:t>
          </a:r>
          <a:r>
            <a:rPr lang="ru-UA" sz="1100" kern="1200">
              <a:latin typeface="Times New Roman" panose="02020603050405020304" pitchFamily="18" charset="0"/>
              <a:cs typeface="Times New Roman" panose="02020603050405020304" pitchFamily="18" charset="0"/>
            </a:rPr>
            <a:t>які стали жертвами або свідками насильства щодо жінок та ДН, за необхідності, спеціальні заходи захисту, що враховують найкращі інтереси дитини</a:t>
          </a:r>
          <a:endParaRPr lang="ru-RU" sz="1100" kern="1200">
            <a:latin typeface="Times New Roman" panose="02020603050405020304" pitchFamily="18" charset="0"/>
            <a:cs typeface="Times New Roman" panose="02020603050405020304" pitchFamily="18" charset="0"/>
          </a:endParaRPr>
        </a:p>
      </dsp:txBody>
      <dsp:txXfrm>
        <a:off x="0" y="1636401"/>
        <a:ext cx="6074410" cy="2343599"/>
      </dsp:txXfrm>
    </dsp:sp>
    <dsp:sp modelId="{6465232F-7E5E-AE48-838F-F871CD8EF952}">
      <dsp:nvSpPr>
        <dsp:cNvPr id="0" name=""/>
        <dsp:cNvSpPr/>
      </dsp:nvSpPr>
      <dsp:spPr>
        <a:xfrm>
          <a:off x="303720" y="1432929"/>
          <a:ext cx="4954106" cy="2920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Судові органи</a:t>
          </a:r>
        </a:p>
      </dsp:txBody>
      <dsp:txXfrm>
        <a:off x="317976" y="1447185"/>
        <a:ext cx="4925594" cy="263519"/>
      </dsp:txXfrm>
    </dsp:sp>
    <dsp:sp modelId="{3E088A03-C49D-8845-B939-4247B964BB4F}">
      <dsp:nvSpPr>
        <dsp:cNvPr id="0" name=""/>
        <dsp:cNvSpPr/>
      </dsp:nvSpPr>
      <dsp:spPr>
        <a:xfrm>
          <a:off x="0" y="4215873"/>
          <a:ext cx="6074410" cy="6614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124968"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визначити, хто має представляти інтереси дитини під час розгляду судами справ;</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визначити, хто повинен контролювати, чи не порушено стан забезпечення інтересів дітей-постраждалих від ДН під час розгляду цих справ</a:t>
          </a:r>
          <a:endParaRPr lang="ru-RU" sz="1100" kern="1200">
            <a:latin typeface="Times New Roman" panose="02020603050405020304" pitchFamily="18" charset="0"/>
            <a:cs typeface="Times New Roman" panose="02020603050405020304" pitchFamily="18" charset="0"/>
          </a:endParaRPr>
        </a:p>
      </dsp:txBody>
      <dsp:txXfrm>
        <a:off x="0" y="4215873"/>
        <a:ext cx="6074410" cy="661499"/>
      </dsp:txXfrm>
    </dsp:sp>
    <dsp:sp modelId="{6907C55F-A969-7643-A213-D23E9C343BA5}">
      <dsp:nvSpPr>
        <dsp:cNvPr id="0" name=""/>
        <dsp:cNvSpPr/>
      </dsp:nvSpPr>
      <dsp:spPr>
        <a:xfrm>
          <a:off x="303720" y="4012401"/>
          <a:ext cx="4954106" cy="2920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Прокуратура</a:t>
          </a:r>
        </a:p>
      </dsp:txBody>
      <dsp:txXfrm>
        <a:off x="317976" y="4026657"/>
        <a:ext cx="4925594" cy="263519"/>
      </dsp:txXfrm>
    </dsp:sp>
    <dsp:sp modelId="{972DC6D9-4847-9E43-8144-1D83679989C4}">
      <dsp:nvSpPr>
        <dsp:cNvPr id="0" name=""/>
        <dsp:cNvSpPr/>
      </dsp:nvSpPr>
      <dsp:spPr>
        <a:xfrm>
          <a:off x="0" y="5113245"/>
          <a:ext cx="6074410" cy="6614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124968"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розробити новий документ, у справах по ДН у яких дитина є свідком – постраждалою від ДН;</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організувати медіацію з батьками, за участю працівників центру надання соціальних служб</a:t>
          </a:r>
          <a:endParaRPr lang="ru-RU" sz="1100" kern="1200">
            <a:latin typeface="Times New Roman" panose="02020603050405020304" pitchFamily="18" charset="0"/>
            <a:cs typeface="Times New Roman" panose="02020603050405020304" pitchFamily="18" charset="0"/>
          </a:endParaRPr>
        </a:p>
      </dsp:txBody>
      <dsp:txXfrm>
        <a:off x="0" y="5113245"/>
        <a:ext cx="6074410" cy="661499"/>
      </dsp:txXfrm>
    </dsp:sp>
    <dsp:sp modelId="{D46569C3-2D09-174C-B465-D79B6D97561E}">
      <dsp:nvSpPr>
        <dsp:cNvPr id="0" name=""/>
        <dsp:cNvSpPr/>
      </dsp:nvSpPr>
      <dsp:spPr>
        <a:xfrm>
          <a:off x="303720" y="4909773"/>
          <a:ext cx="4954106" cy="2920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Національна соціальна сервісна служба</a:t>
          </a:r>
          <a:endParaRPr lang="ru-RU" sz="1200" kern="1200">
            <a:latin typeface="Times New Roman" panose="02020603050405020304" pitchFamily="18" charset="0"/>
            <a:cs typeface="Times New Roman" panose="02020603050405020304" pitchFamily="18" charset="0"/>
          </a:endParaRPr>
        </a:p>
      </dsp:txBody>
      <dsp:txXfrm>
        <a:off x="317976" y="4924029"/>
        <a:ext cx="4925594" cy="263519"/>
      </dsp:txXfrm>
    </dsp:sp>
    <dsp:sp modelId="{7BFE5E07-8BFC-9842-8543-D075F9CEC37A}">
      <dsp:nvSpPr>
        <dsp:cNvPr id="0" name=""/>
        <dsp:cNvSpPr/>
      </dsp:nvSpPr>
      <dsp:spPr>
        <a:xfrm>
          <a:off x="0" y="6010617"/>
          <a:ext cx="6074410" cy="48194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124968"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провести лекції, тренінги, он-лайн навчання, вивчення міжнародних практик працівникам освітніх закладів</a:t>
          </a:r>
          <a:endParaRPr lang="ru-RU" sz="1100" kern="1200">
            <a:latin typeface="Times New Roman" panose="02020603050405020304" pitchFamily="18" charset="0"/>
            <a:cs typeface="Times New Roman" panose="02020603050405020304" pitchFamily="18" charset="0"/>
          </a:endParaRPr>
        </a:p>
      </dsp:txBody>
      <dsp:txXfrm>
        <a:off x="0" y="6010617"/>
        <a:ext cx="6074410" cy="481949"/>
      </dsp:txXfrm>
    </dsp:sp>
    <dsp:sp modelId="{ABA0DB48-E66B-A843-B795-08B1CB583ED9}">
      <dsp:nvSpPr>
        <dsp:cNvPr id="0" name=""/>
        <dsp:cNvSpPr/>
      </dsp:nvSpPr>
      <dsp:spPr>
        <a:xfrm>
          <a:off x="303720" y="5807145"/>
          <a:ext cx="4954106" cy="2920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Служби освітньої безпеки </a:t>
          </a:r>
          <a:endParaRPr lang="ru-RU" sz="1200" kern="1200">
            <a:latin typeface="Times New Roman" panose="02020603050405020304" pitchFamily="18" charset="0"/>
            <a:cs typeface="Times New Roman" panose="02020603050405020304" pitchFamily="18" charset="0"/>
          </a:endParaRPr>
        </a:p>
      </dsp:txBody>
      <dsp:txXfrm>
        <a:off x="317976" y="5821401"/>
        <a:ext cx="4925594" cy="263519"/>
      </dsp:txXfrm>
    </dsp:sp>
    <dsp:sp modelId="{4CAF379B-25A2-9D47-AB73-9A015EF25C02}">
      <dsp:nvSpPr>
        <dsp:cNvPr id="0" name=""/>
        <dsp:cNvSpPr/>
      </dsp:nvSpPr>
      <dsp:spPr>
        <a:xfrm>
          <a:off x="0" y="6873723"/>
          <a:ext cx="6074410" cy="7937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124968"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розробити для працівників правоохоронних органів критерії  виявлення психологічного насильства по відношенню до дітей зі сторони батьків та/або інших осіб;</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провести дослідження, з метою визначити вік дітей, з якого вони можуть усвідомлювати на собі прояви насильства.</a:t>
          </a:r>
          <a:endParaRPr lang="ru-RU" sz="1100" kern="1200">
            <a:latin typeface="Times New Roman" panose="02020603050405020304" pitchFamily="18" charset="0"/>
            <a:cs typeface="Times New Roman" panose="02020603050405020304" pitchFamily="18" charset="0"/>
          </a:endParaRPr>
        </a:p>
      </dsp:txBody>
      <dsp:txXfrm>
        <a:off x="0" y="6873723"/>
        <a:ext cx="6074410" cy="793799"/>
      </dsp:txXfrm>
    </dsp:sp>
    <dsp:sp modelId="{B599E187-5D5B-694A-A4E2-64FA4BEFE036}">
      <dsp:nvSpPr>
        <dsp:cNvPr id="0" name=""/>
        <dsp:cNvSpPr/>
      </dsp:nvSpPr>
      <dsp:spPr>
        <a:xfrm>
          <a:off x="303720" y="6524967"/>
          <a:ext cx="4977237" cy="4373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Київський науково-дослідний інститут судових експертиз і Державний науково-дослідний експертно-криміналістичний центр </a:t>
          </a:r>
          <a:endParaRPr lang="ru-RU" sz="1200" kern="1200">
            <a:latin typeface="Times New Roman" panose="02020603050405020304" pitchFamily="18" charset="0"/>
            <a:cs typeface="Times New Roman" panose="02020603050405020304" pitchFamily="18" charset="0"/>
          </a:endParaRPr>
        </a:p>
      </dsp:txBody>
      <dsp:txXfrm>
        <a:off x="325068" y="6546315"/>
        <a:ext cx="4934541" cy="394620"/>
      </dsp:txXfrm>
    </dsp:sp>
    <dsp:sp modelId="{C511FE0A-DE28-6F44-AC5F-1867ECFB5A28}">
      <dsp:nvSpPr>
        <dsp:cNvPr id="0" name=""/>
        <dsp:cNvSpPr/>
      </dsp:nvSpPr>
      <dsp:spPr>
        <a:xfrm>
          <a:off x="0" y="7903395"/>
          <a:ext cx="6074410" cy="6614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124968"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обозначити, як забезпечити виконання строків розгляду справ;</a:t>
          </a:r>
          <a:endParaRPr lang="ru-RU"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визначити, хто має представляти інтереси дитини під час розгляду справ, у випадках якщо дитина-свідок потерпіла від домашнього насильства або дитина-потерпіла від ДН</a:t>
          </a:r>
          <a:endParaRPr lang="ru-RU" sz="1100" kern="1200">
            <a:latin typeface="Times New Roman" panose="02020603050405020304" pitchFamily="18" charset="0"/>
            <a:cs typeface="Times New Roman" panose="02020603050405020304" pitchFamily="18" charset="0"/>
          </a:endParaRPr>
        </a:p>
      </dsp:txBody>
      <dsp:txXfrm>
        <a:off x="0" y="7903395"/>
        <a:ext cx="6074410" cy="661499"/>
      </dsp:txXfrm>
    </dsp:sp>
    <dsp:sp modelId="{A4906A56-0A1F-D240-9801-E50DAA18D2D4}">
      <dsp:nvSpPr>
        <dsp:cNvPr id="0" name=""/>
        <dsp:cNvSpPr/>
      </dsp:nvSpPr>
      <dsp:spPr>
        <a:xfrm>
          <a:off x="303720" y="7699923"/>
          <a:ext cx="4954106" cy="2920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Асоціація адвокатів України </a:t>
          </a:r>
          <a:endParaRPr lang="ru-RU" sz="1200" kern="1200">
            <a:latin typeface="Times New Roman" panose="02020603050405020304" pitchFamily="18" charset="0"/>
            <a:cs typeface="Times New Roman" panose="02020603050405020304" pitchFamily="18" charset="0"/>
          </a:endParaRPr>
        </a:p>
      </dsp:txBody>
      <dsp:txXfrm>
        <a:off x="317976" y="7714179"/>
        <a:ext cx="4925594" cy="26351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4567A-D659-2843-83A3-E31241A15D56}">
      <dsp:nvSpPr>
        <dsp:cNvPr id="0" name=""/>
        <dsp:cNvSpPr/>
      </dsp:nvSpPr>
      <dsp:spPr>
        <a:xfrm>
          <a:off x="0" y="259807"/>
          <a:ext cx="6087109" cy="309832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4000" tIns="249936" rIns="180000" bIns="85344" numCol="1" spcCol="1270" anchor="t" anchorCtr="0">
          <a:noAutofit/>
        </a:bodyPr>
        <a:lstStyle/>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запровадження додаткових "кризових кімнат" та притулків в маленьких містах;</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розробка чітких алгоритмів реагування та робота над стандартизацією дій поліції, соціальних служб і ГО у випадках ДН;</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забезпечення функціонування гарячих ліній з відповідними інструкціями;</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тренінги для правоохоронців;</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освітні кампанії для громадськості, щодо ДН;</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розробка рекомендацій для дій на місці, підготовка інструкцій для правоохоронців; </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залучення громадських активістів, підготовка волонтерів для допомоги у кризових ситуаціях;</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створення місцеві координаційні ради, до яких входять поліція, ГО та соціальні служби;</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організація реабілітаційних програм для жертв і кривдників;</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допомога в аналізі статистики випадків ДН та якості реагування;</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ГО можуть бути спостерігачами у процесі розслідування справ про ДН, щоб забезпечити дотримання прав постраждалих та гарантувати прозорість дій поліції;</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використання медіаторів для розв’язання складних випадків</a:t>
          </a:r>
          <a:endParaRPr lang="ru-RU" sz="1200" kern="1200">
            <a:latin typeface="Times New Roman" panose="02020603050405020304" pitchFamily="18" charset="0"/>
            <a:cs typeface="Times New Roman" panose="02020603050405020304" pitchFamily="18" charset="0"/>
          </a:endParaRPr>
        </a:p>
      </dsp:txBody>
      <dsp:txXfrm>
        <a:off x="0" y="259807"/>
        <a:ext cx="6087109" cy="3098324"/>
      </dsp:txXfrm>
    </dsp:sp>
    <dsp:sp modelId="{C7EFA291-4552-F24A-86C4-4B389B22E0A2}">
      <dsp:nvSpPr>
        <dsp:cNvPr id="0" name=""/>
        <dsp:cNvSpPr/>
      </dsp:nvSpPr>
      <dsp:spPr>
        <a:xfrm>
          <a:off x="304355" y="32767"/>
          <a:ext cx="4403378" cy="463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55" tIns="0" rIns="161055" bIns="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Громадські організації за підтримкою ОМС, МДА та правоохороних органів</a:t>
          </a:r>
          <a:endParaRPr lang="ru-RU" sz="1200" kern="1200">
            <a:latin typeface="Times New Roman" panose="02020603050405020304" pitchFamily="18" charset="0"/>
            <a:cs typeface="Times New Roman" panose="02020603050405020304" pitchFamily="18" charset="0"/>
          </a:endParaRPr>
        </a:p>
      </dsp:txBody>
      <dsp:txXfrm>
        <a:off x="326967" y="55379"/>
        <a:ext cx="4358154" cy="4179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7CE4F-42A9-C141-BBE6-419A028CE2B1}">
      <dsp:nvSpPr>
        <dsp:cNvPr id="0" name=""/>
        <dsp:cNvSpPr/>
      </dsp:nvSpPr>
      <dsp:spPr>
        <a:xfrm>
          <a:off x="0" y="227127"/>
          <a:ext cx="6074410" cy="1606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442" tIns="208280" rIns="180000" bIns="85344" numCol="1" spcCol="1270" anchor="t" anchorCtr="0">
          <a:noAutofit/>
        </a:bodyPr>
        <a:lstStyle/>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визначає, що життя людини є найвищим благом, права та свободи якої контролюються та захищаються відповідно до ч. 1 ст. 3: «Людина, її життя і здоровʼя, честь і гідність, недоторканність і безпека визнаються в Україні найвищою соціальною цінністю» [</a:t>
          </a:r>
          <a:r>
            <a:rPr lang="en-US" sz="1200" kern="1200">
              <a:latin typeface="Times New Roman" panose="02020603050405020304" pitchFamily="18" charset="0"/>
              <a:cs typeface="Times New Roman" panose="02020603050405020304" pitchFamily="18" charset="0"/>
            </a:rPr>
            <a:t>20</a:t>
          </a:r>
          <a:r>
            <a:rPr lang="uk-UA" sz="120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гарантує права і свободи кожної людини (ст. 29), забороняє будь-які форми насильства;</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забезпечує право на повагу до гідності (ст. 28);</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передбачає захист дітей від насильства (ст. 52)</a:t>
          </a:r>
          <a:endParaRPr lang="ru-RU" sz="1200" kern="1200">
            <a:latin typeface="Times New Roman" panose="02020603050405020304" pitchFamily="18" charset="0"/>
            <a:cs typeface="Times New Roman" panose="02020603050405020304" pitchFamily="18" charset="0"/>
          </a:endParaRPr>
        </a:p>
      </dsp:txBody>
      <dsp:txXfrm>
        <a:off x="0" y="227127"/>
        <a:ext cx="6074410" cy="1606500"/>
      </dsp:txXfrm>
    </dsp:sp>
    <dsp:sp modelId="{E9ED6C23-A56C-B047-9F0C-ED14272179A1}">
      <dsp:nvSpPr>
        <dsp:cNvPr id="0" name=""/>
        <dsp:cNvSpPr/>
      </dsp:nvSpPr>
      <dsp:spPr>
        <a:xfrm>
          <a:off x="303720" y="79527"/>
          <a:ext cx="4252087" cy="295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Конституція України</a:t>
          </a:r>
          <a:r>
            <a:rPr lang="en-US" sz="1400" b="1" kern="1200">
              <a:latin typeface="Times New Roman" panose="02020603050405020304" pitchFamily="18" charset="0"/>
              <a:cs typeface="Times New Roman" panose="02020603050405020304" pitchFamily="18" charset="0"/>
            </a:rPr>
            <a:t> [20]</a:t>
          </a:r>
          <a:r>
            <a:rPr lang="uk-UA" sz="1400" b="1" kern="1200">
              <a:latin typeface="Times New Roman" panose="02020603050405020304" pitchFamily="18" charset="0"/>
              <a:cs typeface="Times New Roman" panose="02020603050405020304" pitchFamily="18" charset="0"/>
            </a:rPr>
            <a:t> </a:t>
          </a:r>
          <a:endParaRPr lang="ru-RU" sz="1400" kern="1200">
            <a:latin typeface="Times New Roman" panose="02020603050405020304" pitchFamily="18" charset="0"/>
            <a:cs typeface="Times New Roman" panose="02020603050405020304" pitchFamily="18" charset="0"/>
          </a:endParaRPr>
        </a:p>
      </dsp:txBody>
      <dsp:txXfrm>
        <a:off x="318130" y="93937"/>
        <a:ext cx="4223267" cy="266379"/>
      </dsp:txXfrm>
    </dsp:sp>
    <dsp:sp modelId="{781D6DFC-4991-B64C-AA7F-D25FE52C9A9A}">
      <dsp:nvSpPr>
        <dsp:cNvPr id="0" name=""/>
        <dsp:cNvSpPr/>
      </dsp:nvSpPr>
      <dsp:spPr>
        <a:xfrm>
          <a:off x="0" y="2151823"/>
          <a:ext cx="6074410" cy="1984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442" tIns="208280" rIns="180000" bIns="85344" numCol="1" spcCol="1270" anchor="t" anchorCtr="0">
          <a:noAutofit/>
        </a:bodyPr>
        <a:lstStyle/>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визначає поняття домашнього насильства та його види;</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встановлює механізми запобігання насильству, підтримки постраждалих і притягнення винних до відповідальності;</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вводить інституцію обмежувальних приписів для кривдників, зокрема заборону перебувати в одній оселі з постраждалою особою;</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створення кризових центрів та спеціалізованих служб допомоги постраждалим;</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впровадження програм реабілітації для кривдників;</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регламентує співпрацю правоохоронців, соціальних служб, медичних установ та громадських організацій;</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криміналізація тяжких випадків насильства в сім’ї (внесено зміни до КК)</a:t>
          </a:r>
          <a:endParaRPr lang="ru-RU" sz="1200" kern="1200">
            <a:latin typeface="Times New Roman" panose="02020603050405020304" pitchFamily="18" charset="0"/>
            <a:cs typeface="Times New Roman" panose="02020603050405020304" pitchFamily="18" charset="0"/>
          </a:endParaRPr>
        </a:p>
      </dsp:txBody>
      <dsp:txXfrm>
        <a:off x="0" y="2151823"/>
        <a:ext cx="6074410" cy="1984500"/>
      </dsp:txXfrm>
    </dsp:sp>
    <dsp:sp modelId="{5101A586-D6DB-994F-A277-96BB90AAA6B7}">
      <dsp:nvSpPr>
        <dsp:cNvPr id="0" name=""/>
        <dsp:cNvSpPr/>
      </dsp:nvSpPr>
      <dsp:spPr>
        <a:xfrm>
          <a:off x="313743" y="1887627"/>
          <a:ext cx="4228232" cy="4117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Закон</a:t>
          </a:r>
          <a:r>
            <a:rPr lang="ru-RU" sz="1400" b="1" kern="1200" baseline="0">
              <a:latin typeface="Times New Roman" panose="02020603050405020304" pitchFamily="18" charset="0"/>
              <a:cs typeface="Times New Roman" panose="02020603050405020304" pitchFamily="18" charset="0"/>
            </a:rPr>
            <a:t> України </a:t>
          </a:r>
          <a:r>
            <a:rPr lang="uk-UA" sz="1400" b="1" kern="1200">
              <a:latin typeface="Times New Roman" panose="02020603050405020304" pitchFamily="18" charset="0"/>
              <a:cs typeface="Times New Roman" panose="02020603050405020304" pitchFamily="18" charset="0"/>
            </a:rPr>
            <a:t>«Про запобігання та протидію домашньому насильству» (2017 р.) [</a:t>
          </a:r>
          <a:r>
            <a:rPr lang="en-US" sz="1400" b="1" kern="1200">
              <a:latin typeface="Times New Roman" panose="02020603050405020304" pitchFamily="18" charset="0"/>
              <a:cs typeface="Times New Roman" panose="02020603050405020304" pitchFamily="18" charset="0"/>
            </a:rPr>
            <a:t>14</a:t>
          </a:r>
          <a:r>
            <a:rPr lang="uk-UA" sz="1400" b="1" kern="1200">
              <a:latin typeface="Times New Roman" panose="02020603050405020304" pitchFamily="18" charset="0"/>
              <a:cs typeface="Times New Roman" panose="02020603050405020304" pitchFamily="18" charset="0"/>
            </a:rPr>
            <a:t>]</a:t>
          </a:r>
          <a:endParaRPr lang="ru-RU" sz="1400" b="1" kern="1200">
            <a:latin typeface="Times New Roman" panose="02020603050405020304" pitchFamily="18" charset="0"/>
            <a:cs typeface="Times New Roman" panose="02020603050405020304" pitchFamily="18" charset="0"/>
          </a:endParaRPr>
        </a:p>
      </dsp:txBody>
      <dsp:txXfrm>
        <a:off x="333845" y="1907729"/>
        <a:ext cx="4188028" cy="371591"/>
      </dsp:txXfrm>
    </dsp:sp>
    <dsp:sp modelId="{E7AA7E6C-6C2A-FC4D-A87A-3603A8B78F96}">
      <dsp:nvSpPr>
        <dsp:cNvPr id="0" name=""/>
        <dsp:cNvSpPr/>
      </dsp:nvSpPr>
      <dsp:spPr>
        <a:xfrm>
          <a:off x="0" y="4337923"/>
          <a:ext cx="6074410" cy="75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442" tIns="208280"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у 2019 році в кодекс було внесено зміни, які криміналізували домашнє насильство (стаття 126-1). Встановлено відповідальність за систематичне вчинення фізичного, психологічного чи сексуального насильства в сім’ї</a:t>
          </a:r>
          <a:endParaRPr lang="ru-RU" sz="1200" kern="1200">
            <a:latin typeface="Times New Roman" panose="02020603050405020304" pitchFamily="18" charset="0"/>
            <a:cs typeface="Times New Roman" panose="02020603050405020304" pitchFamily="18" charset="0"/>
          </a:endParaRPr>
        </a:p>
      </dsp:txBody>
      <dsp:txXfrm>
        <a:off x="0" y="4337923"/>
        <a:ext cx="6074410" cy="756000"/>
      </dsp:txXfrm>
    </dsp:sp>
    <dsp:sp modelId="{FD9D646C-5EA7-7348-8F42-A15F4084270B}">
      <dsp:nvSpPr>
        <dsp:cNvPr id="0" name=""/>
        <dsp:cNvSpPr/>
      </dsp:nvSpPr>
      <dsp:spPr>
        <a:xfrm>
          <a:off x="303720" y="4190323"/>
          <a:ext cx="4252087" cy="295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Кримінальний кодекс України </a:t>
          </a:r>
          <a:r>
            <a:rPr lang="en-US" sz="1400" b="1" kern="1200">
              <a:latin typeface="Times New Roman" panose="02020603050405020304" pitchFamily="18" charset="0"/>
              <a:cs typeface="Times New Roman" panose="02020603050405020304" pitchFamily="18" charset="0"/>
            </a:rPr>
            <a:t>[</a:t>
          </a:r>
          <a:r>
            <a:rPr lang="uk-UA" sz="1400" b="1" kern="1200">
              <a:latin typeface="Times New Roman" panose="02020603050405020304" pitchFamily="18" charset="0"/>
              <a:cs typeface="Times New Roman" panose="02020603050405020304" pitchFamily="18" charset="0"/>
            </a:rPr>
            <a:t>2</a:t>
          </a:r>
          <a:r>
            <a:rPr lang="en-US" sz="1400" b="1" kern="1200">
              <a:latin typeface="Times New Roman" panose="02020603050405020304" pitchFamily="18" charset="0"/>
              <a:cs typeface="Times New Roman" panose="02020603050405020304" pitchFamily="18" charset="0"/>
            </a:rPr>
            <a:t>2]</a:t>
          </a:r>
          <a:endParaRPr lang="ru-RU" sz="1400" kern="1200">
            <a:latin typeface="Times New Roman" panose="02020603050405020304" pitchFamily="18" charset="0"/>
            <a:cs typeface="Times New Roman" panose="02020603050405020304" pitchFamily="18" charset="0"/>
          </a:endParaRPr>
        </a:p>
      </dsp:txBody>
      <dsp:txXfrm>
        <a:off x="318130" y="4204733"/>
        <a:ext cx="4223267" cy="266379"/>
      </dsp:txXfrm>
    </dsp:sp>
    <dsp:sp modelId="{4C1502A1-24ED-0447-B8AE-52021C0B1D3D}">
      <dsp:nvSpPr>
        <dsp:cNvPr id="0" name=""/>
        <dsp:cNvSpPr/>
      </dsp:nvSpPr>
      <dsp:spPr>
        <a:xfrm>
          <a:off x="0" y="5453337"/>
          <a:ext cx="6074410" cy="897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442" tIns="208280"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встановлює відповідальність за окремі випадки насильства, які не підпадають під кримінальну юрисдикцію. Адміністративна відповідальність за насильство в сім’ї регулюється статтею 173-2 [15]. За порушення винні можуть отримати штраф, виправні роботи чи адміністративний арешт</a:t>
          </a:r>
          <a:endParaRPr lang="ru-RU" sz="1200" kern="1200">
            <a:latin typeface="Times New Roman" panose="02020603050405020304" pitchFamily="18" charset="0"/>
            <a:cs typeface="Times New Roman" panose="02020603050405020304" pitchFamily="18" charset="0"/>
          </a:endParaRPr>
        </a:p>
      </dsp:txBody>
      <dsp:txXfrm>
        <a:off x="0" y="5453337"/>
        <a:ext cx="6074410" cy="897750"/>
      </dsp:txXfrm>
    </dsp:sp>
    <dsp:sp modelId="{1DE662EC-AF25-4A47-8877-AD330F0CC935}">
      <dsp:nvSpPr>
        <dsp:cNvPr id="0" name=""/>
        <dsp:cNvSpPr/>
      </dsp:nvSpPr>
      <dsp:spPr>
        <a:xfrm>
          <a:off x="303720" y="5147923"/>
          <a:ext cx="4312509" cy="4530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Кодекс України про адміністративні правопорушення (КУпАП)</a:t>
          </a:r>
          <a:r>
            <a:rPr lang="en-US" sz="1400" b="1" kern="1200">
              <a:latin typeface="Times New Roman" panose="02020603050405020304" pitchFamily="18" charset="0"/>
              <a:cs typeface="Times New Roman" panose="02020603050405020304" pitchFamily="18" charset="0"/>
            </a:rPr>
            <a:t> [</a:t>
          </a:r>
          <a:r>
            <a:rPr lang="uk-UA" sz="1400" b="1" kern="1200">
              <a:latin typeface="Times New Roman" panose="02020603050405020304" pitchFamily="18" charset="0"/>
              <a:cs typeface="Times New Roman" panose="02020603050405020304" pitchFamily="18" charset="0"/>
            </a:rPr>
            <a:t>18</a:t>
          </a:r>
          <a:r>
            <a:rPr lang="en-US" sz="1400" b="1"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 </a:t>
          </a:r>
          <a:endParaRPr lang="ru-RU" sz="1400" kern="1200">
            <a:latin typeface="Times New Roman" panose="02020603050405020304" pitchFamily="18" charset="0"/>
            <a:cs typeface="Times New Roman" panose="02020603050405020304" pitchFamily="18" charset="0"/>
          </a:endParaRPr>
        </a:p>
      </dsp:txBody>
      <dsp:txXfrm>
        <a:off x="325834" y="5170037"/>
        <a:ext cx="4268281" cy="408785"/>
      </dsp:txXfrm>
    </dsp:sp>
    <dsp:sp modelId="{06A4CF8A-2F84-EB41-85B2-A22322CC658E}">
      <dsp:nvSpPr>
        <dsp:cNvPr id="0" name=""/>
        <dsp:cNvSpPr/>
      </dsp:nvSpPr>
      <dsp:spPr>
        <a:xfrm>
          <a:off x="0" y="6552687"/>
          <a:ext cx="6074410" cy="1102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442" tIns="208280"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забезпечує захист прав дітей, жінок і інших членів сім’ї, наголошує на необхідності запобігання будь-якому насильству у родині;</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забезпечує рівність у шлюбі та сімейних відносинах;</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 містить положення щодо обов'язків батьків, спрямованих на недопущення жорстокого поводження з дітьми</a:t>
          </a:r>
          <a:endParaRPr lang="ru-RU" sz="1200" kern="1200">
            <a:latin typeface="Times New Roman" panose="02020603050405020304" pitchFamily="18" charset="0"/>
            <a:cs typeface="Times New Roman" panose="02020603050405020304" pitchFamily="18" charset="0"/>
          </a:endParaRPr>
        </a:p>
      </dsp:txBody>
      <dsp:txXfrm>
        <a:off x="0" y="6552687"/>
        <a:ext cx="6074410" cy="1102500"/>
      </dsp:txXfrm>
    </dsp:sp>
    <dsp:sp modelId="{59E9C7B2-3D2A-6E41-B3B5-1BB240F142D4}">
      <dsp:nvSpPr>
        <dsp:cNvPr id="0" name=""/>
        <dsp:cNvSpPr/>
      </dsp:nvSpPr>
      <dsp:spPr>
        <a:xfrm>
          <a:off x="303720" y="6405087"/>
          <a:ext cx="4252087" cy="295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Сімейний кодекс України</a:t>
          </a:r>
          <a:r>
            <a:rPr lang="en-US" sz="1400" b="1" kern="1200">
              <a:latin typeface="Times New Roman" panose="02020603050405020304" pitchFamily="18" charset="0"/>
              <a:cs typeface="Times New Roman" panose="02020603050405020304" pitchFamily="18" charset="0"/>
            </a:rPr>
            <a:t> [44]</a:t>
          </a:r>
          <a:endParaRPr lang="ru-RU" sz="1400" kern="1200">
            <a:latin typeface="Times New Roman" panose="02020603050405020304" pitchFamily="18" charset="0"/>
            <a:cs typeface="Times New Roman" panose="02020603050405020304" pitchFamily="18" charset="0"/>
          </a:endParaRPr>
        </a:p>
      </dsp:txBody>
      <dsp:txXfrm>
        <a:off x="318130" y="6419497"/>
        <a:ext cx="4223267" cy="266379"/>
      </dsp:txXfrm>
    </dsp:sp>
    <dsp:sp modelId="{08BE19F0-7909-FE49-B6FA-21283E726473}">
      <dsp:nvSpPr>
        <dsp:cNvPr id="0" name=""/>
        <dsp:cNvSpPr/>
      </dsp:nvSpPr>
      <dsp:spPr>
        <a:xfrm>
          <a:off x="0" y="7856787"/>
          <a:ext cx="6074410" cy="771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442" tIns="208280" rIns="180000" bIns="78232" numCol="1" spcCol="1270" anchor="t" anchorCtr="0">
          <a:noAutofit/>
        </a:bodyPr>
        <a:lstStyle/>
        <a:p>
          <a:pPr marL="57150" lvl="1" indent="-57150" algn="just"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передбачає захист дітей від усіх форм насильства, жорстокого поводження та експлуатації, включаючи насильство в сімейному середовищі;</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встановлює відповідальність батьків та ін. осіб за жорстоке поводження з дітьми.</a:t>
          </a:r>
          <a:endParaRPr lang="ru-RU" sz="1200" kern="1200">
            <a:latin typeface="Times New Roman" panose="02020603050405020304" pitchFamily="18" charset="0"/>
            <a:cs typeface="Times New Roman" panose="02020603050405020304" pitchFamily="18" charset="0"/>
          </a:endParaRPr>
        </a:p>
      </dsp:txBody>
      <dsp:txXfrm>
        <a:off x="0" y="7856787"/>
        <a:ext cx="6074410" cy="771750"/>
      </dsp:txXfrm>
    </dsp:sp>
    <dsp:sp modelId="{62F40D81-FFC2-AB41-A070-A27CD827F739}">
      <dsp:nvSpPr>
        <dsp:cNvPr id="0" name=""/>
        <dsp:cNvSpPr/>
      </dsp:nvSpPr>
      <dsp:spPr>
        <a:xfrm>
          <a:off x="303720" y="7709187"/>
          <a:ext cx="4252087" cy="295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19" tIns="0" rIns="160719"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Закон України «Про охорону дитинства»</a:t>
          </a:r>
          <a:r>
            <a:rPr lang="en-US" sz="1400" b="1" kern="1200">
              <a:latin typeface="Times New Roman" panose="02020603050405020304" pitchFamily="18" charset="0"/>
              <a:cs typeface="Times New Roman" panose="02020603050405020304" pitchFamily="18" charset="0"/>
            </a:rPr>
            <a:t> [</a:t>
          </a:r>
          <a:r>
            <a:rPr lang="uk-UA" sz="1400" b="1" kern="1200">
              <a:latin typeface="Times New Roman" panose="02020603050405020304" pitchFamily="18" charset="0"/>
              <a:cs typeface="Times New Roman" panose="02020603050405020304" pitchFamily="18" charset="0"/>
            </a:rPr>
            <a:t>16</a:t>
          </a:r>
          <a:r>
            <a:rPr lang="en-US" sz="1400" b="1"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a:off x="318130" y="7723597"/>
        <a:ext cx="4223267" cy="2663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BF90A-823F-0148-9AF6-FB7AFA917958}">
      <dsp:nvSpPr>
        <dsp:cNvPr id="0" name=""/>
        <dsp:cNvSpPr/>
      </dsp:nvSpPr>
      <dsp:spPr>
        <a:xfrm>
          <a:off x="201" y="20020"/>
          <a:ext cx="1770190" cy="89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UA" sz="1400" b="0" kern="1200">
              <a:latin typeface="Times New Roman" panose="02020603050405020304" pitchFamily="18" charset="0"/>
              <a:cs typeface="Times New Roman" panose="02020603050405020304" pitchFamily="18" charset="0"/>
            </a:rPr>
            <a:t>Європейська конвенція з прав людини (1950)</a:t>
          </a:r>
          <a:endParaRPr lang="ru-RU" sz="1400" b="0" kern="1200">
            <a:latin typeface="Times New Roman" panose="02020603050405020304" pitchFamily="18" charset="0"/>
            <a:cs typeface="Times New Roman" panose="02020603050405020304" pitchFamily="18" charset="0"/>
          </a:endParaRPr>
        </a:p>
      </dsp:txBody>
      <dsp:txXfrm>
        <a:off x="26488" y="46307"/>
        <a:ext cx="1717616" cy="844922"/>
      </dsp:txXfrm>
    </dsp:sp>
    <dsp:sp modelId="{8C475025-7617-8348-BFEA-8CDC44B293E9}">
      <dsp:nvSpPr>
        <dsp:cNvPr id="0" name=""/>
        <dsp:cNvSpPr/>
      </dsp:nvSpPr>
      <dsp:spPr>
        <a:xfrm>
          <a:off x="1858351" y="344826"/>
          <a:ext cx="211901" cy="2478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1858351" y="394403"/>
        <a:ext cx="148331" cy="148731"/>
      </dsp:txXfrm>
    </dsp:sp>
    <dsp:sp modelId="{DD455AE8-94EE-4147-B80E-934AEE5B4B55}">
      <dsp:nvSpPr>
        <dsp:cNvPr id="0" name=""/>
        <dsp:cNvSpPr/>
      </dsp:nvSpPr>
      <dsp:spPr>
        <a:xfrm>
          <a:off x="2170207" y="20020"/>
          <a:ext cx="1770190" cy="89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UA" sz="1400" b="0" kern="1200">
              <a:latin typeface="Times New Roman" panose="02020603050405020304" pitchFamily="18" charset="0"/>
              <a:cs typeface="Times New Roman" panose="02020603050405020304" pitchFamily="18" charset="0"/>
            </a:rPr>
            <a:t>Конвенція ООН про ліквідацію всіх форм дискримінації щодо жінок (1979)</a:t>
          </a:r>
          <a:endParaRPr lang="ru-RU" sz="1400" b="0" kern="1200">
            <a:latin typeface="Times New Roman" panose="02020603050405020304" pitchFamily="18" charset="0"/>
            <a:cs typeface="Times New Roman" panose="02020603050405020304" pitchFamily="18" charset="0"/>
          </a:endParaRPr>
        </a:p>
      </dsp:txBody>
      <dsp:txXfrm>
        <a:off x="2196494" y="46307"/>
        <a:ext cx="1717616" cy="844922"/>
      </dsp:txXfrm>
    </dsp:sp>
    <dsp:sp modelId="{9EE494DE-9952-2645-A02F-80AF92174C5C}">
      <dsp:nvSpPr>
        <dsp:cNvPr id="0" name=""/>
        <dsp:cNvSpPr/>
      </dsp:nvSpPr>
      <dsp:spPr>
        <a:xfrm>
          <a:off x="4028357" y="344826"/>
          <a:ext cx="211901" cy="2478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4028357" y="394403"/>
        <a:ext cx="148331" cy="148731"/>
      </dsp:txXfrm>
    </dsp:sp>
    <dsp:sp modelId="{EFD26BE2-E94E-D44B-891A-BCAF76F4B75B}">
      <dsp:nvSpPr>
        <dsp:cNvPr id="0" name=""/>
        <dsp:cNvSpPr/>
      </dsp:nvSpPr>
      <dsp:spPr>
        <a:xfrm>
          <a:off x="4340212" y="20020"/>
          <a:ext cx="1770190" cy="89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UA" sz="1400" b="0" kern="1200">
              <a:latin typeface="Times New Roman" panose="02020603050405020304" pitchFamily="18" charset="0"/>
              <a:cs typeface="Times New Roman" panose="02020603050405020304" pitchFamily="18" charset="0"/>
            </a:rPr>
            <a:t>Конвенція ООН про права дитини (1989)</a:t>
          </a:r>
          <a:endParaRPr lang="ru-RU" sz="1400" b="0" kern="1200">
            <a:latin typeface="Times New Roman" panose="02020603050405020304" pitchFamily="18" charset="0"/>
            <a:cs typeface="Times New Roman" panose="02020603050405020304" pitchFamily="18" charset="0"/>
          </a:endParaRPr>
        </a:p>
      </dsp:txBody>
      <dsp:txXfrm>
        <a:off x="4366499" y="46307"/>
        <a:ext cx="1717616" cy="844922"/>
      </dsp:txXfrm>
    </dsp:sp>
    <dsp:sp modelId="{B9D97452-57F9-B84F-8B35-0F02FDA51730}">
      <dsp:nvSpPr>
        <dsp:cNvPr id="0" name=""/>
        <dsp:cNvSpPr/>
      </dsp:nvSpPr>
      <dsp:spPr>
        <a:xfrm rot="5400000">
          <a:off x="5119357" y="987484"/>
          <a:ext cx="211901" cy="2478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5400000">
        <a:off x="5150942" y="1005476"/>
        <a:ext cx="148731" cy="148331"/>
      </dsp:txXfrm>
    </dsp:sp>
    <dsp:sp modelId="{BABC46FD-20B1-5C4D-B3C7-3A0B44392542}">
      <dsp:nvSpPr>
        <dsp:cNvPr id="0" name=""/>
        <dsp:cNvSpPr/>
      </dsp:nvSpPr>
      <dsp:spPr>
        <a:xfrm>
          <a:off x="4340212" y="1317331"/>
          <a:ext cx="1770190" cy="89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UA" sz="1400" b="0" kern="1200">
              <a:latin typeface="Times New Roman" panose="02020603050405020304" pitchFamily="18" charset="0"/>
              <a:cs typeface="Times New Roman" panose="02020603050405020304" pitchFamily="18" charset="0"/>
            </a:rPr>
            <a:t>Пекінська декларація та Платформа дій (1995)</a:t>
          </a:r>
          <a:endParaRPr lang="ru-RU" sz="1400" b="0" kern="1200">
            <a:latin typeface="Times New Roman" panose="02020603050405020304" pitchFamily="18" charset="0"/>
            <a:cs typeface="Times New Roman" panose="02020603050405020304" pitchFamily="18" charset="0"/>
          </a:endParaRPr>
        </a:p>
      </dsp:txBody>
      <dsp:txXfrm>
        <a:off x="4366499" y="1343618"/>
        <a:ext cx="1717616" cy="844922"/>
      </dsp:txXfrm>
    </dsp:sp>
    <dsp:sp modelId="{D06772AE-C1F1-8B44-A78A-D872254F6897}">
      <dsp:nvSpPr>
        <dsp:cNvPr id="0" name=""/>
        <dsp:cNvSpPr/>
      </dsp:nvSpPr>
      <dsp:spPr>
        <a:xfrm rot="10800000">
          <a:off x="4040351" y="1642137"/>
          <a:ext cx="211901" cy="2478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4103921" y="1691714"/>
        <a:ext cx="148331" cy="148731"/>
      </dsp:txXfrm>
    </dsp:sp>
    <dsp:sp modelId="{A3356C51-EE17-2A4E-9BC6-0780EE73199C}">
      <dsp:nvSpPr>
        <dsp:cNvPr id="0" name=""/>
        <dsp:cNvSpPr/>
      </dsp:nvSpPr>
      <dsp:spPr>
        <a:xfrm>
          <a:off x="2170207" y="1317331"/>
          <a:ext cx="1770190" cy="89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UA" sz="1400" b="0" kern="1200">
              <a:latin typeface="Times New Roman" panose="02020603050405020304" pitchFamily="18" charset="0"/>
              <a:cs typeface="Times New Roman" panose="02020603050405020304" pitchFamily="18" charset="0"/>
            </a:rPr>
            <a:t>Стамбульська конвенція (2022)</a:t>
          </a:r>
          <a:endParaRPr lang="ru-RU" sz="1400" b="0" kern="1200">
            <a:latin typeface="Times New Roman" panose="02020603050405020304" pitchFamily="18" charset="0"/>
            <a:cs typeface="Times New Roman" panose="02020603050405020304" pitchFamily="18" charset="0"/>
          </a:endParaRPr>
        </a:p>
      </dsp:txBody>
      <dsp:txXfrm>
        <a:off x="2196494" y="1343618"/>
        <a:ext cx="1717616" cy="844922"/>
      </dsp:txXfrm>
    </dsp:sp>
    <dsp:sp modelId="{14F9CA1E-B65B-6A48-A73E-4E6BA4554D03}">
      <dsp:nvSpPr>
        <dsp:cNvPr id="0" name=""/>
        <dsp:cNvSpPr/>
      </dsp:nvSpPr>
      <dsp:spPr>
        <a:xfrm rot="10800000">
          <a:off x="1870345" y="1642137"/>
          <a:ext cx="211901" cy="2478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1933915" y="1691714"/>
        <a:ext cx="148331" cy="148731"/>
      </dsp:txXfrm>
    </dsp:sp>
    <dsp:sp modelId="{A14A2FCC-6BB9-4E47-BC79-CC123A845084}">
      <dsp:nvSpPr>
        <dsp:cNvPr id="0" name=""/>
        <dsp:cNvSpPr/>
      </dsp:nvSpPr>
      <dsp:spPr>
        <a:xfrm>
          <a:off x="201" y="1317331"/>
          <a:ext cx="1770190" cy="89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UA" sz="1400" b="0" kern="1200">
              <a:latin typeface="Times New Roman" panose="02020603050405020304" pitchFamily="18" charset="0"/>
              <a:cs typeface="Times New Roman" panose="02020603050405020304" pitchFamily="18" charset="0"/>
            </a:rPr>
            <a:t>Цілі сталого розвитку ООН (ЦСР 2030)</a:t>
          </a:r>
          <a:endParaRPr lang="ru-RU" sz="1400" b="0" kern="1200">
            <a:latin typeface="Times New Roman" panose="02020603050405020304" pitchFamily="18" charset="0"/>
            <a:cs typeface="Times New Roman" panose="02020603050405020304" pitchFamily="18" charset="0"/>
          </a:endParaRPr>
        </a:p>
      </dsp:txBody>
      <dsp:txXfrm>
        <a:off x="26488" y="1343618"/>
        <a:ext cx="1717616" cy="8449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1F3613-4D3A-7543-B32D-19052846494D}">
      <dsp:nvSpPr>
        <dsp:cNvPr id="0" name=""/>
        <dsp:cNvSpPr/>
      </dsp:nvSpPr>
      <dsp:spPr>
        <a:xfrm rot="16200000">
          <a:off x="661511" y="-661511"/>
          <a:ext cx="1653540" cy="2976562"/>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Font typeface="+mj-lt"/>
            <a:buNone/>
          </a:pPr>
          <a:r>
            <a:rPr lang="uk-UA" sz="1400" b="1" kern="1200">
              <a:latin typeface="Times New Roman" panose="02020603050405020304" pitchFamily="18" charset="0"/>
              <a:cs typeface="Times New Roman" panose="02020603050405020304" pitchFamily="18" charset="0"/>
            </a:rPr>
            <a:t>запобігання домашньому насильству </a:t>
          </a:r>
        </a:p>
        <a:p>
          <a:pPr marL="0" lvl="0" indent="0" algn="ctr" defTabSz="622300">
            <a:lnSpc>
              <a:spcPct val="90000"/>
            </a:lnSpc>
            <a:spcBef>
              <a:spcPct val="0"/>
            </a:spcBef>
            <a:spcAft>
              <a:spcPct val="35000"/>
            </a:spcAft>
            <a:buFont typeface="+mj-lt"/>
            <a:buNone/>
          </a:pPr>
          <a:r>
            <a:rPr lang="uk-UA" sz="1400" kern="1200">
              <a:latin typeface="Times New Roman" panose="02020603050405020304" pitchFamily="18" charset="0"/>
              <a:cs typeface="Times New Roman" panose="02020603050405020304" pitchFamily="18" charset="0"/>
            </a:rPr>
            <a:t>(</a:t>
          </a:r>
          <a:r>
            <a:rPr lang="uk-UA" sz="1400" i="1" kern="1200">
              <a:latin typeface="Times New Roman" panose="02020603050405020304" pitchFamily="18" charset="0"/>
              <a:cs typeface="Times New Roman" panose="02020603050405020304" pitchFamily="18" charset="0"/>
            </a:rPr>
            <a:t>відповідник елементу Prevention</a:t>
          </a:r>
          <a:r>
            <a:rPr lang="uk-UA" sz="14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rot="5400000">
        <a:off x="-1" y="1"/>
        <a:ext cx="2976562" cy="1240154"/>
      </dsp:txXfrm>
    </dsp:sp>
    <dsp:sp modelId="{CF02D5E9-48E2-2144-AB4E-D4F12D12519E}">
      <dsp:nvSpPr>
        <dsp:cNvPr id="0" name=""/>
        <dsp:cNvSpPr/>
      </dsp:nvSpPr>
      <dsp:spPr>
        <a:xfrm>
          <a:off x="2976562" y="0"/>
          <a:ext cx="2976562" cy="165354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ефективне реагування на факти домашнього насильства </a:t>
          </a: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a:t>
          </a:r>
          <a:r>
            <a:rPr lang="uk-UA" sz="1400" i="1" kern="1200">
              <a:latin typeface="Times New Roman" panose="02020603050405020304" pitchFamily="18" charset="0"/>
              <a:cs typeface="Times New Roman" panose="02020603050405020304" pitchFamily="18" charset="0"/>
            </a:rPr>
            <a:t>відповідник елементу Integrated Policies</a:t>
          </a:r>
          <a:r>
            <a:rPr lang="uk-UA" sz="14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a:off x="2976562" y="0"/>
        <a:ext cx="2976562" cy="1240154"/>
      </dsp:txXfrm>
    </dsp:sp>
    <dsp:sp modelId="{E1D53B27-84F7-284D-BE73-43A6527CDC9B}">
      <dsp:nvSpPr>
        <dsp:cNvPr id="0" name=""/>
        <dsp:cNvSpPr/>
      </dsp:nvSpPr>
      <dsp:spPr>
        <a:xfrm rot="10800000">
          <a:off x="0" y="1653540"/>
          <a:ext cx="2976562" cy="165354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Font typeface="+mj-lt"/>
            <a:buNone/>
          </a:pPr>
          <a:r>
            <a:rPr lang="uk-UA" sz="1400" b="1" kern="1200">
              <a:latin typeface="Times New Roman" panose="02020603050405020304" pitchFamily="18" charset="0"/>
              <a:cs typeface="Times New Roman" panose="02020603050405020304" pitchFamily="18" charset="0"/>
            </a:rPr>
            <a:t>надання допомоги та захисту постраждалим </a:t>
          </a:r>
        </a:p>
        <a:p>
          <a:pPr marL="0" lvl="0" indent="0" algn="ctr" defTabSz="622300">
            <a:lnSpc>
              <a:spcPct val="90000"/>
            </a:lnSpc>
            <a:spcBef>
              <a:spcPct val="0"/>
            </a:spcBef>
            <a:spcAft>
              <a:spcPct val="35000"/>
            </a:spcAft>
            <a:buFont typeface="+mj-lt"/>
            <a:buNone/>
          </a:pPr>
          <a:r>
            <a:rPr lang="uk-UA" sz="1400" kern="1200">
              <a:latin typeface="Times New Roman" panose="02020603050405020304" pitchFamily="18" charset="0"/>
              <a:cs typeface="Times New Roman" panose="02020603050405020304" pitchFamily="18" charset="0"/>
            </a:rPr>
            <a:t>(</a:t>
          </a:r>
          <a:r>
            <a:rPr lang="uk-UA" sz="1400" i="1" kern="1200">
              <a:latin typeface="Times New Roman" panose="02020603050405020304" pitchFamily="18" charset="0"/>
              <a:cs typeface="Times New Roman" panose="02020603050405020304" pitchFamily="18" charset="0"/>
            </a:rPr>
            <a:t>відповідник елементу Protection</a:t>
          </a:r>
          <a:r>
            <a:rPr lang="uk-UA" sz="14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rot="10800000">
        <a:off x="0" y="2066925"/>
        <a:ext cx="2976562" cy="1240154"/>
      </dsp:txXfrm>
    </dsp:sp>
    <dsp:sp modelId="{4E5A175A-B49F-7144-A50C-8AC7C80A0223}">
      <dsp:nvSpPr>
        <dsp:cNvPr id="0" name=""/>
        <dsp:cNvSpPr/>
      </dsp:nvSpPr>
      <dsp:spPr>
        <a:xfrm rot="5400000">
          <a:off x="3638073" y="992028"/>
          <a:ext cx="1653540" cy="2976562"/>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належне розслідування фактів домашнього насильства</a:t>
          </a:r>
        </a:p>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a:t>
          </a:r>
          <a:r>
            <a:rPr lang="uk-UA" sz="1400" i="1" kern="1200">
              <a:latin typeface="Times New Roman" panose="02020603050405020304" pitchFamily="18" charset="0"/>
              <a:cs typeface="Times New Roman" panose="02020603050405020304" pitchFamily="18" charset="0"/>
            </a:rPr>
            <a:t>відповідник елементу Prosecution) </a:t>
          </a:r>
          <a:endParaRPr lang="ru-RU" sz="1400" kern="1200">
            <a:latin typeface="Times New Roman" panose="02020603050405020304" pitchFamily="18" charset="0"/>
            <a:cs typeface="Times New Roman" panose="02020603050405020304" pitchFamily="18" charset="0"/>
          </a:endParaRPr>
        </a:p>
      </dsp:txBody>
      <dsp:txXfrm rot="-5400000">
        <a:off x="2976562" y="2066925"/>
        <a:ext cx="2976562" cy="1240154"/>
      </dsp:txXfrm>
    </dsp:sp>
    <dsp:sp modelId="{BB01571C-CF3B-EE49-A1AB-82AE97FD0008}">
      <dsp:nvSpPr>
        <dsp:cNvPr id="0" name=""/>
        <dsp:cNvSpPr/>
      </dsp:nvSpPr>
      <dsp:spPr>
        <a:xfrm>
          <a:off x="1764973" y="1087855"/>
          <a:ext cx="2423177" cy="1131368"/>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Ключові елементи національної системи запобігання та протидії домашньому насильству</a:t>
          </a:r>
          <a:endParaRPr lang="ru-RU" sz="1400" kern="1200">
            <a:latin typeface="Times New Roman" panose="02020603050405020304" pitchFamily="18" charset="0"/>
            <a:cs typeface="Times New Roman" panose="02020603050405020304" pitchFamily="18" charset="0"/>
          </a:endParaRPr>
        </a:p>
      </dsp:txBody>
      <dsp:txXfrm>
        <a:off x="1820202" y="1143084"/>
        <a:ext cx="2312719" cy="10209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A515A-F77D-9749-8003-ABF1E74EEC73}">
      <dsp:nvSpPr>
        <dsp:cNvPr id="0" name=""/>
        <dsp:cNvSpPr/>
      </dsp:nvSpPr>
      <dsp:spPr>
        <a:xfrm rot="16200000">
          <a:off x="703168" y="-703168"/>
          <a:ext cx="1624519" cy="3030855"/>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спеціально уповноважені органи у сфері запобігання та протидії ДН</a:t>
          </a:r>
        </a:p>
      </dsp:txBody>
      <dsp:txXfrm rot="5400000">
        <a:off x="-1" y="1"/>
        <a:ext cx="3030855" cy="1218389"/>
      </dsp:txXfrm>
    </dsp:sp>
    <dsp:sp modelId="{4D15A1F5-23E9-9246-B240-4F5B372D655A}">
      <dsp:nvSpPr>
        <dsp:cNvPr id="0" name=""/>
        <dsp:cNvSpPr/>
      </dsp:nvSpPr>
      <dsp:spPr>
        <a:xfrm>
          <a:off x="3030855" y="0"/>
          <a:ext cx="3030855" cy="1624519"/>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інші органи та установи, на які покладаються функції із здійснення заходів у сфері запобігання та протидії ДН</a:t>
          </a:r>
        </a:p>
      </dsp:txBody>
      <dsp:txXfrm>
        <a:off x="3030855" y="0"/>
        <a:ext cx="3030855" cy="1218389"/>
      </dsp:txXfrm>
    </dsp:sp>
    <dsp:sp modelId="{9002E30E-4EE1-0C4E-8030-56891DF6D63F}">
      <dsp:nvSpPr>
        <dsp:cNvPr id="0" name=""/>
        <dsp:cNvSpPr/>
      </dsp:nvSpPr>
      <dsp:spPr>
        <a:xfrm rot="10800000">
          <a:off x="0" y="1624519"/>
          <a:ext cx="3030855" cy="1624519"/>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громадяни України, іноземці та особи без громадянства, які перебувають в Україні на законних підставах</a:t>
          </a:r>
        </a:p>
      </dsp:txBody>
      <dsp:txXfrm rot="10800000">
        <a:off x="0" y="2030648"/>
        <a:ext cx="3030855" cy="1218389"/>
      </dsp:txXfrm>
    </dsp:sp>
    <dsp:sp modelId="{64A6A00D-789E-3E46-AFD3-F6FFCDD6E661}">
      <dsp:nvSpPr>
        <dsp:cNvPr id="0" name=""/>
        <dsp:cNvSpPr/>
      </dsp:nvSpPr>
      <dsp:spPr>
        <a:xfrm rot="5400000">
          <a:off x="3734023" y="921351"/>
          <a:ext cx="1624519" cy="3030855"/>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загальні та спеціалізовані служби підтримки постраждалих </a:t>
          </a:r>
        </a:p>
      </dsp:txBody>
      <dsp:txXfrm rot="-5400000">
        <a:off x="3030854" y="2030648"/>
        <a:ext cx="3030855" cy="1218389"/>
      </dsp:txXfrm>
    </dsp:sp>
    <dsp:sp modelId="{547E1587-3E01-6E4E-88C7-5B380B9EBDA9}">
      <dsp:nvSpPr>
        <dsp:cNvPr id="0" name=""/>
        <dsp:cNvSpPr/>
      </dsp:nvSpPr>
      <dsp:spPr>
        <a:xfrm>
          <a:off x="1543165" y="1047039"/>
          <a:ext cx="2975378" cy="1154959"/>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Суб’єкти, що здійснюють заходи у сфері запобігання та протидії </a:t>
          </a:r>
          <a:r>
            <a:rPr lang="uk-UA" sz="1400" kern="1200">
              <a:latin typeface="Times New Roman" panose="02020603050405020304" pitchFamily="18" charset="0"/>
              <a:cs typeface="Times New Roman" panose="02020603050405020304" pitchFamily="18" charset="0"/>
            </a:rPr>
            <a:t>ДН</a:t>
          </a:r>
          <a:endParaRPr lang="ru-UA"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a:t>
          </a:r>
          <a:r>
            <a:rPr lang="ru-UA" sz="1400" kern="1200">
              <a:latin typeface="Times New Roman" panose="02020603050405020304" pitchFamily="18" charset="0"/>
              <a:cs typeface="Times New Roman" panose="02020603050405020304" pitchFamily="18" charset="0"/>
            </a:rPr>
            <a:t>Закон України </a:t>
          </a:r>
          <a:r>
            <a:rPr lang="uk-UA" sz="1400" kern="1200">
              <a:latin typeface="Times New Roman" panose="02020603050405020304" pitchFamily="18" charset="0"/>
              <a:cs typeface="Times New Roman" panose="02020603050405020304" pitchFamily="18" charset="0"/>
            </a:rPr>
            <a:t>«</a:t>
          </a:r>
          <a:r>
            <a:rPr lang="ru-UA" sz="1400" kern="1200">
              <a:latin typeface="Times New Roman" panose="02020603050405020304" pitchFamily="18" charset="0"/>
              <a:cs typeface="Times New Roman" panose="02020603050405020304" pitchFamily="18" charset="0"/>
            </a:rPr>
            <a:t>Про запобігання та протидію домашньому насильству</a:t>
          </a:r>
          <a:r>
            <a:rPr lang="uk-UA" sz="1400" kern="1200">
              <a:latin typeface="Times New Roman" panose="02020603050405020304" pitchFamily="18" charset="0"/>
              <a:cs typeface="Times New Roman" panose="02020603050405020304" pitchFamily="18" charset="0"/>
            </a:rPr>
            <a:t>»</a:t>
          </a:r>
          <a:r>
            <a:rPr lang="ru-UA" sz="1400" kern="1200">
              <a:latin typeface="Times New Roman" panose="02020603050405020304" pitchFamily="18" charset="0"/>
              <a:cs typeface="Times New Roman" panose="02020603050405020304" pitchFamily="18" charset="0"/>
            </a:rPr>
            <a:t> (2017 р.) </a:t>
          </a:r>
          <a:r>
            <a:rPr lang="ru-RU" sz="1400" kern="1200">
              <a:latin typeface="Times New Roman" panose="02020603050405020304" pitchFamily="18" charset="0"/>
              <a:cs typeface="Times New Roman" panose="02020603050405020304" pitchFamily="18" charset="0"/>
            </a:rPr>
            <a:t>стаття 6)</a:t>
          </a:r>
        </a:p>
      </dsp:txBody>
      <dsp:txXfrm>
        <a:off x="1599545" y="1103419"/>
        <a:ext cx="2862618" cy="10421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CAC3AE-2958-0F4E-9B6F-DCB5B69BE305}">
      <dsp:nvSpPr>
        <dsp:cNvPr id="0" name=""/>
        <dsp:cNvSpPr/>
      </dsp:nvSpPr>
      <dsp:spPr>
        <a:xfrm>
          <a:off x="0" y="183265"/>
          <a:ext cx="6087109" cy="42965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427" tIns="229108" rIns="180000" bIns="99568" numCol="1" spcCol="1270" anchor="t" anchorCtr="0">
          <a:noAutofit/>
        </a:bodyPr>
        <a:lstStyle/>
        <a:p>
          <a:pPr marL="114300" lvl="1" indent="-114300" algn="just" defTabSz="622300">
            <a:lnSpc>
              <a:spcPct val="90000"/>
            </a:lnSpc>
            <a:spcBef>
              <a:spcPct val="0"/>
            </a:spcBef>
            <a:spcAft>
              <a:spcPct val="15000"/>
            </a:spcAft>
            <a:buChar char="•"/>
          </a:pPr>
          <a:r>
            <a:rPr lang="uk-UA" sz="1400" b="1" kern="1200">
              <a:latin typeface="Times New Roman" panose="02020603050405020304" pitchFamily="18" charset="0"/>
              <a:cs typeface="Times New Roman" panose="02020603050405020304" pitchFamily="18" charset="0"/>
            </a:rPr>
            <a:t> </a:t>
          </a:r>
          <a:r>
            <a:rPr lang="uk-UA" sz="1400" b="0" kern="1200">
              <a:latin typeface="Times New Roman" panose="02020603050405020304" pitchFamily="18" charset="0"/>
              <a:cs typeface="Times New Roman" panose="02020603050405020304" pitchFamily="18" charset="0"/>
            </a:rPr>
            <a:t>виїзд на виклики: патрульна поліція виявляє факти домашнього насильства та оперативно реагує на звернення про випадки домашнього насильства;</a:t>
          </a:r>
          <a:endParaRPr lang="ru-RU" sz="1400" b="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прийом і розгляд заяв та повідомлень про вчинення домашнього насильства, вжиття заходів для його припинення та надання допомоги постраждалим особам з урахуванням результатів оцінки ризиків;</a:t>
          </a:r>
          <a:endParaRPr lang="ru-RU" sz="1400" b="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інформування постраждалих осіб про їхні права, заходи і соціальні послуги, якими вони можуть скористатися;</a:t>
          </a:r>
          <a:endParaRPr lang="ru-RU" sz="1400" b="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винесення термінових заборонних приписів: поліція може обмежити кривдника у доступі до місця проживання постраждалої особи;</a:t>
          </a:r>
          <a:endParaRPr lang="ru-RU" sz="1400" b="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моніторинг ризикових сімей: поліцейські здійснюють контроль за поведінкою осіб, які перебувають на профілактичному обліку;</a:t>
          </a:r>
          <a:endParaRPr lang="ru-RU" sz="1400" b="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здійснення контролю за виконанням кривдниками спеціальних заходів протидії домашньому насильству протягом строку їх дії;</a:t>
          </a:r>
          <a:endParaRPr lang="ru-RU" sz="1400" b="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анулювання дозволів на право придбання, зберігання, носіння зброї та боєприпасів їх власникам у разі вчинення ними домашнього насильства, а також вилучення зброї та боєприпасів у порядку, визначеному законодавством;</a:t>
          </a:r>
          <a:endParaRPr lang="ru-RU" sz="1400" b="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співпраця з соціальними службами: координує дії з іншими структурами для забезпечення комплексного захисту постраждалих</a:t>
          </a:r>
          <a:endParaRPr lang="ru-RU" sz="1400" b="0" kern="1200">
            <a:latin typeface="Times New Roman" panose="02020603050405020304" pitchFamily="18" charset="0"/>
            <a:cs typeface="Times New Roman" panose="02020603050405020304" pitchFamily="18" charset="0"/>
          </a:endParaRPr>
        </a:p>
      </dsp:txBody>
      <dsp:txXfrm>
        <a:off x="0" y="183265"/>
        <a:ext cx="6087109" cy="4296599"/>
      </dsp:txXfrm>
    </dsp:sp>
    <dsp:sp modelId="{1D1079E4-BF44-4F49-89E4-8EE2B935CF28}">
      <dsp:nvSpPr>
        <dsp:cNvPr id="0" name=""/>
        <dsp:cNvSpPr/>
      </dsp:nvSpPr>
      <dsp:spPr>
        <a:xfrm>
          <a:off x="304355" y="45824"/>
          <a:ext cx="4197019" cy="29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55" tIns="0" rIns="161055"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Національна поліція України</a:t>
          </a:r>
          <a:endParaRPr lang="ru-RU" sz="1400" kern="1200">
            <a:latin typeface="Times New Roman" panose="02020603050405020304" pitchFamily="18" charset="0"/>
            <a:cs typeface="Times New Roman" panose="02020603050405020304" pitchFamily="18" charset="0"/>
          </a:endParaRPr>
        </a:p>
      </dsp:txBody>
      <dsp:txXfrm>
        <a:off x="318990" y="60459"/>
        <a:ext cx="4167749" cy="270530"/>
      </dsp:txXfrm>
    </dsp:sp>
    <dsp:sp modelId="{C180C964-332F-674B-9D87-B65F7ABF31A3}">
      <dsp:nvSpPr>
        <dsp:cNvPr id="0" name=""/>
        <dsp:cNvSpPr/>
      </dsp:nvSpPr>
      <dsp:spPr>
        <a:xfrm>
          <a:off x="0" y="4676705"/>
          <a:ext cx="6087109" cy="693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427" tIns="229108" rIns="180000" bIns="99568" numCol="1" spcCol="1270" anchor="t"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займаються збором доказів, аналізом обставин правопорушення та виявленням систематичних випадків насильства</a:t>
          </a:r>
          <a:endParaRPr lang="ru-RU" sz="1400" kern="1200">
            <a:latin typeface="Times New Roman" panose="02020603050405020304" pitchFamily="18" charset="0"/>
            <a:cs typeface="Times New Roman" panose="02020603050405020304" pitchFamily="18" charset="0"/>
          </a:endParaRPr>
        </a:p>
      </dsp:txBody>
      <dsp:txXfrm>
        <a:off x="0" y="4676705"/>
        <a:ext cx="6087109" cy="693000"/>
      </dsp:txXfrm>
    </dsp:sp>
    <dsp:sp modelId="{363080AB-00B9-854C-898D-8CF412348467}">
      <dsp:nvSpPr>
        <dsp:cNvPr id="0" name=""/>
        <dsp:cNvSpPr/>
      </dsp:nvSpPr>
      <dsp:spPr>
        <a:xfrm>
          <a:off x="304355" y="4539265"/>
          <a:ext cx="4197019" cy="29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55" tIns="0" rIns="161055"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Оперативно-розшукові підрозділи</a:t>
          </a:r>
          <a:endParaRPr lang="ru-RU" sz="1400" kern="1200">
            <a:latin typeface="Times New Roman" panose="02020603050405020304" pitchFamily="18" charset="0"/>
            <a:cs typeface="Times New Roman" panose="02020603050405020304" pitchFamily="18" charset="0"/>
          </a:endParaRPr>
        </a:p>
      </dsp:txBody>
      <dsp:txXfrm>
        <a:off x="318990" y="4553900"/>
        <a:ext cx="4167749" cy="270530"/>
      </dsp:txXfrm>
    </dsp:sp>
    <dsp:sp modelId="{5FE06CA5-2CAF-AB4A-A66A-F2FBCE869E03}">
      <dsp:nvSpPr>
        <dsp:cNvPr id="0" name=""/>
        <dsp:cNvSpPr/>
      </dsp:nvSpPr>
      <dsp:spPr>
        <a:xfrm>
          <a:off x="0" y="5566546"/>
          <a:ext cx="6087109" cy="86624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427" tIns="229108" rIns="180000" bIns="99568" numCol="1" spcCol="1270" anchor="t"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надають експертні висновки, необхідні для розслідування злочинів (наприклад, судово-медичні експертизи щодо нанесення тілесних ушкоджень)</a:t>
          </a:r>
          <a:endParaRPr lang="ru-RU" sz="1400" kern="1200">
            <a:latin typeface="Times New Roman" panose="02020603050405020304" pitchFamily="18" charset="0"/>
            <a:cs typeface="Times New Roman" panose="02020603050405020304" pitchFamily="18" charset="0"/>
          </a:endParaRPr>
        </a:p>
      </dsp:txBody>
      <dsp:txXfrm>
        <a:off x="0" y="5566546"/>
        <a:ext cx="6087109" cy="866249"/>
      </dsp:txXfrm>
    </dsp:sp>
    <dsp:sp modelId="{DA7E65C5-6287-764E-9351-34AC5E9BE54E}">
      <dsp:nvSpPr>
        <dsp:cNvPr id="0" name=""/>
        <dsp:cNvSpPr/>
      </dsp:nvSpPr>
      <dsp:spPr>
        <a:xfrm>
          <a:off x="304355" y="5429105"/>
          <a:ext cx="4197019" cy="299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55" tIns="0" rIns="161055" bIns="0" numCol="1" spcCol="1270" anchor="ctr" anchorCtr="0">
          <a:noAutofit/>
        </a:bodyPr>
        <a:lstStyle/>
        <a:p>
          <a:pPr marL="0" lvl="0" indent="0" algn="l"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Судово-експертні установи</a:t>
          </a:r>
          <a:endParaRPr lang="ru-UA" sz="1400" kern="1200">
            <a:latin typeface="Times New Roman" panose="02020603050405020304" pitchFamily="18" charset="0"/>
            <a:cs typeface="Times New Roman" panose="02020603050405020304" pitchFamily="18" charset="0"/>
          </a:endParaRPr>
        </a:p>
      </dsp:txBody>
      <dsp:txXfrm>
        <a:off x="318990" y="5443740"/>
        <a:ext cx="4167749" cy="2705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93356-6941-9F4D-8B15-C40D932B9B7F}">
      <dsp:nvSpPr>
        <dsp:cNvPr id="0" name=""/>
        <dsp:cNvSpPr/>
      </dsp:nvSpPr>
      <dsp:spPr>
        <a:xfrm>
          <a:off x="1865754" y="3251488"/>
          <a:ext cx="221241" cy="91440"/>
        </a:xfrm>
        <a:custGeom>
          <a:avLst/>
          <a:gdLst/>
          <a:ahLst/>
          <a:cxnLst/>
          <a:rect l="0" t="0" r="0" b="0"/>
          <a:pathLst>
            <a:path>
              <a:moveTo>
                <a:pt x="0" y="45720"/>
              </a:moveTo>
              <a:lnTo>
                <a:pt x="22124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70843" y="3291677"/>
        <a:ext cx="11062" cy="11062"/>
      </dsp:txXfrm>
    </dsp:sp>
    <dsp:sp modelId="{A7A1A2B5-6E31-464D-AE9E-15898D58D784}">
      <dsp:nvSpPr>
        <dsp:cNvPr id="0" name=""/>
        <dsp:cNvSpPr/>
      </dsp:nvSpPr>
      <dsp:spPr>
        <a:xfrm>
          <a:off x="443776" y="1813983"/>
          <a:ext cx="221241" cy="1483224"/>
        </a:xfrm>
        <a:custGeom>
          <a:avLst/>
          <a:gdLst/>
          <a:ahLst/>
          <a:cxnLst/>
          <a:rect l="0" t="0" r="0" b="0"/>
          <a:pathLst>
            <a:path>
              <a:moveTo>
                <a:pt x="0" y="0"/>
              </a:moveTo>
              <a:lnTo>
                <a:pt x="110620" y="0"/>
              </a:lnTo>
              <a:lnTo>
                <a:pt x="110620" y="1483224"/>
              </a:lnTo>
              <a:lnTo>
                <a:pt x="221241" y="148322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16906" y="2518105"/>
        <a:ext cx="74981" cy="74981"/>
      </dsp:txXfrm>
    </dsp:sp>
    <dsp:sp modelId="{8AED3736-01BA-9E4F-907E-2E0F65FC2000}">
      <dsp:nvSpPr>
        <dsp:cNvPr id="0" name=""/>
        <dsp:cNvSpPr/>
      </dsp:nvSpPr>
      <dsp:spPr>
        <a:xfrm>
          <a:off x="1865754" y="2509875"/>
          <a:ext cx="221241" cy="91440"/>
        </a:xfrm>
        <a:custGeom>
          <a:avLst/>
          <a:gdLst/>
          <a:ahLst/>
          <a:cxnLst/>
          <a:rect l="0" t="0" r="0" b="0"/>
          <a:pathLst>
            <a:path>
              <a:moveTo>
                <a:pt x="0" y="45720"/>
              </a:moveTo>
              <a:lnTo>
                <a:pt x="22124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70843" y="2550064"/>
        <a:ext cx="11062" cy="11062"/>
      </dsp:txXfrm>
    </dsp:sp>
    <dsp:sp modelId="{31E2B09D-D615-B74E-98D5-5F62961BB602}">
      <dsp:nvSpPr>
        <dsp:cNvPr id="0" name=""/>
        <dsp:cNvSpPr/>
      </dsp:nvSpPr>
      <dsp:spPr>
        <a:xfrm>
          <a:off x="443776" y="1813983"/>
          <a:ext cx="221241" cy="741612"/>
        </a:xfrm>
        <a:custGeom>
          <a:avLst/>
          <a:gdLst/>
          <a:ahLst/>
          <a:cxnLst/>
          <a:rect l="0" t="0" r="0" b="0"/>
          <a:pathLst>
            <a:path>
              <a:moveTo>
                <a:pt x="0" y="0"/>
              </a:moveTo>
              <a:lnTo>
                <a:pt x="110620" y="0"/>
              </a:lnTo>
              <a:lnTo>
                <a:pt x="110620" y="741612"/>
              </a:lnTo>
              <a:lnTo>
                <a:pt x="221241" y="74161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35050" y="2165441"/>
        <a:ext cx="38695" cy="38695"/>
      </dsp:txXfrm>
    </dsp:sp>
    <dsp:sp modelId="{2C7F52FD-CC1C-F84F-9E4D-50B025EB1DDC}">
      <dsp:nvSpPr>
        <dsp:cNvPr id="0" name=""/>
        <dsp:cNvSpPr/>
      </dsp:nvSpPr>
      <dsp:spPr>
        <a:xfrm>
          <a:off x="1865754" y="1768263"/>
          <a:ext cx="221241" cy="91440"/>
        </a:xfrm>
        <a:custGeom>
          <a:avLst/>
          <a:gdLst/>
          <a:ahLst/>
          <a:cxnLst/>
          <a:rect l="0" t="0" r="0" b="0"/>
          <a:pathLst>
            <a:path>
              <a:moveTo>
                <a:pt x="0" y="45720"/>
              </a:moveTo>
              <a:lnTo>
                <a:pt x="22124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70843" y="1808452"/>
        <a:ext cx="11062" cy="11062"/>
      </dsp:txXfrm>
    </dsp:sp>
    <dsp:sp modelId="{EAA77449-65D3-E24E-9C00-F80B067E3FB5}">
      <dsp:nvSpPr>
        <dsp:cNvPr id="0" name=""/>
        <dsp:cNvSpPr/>
      </dsp:nvSpPr>
      <dsp:spPr>
        <a:xfrm>
          <a:off x="443776" y="1768263"/>
          <a:ext cx="221241" cy="91440"/>
        </a:xfrm>
        <a:custGeom>
          <a:avLst/>
          <a:gdLst/>
          <a:ahLst/>
          <a:cxnLst/>
          <a:rect l="0" t="0" r="0" b="0"/>
          <a:pathLst>
            <a:path>
              <a:moveTo>
                <a:pt x="0" y="45720"/>
              </a:moveTo>
              <a:lnTo>
                <a:pt x="22124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48866" y="1808452"/>
        <a:ext cx="11062" cy="11062"/>
      </dsp:txXfrm>
    </dsp:sp>
    <dsp:sp modelId="{25202FD7-4CC8-1944-AE1C-393D86FC43D2}">
      <dsp:nvSpPr>
        <dsp:cNvPr id="0" name=""/>
        <dsp:cNvSpPr/>
      </dsp:nvSpPr>
      <dsp:spPr>
        <a:xfrm>
          <a:off x="1865754" y="1026651"/>
          <a:ext cx="221241" cy="91440"/>
        </a:xfrm>
        <a:custGeom>
          <a:avLst/>
          <a:gdLst/>
          <a:ahLst/>
          <a:cxnLst/>
          <a:rect l="0" t="0" r="0" b="0"/>
          <a:pathLst>
            <a:path>
              <a:moveTo>
                <a:pt x="0" y="45720"/>
              </a:moveTo>
              <a:lnTo>
                <a:pt x="22124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70843" y="1066840"/>
        <a:ext cx="11062" cy="11062"/>
      </dsp:txXfrm>
    </dsp:sp>
    <dsp:sp modelId="{91613349-2020-4547-B316-2A39C3B7AF59}">
      <dsp:nvSpPr>
        <dsp:cNvPr id="0" name=""/>
        <dsp:cNvSpPr/>
      </dsp:nvSpPr>
      <dsp:spPr>
        <a:xfrm>
          <a:off x="443776" y="1072371"/>
          <a:ext cx="221241" cy="741612"/>
        </a:xfrm>
        <a:custGeom>
          <a:avLst/>
          <a:gdLst/>
          <a:ahLst/>
          <a:cxnLst/>
          <a:rect l="0" t="0" r="0" b="0"/>
          <a:pathLst>
            <a:path>
              <a:moveTo>
                <a:pt x="0" y="741612"/>
              </a:moveTo>
              <a:lnTo>
                <a:pt x="110620" y="741612"/>
              </a:lnTo>
              <a:lnTo>
                <a:pt x="110620" y="0"/>
              </a:lnTo>
              <a:lnTo>
                <a:pt x="22124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35050" y="1423829"/>
        <a:ext cx="38695" cy="38695"/>
      </dsp:txXfrm>
    </dsp:sp>
    <dsp:sp modelId="{8FAC35B2-E829-9C43-B56A-34716777177A}">
      <dsp:nvSpPr>
        <dsp:cNvPr id="0" name=""/>
        <dsp:cNvSpPr/>
      </dsp:nvSpPr>
      <dsp:spPr>
        <a:xfrm>
          <a:off x="1865754" y="285038"/>
          <a:ext cx="221241" cy="91440"/>
        </a:xfrm>
        <a:custGeom>
          <a:avLst/>
          <a:gdLst/>
          <a:ahLst/>
          <a:cxnLst/>
          <a:rect l="0" t="0" r="0" b="0"/>
          <a:pathLst>
            <a:path>
              <a:moveTo>
                <a:pt x="0" y="45720"/>
              </a:moveTo>
              <a:lnTo>
                <a:pt x="22124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70843" y="325227"/>
        <a:ext cx="11062" cy="11062"/>
      </dsp:txXfrm>
    </dsp:sp>
    <dsp:sp modelId="{E08DB6F2-BA37-4D4A-88E8-1C6C89D7D78F}">
      <dsp:nvSpPr>
        <dsp:cNvPr id="0" name=""/>
        <dsp:cNvSpPr/>
      </dsp:nvSpPr>
      <dsp:spPr>
        <a:xfrm>
          <a:off x="443776" y="330758"/>
          <a:ext cx="221241" cy="1483224"/>
        </a:xfrm>
        <a:custGeom>
          <a:avLst/>
          <a:gdLst/>
          <a:ahLst/>
          <a:cxnLst/>
          <a:rect l="0" t="0" r="0" b="0"/>
          <a:pathLst>
            <a:path>
              <a:moveTo>
                <a:pt x="0" y="1483224"/>
              </a:moveTo>
              <a:lnTo>
                <a:pt x="110620" y="1483224"/>
              </a:lnTo>
              <a:lnTo>
                <a:pt x="110620" y="0"/>
              </a:lnTo>
              <a:lnTo>
                <a:pt x="221241"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16906" y="1034880"/>
        <a:ext cx="74981" cy="74981"/>
      </dsp:txXfrm>
    </dsp:sp>
    <dsp:sp modelId="{7F4445A7-B102-DB4C-8D39-8D779F7BA131}">
      <dsp:nvSpPr>
        <dsp:cNvPr id="0" name=""/>
        <dsp:cNvSpPr/>
      </dsp:nvSpPr>
      <dsp:spPr>
        <a:xfrm rot="16200000">
          <a:off x="-1354740" y="1632135"/>
          <a:ext cx="3233337" cy="363696"/>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b="1" kern="1200">
              <a:solidFill>
                <a:schemeClr val="tx1"/>
              </a:solidFill>
              <a:latin typeface="Times New Roman" panose="02020603050405020304" pitchFamily="18" charset="0"/>
              <a:cs typeface="Times New Roman" panose="02020603050405020304" pitchFamily="18" charset="0"/>
            </a:rPr>
            <a:t>Завдання правоохоронних органів у протидії ДН</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1354740" y="1632135"/>
        <a:ext cx="3233337" cy="363696"/>
      </dsp:txXfrm>
    </dsp:sp>
    <dsp:sp modelId="{85BFB374-7ADB-474B-8294-053DAB5C964C}">
      <dsp:nvSpPr>
        <dsp:cNvPr id="0" name=""/>
        <dsp:cNvSpPr/>
      </dsp:nvSpPr>
      <dsp:spPr>
        <a:xfrm>
          <a:off x="665018" y="50550"/>
          <a:ext cx="1200735" cy="560416"/>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b="1" kern="1200">
              <a:solidFill>
                <a:schemeClr val="tx1"/>
              </a:solidFill>
              <a:latin typeface="Times New Roman" panose="02020603050405020304" pitchFamily="18" charset="0"/>
              <a:cs typeface="Times New Roman" panose="02020603050405020304" pitchFamily="18" charset="0"/>
            </a:rPr>
            <a:t>превенція насильства</a:t>
          </a:r>
          <a:endParaRPr lang="ru-UA" sz="1200" kern="1200">
            <a:solidFill>
              <a:schemeClr val="tx1"/>
            </a:solidFill>
            <a:latin typeface="Times New Roman" panose="02020603050405020304" pitchFamily="18" charset="0"/>
            <a:cs typeface="Times New Roman" panose="02020603050405020304" pitchFamily="18" charset="0"/>
          </a:endParaRPr>
        </a:p>
      </dsp:txBody>
      <dsp:txXfrm>
        <a:off x="665018" y="50550"/>
        <a:ext cx="1200735" cy="560416"/>
      </dsp:txXfrm>
    </dsp:sp>
    <dsp:sp modelId="{63125A2A-35AD-3144-B8B4-450D80BEF9F8}">
      <dsp:nvSpPr>
        <dsp:cNvPr id="0" name=""/>
        <dsp:cNvSpPr/>
      </dsp:nvSpPr>
      <dsp:spPr>
        <a:xfrm>
          <a:off x="2086995" y="2109"/>
          <a:ext cx="3941623" cy="657297"/>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solidFill>
                <a:schemeClr val="tx1"/>
              </a:solidFill>
              <a:latin typeface="Times New Roman" panose="02020603050405020304" pitchFamily="18" charset="0"/>
              <a:cs typeface="Times New Roman" panose="02020603050405020304" pitchFamily="18" charset="0"/>
            </a:rPr>
            <a:t>проведення профілактичної роботи з особами, схильними до агресивної поведінки. Інформування громадян про їхні права, механізми захисту та доступні послуги.</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086995" y="2109"/>
        <a:ext cx="3941623" cy="657297"/>
      </dsp:txXfrm>
    </dsp:sp>
    <dsp:sp modelId="{DDD146BC-E55F-D54C-8091-CC001B02D7D6}">
      <dsp:nvSpPr>
        <dsp:cNvPr id="0" name=""/>
        <dsp:cNvSpPr/>
      </dsp:nvSpPr>
      <dsp:spPr>
        <a:xfrm>
          <a:off x="665018" y="792162"/>
          <a:ext cx="1200735" cy="560416"/>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b="1" kern="1200">
              <a:solidFill>
                <a:schemeClr val="tx1"/>
              </a:solidFill>
              <a:latin typeface="Times New Roman" panose="02020603050405020304" pitchFamily="18" charset="0"/>
              <a:cs typeface="Times New Roman" panose="02020603050405020304" pitchFamily="18" charset="0"/>
            </a:rPr>
            <a:t>швидке реагування</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665018" y="792162"/>
        <a:ext cx="1200735" cy="560416"/>
      </dsp:txXfrm>
    </dsp:sp>
    <dsp:sp modelId="{0B19B617-A99E-8349-AB87-A11C0C72C27D}">
      <dsp:nvSpPr>
        <dsp:cNvPr id="0" name=""/>
        <dsp:cNvSpPr/>
      </dsp:nvSpPr>
      <dsp:spPr>
        <a:xfrm>
          <a:off x="2086995" y="743722"/>
          <a:ext cx="3941623" cy="657297"/>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solidFill>
                <a:schemeClr val="tx1"/>
              </a:solidFill>
              <a:latin typeface="Times New Roman" panose="02020603050405020304" pitchFamily="18" charset="0"/>
              <a:cs typeface="Times New Roman" panose="02020603050405020304" pitchFamily="18" charset="0"/>
            </a:rPr>
            <a:t>оперативний виїзд на виклики щодо домашнього насильства. Фіксація фактів правопорушення та забезпечення безпеки постраждалих</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086995" y="743722"/>
        <a:ext cx="3941623" cy="657297"/>
      </dsp:txXfrm>
    </dsp:sp>
    <dsp:sp modelId="{342334BA-40B2-CE4F-BB55-87D9A9A76A8C}">
      <dsp:nvSpPr>
        <dsp:cNvPr id="0" name=""/>
        <dsp:cNvSpPr/>
      </dsp:nvSpPr>
      <dsp:spPr>
        <a:xfrm>
          <a:off x="665018" y="1533775"/>
          <a:ext cx="1200735" cy="560416"/>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b="1" kern="1200">
              <a:solidFill>
                <a:schemeClr val="tx1"/>
              </a:solidFill>
              <a:latin typeface="Times New Roman" panose="02020603050405020304" pitchFamily="18" charset="0"/>
              <a:cs typeface="Times New Roman" panose="02020603050405020304" pitchFamily="18" charset="0"/>
            </a:rPr>
            <a:t>розслідування злочинів</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665018" y="1533775"/>
        <a:ext cx="1200735" cy="560416"/>
      </dsp:txXfrm>
    </dsp:sp>
    <dsp:sp modelId="{D8EA5844-AE8A-9D4F-B5B8-E14991F52E0B}">
      <dsp:nvSpPr>
        <dsp:cNvPr id="0" name=""/>
        <dsp:cNvSpPr/>
      </dsp:nvSpPr>
      <dsp:spPr>
        <a:xfrm>
          <a:off x="2086995" y="1485334"/>
          <a:ext cx="3941623" cy="657297"/>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solidFill>
                <a:schemeClr val="tx1"/>
              </a:solidFill>
              <a:latin typeface="Times New Roman" panose="02020603050405020304" pitchFamily="18" charset="0"/>
              <a:cs typeface="Times New Roman" panose="02020603050405020304" pitchFamily="18" charset="0"/>
            </a:rPr>
            <a:t>проведення досудового розслідування у випадках насильства, складання адміністративних протоколів або відкриття кримінальних проваджень залежно від тяжкості правопорушення</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086995" y="1485334"/>
        <a:ext cx="3941623" cy="657297"/>
      </dsp:txXfrm>
    </dsp:sp>
    <dsp:sp modelId="{46401909-C0D0-F644-9E1E-904FD64DA4F4}">
      <dsp:nvSpPr>
        <dsp:cNvPr id="0" name=""/>
        <dsp:cNvSpPr/>
      </dsp:nvSpPr>
      <dsp:spPr>
        <a:xfrm>
          <a:off x="665018" y="2275387"/>
          <a:ext cx="1200735" cy="560416"/>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b="1" kern="1200">
              <a:solidFill>
                <a:schemeClr val="tx1"/>
              </a:solidFill>
              <a:latin typeface="Times New Roman" panose="02020603050405020304" pitchFamily="18" charset="0"/>
              <a:cs typeface="Times New Roman" panose="02020603050405020304" pitchFamily="18" charset="0"/>
            </a:rPr>
            <a:t>захист постраждалих</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665018" y="2275387"/>
        <a:ext cx="1200735" cy="560416"/>
      </dsp:txXfrm>
    </dsp:sp>
    <dsp:sp modelId="{8483F649-84D8-FA46-ACD2-DA2ABA94322E}">
      <dsp:nvSpPr>
        <dsp:cNvPr id="0" name=""/>
        <dsp:cNvSpPr/>
      </dsp:nvSpPr>
      <dsp:spPr>
        <a:xfrm>
          <a:off x="2086995" y="2226947"/>
          <a:ext cx="3941623" cy="657297"/>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solidFill>
                <a:schemeClr val="tx1"/>
              </a:solidFill>
              <a:latin typeface="Times New Roman" panose="02020603050405020304" pitchFamily="18" charset="0"/>
              <a:cs typeface="Times New Roman" panose="02020603050405020304" pitchFamily="18" charset="0"/>
            </a:rPr>
            <a:t>забезпечення виконання обмежувальних приписів, які забороняють кривднику контактувати з жертвою та спрямування постраждалих до спеціаліз. служб допомоги, таких як кризові центри.</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086995" y="2226947"/>
        <a:ext cx="3941623" cy="657297"/>
      </dsp:txXfrm>
    </dsp:sp>
    <dsp:sp modelId="{64920C62-1CBA-8547-A77B-4F7FF9142F03}">
      <dsp:nvSpPr>
        <dsp:cNvPr id="0" name=""/>
        <dsp:cNvSpPr/>
      </dsp:nvSpPr>
      <dsp:spPr>
        <a:xfrm>
          <a:off x="665018" y="3016999"/>
          <a:ext cx="1200735" cy="560416"/>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b="1" kern="1200">
              <a:solidFill>
                <a:schemeClr val="tx1"/>
              </a:solidFill>
              <a:latin typeface="Times New Roman" panose="02020603050405020304" pitchFamily="18" charset="0"/>
              <a:cs typeface="Times New Roman" panose="02020603050405020304" pitchFamily="18" charset="0"/>
            </a:rPr>
            <a:t>контроль за виконанням рішень суду</a:t>
          </a:r>
          <a:endParaRPr lang="ru-UA" sz="1200" kern="1200">
            <a:solidFill>
              <a:schemeClr val="tx1"/>
            </a:solidFill>
            <a:latin typeface="Times New Roman" panose="02020603050405020304" pitchFamily="18" charset="0"/>
            <a:cs typeface="Times New Roman" panose="02020603050405020304" pitchFamily="18" charset="0"/>
          </a:endParaRPr>
        </a:p>
      </dsp:txBody>
      <dsp:txXfrm>
        <a:off x="665018" y="3016999"/>
        <a:ext cx="1200735" cy="560416"/>
      </dsp:txXfrm>
    </dsp:sp>
    <dsp:sp modelId="{5DB01A10-240C-F54E-8D8A-DB2311584356}">
      <dsp:nvSpPr>
        <dsp:cNvPr id="0" name=""/>
        <dsp:cNvSpPr/>
      </dsp:nvSpPr>
      <dsp:spPr>
        <a:xfrm>
          <a:off x="2086995" y="2968559"/>
          <a:ext cx="3941623" cy="657297"/>
        </a:xfrm>
        <a:prstGeom prst="rect">
          <a:avLst/>
        </a:prstGeom>
        <a:no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solidFill>
                <a:schemeClr val="tx1"/>
              </a:solidFill>
              <a:latin typeface="Times New Roman" panose="02020603050405020304" pitchFamily="18" charset="0"/>
              <a:cs typeface="Times New Roman" panose="02020603050405020304" pitchFamily="18" charset="0"/>
            </a:rPr>
            <a:t>забезпечення дотримання заборон, накладених на кривдника, та інших судових рішень.</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086995" y="2968559"/>
        <a:ext cx="3941623" cy="65729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A18430-306E-C24F-8E8E-6B0DF1FF90DA}">
      <dsp:nvSpPr>
        <dsp:cNvPr id="0" name=""/>
        <dsp:cNvSpPr/>
      </dsp:nvSpPr>
      <dsp:spPr>
        <a:xfrm>
          <a:off x="1988021" y="962598"/>
          <a:ext cx="1880562" cy="1009145"/>
        </a:xfrm>
        <a:prstGeom prst="ellipse">
          <a:avLst/>
        </a:prstGeom>
        <a:no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kern="1200">
              <a:ln w="0">
                <a:noFill/>
              </a:ln>
              <a:solidFill>
                <a:schemeClr val="tx1"/>
              </a:solidFill>
              <a:latin typeface="Times New Roman" panose="02020603050405020304" pitchFamily="18" charset="0"/>
              <a:cs typeface="Times New Roman" panose="02020603050405020304" pitchFamily="18" charset="0"/>
            </a:rPr>
            <a:t>Роль ГО у протидії домашньому насильству</a:t>
          </a:r>
        </a:p>
      </dsp:txBody>
      <dsp:txXfrm>
        <a:off x="2263423" y="1110384"/>
        <a:ext cx="1329758" cy="713573"/>
      </dsp:txXfrm>
    </dsp:sp>
    <dsp:sp modelId="{968F58E0-D107-5D4C-A9F2-4C1C6B95A464}">
      <dsp:nvSpPr>
        <dsp:cNvPr id="0" name=""/>
        <dsp:cNvSpPr/>
      </dsp:nvSpPr>
      <dsp:spPr>
        <a:xfrm rot="16200000">
          <a:off x="2892817" y="766639"/>
          <a:ext cx="70969" cy="2620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a:off x="2903463" y="829691"/>
        <a:ext cx="49678" cy="157219"/>
      </dsp:txXfrm>
    </dsp:sp>
    <dsp:sp modelId="{C41146F5-8901-3F4E-A822-0FA4D654A66A}">
      <dsp:nvSpPr>
        <dsp:cNvPr id="0" name=""/>
        <dsp:cNvSpPr/>
      </dsp:nvSpPr>
      <dsp:spPr>
        <a:xfrm>
          <a:off x="2103769" y="-54506"/>
          <a:ext cx="1649065" cy="883200"/>
        </a:xfrm>
        <a:prstGeom prst="ellipse">
          <a:avLst/>
        </a:prstGeom>
        <a:no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kern="1200">
              <a:ln w="0">
                <a:noFill/>
              </a:ln>
              <a:solidFill>
                <a:schemeClr val="tx1"/>
              </a:solidFill>
              <a:latin typeface="Times New Roman" panose="02020603050405020304" pitchFamily="18" charset="0"/>
              <a:cs typeface="Times New Roman" panose="02020603050405020304" pitchFamily="18" charset="0"/>
            </a:rPr>
            <a:t>захист прав постраждалих</a:t>
          </a:r>
        </a:p>
      </dsp:txBody>
      <dsp:txXfrm>
        <a:off x="2345269" y="74836"/>
        <a:ext cx="1166065" cy="624516"/>
      </dsp:txXfrm>
    </dsp:sp>
    <dsp:sp modelId="{9D7C6C95-8E62-A848-BF06-28C5F69C3C80}">
      <dsp:nvSpPr>
        <dsp:cNvPr id="0" name=""/>
        <dsp:cNvSpPr/>
      </dsp:nvSpPr>
      <dsp:spPr>
        <a:xfrm rot="20235150">
          <a:off x="3740807" y="951856"/>
          <a:ext cx="208114" cy="2620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a:off x="3743235" y="1016333"/>
        <a:ext cx="145680" cy="157219"/>
      </dsp:txXfrm>
    </dsp:sp>
    <dsp:sp modelId="{6761F836-BCEB-6A42-8D5C-B65B8EF8CE82}">
      <dsp:nvSpPr>
        <dsp:cNvPr id="0" name=""/>
        <dsp:cNvSpPr/>
      </dsp:nvSpPr>
      <dsp:spPr>
        <a:xfrm>
          <a:off x="3856070" y="290860"/>
          <a:ext cx="1649065" cy="883200"/>
        </a:xfrm>
        <a:prstGeom prst="ellipse">
          <a:avLst/>
        </a:prstGeom>
        <a:no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kern="1200">
              <a:ln w="0">
                <a:noFill/>
              </a:ln>
              <a:solidFill>
                <a:schemeClr val="tx1"/>
              </a:solidFill>
              <a:latin typeface="Times New Roman" panose="02020603050405020304" pitchFamily="18" charset="0"/>
              <a:cs typeface="Times New Roman" panose="02020603050405020304" pitchFamily="18" charset="0"/>
            </a:rPr>
            <a:t>просвітницька діяльність</a:t>
          </a:r>
        </a:p>
      </dsp:txBody>
      <dsp:txXfrm>
        <a:off x="4097570" y="420202"/>
        <a:ext cx="1166065" cy="624516"/>
      </dsp:txXfrm>
    </dsp:sp>
    <dsp:sp modelId="{5F47E964-384B-4849-B52C-5976BF8A4A74}">
      <dsp:nvSpPr>
        <dsp:cNvPr id="0" name=""/>
        <dsp:cNvSpPr/>
      </dsp:nvSpPr>
      <dsp:spPr>
        <a:xfrm rot="1271034">
          <a:off x="3771475" y="1707306"/>
          <a:ext cx="229017" cy="2620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a:off x="3773796" y="1747298"/>
        <a:ext cx="160312" cy="157219"/>
      </dsp:txXfrm>
    </dsp:sp>
    <dsp:sp modelId="{DDED1441-C5D7-1C43-B3CC-3E97B0107A03}">
      <dsp:nvSpPr>
        <dsp:cNvPr id="0" name=""/>
        <dsp:cNvSpPr/>
      </dsp:nvSpPr>
      <dsp:spPr>
        <a:xfrm>
          <a:off x="3936938" y="1736018"/>
          <a:ext cx="1649065" cy="883200"/>
        </a:xfrm>
        <a:prstGeom prst="ellipse">
          <a:avLst/>
        </a:prstGeom>
        <a:no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kern="1200">
              <a:ln w="0">
                <a:noFill/>
              </a:ln>
              <a:solidFill>
                <a:schemeClr val="tx1"/>
              </a:solidFill>
              <a:latin typeface="Times New Roman" panose="02020603050405020304" pitchFamily="18" charset="0"/>
              <a:cs typeface="Times New Roman" panose="02020603050405020304" pitchFamily="18" charset="0"/>
            </a:rPr>
            <a:t>адвокація</a:t>
          </a:r>
        </a:p>
      </dsp:txBody>
      <dsp:txXfrm>
        <a:off x="4178438" y="1865360"/>
        <a:ext cx="1166065" cy="624516"/>
      </dsp:txXfrm>
    </dsp:sp>
    <dsp:sp modelId="{7B50FBD0-4B7D-E84C-BE7F-72C1743C0863}">
      <dsp:nvSpPr>
        <dsp:cNvPr id="0" name=""/>
        <dsp:cNvSpPr/>
      </dsp:nvSpPr>
      <dsp:spPr>
        <a:xfrm rot="5400000">
          <a:off x="2892817" y="1905672"/>
          <a:ext cx="70969" cy="2620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a:off x="2903463" y="1947433"/>
        <a:ext cx="49678" cy="157219"/>
      </dsp:txXfrm>
    </dsp:sp>
    <dsp:sp modelId="{8E1C4D06-7B18-0649-BCBF-D7AE88236655}">
      <dsp:nvSpPr>
        <dsp:cNvPr id="0" name=""/>
        <dsp:cNvSpPr/>
      </dsp:nvSpPr>
      <dsp:spPr>
        <a:xfrm>
          <a:off x="2103769" y="2105648"/>
          <a:ext cx="1649065" cy="883200"/>
        </a:xfrm>
        <a:prstGeom prst="ellipse">
          <a:avLst/>
        </a:prstGeom>
        <a:no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kern="1200">
              <a:ln w="0">
                <a:noFill/>
              </a:ln>
              <a:solidFill>
                <a:schemeClr val="tx1"/>
              </a:solidFill>
              <a:latin typeface="Times New Roman" panose="02020603050405020304" pitchFamily="18" charset="0"/>
              <a:cs typeface="Times New Roman" panose="02020603050405020304" pitchFamily="18" charset="0"/>
            </a:rPr>
            <a:t>програми роботи з кривдниками</a:t>
          </a:r>
        </a:p>
      </dsp:txBody>
      <dsp:txXfrm>
        <a:off x="2345269" y="2234990"/>
        <a:ext cx="1166065" cy="624516"/>
      </dsp:txXfrm>
    </dsp:sp>
    <dsp:sp modelId="{EC8C520B-9A34-3F46-A1F7-CD063790BF05}">
      <dsp:nvSpPr>
        <dsp:cNvPr id="0" name=""/>
        <dsp:cNvSpPr/>
      </dsp:nvSpPr>
      <dsp:spPr>
        <a:xfrm rot="9532854">
          <a:off x="1900095" y="1695485"/>
          <a:ext cx="195813" cy="2620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rot="10800000">
        <a:off x="1956866" y="1737308"/>
        <a:ext cx="137069" cy="157219"/>
      </dsp:txXfrm>
    </dsp:sp>
    <dsp:sp modelId="{B20FFA27-DF74-E544-8E41-EE54616BB84C}">
      <dsp:nvSpPr>
        <dsp:cNvPr id="0" name=""/>
        <dsp:cNvSpPr/>
      </dsp:nvSpPr>
      <dsp:spPr>
        <a:xfrm>
          <a:off x="327217" y="1711766"/>
          <a:ext cx="1649065" cy="883200"/>
        </a:xfrm>
        <a:prstGeom prst="ellipse">
          <a:avLst/>
        </a:prstGeom>
        <a:no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kern="1200">
              <a:ln w="0">
                <a:noFill/>
              </a:ln>
              <a:solidFill>
                <a:schemeClr val="tx1"/>
              </a:solidFill>
              <a:latin typeface="Times New Roman" panose="02020603050405020304" pitchFamily="18" charset="0"/>
              <a:cs typeface="Times New Roman" panose="02020603050405020304" pitchFamily="18" charset="0"/>
            </a:rPr>
            <a:t>реабілітація, ресоціалізація постраждалих</a:t>
          </a:r>
        </a:p>
      </dsp:txBody>
      <dsp:txXfrm>
        <a:off x="568717" y="1841108"/>
        <a:ext cx="1166065" cy="624516"/>
      </dsp:txXfrm>
    </dsp:sp>
    <dsp:sp modelId="{B8F1929D-FB25-F54B-A2E3-02556C8C9A06}">
      <dsp:nvSpPr>
        <dsp:cNvPr id="0" name=""/>
        <dsp:cNvSpPr/>
      </dsp:nvSpPr>
      <dsp:spPr>
        <a:xfrm rot="12129714">
          <a:off x="1917959" y="964130"/>
          <a:ext cx="193977" cy="2620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rot="10800000">
        <a:off x="1974002" y="1027512"/>
        <a:ext cx="135784" cy="157219"/>
      </dsp:txXfrm>
    </dsp:sp>
    <dsp:sp modelId="{263F222A-7A6F-9F48-9DD5-A335937A077F}">
      <dsp:nvSpPr>
        <dsp:cNvPr id="0" name=""/>
        <dsp:cNvSpPr/>
      </dsp:nvSpPr>
      <dsp:spPr>
        <a:xfrm>
          <a:off x="359555" y="315123"/>
          <a:ext cx="1649065" cy="883200"/>
        </a:xfrm>
        <a:prstGeom prst="ellipse">
          <a:avLst/>
        </a:prstGeom>
        <a:no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0" kern="1200">
              <a:ln w="0">
                <a:noFill/>
              </a:ln>
              <a:solidFill>
                <a:schemeClr val="tx1"/>
              </a:solidFill>
              <a:latin typeface="Times New Roman" panose="02020603050405020304" pitchFamily="18" charset="0"/>
              <a:cs typeface="Times New Roman" panose="02020603050405020304" pitchFamily="18" charset="0"/>
            </a:rPr>
            <a:t>надання притулку та допомоги</a:t>
          </a:r>
        </a:p>
      </dsp:txBody>
      <dsp:txXfrm>
        <a:off x="601055" y="444465"/>
        <a:ext cx="1166065" cy="6245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ECF19-2DFC-BB41-B0C0-40DAAD336027}">
      <dsp:nvSpPr>
        <dsp:cNvPr id="0" name=""/>
        <dsp:cNvSpPr/>
      </dsp:nvSpPr>
      <dsp:spPr>
        <a:xfrm>
          <a:off x="0" y="56004"/>
          <a:ext cx="6092825" cy="2173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871" tIns="312420" rIns="180000" bIns="92456" numCol="1" spcCol="1270" anchor="t" anchorCtr="0">
          <a:noAutofit/>
        </a:bodyPr>
        <a:lstStyle/>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проведення акцій та інформаційних кампаній;</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висвітлення теми в масс-медіа;</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створення та розповсюдження інформаційних матеріалів (друкованих, на біл-бордах, відеороликів);</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ведення інформаційних постів на власній веб-сторінці та розміщення банерів на веб-ресурсах інших організацій, включно з державними установами (МДА, ОМС, навчальні заклади всіх рівнів, заклади охорони здоров’я тощо);</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проведення лекцій, тренінгів, тематичних вистав, форум-театри, тематичні концерти, флеш-моби, марші тощо</a:t>
          </a:r>
          <a:endParaRPr lang="ru-RU" sz="1300" kern="1200">
            <a:latin typeface="Times New Roman" panose="02020603050405020304" pitchFamily="18" charset="0"/>
            <a:cs typeface="Times New Roman" panose="02020603050405020304" pitchFamily="18" charset="0"/>
          </a:endParaRPr>
        </a:p>
      </dsp:txBody>
      <dsp:txXfrm>
        <a:off x="0" y="56004"/>
        <a:ext cx="6092825" cy="2173500"/>
      </dsp:txXfrm>
    </dsp:sp>
    <dsp:sp modelId="{A31F42C0-4505-184F-921E-1B258D890EAC}">
      <dsp:nvSpPr>
        <dsp:cNvPr id="0" name=""/>
        <dsp:cNvSpPr/>
      </dsp:nvSpPr>
      <dsp:spPr>
        <a:xfrm>
          <a:off x="304641" y="17671"/>
          <a:ext cx="4695612" cy="2597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206" tIns="0" rIns="161206"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Форма первинної профілактики домашнього насильства </a:t>
          </a:r>
          <a:endParaRPr lang="ru-RU" sz="1400" kern="1200">
            <a:latin typeface="Times New Roman" panose="02020603050405020304" pitchFamily="18" charset="0"/>
            <a:cs typeface="Times New Roman" panose="02020603050405020304" pitchFamily="18" charset="0"/>
          </a:endParaRPr>
        </a:p>
      </dsp:txBody>
      <dsp:txXfrm>
        <a:off x="317320" y="30350"/>
        <a:ext cx="4670254" cy="234375"/>
      </dsp:txXfrm>
    </dsp:sp>
    <dsp:sp modelId="{9F8CA457-9074-DD45-8365-22622FACB05F}">
      <dsp:nvSpPr>
        <dsp:cNvPr id="0" name=""/>
        <dsp:cNvSpPr/>
      </dsp:nvSpPr>
      <dsp:spPr>
        <a:xfrm>
          <a:off x="0" y="2348837"/>
          <a:ext cx="6092825" cy="3307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871" tIns="312420" rIns="180000" bIns="92456" numCol="1" spcCol="1270" anchor="t" anchorCtr="0">
          <a:noAutofit/>
        </a:bodyPr>
        <a:lstStyle/>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адвокаціія та лобіювання;</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аналіз документів, організація робочих зустрічей з політиками, особами, залученими до ухвалення рішень, проведення конференцій, конгресів, круглих столів прес-заходів; </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організація зустрічей з міжнародними експертами в Україні; </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робочі зустрічі, круглі столи, написання альтернативних або тіньових (по відношенню до державних, офіційних) звітів, які розглядаються міжнародними моніторинговими органами на комітетах ООН спільно з державними доповідями; </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участь у роботі робочих груп, створених державними структурами;</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підготовка законопроєктів або участь у їх підготовці в складі міжвідомчих груп, презентування звітів та рекомендацій моніторингових візитів, розробка та розповсюдження інформаційних тематичних дайджестів; </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тематичні виставки (можуть застосуватися як форма роботи і в профілактичному напрямі); </a:t>
          </a:r>
          <a:endParaRPr lang="ru-RU" sz="1300" kern="1200">
            <a:latin typeface="Times New Roman" panose="02020603050405020304" pitchFamily="18" charset="0"/>
            <a:cs typeface="Times New Roman" panose="02020603050405020304" pitchFamily="18" charset="0"/>
          </a:endParaRPr>
        </a:p>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інформаційні кампанії з адвокаційними слоганами, соціальні ролики</a:t>
          </a:r>
          <a:endParaRPr lang="ru-RU" sz="1300" kern="1200">
            <a:latin typeface="Times New Roman" panose="02020603050405020304" pitchFamily="18" charset="0"/>
            <a:cs typeface="Times New Roman" panose="02020603050405020304" pitchFamily="18" charset="0"/>
          </a:endParaRPr>
        </a:p>
      </dsp:txBody>
      <dsp:txXfrm>
        <a:off x="0" y="2348837"/>
        <a:ext cx="6092825" cy="3307500"/>
      </dsp:txXfrm>
    </dsp:sp>
    <dsp:sp modelId="{58C30D5A-2388-D047-A26F-A7B75245C7C9}">
      <dsp:nvSpPr>
        <dsp:cNvPr id="0" name=""/>
        <dsp:cNvSpPr/>
      </dsp:nvSpPr>
      <dsp:spPr>
        <a:xfrm>
          <a:off x="304641" y="2310504"/>
          <a:ext cx="4695612" cy="2597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206" tIns="0" rIns="161206"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Форма вторинної профілактики домашнього насильства </a:t>
          </a:r>
          <a:endParaRPr lang="ru-RU" sz="1400" kern="1200">
            <a:latin typeface="Times New Roman" panose="02020603050405020304" pitchFamily="18" charset="0"/>
            <a:cs typeface="Times New Roman" panose="02020603050405020304" pitchFamily="18" charset="0"/>
          </a:endParaRPr>
        </a:p>
      </dsp:txBody>
      <dsp:txXfrm>
        <a:off x="317320" y="2323183"/>
        <a:ext cx="4670254" cy="234375"/>
      </dsp:txXfrm>
    </dsp:sp>
    <dsp:sp modelId="{F484C431-AFC8-F949-8775-EC5F3CF8C0BD}">
      <dsp:nvSpPr>
        <dsp:cNvPr id="0" name=""/>
        <dsp:cNvSpPr/>
      </dsp:nvSpPr>
      <dsp:spPr>
        <a:xfrm>
          <a:off x="0" y="5775670"/>
          <a:ext cx="6092825" cy="1228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871" tIns="312420" rIns="180000" bIns="92456" numCol="1" spcCol="1270" anchor="t" anchorCtr="0">
          <a:noAutofit/>
        </a:bodyPr>
        <a:lstStyle/>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участь у формуванні державної політики, участь в роботі робочих груп, підготовка аналітичних документів, підготовка проєктів нормативно-правових актів або їх складових, проведення круглих столів і конференцій, презентування звітів та рекомендацій моніторингових візитів, спільного написання державних програм у робочих групах тощо [24].</a:t>
          </a:r>
          <a:endParaRPr lang="ru-RU" sz="1300" kern="1200">
            <a:latin typeface="Times New Roman" panose="02020603050405020304" pitchFamily="18" charset="0"/>
            <a:cs typeface="Times New Roman" panose="02020603050405020304" pitchFamily="18" charset="0"/>
          </a:endParaRPr>
        </a:p>
      </dsp:txBody>
      <dsp:txXfrm>
        <a:off x="0" y="5775670"/>
        <a:ext cx="6092825" cy="1228500"/>
      </dsp:txXfrm>
    </dsp:sp>
    <dsp:sp modelId="{7FE7BD62-7AF5-104E-BB7F-691710075D89}">
      <dsp:nvSpPr>
        <dsp:cNvPr id="0" name=""/>
        <dsp:cNvSpPr/>
      </dsp:nvSpPr>
      <dsp:spPr>
        <a:xfrm>
          <a:off x="304641" y="5737337"/>
          <a:ext cx="4695612" cy="2597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206" tIns="0" rIns="161206"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Форма третинної профілактики домашнього насильства </a:t>
          </a:r>
          <a:endParaRPr lang="ru-RU" sz="1400" kern="1200">
            <a:latin typeface="Times New Roman" panose="02020603050405020304" pitchFamily="18" charset="0"/>
            <a:cs typeface="Times New Roman" panose="02020603050405020304" pitchFamily="18" charset="0"/>
          </a:endParaRPr>
        </a:p>
      </dsp:txBody>
      <dsp:txXfrm>
        <a:off x="317320" y="5750016"/>
        <a:ext cx="4670254" cy="2343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2013 – 2022">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E7268-12B9-0941-8EC3-A665A812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93</Pages>
  <Words>21616</Words>
  <Characters>123214</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 Диана</dc:creator>
  <cp:keywords/>
  <dc:description/>
  <cp:lastModifiedBy>Диана Диана</cp:lastModifiedBy>
  <cp:revision>261</cp:revision>
  <dcterms:created xsi:type="dcterms:W3CDTF">2024-12-06T12:43:00Z</dcterms:created>
  <dcterms:modified xsi:type="dcterms:W3CDTF">2024-12-21T19:22:00Z</dcterms:modified>
</cp:coreProperties>
</file>