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F7374" w14:textId="77777777" w:rsidR="006D3383" w:rsidRPr="006D3383" w:rsidRDefault="006D3383" w:rsidP="006D3383">
      <w:pPr>
        <w:tabs>
          <w:tab w:val="center" w:pos="4819"/>
          <w:tab w:val="left" w:pos="8460"/>
        </w:tabs>
        <w:jc w:val="center"/>
        <w:rPr>
          <w:rFonts w:ascii="Times New Roman" w:hAnsi="Times New Roman"/>
          <w:b/>
          <w:sz w:val="28"/>
          <w:szCs w:val="28"/>
        </w:rPr>
      </w:pPr>
      <w:r w:rsidRPr="006D3383">
        <w:rPr>
          <w:rFonts w:ascii="Times New Roman" w:hAnsi="Times New Roman"/>
          <w:b/>
          <w:sz w:val="28"/>
          <w:szCs w:val="28"/>
        </w:rPr>
        <w:t>Міністерство освіти і науки України</w:t>
      </w:r>
    </w:p>
    <w:p w14:paraId="5D0CDDD0" w14:textId="77777777" w:rsidR="006D3383" w:rsidRPr="006D3383" w:rsidRDefault="006D3383" w:rsidP="006D3383">
      <w:pPr>
        <w:tabs>
          <w:tab w:val="center" w:pos="4819"/>
          <w:tab w:val="left" w:pos="8460"/>
        </w:tabs>
        <w:jc w:val="center"/>
        <w:rPr>
          <w:rFonts w:ascii="Times New Roman" w:hAnsi="Times New Roman"/>
          <w:b/>
          <w:sz w:val="28"/>
          <w:szCs w:val="28"/>
        </w:rPr>
      </w:pPr>
      <w:r w:rsidRPr="006D3383">
        <w:rPr>
          <w:rFonts w:ascii="Times New Roman" w:hAnsi="Times New Roman"/>
          <w:b/>
          <w:sz w:val="28"/>
          <w:szCs w:val="28"/>
        </w:rPr>
        <w:t>Національний університет</w:t>
      </w:r>
    </w:p>
    <w:p w14:paraId="51A66900" w14:textId="77777777" w:rsidR="006D3383" w:rsidRPr="006D3383" w:rsidRDefault="006D3383" w:rsidP="006D3383">
      <w:pPr>
        <w:jc w:val="center"/>
        <w:rPr>
          <w:rFonts w:ascii="Times New Roman" w:hAnsi="Times New Roman"/>
          <w:b/>
          <w:sz w:val="28"/>
          <w:szCs w:val="28"/>
        </w:rPr>
      </w:pPr>
      <w:r w:rsidRPr="006D3383">
        <w:rPr>
          <w:rFonts w:ascii="Times New Roman" w:hAnsi="Times New Roman"/>
          <w:b/>
          <w:sz w:val="28"/>
          <w:szCs w:val="28"/>
        </w:rPr>
        <w:t>«Полтавська політехніка імені Юрія Кондратюка»</w:t>
      </w:r>
    </w:p>
    <w:p w14:paraId="7817092D" w14:textId="77777777" w:rsidR="006D3383" w:rsidRPr="006D3383" w:rsidRDefault="006D3383" w:rsidP="006D3383">
      <w:pPr>
        <w:jc w:val="center"/>
        <w:rPr>
          <w:rFonts w:ascii="Times New Roman" w:hAnsi="Times New Roman"/>
          <w:b/>
          <w:sz w:val="28"/>
          <w:szCs w:val="28"/>
        </w:rPr>
      </w:pPr>
      <w:r w:rsidRPr="006D3383">
        <w:rPr>
          <w:rFonts w:ascii="Times New Roman" w:hAnsi="Times New Roman"/>
          <w:b/>
          <w:sz w:val="28"/>
          <w:szCs w:val="28"/>
        </w:rPr>
        <w:t>Навчально-науковий інститут фінансів, економіки, управління та права</w:t>
      </w:r>
    </w:p>
    <w:p w14:paraId="26C7FDEF" w14:textId="77777777" w:rsidR="006D3383" w:rsidRPr="006D3383" w:rsidRDefault="006D3383" w:rsidP="006D3383">
      <w:pPr>
        <w:jc w:val="center"/>
        <w:rPr>
          <w:rFonts w:ascii="Times New Roman" w:hAnsi="Times New Roman"/>
          <w:b/>
          <w:sz w:val="28"/>
          <w:szCs w:val="28"/>
        </w:rPr>
      </w:pPr>
      <w:r w:rsidRPr="006D3383">
        <w:rPr>
          <w:rFonts w:ascii="Times New Roman" w:hAnsi="Times New Roman"/>
          <w:b/>
          <w:sz w:val="28"/>
          <w:szCs w:val="28"/>
        </w:rPr>
        <w:t>Кафедра публічного управління, адміністрування та права</w:t>
      </w:r>
    </w:p>
    <w:p w14:paraId="61657398" w14:textId="77777777" w:rsidR="003F39BB" w:rsidRPr="007F7A66" w:rsidRDefault="003F39BB" w:rsidP="003F39BB">
      <w:pPr>
        <w:spacing w:line="240" w:lineRule="auto"/>
        <w:ind w:left="180"/>
        <w:jc w:val="right"/>
        <w:rPr>
          <w:rFonts w:ascii="Times New Roman" w:hAnsi="Times New Roman" w:cs="Times New Roman"/>
          <w:sz w:val="28"/>
          <w:szCs w:val="28"/>
        </w:rPr>
      </w:pPr>
    </w:p>
    <w:p w14:paraId="0C1069C9" w14:textId="77777777" w:rsidR="003F39BB" w:rsidRDefault="003F39BB" w:rsidP="003F39BB">
      <w:pPr>
        <w:spacing w:line="240" w:lineRule="auto"/>
        <w:ind w:left="180"/>
        <w:jc w:val="right"/>
        <w:rPr>
          <w:rFonts w:ascii="Times New Roman" w:hAnsi="Times New Roman" w:cs="Times New Roman"/>
          <w:sz w:val="28"/>
          <w:szCs w:val="28"/>
        </w:rPr>
      </w:pPr>
    </w:p>
    <w:p w14:paraId="6CB6F625" w14:textId="77777777" w:rsidR="006D3383" w:rsidRPr="007F7A66" w:rsidRDefault="006D3383" w:rsidP="003F39BB">
      <w:pPr>
        <w:spacing w:line="240" w:lineRule="auto"/>
        <w:ind w:left="180"/>
        <w:jc w:val="right"/>
        <w:rPr>
          <w:rFonts w:ascii="Times New Roman" w:hAnsi="Times New Roman" w:cs="Times New Roman"/>
          <w:sz w:val="28"/>
          <w:szCs w:val="28"/>
        </w:rPr>
      </w:pPr>
    </w:p>
    <w:p w14:paraId="420DD723" w14:textId="77777777" w:rsidR="006D3383" w:rsidRDefault="006D3383" w:rsidP="006D3383">
      <w:pPr>
        <w:spacing w:after="0" w:line="240" w:lineRule="auto"/>
        <w:jc w:val="center"/>
        <w:rPr>
          <w:rFonts w:ascii="Times New Roman" w:eastAsia="Times New Roman" w:hAnsi="Times New Roman" w:cs="Times New Roman"/>
          <w:b/>
          <w:sz w:val="28"/>
          <w:szCs w:val="28"/>
          <w:lang w:eastAsia="ru-RU"/>
        </w:rPr>
      </w:pPr>
      <w:r w:rsidRPr="004020C4">
        <w:rPr>
          <w:rFonts w:ascii="Times New Roman" w:eastAsia="Times New Roman" w:hAnsi="Times New Roman" w:cs="Times New Roman"/>
          <w:b/>
          <w:sz w:val="28"/>
          <w:szCs w:val="28"/>
          <w:lang w:eastAsia="ru-RU"/>
        </w:rPr>
        <w:t>Кваліфікаційна</w:t>
      </w:r>
      <w:r>
        <w:rPr>
          <w:rFonts w:ascii="Times New Roman" w:eastAsia="Times New Roman" w:hAnsi="Times New Roman" w:cs="Times New Roman"/>
          <w:b/>
          <w:sz w:val="28"/>
          <w:szCs w:val="28"/>
          <w:lang w:eastAsia="ru-RU"/>
        </w:rPr>
        <w:t xml:space="preserve"> </w:t>
      </w:r>
      <w:r w:rsidRPr="00446FE2">
        <w:rPr>
          <w:rFonts w:ascii="Times New Roman" w:eastAsia="Times New Roman" w:hAnsi="Times New Roman" w:cs="Times New Roman"/>
          <w:b/>
          <w:sz w:val="28"/>
          <w:szCs w:val="28"/>
          <w:lang w:eastAsia="ru-RU"/>
        </w:rPr>
        <w:t>магістерськ</w:t>
      </w:r>
      <w:r>
        <w:rPr>
          <w:rFonts w:ascii="Times New Roman" w:eastAsia="Times New Roman" w:hAnsi="Times New Roman" w:cs="Times New Roman"/>
          <w:b/>
          <w:sz w:val="28"/>
          <w:szCs w:val="28"/>
          <w:lang w:eastAsia="ru-RU"/>
        </w:rPr>
        <w:t>а</w:t>
      </w:r>
      <w:r w:rsidRPr="004020C4">
        <w:rPr>
          <w:rFonts w:ascii="Times New Roman" w:eastAsia="Times New Roman" w:hAnsi="Times New Roman" w:cs="Times New Roman"/>
          <w:b/>
          <w:sz w:val="28"/>
          <w:szCs w:val="28"/>
          <w:lang w:eastAsia="ru-RU"/>
        </w:rPr>
        <w:t xml:space="preserve"> робота</w:t>
      </w:r>
    </w:p>
    <w:p w14:paraId="2803308F" w14:textId="77777777" w:rsidR="006D3383" w:rsidRDefault="006D3383" w:rsidP="003F39BB">
      <w:pPr>
        <w:spacing w:line="240" w:lineRule="auto"/>
        <w:jc w:val="center"/>
        <w:rPr>
          <w:rFonts w:ascii="Times New Roman" w:hAnsi="Times New Roman" w:cs="Times New Roman"/>
          <w:b/>
          <w:caps/>
          <w:sz w:val="28"/>
          <w:szCs w:val="28"/>
        </w:rPr>
      </w:pPr>
    </w:p>
    <w:p w14:paraId="1D6AA56F" w14:textId="77777777" w:rsidR="003F39BB" w:rsidRPr="00E64E70" w:rsidRDefault="003F39BB" w:rsidP="003F39BB">
      <w:pPr>
        <w:spacing w:line="240" w:lineRule="auto"/>
        <w:jc w:val="center"/>
        <w:rPr>
          <w:rFonts w:ascii="Times New Roman" w:hAnsi="Times New Roman" w:cs="Times New Roman"/>
          <w:b/>
          <w:caps/>
          <w:sz w:val="28"/>
          <w:szCs w:val="28"/>
        </w:rPr>
      </w:pPr>
      <w:r w:rsidRPr="00E64E70">
        <w:rPr>
          <w:rFonts w:ascii="Times New Roman" w:hAnsi="Times New Roman" w:cs="Times New Roman"/>
          <w:b/>
          <w:caps/>
          <w:sz w:val="28"/>
          <w:szCs w:val="28"/>
        </w:rPr>
        <w:t xml:space="preserve">Публічне адміністрування у сфері </w:t>
      </w:r>
    </w:p>
    <w:p w14:paraId="1F5951BE" w14:textId="77777777" w:rsidR="003F39BB" w:rsidRPr="007F7A66" w:rsidRDefault="003F39BB" w:rsidP="003F39BB">
      <w:pPr>
        <w:spacing w:line="240" w:lineRule="auto"/>
        <w:jc w:val="center"/>
        <w:rPr>
          <w:rFonts w:ascii="Times New Roman" w:hAnsi="Times New Roman" w:cs="Times New Roman"/>
          <w:b/>
          <w:caps/>
          <w:sz w:val="28"/>
          <w:szCs w:val="28"/>
        </w:rPr>
      </w:pPr>
      <w:r w:rsidRPr="00E64E70">
        <w:rPr>
          <w:rFonts w:ascii="Times New Roman" w:hAnsi="Times New Roman" w:cs="Times New Roman"/>
          <w:b/>
          <w:caps/>
          <w:sz w:val="28"/>
          <w:szCs w:val="28"/>
        </w:rPr>
        <w:t>охорони та захисту державного кордону</w:t>
      </w:r>
    </w:p>
    <w:p w14:paraId="40A1A543" w14:textId="77777777" w:rsidR="003F39BB" w:rsidRDefault="003F39BB" w:rsidP="003F39BB">
      <w:pPr>
        <w:spacing w:line="240" w:lineRule="auto"/>
        <w:jc w:val="center"/>
        <w:rPr>
          <w:rFonts w:ascii="Times New Roman" w:hAnsi="Times New Roman" w:cs="Times New Roman"/>
          <w:sz w:val="28"/>
          <w:szCs w:val="28"/>
        </w:rPr>
      </w:pPr>
    </w:p>
    <w:p w14:paraId="144DE0DF" w14:textId="77777777" w:rsidR="006D3383" w:rsidRDefault="006D3383" w:rsidP="003F39BB">
      <w:pPr>
        <w:spacing w:line="240" w:lineRule="auto"/>
        <w:jc w:val="center"/>
        <w:rPr>
          <w:rFonts w:ascii="Times New Roman" w:hAnsi="Times New Roman" w:cs="Times New Roman"/>
          <w:sz w:val="28"/>
          <w:szCs w:val="28"/>
        </w:rPr>
      </w:pPr>
    </w:p>
    <w:p w14:paraId="0AB88336" w14:textId="77777777" w:rsidR="006D3383" w:rsidRDefault="006D3383" w:rsidP="003F39BB">
      <w:pPr>
        <w:spacing w:line="240" w:lineRule="auto"/>
        <w:jc w:val="center"/>
        <w:rPr>
          <w:rFonts w:ascii="Times New Roman" w:hAnsi="Times New Roman" w:cs="Times New Roman"/>
          <w:sz w:val="28"/>
          <w:szCs w:val="28"/>
        </w:rPr>
      </w:pPr>
    </w:p>
    <w:p w14:paraId="638E6AEF" w14:textId="77777777" w:rsidR="00E028E3" w:rsidRDefault="00E028E3" w:rsidP="003F39BB">
      <w:pPr>
        <w:spacing w:line="240" w:lineRule="auto"/>
        <w:jc w:val="center"/>
        <w:rPr>
          <w:rFonts w:ascii="Times New Roman" w:hAnsi="Times New Roman" w:cs="Times New Roman"/>
          <w:sz w:val="28"/>
          <w:szCs w:val="28"/>
        </w:rPr>
      </w:pPr>
    </w:p>
    <w:p w14:paraId="69A93521" w14:textId="77777777" w:rsidR="006D3383" w:rsidRPr="007F7A66" w:rsidRDefault="006D3383" w:rsidP="003F39BB">
      <w:pPr>
        <w:spacing w:line="240" w:lineRule="auto"/>
        <w:jc w:val="center"/>
        <w:rPr>
          <w:rFonts w:ascii="Times New Roman" w:hAnsi="Times New Roman" w:cs="Times New Roman"/>
          <w:b/>
          <w:sz w:val="28"/>
          <w:szCs w:val="28"/>
        </w:rPr>
      </w:pPr>
    </w:p>
    <w:p w14:paraId="1B6818D2" w14:textId="77777777" w:rsidR="00E028E3" w:rsidRPr="004020C4" w:rsidRDefault="00E028E3" w:rsidP="00E028E3">
      <w:pPr>
        <w:spacing w:after="0" w:line="240" w:lineRule="auto"/>
        <w:ind w:left="3969"/>
        <w:outlineLvl w:val="0"/>
        <w:rPr>
          <w:rFonts w:ascii="Times New Roman" w:eastAsia="Times New Roman" w:hAnsi="Times New Roman" w:cs="Times New Roman"/>
          <w:b/>
          <w:sz w:val="28"/>
          <w:szCs w:val="28"/>
          <w:lang w:eastAsia="ru-RU"/>
        </w:rPr>
      </w:pPr>
      <w:r w:rsidRPr="004020C4">
        <w:rPr>
          <w:rFonts w:ascii="Times New Roman" w:eastAsia="Times New Roman" w:hAnsi="Times New Roman" w:cs="Times New Roman"/>
          <w:b/>
          <w:sz w:val="28"/>
          <w:szCs w:val="28"/>
          <w:lang w:eastAsia="ru-RU"/>
        </w:rPr>
        <w:t>Викона</w:t>
      </w:r>
      <w:r>
        <w:rPr>
          <w:rFonts w:ascii="Times New Roman" w:eastAsia="Times New Roman" w:hAnsi="Times New Roman" w:cs="Times New Roman"/>
          <w:b/>
          <w:sz w:val="28"/>
          <w:szCs w:val="28"/>
          <w:lang w:eastAsia="ru-RU"/>
        </w:rPr>
        <w:t>в</w:t>
      </w:r>
      <w:r w:rsidRPr="004020C4">
        <w:rPr>
          <w:rFonts w:ascii="Times New Roman" w:eastAsia="Times New Roman" w:hAnsi="Times New Roman" w:cs="Times New Roman"/>
          <w:b/>
          <w:sz w:val="28"/>
          <w:szCs w:val="28"/>
          <w:lang w:eastAsia="ru-RU"/>
        </w:rPr>
        <w:t>:</w:t>
      </w:r>
    </w:p>
    <w:p w14:paraId="038CDE00"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здобувач</w:t>
      </w:r>
      <w:r w:rsidRPr="004020C4">
        <w:rPr>
          <w:rFonts w:ascii="Times New Roman" w:eastAsia="Times New Roman" w:hAnsi="Times New Roman" w:cs="Times New Roman"/>
          <w:sz w:val="28"/>
          <w:szCs w:val="28"/>
          <w:lang w:eastAsia="ru-RU"/>
        </w:rPr>
        <w:t xml:space="preserve"> </w:t>
      </w:r>
      <w:r w:rsidRPr="003F4335">
        <w:rPr>
          <w:rFonts w:ascii="Times New Roman" w:eastAsia="Times New Roman" w:hAnsi="Times New Roman" w:cs="Times New Roman"/>
          <w:sz w:val="28"/>
          <w:szCs w:val="28"/>
          <w:lang w:eastAsia="ru-RU"/>
        </w:rPr>
        <w:t xml:space="preserve">групи </w:t>
      </w:r>
      <w:r>
        <w:rPr>
          <w:rFonts w:ascii="Times New Roman" w:eastAsia="Times New Roman" w:hAnsi="Times New Roman" w:cs="Times New Roman"/>
          <w:sz w:val="28"/>
          <w:szCs w:val="28"/>
          <w:lang w:eastAsia="ru-RU"/>
        </w:rPr>
        <w:t>6</w:t>
      </w:r>
      <w:r w:rsidRPr="003F4335">
        <w:rPr>
          <w:rFonts w:ascii="Times New Roman" w:eastAsia="Times New Roman" w:hAnsi="Times New Roman" w:cs="Times New Roman"/>
          <w:sz w:val="28"/>
          <w:szCs w:val="28"/>
          <w:lang w:eastAsia="ru-RU"/>
        </w:rPr>
        <w:t xml:space="preserve">01-ПУ </w:t>
      </w:r>
    </w:p>
    <w:p w14:paraId="4E2D51D5"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r w:rsidRPr="003F4335">
        <w:rPr>
          <w:rFonts w:ascii="Times New Roman" w:eastAsia="Times New Roman" w:hAnsi="Times New Roman" w:cs="Times New Roman"/>
          <w:sz w:val="28"/>
          <w:szCs w:val="28"/>
          <w:lang w:eastAsia="ru-RU"/>
        </w:rPr>
        <w:t>спеціальності 281 «Публічне</w:t>
      </w:r>
    </w:p>
    <w:p w14:paraId="3BA93C2F" w14:textId="77777777" w:rsidR="00E028E3" w:rsidRDefault="00E028E3" w:rsidP="00E028E3">
      <w:pPr>
        <w:spacing w:after="0" w:line="240" w:lineRule="auto"/>
        <w:ind w:left="3969"/>
        <w:rPr>
          <w:rFonts w:ascii="Times New Roman" w:eastAsia="Times New Roman" w:hAnsi="Times New Roman" w:cs="Times New Roman"/>
          <w:sz w:val="28"/>
          <w:szCs w:val="28"/>
          <w:lang w:eastAsia="ru-RU"/>
        </w:rPr>
      </w:pPr>
      <w:r w:rsidRPr="003F4335">
        <w:rPr>
          <w:rFonts w:ascii="Times New Roman" w:eastAsia="Times New Roman" w:hAnsi="Times New Roman" w:cs="Times New Roman"/>
          <w:sz w:val="28"/>
          <w:szCs w:val="28"/>
          <w:lang w:eastAsia="ru-RU"/>
        </w:rPr>
        <w:t>управління та адміністрування»</w:t>
      </w:r>
    </w:p>
    <w:p w14:paraId="6676AED0"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Лямін Андрій Юрій</w:t>
      </w:r>
      <w:r w:rsidRPr="003F4335">
        <w:rPr>
          <w:rFonts w:ascii="Times New Roman" w:eastAsia="Times New Roman" w:hAnsi="Times New Roman" w:cs="Times New Roman"/>
          <w:sz w:val="28"/>
          <w:szCs w:val="28"/>
          <w:lang w:eastAsia="ru-RU"/>
        </w:rPr>
        <w:t>ович</w:t>
      </w:r>
    </w:p>
    <w:p w14:paraId="721D564C"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p>
    <w:p w14:paraId="6A84A1A9" w14:textId="77777777" w:rsidR="00E028E3" w:rsidRPr="003F4335" w:rsidRDefault="00E028E3" w:rsidP="00E028E3">
      <w:pPr>
        <w:spacing w:after="0" w:line="240" w:lineRule="auto"/>
        <w:ind w:left="3969"/>
        <w:rPr>
          <w:rFonts w:ascii="Times New Roman" w:eastAsia="Times New Roman" w:hAnsi="Times New Roman" w:cs="Times New Roman"/>
          <w:b/>
          <w:sz w:val="28"/>
          <w:szCs w:val="28"/>
          <w:lang w:eastAsia="ru-RU"/>
        </w:rPr>
      </w:pPr>
      <w:r w:rsidRPr="003F4335">
        <w:rPr>
          <w:rFonts w:ascii="Times New Roman" w:eastAsia="Times New Roman" w:hAnsi="Times New Roman" w:cs="Times New Roman"/>
          <w:b/>
          <w:sz w:val="28"/>
          <w:szCs w:val="28"/>
          <w:lang w:eastAsia="ru-RU"/>
        </w:rPr>
        <w:t xml:space="preserve">Керівник: </w:t>
      </w:r>
    </w:p>
    <w:p w14:paraId="7D3ABA91"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proofErr w:type="spellStart"/>
      <w:r w:rsidRPr="003F4335">
        <w:rPr>
          <w:rFonts w:ascii="Times New Roman" w:eastAsia="Times New Roman" w:hAnsi="Times New Roman" w:cs="Times New Roman"/>
          <w:sz w:val="28"/>
          <w:szCs w:val="28"/>
          <w:lang w:eastAsia="ru-RU"/>
        </w:rPr>
        <w:t>д.ю.н</w:t>
      </w:r>
      <w:proofErr w:type="spellEnd"/>
      <w:r w:rsidRPr="003F4335">
        <w:rPr>
          <w:rFonts w:ascii="Times New Roman" w:eastAsia="Times New Roman" w:hAnsi="Times New Roman" w:cs="Times New Roman"/>
          <w:sz w:val="28"/>
          <w:szCs w:val="28"/>
          <w:lang w:eastAsia="ru-RU"/>
        </w:rPr>
        <w:t xml:space="preserve">., професор кафедри публічного </w:t>
      </w:r>
    </w:p>
    <w:p w14:paraId="51143546"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r w:rsidRPr="003F4335">
        <w:rPr>
          <w:rFonts w:ascii="Times New Roman" w:eastAsia="Times New Roman" w:hAnsi="Times New Roman" w:cs="Times New Roman"/>
          <w:sz w:val="28"/>
          <w:szCs w:val="28"/>
          <w:lang w:eastAsia="ru-RU"/>
        </w:rPr>
        <w:t>управління, адміністрування та права</w:t>
      </w:r>
    </w:p>
    <w:p w14:paraId="0F4CAE27" w14:textId="77777777" w:rsidR="00E028E3" w:rsidRPr="003F4335" w:rsidRDefault="00E028E3" w:rsidP="00E028E3">
      <w:pPr>
        <w:spacing w:after="0" w:line="240" w:lineRule="auto"/>
        <w:ind w:left="3969"/>
        <w:rPr>
          <w:rFonts w:ascii="Times New Roman" w:eastAsia="Times New Roman" w:hAnsi="Times New Roman" w:cs="Times New Roman"/>
          <w:sz w:val="28"/>
          <w:szCs w:val="28"/>
          <w:lang w:eastAsia="ru-RU"/>
        </w:rPr>
      </w:pPr>
      <w:proofErr w:type="spellStart"/>
      <w:r w:rsidRPr="003F4335">
        <w:rPr>
          <w:rFonts w:ascii="Times New Roman" w:eastAsia="Times New Roman" w:hAnsi="Times New Roman" w:cs="Times New Roman"/>
          <w:sz w:val="28"/>
          <w:szCs w:val="28"/>
          <w:lang w:eastAsia="ru-RU"/>
        </w:rPr>
        <w:t>Оксінь</w:t>
      </w:r>
      <w:proofErr w:type="spellEnd"/>
      <w:r w:rsidRPr="003F43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Віталій Юрійович</w:t>
      </w:r>
    </w:p>
    <w:p w14:paraId="0BC1BAFB" w14:textId="77777777" w:rsidR="003F39BB" w:rsidRPr="007F7A66" w:rsidRDefault="003F39BB" w:rsidP="003F39BB">
      <w:pPr>
        <w:spacing w:line="240" w:lineRule="auto"/>
        <w:jc w:val="center"/>
        <w:rPr>
          <w:rFonts w:ascii="Times New Roman" w:hAnsi="Times New Roman" w:cs="Times New Roman"/>
          <w:b/>
          <w:sz w:val="28"/>
          <w:szCs w:val="28"/>
        </w:rPr>
      </w:pPr>
    </w:p>
    <w:p w14:paraId="222ED420" w14:textId="77777777" w:rsidR="003F39BB" w:rsidRPr="007F7A66" w:rsidRDefault="003F39BB" w:rsidP="003F39BB">
      <w:pPr>
        <w:spacing w:line="240" w:lineRule="auto"/>
        <w:jc w:val="center"/>
        <w:rPr>
          <w:rFonts w:ascii="Times New Roman" w:hAnsi="Times New Roman" w:cs="Times New Roman"/>
          <w:b/>
          <w:sz w:val="28"/>
          <w:szCs w:val="28"/>
        </w:rPr>
      </w:pPr>
    </w:p>
    <w:p w14:paraId="798C9827" w14:textId="77777777" w:rsidR="003F39BB" w:rsidRDefault="003F39BB" w:rsidP="003F39BB">
      <w:pPr>
        <w:spacing w:line="240" w:lineRule="auto"/>
        <w:jc w:val="center"/>
        <w:rPr>
          <w:rFonts w:ascii="Times New Roman" w:hAnsi="Times New Roman" w:cs="Times New Roman"/>
          <w:b/>
          <w:sz w:val="28"/>
          <w:szCs w:val="28"/>
        </w:rPr>
      </w:pPr>
    </w:p>
    <w:p w14:paraId="21B609C7" w14:textId="77777777" w:rsidR="00E028E3" w:rsidRPr="007F7A66" w:rsidRDefault="00E028E3" w:rsidP="003F39BB">
      <w:pPr>
        <w:spacing w:line="240" w:lineRule="auto"/>
        <w:jc w:val="center"/>
        <w:rPr>
          <w:rFonts w:ascii="Times New Roman" w:hAnsi="Times New Roman" w:cs="Times New Roman"/>
          <w:b/>
          <w:sz w:val="28"/>
          <w:szCs w:val="28"/>
        </w:rPr>
      </w:pPr>
    </w:p>
    <w:p w14:paraId="5FA1E9A3" w14:textId="77777777" w:rsidR="003F39BB" w:rsidRPr="007F7A66" w:rsidRDefault="00E028E3" w:rsidP="003F39B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Полтава</w:t>
      </w:r>
      <w:r w:rsidR="003F39BB" w:rsidRPr="00E64E70">
        <w:rPr>
          <w:rFonts w:ascii="Times New Roman" w:hAnsi="Times New Roman" w:cs="Times New Roman"/>
          <w:b/>
          <w:sz w:val="28"/>
          <w:szCs w:val="28"/>
        </w:rPr>
        <w:t>– 202</w:t>
      </w:r>
      <w:r>
        <w:rPr>
          <w:rFonts w:ascii="Times New Roman" w:hAnsi="Times New Roman" w:cs="Times New Roman"/>
          <w:b/>
          <w:sz w:val="28"/>
          <w:szCs w:val="28"/>
        </w:rPr>
        <w:t>4</w:t>
      </w:r>
    </w:p>
    <w:p w14:paraId="17F7D7B7" w14:textId="77777777" w:rsidR="00D94949" w:rsidRDefault="00D94949" w:rsidP="00D94949">
      <w:pPr>
        <w:ind w:right="-284"/>
        <w:jc w:val="center"/>
        <w:rPr>
          <w:rFonts w:ascii="Times New Roman" w:hAnsi="Times New Roman"/>
          <w:b/>
          <w:sz w:val="28"/>
          <w:szCs w:val="28"/>
        </w:rPr>
      </w:pPr>
    </w:p>
    <w:p w14:paraId="1A1B3903" w14:textId="77777777" w:rsidR="00D94949" w:rsidRDefault="00D94949" w:rsidP="00D94949">
      <w:pPr>
        <w:ind w:right="-284"/>
        <w:jc w:val="center"/>
        <w:rPr>
          <w:rFonts w:ascii="Times New Roman" w:hAnsi="Times New Roman"/>
          <w:b/>
          <w:sz w:val="28"/>
          <w:szCs w:val="28"/>
        </w:rPr>
      </w:pPr>
    </w:p>
    <w:p w14:paraId="2889EA92" w14:textId="77777777" w:rsidR="00D94949" w:rsidRDefault="00D94949" w:rsidP="00D94949">
      <w:pPr>
        <w:ind w:right="-284"/>
        <w:jc w:val="center"/>
        <w:rPr>
          <w:rFonts w:ascii="Times New Roman" w:hAnsi="Times New Roman"/>
          <w:b/>
          <w:sz w:val="28"/>
          <w:szCs w:val="28"/>
        </w:rPr>
      </w:pPr>
      <w:r>
        <w:rPr>
          <w:rFonts w:ascii="Times New Roman" w:hAnsi="Times New Roman"/>
          <w:b/>
          <w:sz w:val="28"/>
          <w:szCs w:val="28"/>
        </w:rPr>
        <w:t>ЗАВДАННЯ</w:t>
      </w:r>
    </w:p>
    <w:p w14:paraId="4DF8A460" w14:textId="77777777" w:rsidR="00D94949" w:rsidRDefault="00D94949" w:rsidP="00D94949">
      <w:pPr>
        <w:rPr>
          <w:rFonts w:ascii="Times New Roman" w:hAnsi="Times New Roman"/>
          <w:b/>
          <w:sz w:val="28"/>
          <w:szCs w:val="28"/>
        </w:rPr>
      </w:pPr>
      <w:r>
        <w:rPr>
          <w:rFonts w:ascii="Times New Roman" w:hAnsi="Times New Roman"/>
          <w:b/>
          <w:sz w:val="28"/>
          <w:szCs w:val="28"/>
        </w:rPr>
        <w:br w:type="page"/>
      </w:r>
    </w:p>
    <w:p w14:paraId="56C6DFB3" w14:textId="77777777" w:rsidR="00D94949" w:rsidRPr="002F7BBF" w:rsidRDefault="00D94949" w:rsidP="00D94949">
      <w:pPr>
        <w:keepNext/>
        <w:keepLines/>
        <w:spacing w:before="480" w:line="360" w:lineRule="auto"/>
        <w:jc w:val="center"/>
        <w:outlineLvl w:val="0"/>
        <w:rPr>
          <w:rFonts w:ascii="Times New Roman" w:hAnsi="Times New Roman" w:cs="Times New Roman"/>
          <w:b/>
          <w:bCs/>
          <w:sz w:val="28"/>
          <w:szCs w:val="28"/>
        </w:rPr>
      </w:pPr>
      <w:r w:rsidRPr="002F7BBF">
        <w:rPr>
          <w:rFonts w:ascii="Times New Roman" w:hAnsi="Times New Roman" w:cs="Times New Roman"/>
          <w:b/>
          <w:bCs/>
          <w:sz w:val="28"/>
          <w:szCs w:val="28"/>
        </w:rPr>
        <w:lastRenderedPageBreak/>
        <w:t xml:space="preserve">Бібліографічний опис та анотація </w:t>
      </w:r>
      <w:r>
        <w:rPr>
          <w:rFonts w:ascii="Times New Roman" w:hAnsi="Times New Roman" w:cs="Times New Roman"/>
          <w:b/>
          <w:bCs/>
          <w:sz w:val="28"/>
          <w:szCs w:val="28"/>
        </w:rPr>
        <w:t>кваліфікацій</w:t>
      </w:r>
      <w:r w:rsidRPr="002F7BBF">
        <w:rPr>
          <w:rFonts w:ascii="Times New Roman" w:hAnsi="Times New Roman" w:cs="Times New Roman"/>
          <w:b/>
          <w:bCs/>
          <w:sz w:val="28"/>
          <w:szCs w:val="28"/>
        </w:rPr>
        <w:t>ної магістерської роботи</w:t>
      </w:r>
    </w:p>
    <w:p w14:paraId="2680B44A" w14:textId="20FFEAE6" w:rsidR="00D94949" w:rsidRPr="002F7BBF" w:rsidRDefault="00D94949" w:rsidP="00D94949">
      <w:pPr>
        <w:spacing w:after="0" w:line="360" w:lineRule="auto"/>
        <w:ind w:firstLine="709"/>
        <w:jc w:val="both"/>
        <w:rPr>
          <w:rFonts w:ascii="Times New Roman" w:hAnsi="Times New Roman" w:cs="Times New Roman"/>
          <w:bCs/>
          <w:iCs/>
          <w:sz w:val="28"/>
          <w:szCs w:val="28"/>
        </w:rPr>
      </w:pPr>
      <w:r w:rsidRPr="00D94949">
        <w:rPr>
          <w:rFonts w:ascii="Times New Roman" w:hAnsi="Times New Roman" w:cs="Times New Roman"/>
          <w:b/>
          <w:bCs/>
          <w:iCs/>
          <w:sz w:val="28"/>
          <w:szCs w:val="28"/>
        </w:rPr>
        <w:t>Бібліографічний опис</w:t>
      </w:r>
      <w:r w:rsidRPr="00D94949">
        <w:rPr>
          <w:rFonts w:ascii="Times New Roman" w:hAnsi="Times New Roman" w:cs="Times New Roman"/>
          <w:bCs/>
          <w:iCs/>
          <w:sz w:val="28"/>
          <w:szCs w:val="28"/>
        </w:rPr>
        <w:t>:</w:t>
      </w:r>
      <w:r w:rsidRPr="002F7BBF">
        <w:rPr>
          <w:rFonts w:ascii="Times New Roman" w:hAnsi="Times New Roman" w:cs="Times New Roman"/>
          <w:bCs/>
          <w:iCs/>
          <w:sz w:val="28"/>
          <w:szCs w:val="28"/>
        </w:rPr>
        <w:t xml:space="preserve"> </w:t>
      </w:r>
      <w:r w:rsidRPr="00D94949">
        <w:rPr>
          <w:rFonts w:ascii="Times New Roman" w:hAnsi="Times New Roman" w:cs="Times New Roman"/>
          <w:bCs/>
          <w:iCs/>
          <w:sz w:val="28"/>
          <w:szCs w:val="28"/>
        </w:rPr>
        <w:t>Лямін Андрій Юрійович</w:t>
      </w:r>
      <w:r>
        <w:rPr>
          <w:rFonts w:ascii="Times New Roman" w:hAnsi="Times New Roman" w:cs="Times New Roman"/>
          <w:bCs/>
          <w:iCs/>
          <w:sz w:val="28"/>
          <w:szCs w:val="28"/>
        </w:rPr>
        <w:t>.</w:t>
      </w:r>
      <w:r w:rsidRPr="002F7BBF">
        <w:rPr>
          <w:rFonts w:ascii="Times New Roman" w:hAnsi="Times New Roman" w:cs="Times New Roman"/>
          <w:bCs/>
          <w:iCs/>
          <w:sz w:val="28"/>
          <w:szCs w:val="28"/>
        </w:rPr>
        <w:t xml:space="preserve"> </w:t>
      </w:r>
      <w:r w:rsidRPr="00D94949">
        <w:rPr>
          <w:rFonts w:ascii="Times New Roman" w:hAnsi="Times New Roman" w:cs="Times New Roman"/>
          <w:bCs/>
          <w:iCs/>
          <w:sz w:val="28"/>
          <w:szCs w:val="28"/>
        </w:rPr>
        <w:t>Публічне адміністрування у сфері охорони та захисту державного кордону</w:t>
      </w:r>
      <w:r w:rsidRPr="002F7BBF">
        <w:rPr>
          <w:rFonts w:ascii="Times New Roman" w:hAnsi="Times New Roman" w:cs="Times New Roman"/>
          <w:bCs/>
          <w:iCs/>
          <w:sz w:val="28"/>
          <w:szCs w:val="28"/>
        </w:rPr>
        <w:t xml:space="preserve">. Спеціальність: 281 «Публічне управління та адміністрування». Національний університет «Полтавська політехніка імені Юрія Кондратюка». Кафедра публічного управління, адміністрування та права. Науковий керівник: </w:t>
      </w:r>
      <w:proofErr w:type="spellStart"/>
      <w:r w:rsidRPr="00D94949">
        <w:rPr>
          <w:rFonts w:ascii="Times New Roman" w:hAnsi="Times New Roman" w:cs="Times New Roman"/>
          <w:bCs/>
          <w:iCs/>
          <w:sz w:val="28"/>
          <w:szCs w:val="28"/>
        </w:rPr>
        <w:t>Оксінь</w:t>
      </w:r>
      <w:proofErr w:type="spellEnd"/>
      <w:r w:rsidRPr="00D94949">
        <w:rPr>
          <w:rFonts w:ascii="Times New Roman" w:hAnsi="Times New Roman" w:cs="Times New Roman"/>
          <w:bCs/>
          <w:iCs/>
          <w:sz w:val="28"/>
          <w:szCs w:val="28"/>
        </w:rPr>
        <w:t xml:space="preserve"> Віталій Юрійович</w:t>
      </w:r>
      <w:r w:rsidRPr="002F7BBF">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д</w:t>
      </w:r>
      <w:r w:rsidRPr="002F7BBF">
        <w:rPr>
          <w:rFonts w:ascii="Times New Roman" w:hAnsi="Times New Roman" w:cs="Times New Roman"/>
          <w:bCs/>
          <w:iCs/>
          <w:sz w:val="28"/>
          <w:szCs w:val="28"/>
        </w:rPr>
        <w:t>.ю.н</w:t>
      </w:r>
      <w:proofErr w:type="spellEnd"/>
      <w:r w:rsidRPr="002F7BBF">
        <w:rPr>
          <w:rFonts w:ascii="Times New Roman" w:hAnsi="Times New Roman" w:cs="Times New Roman"/>
          <w:bCs/>
          <w:iCs/>
          <w:sz w:val="28"/>
          <w:szCs w:val="28"/>
        </w:rPr>
        <w:t>. Полтава. 202</w:t>
      </w:r>
      <w:r>
        <w:rPr>
          <w:rFonts w:ascii="Times New Roman" w:hAnsi="Times New Roman" w:cs="Times New Roman"/>
          <w:bCs/>
          <w:iCs/>
          <w:sz w:val="28"/>
          <w:szCs w:val="28"/>
        </w:rPr>
        <w:t>4</w:t>
      </w:r>
      <w:r w:rsidRPr="002F7BBF">
        <w:rPr>
          <w:rFonts w:ascii="Times New Roman" w:hAnsi="Times New Roman" w:cs="Times New Roman"/>
          <w:bCs/>
          <w:iCs/>
          <w:sz w:val="28"/>
          <w:szCs w:val="28"/>
        </w:rPr>
        <w:t xml:space="preserve"> рік.</w:t>
      </w:r>
    </w:p>
    <w:p w14:paraId="329141B1" w14:textId="77777777" w:rsidR="00D94949" w:rsidRPr="002F7BBF" w:rsidRDefault="00D94949" w:rsidP="00D94949">
      <w:pPr>
        <w:spacing w:after="0" w:line="360" w:lineRule="auto"/>
        <w:ind w:firstLine="709"/>
        <w:jc w:val="both"/>
        <w:rPr>
          <w:rFonts w:ascii="Times New Roman" w:hAnsi="Times New Roman" w:cs="Times New Roman"/>
          <w:bCs/>
          <w:iCs/>
          <w:sz w:val="28"/>
          <w:szCs w:val="28"/>
        </w:rPr>
      </w:pPr>
      <w:r w:rsidRPr="002F7BBF">
        <w:rPr>
          <w:rFonts w:ascii="Times New Roman" w:hAnsi="Times New Roman" w:cs="Times New Roman"/>
          <w:b/>
          <w:bCs/>
          <w:iCs/>
          <w:sz w:val="28"/>
          <w:szCs w:val="28"/>
        </w:rPr>
        <w:t>Зміст роботи</w:t>
      </w:r>
      <w:r w:rsidRPr="002F7BBF">
        <w:rPr>
          <w:rFonts w:ascii="Times New Roman" w:hAnsi="Times New Roman" w:cs="Times New Roman"/>
          <w:bCs/>
          <w:iCs/>
          <w:sz w:val="28"/>
          <w:szCs w:val="28"/>
        </w:rPr>
        <w:t>: робота складається зі вступу, трьох розділів, висновків та пропозицій, списку використаних джерел та додатків.</w:t>
      </w:r>
    </w:p>
    <w:p w14:paraId="0991EFBB" w14:textId="559F0A26" w:rsidR="00D94949" w:rsidRPr="00FF3E21" w:rsidRDefault="00D94949" w:rsidP="00D94949">
      <w:pPr>
        <w:spacing w:after="0" w:line="360" w:lineRule="auto"/>
        <w:ind w:firstLine="709"/>
        <w:jc w:val="both"/>
        <w:rPr>
          <w:rFonts w:ascii="Times New Roman" w:hAnsi="Times New Roman" w:cs="Times New Roman"/>
          <w:bCs/>
          <w:iCs/>
          <w:sz w:val="28"/>
          <w:szCs w:val="28"/>
        </w:rPr>
      </w:pPr>
      <w:r w:rsidRPr="00FF3E21">
        <w:rPr>
          <w:rFonts w:ascii="Times New Roman" w:hAnsi="Times New Roman" w:cs="Times New Roman"/>
          <w:b/>
          <w:bCs/>
          <w:iCs/>
          <w:sz w:val="28"/>
          <w:szCs w:val="28"/>
        </w:rPr>
        <w:t>Анотація.</w:t>
      </w:r>
      <w:r w:rsidRPr="00A13EE9">
        <w:rPr>
          <w:rFonts w:ascii="Times New Roman" w:hAnsi="Times New Roman" w:cs="Times New Roman"/>
          <w:bCs/>
          <w:iCs/>
          <w:sz w:val="28"/>
          <w:szCs w:val="28"/>
        </w:rPr>
        <w:t xml:space="preserve"> В магістерській роботі обґрунтовано теоретико-практичні аспекти, здійснено аналіз та розроблено шляхи удосконалення </w:t>
      </w:r>
      <w:r>
        <w:rPr>
          <w:rFonts w:ascii="Times New Roman" w:hAnsi="Times New Roman" w:cs="Times New Roman"/>
          <w:bCs/>
          <w:iCs/>
          <w:sz w:val="28"/>
          <w:szCs w:val="28"/>
        </w:rPr>
        <w:t>п</w:t>
      </w:r>
      <w:r w:rsidRPr="00D94949">
        <w:rPr>
          <w:rFonts w:ascii="Times New Roman" w:hAnsi="Times New Roman" w:cs="Times New Roman"/>
          <w:bCs/>
          <w:iCs/>
          <w:sz w:val="28"/>
          <w:szCs w:val="28"/>
        </w:rPr>
        <w:t>ублічн</w:t>
      </w:r>
      <w:r>
        <w:rPr>
          <w:rFonts w:ascii="Times New Roman" w:hAnsi="Times New Roman" w:cs="Times New Roman"/>
          <w:bCs/>
          <w:iCs/>
          <w:sz w:val="28"/>
          <w:szCs w:val="28"/>
        </w:rPr>
        <w:t>ого</w:t>
      </w:r>
      <w:r w:rsidRPr="00D94949">
        <w:rPr>
          <w:rFonts w:ascii="Times New Roman" w:hAnsi="Times New Roman" w:cs="Times New Roman"/>
          <w:bCs/>
          <w:iCs/>
          <w:sz w:val="28"/>
          <w:szCs w:val="28"/>
        </w:rPr>
        <w:t xml:space="preserve"> адміністрування у сфері охорони та захисту державного кордону</w:t>
      </w:r>
      <w:r w:rsidRPr="00A13EE9">
        <w:rPr>
          <w:rFonts w:ascii="Times New Roman" w:hAnsi="Times New Roman" w:cs="Times New Roman"/>
          <w:bCs/>
          <w:iCs/>
          <w:sz w:val="28"/>
          <w:szCs w:val="28"/>
        </w:rPr>
        <w:t xml:space="preserve">. </w:t>
      </w:r>
      <w:r w:rsidR="00FE3EAC">
        <w:rPr>
          <w:rFonts w:ascii="Times New Roman" w:hAnsi="Times New Roman" w:cs="Times New Roman"/>
          <w:bCs/>
          <w:iCs/>
          <w:sz w:val="28"/>
          <w:szCs w:val="28"/>
        </w:rPr>
        <w:t xml:space="preserve">В роботі </w:t>
      </w:r>
      <w:r w:rsidR="00FE3EAC" w:rsidRPr="00FE3EAC">
        <w:rPr>
          <w:rFonts w:ascii="Times New Roman" w:hAnsi="Times New Roman" w:cs="Times New Roman"/>
          <w:bCs/>
          <w:iCs/>
          <w:sz w:val="28"/>
          <w:szCs w:val="28"/>
        </w:rPr>
        <w:t>розглянуто ключові аспекти публічного адміністрування в діяльності Державної прикордонної служби України (ДПСУ), форми реалізації її повноважень, а також концепцію інтегрованого управління кордонами (ІУК)</w:t>
      </w:r>
      <w:r w:rsidRPr="00FF3E21">
        <w:rPr>
          <w:rFonts w:ascii="Times New Roman" w:hAnsi="Times New Roman" w:cs="Times New Roman"/>
          <w:bCs/>
          <w:iCs/>
          <w:sz w:val="28"/>
          <w:szCs w:val="28"/>
        </w:rPr>
        <w:t xml:space="preserve">; </w:t>
      </w:r>
      <w:r w:rsidR="00FE3EAC">
        <w:rPr>
          <w:rFonts w:ascii="Times New Roman" w:hAnsi="Times New Roman" w:cs="Times New Roman"/>
          <w:bCs/>
          <w:iCs/>
          <w:sz w:val="28"/>
          <w:szCs w:val="28"/>
        </w:rPr>
        <w:t>в</w:t>
      </w:r>
      <w:r w:rsidR="00FE3EAC" w:rsidRPr="00FE3EAC">
        <w:rPr>
          <w:rFonts w:ascii="Times New Roman" w:hAnsi="Times New Roman" w:cs="Times New Roman"/>
          <w:bCs/>
          <w:iCs/>
          <w:sz w:val="28"/>
          <w:szCs w:val="28"/>
        </w:rPr>
        <w:t>исвітлено гендерний аспект управління, роль біометричних даних у роботі прикордонної служби, а також перспективи розвитку адміністративних процесів з урахуванням сучасних потреб та технологій</w:t>
      </w:r>
      <w:r w:rsidR="00554CF9">
        <w:rPr>
          <w:rFonts w:ascii="Times New Roman" w:hAnsi="Times New Roman" w:cs="Times New Roman"/>
          <w:bCs/>
          <w:iCs/>
          <w:sz w:val="28"/>
          <w:szCs w:val="28"/>
        </w:rPr>
        <w:t xml:space="preserve">; </w:t>
      </w:r>
      <w:r w:rsidR="00554CF9" w:rsidRPr="00554CF9">
        <w:rPr>
          <w:rFonts w:ascii="Times New Roman" w:hAnsi="Times New Roman" w:cs="Times New Roman"/>
          <w:bCs/>
          <w:iCs/>
          <w:sz w:val="28"/>
          <w:szCs w:val="28"/>
        </w:rPr>
        <w:t>проаналізовано проблеми управління перетином кордону під час воєнного стану, зокрема процедурні складнощі та виклики, пов’язані із забезпеченням безпеки. Запропоновано шляхи вдосконалення взаємодії між суб’єктами управління та механізми підвищення ефективності роботи в умовах кризових ситуацій.</w:t>
      </w:r>
    </w:p>
    <w:p w14:paraId="3EA696E6" w14:textId="3C401996" w:rsidR="00D94949" w:rsidRPr="002F7BBF" w:rsidRDefault="00D94949" w:rsidP="00D94949">
      <w:pPr>
        <w:spacing w:after="0" w:line="360" w:lineRule="auto"/>
        <w:ind w:firstLine="709"/>
        <w:jc w:val="both"/>
        <w:rPr>
          <w:rFonts w:ascii="Times New Roman" w:hAnsi="Times New Roman" w:cs="Times New Roman"/>
          <w:bCs/>
          <w:iCs/>
          <w:sz w:val="28"/>
          <w:szCs w:val="28"/>
        </w:rPr>
      </w:pPr>
      <w:r w:rsidRPr="00FF3E21">
        <w:rPr>
          <w:rFonts w:ascii="Times New Roman" w:hAnsi="Times New Roman" w:cs="Times New Roman"/>
          <w:b/>
          <w:bCs/>
          <w:iCs/>
          <w:sz w:val="28"/>
          <w:szCs w:val="28"/>
        </w:rPr>
        <w:t>Ключові слова</w:t>
      </w:r>
      <w:r w:rsidRPr="00FF3E21">
        <w:rPr>
          <w:rFonts w:ascii="Times New Roman" w:hAnsi="Times New Roman" w:cs="Times New Roman"/>
          <w:bCs/>
          <w:iCs/>
          <w:sz w:val="28"/>
          <w:szCs w:val="28"/>
        </w:rPr>
        <w:t xml:space="preserve">: </w:t>
      </w:r>
      <w:r w:rsidR="00A42567" w:rsidRPr="00D94949">
        <w:rPr>
          <w:rFonts w:ascii="Times New Roman" w:hAnsi="Times New Roman" w:cs="Times New Roman"/>
          <w:bCs/>
          <w:iCs/>
          <w:sz w:val="28"/>
          <w:szCs w:val="28"/>
        </w:rPr>
        <w:t>державн</w:t>
      </w:r>
      <w:r w:rsidR="00A42567">
        <w:rPr>
          <w:rFonts w:ascii="Times New Roman" w:hAnsi="Times New Roman" w:cs="Times New Roman"/>
          <w:bCs/>
          <w:iCs/>
          <w:sz w:val="28"/>
          <w:szCs w:val="28"/>
        </w:rPr>
        <w:t>ий</w:t>
      </w:r>
      <w:r w:rsidR="00A42567" w:rsidRPr="00D94949">
        <w:rPr>
          <w:rFonts w:ascii="Times New Roman" w:hAnsi="Times New Roman" w:cs="Times New Roman"/>
          <w:bCs/>
          <w:iCs/>
          <w:sz w:val="28"/>
          <w:szCs w:val="28"/>
        </w:rPr>
        <w:t xml:space="preserve"> кордон</w:t>
      </w:r>
      <w:r w:rsidRPr="00FF3E21">
        <w:rPr>
          <w:rFonts w:ascii="Times New Roman" w:hAnsi="Times New Roman" w:cs="Times New Roman"/>
          <w:bCs/>
          <w:iCs/>
          <w:sz w:val="28"/>
          <w:szCs w:val="28"/>
        </w:rPr>
        <w:t xml:space="preserve">, </w:t>
      </w:r>
      <w:r w:rsidR="00A42567">
        <w:rPr>
          <w:rFonts w:ascii="Times New Roman" w:hAnsi="Times New Roman" w:cs="Times New Roman"/>
          <w:bCs/>
          <w:iCs/>
          <w:sz w:val="28"/>
          <w:szCs w:val="28"/>
        </w:rPr>
        <w:t>п</w:t>
      </w:r>
      <w:r w:rsidR="00A42567" w:rsidRPr="00D94949">
        <w:rPr>
          <w:rFonts w:ascii="Times New Roman" w:hAnsi="Times New Roman" w:cs="Times New Roman"/>
          <w:bCs/>
          <w:iCs/>
          <w:sz w:val="28"/>
          <w:szCs w:val="28"/>
        </w:rPr>
        <w:t>ублічн</w:t>
      </w:r>
      <w:r w:rsidR="00A42567">
        <w:rPr>
          <w:rFonts w:ascii="Times New Roman" w:hAnsi="Times New Roman" w:cs="Times New Roman"/>
          <w:bCs/>
          <w:iCs/>
          <w:sz w:val="28"/>
          <w:szCs w:val="28"/>
        </w:rPr>
        <w:t>е</w:t>
      </w:r>
      <w:r w:rsidR="00A42567" w:rsidRPr="00D94949">
        <w:rPr>
          <w:rFonts w:ascii="Times New Roman" w:hAnsi="Times New Roman" w:cs="Times New Roman"/>
          <w:bCs/>
          <w:iCs/>
          <w:sz w:val="28"/>
          <w:szCs w:val="28"/>
        </w:rPr>
        <w:t xml:space="preserve"> адміністрування</w:t>
      </w:r>
      <w:r w:rsidRPr="00FF3E21">
        <w:rPr>
          <w:rFonts w:ascii="Times New Roman" w:hAnsi="Times New Roman" w:cs="Times New Roman"/>
          <w:bCs/>
          <w:iCs/>
          <w:sz w:val="28"/>
          <w:szCs w:val="28"/>
        </w:rPr>
        <w:t>, правове регулювання</w:t>
      </w:r>
      <w:r>
        <w:rPr>
          <w:rFonts w:ascii="Times New Roman" w:hAnsi="Times New Roman" w:cs="Times New Roman"/>
          <w:bCs/>
          <w:iCs/>
          <w:sz w:val="28"/>
          <w:szCs w:val="28"/>
        </w:rPr>
        <w:t>, м</w:t>
      </w:r>
      <w:r w:rsidRPr="00FF3E21">
        <w:rPr>
          <w:rFonts w:ascii="Times New Roman" w:hAnsi="Times New Roman" w:cs="Times New Roman"/>
          <w:bCs/>
          <w:iCs/>
          <w:sz w:val="28"/>
          <w:szCs w:val="28"/>
        </w:rPr>
        <w:t xml:space="preserve">іжнародні </w:t>
      </w:r>
      <w:r w:rsidR="00A42567">
        <w:rPr>
          <w:rFonts w:ascii="Times New Roman" w:hAnsi="Times New Roman" w:cs="Times New Roman"/>
          <w:bCs/>
          <w:iCs/>
          <w:sz w:val="28"/>
          <w:szCs w:val="28"/>
        </w:rPr>
        <w:t>норм</w:t>
      </w:r>
      <w:bookmarkStart w:id="0" w:name="_GoBack"/>
      <w:bookmarkEnd w:id="0"/>
      <w:r w:rsidRPr="00FF3E21">
        <w:rPr>
          <w:rFonts w:ascii="Times New Roman" w:hAnsi="Times New Roman" w:cs="Times New Roman"/>
          <w:bCs/>
          <w:iCs/>
          <w:sz w:val="28"/>
          <w:szCs w:val="28"/>
        </w:rPr>
        <w:t xml:space="preserve">и, </w:t>
      </w:r>
      <w:r w:rsidR="00A42567" w:rsidRPr="00FE3EAC">
        <w:rPr>
          <w:rFonts w:ascii="Times New Roman" w:hAnsi="Times New Roman" w:cs="Times New Roman"/>
          <w:bCs/>
          <w:iCs/>
          <w:sz w:val="28"/>
          <w:szCs w:val="28"/>
        </w:rPr>
        <w:t>концепці</w:t>
      </w:r>
      <w:r w:rsidR="00A42567">
        <w:rPr>
          <w:rFonts w:ascii="Times New Roman" w:hAnsi="Times New Roman" w:cs="Times New Roman"/>
          <w:bCs/>
          <w:iCs/>
          <w:sz w:val="28"/>
          <w:szCs w:val="28"/>
        </w:rPr>
        <w:t>я</w:t>
      </w:r>
      <w:r w:rsidRPr="00FF3E21">
        <w:rPr>
          <w:rFonts w:ascii="Times New Roman" w:hAnsi="Times New Roman" w:cs="Times New Roman"/>
          <w:bCs/>
          <w:iCs/>
          <w:sz w:val="28"/>
          <w:szCs w:val="28"/>
        </w:rPr>
        <w:t xml:space="preserve">, </w:t>
      </w:r>
      <w:r w:rsidR="00A42567" w:rsidRPr="00FE3EAC">
        <w:rPr>
          <w:rFonts w:ascii="Times New Roman" w:hAnsi="Times New Roman" w:cs="Times New Roman"/>
          <w:bCs/>
          <w:iCs/>
          <w:sz w:val="28"/>
          <w:szCs w:val="28"/>
        </w:rPr>
        <w:t>інтегрован</w:t>
      </w:r>
      <w:r w:rsidR="00A42567">
        <w:rPr>
          <w:rFonts w:ascii="Times New Roman" w:hAnsi="Times New Roman" w:cs="Times New Roman"/>
          <w:bCs/>
          <w:iCs/>
          <w:sz w:val="28"/>
          <w:szCs w:val="28"/>
        </w:rPr>
        <w:t>е</w:t>
      </w:r>
      <w:r w:rsidR="00A42567" w:rsidRPr="00FE3EAC">
        <w:rPr>
          <w:rFonts w:ascii="Times New Roman" w:hAnsi="Times New Roman" w:cs="Times New Roman"/>
          <w:bCs/>
          <w:iCs/>
          <w:sz w:val="28"/>
          <w:szCs w:val="28"/>
        </w:rPr>
        <w:t xml:space="preserve"> управління кордонами </w:t>
      </w:r>
      <w:r w:rsidR="00A42567">
        <w:rPr>
          <w:rFonts w:ascii="Times New Roman" w:hAnsi="Times New Roman" w:cs="Times New Roman"/>
          <w:bCs/>
          <w:iCs/>
          <w:sz w:val="28"/>
          <w:szCs w:val="28"/>
        </w:rPr>
        <w:t xml:space="preserve">, </w:t>
      </w:r>
      <w:r w:rsidR="00A42567" w:rsidRPr="00FE3EAC">
        <w:rPr>
          <w:rFonts w:ascii="Times New Roman" w:hAnsi="Times New Roman" w:cs="Times New Roman"/>
          <w:bCs/>
          <w:iCs/>
          <w:sz w:val="28"/>
          <w:szCs w:val="28"/>
        </w:rPr>
        <w:t>Державн</w:t>
      </w:r>
      <w:r w:rsidR="00A42567">
        <w:rPr>
          <w:rFonts w:ascii="Times New Roman" w:hAnsi="Times New Roman" w:cs="Times New Roman"/>
          <w:bCs/>
          <w:iCs/>
          <w:sz w:val="28"/>
          <w:szCs w:val="28"/>
        </w:rPr>
        <w:t>а</w:t>
      </w:r>
      <w:r w:rsidR="00A42567" w:rsidRPr="00FE3EAC">
        <w:rPr>
          <w:rFonts w:ascii="Times New Roman" w:hAnsi="Times New Roman" w:cs="Times New Roman"/>
          <w:bCs/>
          <w:iCs/>
          <w:sz w:val="28"/>
          <w:szCs w:val="28"/>
        </w:rPr>
        <w:t xml:space="preserve"> прикордонн</w:t>
      </w:r>
      <w:r w:rsidR="00A42567">
        <w:rPr>
          <w:rFonts w:ascii="Times New Roman" w:hAnsi="Times New Roman" w:cs="Times New Roman"/>
          <w:bCs/>
          <w:iCs/>
          <w:sz w:val="28"/>
          <w:szCs w:val="28"/>
        </w:rPr>
        <w:t>а</w:t>
      </w:r>
      <w:r w:rsidR="00A42567" w:rsidRPr="00FE3EAC">
        <w:rPr>
          <w:rFonts w:ascii="Times New Roman" w:hAnsi="Times New Roman" w:cs="Times New Roman"/>
          <w:bCs/>
          <w:iCs/>
          <w:sz w:val="28"/>
          <w:szCs w:val="28"/>
        </w:rPr>
        <w:t xml:space="preserve"> служби України</w:t>
      </w:r>
      <w:r w:rsidRPr="00FF3E21">
        <w:rPr>
          <w:rFonts w:ascii="Times New Roman" w:hAnsi="Times New Roman" w:cs="Times New Roman"/>
          <w:bCs/>
          <w:iCs/>
          <w:sz w:val="28"/>
          <w:szCs w:val="28"/>
        </w:rPr>
        <w:t>, взаємодія, війна.</w:t>
      </w:r>
    </w:p>
    <w:p w14:paraId="618D03F4" w14:textId="77777777" w:rsidR="003F39BB" w:rsidRPr="007F7A66" w:rsidRDefault="007718B7" w:rsidP="00AC0ADE">
      <w:pPr>
        <w:tabs>
          <w:tab w:val="left" w:pos="9639"/>
        </w:tabs>
        <w:spacing w:line="240" w:lineRule="auto"/>
        <w:ind w:firstLine="709"/>
        <w:jc w:val="center"/>
        <w:rPr>
          <w:rFonts w:ascii="Times New Roman" w:hAnsi="Times New Roman" w:cs="Times New Roman"/>
          <w:b/>
          <w:bCs/>
          <w:caps/>
          <w:sz w:val="28"/>
          <w:szCs w:val="28"/>
        </w:rPr>
      </w:pPr>
      <w:r w:rsidRPr="007F7A66">
        <w:rPr>
          <w:rFonts w:ascii="Times New Roman" w:hAnsi="Times New Roman" w:cs="Times New Roman"/>
          <w:b/>
        </w:rPr>
        <w:br w:type="page"/>
      </w:r>
      <w:r w:rsidR="00361DB2" w:rsidRPr="00E64E70">
        <w:rPr>
          <w:rFonts w:ascii="Times New Roman" w:hAnsi="Times New Roman" w:cs="Times New Roman"/>
          <w:b/>
          <w:bCs/>
          <w:caps/>
          <w:sz w:val="28"/>
          <w:szCs w:val="28"/>
        </w:rPr>
        <w:lastRenderedPageBreak/>
        <w:t>З</w:t>
      </w:r>
      <w:r w:rsidRPr="007F7A66">
        <w:rPr>
          <w:rFonts w:ascii="Times New Roman" w:hAnsi="Times New Roman" w:cs="Times New Roman"/>
          <w:b/>
          <w:bCs/>
          <w:caps/>
          <w:sz w:val="28"/>
          <w:szCs w:val="28"/>
        </w:rPr>
        <w:t>міст</w:t>
      </w:r>
    </w:p>
    <w:tbl>
      <w:tblPr>
        <w:tblW w:w="10065" w:type="dxa"/>
        <w:tblLook w:val="04A0" w:firstRow="1" w:lastRow="0" w:firstColumn="1" w:lastColumn="0" w:noHBand="0" w:noVBand="1"/>
      </w:tblPr>
      <w:tblGrid>
        <w:gridCol w:w="9429"/>
        <w:gridCol w:w="636"/>
      </w:tblGrid>
      <w:tr w:rsidR="00361DB2" w:rsidRPr="00E64E70" w14:paraId="24E05707" w14:textId="77777777" w:rsidTr="00AC0ADE">
        <w:tc>
          <w:tcPr>
            <w:tcW w:w="9498" w:type="dxa"/>
          </w:tcPr>
          <w:p w14:paraId="611E251E" w14:textId="77777777" w:rsidR="00361DB2" w:rsidRPr="00E64E70" w:rsidRDefault="007718B7" w:rsidP="00910539">
            <w:pPr>
              <w:spacing w:after="0" w:line="360" w:lineRule="auto"/>
              <w:jc w:val="both"/>
              <w:rPr>
                <w:rFonts w:ascii="Times New Roman" w:hAnsi="Times New Roman" w:cs="Times New Roman"/>
                <w:b/>
                <w:caps/>
                <w:sz w:val="28"/>
                <w:szCs w:val="28"/>
              </w:rPr>
            </w:pPr>
            <w:r w:rsidRPr="007F7A66">
              <w:rPr>
                <w:rFonts w:ascii="Times New Roman" w:hAnsi="Times New Roman" w:cs="Times New Roman"/>
                <w:b/>
                <w:caps/>
                <w:sz w:val="28"/>
                <w:szCs w:val="28"/>
              </w:rPr>
              <w:t>Вступ</w:t>
            </w:r>
          </w:p>
        </w:tc>
        <w:tc>
          <w:tcPr>
            <w:tcW w:w="567" w:type="dxa"/>
          </w:tcPr>
          <w:p w14:paraId="5C82E6E2" w14:textId="216237AC" w:rsidR="00361DB2" w:rsidRPr="00E64E70" w:rsidRDefault="003D665F" w:rsidP="00910539">
            <w:pPr>
              <w:spacing w:after="0" w:line="360" w:lineRule="auto"/>
              <w:jc w:val="both"/>
              <w:rPr>
                <w:rFonts w:ascii="Times New Roman" w:hAnsi="Times New Roman" w:cs="Times New Roman"/>
                <w:caps/>
                <w:sz w:val="28"/>
                <w:szCs w:val="28"/>
              </w:rPr>
            </w:pPr>
            <w:r>
              <w:rPr>
                <w:rFonts w:ascii="Times New Roman" w:hAnsi="Times New Roman" w:cs="Times New Roman"/>
                <w:caps/>
                <w:sz w:val="28"/>
                <w:szCs w:val="28"/>
              </w:rPr>
              <w:t>5</w:t>
            </w:r>
          </w:p>
        </w:tc>
      </w:tr>
      <w:tr w:rsidR="003F39BB" w:rsidRPr="00E64E70" w14:paraId="26CD4F8A" w14:textId="77777777" w:rsidTr="00AC0ADE">
        <w:tc>
          <w:tcPr>
            <w:tcW w:w="9498" w:type="dxa"/>
          </w:tcPr>
          <w:p w14:paraId="4D7762BC" w14:textId="77777777" w:rsidR="003F39BB" w:rsidRPr="007F7A66" w:rsidRDefault="007718B7" w:rsidP="00910539">
            <w:pPr>
              <w:spacing w:after="0" w:line="360" w:lineRule="auto"/>
              <w:jc w:val="both"/>
              <w:rPr>
                <w:rFonts w:ascii="Times New Roman" w:hAnsi="Times New Roman" w:cs="Times New Roman"/>
                <w:b/>
                <w:caps/>
                <w:sz w:val="28"/>
                <w:szCs w:val="28"/>
              </w:rPr>
            </w:pPr>
            <w:r w:rsidRPr="007F7A66">
              <w:rPr>
                <w:rFonts w:ascii="Times New Roman" w:hAnsi="Times New Roman" w:cs="Times New Roman"/>
                <w:b/>
                <w:caps/>
                <w:sz w:val="28"/>
                <w:szCs w:val="28"/>
              </w:rPr>
              <w:t>Розділ 1. теоретико-пр</w:t>
            </w:r>
            <w:r w:rsidR="00F312FC" w:rsidRPr="00E64E70">
              <w:rPr>
                <w:rFonts w:ascii="Times New Roman" w:hAnsi="Times New Roman" w:cs="Times New Roman"/>
                <w:b/>
                <w:caps/>
                <w:sz w:val="28"/>
                <w:szCs w:val="28"/>
              </w:rPr>
              <w:t>а</w:t>
            </w:r>
            <w:r w:rsidRPr="007F7A66">
              <w:rPr>
                <w:rFonts w:ascii="Times New Roman" w:hAnsi="Times New Roman" w:cs="Times New Roman"/>
                <w:b/>
                <w:caps/>
                <w:sz w:val="28"/>
                <w:szCs w:val="28"/>
              </w:rPr>
              <w:t xml:space="preserve">вові основи </w:t>
            </w:r>
            <w:r w:rsidR="00F312FC" w:rsidRPr="00E64E70">
              <w:rPr>
                <w:rFonts w:ascii="Times New Roman" w:hAnsi="Times New Roman" w:cs="Times New Roman"/>
                <w:b/>
                <w:caps/>
                <w:sz w:val="28"/>
                <w:szCs w:val="28"/>
              </w:rPr>
              <w:t>публічного адміністрування у сфері охорони та захисту державного кордону</w:t>
            </w:r>
          </w:p>
        </w:tc>
        <w:tc>
          <w:tcPr>
            <w:tcW w:w="567" w:type="dxa"/>
          </w:tcPr>
          <w:p w14:paraId="7813B32A" w14:textId="77777777" w:rsidR="003F39BB" w:rsidRPr="007F7A66" w:rsidRDefault="003F39BB" w:rsidP="00910539">
            <w:pPr>
              <w:spacing w:after="0" w:line="360" w:lineRule="auto"/>
              <w:jc w:val="both"/>
              <w:rPr>
                <w:rFonts w:ascii="Times New Roman" w:hAnsi="Times New Roman" w:cs="Times New Roman"/>
                <w:caps/>
                <w:sz w:val="28"/>
                <w:szCs w:val="28"/>
              </w:rPr>
            </w:pPr>
            <w:r w:rsidRPr="00E64E70">
              <w:rPr>
                <w:rFonts w:ascii="Times New Roman" w:hAnsi="Times New Roman" w:cs="Times New Roman"/>
                <w:caps/>
                <w:sz w:val="28"/>
                <w:szCs w:val="28"/>
              </w:rPr>
              <w:t>8</w:t>
            </w:r>
          </w:p>
        </w:tc>
      </w:tr>
      <w:tr w:rsidR="003F39BB" w:rsidRPr="00E64E70" w14:paraId="7F3DCFFE" w14:textId="77777777" w:rsidTr="00AC0ADE">
        <w:tc>
          <w:tcPr>
            <w:tcW w:w="9498" w:type="dxa"/>
          </w:tcPr>
          <w:p w14:paraId="2D712F96" w14:textId="77777777" w:rsidR="003F39BB" w:rsidRPr="007F7A66" w:rsidRDefault="00F312FC" w:rsidP="00910539">
            <w:pPr>
              <w:numPr>
                <w:ilvl w:val="1"/>
                <w:numId w:val="6"/>
              </w:numPr>
              <w:spacing w:after="0" w:line="360" w:lineRule="auto"/>
              <w:ind w:left="0" w:firstLine="0"/>
              <w:jc w:val="both"/>
              <w:rPr>
                <w:rFonts w:ascii="Times New Roman" w:hAnsi="Times New Roman" w:cs="Times New Roman"/>
                <w:caps/>
                <w:sz w:val="28"/>
                <w:szCs w:val="28"/>
              </w:rPr>
            </w:pPr>
            <w:r w:rsidRPr="00E64E70">
              <w:rPr>
                <w:rFonts w:ascii="Times New Roman" w:hAnsi="Times New Roman" w:cs="Times New Roman"/>
                <w:sz w:val="28"/>
                <w:szCs w:val="28"/>
              </w:rPr>
              <w:t>Державна прикордонна служба України як суб’єкт</w:t>
            </w:r>
            <w:r w:rsidRPr="00E64E70">
              <w:rPr>
                <w:rFonts w:ascii="Times New Roman" w:hAnsi="Times New Roman" w:cs="Times New Roman"/>
                <w:caps/>
                <w:sz w:val="28"/>
                <w:szCs w:val="28"/>
              </w:rPr>
              <w:t xml:space="preserve"> </w:t>
            </w:r>
            <w:r w:rsidRPr="00E64E70">
              <w:rPr>
                <w:rFonts w:ascii="Times New Roman" w:hAnsi="Times New Roman" w:cs="Times New Roman"/>
                <w:sz w:val="28"/>
                <w:szCs w:val="28"/>
              </w:rPr>
              <w:t>публічного адміністрування у сфері охорони та захисту державного кордону</w:t>
            </w:r>
          </w:p>
        </w:tc>
        <w:tc>
          <w:tcPr>
            <w:tcW w:w="567" w:type="dxa"/>
          </w:tcPr>
          <w:p w14:paraId="6A3B47C9" w14:textId="77777777" w:rsidR="003F39BB" w:rsidRPr="007F7A66" w:rsidRDefault="003F39BB" w:rsidP="00910539">
            <w:pPr>
              <w:spacing w:after="0" w:line="360" w:lineRule="auto"/>
              <w:jc w:val="both"/>
              <w:rPr>
                <w:rFonts w:ascii="Times New Roman" w:hAnsi="Times New Roman" w:cs="Times New Roman"/>
                <w:caps/>
                <w:sz w:val="28"/>
                <w:szCs w:val="28"/>
              </w:rPr>
            </w:pPr>
            <w:r w:rsidRPr="00E64E70">
              <w:rPr>
                <w:rFonts w:ascii="Times New Roman" w:hAnsi="Times New Roman" w:cs="Times New Roman"/>
                <w:caps/>
                <w:sz w:val="28"/>
                <w:szCs w:val="28"/>
              </w:rPr>
              <w:t>8</w:t>
            </w:r>
          </w:p>
        </w:tc>
      </w:tr>
      <w:tr w:rsidR="003F39BB" w:rsidRPr="00E64E70" w14:paraId="5BA56FE7" w14:textId="77777777" w:rsidTr="00AC0ADE">
        <w:tc>
          <w:tcPr>
            <w:tcW w:w="9498" w:type="dxa"/>
          </w:tcPr>
          <w:p w14:paraId="01614BA6" w14:textId="77777777" w:rsidR="003F39BB" w:rsidRPr="00F42FC9" w:rsidRDefault="00F312FC" w:rsidP="00910539">
            <w:pPr>
              <w:numPr>
                <w:ilvl w:val="1"/>
                <w:numId w:val="6"/>
              </w:numPr>
              <w:spacing w:after="0" w:line="360" w:lineRule="auto"/>
              <w:ind w:left="0" w:firstLine="0"/>
              <w:jc w:val="both"/>
              <w:rPr>
                <w:rFonts w:ascii="Times New Roman" w:hAnsi="Times New Roman" w:cs="Times New Roman"/>
                <w:caps/>
                <w:sz w:val="28"/>
                <w:szCs w:val="28"/>
              </w:rPr>
            </w:pPr>
            <w:r w:rsidRPr="00E64E70">
              <w:rPr>
                <w:rFonts w:ascii="Times New Roman" w:hAnsi="Times New Roman" w:cs="Times New Roman"/>
                <w:sz w:val="28"/>
                <w:szCs w:val="28"/>
              </w:rPr>
              <w:t xml:space="preserve">Форми </w:t>
            </w:r>
            <w:r w:rsidR="001A5F48" w:rsidRPr="00E64E70">
              <w:rPr>
                <w:rFonts w:ascii="Times New Roman" w:hAnsi="Times New Roman" w:cs="Times New Roman"/>
                <w:sz w:val="28"/>
                <w:szCs w:val="28"/>
              </w:rPr>
              <w:t xml:space="preserve">реалізації публічного адміністрування </w:t>
            </w:r>
            <w:r w:rsidRPr="00E64E70">
              <w:rPr>
                <w:rFonts w:ascii="Times New Roman" w:hAnsi="Times New Roman" w:cs="Times New Roman"/>
                <w:sz w:val="28"/>
                <w:szCs w:val="28"/>
              </w:rPr>
              <w:t>Державно</w:t>
            </w:r>
            <w:r w:rsidR="001A5F48" w:rsidRPr="00E64E70">
              <w:rPr>
                <w:rFonts w:ascii="Times New Roman" w:hAnsi="Times New Roman" w:cs="Times New Roman"/>
                <w:sz w:val="28"/>
                <w:szCs w:val="28"/>
              </w:rPr>
              <w:t>ю</w:t>
            </w:r>
            <w:r w:rsidRPr="00E64E70">
              <w:rPr>
                <w:rFonts w:ascii="Times New Roman" w:hAnsi="Times New Roman" w:cs="Times New Roman"/>
                <w:sz w:val="28"/>
                <w:szCs w:val="28"/>
              </w:rPr>
              <w:t xml:space="preserve"> прикордонно</w:t>
            </w:r>
            <w:r w:rsidR="001A5F48" w:rsidRPr="00E64E70">
              <w:rPr>
                <w:rFonts w:ascii="Times New Roman" w:hAnsi="Times New Roman" w:cs="Times New Roman"/>
                <w:sz w:val="28"/>
                <w:szCs w:val="28"/>
              </w:rPr>
              <w:t>ю</w:t>
            </w:r>
            <w:r w:rsidRPr="00E64E70">
              <w:rPr>
                <w:rFonts w:ascii="Times New Roman" w:hAnsi="Times New Roman" w:cs="Times New Roman"/>
                <w:sz w:val="28"/>
                <w:szCs w:val="28"/>
              </w:rPr>
              <w:t xml:space="preserve"> служб</w:t>
            </w:r>
            <w:r w:rsidR="001A5F48" w:rsidRPr="00E64E70">
              <w:rPr>
                <w:rFonts w:ascii="Times New Roman" w:hAnsi="Times New Roman" w:cs="Times New Roman"/>
                <w:sz w:val="28"/>
                <w:szCs w:val="28"/>
              </w:rPr>
              <w:t>ою</w:t>
            </w:r>
            <w:r w:rsidRPr="00E64E70">
              <w:rPr>
                <w:rFonts w:ascii="Times New Roman" w:hAnsi="Times New Roman" w:cs="Times New Roman"/>
                <w:sz w:val="28"/>
                <w:szCs w:val="28"/>
              </w:rPr>
              <w:t xml:space="preserve"> України</w:t>
            </w:r>
          </w:p>
          <w:p w14:paraId="0C9FC2E6" w14:textId="77777777" w:rsidR="00F42FC9" w:rsidRPr="007F7A66" w:rsidRDefault="00F42FC9" w:rsidP="00910539">
            <w:pPr>
              <w:numPr>
                <w:ilvl w:val="1"/>
                <w:numId w:val="6"/>
              </w:numPr>
              <w:spacing w:after="0" w:line="360" w:lineRule="auto"/>
              <w:ind w:left="0" w:firstLine="0"/>
              <w:jc w:val="both"/>
              <w:rPr>
                <w:rFonts w:ascii="Times New Roman" w:hAnsi="Times New Roman" w:cs="Times New Roman"/>
                <w:caps/>
                <w:sz w:val="28"/>
                <w:szCs w:val="28"/>
              </w:rPr>
            </w:pPr>
            <w:r>
              <w:rPr>
                <w:rFonts w:ascii="Times New Roman" w:hAnsi="Times New Roman" w:cs="Times New Roman"/>
                <w:sz w:val="28"/>
                <w:szCs w:val="28"/>
              </w:rPr>
              <w:t>Інтегроване управління кордонами</w:t>
            </w:r>
          </w:p>
        </w:tc>
        <w:tc>
          <w:tcPr>
            <w:tcW w:w="567" w:type="dxa"/>
          </w:tcPr>
          <w:p w14:paraId="6804AFBF" w14:textId="752975DD" w:rsidR="00F42FC9" w:rsidRDefault="003D665F" w:rsidP="00910539">
            <w:pPr>
              <w:spacing w:after="0" w:line="360" w:lineRule="auto"/>
              <w:jc w:val="both"/>
              <w:rPr>
                <w:rFonts w:ascii="Times New Roman" w:hAnsi="Times New Roman" w:cs="Times New Roman"/>
                <w:caps/>
                <w:sz w:val="28"/>
                <w:szCs w:val="28"/>
              </w:rPr>
            </w:pPr>
            <w:r>
              <w:rPr>
                <w:rFonts w:ascii="Times New Roman" w:hAnsi="Times New Roman" w:cs="Times New Roman"/>
                <w:caps/>
                <w:sz w:val="28"/>
                <w:szCs w:val="28"/>
              </w:rPr>
              <w:t>14</w:t>
            </w:r>
          </w:p>
          <w:p w14:paraId="16D70E97" w14:textId="77777777" w:rsidR="003F39BB" w:rsidRDefault="003F39BB" w:rsidP="00F42FC9">
            <w:pPr>
              <w:rPr>
                <w:rFonts w:ascii="Times New Roman" w:hAnsi="Times New Roman" w:cs="Times New Roman"/>
                <w:sz w:val="28"/>
                <w:szCs w:val="28"/>
              </w:rPr>
            </w:pPr>
          </w:p>
          <w:p w14:paraId="53576AB4" w14:textId="529BA64E" w:rsidR="00F42FC9" w:rsidRPr="007F7A66" w:rsidRDefault="003D665F" w:rsidP="00F42FC9">
            <w:pPr>
              <w:rPr>
                <w:rFonts w:ascii="Times New Roman" w:hAnsi="Times New Roman" w:cs="Times New Roman"/>
                <w:sz w:val="28"/>
                <w:szCs w:val="28"/>
              </w:rPr>
            </w:pPr>
            <w:r>
              <w:rPr>
                <w:rFonts w:ascii="Times New Roman" w:hAnsi="Times New Roman" w:cs="Times New Roman"/>
                <w:sz w:val="28"/>
                <w:szCs w:val="28"/>
              </w:rPr>
              <w:t>17</w:t>
            </w:r>
          </w:p>
        </w:tc>
      </w:tr>
      <w:tr w:rsidR="003F39BB" w:rsidRPr="00E64E70" w14:paraId="64BE8603" w14:textId="77777777" w:rsidTr="00AC0ADE">
        <w:tc>
          <w:tcPr>
            <w:tcW w:w="9498" w:type="dxa"/>
          </w:tcPr>
          <w:p w14:paraId="74C2DC10" w14:textId="77777777" w:rsidR="003F39BB" w:rsidRPr="007F7A66" w:rsidRDefault="003F39BB" w:rsidP="00910539">
            <w:pPr>
              <w:spacing w:after="0" w:line="360" w:lineRule="auto"/>
              <w:jc w:val="both"/>
              <w:rPr>
                <w:rFonts w:ascii="Times New Roman" w:hAnsi="Times New Roman" w:cs="Times New Roman"/>
                <w:b/>
                <w:caps/>
                <w:sz w:val="28"/>
                <w:szCs w:val="28"/>
              </w:rPr>
            </w:pPr>
            <w:r w:rsidRPr="00E64E70">
              <w:rPr>
                <w:rFonts w:ascii="Times New Roman" w:hAnsi="Times New Roman" w:cs="Times New Roman"/>
                <w:b/>
                <w:caps/>
                <w:sz w:val="28"/>
                <w:szCs w:val="28"/>
              </w:rPr>
              <w:t>Розділ 2.</w:t>
            </w:r>
            <w:r w:rsidR="00F312FC" w:rsidRPr="00E64E70">
              <w:rPr>
                <w:rFonts w:ascii="Times New Roman" w:hAnsi="Times New Roman" w:cs="Times New Roman"/>
                <w:b/>
                <w:caps/>
                <w:sz w:val="28"/>
                <w:szCs w:val="28"/>
              </w:rPr>
              <w:t xml:space="preserve"> </w:t>
            </w:r>
            <w:r w:rsidR="0083208E" w:rsidRPr="00E64E70">
              <w:rPr>
                <w:rFonts w:ascii="Times New Roman" w:hAnsi="Times New Roman" w:cs="Times New Roman"/>
                <w:b/>
                <w:bCs/>
                <w:caps/>
                <w:sz w:val="28"/>
                <w:szCs w:val="28"/>
              </w:rPr>
              <w:t>Актуальні питання</w:t>
            </w:r>
            <w:r w:rsidR="007718B7" w:rsidRPr="007F7A66">
              <w:rPr>
                <w:rFonts w:ascii="Times New Roman" w:hAnsi="Times New Roman" w:cs="Times New Roman"/>
                <w:b/>
                <w:bCs/>
                <w:caps/>
                <w:sz w:val="28"/>
                <w:szCs w:val="28"/>
              </w:rPr>
              <w:t xml:space="preserve"> </w:t>
            </w:r>
            <w:r w:rsidR="0083208E" w:rsidRPr="00E64E70">
              <w:rPr>
                <w:rFonts w:ascii="Times New Roman" w:hAnsi="Times New Roman" w:cs="Times New Roman"/>
                <w:b/>
                <w:caps/>
                <w:sz w:val="28"/>
                <w:szCs w:val="28"/>
              </w:rPr>
              <w:t>публічного адміністрування у сфері охорони та захисту державного кордону</w:t>
            </w:r>
          </w:p>
        </w:tc>
        <w:tc>
          <w:tcPr>
            <w:tcW w:w="567" w:type="dxa"/>
          </w:tcPr>
          <w:p w14:paraId="3847E477" w14:textId="77777777" w:rsidR="003D665F" w:rsidRDefault="003D665F" w:rsidP="00910539">
            <w:pPr>
              <w:spacing w:after="0" w:line="360" w:lineRule="auto"/>
              <w:jc w:val="both"/>
              <w:rPr>
                <w:rFonts w:ascii="Times New Roman" w:hAnsi="Times New Roman" w:cs="Times New Roman"/>
                <w:caps/>
                <w:sz w:val="28"/>
                <w:szCs w:val="28"/>
              </w:rPr>
            </w:pPr>
          </w:p>
          <w:p w14:paraId="391472D0" w14:textId="77777777" w:rsidR="003D665F" w:rsidRDefault="003D665F" w:rsidP="00910539">
            <w:pPr>
              <w:spacing w:after="0" w:line="360" w:lineRule="auto"/>
              <w:jc w:val="both"/>
              <w:rPr>
                <w:rFonts w:ascii="Times New Roman" w:hAnsi="Times New Roman" w:cs="Times New Roman"/>
                <w:caps/>
                <w:sz w:val="28"/>
                <w:szCs w:val="28"/>
              </w:rPr>
            </w:pPr>
          </w:p>
          <w:p w14:paraId="72814845" w14:textId="0E1FDEF4" w:rsidR="003F39BB" w:rsidRPr="007F7A66" w:rsidRDefault="003D665F" w:rsidP="00910539">
            <w:pPr>
              <w:spacing w:after="0" w:line="360" w:lineRule="auto"/>
              <w:jc w:val="both"/>
              <w:rPr>
                <w:rFonts w:ascii="Times New Roman" w:hAnsi="Times New Roman" w:cs="Times New Roman"/>
                <w:caps/>
                <w:sz w:val="28"/>
                <w:szCs w:val="28"/>
              </w:rPr>
            </w:pPr>
            <w:r>
              <w:rPr>
                <w:rFonts w:ascii="Times New Roman" w:hAnsi="Times New Roman" w:cs="Times New Roman"/>
                <w:caps/>
                <w:sz w:val="28"/>
                <w:szCs w:val="28"/>
              </w:rPr>
              <w:t>27</w:t>
            </w:r>
          </w:p>
        </w:tc>
      </w:tr>
      <w:tr w:rsidR="003F39BB" w:rsidRPr="00E64E70" w14:paraId="5A4D3C16" w14:textId="77777777" w:rsidTr="00AC0ADE">
        <w:tc>
          <w:tcPr>
            <w:tcW w:w="9498" w:type="dxa"/>
          </w:tcPr>
          <w:p w14:paraId="7C28002C" w14:textId="77777777" w:rsidR="003F39BB" w:rsidRPr="00E64E70" w:rsidRDefault="00F00581" w:rsidP="00910539">
            <w:pPr>
              <w:pStyle w:val="a4"/>
              <w:numPr>
                <w:ilvl w:val="1"/>
                <w:numId w:val="4"/>
              </w:numPr>
              <w:spacing w:after="0" w:line="360" w:lineRule="auto"/>
              <w:ind w:left="0" w:firstLine="0"/>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Публічне адміністрування у сфері охорони та захисту державного кордону: гендерний аспект </w:t>
            </w:r>
          </w:p>
        </w:tc>
        <w:tc>
          <w:tcPr>
            <w:tcW w:w="567" w:type="dxa"/>
          </w:tcPr>
          <w:p w14:paraId="259B8515" w14:textId="0F2AADD8" w:rsidR="003F39BB" w:rsidRPr="007F7A66" w:rsidRDefault="003D665F" w:rsidP="00910539">
            <w:pPr>
              <w:spacing w:after="0" w:line="360" w:lineRule="auto"/>
              <w:jc w:val="both"/>
              <w:rPr>
                <w:rFonts w:ascii="Times New Roman" w:hAnsi="Times New Roman" w:cs="Times New Roman"/>
                <w:caps/>
                <w:sz w:val="28"/>
                <w:szCs w:val="28"/>
              </w:rPr>
            </w:pPr>
            <w:r>
              <w:rPr>
                <w:rFonts w:ascii="Times New Roman" w:hAnsi="Times New Roman" w:cs="Times New Roman"/>
                <w:caps/>
                <w:sz w:val="28"/>
                <w:szCs w:val="28"/>
              </w:rPr>
              <w:t>27</w:t>
            </w:r>
          </w:p>
        </w:tc>
      </w:tr>
      <w:tr w:rsidR="003F39BB" w:rsidRPr="00E64E70" w14:paraId="726056CA" w14:textId="77777777" w:rsidTr="00AC0ADE">
        <w:tc>
          <w:tcPr>
            <w:tcW w:w="9498" w:type="dxa"/>
          </w:tcPr>
          <w:p w14:paraId="60070071" w14:textId="77777777" w:rsidR="003F39BB" w:rsidRPr="00E64E70" w:rsidRDefault="00F00581" w:rsidP="009C14FB">
            <w:pPr>
              <w:pStyle w:val="a4"/>
              <w:numPr>
                <w:ilvl w:val="1"/>
                <w:numId w:val="4"/>
              </w:numPr>
              <w:spacing w:after="0" w:line="360" w:lineRule="auto"/>
              <w:ind w:left="0" w:firstLine="0"/>
              <w:contextualSpacing w:val="0"/>
              <w:jc w:val="both"/>
              <w:rPr>
                <w:rFonts w:ascii="Times New Roman" w:hAnsi="Times New Roman" w:cs="Times New Roman"/>
                <w:sz w:val="28"/>
                <w:szCs w:val="28"/>
              </w:rPr>
            </w:pPr>
            <w:r w:rsidRPr="00E64E70">
              <w:rPr>
                <w:rFonts w:ascii="Times New Roman" w:hAnsi="Times New Roman" w:cs="Times New Roman"/>
                <w:sz w:val="28"/>
                <w:szCs w:val="28"/>
              </w:rPr>
              <w:t>Біометричні дані в публічному адмініструванні Державно</w:t>
            </w:r>
            <w:r w:rsidR="009C14FB">
              <w:rPr>
                <w:rFonts w:ascii="Times New Roman" w:hAnsi="Times New Roman" w:cs="Times New Roman"/>
                <w:sz w:val="28"/>
                <w:szCs w:val="28"/>
              </w:rPr>
              <w:t xml:space="preserve">ю </w:t>
            </w:r>
            <w:r w:rsidRPr="00E64E70">
              <w:rPr>
                <w:rFonts w:ascii="Times New Roman" w:hAnsi="Times New Roman" w:cs="Times New Roman"/>
                <w:sz w:val="28"/>
                <w:szCs w:val="28"/>
              </w:rPr>
              <w:t>прикордонно</w:t>
            </w:r>
            <w:r w:rsidR="009C14FB">
              <w:rPr>
                <w:rFonts w:ascii="Times New Roman" w:hAnsi="Times New Roman" w:cs="Times New Roman"/>
                <w:sz w:val="28"/>
                <w:szCs w:val="28"/>
              </w:rPr>
              <w:t>ю</w:t>
            </w:r>
            <w:r w:rsidRPr="00E64E70">
              <w:rPr>
                <w:rFonts w:ascii="Times New Roman" w:hAnsi="Times New Roman" w:cs="Times New Roman"/>
                <w:sz w:val="28"/>
                <w:szCs w:val="28"/>
              </w:rPr>
              <w:t xml:space="preserve"> служб</w:t>
            </w:r>
            <w:r w:rsidR="009C14FB">
              <w:rPr>
                <w:rFonts w:ascii="Times New Roman" w:hAnsi="Times New Roman" w:cs="Times New Roman"/>
                <w:sz w:val="28"/>
                <w:szCs w:val="28"/>
              </w:rPr>
              <w:t>ою</w:t>
            </w:r>
            <w:r w:rsidRPr="00E64E70">
              <w:rPr>
                <w:rFonts w:ascii="Times New Roman" w:hAnsi="Times New Roman" w:cs="Times New Roman"/>
                <w:sz w:val="28"/>
                <w:szCs w:val="28"/>
              </w:rPr>
              <w:t xml:space="preserve"> України</w:t>
            </w:r>
          </w:p>
        </w:tc>
        <w:tc>
          <w:tcPr>
            <w:tcW w:w="567" w:type="dxa"/>
          </w:tcPr>
          <w:p w14:paraId="07A8D0D6" w14:textId="2B19F784" w:rsidR="003F39BB" w:rsidRPr="007F7A66" w:rsidRDefault="003F39BB" w:rsidP="003D665F">
            <w:pPr>
              <w:spacing w:after="0" w:line="360" w:lineRule="auto"/>
              <w:jc w:val="both"/>
              <w:rPr>
                <w:rFonts w:ascii="Times New Roman" w:hAnsi="Times New Roman" w:cs="Times New Roman"/>
                <w:caps/>
                <w:sz w:val="28"/>
                <w:szCs w:val="28"/>
              </w:rPr>
            </w:pPr>
            <w:r w:rsidRPr="00E64E70">
              <w:rPr>
                <w:rFonts w:ascii="Times New Roman" w:hAnsi="Times New Roman" w:cs="Times New Roman"/>
                <w:caps/>
                <w:sz w:val="28"/>
                <w:szCs w:val="28"/>
              </w:rPr>
              <w:t>4</w:t>
            </w:r>
            <w:r w:rsidR="003D665F">
              <w:rPr>
                <w:rFonts w:ascii="Times New Roman" w:hAnsi="Times New Roman" w:cs="Times New Roman"/>
                <w:caps/>
                <w:sz w:val="28"/>
                <w:szCs w:val="28"/>
              </w:rPr>
              <w:t>9</w:t>
            </w:r>
          </w:p>
        </w:tc>
      </w:tr>
      <w:tr w:rsidR="003F39BB" w:rsidRPr="00E64E70" w14:paraId="21B68583" w14:textId="77777777" w:rsidTr="00AC0ADE">
        <w:tc>
          <w:tcPr>
            <w:tcW w:w="9498" w:type="dxa"/>
          </w:tcPr>
          <w:p w14:paraId="74EE744C" w14:textId="77777777" w:rsidR="003F39BB" w:rsidRPr="009E7922" w:rsidRDefault="0083208E" w:rsidP="00910539">
            <w:pPr>
              <w:numPr>
                <w:ilvl w:val="1"/>
                <w:numId w:val="4"/>
              </w:numPr>
              <w:spacing w:after="0" w:line="360" w:lineRule="auto"/>
              <w:ind w:left="0" w:firstLine="0"/>
              <w:jc w:val="both"/>
              <w:rPr>
                <w:rFonts w:ascii="Times New Roman" w:hAnsi="Times New Roman" w:cs="Times New Roman"/>
                <w:caps/>
                <w:sz w:val="28"/>
                <w:szCs w:val="28"/>
              </w:rPr>
            </w:pPr>
            <w:r w:rsidRPr="00E64E70">
              <w:rPr>
                <w:rFonts w:ascii="Times New Roman" w:hAnsi="Times New Roman" w:cs="Times New Roman"/>
                <w:sz w:val="28"/>
                <w:szCs w:val="28"/>
              </w:rPr>
              <w:t>Перспективи розвитку публічного адміністрування у сфері охорони та захисту державного кордону</w:t>
            </w:r>
          </w:p>
          <w:p w14:paraId="7AF07D9E" w14:textId="77777777" w:rsidR="009E7922" w:rsidRPr="009E7922" w:rsidRDefault="009E7922" w:rsidP="00F42FC9">
            <w:pPr>
              <w:spacing w:after="0" w:line="360" w:lineRule="auto"/>
              <w:ind w:right="-142"/>
              <w:jc w:val="both"/>
              <w:rPr>
                <w:rFonts w:ascii="Times New Roman" w:hAnsi="Times New Roman" w:cs="Times New Roman"/>
                <w:b/>
                <w:caps/>
                <w:sz w:val="28"/>
                <w:szCs w:val="28"/>
              </w:rPr>
            </w:pPr>
            <w:r w:rsidRPr="00E64E70">
              <w:rPr>
                <w:rFonts w:ascii="Times New Roman" w:hAnsi="Times New Roman" w:cs="Times New Roman"/>
                <w:b/>
                <w:caps/>
                <w:sz w:val="28"/>
                <w:szCs w:val="28"/>
              </w:rPr>
              <w:t>Розділ</w:t>
            </w:r>
            <w:r w:rsidRPr="009E7922">
              <w:rPr>
                <w:rFonts w:ascii="Times New Roman" w:hAnsi="Times New Roman" w:cs="Times New Roman"/>
                <w:b/>
                <w:caps/>
                <w:sz w:val="28"/>
                <w:szCs w:val="28"/>
              </w:rPr>
              <w:t xml:space="preserve"> 3 ШЛЯХИ ВДОСКОНАЛЕННЯ УПРАВЛІННЯ У СФЕРІ ОХОРОНИ ТА ЗАХИСТУ ДЕРЖАВНОГО КОРДОНУ УКРАЇНИ </w:t>
            </w:r>
          </w:p>
          <w:p w14:paraId="771019E5" w14:textId="35EB2C3B" w:rsidR="009E7922" w:rsidRDefault="009E7922" w:rsidP="009E7922">
            <w:pPr>
              <w:spacing w:after="0" w:line="360" w:lineRule="auto"/>
              <w:jc w:val="both"/>
              <w:rPr>
                <w:rFonts w:ascii="Times New Roman" w:hAnsi="Times New Roman" w:cs="Times New Roman"/>
                <w:sz w:val="28"/>
                <w:szCs w:val="28"/>
              </w:rPr>
            </w:pPr>
            <w:r w:rsidRPr="009E7922">
              <w:rPr>
                <w:rFonts w:ascii="Times New Roman" w:hAnsi="Times New Roman" w:cs="Times New Roman"/>
                <w:sz w:val="28"/>
                <w:szCs w:val="28"/>
              </w:rPr>
              <w:t>3.1</w:t>
            </w:r>
            <w:r>
              <w:rPr>
                <w:rFonts w:ascii="Times New Roman" w:hAnsi="Times New Roman" w:cs="Times New Roman"/>
                <w:sz w:val="28"/>
                <w:szCs w:val="28"/>
              </w:rPr>
              <w:t>.</w:t>
            </w:r>
            <w:r w:rsidRPr="009E7922">
              <w:rPr>
                <w:rFonts w:ascii="Times New Roman" w:hAnsi="Times New Roman" w:cs="Times New Roman"/>
                <w:sz w:val="28"/>
                <w:szCs w:val="28"/>
              </w:rPr>
              <w:t xml:space="preserve"> </w:t>
            </w:r>
            <w:r w:rsidR="007F7A66">
              <w:rPr>
                <w:rFonts w:ascii="Times New Roman" w:hAnsi="Times New Roman" w:cs="Times New Roman"/>
                <w:sz w:val="28"/>
                <w:szCs w:val="28"/>
              </w:rPr>
              <w:t>Управління п</w:t>
            </w:r>
            <w:r w:rsidR="007F7A66" w:rsidRPr="002779A0">
              <w:rPr>
                <w:rFonts w:ascii="Times New Roman" w:hAnsi="Times New Roman" w:cs="Times New Roman"/>
                <w:sz w:val="28"/>
                <w:szCs w:val="28"/>
              </w:rPr>
              <w:t>еретинання</w:t>
            </w:r>
            <w:r w:rsidR="007F7A66">
              <w:rPr>
                <w:rFonts w:ascii="Times New Roman" w:hAnsi="Times New Roman" w:cs="Times New Roman"/>
                <w:sz w:val="28"/>
                <w:szCs w:val="28"/>
              </w:rPr>
              <w:t>м</w:t>
            </w:r>
            <w:r w:rsidR="007F7A66" w:rsidRPr="002779A0">
              <w:rPr>
                <w:rFonts w:ascii="Times New Roman" w:hAnsi="Times New Roman" w:cs="Times New Roman"/>
                <w:sz w:val="28"/>
                <w:szCs w:val="28"/>
              </w:rPr>
              <w:t xml:space="preserve"> державного кордону України в умовах воєнного стану: основні проблеми та виклики</w:t>
            </w:r>
            <w:r w:rsidR="007F7A66" w:rsidRPr="009E7922" w:rsidDel="007F7A66">
              <w:rPr>
                <w:rFonts w:ascii="Times New Roman" w:hAnsi="Times New Roman" w:cs="Times New Roman"/>
                <w:sz w:val="28"/>
                <w:szCs w:val="28"/>
              </w:rPr>
              <w:t xml:space="preserve"> </w:t>
            </w:r>
          </w:p>
          <w:p w14:paraId="052910ED" w14:textId="32EF7994" w:rsidR="009E7922" w:rsidRPr="007F7A66" w:rsidRDefault="009E7922" w:rsidP="00AC0ADE">
            <w:pPr>
              <w:spacing w:after="0" w:line="360" w:lineRule="auto"/>
              <w:jc w:val="both"/>
              <w:rPr>
                <w:rFonts w:ascii="Times New Roman" w:hAnsi="Times New Roman" w:cs="Times New Roman"/>
                <w:caps/>
                <w:sz w:val="28"/>
                <w:szCs w:val="28"/>
              </w:rPr>
            </w:pPr>
            <w:r>
              <w:rPr>
                <w:rFonts w:ascii="Times New Roman" w:hAnsi="Times New Roman" w:cs="Times New Roman"/>
                <w:sz w:val="28"/>
                <w:szCs w:val="28"/>
              </w:rPr>
              <w:t xml:space="preserve">3.2. </w:t>
            </w:r>
            <w:r w:rsidR="007F7A66" w:rsidRPr="009E7922">
              <w:rPr>
                <w:rFonts w:ascii="Times New Roman" w:hAnsi="Times New Roman" w:cs="Times New Roman"/>
                <w:sz w:val="28"/>
                <w:szCs w:val="28"/>
              </w:rPr>
              <w:t>Удосконалення взаємодії між суб’єктами управління у сфері охорони та захисту державного кордону України</w:t>
            </w:r>
            <w:r w:rsidR="007F7A66" w:rsidRPr="007F7A66">
              <w:rPr>
                <w:rFonts w:ascii="Times New Roman" w:hAnsi="Times New Roman" w:cs="Times New Roman"/>
                <w:sz w:val="28"/>
                <w:szCs w:val="28"/>
              </w:rPr>
              <w:t xml:space="preserve"> </w:t>
            </w:r>
          </w:p>
        </w:tc>
        <w:tc>
          <w:tcPr>
            <w:tcW w:w="567" w:type="dxa"/>
          </w:tcPr>
          <w:p w14:paraId="137B0F4B" w14:textId="15EF545B" w:rsidR="00F42FC9" w:rsidRDefault="003F39BB" w:rsidP="00910539">
            <w:pPr>
              <w:spacing w:after="0" w:line="360" w:lineRule="auto"/>
              <w:jc w:val="both"/>
              <w:rPr>
                <w:rFonts w:ascii="Times New Roman" w:hAnsi="Times New Roman" w:cs="Times New Roman"/>
                <w:caps/>
                <w:sz w:val="28"/>
                <w:szCs w:val="28"/>
              </w:rPr>
            </w:pPr>
            <w:r w:rsidRPr="00E64E70">
              <w:rPr>
                <w:rFonts w:ascii="Times New Roman" w:hAnsi="Times New Roman" w:cs="Times New Roman"/>
                <w:caps/>
                <w:sz w:val="28"/>
                <w:szCs w:val="28"/>
              </w:rPr>
              <w:t>5</w:t>
            </w:r>
            <w:r w:rsidR="003D665F">
              <w:rPr>
                <w:rFonts w:ascii="Times New Roman" w:hAnsi="Times New Roman" w:cs="Times New Roman"/>
                <w:caps/>
                <w:sz w:val="28"/>
                <w:szCs w:val="28"/>
              </w:rPr>
              <w:t>5</w:t>
            </w:r>
          </w:p>
          <w:p w14:paraId="730676C0" w14:textId="77777777" w:rsidR="00F42FC9" w:rsidRPr="00F42FC9" w:rsidRDefault="00F42FC9" w:rsidP="00F42FC9">
            <w:pPr>
              <w:rPr>
                <w:rFonts w:ascii="Times New Roman" w:hAnsi="Times New Roman" w:cs="Times New Roman"/>
                <w:sz w:val="28"/>
                <w:szCs w:val="28"/>
              </w:rPr>
            </w:pPr>
          </w:p>
          <w:p w14:paraId="5A06A107" w14:textId="77777777" w:rsidR="00F42FC9" w:rsidRPr="00F42FC9" w:rsidRDefault="00F42FC9" w:rsidP="00F42FC9">
            <w:pPr>
              <w:rPr>
                <w:rFonts w:ascii="Times New Roman" w:hAnsi="Times New Roman" w:cs="Times New Roman"/>
                <w:sz w:val="28"/>
                <w:szCs w:val="28"/>
              </w:rPr>
            </w:pPr>
          </w:p>
          <w:p w14:paraId="4B5C7E5B" w14:textId="4294D5B8" w:rsidR="00F42FC9" w:rsidRDefault="00952DC9" w:rsidP="00F42FC9">
            <w:pPr>
              <w:rPr>
                <w:rFonts w:ascii="Times New Roman" w:hAnsi="Times New Roman" w:cs="Times New Roman"/>
                <w:sz w:val="28"/>
                <w:szCs w:val="28"/>
              </w:rPr>
            </w:pPr>
            <w:r>
              <w:rPr>
                <w:rFonts w:ascii="Times New Roman" w:hAnsi="Times New Roman" w:cs="Times New Roman"/>
                <w:sz w:val="28"/>
                <w:szCs w:val="28"/>
              </w:rPr>
              <w:t>70</w:t>
            </w:r>
          </w:p>
          <w:p w14:paraId="366849B8" w14:textId="77777777" w:rsidR="00F42FC9" w:rsidRDefault="00F42FC9" w:rsidP="00F42FC9">
            <w:pPr>
              <w:rPr>
                <w:rFonts w:ascii="Times New Roman" w:hAnsi="Times New Roman" w:cs="Times New Roman"/>
                <w:sz w:val="28"/>
                <w:szCs w:val="28"/>
              </w:rPr>
            </w:pPr>
          </w:p>
          <w:p w14:paraId="099EDF68" w14:textId="77777777" w:rsidR="003F39BB" w:rsidRDefault="00952DC9" w:rsidP="00F42FC9">
            <w:pPr>
              <w:rPr>
                <w:rFonts w:ascii="Times New Roman" w:hAnsi="Times New Roman" w:cs="Times New Roman"/>
                <w:sz w:val="28"/>
                <w:szCs w:val="28"/>
              </w:rPr>
            </w:pPr>
            <w:r>
              <w:rPr>
                <w:rFonts w:ascii="Times New Roman" w:hAnsi="Times New Roman" w:cs="Times New Roman"/>
                <w:sz w:val="28"/>
                <w:szCs w:val="28"/>
              </w:rPr>
              <w:t>70</w:t>
            </w:r>
          </w:p>
          <w:p w14:paraId="59E0D775" w14:textId="2EED613D" w:rsidR="00952DC9" w:rsidRPr="007F7A66" w:rsidRDefault="00952DC9" w:rsidP="00F42FC9">
            <w:pPr>
              <w:rPr>
                <w:rFonts w:ascii="Times New Roman" w:hAnsi="Times New Roman" w:cs="Times New Roman"/>
                <w:sz w:val="28"/>
                <w:szCs w:val="28"/>
              </w:rPr>
            </w:pPr>
            <w:r>
              <w:rPr>
                <w:rFonts w:ascii="Times New Roman" w:hAnsi="Times New Roman" w:cs="Times New Roman"/>
                <w:sz w:val="28"/>
                <w:szCs w:val="28"/>
              </w:rPr>
              <w:t>76</w:t>
            </w:r>
          </w:p>
        </w:tc>
      </w:tr>
      <w:tr w:rsidR="003F39BB" w:rsidRPr="00E64E70" w14:paraId="67B09491" w14:textId="77777777" w:rsidTr="00AC0ADE">
        <w:tc>
          <w:tcPr>
            <w:tcW w:w="9498" w:type="dxa"/>
          </w:tcPr>
          <w:p w14:paraId="722CBC8B" w14:textId="77777777" w:rsidR="003F39BB" w:rsidRPr="007F7A66" w:rsidRDefault="007718B7" w:rsidP="00910539">
            <w:pPr>
              <w:spacing w:after="0" w:line="360" w:lineRule="auto"/>
              <w:jc w:val="both"/>
              <w:rPr>
                <w:rFonts w:ascii="Times New Roman" w:hAnsi="Times New Roman" w:cs="Times New Roman"/>
                <w:b/>
                <w:caps/>
                <w:sz w:val="28"/>
                <w:szCs w:val="28"/>
              </w:rPr>
            </w:pPr>
            <w:r w:rsidRPr="007F7A66">
              <w:rPr>
                <w:rFonts w:ascii="Times New Roman" w:hAnsi="Times New Roman" w:cs="Times New Roman"/>
                <w:b/>
                <w:caps/>
                <w:sz w:val="28"/>
                <w:szCs w:val="28"/>
              </w:rPr>
              <w:t>Висновки</w:t>
            </w:r>
          </w:p>
        </w:tc>
        <w:tc>
          <w:tcPr>
            <w:tcW w:w="567" w:type="dxa"/>
          </w:tcPr>
          <w:p w14:paraId="394A050D" w14:textId="2BB3F815" w:rsidR="003F39BB" w:rsidRPr="007F7A66" w:rsidRDefault="003F39BB" w:rsidP="00952DC9">
            <w:pPr>
              <w:spacing w:after="0" w:line="360" w:lineRule="auto"/>
              <w:jc w:val="both"/>
              <w:rPr>
                <w:rFonts w:ascii="Times New Roman" w:hAnsi="Times New Roman" w:cs="Times New Roman"/>
                <w:caps/>
                <w:sz w:val="28"/>
                <w:szCs w:val="28"/>
              </w:rPr>
            </w:pPr>
            <w:r w:rsidRPr="00E64E70">
              <w:rPr>
                <w:rFonts w:ascii="Times New Roman" w:hAnsi="Times New Roman" w:cs="Times New Roman"/>
                <w:caps/>
                <w:sz w:val="28"/>
                <w:szCs w:val="28"/>
              </w:rPr>
              <w:t>8</w:t>
            </w:r>
            <w:r w:rsidR="00952DC9">
              <w:rPr>
                <w:rFonts w:ascii="Times New Roman" w:hAnsi="Times New Roman" w:cs="Times New Roman"/>
                <w:caps/>
                <w:sz w:val="28"/>
                <w:szCs w:val="28"/>
              </w:rPr>
              <w:t>8</w:t>
            </w:r>
          </w:p>
        </w:tc>
      </w:tr>
      <w:tr w:rsidR="003F39BB" w:rsidRPr="00E64E70" w14:paraId="69A33727" w14:textId="77777777" w:rsidTr="00AC0ADE">
        <w:tc>
          <w:tcPr>
            <w:tcW w:w="9498" w:type="dxa"/>
          </w:tcPr>
          <w:p w14:paraId="7C407E80" w14:textId="5C315CD5" w:rsidR="003F39BB" w:rsidRPr="007F7A66" w:rsidRDefault="00952DC9" w:rsidP="00910539">
            <w:pPr>
              <w:spacing w:after="0" w:line="360" w:lineRule="auto"/>
              <w:jc w:val="both"/>
              <w:rPr>
                <w:rFonts w:ascii="Times New Roman" w:hAnsi="Times New Roman" w:cs="Times New Roman"/>
                <w:b/>
                <w:caps/>
                <w:sz w:val="28"/>
                <w:szCs w:val="28"/>
              </w:rPr>
            </w:pPr>
            <w:r w:rsidRPr="007F7A66">
              <w:rPr>
                <w:rFonts w:ascii="Times New Roman" w:hAnsi="Times New Roman" w:cs="Times New Roman"/>
                <w:b/>
                <w:bCs/>
                <w:sz w:val="28"/>
                <w:szCs w:val="28"/>
              </w:rPr>
              <w:t>СПИСОК ВИКОРИСТ</w:t>
            </w:r>
            <w:r w:rsidRPr="00E64E70">
              <w:rPr>
                <w:rFonts w:ascii="Times New Roman" w:hAnsi="Times New Roman" w:cs="Times New Roman"/>
                <w:b/>
                <w:bCs/>
                <w:sz w:val="28"/>
                <w:szCs w:val="28"/>
              </w:rPr>
              <w:t>А</w:t>
            </w:r>
            <w:r w:rsidRPr="007F7A66">
              <w:rPr>
                <w:rFonts w:ascii="Times New Roman" w:hAnsi="Times New Roman" w:cs="Times New Roman"/>
                <w:b/>
                <w:bCs/>
                <w:sz w:val="28"/>
                <w:szCs w:val="28"/>
              </w:rPr>
              <w:t>НИХ ДЖЕРЕЛ</w:t>
            </w:r>
          </w:p>
        </w:tc>
        <w:tc>
          <w:tcPr>
            <w:tcW w:w="567" w:type="dxa"/>
          </w:tcPr>
          <w:p w14:paraId="5141F00E" w14:textId="298BF894" w:rsidR="003F39BB" w:rsidRPr="007F7A66" w:rsidRDefault="003F39BB" w:rsidP="004153FC">
            <w:pPr>
              <w:spacing w:after="0" w:line="360" w:lineRule="auto"/>
              <w:jc w:val="both"/>
              <w:rPr>
                <w:rFonts w:ascii="Times New Roman" w:hAnsi="Times New Roman" w:cs="Times New Roman"/>
                <w:caps/>
                <w:sz w:val="28"/>
                <w:szCs w:val="28"/>
              </w:rPr>
            </w:pPr>
            <w:r w:rsidRPr="00E64E70">
              <w:rPr>
                <w:rFonts w:ascii="Times New Roman" w:hAnsi="Times New Roman" w:cs="Times New Roman"/>
                <w:caps/>
                <w:sz w:val="28"/>
                <w:szCs w:val="28"/>
              </w:rPr>
              <w:t>9</w:t>
            </w:r>
            <w:r w:rsidR="004153FC">
              <w:rPr>
                <w:rFonts w:ascii="Times New Roman" w:hAnsi="Times New Roman" w:cs="Times New Roman"/>
                <w:caps/>
                <w:sz w:val="28"/>
                <w:szCs w:val="28"/>
              </w:rPr>
              <w:t>2</w:t>
            </w:r>
          </w:p>
        </w:tc>
      </w:tr>
      <w:tr w:rsidR="003F39BB" w:rsidRPr="00E64E70" w14:paraId="3979A8FA" w14:textId="77777777" w:rsidTr="00AC0ADE">
        <w:tc>
          <w:tcPr>
            <w:tcW w:w="9498" w:type="dxa"/>
          </w:tcPr>
          <w:p w14:paraId="3587CCDA" w14:textId="134BC0D5" w:rsidR="003F39BB" w:rsidRPr="007F7A66" w:rsidRDefault="00952DC9" w:rsidP="00910539">
            <w:pPr>
              <w:spacing w:after="0" w:line="360" w:lineRule="auto"/>
              <w:jc w:val="both"/>
              <w:rPr>
                <w:rFonts w:ascii="Times New Roman" w:hAnsi="Times New Roman" w:cs="Times New Roman"/>
                <w:b/>
                <w:caps/>
                <w:sz w:val="28"/>
                <w:szCs w:val="28"/>
              </w:rPr>
            </w:pPr>
            <w:r w:rsidRPr="007F7A66">
              <w:rPr>
                <w:rFonts w:ascii="Times New Roman" w:hAnsi="Times New Roman" w:cs="Times New Roman"/>
                <w:b/>
                <w:bCs/>
                <w:smallCaps/>
                <w:sz w:val="28"/>
                <w:szCs w:val="28"/>
              </w:rPr>
              <w:t>ДОД</w:t>
            </w:r>
            <w:r w:rsidRPr="00E64E70">
              <w:rPr>
                <w:rFonts w:ascii="Times New Roman" w:hAnsi="Times New Roman" w:cs="Times New Roman"/>
                <w:b/>
                <w:bCs/>
                <w:smallCaps/>
                <w:sz w:val="28"/>
                <w:szCs w:val="28"/>
              </w:rPr>
              <w:t>А</w:t>
            </w:r>
            <w:r w:rsidRPr="007F7A66">
              <w:rPr>
                <w:rFonts w:ascii="Times New Roman" w:hAnsi="Times New Roman" w:cs="Times New Roman"/>
                <w:b/>
                <w:bCs/>
                <w:smallCaps/>
                <w:sz w:val="28"/>
                <w:szCs w:val="28"/>
              </w:rPr>
              <w:t>Т</w:t>
            </w:r>
            <w:r w:rsidRPr="00E64E70">
              <w:rPr>
                <w:rFonts w:ascii="Times New Roman" w:hAnsi="Times New Roman" w:cs="Times New Roman"/>
                <w:b/>
                <w:bCs/>
                <w:smallCaps/>
                <w:sz w:val="28"/>
                <w:szCs w:val="28"/>
              </w:rPr>
              <w:t>О</w:t>
            </w:r>
            <w:r w:rsidRPr="007F7A66">
              <w:rPr>
                <w:rFonts w:ascii="Times New Roman" w:hAnsi="Times New Roman" w:cs="Times New Roman"/>
                <w:b/>
                <w:bCs/>
                <w:smallCaps/>
                <w:sz w:val="28"/>
                <w:szCs w:val="28"/>
              </w:rPr>
              <w:t>К</w:t>
            </w:r>
          </w:p>
        </w:tc>
        <w:tc>
          <w:tcPr>
            <w:tcW w:w="567" w:type="dxa"/>
          </w:tcPr>
          <w:p w14:paraId="246CEB6F" w14:textId="77777777" w:rsidR="003F39BB" w:rsidRDefault="004153FC" w:rsidP="00910539">
            <w:pPr>
              <w:spacing w:after="0" w:line="360" w:lineRule="auto"/>
              <w:jc w:val="both"/>
              <w:rPr>
                <w:rFonts w:ascii="Times New Roman" w:hAnsi="Times New Roman" w:cs="Times New Roman"/>
                <w:caps/>
                <w:sz w:val="28"/>
                <w:szCs w:val="28"/>
              </w:rPr>
            </w:pPr>
            <w:r>
              <w:rPr>
                <w:rFonts w:ascii="Times New Roman" w:hAnsi="Times New Roman" w:cs="Times New Roman"/>
                <w:caps/>
                <w:sz w:val="28"/>
                <w:szCs w:val="28"/>
              </w:rPr>
              <w:t>102</w:t>
            </w:r>
          </w:p>
          <w:p w14:paraId="35CAA070" w14:textId="79CC0F1E" w:rsidR="004153FC" w:rsidRPr="007F7A66" w:rsidRDefault="004153FC" w:rsidP="00910539">
            <w:pPr>
              <w:spacing w:after="0" w:line="360" w:lineRule="auto"/>
              <w:jc w:val="both"/>
              <w:rPr>
                <w:rFonts w:ascii="Times New Roman" w:hAnsi="Times New Roman" w:cs="Times New Roman"/>
                <w:caps/>
                <w:sz w:val="28"/>
                <w:szCs w:val="28"/>
              </w:rPr>
            </w:pPr>
          </w:p>
        </w:tc>
      </w:tr>
    </w:tbl>
    <w:p w14:paraId="0B5452D2" w14:textId="0190CCC8" w:rsidR="003F39BB" w:rsidRPr="007F7A66" w:rsidRDefault="007718B7" w:rsidP="003F39BB">
      <w:pPr>
        <w:spacing w:line="240" w:lineRule="auto"/>
        <w:rPr>
          <w:rFonts w:ascii="Times New Roman" w:hAnsi="Times New Roman" w:cs="Times New Roman"/>
        </w:rPr>
      </w:pPr>
      <w:r w:rsidRPr="007F7A66">
        <w:rPr>
          <w:rFonts w:ascii="Times New Roman" w:hAnsi="Times New Roman" w:cs="Times New Roman"/>
        </w:rPr>
        <w:lastRenderedPageBreak/>
        <w:br w:type="page"/>
      </w:r>
    </w:p>
    <w:p w14:paraId="3CF9E728" w14:textId="77777777" w:rsidR="003F39BB" w:rsidRPr="004153FC" w:rsidRDefault="003F39BB" w:rsidP="003F39BB">
      <w:pPr>
        <w:spacing w:line="240" w:lineRule="auto"/>
        <w:ind w:firstLine="709"/>
        <w:jc w:val="center"/>
        <w:rPr>
          <w:rFonts w:ascii="Times New Roman" w:hAnsi="Times New Roman" w:cs="Times New Roman"/>
          <w:b/>
          <w:caps/>
          <w:sz w:val="28"/>
          <w:szCs w:val="28"/>
        </w:rPr>
      </w:pPr>
      <w:r w:rsidRPr="004153FC">
        <w:rPr>
          <w:rFonts w:ascii="Times New Roman" w:hAnsi="Times New Roman" w:cs="Times New Roman"/>
          <w:b/>
          <w:caps/>
          <w:sz w:val="28"/>
          <w:szCs w:val="28"/>
        </w:rPr>
        <w:lastRenderedPageBreak/>
        <w:t>В</w:t>
      </w:r>
      <w:r w:rsidR="007718B7" w:rsidRPr="004153FC">
        <w:rPr>
          <w:rFonts w:ascii="Times New Roman" w:hAnsi="Times New Roman" w:cs="Times New Roman"/>
          <w:b/>
          <w:caps/>
          <w:sz w:val="28"/>
          <w:szCs w:val="28"/>
        </w:rPr>
        <w:t>ступ</w:t>
      </w:r>
    </w:p>
    <w:p w14:paraId="5A25AB18" w14:textId="77777777" w:rsidR="003F39BB" w:rsidRPr="007F7A66" w:rsidRDefault="003F39BB" w:rsidP="003F39BB">
      <w:pPr>
        <w:spacing w:line="240" w:lineRule="auto"/>
        <w:ind w:firstLine="709"/>
        <w:jc w:val="center"/>
        <w:rPr>
          <w:rFonts w:ascii="Times New Roman" w:hAnsi="Times New Roman" w:cs="Times New Roman"/>
          <w:b/>
          <w:caps/>
        </w:rPr>
      </w:pPr>
    </w:p>
    <w:p w14:paraId="72218F15" w14:textId="77777777" w:rsidR="003F39BB" w:rsidRDefault="003F39BB" w:rsidP="00103BE6">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b/>
          <w:bCs/>
          <w:sz w:val="28"/>
          <w:szCs w:val="28"/>
        </w:rPr>
        <w:t>А</w:t>
      </w:r>
      <w:r w:rsidR="007718B7" w:rsidRPr="007F7A66">
        <w:rPr>
          <w:rFonts w:ascii="Times New Roman" w:hAnsi="Times New Roman" w:cs="Times New Roman"/>
          <w:b/>
          <w:bCs/>
          <w:sz w:val="28"/>
          <w:szCs w:val="28"/>
        </w:rPr>
        <w:t>кту</w:t>
      </w:r>
      <w:r w:rsidRPr="00E64E70">
        <w:rPr>
          <w:rFonts w:ascii="Times New Roman" w:hAnsi="Times New Roman" w:cs="Times New Roman"/>
          <w:b/>
          <w:bCs/>
          <w:sz w:val="28"/>
          <w:szCs w:val="28"/>
        </w:rPr>
        <w:t>а</w:t>
      </w:r>
      <w:r w:rsidR="007718B7" w:rsidRPr="007F7A66">
        <w:rPr>
          <w:rFonts w:ascii="Times New Roman" w:hAnsi="Times New Roman" w:cs="Times New Roman"/>
          <w:b/>
          <w:bCs/>
          <w:sz w:val="28"/>
          <w:szCs w:val="28"/>
        </w:rPr>
        <w:t>льність теми.</w:t>
      </w:r>
      <w:r w:rsidR="00103BE6">
        <w:rPr>
          <w:rFonts w:ascii="Times New Roman" w:hAnsi="Times New Roman" w:cs="Times New Roman"/>
          <w:b/>
          <w:bCs/>
          <w:sz w:val="28"/>
          <w:szCs w:val="28"/>
        </w:rPr>
        <w:t xml:space="preserve"> </w:t>
      </w:r>
      <w:r w:rsidR="00DB2F40" w:rsidRPr="00DB2F40">
        <w:rPr>
          <w:rFonts w:ascii="Times New Roman" w:hAnsi="Times New Roman" w:cs="Times New Roman"/>
          <w:bCs/>
          <w:sz w:val="28"/>
          <w:szCs w:val="28"/>
        </w:rPr>
        <w:t>Сфера державного кордону</w:t>
      </w:r>
      <w:r w:rsidR="00DB2F40">
        <w:rPr>
          <w:rFonts w:ascii="Times New Roman" w:hAnsi="Times New Roman" w:cs="Times New Roman"/>
          <w:b/>
          <w:bCs/>
          <w:sz w:val="28"/>
          <w:szCs w:val="28"/>
        </w:rPr>
        <w:t xml:space="preserve"> </w:t>
      </w:r>
      <w:r w:rsidR="002B3C5C">
        <w:rPr>
          <w:rFonts w:ascii="Times New Roman" w:hAnsi="Times New Roman" w:cs="Times New Roman"/>
          <w:bCs/>
          <w:sz w:val="28"/>
          <w:szCs w:val="28"/>
        </w:rPr>
        <w:t>у всі часи</w:t>
      </w:r>
      <w:r w:rsidR="00DB2F40">
        <w:rPr>
          <w:rFonts w:ascii="Times New Roman" w:hAnsi="Times New Roman" w:cs="Times New Roman"/>
          <w:bCs/>
          <w:sz w:val="28"/>
          <w:szCs w:val="28"/>
        </w:rPr>
        <w:t xml:space="preserve"> є такою адміністративно-політичною сферою, що привертає увагу політиків, громадськості, науковців. </w:t>
      </w:r>
      <w:r w:rsidR="002B3C5C">
        <w:rPr>
          <w:rFonts w:ascii="Times New Roman" w:hAnsi="Times New Roman" w:cs="Times New Roman"/>
          <w:bCs/>
          <w:sz w:val="28"/>
          <w:szCs w:val="28"/>
        </w:rPr>
        <w:t xml:space="preserve">У зв’язку з цим </w:t>
      </w:r>
      <w:r w:rsidR="00EC70CE">
        <w:rPr>
          <w:rFonts w:ascii="Times New Roman" w:hAnsi="Times New Roman" w:cs="Times New Roman"/>
          <w:bCs/>
          <w:sz w:val="28"/>
          <w:szCs w:val="28"/>
        </w:rPr>
        <w:t xml:space="preserve">її </w:t>
      </w:r>
      <w:r w:rsidR="002B3C5C">
        <w:rPr>
          <w:rFonts w:ascii="Times New Roman" w:hAnsi="Times New Roman" w:cs="Times New Roman"/>
          <w:bCs/>
          <w:sz w:val="28"/>
          <w:szCs w:val="28"/>
        </w:rPr>
        <w:t>публічне адміністрування є пріоритетним завданням публічної влади та її суб’єктів. Одним із найважливіших суб’єктів публічного адміністрування державного кордону є Державна прикордонна служба України.</w:t>
      </w:r>
      <w:r w:rsidR="002B3C5C" w:rsidRPr="002B3C5C">
        <w:t xml:space="preserve"> </w:t>
      </w:r>
      <w:r w:rsidR="002B3C5C" w:rsidRPr="001F20FB">
        <w:rPr>
          <w:rFonts w:ascii="Times New Roman" w:hAnsi="Times New Roman" w:cs="Times New Roman"/>
          <w:sz w:val="28"/>
          <w:szCs w:val="28"/>
        </w:rPr>
        <w:t>Інтенсивне зростання</w:t>
      </w:r>
      <w:r w:rsidR="001F20FB">
        <w:rPr>
          <w:rFonts w:ascii="Times New Roman" w:hAnsi="Times New Roman" w:cs="Times New Roman"/>
          <w:sz w:val="28"/>
          <w:szCs w:val="28"/>
        </w:rPr>
        <w:t xml:space="preserve"> цінності</w:t>
      </w:r>
      <w:r w:rsidR="002B3C5C" w:rsidRPr="001F20FB">
        <w:rPr>
          <w:rFonts w:ascii="Times New Roman" w:hAnsi="Times New Roman" w:cs="Times New Roman"/>
          <w:sz w:val="28"/>
          <w:szCs w:val="28"/>
        </w:rPr>
        <w:t xml:space="preserve"> </w:t>
      </w:r>
      <w:r w:rsidR="001F20FB">
        <w:rPr>
          <w:rFonts w:ascii="Times New Roman" w:hAnsi="Times New Roman" w:cs="Times New Roman"/>
          <w:sz w:val="28"/>
          <w:szCs w:val="28"/>
        </w:rPr>
        <w:t>прикордонної політики</w:t>
      </w:r>
      <w:r w:rsidR="001F20FB" w:rsidRPr="001F20FB">
        <w:rPr>
          <w:rFonts w:ascii="Times New Roman" w:hAnsi="Times New Roman" w:cs="Times New Roman"/>
          <w:sz w:val="28"/>
          <w:szCs w:val="28"/>
        </w:rPr>
        <w:t xml:space="preserve"> на сучасному етапі зумовлює особливу актуальність ролі Державної прикордонної служби, що впроваджує зміни, пов’язані з регулювання</w:t>
      </w:r>
      <w:r w:rsidR="00EC70CE">
        <w:rPr>
          <w:rFonts w:ascii="Times New Roman" w:hAnsi="Times New Roman" w:cs="Times New Roman"/>
          <w:sz w:val="28"/>
          <w:szCs w:val="28"/>
        </w:rPr>
        <w:t>м</w:t>
      </w:r>
      <w:r w:rsidR="001F20FB" w:rsidRPr="001F20FB">
        <w:rPr>
          <w:rFonts w:ascii="Times New Roman" w:hAnsi="Times New Roman" w:cs="Times New Roman"/>
          <w:sz w:val="28"/>
          <w:szCs w:val="28"/>
        </w:rPr>
        <w:t xml:space="preserve"> в публічному адмініструванні сфери охорони та захисту державного кордону. </w:t>
      </w:r>
      <w:r w:rsidR="002B3C5C" w:rsidRPr="001F20FB">
        <w:rPr>
          <w:rFonts w:ascii="Times New Roman" w:hAnsi="Times New Roman" w:cs="Times New Roman"/>
          <w:sz w:val="28"/>
          <w:szCs w:val="28"/>
        </w:rPr>
        <w:t xml:space="preserve"> </w:t>
      </w:r>
    </w:p>
    <w:p w14:paraId="0C7B10E4" w14:textId="77777777" w:rsidR="00EC70CE" w:rsidRPr="00810327" w:rsidRDefault="00EC70CE" w:rsidP="00103BE6">
      <w:pPr>
        <w:spacing w:after="0" w:line="360" w:lineRule="auto"/>
        <w:ind w:firstLine="709"/>
        <w:jc w:val="both"/>
        <w:rPr>
          <w:rFonts w:ascii="Times New Roman" w:hAnsi="Times New Roman" w:cs="Times New Roman"/>
          <w:b/>
          <w:bCs/>
          <w:sz w:val="28"/>
          <w:szCs w:val="28"/>
        </w:rPr>
      </w:pPr>
      <w:r w:rsidRPr="00EC70CE">
        <w:rPr>
          <w:rFonts w:ascii="Times New Roman" w:hAnsi="Times New Roman" w:cs="Times New Roman"/>
          <w:sz w:val="28"/>
          <w:szCs w:val="28"/>
        </w:rPr>
        <w:t>Актуальність магістерської роботи визначається потребою вирішення питань удосконалення діяльності органів Державної прикордонної служби України на нинішньому етапі державотворення.</w:t>
      </w:r>
      <w:r>
        <w:rPr>
          <w:rFonts w:ascii="Times New Roman" w:hAnsi="Times New Roman" w:cs="Times New Roman"/>
          <w:sz w:val="28"/>
          <w:szCs w:val="28"/>
        </w:rPr>
        <w:t xml:space="preserve"> Окремі </w:t>
      </w:r>
      <w:r w:rsidRPr="00810327">
        <w:rPr>
          <w:rFonts w:ascii="Times New Roman" w:hAnsi="Times New Roman" w:cs="Times New Roman"/>
          <w:sz w:val="28"/>
          <w:szCs w:val="28"/>
        </w:rPr>
        <w:t>аспекти публічного адміністрування Державною прикордонною службою України досліджували В. Л. </w:t>
      </w:r>
      <w:proofErr w:type="spellStart"/>
      <w:r w:rsidRPr="00810327">
        <w:rPr>
          <w:rFonts w:ascii="Times New Roman" w:hAnsi="Times New Roman" w:cs="Times New Roman"/>
          <w:sz w:val="28"/>
          <w:szCs w:val="28"/>
        </w:rPr>
        <w:t>Зьолка</w:t>
      </w:r>
      <w:proofErr w:type="spellEnd"/>
      <w:r w:rsidRPr="00810327">
        <w:rPr>
          <w:rFonts w:ascii="Times New Roman" w:hAnsi="Times New Roman" w:cs="Times New Roman"/>
          <w:sz w:val="28"/>
          <w:szCs w:val="28"/>
        </w:rPr>
        <w:t>, С. В. Дейнеко, Н. П. Демчик, О. Б. Ганьба, В. А. Кириленко, М.</w:t>
      </w:r>
      <w:r w:rsidR="00810327">
        <w:rPr>
          <w:rFonts w:ascii="Times New Roman" w:hAnsi="Times New Roman" w:cs="Times New Roman"/>
          <w:sz w:val="28"/>
          <w:szCs w:val="28"/>
        </w:rPr>
        <w:t> </w:t>
      </w:r>
      <w:r w:rsidRPr="00810327">
        <w:rPr>
          <w:rFonts w:ascii="Times New Roman" w:hAnsi="Times New Roman" w:cs="Times New Roman"/>
          <w:sz w:val="28"/>
          <w:szCs w:val="28"/>
        </w:rPr>
        <w:t>О.</w:t>
      </w:r>
      <w:r w:rsidR="00810327">
        <w:rPr>
          <w:rFonts w:ascii="Times New Roman" w:hAnsi="Times New Roman" w:cs="Times New Roman"/>
          <w:sz w:val="28"/>
          <w:szCs w:val="28"/>
        </w:rPr>
        <w:t> </w:t>
      </w:r>
      <w:r w:rsidRPr="00810327">
        <w:rPr>
          <w:rFonts w:ascii="Times New Roman" w:hAnsi="Times New Roman" w:cs="Times New Roman"/>
          <w:sz w:val="28"/>
          <w:szCs w:val="28"/>
        </w:rPr>
        <w:t xml:space="preserve">Король, А. І. </w:t>
      </w:r>
      <w:proofErr w:type="spellStart"/>
      <w:r w:rsidRPr="00810327">
        <w:rPr>
          <w:rFonts w:ascii="Times New Roman" w:hAnsi="Times New Roman" w:cs="Times New Roman"/>
          <w:sz w:val="28"/>
          <w:szCs w:val="28"/>
        </w:rPr>
        <w:t>Коротушак</w:t>
      </w:r>
      <w:proofErr w:type="spellEnd"/>
      <w:r w:rsidRPr="00810327">
        <w:rPr>
          <w:rFonts w:ascii="Times New Roman" w:hAnsi="Times New Roman" w:cs="Times New Roman"/>
          <w:sz w:val="28"/>
          <w:szCs w:val="28"/>
        </w:rPr>
        <w:t xml:space="preserve">, Ю. Б. </w:t>
      </w:r>
      <w:proofErr w:type="spellStart"/>
      <w:r w:rsidRPr="00810327">
        <w:rPr>
          <w:rFonts w:ascii="Times New Roman" w:hAnsi="Times New Roman" w:cs="Times New Roman"/>
          <w:sz w:val="28"/>
          <w:szCs w:val="28"/>
        </w:rPr>
        <w:t>Курилюк</w:t>
      </w:r>
      <w:proofErr w:type="spellEnd"/>
      <w:r w:rsidRPr="00810327">
        <w:rPr>
          <w:rFonts w:ascii="Times New Roman" w:hAnsi="Times New Roman" w:cs="Times New Roman"/>
          <w:sz w:val="28"/>
          <w:szCs w:val="28"/>
        </w:rPr>
        <w:t>, І. П. Кушнір, Я. О. Кушнір, М.</w:t>
      </w:r>
      <w:r w:rsidR="00810327">
        <w:rPr>
          <w:rFonts w:ascii="Times New Roman" w:hAnsi="Times New Roman" w:cs="Times New Roman"/>
          <w:sz w:val="28"/>
          <w:szCs w:val="28"/>
        </w:rPr>
        <w:t> </w:t>
      </w:r>
      <w:r w:rsidRPr="00810327">
        <w:rPr>
          <w:rFonts w:ascii="Times New Roman" w:hAnsi="Times New Roman" w:cs="Times New Roman"/>
          <w:sz w:val="28"/>
          <w:szCs w:val="28"/>
        </w:rPr>
        <w:t xml:space="preserve">М. Литвин, Р. М. </w:t>
      </w:r>
      <w:proofErr w:type="spellStart"/>
      <w:r w:rsidRPr="00810327">
        <w:rPr>
          <w:rFonts w:ascii="Times New Roman" w:hAnsi="Times New Roman" w:cs="Times New Roman"/>
          <w:sz w:val="28"/>
          <w:szCs w:val="28"/>
        </w:rPr>
        <w:t>Ляшук</w:t>
      </w:r>
      <w:proofErr w:type="spellEnd"/>
      <w:r w:rsidRPr="00810327">
        <w:rPr>
          <w:rFonts w:ascii="Times New Roman" w:hAnsi="Times New Roman" w:cs="Times New Roman"/>
          <w:sz w:val="28"/>
          <w:szCs w:val="28"/>
        </w:rPr>
        <w:t xml:space="preserve">, Б. М. Марченко, О. В. </w:t>
      </w:r>
      <w:proofErr w:type="spellStart"/>
      <w:r w:rsidRPr="00810327">
        <w:rPr>
          <w:rFonts w:ascii="Times New Roman" w:hAnsi="Times New Roman" w:cs="Times New Roman"/>
          <w:sz w:val="28"/>
          <w:szCs w:val="28"/>
        </w:rPr>
        <w:t>Мейко</w:t>
      </w:r>
      <w:proofErr w:type="spellEnd"/>
      <w:r w:rsidRPr="00810327">
        <w:rPr>
          <w:rFonts w:ascii="Times New Roman" w:hAnsi="Times New Roman" w:cs="Times New Roman"/>
          <w:sz w:val="28"/>
          <w:szCs w:val="28"/>
        </w:rPr>
        <w:t xml:space="preserve">, А. Ф. </w:t>
      </w:r>
      <w:proofErr w:type="spellStart"/>
      <w:r w:rsidRPr="00810327">
        <w:rPr>
          <w:rFonts w:ascii="Times New Roman" w:hAnsi="Times New Roman" w:cs="Times New Roman"/>
          <w:sz w:val="28"/>
          <w:szCs w:val="28"/>
        </w:rPr>
        <w:t>Мота</w:t>
      </w:r>
      <w:proofErr w:type="spellEnd"/>
      <w:r w:rsidRPr="00810327">
        <w:rPr>
          <w:rFonts w:ascii="Times New Roman" w:hAnsi="Times New Roman" w:cs="Times New Roman"/>
          <w:sz w:val="28"/>
          <w:szCs w:val="28"/>
        </w:rPr>
        <w:t>, В.</w:t>
      </w:r>
      <w:r w:rsidR="00810327">
        <w:rPr>
          <w:rFonts w:ascii="Times New Roman" w:hAnsi="Times New Roman" w:cs="Times New Roman"/>
          <w:sz w:val="28"/>
          <w:szCs w:val="28"/>
        </w:rPr>
        <w:t> </w:t>
      </w:r>
      <w:r w:rsidRPr="00810327">
        <w:rPr>
          <w:rFonts w:ascii="Times New Roman" w:hAnsi="Times New Roman" w:cs="Times New Roman"/>
          <w:sz w:val="28"/>
          <w:szCs w:val="28"/>
        </w:rPr>
        <w:t>С.</w:t>
      </w:r>
      <w:r w:rsidR="00810327">
        <w:rPr>
          <w:rFonts w:ascii="Times New Roman" w:hAnsi="Times New Roman" w:cs="Times New Roman"/>
          <w:sz w:val="28"/>
          <w:szCs w:val="28"/>
        </w:rPr>
        <w:t> </w:t>
      </w:r>
      <w:proofErr w:type="spellStart"/>
      <w:r w:rsidRPr="00810327">
        <w:rPr>
          <w:rFonts w:ascii="Times New Roman" w:hAnsi="Times New Roman" w:cs="Times New Roman"/>
          <w:sz w:val="28"/>
          <w:szCs w:val="28"/>
        </w:rPr>
        <w:t>Нікіфоренко</w:t>
      </w:r>
      <w:proofErr w:type="spellEnd"/>
      <w:r w:rsidRPr="00810327">
        <w:rPr>
          <w:rFonts w:ascii="Times New Roman" w:hAnsi="Times New Roman" w:cs="Times New Roman"/>
          <w:sz w:val="28"/>
          <w:szCs w:val="28"/>
        </w:rPr>
        <w:t>, Л. В. </w:t>
      </w:r>
      <w:proofErr w:type="spellStart"/>
      <w:r w:rsidRPr="00810327">
        <w:rPr>
          <w:rFonts w:ascii="Times New Roman" w:hAnsi="Times New Roman" w:cs="Times New Roman"/>
          <w:sz w:val="28"/>
          <w:szCs w:val="28"/>
        </w:rPr>
        <w:t>Серватюк</w:t>
      </w:r>
      <w:proofErr w:type="spellEnd"/>
      <w:r w:rsidRPr="00810327">
        <w:rPr>
          <w:rFonts w:ascii="Times New Roman" w:hAnsi="Times New Roman" w:cs="Times New Roman"/>
          <w:sz w:val="28"/>
          <w:szCs w:val="28"/>
        </w:rPr>
        <w:t xml:space="preserve">, Ю. П. Степанова, </w:t>
      </w:r>
      <w:r w:rsidR="00810327" w:rsidRPr="00810327">
        <w:rPr>
          <w:rFonts w:ascii="Times New Roman" w:hAnsi="Times New Roman" w:cs="Times New Roman"/>
          <w:sz w:val="28"/>
          <w:szCs w:val="28"/>
        </w:rPr>
        <w:t>В.</w:t>
      </w:r>
      <w:r w:rsidR="00810327">
        <w:rPr>
          <w:rFonts w:ascii="Times New Roman" w:hAnsi="Times New Roman" w:cs="Times New Roman"/>
          <w:sz w:val="28"/>
          <w:szCs w:val="28"/>
        </w:rPr>
        <w:t> </w:t>
      </w:r>
      <w:r w:rsidR="00810327" w:rsidRPr="00810327">
        <w:rPr>
          <w:rFonts w:ascii="Times New Roman" w:hAnsi="Times New Roman" w:cs="Times New Roman"/>
          <w:sz w:val="28"/>
          <w:szCs w:val="28"/>
        </w:rPr>
        <w:t>І. Царенко, О. М. Царенко, С. І. Царенко,</w:t>
      </w:r>
      <w:r w:rsidR="00810327">
        <w:rPr>
          <w:rFonts w:ascii="Times New Roman" w:hAnsi="Times New Roman" w:cs="Times New Roman"/>
          <w:sz w:val="28"/>
          <w:szCs w:val="28"/>
        </w:rPr>
        <w:t xml:space="preserve"> </w:t>
      </w:r>
      <w:r w:rsidRPr="00810327">
        <w:rPr>
          <w:rFonts w:ascii="Times New Roman" w:hAnsi="Times New Roman" w:cs="Times New Roman"/>
          <w:sz w:val="28"/>
          <w:szCs w:val="28"/>
        </w:rPr>
        <w:t xml:space="preserve">О. Є. </w:t>
      </w:r>
      <w:proofErr w:type="spellStart"/>
      <w:r w:rsidRPr="00810327">
        <w:rPr>
          <w:rFonts w:ascii="Times New Roman" w:hAnsi="Times New Roman" w:cs="Times New Roman"/>
          <w:sz w:val="28"/>
          <w:szCs w:val="28"/>
        </w:rPr>
        <w:t>Цевельов</w:t>
      </w:r>
      <w:proofErr w:type="spellEnd"/>
      <w:r w:rsidRPr="00810327">
        <w:rPr>
          <w:rFonts w:ascii="Times New Roman" w:hAnsi="Times New Roman" w:cs="Times New Roman"/>
          <w:sz w:val="28"/>
          <w:szCs w:val="28"/>
        </w:rPr>
        <w:t>, С. О. Філіппов, В. О. Хома та ін</w:t>
      </w:r>
      <w:r w:rsidR="00810327" w:rsidRPr="00810327">
        <w:rPr>
          <w:rFonts w:ascii="Times New Roman" w:hAnsi="Times New Roman" w:cs="Times New Roman"/>
          <w:sz w:val="28"/>
          <w:szCs w:val="28"/>
        </w:rPr>
        <w:t>.</w:t>
      </w:r>
    </w:p>
    <w:p w14:paraId="6843C2D5" w14:textId="77777777" w:rsidR="000C145C" w:rsidRPr="000C145C" w:rsidRDefault="007718B7" w:rsidP="00103BE6">
      <w:pPr>
        <w:spacing w:after="0" w:line="360" w:lineRule="auto"/>
        <w:ind w:firstLine="709"/>
        <w:jc w:val="both"/>
        <w:rPr>
          <w:rFonts w:ascii="Times New Roman" w:hAnsi="Times New Roman" w:cs="Times New Roman"/>
          <w:b/>
          <w:bCs/>
          <w:sz w:val="28"/>
          <w:szCs w:val="28"/>
        </w:rPr>
      </w:pPr>
      <w:r w:rsidRPr="007F7A66">
        <w:rPr>
          <w:rFonts w:ascii="Times New Roman" w:hAnsi="Times New Roman" w:cs="Times New Roman"/>
          <w:b/>
          <w:bCs/>
          <w:sz w:val="28"/>
          <w:szCs w:val="28"/>
        </w:rPr>
        <w:t>Зв’язок роботи з н</w:t>
      </w:r>
      <w:r w:rsidR="003F39BB" w:rsidRPr="00E64E70">
        <w:rPr>
          <w:rFonts w:ascii="Times New Roman" w:hAnsi="Times New Roman" w:cs="Times New Roman"/>
          <w:b/>
          <w:bCs/>
          <w:sz w:val="28"/>
          <w:szCs w:val="28"/>
        </w:rPr>
        <w:t>а</w:t>
      </w:r>
      <w:r w:rsidRPr="007F7A66">
        <w:rPr>
          <w:rFonts w:ascii="Times New Roman" w:hAnsi="Times New Roman" w:cs="Times New Roman"/>
          <w:b/>
          <w:bCs/>
          <w:sz w:val="28"/>
          <w:szCs w:val="28"/>
        </w:rPr>
        <w:t>уковими прогр</w:t>
      </w:r>
      <w:r w:rsidR="003F39BB" w:rsidRPr="00E64E70">
        <w:rPr>
          <w:rFonts w:ascii="Times New Roman" w:hAnsi="Times New Roman" w:cs="Times New Roman"/>
          <w:b/>
          <w:bCs/>
          <w:sz w:val="28"/>
          <w:szCs w:val="28"/>
        </w:rPr>
        <w:t>а</w:t>
      </w:r>
      <w:r w:rsidRPr="007F7A66">
        <w:rPr>
          <w:rFonts w:ascii="Times New Roman" w:hAnsi="Times New Roman" w:cs="Times New Roman"/>
          <w:b/>
          <w:bCs/>
          <w:sz w:val="28"/>
          <w:szCs w:val="28"/>
        </w:rPr>
        <w:t>м</w:t>
      </w:r>
      <w:r w:rsidR="003F39BB" w:rsidRPr="00E64E70">
        <w:rPr>
          <w:rFonts w:ascii="Times New Roman" w:hAnsi="Times New Roman" w:cs="Times New Roman"/>
          <w:b/>
          <w:bCs/>
          <w:sz w:val="28"/>
          <w:szCs w:val="28"/>
        </w:rPr>
        <w:t>а</w:t>
      </w:r>
      <w:r w:rsidRPr="007F7A66">
        <w:rPr>
          <w:rFonts w:ascii="Times New Roman" w:hAnsi="Times New Roman" w:cs="Times New Roman"/>
          <w:b/>
          <w:bCs/>
          <w:sz w:val="28"/>
          <w:szCs w:val="28"/>
        </w:rPr>
        <w:t>ми, пл</w:t>
      </w:r>
      <w:r w:rsidR="003F39BB" w:rsidRPr="00E64E70">
        <w:rPr>
          <w:rFonts w:ascii="Times New Roman" w:hAnsi="Times New Roman" w:cs="Times New Roman"/>
          <w:b/>
          <w:bCs/>
          <w:sz w:val="28"/>
          <w:szCs w:val="28"/>
        </w:rPr>
        <w:t>а</w:t>
      </w:r>
      <w:r w:rsidRPr="007F7A66">
        <w:rPr>
          <w:rFonts w:ascii="Times New Roman" w:hAnsi="Times New Roman" w:cs="Times New Roman"/>
          <w:b/>
          <w:bCs/>
          <w:sz w:val="28"/>
          <w:szCs w:val="28"/>
        </w:rPr>
        <w:t>н</w:t>
      </w:r>
      <w:r w:rsidR="003F39BB" w:rsidRPr="00E64E70">
        <w:rPr>
          <w:rFonts w:ascii="Times New Roman" w:hAnsi="Times New Roman" w:cs="Times New Roman"/>
          <w:b/>
          <w:bCs/>
          <w:sz w:val="28"/>
          <w:szCs w:val="28"/>
        </w:rPr>
        <w:t>а</w:t>
      </w:r>
      <w:r w:rsidRPr="007F7A66">
        <w:rPr>
          <w:rFonts w:ascii="Times New Roman" w:hAnsi="Times New Roman" w:cs="Times New Roman"/>
          <w:b/>
          <w:bCs/>
          <w:sz w:val="28"/>
          <w:szCs w:val="28"/>
        </w:rPr>
        <w:t>ми, тем</w:t>
      </w:r>
      <w:r w:rsidR="003F39BB" w:rsidRPr="00E64E70">
        <w:rPr>
          <w:rFonts w:ascii="Times New Roman" w:hAnsi="Times New Roman" w:cs="Times New Roman"/>
          <w:b/>
          <w:bCs/>
          <w:sz w:val="28"/>
          <w:szCs w:val="28"/>
        </w:rPr>
        <w:t>а</w:t>
      </w:r>
      <w:r w:rsidRPr="007F7A66">
        <w:rPr>
          <w:rFonts w:ascii="Times New Roman" w:hAnsi="Times New Roman" w:cs="Times New Roman"/>
          <w:b/>
          <w:bCs/>
          <w:sz w:val="28"/>
          <w:szCs w:val="28"/>
        </w:rPr>
        <w:t>ми.</w:t>
      </w:r>
      <w:r w:rsidR="000C145C" w:rsidRPr="000C145C">
        <w:rPr>
          <w:rFonts w:ascii="Times New Roman" w:hAnsi="Times New Roman" w:cs="Times New Roman"/>
          <w:sz w:val="28"/>
          <w:szCs w:val="28"/>
        </w:rPr>
        <w:t xml:space="preserve"> Дослідження пов’язане з реалізацією Стратегії інтегрованого управління кордонами на період до 2025 року, схваленої розпорядженням Кабінету Міністрів України № 687-р від 24 липня 2019 року, та відповідає вимогам Закону України «Про пріоритетні напрями розвитку науки і техніки» від 11</w:t>
      </w:r>
      <w:r w:rsidR="002B3C5C">
        <w:rPr>
          <w:rFonts w:ascii="Times New Roman" w:hAnsi="Times New Roman" w:cs="Times New Roman"/>
          <w:sz w:val="28"/>
          <w:szCs w:val="28"/>
        </w:rPr>
        <w:t> </w:t>
      </w:r>
      <w:r w:rsidR="000C145C" w:rsidRPr="000C145C">
        <w:rPr>
          <w:rFonts w:ascii="Times New Roman" w:hAnsi="Times New Roman" w:cs="Times New Roman"/>
          <w:sz w:val="28"/>
          <w:szCs w:val="28"/>
        </w:rPr>
        <w:t>липня 2001 року (ст. 3</w:t>
      </w:r>
      <w:r w:rsidR="000C145C">
        <w:rPr>
          <w:rFonts w:ascii="Times New Roman" w:hAnsi="Times New Roman" w:cs="Times New Roman"/>
          <w:sz w:val="28"/>
          <w:szCs w:val="28"/>
        </w:rPr>
        <w:t>)</w:t>
      </w:r>
      <w:r w:rsidR="000C145C" w:rsidRPr="000C145C">
        <w:rPr>
          <w:rFonts w:ascii="Times New Roman" w:hAnsi="Times New Roman" w:cs="Times New Roman"/>
          <w:sz w:val="28"/>
          <w:szCs w:val="28"/>
          <w:shd w:val="clear" w:color="auto" w:fill="FFFFFF"/>
        </w:rPr>
        <w:t>.</w:t>
      </w:r>
    </w:p>
    <w:p w14:paraId="0A965493" w14:textId="77777777" w:rsidR="00851C51" w:rsidRDefault="007718B7" w:rsidP="00103BE6">
      <w:pPr>
        <w:spacing w:after="0" w:line="360" w:lineRule="auto"/>
        <w:ind w:firstLine="709"/>
        <w:jc w:val="both"/>
        <w:rPr>
          <w:rFonts w:ascii="Times New Roman" w:hAnsi="Times New Roman" w:cs="Times New Roman"/>
          <w:sz w:val="28"/>
          <w:szCs w:val="28"/>
        </w:rPr>
      </w:pPr>
      <w:r w:rsidRPr="007F7A66">
        <w:rPr>
          <w:rFonts w:ascii="Times New Roman" w:hAnsi="Times New Roman" w:cs="Times New Roman"/>
          <w:b/>
          <w:bCs/>
          <w:sz w:val="28"/>
          <w:szCs w:val="28"/>
        </w:rPr>
        <w:t>Мет</w:t>
      </w:r>
      <w:r w:rsidR="003F39BB" w:rsidRPr="000C145C">
        <w:rPr>
          <w:rFonts w:ascii="Times New Roman" w:hAnsi="Times New Roman" w:cs="Times New Roman"/>
          <w:b/>
          <w:bCs/>
          <w:sz w:val="28"/>
          <w:szCs w:val="28"/>
        </w:rPr>
        <w:t>а</w:t>
      </w:r>
      <w:r w:rsidRPr="007F7A66">
        <w:rPr>
          <w:rFonts w:ascii="Times New Roman" w:hAnsi="Times New Roman" w:cs="Times New Roman"/>
          <w:b/>
          <w:bCs/>
          <w:sz w:val="28"/>
          <w:szCs w:val="28"/>
        </w:rPr>
        <w:t xml:space="preserve"> і з</w:t>
      </w:r>
      <w:r w:rsidR="003F39BB" w:rsidRPr="000C145C">
        <w:rPr>
          <w:rFonts w:ascii="Times New Roman" w:hAnsi="Times New Roman" w:cs="Times New Roman"/>
          <w:b/>
          <w:bCs/>
          <w:sz w:val="28"/>
          <w:szCs w:val="28"/>
        </w:rPr>
        <w:t>а</w:t>
      </w:r>
      <w:r w:rsidRPr="007F7A66">
        <w:rPr>
          <w:rFonts w:ascii="Times New Roman" w:hAnsi="Times New Roman" w:cs="Times New Roman"/>
          <w:b/>
          <w:bCs/>
          <w:sz w:val="28"/>
          <w:szCs w:val="28"/>
        </w:rPr>
        <w:t>д</w:t>
      </w:r>
      <w:r w:rsidR="003F39BB" w:rsidRPr="000C145C">
        <w:rPr>
          <w:rFonts w:ascii="Times New Roman" w:hAnsi="Times New Roman" w:cs="Times New Roman"/>
          <w:b/>
          <w:bCs/>
          <w:sz w:val="28"/>
          <w:szCs w:val="28"/>
        </w:rPr>
        <w:t>а</w:t>
      </w:r>
      <w:r w:rsidRPr="007F7A66">
        <w:rPr>
          <w:rFonts w:ascii="Times New Roman" w:hAnsi="Times New Roman" w:cs="Times New Roman"/>
          <w:b/>
          <w:bCs/>
          <w:sz w:val="28"/>
          <w:szCs w:val="28"/>
        </w:rPr>
        <w:t>чі дослідження.</w:t>
      </w:r>
      <w:r w:rsidR="00C07956" w:rsidRPr="00C07956">
        <w:t xml:space="preserve"> </w:t>
      </w:r>
      <w:r w:rsidR="00C07956" w:rsidRPr="00851C51">
        <w:rPr>
          <w:rFonts w:ascii="Times New Roman" w:hAnsi="Times New Roman" w:cs="Times New Roman"/>
          <w:sz w:val="28"/>
          <w:szCs w:val="28"/>
        </w:rPr>
        <w:t xml:space="preserve">Мета роботи полягає у визначенні засад удосконалення </w:t>
      </w:r>
      <w:r w:rsidR="00851C51" w:rsidRPr="00851C51">
        <w:rPr>
          <w:rFonts w:ascii="Times New Roman" w:hAnsi="Times New Roman" w:cs="Times New Roman"/>
          <w:sz w:val="28"/>
          <w:szCs w:val="28"/>
        </w:rPr>
        <w:t>публічного адміністрування у сфері охорони та захисту  державного кордону</w:t>
      </w:r>
      <w:r w:rsidR="00C07956" w:rsidRPr="00851C51">
        <w:rPr>
          <w:rFonts w:ascii="Times New Roman" w:hAnsi="Times New Roman" w:cs="Times New Roman"/>
          <w:sz w:val="28"/>
          <w:szCs w:val="28"/>
        </w:rPr>
        <w:t>.</w:t>
      </w:r>
      <w:r w:rsidR="00837048" w:rsidRPr="00851C51">
        <w:rPr>
          <w:rFonts w:ascii="Times New Roman" w:hAnsi="Times New Roman" w:cs="Times New Roman"/>
          <w:sz w:val="28"/>
          <w:szCs w:val="28"/>
        </w:rPr>
        <w:t xml:space="preserve"> </w:t>
      </w:r>
    </w:p>
    <w:p w14:paraId="44375428" w14:textId="77777777" w:rsidR="003F39BB" w:rsidRDefault="000C145C" w:rsidP="00103BE6">
      <w:pPr>
        <w:spacing w:after="0" w:line="360" w:lineRule="auto"/>
        <w:ind w:firstLine="709"/>
        <w:jc w:val="both"/>
        <w:rPr>
          <w:rFonts w:ascii="Times New Roman" w:hAnsi="Times New Roman" w:cs="Times New Roman"/>
          <w:sz w:val="28"/>
          <w:szCs w:val="28"/>
        </w:rPr>
      </w:pPr>
      <w:r w:rsidRPr="00851C51">
        <w:rPr>
          <w:rFonts w:ascii="Times New Roman" w:hAnsi="Times New Roman" w:cs="Times New Roman"/>
          <w:sz w:val="28"/>
          <w:szCs w:val="28"/>
        </w:rPr>
        <w:lastRenderedPageBreak/>
        <w:t xml:space="preserve">Для досягнення поставленої мети у </w:t>
      </w:r>
      <w:r w:rsidR="00851C51">
        <w:rPr>
          <w:rFonts w:ascii="Times New Roman" w:hAnsi="Times New Roman" w:cs="Times New Roman"/>
          <w:sz w:val="28"/>
          <w:szCs w:val="28"/>
        </w:rPr>
        <w:t>роботі</w:t>
      </w:r>
      <w:r w:rsidRPr="00851C51">
        <w:rPr>
          <w:rFonts w:ascii="Times New Roman" w:hAnsi="Times New Roman" w:cs="Times New Roman"/>
          <w:sz w:val="28"/>
          <w:szCs w:val="28"/>
        </w:rPr>
        <w:t xml:space="preserve"> поставлено й вирішено такі основні задачі:</w:t>
      </w:r>
    </w:p>
    <w:p w14:paraId="19A46AAF" w14:textId="77777777" w:rsidR="00825B6E" w:rsidRDefault="00825B6E" w:rsidP="00103BE6">
      <w:pPr>
        <w:spacing w:after="0" w:line="360" w:lineRule="auto"/>
        <w:ind w:firstLine="709"/>
        <w:jc w:val="both"/>
        <w:rPr>
          <w:rFonts w:ascii="Times New Roman" w:hAnsi="Times New Roman" w:cs="Times New Roman"/>
          <w:sz w:val="28"/>
          <w:szCs w:val="28"/>
        </w:rPr>
      </w:pPr>
      <w:r>
        <w:rPr>
          <w:rFonts w:ascii="Times New Roman" w:eastAsia="Arial Unicode MS" w:hAnsi="Times New Roman" w:cs="Times New Roman"/>
          <w:spacing w:val="6"/>
          <w:sz w:val="28"/>
          <w:szCs w:val="28"/>
          <w:lang w:eastAsia="ru-RU"/>
        </w:rPr>
        <w:t>- в</w:t>
      </w:r>
      <w:r w:rsidR="007718B7" w:rsidRPr="007F7A66">
        <w:rPr>
          <w:rFonts w:ascii="Times New Roman" w:eastAsia="Arial Unicode MS" w:hAnsi="Times New Roman" w:cs="Times New Roman"/>
          <w:spacing w:val="6"/>
          <w:sz w:val="28"/>
          <w:szCs w:val="28"/>
          <w:lang w:eastAsia="ru-RU"/>
        </w:rPr>
        <w:t>изн</w:t>
      </w:r>
      <w:r w:rsidRPr="00E64E70">
        <w:rPr>
          <w:rFonts w:ascii="Times New Roman" w:hAnsi="Times New Roman" w:cs="Times New Roman"/>
          <w:spacing w:val="6"/>
          <w:sz w:val="28"/>
          <w:szCs w:val="28"/>
        </w:rPr>
        <w:t>а</w:t>
      </w:r>
      <w:r w:rsidR="007718B7" w:rsidRPr="007F7A66">
        <w:rPr>
          <w:rFonts w:ascii="Times New Roman" w:eastAsia="Arial Unicode MS" w:hAnsi="Times New Roman" w:cs="Times New Roman"/>
          <w:spacing w:val="6"/>
          <w:sz w:val="28"/>
          <w:szCs w:val="28"/>
          <w:lang w:eastAsia="ru-RU"/>
        </w:rPr>
        <w:t>ч</w:t>
      </w:r>
      <w:r>
        <w:rPr>
          <w:rFonts w:ascii="Times New Roman" w:eastAsia="Arial Unicode MS" w:hAnsi="Times New Roman" w:cs="Times New Roman"/>
          <w:spacing w:val="6"/>
          <w:sz w:val="28"/>
          <w:szCs w:val="28"/>
          <w:lang w:eastAsia="ru-RU"/>
        </w:rPr>
        <w:t>ити</w:t>
      </w:r>
      <w:r w:rsidRPr="00E64E70">
        <w:rPr>
          <w:rFonts w:ascii="Times New Roman" w:hAnsi="Times New Roman" w:cs="Times New Roman"/>
          <w:sz w:val="28"/>
          <w:szCs w:val="28"/>
        </w:rPr>
        <w:t xml:space="preserve"> ознаки Державн</w:t>
      </w:r>
      <w:r>
        <w:rPr>
          <w:rFonts w:ascii="Times New Roman" w:hAnsi="Times New Roman" w:cs="Times New Roman"/>
          <w:sz w:val="28"/>
          <w:szCs w:val="28"/>
        </w:rPr>
        <w:t>ої</w:t>
      </w:r>
      <w:r w:rsidRPr="00E64E70">
        <w:rPr>
          <w:rFonts w:ascii="Times New Roman" w:hAnsi="Times New Roman" w:cs="Times New Roman"/>
          <w:sz w:val="28"/>
          <w:szCs w:val="28"/>
        </w:rPr>
        <w:t xml:space="preserve"> прикордонн</w:t>
      </w:r>
      <w:r>
        <w:rPr>
          <w:rFonts w:ascii="Times New Roman" w:hAnsi="Times New Roman" w:cs="Times New Roman"/>
          <w:sz w:val="28"/>
          <w:szCs w:val="28"/>
        </w:rPr>
        <w:t>ої служби</w:t>
      </w:r>
      <w:r w:rsidRPr="00E64E70">
        <w:rPr>
          <w:rFonts w:ascii="Times New Roman" w:hAnsi="Times New Roman" w:cs="Times New Roman"/>
          <w:sz w:val="28"/>
          <w:szCs w:val="28"/>
        </w:rPr>
        <w:t xml:space="preserve"> України як суб’єкт</w:t>
      </w:r>
      <w:r>
        <w:rPr>
          <w:rFonts w:ascii="Times New Roman" w:hAnsi="Times New Roman" w:cs="Times New Roman"/>
          <w:sz w:val="28"/>
          <w:szCs w:val="28"/>
        </w:rPr>
        <w:t>а</w:t>
      </w:r>
      <w:r w:rsidRPr="00E64E70">
        <w:rPr>
          <w:rFonts w:ascii="Times New Roman" w:hAnsi="Times New Roman" w:cs="Times New Roman"/>
          <w:sz w:val="28"/>
          <w:szCs w:val="28"/>
        </w:rPr>
        <w:t xml:space="preserve"> публічного адміністрування у сфері охорони та захисту державного кордону</w:t>
      </w:r>
      <w:r>
        <w:rPr>
          <w:rFonts w:ascii="Times New Roman" w:hAnsi="Times New Roman" w:cs="Times New Roman"/>
          <w:sz w:val="28"/>
          <w:szCs w:val="28"/>
        </w:rPr>
        <w:t>;</w:t>
      </w:r>
    </w:p>
    <w:p w14:paraId="539D817B" w14:textId="77777777" w:rsidR="00825B6E" w:rsidRDefault="00825B6E" w:rsidP="00103B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з’ясувати ф</w:t>
      </w:r>
      <w:r w:rsidRPr="00E64E70">
        <w:rPr>
          <w:rFonts w:ascii="Times New Roman" w:hAnsi="Times New Roman" w:cs="Times New Roman"/>
          <w:sz w:val="28"/>
          <w:szCs w:val="28"/>
        </w:rPr>
        <w:t xml:space="preserve">орми </w:t>
      </w:r>
      <w:r w:rsidR="002D521D">
        <w:rPr>
          <w:rFonts w:ascii="Times New Roman" w:hAnsi="Times New Roman" w:cs="Times New Roman"/>
          <w:sz w:val="28"/>
          <w:szCs w:val="28"/>
        </w:rPr>
        <w:t>реалізації публічного адміністрування</w:t>
      </w:r>
      <w:r w:rsidRPr="00E64E70">
        <w:rPr>
          <w:rFonts w:ascii="Times New Roman" w:hAnsi="Times New Roman" w:cs="Times New Roman"/>
          <w:sz w:val="28"/>
          <w:szCs w:val="28"/>
        </w:rPr>
        <w:t xml:space="preserve"> Державно</w:t>
      </w:r>
      <w:r w:rsidR="002D521D">
        <w:rPr>
          <w:rFonts w:ascii="Times New Roman" w:hAnsi="Times New Roman" w:cs="Times New Roman"/>
          <w:sz w:val="28"/>
          <w:szCs w:val="28"/>
        </w:rPr>
        <w:t xml:space="preserve">ю </w:t>
      </w:r>
      <w:r w:rsidRPr="00E64E70">
        <w:rPr>
          <w:rFonts w:ascii="Times New Roman" w:hAnsi="Times New Roman" w:cs="Times New Roman"/>
          <w:sz w:val="28"/>
          <w:szCs w:val="28"/>
        </w:rPr>
        <w:t>прикордонно</w:t>
      </w:r>
      <w:r w:rsidR="002D521D">
        <w:rPr>
          <w:rFonts w:ascii="Times New Roman" w:hAnsi="Times New Roman" w:cs="Times New Roman"/>
          <w:sz w:val="28"/>
          <w:szCs w:val="28"/>
        </w:rPr>
        <w:t>ю</w:t>
      </w:r>
      <w:r w:rsidRPr="00E64E70">
        <w:rPr>
          <w:rFonts w:ascii="Times New Roman" w:hAnsi="Times New Roman" w:cs="Times New Roman"/>
          <w:sz w:val="28"/>
          <w:szCs w:val="28"/>
        </w:rPr>
        <w:t xml:space="preserve"> служб</w:t>
      </w:r>
      <w:r w:rsidR="002D521D">
        <w:rPr>
          <w:rFonts w:ascii="Times New Roman" w:hAnsi="Times New Roman" w:cs="Times New Roman"/>
          <w:sz w:val="28"/>
          <w:szCs w:val="28"/>
        </w:rPr>
        <w:t>ою</w:t>
      </w:r>
      <w:r w:rsidRPr="00E64E70">
        <w:rPr>
          <w:rFonts w:ascii="Times New Roman" w:hAnsi="Times New Roman" w:cs="Times New Roman"/>
          <w:sz w:val="28"/>
          <w:szCs w:val="28"/>
        </w:rPr>
        <w:t xml:space="preserve"> України</w:t>
      </w:r>
      <w:r>
        <w:rPr>
          <w:rFonts w:ascii="Times New Roman" w:hAnsi="Times New Roman" w:cs="Times New Roman"/>
          <w:sz w:val="28"/>
          <w:szCs w:val="28"/>
        </w:rPr>
        <w:t>;</w:t>
      </w:r>
    </w:p>
    <w:p w14:paraId="5C7D3794" w14:textId="77777777" w:rsidR="00825B6E" w:rsidRDefault="00825B6E" w:rsidP="00103BE6">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р</w:t>
      </w:r>
      <w:r w:rsidR="007718B7" w:rsidRPr="007F7A66">
        <w:rPr>
          <w:rFonts w:ascii="Times New Roman" w:eastAsia="Calibri" w:hAnsi="Times New Roman" w:cs="Times New Roman"/>
          <w:sz w:val="28"/>
          <w:szCs w:val="28"/>
        </w:rPr>
        <w:t>озкрит</w:t>
      </w:r>
      <w:r>
        <w:rPr>
          <w:rFonts w:ascii="Times New Roman" w:eastAsia="Calibri" w:hAnsi="Times New Roman" w:cs="Times New Roman"/>
          <w:sz w:val="28"/>
          <w:szCs w:val="28"/>
        </w:rPr>
        <w:t>и</w:t>
      </w:r>
      <w:r w:rsidR="007718B7" w:rsidRPr="007F7A66">
        <w:rPr>
          <w:rFonts w:ascii="Times New Roman" w:eastAsia="Calibri" w:hAnsi="Times New Roman" w:cs="Times New Roman"/>
          <w:sz w:val="28"/>
          <w:szCs w:val="28"/>
        </w:rPr>
        <w:t xml:space="preserve"> </w:t>
      </w:r>
      <w:r w:rsidRPr="00E64E70">
        <w:rPr>
          <w:rFonts w:ascii="Times New Roman" w:eastAsia="Calibri" w:hAnsi="Times New Roman" w:cs="Times New Roman"/>
          <w:sz w:val="28"/>
          <w:szCs w:val="28"/>
        </w:rPr>
        <w:t xml:space="preserve">особливості </w:t>
      </w:r>
      <w:r>
        <w:rPr>
          <w:rFonts w:ascii="Times New Roman" w:eastAsia="Calibri" w:hAnsi="Times New Roman" w:cs="Times New Roman"/>
          <w:sz w:val="28"/>
          <w:szCs w:val="28"/>
        </w:rPr>
        <w:t>реалізації гендерної політики у сфері охорони та захисту державного кордону;</w:t>
      </w:r>
    </w:p>
    <w:p w14:paraId="4ACA182F" w14:textId="77777777" w:rsidR="00825B6E" w:rsidRDefault="00825B6E" w:rsidP="00103BE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eastAsia="Calibri" w:hAnsi="Times New Roman" w:cs="Times New Roman"/>
          <w:sz w:val="28"/>
          <w:szCs w:val="28"/>
        </w:rPr>
        <w:t xml:space="preserve">- </w:t>
      </w:r>
      <w:r>
        <w:rPr>
          <w:rStyle w:val="FontStyle14"/>
          <w:sz w:val="28"/>
          <w:szCs w:val="28"/>
          <w:lang w:eastAsia="uk-UA"/>
        </w:rPr>
        <w:t xml:space="preserve">охарактеризувати </w:t>
      </w:r>
      <w:r w:rsidRPr="00E64E70">
        <w:rPr>
          <w:rFonts w:ascii="Times New Roman" w:hAnsi="Times New Roman" w:cs="Times New Roman"/>
          <w:bCs/>
          <w:color w:val="000000"/>
          <w:sz w:val="28"/>
          <w:szCs w:val="28"/>
          <w:shd w:val="clear" w:color="auto" w:fill="FFFFFF"/>
        </w:rPr>
        <w:t xml:space="preserve">порядок </w:t>
      </w:r>
      <w:r>
        <w:rPr>
          <w:rFonts w:ascii="Times New Roman" w:hAnsi="Times New Roman" w:cs="Times New Roman"/>
          <w:bCs/>
          <w:color w:val="000000"/>
          <w:sz w:val="28"/>
          <w:szCs w:val="28"/>
          <w:shd w:val="clear" w:color="auto" w:fill="FFFFFF"/>
        </w:rPr>
        <w:t>ідентифікації</w:t>
      </w:r>
      <w:r w:rsidRPr="00E64E70">
        <w:rPr>
          <w:rFonts w:ascii="Times New Roman" w:hAnsi="Times New Roman" w:cs="Times New Roman"/>
          <w:bCs/>
          <w:color w:val="000000"/>
          <w:sz w:val="28"/>
          <w:szCs w:val="28"/>
          <w:shd w:val="clear" w:color="auto" w:fill="FFFFFF"/>
        </w:rPr>
        <w:t xml:space="preserve"> іноземців та осіб без громадянства із </w:t>
      </w:r>
      <w:r>
        <w:rPr>
          <w:rFonts w:ascii="Times New Roman" w:hAnsi="Times New Roman" w:cs="Times New Roman"/>
          <w:bCs/>
          <w:color w:val="000000"/>
          <w:sz w:val="28"/>
          <w:szCs w:val="28"/>
          <w:shd w:val="clear" w:color="auto" w:fill="FFFFFF"/>
        </w:rPr>
        <w:t>фіксацією їх</w:t>
      </w:r>
      <w:r w:rsidRPr="00E64E70">
        <w:rPr>
          <w:rFonts w:ascii="Times New Roman" w:hAnsi="Times New Roman" w:cs="Times New Roman"/>
          <w:bCs/>
          <w:color w:val="000000"/>
          <w:sz w:val="28"/>
          <w:szCs w:val="28"/>
          <w:shd w:val="clear" w:color="auto" w:fill="FFFFFF"/>
        </w:rPr>
        <w:t xml:space="preserve"> біометричних даних</w:t>
      </w:r>
      <w:r>
        <w:rPr>
          <w:rFonts w:ascii="Times New Roman" w:hAnsi="Times New Roman" w:cs="Times New Roman"/>
          <w:bCs/>
          <w:color w:val="000000"/>
          <w:sz w:val="28"/>
          <w:szCs w:val="28"/>
          <w:shd w:val="clear" w:color="auto" w:fill="FFFFFF"/>
        </w:rPr>
        <w:t xml:space="preserve"> державною прикордонною службою України;</w:t>
      </w:r>
    </w:p>
    <w:p w14:paraId="460EA0BC" w14:textId="77777777" w:rsidR="00825B6E" w:rsidRDefault="002D521D" w:rsidP="00103BE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bCs/>
          <w:sz w:val="28"/>
          <w:szCs w:val="28"/>
        </w:rPr>
        <w:t xml:space="preserve">- </w:t>
      </w:r>
      <w:r w:rsidRPr="002D521D">
        <w:rPr>
          <w:rFonts w:ascii="Times New Roman" w:hAnsi="Times New Roman" w:cs="Times New Roman"/>
          <w:bCs/>
          <w:sz w:val="28"/>
          <w:szCs w:val="28"/>
        </w:rPr>
        <w:t>розглянути перспективи</w:t>
      </w:r>
      <w:r>
        <w:rPr>
          <w:rFonts w:ascii="Times New Roman" w:hAnsi="Times New Roman" w:cs="Times New Roman"/>
          <w:b/>
          <w:bCs/>
          <w:sz w:val="28"/>
          <w:szCs w:val="28"/>
        </w:rPr>
        <w:t xml:space="preserve"> </w:t>
      </w:r>
      <w:r w:rsidRPr="00E64E70">
        <w:rPr>
          <w:rFonts w:ascii="Times New Roman" w:hAnsi="Times New Roman" w:cs="Times New Roman"/>
          <w:color w:val="000000"/>
          <w:sz w:val="28"/>
          <w:szCs w:val="28"/>
        </w:rPr>
        <w:t xml:space="preserve">запровадження </w:t>
      </w:r>
      <w:r>
        <w:rPr>
          <w:rFonts w:ascii="Times New Roman" w:hAnsi="Times New Roman" w:cs="Times New Roman"/>
          <w:color w:val="000000"/>
          <w:sz w:val="28"/>
          <w:szCs w:val="28"/>
        </w:rPr>
        <w:t xml:space="preserve">Державною прикордонною службою України </w:t>
      </w:r>
      <w:r w:rsidRPr="00E64E70">
        <w:rPr>
          <w:rFonts w:ascii="Times New Roman" w:hAnsi="Times New Roman" w:cs="Times New Roman"/>
          <w:color w:val="000000"/>
          <w:sz w:val="28"/>
          <w:szCs w:val="28"/>
        </w:rPr>
        <w:t>системи достовірної ідентифікації особи і встановлення її законних даних: створення електронних баз даних, у яких будуть зібрані дані про громадян України, іноземців та осіб без громадянства</w:t>
      </w:r>
    </w:p>
    <w:p w14:paraId="3A392816" w14:textId="77777777" w:rsidR="00D40913" w:rsidRDefault="00D40913" w:rsidP="00103BE6">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дослідити </w:t>
      </w:r>
      <w:r w:rsidRPr="00E64E70">
        <w:rPr>
          <w:rFonts w:ascii="Times New Roman" w:eastAsia="Calibri" w:hAnsi="Times New Roman" w:cs="Times New Roman"/>
          <w:sz w:val="28"/>
          <w:szCs w:val="28"/>
        </w:rPr>
        <w:t>особливості</w:t>
      </w:r>
      <w:r>
        <w:rPr>
          <w:rFonts w:ascii="Times New Roman" w:eastAsia="Calibri" w:hAnsi="Times New Roman" w:cs="Times New Roman"/>
          <w:sz w:val="28"/>
          <w:szCs w:val="28"/>
        </w:rPr>
        <w:t xml:space="preserve"> і проблеми діяльності </w:t>
      </w:r>
      <w:r w:rsidRPr="00E64E70">
        <w:rPr>
          <w:rFonts w:ascii="Times New Roman" w:hAnsi="Times New Roman" w:cs="Times New Roman"/>
          <w:sz w:val="28"/>
          <w:szCs w:val="28"/>
        </w:rPr>
        <w:t>Державно</w:t>
      </w:r>
      <w:r>
        <w:rPr>
          <w:rFonts w:ascii="Times New Roman" w:hAnsi="Times New Roman" w:cs="Times New Roman"/>
          <w:sz w:val="28"/>
          <w:szCs w:val="28"/>
        </w:rPr>
        <w:t xml:space="preserve">ї </w:t>
      </w:r>
      <w:r w:rsidRPr="00E64E70">
        <w:rPr>
          <w:rFonts w:ascii="Times New Roman" w:hAnsi="Times New Roman" w:cs="Times New Roman"/>
          <w:sz w:val="28"/>
          <w:szCs w:val="28"/>
        </w:rPr>
        <w:t>прикордонно</w:t>
      </w:r>
      <w:r>
        <w:rPr>
          <w:rFonts w:ascii="Times New Roman" w:hAnsi="Times New Roman" w:cs="Times New Roman"/>
          <w:sz w:val="28"/>
          <w:szCs w:val="28"/>
        </w:rPr>
        <w:t>ї</w:t>
      </w:r>
      <w:r w:rsidRPr="00E64E70">
        <w:rPr>
          <w:rFonts w:ascii="Times New Roman" w:hAnsi="Times New Roman" w:cs="Times New Roman"/>
          <w:sz w:val="28"/>
          <w:szCs w:val="28"/>
        </w:rPr>
        <w:t xml:space="preserve"> служб</w:t>
      </w:r>
      <w:r>
        <w:rPr>
          <w:rFonts w:ascii="Times New Roman" w:hAnsi="Times New Roman" w:cs="Times New Roman"/>
          <w:sz w:val="28"/>
          <w:szCs w:val="28"/>
        </w:rPr>
        <w:t>и</w:t>
      </w:r>
      <w:r w:rsidRPr="00E64E70">
        <w:rPr>
          <w:rFonts w:ascii="Times New Roman" w:hAnsi="Times New Roman" w:cs="Times New Roman"/>
          <w:sz w:val="28"/>
          <w:szCs w:val="28"/>
        </w:rPr>
        <w:t xml:space="preserve"> України</w:t>
      </w:r>
      <w:r>
        <w:rPr>
          <w:rFonts w:ascii="Times New Roman" w:hAnsi="Times New Roman" w:cs="Times New Roman"/>
          <w:sz w:val="28"/>
          <w:szCs w:val="28"/>
        </w:rPr>
        <w:t xml:space="preserve"> в період дії воєнного стану.</w:t>
      </w:r>
    </w:p>
    <w:p w14:paraId="3DC39B06" w14:textId="77777777" w:rsidR="0008570B" w:rsidRPr="000C145C" w:rsidRDefault="0008570B" w:rsidP="00103BE6">
      <w:pPr>
        <w:spacing w:after="0" w:line="360" w:lineRule="auto"/>
        <w:ind w:firstLine="709"/>
        <w:jc w:val="both"/>
        <w:rPr>
          <w:rFonts w:ascii="Times New Roman" w:hAnsi="Times New Roman" w:cs="Times New Roman"/>
          <w:b/>
          <w:bCs/>
          <w:sz w:val="28"/>
          <w:szCs w:val="28"/>
        </w:rPr>
      </w:pPr>
      <w:r>
        <w:rPr>
          <w:rFonts w:ascii="Times New Roman" w:hAnsi="Times New Roman" w:cs="Times New Roman"/>
          <w:color w:val="000000"/>
          <w:sz w:val="28"/>
          <w:szCs w:val="28"/>
        </w:rPr>
        <w:t>- з</w:t>
      </w:r>
      <w:r>
        <w:rPr>
          <w:rFonts w:ascii="Times New Roman" w:hAnsi="Times New Roman" w:cs="Times New Roman"/>
          <w:sz w:val="28"/>
          <w:szCs w:val="28"/>
        </w:rPr>
        <w:t>апропонувати шляхи у</w:t>
      </w:r>
      <w:r w:rsidRPr="009E7922">
        <w:rPr>
          <w:rFonts w:ascii="Times New Roman" w:hAnsi="Times New Roman" w:cs="Times New Roman"/>
          <w:sz w:val="28"/>
          <w:szCs w:val="28"/>
        </w:rPr>
        <w:t>досконалення взаємодії між суб’єктами управління у сфері охорони та захисту державного кордону України</w:t>
      </w:r>
    </w:p>
    <w:p w14:paraId="141F1684" w14:textId="3618447B" w:rsidR="003F39BB" w:rsidRPr="00CC546A" w:rsidRDefault="007718B7" w:rsidP="00103BE6">
      <w:pPr>
        <w:shd w:val="clear" w:color="auto" w:fill="FFFFFF"/>
        <w:spacing w:after="0" w:line="360" w:lineRule="auto"/>
        <w:ind w:firstLine="709"/>
        <w:jc w:val="both"/>
        <w:rPr>
          <w:rFonts w:ascii="Times New Roman" w:hAnsi="Times New Roman" w:cs="Times New Roman"/>
          <w:sz w:val="28"/>
          <w:szCs w:val="28"/>
        </w:rPr>
      </w:pPr>
      <w:r w:rsidRPr="007F7A66">
        <w:rPr>
          <w:rFonts w:ascii="Times New Roman" w:hAnsi="Times New Roman" w:cs="Times New Roman"/>
          <w:i/>
          <w:iCs/>
          <w:sz w:val="28"/>
          <w:szCs w:val="28"/>
        </w:rPr>
        <w:t xml:space="preserve">Об’єктом дослідження </w:t>
      </w:r>
      <w:r w:rsidRPr="007F7A66">
        <w:rPr>
          <w:rFonts w:ascii="Times New Roman" w:hAnsi="Times New Roman" w:cs="Times New Roman"/>
          <w:sz w:val="28"/>
          <w:szCs w:val="28"/>
        </w:rPr>
        <w:t xml:space="preserve">є </w:t>
      </w:r>
      <w:r w:rsidR="002D521D" w:rsidRPr="002D521D">
        <w:rPr>
          <w:rFonts w:ascii="Times New Roman" w:hAnsi="Times New Roman" w:cs="Times New Roman"/>
          <w:sz w:val="28"/>
          <w:szCs w:val="28"/>
        </w:rPr>
        <w:t xml:space="preserve"> суспільні відносини, що виникають під час здійснення публічного адміністрування у сфері охорони та захисту державного кордону</w:t>
      </w:r>
      <w:r w:rsidRPr="00CC546A">
        <w:rPr>
          <w:rFonts w:ascii="Times New Roman" w:hAnsi="Times New Roman" w:cs="Times New Roman"/>
          <w:sz w:val="28"/>
          <w:szCs w:val="28"/>
        </w:rPr>
        <w:t>.</w:t>
      </w:r>
    </w:p>
    <w:p w14:paraId="07AF778F" w14:textId="77777777" w:rsidR="003F39BB" w:rsidRPr="00E64E70" w:rsidRDefault="007718B7" w:rsidP="00103BE6">
      <w:pPr>
        <w:spacing w:after="0" w:line="360" w:lineRule="auto"/>
        <w:ind w:firstLine="709"/>
        <w:jc w:val="both"/>
        <w:rPr>
          <w:rFonts w:ascii="Times New Roman" w:hAnsi="Times New Roman" w:cs="Times New Roman"/>
          <w:i/>
          <w:iCs/>
          <w:sz w:val="28"/>
          <w:szCs w:val="28"/>
        </w:rPr>
      </w:pPr>
      <w:r w:rsidRPr="00CC546A">
        <w:rPr>
          <w:rFonts w:ascii="Times New Roman" w:hAnsi="Times New Roman" w:cs="Times New Roman"/>
          <w:i/>
          <w:iCs/>
          <w:sz w:val="28"/>
          <w:szCs w:val="28"/>
        </w:rPr>
        <w:t>Предмет дослідження</w:t>
      </w:r>
      <w:r w:rsidR="002D521D" w:rsidRPr="002D521D">
        <w:rPr>
          <w:rFonts w:ascii="Times New Roman" w:hAnsi="Times New Roman" w:cs="Times New Roman"/>
          <w:sz w:val="28"/>
          <w:szCs w:val="28"/>
        </w:rPr>
        <w:t xml:space="preserve"> </w:t>
      </w:r>
      <w:r w:rsidR="002D521D">
        <w:rPr>
          <w:rFonts w:ascii="Times New Roman" w:hAnsi="Times New Roman" w:cs="Times New Roman"/>
          <w:sz w:val="28"/>
          <w:szCs w:val="28"/>
        </w:rPr>
        <w:t xml:space="preserve">є </w:t>
      </w:r>
      <w:r w:rsidR="002D521D" w:rsidRPr="00E64E70">
        <w:rPr>
          <w:rFonts w:ascii="Times New Roman" w:hAnsi="Times New Roman" w:cs="Times New Roman"/>
          <w:sz w:val="28"/>
          <w:szCs w:val="28"/>
        </w:rPr>
        <w:t>публічн</w:t>
      </w:r>
      <w:r w:rsidR="002D521D">
        <w:rPr>
          <w:rFonts w:ascii="Times New Roman" w:hAnsi="Times New Roman" w:cs="Times New Roman"/>
          <w:sz w:val="28"/>
          <w:szCs w:val="28"/>
        </w:rPr>
        <w:t xml:space="preserve">е </w:t>
      </w:r>
      <w:r w:rsidR="002D521D" w:rsidRPr="00E64E70">
        <w:rPr>
          <w:rFonts w:ascii="Times New Roman" w:hAnsi="Times New Roman" w:cs="Times New Roman"/>
          <w:sz w:val="28"/>
          <w:szCs w:val="28"/>
        </w:rPr>
        <w:t>адміністрування у сфері охорони та захисту державного кордону</w:t>
      </w:r>
      <w:r w:rsidR="002D521D">
        <w:rPr>
          <w:rFonts w:ascii="Times New Roman" w:hAnsi="Times New Roman" w:cs="Times New Roman"/>
          <w:sz w:val="28"/>
          <w:szCs w:val="28"/>
        </w:rPr>
        <w:t>.</w:t>
      </w:r>
    </w:p>
    <w:p w14:paraId="718A65DD" w14:textId="77777777" w:rsidR="003F39BB" w:rsidRPr="00DA237D" w:rsidRDefault="007718B7" w:rsidP="00103BE6">
      <w:pPr>
        <w:spacing w:after="0" w:line="360" w:lineRule="auto"/>
        <w:ind w:firstLine="709"/>
        <w:jc w:val="both"/>
        <w:rPr>
          <w:rFonts w:ascii="Times New Roman" w:hAnsi="Times New Roman" w:cs="Times New Roman"/>
          <w:b/>
          <w:sz w:val="28"/>
          <w:szCs w:val="28"/>
        </w:rPr>
      </w:pPr>
      <w:r w:rsidRPr="00CC546A">
        <w:rPr>
          <w:rFonts w:ascii="Times New Roman" w:hAnsi="Times New Roman" w:cs="Times New Roman"/>
          <w:b/>
          <w:sz w:val="28"/>
          <w:szCs w:val="28"/>
        </w:rPr>
        <w:t>Методи дослідження.</w:t>
      </w:r>
      <w:r w:rsidR="00DA237D" w:rsidRPr="00DA237D">
        <w:rPr>
          <w:rFonts w:ascii="Times New Roman" w:hAnsi="Times New Roman" w:cs="Times New Roman"/>
          <w:b/>
          <w:sz w:val="28"/>
          <w:szCs w:val="28"/>
        </w:rPr>
        <w:t xml:space="preserve"> </w:t>
      </w:r>
      <w:r w:rsidR="00DA237D" w:rsidRPr="00DA237D">
        <w:rPr>
          <w:rFonts w:ascii="Times New Roman" w:hAnsi="Times New Roman" w:cs="Times New Roman"/>
          <w:sz w:val="28"/>
          <w:szCs w:val="28"/>
        </w:rPr>
        <w:t xml:space="preserve">Загальнотеоретичні і спеціальні методи наукового пізнання використовувались у процесі написання магістерської роботи. Системно-структурний і функціональний методи дозволили проаналізувати публічне адміністрування Державною прикордонною службою України  (підрозділ 1.1, 2.1). Порівняльно-правовий метод використано для дослідження </w:t>
      </w:r>
      <w:r w:rsidR="00DA237D" w:rsidRPr="00DA237D">
        <w:rPr>
          <w:rFonts w:ascii="Times New Roman" w:hAnsi="Times New Roman" w:cs="Times New Roman"/>
          <w:sz w:val="28"/>
          <w:szCs w:val="28"/>
        </w:rPr>
        <w:lastRenderedPageBreak/>
        <w:t>законодавства про ідентифікацію іноземців у країнах Європейського Союзу (підрозділ 2.3). Формально-юридичний метод використано для дослідження прогалин та колізій норм права щодо регулювання біометричних даних громадян України під час перетину державного кордону з Республікою Білорусь та Російською Федерацією (підрозділ 2.2).</w:t>
      </w:r>
    </w:p>
    <w:p w14:paraId="6572C2F9" w14:textId="77777777" w:rsidR="003F39BB" w:rsidRPr="00DA237D" w:rsidRDefault="003F39BB" w:rsidP="00103BE6">
      <w:pPr>
        <w:spacing w:after="0" w:line="360" w:lineRule="auto"/>
        <w:ind w:firstLine="709"/>
        <w:jc w:val="both"/>
        <w:rPr>
          <w:rFonts w:ascii="Times New Roman" w:hAnsi="Times New Roman" w:cs="Times New Roman"/>
          <w:iCs/>
          <w:sz w:val="28"/>
          <w:szCs w:val="28"/>
        </w:rPr>
      </w:pPr>
      <w:r w:rsidRPr="00DA237D">
        <w:rPr>
          <w:rFonts w:ascii="Times New Roman" w:hAnsi="Times New Roman" w:cs="Times New Roman"/>
          <w:i/>
          <w:iCs/>
          <w:sz w:val="28"/>
          <w:szCs w:val="28"/>
        </w:rPr>
        <w:t xml:space="preserve">Емпіричну основу </w:t>
      </w:r>
      <w:r w:rsidRPr="00DA237D">
        <w:rPr>
          <w:rFonts w:ascii="Times New Roman" w:hAnsi="Times New Roman" w:cs="Times New Roman"/>
          <w:iCs/>
          <w:sz w:val="28"/>
          <w:szCs w:val="28"/>
        </w:rPr>
        <w:t>магістерської роботи</w:t>
      </w:r>
      <w:r w:rsidR="00DA237D" w:rsidRPr="00DA237D">
        <w:rPr>
          <w:rFonts w:ascii="Times New Roman" w:hAnsi="Times New Roman" w:cs="Times New Roman"/>
          <w:iCs/>
          <w:sz w:val="28"/>
          <w:szCs w:val="28"/>
        </w:rPr>
        <w:t xml:space="preserve"> становлять статистичні дані щодо діяльності Державної прикордонної служби України. </w:t>
      </w:r>
    </w:p>
    <w:p w14:paraId="0BF8579E" w14:textId="455193A7" w:rsidR="003F39BB" w:rsidRPr="00CC546A" w:rsidRDefault="007718B7" w:rsidP="00103BE6">
      <w:pPr>
        <w:spacing w:after="0" w:line="360" w:lineRule="auto"/>
        <w:ind w:firstLine="709"/>
        <w:jc w:val="both"/>
        <w:rPr>
          <w:rFonts w:ascii="Times New Roman" w:hAnsi="Times New Roman" w:cs="Times New Roman"/>
          <w:spacing w:val="2"/>
          <w:sz w:val="28"/>
          <w:szCs w:val="28"/>
        </w:rPr>
      </w:pPr>
      <w:r w:rsidRPr="00CC546A">
        <w:rPr>
          <w:rFonts w:ascii="Times New Roman" w:hAnsi="Times New Roman" w:cs="Times New Roman"/>
          <w:b/>
          <w:bCs/>
          <w:spacing w:val="2"/>
          <w:sz w:val="28"/>
          <w:szCs w:val="28"/>
        </w:rPr>
        <w:t>Пр</w:t>
      </w:r>
      <w:r w:rsidR="003F39BB" w:rsidRPr="00E64E70">
        <w:rPr>
          <w:rFonts w:ascii="Times New Roman" w:hAnsi="Times New Roman" w:cs="Times New Roman"/>
          <w:b/>
          <w:bCs/>
          <w:spacing w:val="2"/>
          <w:sz w:val="28"/>
          <w:szCs w:val="28"/>
        </w:rPr>
        <w:t>а</w:t>
      </w:r>
      <w:r w:rsidRPr="00CC546A">
        <w:rPr>
          <w:rFonts w:ascii="Times New Roman" w:hAnsi="Times New Roman" w:cs="Times New Roman"/>
          <w:b/>
          <w:bCs/>
          <w:spacing w:val="2"/>
          <w:sz w:val="28"/>
          <w:szCs w:val="28"/>
        </w:rPr>
        <w:t>ктичне зн</w:t>
      </w:r>
      <w:r w:rsidR="003F39BB" w:rsidRPr="00E64E70">
        <w:rPr>
          <w:rFonts w:ascii="Times New Roman" w:hAnsi="Times New Roman" w:cs="Times New Roman"/>
          <w:b/>
          <w:bCs/>
          <w:spacing w:val="2"/>
          <w:sz w:val="28"/>
          <w:szCs w:val="28"/>
        </w:rPr>
        <w:t>а</w:t>
      </w:r>
      <w:r w:rsidRPr="00CC546A">
        <w:rPr>
          <w:rFonts w:ascii="Times New Roman" w:hAnsi="Times New Roman" w:cs="Times New Roman"/>
          <w:b/>
          <w:bCs/>
          <w:spacing w:val="2"/>
          <w:sz w:val="28"/>
          <w:szCs w:val="28"/>
        </w:rPr>
        <w:t>чення одерж</w:t>
      </w:r>
      <w:r w:rsidR="003F39BB" w:rsidRPr="00E64E70">
        <w:rPr>
          <w:rFonts w:ascii="Times New Roman" w:hAnsi="Times New Roman" w:cs="Times New Roman"/>
          <w:b/>
          <w:bCs/>
          <w:spacing w:val="2"/>
          <w:sz w:val="28"/>
          <w:szCs w:val="28"/>
        </w:rPr>
        <w:t>а</w:t>
      </w:r>
      <w:r w:rsidRPr="00CC546A">
        <w:rPr>
          <w:rFonts w:ascii="Times New Roman" w:hAnsi="Times New Roman" w:cs="Times New Roman"/>
          <w:b/>
          <w:bCs/>
          <w:spacing w:val="2"/>
          <w:sz w:val="28"/>
          <w:szCs w:val="28"/>
        </w:rPr>
        <w:t>них результ</w:t>
      </w:r>
      <w:r w:rsidR="003F39BB" w:rsidRPr="00E64E70">
        <w:rPr>
          <w:rFonts w:ascii="Times New Roman" w:hAnsi="Times New Roman" w:cs="Times New Roman"/>
          <w:b/>
          <w:bCs/>
          <w:spacing w:val="2"/>
          <w:sz w:val="28"/>
          <w:szCs w:val="28"/>
        </w:rPr>
        <w:t>а</w:t>
      </w:r>
      <w:r w:rsidRPr="00CC546A">
        <w:rPr>
          <w:rFonts w:ascii="Times New Roman" w:hAnsi="Times New Roman" w:cs="Times New Roman"/>
          <w:b/>
          <w:bCs/>
          <w:spacing w:val="2"/>
          <w:sz w:val="28"/>
          <w:szCs w:val="28"/>
        </w:rPr>
        <w:t>тів</w:t>
      </w:r>
      <w:r w:rsidRPr="00CC546A">
        <w:rPr>
          <w:rFonts w:ascii="Times New Roman" w:hAnsi="Times New Roman" w:cs="Times New Roman"/>
          <w:b/>
          <w:spacing w:val="2"/>
          <w:sz w:val="28"/>
          <w:szCs w:val="28"/>
        </w:rPr>
        <w:t>.</w:t>
      </w:r>
      <w:r w:rsidRPr="00CC546A">
        <w:rPr>
          <w:rFonts w:ascii="Times New Roman" w:hAnsi="Times New Roman" w:cs="Times New Roman"/>
          <w:spacing w:val="2"/>
          <w:sz w:val="28"/>
          <w:szCs w:val="28"/>
        </w:rPr>
        <w:t xml:space="preserve"> Результ</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 xml:space="preserve">ти дослідження: </w:t>
      </w:r>
      <w:r w:rsidR="003F39BB" w:rsidRPr="00E64E70">
        <w:rPr>
          <w:rFonts w:ascii="Times New Roman" w:hAnsi="Times New Roman" w:cs="Times New Roman"/>
          <w:spacing w:val="2"/>
          <w:sz w:val="28"/>
          <w:szCs w:val="28"/>
        </w:rPr>
        <w:t>1</w:t>
      </w:r>
      <w:r w:rsidRPr="00CC546A">
        <w:rPr>
          <w:rFonts w:ascii="Times New Roman" w:hAnsi="Times New Roman" w:cs="Times New Roman"/>
          <w:spacing w:val="2"/>
          <w:sz w:val="28"/>
          <w:szCs w:val="28"/>
        </w:rPr>
        <w:t>) </w:t>
      </w:r>
      <w:r w:rsidR="003F39BB" w:rsidRPr="00E64E70">
        <w:rPr>
          <w:rFonts w:ascii="Times New Roman" w:hAnsi="Times New Roman" w:cs="Times New Roman"/>
          <w:spacing w:val="2"/>
          <w:sz w:val="28"/>
          <w:szCs w:val="28"/>
        </w:rPr>
        <w:t xml:space="preserve">можуть бути </w:t>
      </w:r>
      <w:r w:rsidRPr="00CC546A">
        <w:rPr>
          <w:rFonts w:ascii="Times New Roman" w:hAnsi="Times New Roman" w:cs="Times New Roman"/>
          <w:spacing w:val="2"/>
          <w:sz w:val="28"/>
          <w:szCs w:val="28"/>
        </w:rPr>
        <w:t>використ</w:t>
      </w:r>
      <w:r w:rsidR="003F39BB" w:rsidRPr="00E64E70">
        <w:rPr>
          <w:rFonts w:ascii="Times New Roman" w:hAnsi="Times New Roman" w:cs="Times New Roman"/>
          <w:spacing w:val="2"/>
          <w:sz w:val="28"/>
          <w:szCs w:val="28"/>
        </w:rPr>
        <w:t xml:space="preserve">ані </w:t>
      </w:r>
      <w:r w:rsidRPr="00CC546A">
        <w:rPr>
          <w:rFonts w:ascii="Times New Roman" w:hAnsi="Times New Roman" w:cs="Times New Roman"/>
          <w:spacing w:val="2"/>
          <w:sz w:val="28"/>
          <w:szCs w:val="28"/>
        </w:rPr>
        <w:t>у пр</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ктичній діяльності орг</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нів охорони держ</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вного кордону</w:t>
      </w:r>
      <w:r w:rsidR="003F39BB" w:rsidRPr="00E64E70">
        <w:rPr>
          <w:rFonts w:ascii="Times New Roman" w:hAnsi="Times New Roman" w:cs="Times New Roman"/>
          <w:spacing w:val="2"/>
          <w:sz w:val="28"/>
          <w:szCs w:val="28"/>
        </w:rPr>
        <w:t>; 2</w:t>
      </w:r>
      <w:r w:rsidRPr="00CC546A">
        <w:rPr>
          <w:rFonts w:ascii="Times New Roman" w:hAnsi="Times New Roman" w:cs="Times New Roman"/>
          <w:spacing w:val="2"/>
          <w:sz w:val="28"/>
          <w:szCs w:val="28"/>
        </w:rPr>
        <w:t>) </w:t>
      </w:r>
      <w:r w:rsidR="003F39BB" w:rsidRPr="00E64E70">
        <w:rPr>
          <w:rFonts w:ascii="Times New Roman" w:hAnsi="Times New Roman" w:cs="Times New Roman"/>
          <w:spacing w:val="2"/>
          <w:sz w:val="28"/>
          <w:szCs w:val="28"/>
        </w:rPr>
        <w:t xml:space="preserve">можуть бути включені </w:t>
      </w:r>
      <w:r w:rsidRPr="00CC546A">
        <w:rPr>
          <w:rFonts w:ascii="Times New Roman" w:hAnsi="Times New Roman" w:cs="Times New Roman"/>
          <w:spacing w:val="2"/>
          <w:sz w:val="28"/>
          <w:szCs w:val="28"/>
        </w:rPr>
        <w:t>до робочих н</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вч</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льних прогр</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м для слух</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чів</w:t>
      </w:r>
      <w:r w:rsidR="003F39BB" w:rsidRPr="00E64E70">
        <w:rPr>
          <w:rFonts w:ascii="Times New Roman" w:hAnsi="Times New Roman" w:cs="Times New Roman"/>
          <w:spacing w:val="2"/>
          <w:sz w:val="28"/>
          <w:szCs w:val="28"/>
        </w:rPr>
        <w:t>,</w:t>
      </w:r>
      <w:r w:rsidRPr="00CC546A">
        <w:rPr>
          <w:rFonts w:ascii="Times New Roman" w:hAnsi="Times New Roman" w:cs="Times New Roman"/>
          <w:spacing w:val="2"/>
          <w:sz w:val="28"/>
          <w:szCs w:val="28"/>
        </w:rPr>
        <w:t xml:space="preserve"> курс</w:t>
      </w:r>
      <w:r w:rsidR="003F39BB" w:rsidRPr="00E64E70">
        <w:rPr>
          <w:rFonts w:ascii="Times New Roman" w:hAnsi="Times New Roman" w:cs="Times New Roman"/>
          <w:spacing w:val="2"/>
          <w:sz w:val="28"/>
          <w:szCs w:val="28"/>
        </w:rPr>
        <w:t>а</w:t>
      </w:r>
      <w:r w:rsidRPr="00CC546A">
        <w:rPr>
          <w:rFonts w:ascii="Times New Roman" w:hAnsi="Times New Roman" w:cs="Times New Roman"/>
          <w:spacing w:val="2"/>
          <w:sz w:val="28"/>
          <w:szCs w:val="28"/>
        </w:rPr>
        <w:t>нтів</w:t>
      </w:r>
      <w:r w:rsidR="003F39BB" w:rsidRPr="00E64E70">
        <w:rPr>
          <w:rFonts w:ascii="Times New Roman" w:hAnsi="Times New Roman" w:cs="Times New Roman"/>
          <w:spacing w:val="2"/>
          <w:sz w:val="28"/>
          <w:szCs w:val="28"/>
        </w:rPr>
        <w:t xml:space="preserve"> та студентів, які навчаються за спеціальністю 281 Публічне управління та адміністрування</w:t>
      </w:r>
      <w:r w:rsidRPr="00CC546A">
        <w:rPr>
          <w:rFonts w:ascii="Times New Roman" w:hAnsi="Times New Roman" w:cs="Times New Roman"/>
          <w:spacing w:val="2"/>
          <w:sz w:val="28"/>
          <w:szCs w:val="28"/>
        </w:rPr>
        <w:t>.</w:t>
      </w:r>
    </w:p>
    <w:p w14:paraId="06410204" w14:textId="5B209259" w:rsidR="003F39BB" w:rsidRPr="00E64E70" w:rsidRDefault="003F39BB" w:rsidP="00103BE6">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b/>
          <w:bCs/>
          <w:spacing w:val="2"/>
          <w:sz w:val="28"/>
          <w:szCs w:val="28"/>
        </w:rPr>
        <w:t>А</w:t>
      </w:r>
      <w:r w:rsidR="007718B7" w:rsidRPr="00CC546A">
        <w:rPr>
          <w:rFonts w:ascii="Times New Roman" w:eastAsia="Times New Roman" w:hAnsi="Times New Roman" w:cs="Times New Roman"/>
          <w:b/>
          <w:bCs/>
          <w:spacing w:val="2"/>
          <w:sz w:val="28"/>
          <w:szCs w:val="28"/>
          <w:lang w:eastAsia="ru-RU"/>
        </w:rPr>
        <w:t>проб</w:t>
      </w:r>
      <w:r w:rsidRPr="00E64E70">
        <w:rPr>
          <w:rFonts w:ascii="Times New Roman" w:hAnsi="Times New Roman" w:cs="Times New Roman"/>
          <w:b/>
          <w:bCs/>
          <w:spacing w:val="2"/>
          <w:sz w:val="28"/>
          <w:szCs w:val="28"/>
        </w:rPr>
        <w:t>а</w:t>
      </w:r>
      <w:r w:rsidR="007718B7" w:rsidRPr="00CC546A">
        <w:rPr>
          <w:rFonts w:ascii="Times New Roman" w:eastAsia="Times New Roman" w:hAnsi="Times New Roman" w:cs="Times New Roman"/>
          <w:b/>
          <w:bCs/>
          <w:spacing w:val="2"/>
          <w:sz w:val="28"/>
          <w:szCs w:val="28"/>
          <w:lang w:eastAsia="ru-RU"/>
        </w:rPr>
        <w:t>ці</w:t>
      </w:r>
      <w:r w:rsidRPr="00E64E70">
        <w:rPr>
          <w:rFonts w:ascii="Times New Roman" w:hAnsi="Times New Roman" w:cs="Times New Roman"/>
          <w:b/>
          <w:bCs/>
          <w:spacing w:val="2"/>
          <w:sz w:val="28"/>
          <w:szCs w:val="28"/>
        </w:rPr>
        <w:t xml:space="preserve">ї </w:t>
      </w:r>
      <w:r w:rsidR="007718B7" w:rsidRPr="00CC546A">
        <w:rPr>
          <w:rFonts w:ascii="Times New Roman" w:eastAsia="Times New Roman" w:hAnsi="Times New Roman" w:cs="Times New Roman"/>
          <w:b/>
          <w:bCs/>
          <w:spacing w:val="2"/>
          <w:sz w:val="28"/>
          <w:szCs w:val="28"/>
          <w:lang w:eastAsia="ru-RU"/>
        </w:rPr>
        <w:t>результ</w:t>
      </w:r>
      <w:r w:rsidRPr="00E64E70">
        <w:rPr>
          <w:rFonts w:ascii="Times New Roman" w:hAnsi="Times New Roman" w:cs="Times New Roman"/>
          <w:b/>
          <w:bCs/>
          <w:spacing w:val="2"/>
          <w:sz w:val="28"/>
          <w:szCs w:val="28"/>
        </w:rPr>
        <w:t>а</w:t>
      </w:r>
      <w:r w:rsidR="007718B7" w:rsidRPr="00CC546A">
        <w:rPr>
          <w:rFonts w:ascii="Times New Roman" w:eastAsia="Times New Roman" w:hAnsi="Times New Roman" w:cs="Times New Roman"/>
          <w:b/>
          <w:bCs/>
          <w:spacing w:val="2"/>
          <w:sz w:val="28"/>
          <w:szCs w:val="28"/>
          <w:lang w:eastAsia="ru-RU"/>
        </w:rPr>
        <w:t xml:space="preserve">тів </w:t>
      </w:r>
      <w:r w:rsidRPr="00E64E70">
        <w:rPr>
          <w:rFonts w:ascii="Times New Roman" w:hAnsi="Times New Roman" w:cs="Times New Roman"/>
          <w:b/>
          <w:bCs/>
          <w:spacing w:val="2"/>
          <w:sz w:val="28"/>
          <w:szCs w:val="28"/>
        </w:rPr>
        <w:t>дослідження</w:t>
      </w:r>
      <w:r w:rsidR="007718B7" w:rsidRPr="00CC546A">
        <w:rPr>
          <w:rFonts w:ascii="Times New Roman" w:eastAsia="Times New Roman" w:hAnsi="Times New Roman" w:cs="Times New Roman"/>
          <w:b/>
          <w:bCs/>
          <w:spacing w:val="2"/>
          <w:sz w:val="28"/>
          <w:szCs w:val="28"/>
          <w:lang w:eastAsia="ru-RU"/>
        </w:rPr>
        <w:t xml:space="preserve">. </w:t>
      </w:r>
      <w:r w:rsidR="007718B7" w:rsidRPr="00CC546A">
        <w:rPr>
          <w:rFonts w:ascii="Times New Roman" w:eastAsia="Times New Roman" w:hAnsi="Times New Roman" w:cs="Times New Roman"/>
          <w:spacing w:val="2"/>
          <w:sz w:val="28"/>
          <w:szCs w:val="28"/>
          <w:lang w:eastAsia="ru-RU"/>
        </w:rPr>
        <w:t xml:space="preserve">Окремі положення </w:t>
      </w:r>
      <w:r w:rsidRPr="00E64E70">
        <w:rPr>
          <w:rFonts w:ascii="Times New Roman" w:hAnsi="Times New Roman" w:cs="Times New Roman"/>
          <w:spacing w:val="2"/>
          <w:sz w:val="28"/>
          <w:szCs w:val="28"/>
        </w:rPr>
        <w:t>магістерської роботи</w:t>
      </w:r>
      <w:r w:rsidR="007718B7" w:rsidRPr="00CC546A">
        <w:rPr>
          <w:rFonts w:ascii="Times New Roman" w:eastAsia="Times New Roman" w:hAnsi="Times New Roman" w:cs="Times New Roman"/>
          <w:spacing w:val="2"/>
          <w:sz w:val="28"/>
          <w:szCs w:val="28"/>
          <w:lang w:eastAsia="ru-RU"/>
        </w:rPr>
        <w:t>, висновки, пропозиції, викл</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дені у н</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укових публік</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 xml:space="preserve">ціях, висвітлено </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втором н</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 xml:space="preserve"> н</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уково-пр</w:t>
      </w:r>
      <w:r w:rsidRPr="00E64E70">
        <w:rPr>
          <w:rFonts w:ascii="Times New Roman" w:hAnsi="Times New Roman" w:cs="Times New Roman"/>
          <w:spacing w:val="2"/>
          <w:sz w:val="28"/>
          <w:szCs w:val="28"/>
        </w:rPr>
        <w:t>а</w:t>
      </w:r>
      <w:r w:rsidR="007718B7" w:rsidRPr="00CC546A">
        <w:rPr>
          <w:rFonts w:ascii="Times New Roman" w:eastAsia="Times New Roman" w:hAnsi="Times New Roman" w:cs="Times New Roman"/>
          <w:spacing w:val="2"/>
          <w:sz w:val="28"/>
          <w:szCs w:val="28"/>
          <w:lang w:eastAsia="ru-RU"/>
        </w:rPr>
        <w:t>ктичн</w:t>
      </w:r>
      <w:r w:rsidR="00B24E3E">
        <w:rPr>
          <w:rFonts w:ascii="Times New Roman" w:eastAsia="Times New Roman" w:hAnsi="Times New Roman" w:cs="Times New Roman"/>
          <w:spacing w:val="2"/>
          <w:sz w:val="28"/>
          <w:szCs w:val="28"/>
          <w:lang w:eastAsia="ru-RU"/>
        </w:rPr>
        <w:t>ій</w:t>
      </w:r>
      <w:r w:rsidR="007718B7" w:rsidRPr="00CC546A">
        <w:rPr>
          <w:rFonts w:ascii="Times New Roman" w:eastAsia="Times New Roman" w:hAnsi="Times New Roman" w:cs="Times New Roman"/>
          <w:spacing w:val="2"/>
          <w:sz w:val="28"/>
          <w:szCs w:val="28"/>
          <w:lang w:eastAsia="ru-RU"/>
        </w:rPr>
        <w:t xml:space="preserve"> конференці</w:t>
      </w:r>
      <w:r w:rsidRPr="00E64E70">
        <w:rPr>
          <w:rFonts w:ascii="Times New Roman" w:hAnsi="Times New Roman" w:cs="Times New Roman"/>
          <w:spacing w:val="2"/>
          <w:sz w:val="28"/>
          <w:szCs w:val="28"/>
        </w:rPr>
        <w:t xml:space="preserve">ї </w:t>
      </w:r>
    </w:p>
    <w:p w14:paraId="06F6FA32" w14:textId="77777777" w:rsidR="003F39BB" w:rsidRPr="00E64E70" w:rsidRDefault="003F39BB" w:rsidP="00103BE6">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br w:type="page"/>
      </w:r>
    </w:p>
    <w:p w14:paraId="4BE9001E" w14:textId="77777777" w:rsidR="00F312FC" w:rsidRPr="00E64E70" w:rsidRDefault="007718B7" w:rsidP="00F312FC">
      <w:pPr>
        <w:spacing w:after="0" w:line="360" w:lineRule="auto"/>
        <w:jc w:val="center"/>
        <w:rPr>
          <w:rFonts w:ascii="Times New Roman" w:hAnsi="Times New Roman" w:cs="Times New Roman"/>
          <w:b/>
          <w:caps/>
          <w:sz w:val="28"/>
          <w:szCs w:val="28"/>
        </w:rPr>
      </w:pPr>
      <w:r w:rsidRPr="00CC546A">
        <w:rPr>
          <w:rFonts w:ascii="Times New Roman" w:hAnsi="Times New Roman" w:cs="Times New Roman"/>
          <w:b/>
          <w:caps/>
          <w:sz w:val="28"/>
          <w:szCs w:val="28"/>
        </w:rPr>
        <w:lastRenderedPageBreak/>
        <w:t xml:space="preserve">Розділ 1. </w:t>
      </w:r>
    </w:p>
    <w:p w14:paraId="44B66254" w14:textId="0B9B43D7" w:rsidR="00F312FC" w:rsidRPr="00E64E70" w:rsidRDefault="007718B7" w:rsidP="00F312FC">
      <w:pPr>
        <w:spacing w:after="0" w:line="360" w:lineRule="auto"/>
        <w:jc w:val="center"/>
        <w:rPr>
          <w:rFonts w:ascii="Times New Roman" w:hAnsi="Times New Roman" w:cs="Times New Roman"/>
          <w:b/>
          <w:caps/>
          <w:sz w:val="28"/>
          <w:szCs w:val="28"/>
        </w:rPr>
      </w:pPr>
      <w:r w:rsidRPr="00CC546A">
        <w:rPr>
          <w:rFonts w:ascii="Times New Roman" w:hAnsi="Times New Roman" w:cs="Times New Roman"/>
          <w:b/>
          <w:caps/>
          <w:sz w:val="28"/>
          <w:szCs w:val="28"/>
        </w:rPr>
        <w:t>теоретико-пр</w:t>
      </w:r>
      <w:r w:rsidR="00F312FC" w:rsidRPr="00E64E70">
        <w:rPr>
          <w:rFonts w:ascii="Times New Roman" w:hAnsi="Times New Roman" w:cs="Times New Roman"/>
          <w:b/>
          <w:caps/>
          <w:sz w:val="28"/>
          <w:szCs w:val="28"/>
        </w:rPr>
        <w:t>а</w:t>
      </w:r>
      <w:r w:rsidRPr="00CC546A">
        <w:rPr>
          <w:rFonts w:ascii="Times New Roman" w:hAnsi="Times New Roman" w:cs="Times New Roman"/>
          <w:b/>
          <w:caps/>
          <w:sz w:val="28"/>
          <w:szCs w:val="28"/>
        </w:rPr>
        <w:t xml:space="preserve">вові основи </w:t>
      </w:r>
      <w:r w:rsidR="00F312FC" w:rsidRPr="00E64E70">
        <w:rPr>
          <w:rFonts w:ascii="Times New Roman" w:hAnsi="Times New Roman" w:cs="Times New Roman"/>
          <w:b/>
          <w:caps/>
          <w:sz w:val="28"/>
          <w:szCs w:val="28"/>
        </w:rPr>
        <w:t>публічного адміністрування у сфері охорони та захисту державного кордону</w:t>
      </w:r>
    </w:p>
    <w:p w14:paraId="23E70BC8" w14:textId="77777777" w:rsidR="00F312FC" w:rsidRPr="00E64E70" w:rsidRDefault="00F312FC" w:rsidP="00B33A78">
      <w:pPr>
        <w:spacing w:after="0" w:line="360" w:lineRule="auto"/>
        <w:ind w:firstLine="709"/>
        <w:jc w:val="both"/>
        <w:rPr>
          <w:rFonts w:ascii="Times New Roman" w:hAnsi="Times New Roman" w:cs="Times New Roman"/>
          <w:b/>
          <w:caps/>
          <w:sz w:val="28"/>
          <w:szCs w:val="28"/>
        </w:rPr>
      </w:pPr>
    </w:p>
    <w:p w14:paraId="71BBB445" w14:textId="77777777" w:rsidR="00F312FC" w:rsidRPr="00E64E70" w:rsidRDefault="00F312FC" w:rsidP="00B33A78">
      <w:pPr>
        <w:spacing w:after="0" w:line="360" w:lineRule="auto"/>
        <w:ind w:firstLine="709"/>
        <w:jc w:val="both"/>
        <w:rPr>
          <w:rFonts w:ascii="Times New Roman" w:hAnsi="Times New Roman" w:cs="Times New Roman"/>
          <w:b/>
          <w:sz w:val="28"/>
          <w:szCs w:val="28"/>
        </w:rPr>
      </w:pPr>
      <w:r w:rsidRPr="00E64E70">
        <w:rPr>
          <w:rFonts w:ascii="Times New Roman" w:hAnsi="Times New Roman" w:cs="Times New Roman"/>
          <w:b/>
          <w:sz w:val="28"/>
          <w:szCs w:val="28"/>
        </w:rPr>
        <w:t>1.1. Державна прикордонна служба України як суб’єкт</w:t>
      </w:r>
      <w:r w:rsidRPr="00E64E70">
        <w:rPr>
          <w:rFonts w:ascii="Times New Roman" w:hAnsi="Times New Roman" w:cs="Times New Roman"/>
          <w:b/>
          <w:caps/>
          <w:sz w:val="28"/>
          <w:szCs w:val="28"/>
        </w:rPr>
        <w:t xml:space="preserve"> </w:t>
      </w:r>
      <w:r w:rsidRPr="00E64E70">
        <w:rPr>
          <w:rFonts w:ascii="Times New Roman" w:hAnsi="Times New Roman" w:cs="Times New Roman"/>
          <w:b/>
          <w:sz w:val="28"/>
          <w:szCs w:val="28"/>
        </w:rPr>
        <w:t>публічного адміністрування у сфері охорони та захисту державного кордону</w:t>
      </w:r>
    </w:p>
    <w:p w14:paraId="48FFB93F" w14:textId="77777777" w:rsidR="00F312FC" w:rsidRPr="00E64E70" w:rsidRDefault="00F312FC" w:rsidP="00B33A78">
      <w:pPr>
        <w:spacing w:after="0" w:line="360" w:lineRule="auto"/>
        <w:ind w:firstLine="709"/>
        <w:jc w:val="both"/>
        <w:rPr>
          <w:rFonts w:ascii="Times New Roman" w:hAnsi="Times New Roman" w:cs="Times New Roman"/>
          <w:b/>
          <w:caps/>
          <w:sz w:val="28"/>
          <w:szCs w:val="28"/>
        </w:rPr>
      </w:pPr>
    </w:p>
    <w:p w14:paraId="15727B3C"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rPr>
        <w:t xml:space="preserve">Державна прикордонна служба України (далі - ДПСУ) відіграє вагоме значення як частина публічного адміністрування. </w:t>
      </w:r>
      <w:r w:rsidRPr="00C85B6A">
        <w:rPr>
          <w:rFonts w:ascii="Times New Roman" w:hAnsi="Times New Roman" w:cs="Times New Roman"/>
          <w:sz w:val="28"/>
          <w:szCs w:val="28"/>
          <w:shd w:val="clear" w:color="auto" w:fill="FFFFFF"/>
        </w:rPr>
        <w:t xml:space="preserve">Серед важливих ознак, що характеризують її як суб’єкта публічного адміністрування можна виділити такі. </w:t>
      </w:r>
    </w:p>
    <w:p w14:paraId="63EE5C00"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shd w:val="clear" w:color="auto" w:fill="FFFFFF"/>
        </w:rPr>
        <w:t xml:space="preserve">ДПСУ має свій правовий статус, що визначений законами та іншими підзаконними нормативно-правовими актами. </w:t>
      </w:r>
      <w:r w:rsidRPr="00C85B6A">
        <w:rPr>
          <w:rFonts w:ascii="Times New Roman" w:hAnsi="Times New Roman" w:cs="Times New Roman"/>
          <w:sz w:val="28"/>
          <w:szCs w:val="28"/>
        </w:rPr>
        <w:t>Відповідно до статті 6 Закону України «Про Державну прикордонну службу України» ДПСУ</w:t>
      </w:r>
      <w:r w:rsidRPr="00C85B6A">
        <w:rPr>
          <w:rFonts w:ascii="Times New Roman" w:hAnsi="Times New Roman" w:cs="Times New Roman"/>
          <w:sz w:val="28"/>
          <w:szCs w:val="28"/>
          <w:shd w:val="clear" w:color="auto" w:fill="FFFFFF"/>
        </w:rPr>
        <w:t xml:space="preserve"> є правоохоронним органом спеціального призначення. На неї покладаються завдання щодо забезпечення недоторканності державного кордону та охорони суверенних прав України в її прилеглій зоні та виключній (морській) економічній зоні (стаття 1) [1]. </w:t>
      </w:r>
    </w:p>
    <w:p w14:paraId="4A4C5679" w14:textId="77777777" w:rsidR="00B33A78" w:rsidRPr="00C85B6A" w:rsidRDefault="00B33A78" w:rsidP="00B33A78">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 xml:space="preserve">ДПСУ є суб’єктом, що володіє компетенцією та повноваженнями владного характеру, є носієм публічної влади. Тобто ДПСУ є суб’єктом публічного адміністрування, що володіє можливістю прийняття владних рішень у чіткій відповідності із наданою їй компетенцією. </w:t>
      </w:r>
    </w:p>
    <w:p w14:paraId="6D9E3E11" w14:textId="77777777" w:rsidR="00B33A78" w:rsidRPr="00C85B6A" w:rsidRDefault="00B33A78" w:rsidP="00B33A78">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 xml:space="preserve">Здійснює </w:t>
      </w:r>
      <w:proofErr w:type="spellStart"/>
      <w:r w:rsidRPr="00C85B6A">
        <w:rPr>
          <w:rFonts w:ascii="Times New Roman" w:hAnsi="Times New Roman" w:cs="Times New Roman"/>
          <w:sz w:val="28"/>
          <w:szCs w:val="28"/>
        </w:rPr>
        <w:t>оперативно</w:t>
      </w:r>
      <w:proofErr w:type="spellEnd"/>
      <w:r w:rsidRPr="00C85B6A">
        <w:rPr>
          <w:rFonts w:ascii="Times New Roman" w:hAnsi="Times New Roman" w:cs="Times New Roman"/>
          <w:sz w:val="28"/>
          <w:szCs w:val="28"/>
        </w:rPr>
        <w:t xml:space="preserve">-службову діяльність, яка спрямована на забезпечення виконання законодавства про державний кордон, тобто має </w:t>
      </w:r>
      <w:proofErr w:type="spellStart"/>
      <w:r w:rsidRPr="00C85B6A">
        <w:rPr>
          <w:rFonts w:ascii="Times New Roman" w:hAnsi="Times New Roman" w:cs="Times New Roman"/>
          <w:sz w:val="28"/>
          <w:szCs w:val="28"/>
        </w:rPr>
        <w:t>виконавчо</w:t>
      </w:r>
      <w:proofErr w:type="spellEnd"/>
      <w:r w:rsidRPr="00C85B6A">
        <w:rPr>
          <w:rFonts w:ascii="Times New Roman" w:hAnsi="Times New Roman" w:cs="Times New Roman"/>
          <w:sz w:val="28"/>
          <w:szCs w:val="28"/>
        </w:rPr>
        <w:t xml:space="preserve">-розпорядчий характер. Така діяльність здійснюється шляхом застосування норм права. Водночас передбачає можливість застосування різних форм державного примусу. ДПСУ реалізовує переважно адміністративну діяльність </w:t>
      </w:r>
      <w:proofErr w:type="spellStart"/>
      <w:r w:rsidRPr="00C85B6A">
        <w:rPr>
          <w:rFonts w:ascii="Times New Roman" w:hAnsi="Times New Roman" w:cs="Times New Roman"/>
          <w:sz w:val="28"/>
          <w:szCs w:val="28"/>
        </w:rPr>
        <w:t>правообмежувального</w:t>
      </w:r>
      <w:proofErr w:type="spellEnd"/>
      <w:r w:rsidRPr="00C85B6A">
        <w:rPr>
          <w:rFonts w:ascii="Times New Roman" w:hAnsi="Times New Roman" w:cs="Times New Roman"/>
          <w:sz w:val="28"/>
          <w:szCs w:val="28"/>
        </w:rPr>
        <w:t xml:space="preserve"> характеру. </w:t>
      </w:r>
    </w:p>
    <w:p w14:paraId="6ABFF168" w14:textId="77777777" w:rsidR="00B33A78" w:rsidRPr="00C85B6A" w:rsidRDefault="00B33A78" w:rsidP="00B33A78">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 xml:space="preserve">У кінці 90-х – на початку 2000-х років питання обмеження прав, свобод та законних інтересів приватної особи зумовило реформування прикордонного </w:t>
      </w:r>
      <w:r w:rsidRPr="00C85B6A">
        <w:rPr>
          <w:rFonts w:ascii="Times New Roman" w:hAnsi="Times New Roman" w:cs="Times New Roman"/>
          <w:sz w:val="28"/>
          <w:szCs w:val="28"/>
        </w:rPr>
        <w:lastRenderedPageBreak/>
        <w:t xml:space="preserve">відомства із Прикордонних військ України  у ДПСУ. Відповідно до частини 4 статті 17 Конституції України «Збройні Сили України та інші військові формування ніким не можуть бути використані для обмеження прав і свобод громадян» [2]. Саме така норма унеможливила існування прикордонного відомства як військового формування, відповідно зумовила створення правоохоронного органу, що складається із військовослужбовців та працівників. </w:t>
      </w:r>
    </w:p>
    <w:p w14:paraId="609D1DE3"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rPr>
        <w:t xml:space="preserve">Наукові дискусії щодо юридичної природи ДПСУ продовжилися після початку агресії на Сході України у 2014 році, оскільки ДПСУ набула таких функцій, як наприклад, </w:t>
      </w:r>
      <w:r w:rsidRPr="00C85B6A">
        <w:rPr>
          <w:rFonts w:ascii="Times New Roman" w:hAnsi="Times New Roman" w:cs="Times New Roman"/>
          <w:sz w:val="28"/>
          <w:szCs w:val="28"/>
          <w:shd w:val="clear" w:color="auto" w:fill="FFFFFF"/>
        </w:rPr>
        <w:t xml:space="preserve">участь у заходах, спрямованих на боротьбу з тероризмом, а також припинення діяльності незаконних воєнізованих або збройних формувань (груп), організованих груп та злочинних організацій, що порушили порядок перетинання державного кордону України [1]. Тобто, одночасно із функціями правоохоронного характеру здійснює функції, що притаманні військовим формуванням, які здійснюють заходи, спрямовані на оборону держави та відсіч актів агресії. Цікавою є думка Ю. Б. </w:t>
      </w:r>
      <w:proofErr w:type="spellStart"/>
      <w:r w:rsidRPr="00C85B6A">
        <w:rPr>
          <w:rFonts w:ascii="Times New Roman" w:hAnsi="Times New Roman" w:cs="Times New Roman"/>
          <w:sz w:val="28"/>
          <w:szCs w:val="28"/>
          <w:shd w:val="clear" w:color="auto" w:fill="FFFFFF"/>
        </w:rPr>
        <w:t>Курилюка</w:t>
      </w:r>
      <w:proofErr w:type="spellEnd"/>
      <w:r w:rsidRPr="00C85B6A">
        <w:rPr>
          <w:rFonts w:ascii="Times New Roman" w:hAnsi="Times New Roman" w:cs="Times New Roman"/>
          <w:sz w:val="28"/>
          <w:szCs w:val="28"/>
          <w:shd w:val="clear" w:color="auto" w:fill="FFFFFF"/>
        </w:rPr>
        <w:t xml:space="preserve">, який  пропонує закріпити на законодавчому рівні за </w:t>
      </w:r>
      <w:proofErr w:type="spellStart"/>
      <w:r w:rsidRPr="00C85B6A">
        <w:rPr>
          <w:rFonts w:ascii="Times New Roman" w:hAnsi="Times New Roman" w:cs="Times New Roman"/>
          <w:sz w:val="28"/>
          <w:szCs w:val="28"/>
          <w:shd w:val="clear" w:color="auto" w:fill="FFFFFF"/>
        </w:rPr>
        <w:t>Держприкордонслужбою</w:t>
      </w:r>
      <w:proofErr w:type="spellEnd"/>
      <w:r w:rsidRPr="00C85B6A">
        <w:rPr>
          <w:rFonts w:ascii="Times New Roman" w:hAnsi="Times New Roman" w:cs="Times New Roman"/>
          <w:sz w:val="28"/>
          <w:szCs w:val="28"/>
          <w:shd w:val="clear" w:color="auto" w:fill="FFFFFF"/>
        </w:rPr>
        <w:t xml:space="preserve"> статус «органу охорони правопорядку», що дасть змогу зрозуміти, що ця інституція у своєму функціоналі охоплює завдання як правоохоронного органу, так і військового формування [3, с.107].</w:t>
      </w:r>
    </w:p>
    <w:p w14:paraId="06907804" w14:textId="77777777" w:rsidR="00B33A78" w:rsidRPr="00C85B6A" w:rsidRDefault="00B33A78" w:rsidP="00B33A78">
      <w:pPr>
        <w:pStyle w:val="1"/>
        <w:spacing w:before="0" w:beforeAutospacing="0" w:after="0" w:afterAutospacing="0" w:line="360" w:lineRule="auto"/>
        <w:ind w:firstLine="709"/>
        <w:jc w:val="both"/>
        <w:rPr>
          <w:b w:val="0"/>
          <w:bCs w:val="0"/>
          <w:sz w:val="28"/>
          <w:szCs w:val="28"/>
        </w:rPr>
      </w:pPr>
      <w:r w:rsidRPr="00C85B6A">
        <w:rPr>
          <w:b w:val="0"/>
          <w:sz w:val="28"/>
          <w:szCs w:val="28"/>
          <w:shd w:val="clear" w:color="auto" w:fill="FFFFFF"/>
        </w:rPr>
        <w:t>Водночас ДПСУ відповідно до законодавства України залишається органом, що координується Міністерством внутрішніх справ України, що може свідчити про підсилення значення правоохоронної складової у діяльності прикордонного відомства. Питання координації Міністерством внутрішніх справ України у загальному п’ятьма відомствами (Національною поліцією України, Національною гвардією України, Державною міграційною службою України, Державною службою з надзвичайних ситуації та ДПСУ) у наукових колах завжди залишаються дискусійними. Так, І. Ф. Корж  підкреслює, що «</w:t>
      </w:r>
      <w:r w:rsidRPr="00C85B6A">
        <w:rPr>
          <w:b w:val="0"/>
          <w:sz w:val="28"/>
          <w:szCs w:val="28"/>
        </w:rPr>
        <w:t xml:space="preserve">переадресація координації діяльності ДПСУ від Президента України до Міністра внутрішніх справ України іде врозріз із такою функцією ДПСУ, яка </w:t>
      </w:r>
      <w:r w:rsidRPr="00C85B6A">
        <w:rPr>
          <w:b w:val="0"/>
          <w:sz w:val="28"/>
          <w:szCs w:val="28"/>
        </w:rPr>
        <w:lastRenderedPageBreak/>
        <w:t>зазначена у статті 2 Закону, як: «координація діяльності військових формувань та відповідних правоохоронних органів</w:t>
      </w:r>
      <w:r w:rsidRPr="00C85B6A">
        <w:rPr>
          <w:b w:val="0"/>
          <w:sz w:val="28"/>
          <w:szCs w:val="28"/>
          <w:shd w:val="clear" w:color="auto" w:fill="FFFFFF"/>
        </w:rPr>
        <w:t>» [4, c. 11]. Про відокремлення ДПСУ від координуючого впливу Міністерства внутрішніх справ України говорили 22 вересня 2021 року у Верховній Раді України під час обговорення законопроекту про з</w:t>
      </w:r>
      <w:r w:rsidRPr="00C85B6A">
        <w:rPr>
          <w:b w:val="0"/>
          <w:bCs w:val="0"/>
          <w:sz w:val="28"/>
          <w:szCs w:val="28"/>
        </w:rPr>
        <w:t xml:space="preserve">астосування зброї та спеціальних засобів у </w:t>
      </w:r>
      <w:proofErr w:type="spellStart"/>
      <w:r w:rsidRPr="00C85B6A">
        <w:rPr>
          <w:b w:val="0"/>
          <w:bCs w:val="0"/>
          <w:sz w:val="28"/>
          <w:szCs w:val="28"/>
        </w:rPr>
        <w:t>Держприкордонслужбі</w:t>
      </w:r>
      <w:proofErr w:type="spellEnd"/>
      <w:r w:rsidRPr="00C85B6A">
        <w:rPr>
          <w:b w:val="0"/>
          <w:bCs w:val="0"/>
          <w:sz w:val="28"/>
          <w:szCs w:val="28"/>
        </w:rPr>
        <w:t xml:space="preserve"> (№5232 від 12.03.2021), можливо у подальшому питання надання самостійних повноважень ДПСУ набуде свого логічного завершення.</w:t>
      </w:r>
    </w:p>
    <w:p w14:paraId="6F58F02A" w14:textId="77777777" w:rsidR="00B33A78" w:rsidRPr="00C85B6A" w:rsidRDefault="00B33A78" w:rsidP="00B33A78">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Публічне адміністрування, що здійснюється ДПСУ у сфері охорони та захисту державного кордону, – це адміністративна діяльність, що виражається у реалізації завдань (функцій) центральним та територіальними органами виконавчої влади, що</w:t>
      </w:r>
      <w:r w:rsidRPr="00C85B6A">
        <w:rPr>
          <w:rFonts w:ascii="Times New Roman" w:hAnsi="Times New Roman" w:cs="Times New Roman"/>
          <w:sz w:val="28"/>
          <w:szCs w:val="28"/>
          <w:shd w:val="clear" w:color="auto" w:fill="FFFFFF"/>
        </w:rPr>
        <w:t xml:space="preserve"> реалізують державну політику у сфері охорони державного кордону, загонами Морської охорони, органами охорони державного кордону, розвідувальним органом центрального органу виконавчої влади та </w:t>
      </w:r>
      <w:r w:rsidRPr="00C85B6A">
        <w:rPr>
          <w:rFonts w:ascii="Times New Roman" w:hAnsi="Times New Roman" w:cs="Times New Roman"/>
          <w:sz w:val="28"/>
          <w:szCs w:val="28"/>
        </w:rPr>
        <w:t>здійснюється з метою задоволення публічного інтересу, має на меті забезпечення національної  безпеки.</w:t>
      </w:r>
    </w:p>
    <w:p w14:paraId="42027CBC"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rPr>
        <w:t xml:space="preserve">Однозначно можна стверджувати, що діяльність ДПСУ носить </w:t>
      </w:r>
      <w:proofErr w:type="spellStart"/>
      <w:r w:rsidRPr="00C85B6A">
        <w:rPr>
          <w:rFonts w:ascii="Times New Roman" w:hAnsi="Times New Roman" w:cs="Times New Roman"/>
          <w:sz w:val="28"/>
          <w:szCs w:val="28"/>
        </w:rPr>
        <w:t>виконавчо</w:t>
      </w:r>
      <w:proofErr w:type="spellEnd"/>
      <w:r w:rsidRPr="00C85B6A">
        <w:rPr>
          <w:rFonts w:ascii="Times New Roman" w:hAnsi="Times New Roman" w:cs="Times New Roman"/>
          <w:sz w:val="28"/>
          <w:szCs w:val="28"/>
        </w:rPr>
        <w:t xml:space="preserve">-розпорядчий характер, водночас законодавчо серед функцій ДПСУ не наділена можливістю надавати адміністративні послуги. У зв’язку з цим доволі спірним є питання – чи можна вважати діяльність ДПСУ </w:t>
      </w:r>
      <w:r w:rsidRPr="00C85B6A">
        <w:rPr>
          <w:rFonts w:ascii="Times New Roman" w:hAnsi="Times New Roman" w:cs="Times New Roman"/>
          <w:sz w:val="28"/>
          <w:szCs w:val="28"/>
          <w:u w:val="single"/>
        </w:rPr>
        <w:t xml:space="preserve">сервісною </w:t>
      </w:r>
      <w:r w:rsidRPr="00C85B6A">
        <w:rPr>
          <w:rFonts w:ascii="Times New Roman" w:hAnsi="Times New Roman" w:cs="Times New Roman"/>
          <w:sz w:val="28"/>
          <w:szCs w:val="28"/>
        </w:rPr>
        <w:t xml:space="preserve">діяльністю. До прикладу, питання перетину державного кордону у пунктах пропуску супроводжуються наданням сервісних послуг прикордонниками для забезпечення такої адміністративної процедури як прикордонний контроль щодо осіб, транспорту та багажу. Віднесення ДПСУ до органів, що надають адміністративні послуги, набуло актуальності в період обговорення та прийняття законодавства про адміністративні послуги. І, хоча спроби надати такі функції ДПСУ були (у частині надання дозволів на проведення робіт у контрольованому прикордонному районі та прикордонній смузі чи </w:t>
      </w:r>
      <w:r w:rsidRPr="00C85B6A">
        <w:rPr>
          <w:rFonts w:ascii="Times New Roman" w:hAnsi="Times New Roman" w:cs="Times New Roman"/>
          <w:sz w:val="28"/>
          <w:szCs w:val="28"/>
          <w:shd w:val="clear" w:color="auto" w:fill="FFFFFF"/>
        </w:rPr>
        <w:t>заходження іноземних невійськових суден і військових кораблів у внутрішні води і порти України та перебування в них), проте такої «сервісної діяльності» ДПСУ не проводить.</w:t>
      </w:r>
    </w:p>
    <w:p w14:paraId="74780D56" w14:textId="77777777" w:rsidR="00B33A78" w:rsidRPr="00C85B6A" w:rsidRDefault="00B33A78" w:rsidP="00B33A78">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shd w:val="clear" w:color="auto" w:fill="FFFFFF"/>
        </w:rPr>
        <w:lastRenderedPageBreak/>
        <w:t xml:space="preserve">Слід підкреслити важливість ще однієї ознаки ДПСУ як суб’єкта публічного адміністрування – ДПСУ здійснює </w:t>
      </w:r>
      <w:r w:rsidRPr="00C85B6A">
        <w:rPr>
          <w:rFonts w:ascii="Times New Roman" w:hAnsi="Times New Roman" w:cs="Times New Roman"/>
          <w:sz w:val="28"/>
          <w:szCs w:val="28"/>
        </w:rPr>
        <w:t>реалізацію політики</w:t>
      </w:r>
      <w:r w:rsidRPr="00C85B6A">
        <w:rPr>
          <w:rFonts w:ascii="Times New Roman" w:hAnsi="Times New Roman" w:cs="Times New Roman"/>
          <w:iCs/>
          <w:sz w:val="28"/>
          <w:szCs w:val="28"/>
          <w:shd w:val="clear" w:color="auto" w:fill="FFFFFF"/>
        </w:rPr>
        <w:t xml:space="preserve"> у сфері охорони державного кордону. Розробка та реалізація політики захисту та охорони державного кордону є </w:t>
      </w:r>
      <w:r w:rsidRPr="00C85B6A">
        <w:rPr>
          <w:rFonts w:ascii="Times New Roman" w:hAnsi="Times New Roman" w:cs="Times New Roman"/>
          <w:sz w:val="28"/>
          <w:szCs w:val="28"/>
        </w:rPr>
        <w:t>складовою прикордонної безпеки. Саме тому ДПСУ відіграє провідну роль у вироблені стратегії національної безпеки, особливо у частині її функції – координації діяльності військових формувань та відповідних правоохоронних органів, пов’язаної із захистом державного кордону України та пропуску до тимчасово окупованої території і з неї, а також діяльності державних органів, що здійснюють різні види контролю при перетинанні державного кордону України та пропуску до тимчасово окупованої території і з неї або беруть участь у забезпеченні режиму державного кордону, прикордонного режиму і режиму в пунктах пропуску через державний кордон України та в контрольних пунктах в’їзду – виїзду [1].</w:t>
      </w:r>
    </w:p>
    <w:p w14:paraId="3CA4A2AA" w14:textId="77777777" w:rsidR="00B33A78" w:rsidRPr="00C85B6A" w:rsidRDefault="00B33A78" w:rsidP="00B33A78">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 xml:space="preserve">Таким чином, ознаками ДПСУ як суб’єкта публічного адміністрування у сфері охорони та захисту державного кордону є: </w:t>
      </w:r>
    </w:p>
    <w:p w14:paraId="13012881"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rPr>
        <w:t xml:space="preserve">1) є правоохоронним органом із ознаками військового формування, що виконує </w:t>
      </w:r>
      <w:r w:rsidRPr="00C85B6A">
        <w:rPr>
          <w:rFonts w:ascii="Times New Roman" w:hAnsi="Times New Roman" w:cs="Times New Roman"/>
          <w:sz w:val="28"/>
          <w:szCs w:val="28"/>
          <w:shd w:val="clear" w:color="auto" w:fill="FFFFFF"/>
        </w:rPr>
        <w:t xml:space="preserve">завдання щодо забезпечення недоторканності державного кордону та охорони суверенних прав України в її прилеглій зоні та виключній (морській) економічній зоні; </w:t>
      </w:r>
    </w:p>
    <w:p w14:paraId="2E7BA10D"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shd w:val="clear" w:color="auto" w:fill="FFFFFF"/>
        </w:rPr>
        <w:t xml:space="preserve">2) наділена компетенцією приймати владні рішення; </w:t>
      </w:r>
    </w:p>
    <w:p w14:paraId="57DE2E70"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shd w:val="clear" w:color="auto" w:fill="FFFFFF"/>
        </w:rPr>
        <w:t xml:space="preserve">3) здійснює </w:t>
      </w:r>
      <w:proofErr w:type="spellStart"/>
      <w:r w:rsidRPr="00C85B6A">
        <w:rPr>
          <w:rFonts w:ascii="Times New Roman" w:hAnsi="Times New Roman" w:cs="Times New Roman"/>
          <w:sz w:val="28"/>
          <w:szCs w:val="28"/>
          <w:shd w:val="clear" w:color="auto" w:fill="FFFFFF"/>
        </w:rPr>
        <w:t>виконавчо</w:t>
      </w:r>
      <w:proofErr w:type="spellEnd"/>
      <w:r w:rsidRPr="00C85B6A">
        <w:rPr>
          <w:rFonts w:ascii="Times New Roman" w:hAnsi="Times New Roman" w:cs="Times New Roman"/>
          <w:sz w:val="28"/>
          <w:szCs w:val="28"/>
          <w:shd w:val="clear" w:color="auto" w:fill="FFFFFF"/>
        </w:rPr>
        <w:t xml:space="preserve">-розпорядчу діяльність; </w:t>
      </w:r>
    </w:p>
    <w:p w14:paraId="01A859CE" w14:textId="77777777" w:rsidR="00B33A78" w:rsidRPr="00C85B6A" w:rsidRDefault="00B33A78" w:rsidP="00B33A78">
      <w:pPr>
        <w:spacing w:after="0" w:line="360" w:lineRule="auto"/>
        <w:ind w:firstLine="709"/>
        <w:jc w:val="both"/>
        <w:rPr>
          <w:rFonts w:ascii="Times New Roman" w:hAnsi="Times New Roman" w:cs="Times New Roman"/>
          <w:sz w:val="28"/>
          <w:szCs w:val="28"/>
          <w:shd w:val="clear" w:color="auto" w:fill="FFFFFF"/>
        </w:rPr>
      </w:pPr>
      <w:r w:rsidRPr="00C85B6A">
        <w:rPr>
          <w:rFonts w:ascii="Times New Roman" w:hAnsi="Times New Roman" w:cs="Times New Roman"/>
          <w:sz w:val="28"/>
          <w:szCs w:val="28"/>
          <w:shd w:val="clear" w:color="auto" w:fill="FFFFFF"/>
        </w:rPr>
        <w:t xml:space="preserve">4) органами, що здійснюють публічне адміністрування від імені ДПСУ є </w:t>
      </w:r>
      <w:r w:rsidRPr="00C85B6A">
        <w:rPr>
          <w:rFonts w:ascii="Times New Roman" w:hAnsi="Times New Roman" w:cs="Times New Roman"/>
          <w:sz w:val="28"/>
          <w:szCs w:val="28"/>
        </w:rPr>
        <w:t>центральний та територіальні органи виконавчої влади, що</w:t>
      </w:r>
      <w:r w:rsidRPr="00C85B6A">
        <w:rPr>
          <w:rFonts w:ascii="Times New Roman" w:hAnsi="Times New Roman" w:cs="Times New Roman"/>
          <w:sz w:val="28"/>
          <w:szCs w:val="28"/>
          <w:shd w:val="clear" w:color="auto" w:fill="FFFFFF"/>
        </w:rPr>
        <w:t xml:space="preserve"> реалізують державну політику у сфері охорони державного кордону, загони Морської охорони, органи охорони державного кордону, розвідувальний орган центрального органу виконавчої влади; </w:t>
      </w:r>
    </w:p>
    <w:p w14:paraId="3289E284" w14:textId="77777777" w:rsidR="00B33A78" w:rsidRPr="00C85B6A" w:rsidRDefault="00B33A78" w:rsidP="00B33A78">
      <w:pPr>
        <w:spacing w:after="0" w:line="360" w:lineRule="auto"/>
        <w:ind w:firstLine="709"/>
        <w:jc w:val="both"/>
        <w:rPr>
          <w:rFonts w:ascii="Times New Roman" w:hAnsi="Times New Roman" w:cs="Times New Roman"/>
          <w:iCs/>
          <w:sz w:val="28"/>
          <w:szCs w:val="28"/>
          <w:shd w:val="clear" w:color="auto" w:fill="FFFFFF"/>
        </w:rPr>
      </w:pPr>
      <w:r w:rsidRPr="00C85B6A">
        <w:rPr>
          <w:rFonts w:ascii="Times New Roman" w:hAnsi="Times New Roman" w:cs="Times New Roman"/>
          <w:sz w:val="28"/>
          <w:szCs w:val="28"/>
          <w:shd w:val="clear" w:color="auto" w:fill="FFFFFF"/>
        </w:rPr>
        <w:t xml:space="preserve">5) здійснює </w:t>
      </w:r>
      <w:r w:rsidRPr="00C85B6A">
        <w:rPr>
          <w:rFonts w:ascii="Times New Roman" w:hAnsi="Times New Roman" w:cs="Times New Roman"/>
          <w:sz w:val="28"/>
          <w:szCs w:val="28"/>
        </w:rPr>
        <w:t>реалізацію політики</w:t>
      </w:r>
      <w:r w:rsidRPr="00C85B6A">
        <w:rPr>
          <w:rFonts w:ascii="Times New Roman" w:hAnsi="Times New Roman" w:cs="Times New Roman"/>
          <w:iCs/>
          <w:sz w:val="28"/>
          <w:szCs w:val="28"/>
          <w:shd w:val="clear" w:color="auto" w:fill="FFFFFF"/>
        </w:rPr>
        <w:t xml:space="preserve"> у сфері охорони державного кордону.</w:t>
      </w:r>
    </w:p>
    <w:p w14:paraId="6EC3C203" w14:textId="77777777" w:rsidR="00F00581" w:rsidRPr="00C85B6A" w:rsidRDefault="00F00581" w:rsidP="00F00581">
      <w:pPr>
        <w:pStyle w:val="31"/>
        <w:ind w:firstLine="709"/>
        <w:rPr>
          <w:kern w:val="0"/>
          <w:sz w:val="28"/>
          <w:szCs w:val="28"/>
        </w:rPr>
      </w:pPr>
      <w:r w:rsidRPr="00C85B6A">
        <w:rPr>
          <w:sz w:val="28"/>
          <w:szCs w:val="28"/>
        </w:rPr>
        <w:t xml:space="preserve">Зв'язок із громадськістю забезпечує реалізацію публічної влади у секторі безпеки та оборони. Він є способом контролю громадських структур за </w:t>
      </w:r>
      <w:r w:rsidRPr="00C85B6A">
        <w:rPr>
          <w:sz w:val="28"/>
          <w:szCs w:val="28"/>
        </w:rPr>
        <w:lastRenderedPageBreak/>
        <w:t>прийняттям політичних та адміністративних рішень щодо основних векторів розвитку як держави в цілому, так і окремої її сфери – охорони та захисту державного кордону.</w:t>
      </w:r>
      <w:r w:rsidR="00015ADC" w:rsidRPr="00C85B6A">
        <w:rPr>
          <w:kern w:val="0"/>
          <w:sz w:val="28"/>
          <w:szCs w:val="28"/>
        </w:rPr>
        <w:t xml:space="preserve"> </w:t>
      </w:r>
      <w:r w:rsidR="00237E53" w:rsidRPr="00C85B6A">
        <w:rPr>
          <w:kern w:val="0"/>
          <w:sz w:val="28"/>
          <w:szCs w:val="28"/>
        </w:rPr>
        <w:t>С</w:t>
      </w:r>
      <w:r w:rsidRPr="00C85B6A">
        <w:rPr>
          <w:kern w:val="0"/>
          <w:sz w:val="28"/>
          <w:szCs w:val="28"/>
        </w:rPr>
        <w:t>творення умов для здійснення ефективного громадського контролю за діяльністю складових сектору безпеки і оборони</w:t>
      </w:r>
      <w:r w:rsidR="00237E53" w:rsidRPr="00C85B6A">
        <w:rPr>
          <w:kern w:val="0"/>
          <w:sz w:val="28"/>
          <w:szCs w:val="28"/>
        </w:rPr>
        <w:t xml:space="preserve"> є пріоритетними завданнями</w:t>
      </w:r>
      <w:r w:rsidRPr="00C85B6A">
        <w:rPr>
          <w:kern w:val="0"/>
          <w:sz w:val="28"/>
          <w:szCs w:val="28"/>
        </w:rPr>
        <w:t>.</w:t>
      </w:r>
    </w:p>
    <w:p w14:paraId="66F6CD2F" w14:textId="77777777" w:rsidR="00F00581" w:rsidRPr="00C85B6A" w:rsidRDefault="00F00581" w:rsidP="00F00581">
      <w:pPr>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Найважливішими принципами, на підставі яких здійснюється зв’язок органів публічного адміністрування із громадськістю є принципи належного урядування, а саме: публічності, відкритості, прозорості, підзвітності (відповідальності), ефективності, неупередженості.</w:t>
      </w:r>
    </w:p>
    <w:p w14:paraId="252A6F73" w14:textId="77777777" w:rsidR="00F00581" w:rsidRPr="00C85B6A" w:rsidRDefault="00F00581" w:rsidP="00F00581">
      <w:pPr>
        <w:pStyle w:val="31"/>
        <w:ind w:firstLine="709"/>
        <w:rPr>
          <w:kern w:val="0"/>
          <w:sz w:val="28"/>
          <w:szCs w:val="28"/>
        </w:rPr>
      </w:pPr>
      <w:r w:rsidRPr="00C85B6A">
        <w:rPr>
          <w:kern w:val="0"/>
          <w:sz w:val="28"/>
          <w:szCs w:val="28"/>
        </w:rPr>
        <w:t>Нормативну базу складають окремі норми Конституції (статті 5 і 38) та інших законів. Відповідно до Закону України «Про інформацію» органи державної влади та органи місцевого самоврядування зобов’язані інформувати про свою діяльність та прийняті рішення (ст. 10); кожен має право на одержання інформації про діяльність народних депутатів, органів державної влади, місцевого самоврядування та місцевої адміністрації (ст. 43)</w:t>
      </w:r>
      <w:r w:rsidR="00237E53" w:rsidRPr="00C85B6A">
        <w:rPr>
          <w:kern w:val="0"/>
          <w:sz w:val="28"/>
          <w:szCs w:val="28"/>
        </w:rPr>
        <w:t> [5]</w:t>
      </w:r>
      <w:r w:rsidRPr="00C85B6A">
        <w:rPr>
          <w:kern w:val="0"/>
          <w:sz w:val="28"/>
          <w:szCs w:val="28"/>
        </w:rPr>
        <w:t>. У той же час громадські об'єднання мають право одержувати публічну інформацію, що знаходиться у володінні суб'єктів владних повноважень, (ч. 1 ст. 21 Закону України «Про громадські об'єднання»)</w:t>
      </w:r>
      <w:r w:rsidR="00237E53" w:rsidRPr="00C85B6A">
        <w:rPr>
          <w:kern w:val="0"/>
          <w:sz w:val="28"/>
          <w:szCs w:val="28"/>
        </w:rPr>
        <w:t xml:space="preserve">  </w:t>
      </w:r>
      <w:r w:rsidR="00237E53" w:rsidRPr="00C85B6A">
        <w:rPr>
          <w:kern w:val="0"/>
          <w:sz w:val="28"/>
          <w:szCs w:val="28"/>
          <w:lang w:val="ru-RU"/>
        </w:rPr>
        <w:t>[6]</w:t>
      </w:r>
      <w:r w:rsidR="00237E53" w:rsidRPr="00C85B6A">
        <w:rPr>
          <w:kern w:val="0"/>
          <w:sz w:val="28"/>
          <w:szCs w:val="28"/>
        </w:rPr>
        <w:t xml:space="preserve">. </w:t>
      </w:r>
      <w:r w:rsidRPr="00C85B6A">
        <w:rPr>
          <w:kern w:val="0"/>
          <w:sz w:val="28"/>
          <w:szCs w:val="28"/>
        </w:rPr>
        <w:t xml:space="preserve"> Крім того, громадяни України мають право звертатись до органів державної влади, органів місцевого самоврядування, об'єднань громадян, установ та організацій незалежно від форм власності, до підприємств, до засобів масової інформації, до посадових осіб згідно з їх функціональними обов'язками із зауваженнями, скаргами та пропозиціями щодо їх статутної діяльності, заявою чи клопотанням стосовно реалізації своїх соціально-економічних, політичних та особистих прав і законних інтересів та скаргами про їх порушення (ч. 1 ст. 1 Закону України «Про звернення громадян»)</w:t>
      </w:r>
      <w:r w:rsidR="000F0B38" w:rsidRPr="00C85B6A">
        <w:rPr>
          <w:kern w:val="0"/>
          <w:sz w:val="28"/>
          <w:szCs w:val="28"/>
        </w:rPr>
        <w:t xml:space="preserve">  [7].  </w:t>
      </w:r>
      <w:r w:rsidRPr="00C85B6A">
        <w:rPr>
          <w:kern w:val="0"/>
          <w:sz w:val="28"/>
          <w:szCs w:val="28"/>
        </w:rPr>
        <w:t xml:space="preserve"> </w:t>
      </w:r>
    </w:p>
    <w:p w14:paraId="68024D6A" w14:textId="77777777" w:rsidR="00F00581" w:rsidRPr="00C85B6A" w:rsidRDefault="00F00581" w:rsidP="00F00581">
      <w:pPr>
        <w:pStyle w:val="31"/>
        <w:ind w:firstLine="709"/>
        <w:rPr>
          <w:kern w:val="0"/>
          <w:sz w:val="28"/>
          <w:szCs w:val="28"/>
        </w:rPr>
      </w:pPr>
      <w:r w:rsidRPr="00C85B6A">
        <w:rPr>
          <w:kern w:val="0"/>
          <w:sz w:val="28"/>
          <w:szCs w:val="28"/>
        </w:rPr>
        <w:t xml:space="preserve">Громадяни України беруть участь у здійсненні громадського контролю за діяльністю Державної прикордонної служби України як через громадські організації, членами яких вони є, через депутатів представницьких органів влади, </w:t>
      </w:r>
      <w:r w:rsidRPr="00C85B6A">
        <w:rPr>
          <w:kern w:val="0"/>
          <w:sz w:val="28"/>
          <w:szCs w:val="28"/>
        </w:rPr>
        <w:lastRenderedPageBreak/>
        <w:t>так і особисто шляхом звернення до Уповноваженого Верховної Ради України з прав людини та його представника у справах захисту прав військовослужбовців або в інший державний орган в порядку, визначеному Конституцією України та Законом України «Про звернення громадян»</w:t>
      </w:r>
      <w:r w:rsidR="000F0B38" w:rsidRPr="00C85B6A">
        <w:rPr>
          <w:kern w:val="0"/>
          <w:sz w:val="28"/>
          <w:szCs w:val="28"/>
        </w:rPr>
        <w:t xml:space="preserve">  </w:t>
      </w:r>
      <w:r w:rsidR="000F0B38" w:rsidRPr="00C85B6A">
        <w:rPr>
          <w:kern w:val="0"/>
          <w:sz w:val="28"/>
          <w:szCs w:val="28"/>
          <w:lang w:val="ru-RU"/>
        </w:rPr>
        <w:t>[7]</w:t>
      </w:r>
      <w:r w:rsidR="000F0B38" w:rsidRPr="00C85B6A">
        <w:rPr>
          <w:kern w:val="0"/>
          <w:sz w:val="28"/>
          <w:szCs w:val="28"/>
        </w:rPr>
        <w:t xml:space="preserve">.  </w:t>
      </w:r>
    </w:p>
    <w:p w14:paraId="3B60D604" w14:textId="77777777" w:rsidR="00F00581" w:rsidRPr="00C85B6A" w:rsidRDefault="00F00581" w:rsidP="00F00581">
      <w:pPr>
        <w:pStyle w:val="31"/>
        <w:ind w:firstLine="709"/>
        <w:rPr>
          <w:kern w:val="0"/>
          <w:sz w:val="28"/>
          <w:szCs w:val="28"/>
        </w:rPr>
      </w:pPr>
      <w:r w:rsidRPr="00C85B6A">
        <w:rPr>
          <w:kern w:val="0"/>
          <w:sz w:val="28"/>
          <w:szCs w:val="28"/>
        </w:rPr>
        <w:t>Громадські організації мають право запитувати та одержувати в установленому порядку від органів державної влади (органів військового управління) інформацію (що не містить державної таємниці) з питань діяльності Державної прикордонної служби України. Їх діяльність може бути пов’язана із проведенням громадських дискусій з питань реформування Державної прикордонної служби України. Громадські зв’язки реалізуються через такі інструменти як законодавча ініціатива щодо діяльності прикордонного відомства чи проведення громадських експертиз проектів нормативних документів щодо реформування Державної прикордонної служби України.</w:t>
      </w:r>
    </w:p>
    <w:p w14:paraId="0CFF309F" w14:textId="77777777" w:rsidR="00F00581" w:rsidRPr="00C85B6A" w:rsidRDefault="00F00581" w:rsidP="00F00581">
      <w:pPr>
        <w:pStyle w:val="31"/>
        <w:ind w:firstLine="709"/>
        <w:rPr>
          <w:kern w:val="0"/>
          <w:sz w:val="28"/>
          <w:szCs w:val="28"/>
        </w:rPr>
      </w:pPr>
      <w:r w:rsidRPr="00C85B6A">
        <w:rPr>
          <w:kern w:val="0"/>
          <w:sz w:val="28"/>
          <w:szCs w:val="28"/>
        </w:rPr>
        <w:t>Громадські зв’язки в цілому виражають суспільну думку щодо функціонування Державної прикордонної служби України. Тому однією із форм зв’язку з громадськістю є можливість ознайомлення із інформацією про службу, життя і побут військовослужбовців Державної прикордонної служби України, що сприяє підвищенню престижу військової служби, зміцненню довіри суспільства до прикордонного відомства. За даними Міністерства внутрішніх справ України, рівень довіри населення до Державної прикордонної служби України серед органів системи Міністерства внутрішніх справ України склав 52%.</w:t>
      </w:r>
    </w:p>
    <w:p w14:paraId="34F8FD15" w14:textId="70C65BDF" w:rsidR="00F00581" w:rsidRPr="00C85B6A" w:rsidRDefault="00F00581" w:rsidP="00F00581">
      <w:pPr>
        <w:pStyle w:val="31"/>
        <w:ind w:firstLine="709"/>
        <w:rPr>
          <w:kern w:val="0"/>
          <w:sz w:val="28"/>
          <w:szCs w:val="28"/>
        </w:rPr>
      </w:pPr>
      <w:r w:rsidRPr="00C85B6A">
        <w:rPr>
          <w:kern w:val="0"/>
          <w:sz w:val="28"/>
          <w:szCs w:val="28"/>
        </w:rPr>
        <w:t xml:space="preserve">Наказом Адміністрації Державної прикордонної служби України від </w:t>
      </w:r>
      <w:r w:rsidR="000F0B38" w:rsidRPr="00C85B6A">
        <w:rPr>
          <w:rStyle w:val="a5"/>
          <w:b w:val="0"/>
          <w:sz w:val="28"/>
          <w:szCs w:val="28"/>
        </w:rPr>
        <w:t>14 грудня 2020року № 544–АГ</w:t>
      </w:r>
      <w:r w:rsidRPr="00C85B6A">
        <w:rPr>
          <w:kern w:val="0"/>
          <w:sz w:val="28"/>
          <w:szCs w:val="28"/>
        </w:rPr>
        <w:t>, було затверджено «Орієнтовний план проведення консультацій з громадськістю в Адміністрації Державної прикордонної служби України у 202</w:t>
      </w:r>
      <w:r w:rsidR="000F0B38" w:rsidRPr="00C85B6A">
        <w:rPr>
          <w:kern w:val="0"/>
          <w:sz w:val="28"/>
          <w:szCs w:val="28"/>
        </w:rPr>
        <w:t>1</w:t>
      </w:r>
      <w:r w:rsidRPr="00C85B6A">
        <w:rPr>
          <w:kern w:val="0"/>
          <w:sz w:val="28"/>
          <w:szCs w:val="28"/>
        </w:rPr>
        <w:t xml:space="preserve"> році»</w:t>
      </w:r>
      <w:r w:rsidR="000F0B38" w:rsidRPr="00C85B6A">
        <w:rPr>
          <w:kern w:val="0"/>
          <w:sz w:val="28"/>
          <w:szCs w:val="28"/>
        </w:rPr>
        <w:t xml:space="preserve"> [</w:t>
      </w:r>
      <w:r w:rsidR="00CE42A4">
        <w:rPr>
          <w:kern w:val="0"/>
          <w:sz w:val="28"/>
          <w:szCs w:val="28"/>
        </w:rPr>
        <w:t>46</w:t>
      </w:r>
      <w:r w:rsidR="000F0B38" w:rsidRPr="00C85B6A">
        <w:rPr>
          <w:kern w:val="0"/>
          <w:sz w:val="28"/>
          <w:szCs w:val="28"/>
        </w:rPr>
        <w:t xml:space="preserve">]. </w:t>
      </w:r>
      <w:r w:rsidRPr="00C85B6A">
        <w:rPr>
          <w:kern w:val="0"/>
          <w:sz w:val="28"/>
          <w:szCs w:val="28"/>
        </w:rPr>
        <w:t xml:space="preserve">Зазначеним документом передбачено роботу над питаннями вдосконалення системи оперативного реагування посадовими особами на інформацію про можливі корупційні діяння прикордонників; організації медичного забезпечення військовослужбовців, працівників, ветеранів </w:t>
      </w:r>
      <w:r w:rsidRPr="00C85B6A">
        <w:rPr>
          <w:kern w:val="0"/>
          <w:sz w:val="28"/>
          <w:szCs w:val="28"/>
        </w:rPr>
        <w:lastRenderedPageBreak/>
        <w:t xml:space="preserve">(пенсіонерів) та членів їхніх родин; питаннями пенсійного забезпечення ветеранів-прикордонників та членів їхніх сімей, соціально-правову реабілітацію ветеранів-прикордонників (пенсіонерів); стан взаємодії Адміністрації Державної прикордонної служби України з інститутами громадянського суспільства, забезпечення участі громадян в управлінні державними справами, питання </w:t>
      </w:r>
      <w:r w:rsidRPr="00C85B6A">
        <w:rPr>
          <w:sz w:val="28"/>
          <w:szCs w:val="28"/>
        </w:rPr>
        <w:t>стану реалізації гендерної політики</w:t>
      </w:r>
      <w:r w:rsidRPr="00C85B6A">
        <w:rPr>
          <w:kern w:val="0"/>
          <w:sz w:val="28"/>
          <w:szCs w:val="28"/>
        </w:rPr>
        <w:t xml:space="preserve"> тощо.</w:t>
      </w:r>
    </w:p>
    <w:p w14:paraId="4F11E6BE" w14:textId="77777777" w:rsidR="00F00581" w:rsidRPr="00C85B6A" w:rsidRDefault="00F00581" w:rsidP="00F00581">
      <w:pPr>
        <w:tabs>
          <w:tab w:val="num" w:pos="720"/>
        </w:tabs>
        <w:spacing w:after="0" w:line="360" w:lineRule="auto"/>
        <w:ind w:firstLine="709"/>
        <w:jc w:val="both"/>
        <w:rPr>
          <w:rFonts w:ascii="Times New Roman" w:hAnsi="Times New Roman" w:cs="Times New Roman"/>
          <w:sz w:val="28"/>
          <w:szCs w:val="28"/>
        </w:rPr>
      </w:pPr>
      <w:r w:rsidRPr="00C85B6A">
        <w:rPr>
          <w:rFonts w:ascii="Times New Roman" w:hAnsi="Times New Roman" w:cs="Times New Roman"/>
          <w:sz w:val="28"/>
          <w:szCs w:val="28"/>
        </w:rPr>
        <w:t>Отже, формування ефективного механізму комунікації з громадськістю та використання її потенціалу для реалізації державної політики у сфері охорони державного кордону є важливим пріоритетом діяльності Державної прикордонної служби України, що забезпечить функціонування системи інтерактивної і зворотного зв'язку у відносинах Державної прикордонної служби України і громадянських інститутів.</w:t>
      </w:r>
    </w:p>
    <w:p w14:paraId="7CCDF83D" w14:textId="77777777" w:rsidR="00F312FC" w:rsidRPr="00E64E70" w:rsidRDefault="00F312FC" w:rsidP="00F312FC">
      <w:pPr>
        <w:pStyle w:val="a4"/>
        <w:shd w:val="clear" w:color="auto" w:fill="FFFFFF"/>
        <w:spacing w:after="0" w:line="360" w:lineRule="auto"/>
        <w:ind w:left="709"/>
        <w:contextualSpacing w:val="0"/>
        <w:jc w:val="both"/>
        <w:rPr>
          <w:rFonts w:ascii="Times New Roman" w:hAnsi="Times New Roman" w:cs="Times New Roman"/>
          <w:b/>
          <w:sz w:val="28"/>
          <w:szCs w:val="28"/>
        </w:rPr>
      </w:pPr>
    </w:p>
    <w:p w14:paraId="04B9279C" w14:textId="77777777" w:rsidR="00435531" w:rsidRPr="00E64E70" w:rsidRDefault="00F312FC" w:rsidP="00B33A78">
      <w:pPr>
        <w:spacing w:after="0" w:line="360" w:lineRule="auto"/>
        <w:ind w:firstLine="709"/>
        <w:jc w:val="both"/>
        <w:rPr>
          <w:rFonts w:ascii="Times New Roman" w:hAnsi="Times New Roman" w:cs="Times New Roman"/>
          <w:b/>
          <w:sz w:val="28"/>
          <w:szCs w:val="28"/>
        </w:rPr>
      </w:pPr>
      <w:r w:rsidRPr="00E64E70">
        <w:rPr>
          <w:rFonts w:ascii="Times New Roman" w:hAnsi="Times New Roman" w:cs="Times New Roman"/>
          <w:b/>
          <w:sz w:val="28"/>
          <w:szCs w:val="28"/>
        </w:rPr>
        <w:t xml:space="preserve">1.2. </w:t>
      </w:r>
      <w:r w:rsidR="009C14FB" w:rsidRPr="009C14FB">
        <w:rPr>
          <w:rFonts w:ascii="Times New Roman" w:hAnsi="Times New Roman" w:cs="Times New Roman"/>
          <w:b/>
          <w:sz w:val="28"/>
          <w:szCs w:val="28"/>
        </w:rPr>
        <w:t>Форми реалізації публічного адміністрування Державною прикордонною службою України</w:t>
      </w:r>
    </w:p>
    <w:p w14:paraId="4E31516E" w14:textId="77777777" w:rsidR="00F312FC" w:rsidRPr="00E64E70" w:rsidRDefault="00F312FC" w:rsidP="00B33A78">
      <w:pPr>
        <w:spacing w:after="0" w:line="360" w:lineRule="auto"/>
        <w:ind w:firstLine="709"/>
        <w:jc w:val="both"/>
        <w:rPr>
          <w:rFonts w:ascii="Times New Roman" w:hAnsi="Times New Roman" w:cs="Times New Roman"/>
          <w:sz w:val="28"/>
          <w:szCs w:val="28"/>
        </w:rPr>
      </w:pPr>
    </w:p>
    <w:p w14:paraId="550DC6EC" w14:textId="72C4448B" w:rsidR="00B33A78" w:rsidRPr="00E64E70" w:rsidRDefault="00B33A78" w:rsidP="00B33A78">
      <w:pPr>
        <w:pStyle w:val="a6"/>
        <w:spacing w:line="360" w:lineRule="auto"/>
        <w:ind w:firstLine="709"/>
        <w:jc w:val="both"/>
        <w:rPr>
          <w:szCs w:val="28"/>
          <w:lang w:val="uk-UA"/>
        </w:rPr>
      </w:pPr>
      <w:r w:rsidRPr="00E64E70">
        <w:rPr>
          <w:szCs w:val="28"/>
          <w:lang w:val="uk-UA"/>
        </w:rPr>
        <w:t xml:space="preserve">У Законі України «Про Державну прикордонну службу України» немає визначення поняття «форми </w:t>
      </w:r>
      <w:proofErr w:type="spellStart"/>
      <w:r w:rsidRPr="00E64E70">
        <w:rPr>
          <w:szCs w:val="28"/>
          <w:lang w:val="uk-UA"/>
        </w:rPr>
        <w:t>оперативно</w:t>
      </w:r>
      <w:proofErr w:type="spellEnd"/>
      <w:r w:rsidRPr="00E64E70">
        <w:rPr>
          <w:szCs w:val="28"/>
          <w:lang w:val="uk-UA"/>
        </w:rPr>
        <w:t xml:space="preserve">-службової діяльності», хоча в підзаконних нормативно-правових актах згадується зазначене поняття. Так, наприклад, в «Положенні про відділ прикордонної служби Державної прикордонної служби України» (Наказом МВС України від 15.04.2016 року № 311), використовується поняття форм </w:t>
      </w:r>
      <w:proofErr w:type="spellStart"/>
      <w:r w:rsidRPr="00E64E70">
        <w:rPr>
          <w:szCs w:val="28"/>
          <w:lang w:val="uk-UA"/>
        </w:rPr>
        <w:t>оперативно</w:t>
      </w:r>
      <w:proofErr w:type="spellEnd"/>
      <w:r w:rsidRPr="00E64E70">
        <w:rPr>
          <w:szCs w:val="28"/>
          <w:lang w:val="uk-UA"/>
        </w:rPr>
        <w:t>-службової діяльності, яке слугує однією з умов поділу підрозділів охорони державного кордону на декілька типів: «А», «Б», «В», «С», водночас, також немає чіткого розуміння що слід розуміти під ним</w:t>
      </w:r>
      <w:r w:rsidR="000F0B38">
        <w:rPr>
          <w:szCs w:val="28"/>
          <w:lang w:val="en-US"/>
        </w:rPr>
        <w:t> </w:t>
      </w:r>
      <w:r w:rsidR="000F0B38" w:rsidRPr="000F0B38">
        <w:rPr>
          <w:szCs w:val="28"/>
          <w:lang w:val="uk-UA"/>
        </w:rPr>
        <w:t>[</w:t>
      </w:r>
      <w:r w:rsidR="00CE42A4">
        <w:rPr>
          <w:szCs w:val="28"/>
          <w:lang w:val="uk-UA"/>
        </w:rPr>
        <w:t>6</w:t>
      </w:r>
      <w:r w:rsidR="000F0B38" w:rsidRPr="000F0B38">
        <w:rPr>
          <w:szCs w:val="28"/>
          <w:lang w:val="uk-UA"/>
        </w:rPr>
        <w:t>]</w:t>
      </w:r>
      <w:r w:rsidRPr="00E64E70">
        <w:rPr>
          <w:szCs w:val="28"/>
          <w:lang w:val="uk-UA"/>
        </w:rPr>
        <w:t>.</w:t>
      </w:r>
    </w:p>
    <w:p w14:paraId="0C951D09" w14:textId="3D6D8802" w:rsidR="00B33A78" w:rsidRPr="00E64E70" w:rsidRDefault="00B33A78" w:rsidP="00B33A78">
      <w:pPr>
        <w:pStyle w:val="a6"/>
        <w:spacing w:line="360" w:lineRule="auto"/>
        <w:ind w:firstLine="709"/>
        <w:jc w:val="both"/>
        <w:rPr>
          <w:szCs w:val="28"/>
          <w:lang w:val="uk-UA"/>
        </w:rPr>
      </w:pPr>
      <w:r w:rsidRPr="00E64E70">
        <w:rPr>
          <w:szCs w:val="28"/>
          <w:lang w:val="uk-UA"/>
        </w:rPr>
        <w:t>На підставі аналізу ч. 2 ст. 2 Закону України «Про Державну прикордонну службу України»</w:t>
      </w:r>
      <w:r w:rsidR="000F0B38" w:rsidRPr="00DB2F40">
        <w:rPr>
          <w:szCs w:val="28"/>
        </w:rPr>
        <w:t xml:space="preserve"> [</w:t>
      </w:r>
      <w:r w:rsidR="00CE42A4">
        <w:rPr>
          <w:szCs w:val="28"/>
          <w:lang w:val="uk-UA"/>
        </w:rPr>
        <w:t>44</w:t>
      </w:r>
      <w:r w:rsidR="000F0B38" w:rsidRPr="00DB2F40">
        <w:rPr>
          <w:szCs w:val="28"/>
        </w:rPr>
        <w:t>]</w:t>
      </w:r>
      <w:r w:rsidRPr="00E64E70">
        <w:rPr>
          <w:szCs w:val="28"/>
          <w:lang w:val="uk-UA"/>
        </w:rPr>
        <w:t xml:space="preserve"> можемо прийти до висновку, що </w:t>
      </w:r>
      <w:proofErr w:type="spellStart"/>
      <w:r w:rsidRPr="00E64E70">
        <w:rPr>
          <w:szCs w:val="28"/>
          <w:lang w:val="uk-UA"/>
        </w:rPr>
        <w:t>оперативно</w:t>
      </w:r>
      <w:proofErr w:type="spellEnd"/>
      <w:r w:rsidRPr="00E64E70">
        <w:rPr>
          <w:szCs w:val="28"/>
          <w:lang w:val="uk-UA"/>
        </w:rPr>
        <w:t xml:space="preserve">-службова діяльність Державної прикордонної служби України – це комплекс правоохоронних, оперативних, режимних та інших заходів, спрямованих на </w:t>
      </w:r>
      <w:r w:rsidRPr="00E64E70">
        <w:rPr>
          <w:szCs w:val="28"/>
          <w:lang w:val="uk-UA"/>
        </w:rPr>
        <w:lastRenderedPageBreak/>
        <w:t xml:space="preserve">реалізацію її функцій. Основними формами </w:t>
      </w:r>
      <w:proofErr w:type="spellStart"/>
      <w:r w:rsidRPr="00E64E70">
        <w:rPr>
          <w:szCs w:val="28"/>
          <w:lang w:val="uk-UA"/>
        </w:rPr>
        <w:t>оперативно</w:t>
      </w:r>
      <w:proofErr w:type="spellEnd"/>
      <w:r w:rsidRPr="00E64E70">
        <w:rPr>
          <w:szCs w:val="28"/>
          <w:lang w:val="uk-UA"/>
        </w:rPr>
        <w:t>-службової діяльності прикордонного відомства якими реалізуються функції правоохоронного, спеціального та оборонного характеру можуть бути: прикордонна служба, прикордонний контроль, оперативно-розшукова діяльність, спеціальні заходи, участь у спеціальній операції, бій.</w:t>
      </w:r>
    </w:p>
    <w:p w14:paraId="4F8798D1" w14:textId="77777777" w:rsidR="00B33A78" w:rsidRPr="00E64E70" w:rsidRDefault="00B33A78" w:rsidP="00B33A78">
      <w:pPr>
        <w:pStyle w:val="a6"/>
        <w:spacing w:line="360" w:lineRule="auto"/>
        <w:ind w:firstLine="709"/>
        <w:jc w:val="both"/>
        <w:rPr>
          <w:szCs w:val="28"/>
          <w:lang w:val="uk-UA"/>
        </w:rPr>
      </w:pPr>
      <w:r w:rsidRPr="00E64E70">
        <w:rPr>
          <w:szCs w:val="28"/>
          <w:lang w:val="uk-UA"/>
        </w:rPr>
        <w:t xml:space="preserve">Поряд з цим, існує і інша точка зору на з’ясування форм </w:t>
      </w:r>
      <w:proofErr w:type="spellStart"/>
      <w:r w:rsidRPr="00E64E70">
        <w:rPr>
          <w:szCs w:val="28"/>
          <w:lang w:val="uk-UA"/>
        </w:rPr>
        <w:t>оперативно</w:t>
      </w:r>
      <w:proofErr w:type="spellEnd"/>
      <w:r w:rsidRPr="00E64E70">
        <w:rPr>
          <w:szCs w:val="28"/>
          <w:lang w:val="uk-UA"/>
        </w:rPr>
        <w:t xml:space="preserve">-службової діяльності, а також введено поняття видів </w:t>
      </w:r>
      <w:proofErr w:type="spellStart"/>
      <w:r w:rsidRPr="00E64E70">
        <w:rPr>
          <w:szCs w:val="28"/>
          <w:lang w:val="uk-UA"/>
        </w:rPr>
        <w:t>оперативно</w:t>
      </w:r>
      <w:proofErr w:type="spellEnd"/>
      <w:r w:rsidRPr="00E64E70">
        <w:rPr>
          <w:szCs w:val="28"/>
          <w:lang w:val="uk-UA"/>
        </w:rPr>
        <w:t>-службової діяльності. Так, Ю. Б. </w:t>
      </w:r>
      <w:proofErr w:type="spellStart"/>
      <w:r w:rsidRPr="00E64E70">
        <w:rPr>
          <w:szCs w:val="28"/>
          <w:lang w:val="uk-UA"/>
        </w:rPr>
        <w:t>Івашков</w:t>
      </w:r>
      <w:proofErr w:type="spellEnd"/>
      <w:r w:rsidRPr="00E64E70">
        <w:rPr>
          <w:szCs w:val="28"/>
          <w:lang w:val="uk-UA"/>
        </w:rPr>
        <w:t xml:space="preserve">, пропонує такі форми: повсякденна </w:t>
      </w:r>
      <w:proofErr w:type="spellStart"/>
      <w:r w:rsidRPr="00E64E70">
        <w:rPr>
          <w:szCs w:val="28"/>
          <w:lang w:val="uk-UA"/>
        </w:rPr>
        <w:t>оперативно</w:t>
      </w:r>
      <w:proofErr w:type="spellEnd"/>
      <w:r w:rsidRPr="00E64E70">
        <w:rPr>
          <w:szCs w:val="28"/>
          <w:lang w:val="uk-UA"/>
        </w:rPr>
        <w:t xml:space="preserve">-службова діяльність , прикордонна операція, спеціальні заходи, систематичні </w:t>
      </w:r>
      <w:proofErr w:type="spellStart"/>
      <w:r w:rsidRPr="00E64E70">
        <w:rPr>
          <w:szCs w:val="28"/>
          <w:lang w:val="uk-UA"/>
        </w:rPr>
        <w:t>оперативно</w:t>
      </w:r>
      <w:proofErr w:type="spellEnd"/>
      <w:r w:rsidRPr="00E64E70">
        <w:rPr>
          <w:szCs w:val="28"/>
          <w:lang w:val="uk-UA"/>
        </w:rPr>
        <w:t xml:space="preserve">-службові дії; та види: прикордонна служба, прикордонний контроль, розвідувальна, інформаційно-аналітична, оперативно-розшукова діяльність, </w:t>
      </w:r>
      <w:proofErr w:type="spellStart"/>
      <w:r w:rsidRPr="00E64E70">
        <w:rPr>
          <w:szCs w:val="28"/>
          <w:lang w:val="uk-UA"/>
        </w:rPr>
        <w:t>прикордонно</w:t>
      </w:r>
      <w:proofErr w:type="spellEnd"/>
      <w:r w:rsidRPr="00E64E70">
        <w:rPr>
          <w:szCs w:val="28"/>
          <w:lang w:val="uk-UA"/>
        </w:rPr>
        <w:t>-представницька діяльність</w:t>
      </w:r>
      <w:r w:rsidR="00AE3353" w:rsidRPr="00DB2F40">
        <w:rPr>
          <w:szCs w:val="28"/>
        </w:rPr>
        <w:t xml:space="preserve"> [10, </w:t>
      </w:r>
      <w:r w:rsidR="00AE3353" w:rsidRPr="00AE3353">
        <w:rPr>
          <w:szCs w:val="28"/>
          <w:lang w:val="en-US"/>
        </w:rPr>
        <w:t>c</w:t>
      </w:r>
      <w:r w:rsidR="00AE3353" w:rsidRPr="00DB2F40">
        <w:rPr>
          <w:szCs w:val="28"/>
        </w:rPr>
        <w:t>.</w:t>
      </w:r>
      <w:r w:rsidR="00AE3353" w:rsidRPr="00AE3353">
        <w:rPr>
          <w:szCs w:val="28"/>
          <w:lang w:val="en-US"/>
        </w:rPr>
        <w:t> </w:t>
      </w:r>
      <w:r w:rsidR="00AE3353" w:rsidRPr="00AE3353">
        <w:rPr>
          <w:color w:val="222222"/>
          <w:szCs w:val="28"/>
          <w:shd w:val="clear" w:color="auto" w:fill="FFFFFF"/>
        </w:rPr>
        <w:t>56-61</w:t>
      </w:r>
      <w:r w:rsidR="00AE3353" w:rsidRPr="00DB2F40">
        <w:rPr>
          <w:szCs w:val="28"/>
        </w:rPr>
        <w:t>]</w:t>
      </w:r>
      <w:r w:rsidRPr="00AE3353">
        <w:rPr>
          <w:szCs w:val="28"/>
          <w:lang w:val="uk-UA"/>
        </w:rPr>
        <w:t>.</w:t>
      </w:r>
    </w:p>
    <w:p w14:paraId="1FFE6CC2" w14:textId="57A954FA" w:rsidR="00B33A78" w:rsidRPr="00E64E70" w:rsidRDefault="00B33A78" w:rsidP="00B33A78">
      <w:pPr>
        <w:pStyle w:val="a6"/>
        <w:spacing w:line="360" w:lineRule="auto"/>
        <w:ind w:firstLine="709"/>
        <w:jc w:val="both"/>
        <w:rPr>
          <w:szCs w:val="28"/>
          <w:lang w:val="uk-UA"/>
        </w:rPr>
      </w:pPr>
      <w:r w:rsidRPr="00E64E70">
        <w:rPr>
          <w:szCs w:val="28"/>
          <w:lang w:val="uk-UA"/>
        </w:rPr>
        <w:t>Відповідно до ст. 2 Закону України «Про Державну прикордонну службу України» прикордонне відомство також виконує, не зовсім притаманне саме прикордонникам, завдання, а саме:</w:t>
      </w:r>
      <w:r w:rsidRPr="00E64E70">
        <w:rPr>
          <w:color w:val="FF0000"/>
          <w:szCs w:val="28"/>
          <w:lang w:val="uk-UA"/>
        </w:rPr>
        <w:t xml:space="preserve"> </w:t>
      </w:r>
      <w:r w:rsidRPr="00E64E70">
        <w:rPr>
          <w:szCs w:val="28"/>
          <w:lang w:val="uk-UA"/>
        </w:rPr>
        <w:t>участь у здійсненні державної охорони місць постійного і тимчасового перебування Президента України та посадових осіб, визначених у Законі України «Про державну охорону органів державної влади України та посадових осіб» та охорона закордонних дипломатичних установ України</w:t>
      </w:r>
      <w:r w:rsidR="00AE3353">
        <w:rPr>
          <w:szCs w:val="28"/>
          <w:lang w:val="en-US"/>
        </w:rPr>
        <w:t> </w:t>
      </w:r>
      <w:r w:rsidR="00AE3353" w:rsidRPr="00DB2F40">
        <w:rPr>
          <w:szCs w:val="28"/>
        </w:rPr>
        <w:t>[</w:t>
      </w:r>
      <w:r w:rsidR="00245671">
        <w:rPr>
          <w:szCs w:val="28"/>
          <w:lang w:val="uk-UA"/>
        </w:rPr>
        <w:t>44</w:t>
      </w:r>
      <w:r w:rsidR="00AE3353" w:rsidRPr="00DB2F40">
        <w:rPr>
          <w:szCs w:val="28"/>
        </w:rPr>
        <w:t>]</w:t>
      </w:r>
      <w:r w:rsidRPr="00E64E70">
        <w:rPr>
          <w:szCs w:val="28"/>
          <w:lang w:val="uk-UA"/>
        </w:rPr>
        <w:t xml:space="preserve">. Ці завдання є специфічними і, на нашу думку, реалізовуються у такій формі </w:t>
      </w:r>
      <w:proofErr w:type="spellStart"/>
      <w:r w:rsidRPr="00E64E70">
        <w:rPr>
          <w:szCs w:val="28"/>
          <w:lang w:val="uk-UA"/>
        </w:rPr>
        <w:t>оперативно</w:t>
      </w:r>
      <w:proofErr w:type="spellEnd"/>
      <w:r w:rsidRPr="00E64E70">
        <w:rPr>
          <w:szCs w:val="28"/>
          <w:lang w:val="uk-UA"/>
        </w:rPr>
        <w:t xml:space="preserve">-службової діяльності як спеціальна охорона. </w:t>
      </w:r>
    </w:p>
    <w:p w14:paraId="7E9F185A" w14:textId="77777777" w:rsidR="00B33A78" w:rsidRDefault="00B33A78" w:rsidP="00B33A78">
      <w:pPr>
        <w:pStyle w:val="a6"/>
        <w:spacing w:line="360" w:lineRule="auto"/>
        <w:ind w:firstLine="709"/>
        <w:jc w:val="both"/>
        <w:rPr>
          <w:szCs w:val="28"/>
          <w:lang w:val="uk-UA"/>
        </w:rPr>
      </w:pPr>
      <w:r w:rsidRPr="00E64E70">
        <w:rPr>
          <w:szCs w:val="28"/>
          <w:lang w:val="uk-UA"/>
        </w:rPr>
        <w:t xml:space="preserve">Тому під поняттям спеціальна охорона, як форми </w:t>
      </w:r>
      <w:proofErr w:type="spellStart"/>
      <w:r w:rsidRPr="00E64E70">
        <w:rPr>
          <w:szCs w:val="28"/>
          <w:lang w:val="uk-UA"/>
        </w:rPr>
        <w:t>оперативно</w:t>
      </w:r>
      <w:proofErr w:type="spellEnd"/>
      <w:r w:rsidRPr="00E64E70">
        <w:rPr>
          <w:szCs w:val="28"/>
          <w:lang w:val="uk-UA"/>
        </w:rPr>
        <w:t xml:space="preserve">-службової діяльності, ми розуміємо комплекс контрольних та режимних заходів, які спрямовані на підтримання безпечних умов функціонування закордонних дипломатичних установ України та гарантування безпеки місць перебування відповідних осіб. Саме тому вважаємо за доцільне службову охорону називати формою </w:t>
      </w:r>
      <w:proofErr w:type="spellStart"/>
      <w:r w:rsidRPr="00E64E70">
        <w:rPr>
          <w:szCs w:val="28"/>
          <w:lang w:val="uk-UA"/>
        </w:rPr>
        <w:t>оперативно</w:t>
      </w:r>
      <w:proofErr w:type="spellEnd"/>
      <w:r w:rsidRPr="00E64E70">
        <w:rPr>
          <w:szCs w:val="28"/>
          <w:lang w:val="uk-UA"/>
        </w:rPr>
        <w:t>-службової діяльності.</w:t>
      </w:r>
    </w:p>
    <w:p w14:paraId="387638A5" w14:textId="77777777" w:rsidR="00246402" w:rsidRPr="00246402" w:rsidRDefault="00246402" w:rsidP="00246402">
      <w:pPr>
        <w:pStyle w:val="a6"/>
        <w:spacing w:line="360" w:lineRule="auto"/>
        <w:ind w:firstLine="709"/>
        <w:jc w:val="both"/>
        <w:rPr>
          <w:szCs w:val="28"/>
          <w:lang w:val="uk-UA"/>
        </w:rPr>
      </w:pPr>
      <w:r w:rsidRPr="00246402">
        <w:rPr>
          <w:szCs w:val="28"/>
          <w:lang w:val="uk-UA"/>
        </w:rPr>
        <w:t xml:space="preserve">Основною метою діяльності Державної прикордонної служби України є реалізація державної політики в сфері охорони державного кордону, захист його цілісності та недоторканності, а також забезпечення суверенних прав України в </w:t>
      </w:r>
      <w:r w:rsidRPr="00246402">
        <w:rPr>
          <w:szCs w:val="28"/>
          <w:lang w:val="uk-UA"/>
        </w:rPr>
        <w:lastRenderedPageBreak/>
        <w:t>її прилеглій зоні та виключній (морській) економічній зоні. Одним із ключових завдань є участь у відсічі збройній агресії Російської Федерації.</w:t>
      </w:r>
    </w:p>
    <w:p w14:paraId="2A67E6D6" w14:textId="77777777" w:rsidR="00246402" w:rsidRPr="00246402" w:rsidRDefault="00246402" w:rsidP="00246402">
      <w:pPr>
        <w:pStyle w:val="a6"/>
        <w:spacing w:line="360" w:lineRule="auto"/>
        <w:ind w:firstLine="709"/>
        <w:jc w:val="both"/>
        <w:rPr>
          <w:szCs w:val="28"/>
          <w:lang w:val="uk-UA"/>
        </w:rPr>
      </w:pPr>
      <w:r w:rsidRPr="00246402">
        <w:rPr>
          <w:szCs w:val="28"/>
          <w:lang w:val="uk-UA"/>
        </w:rPr>
        <w:t>Головні завдання на 2024 рік включають:</w:t>
      </w:r>
    </w:p>
    <w:p w14:paraId="6F0F71DC"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 xml:space="preserve">Участь у обороні країни: забезпечення територіальної оборони, протидії тероризму та дотримання правового режиму воєнного стану. Особлива увага зосереджена на готовності до відновлення контролю за кордоном на </w:t>
      </w:r>
      <w:proofErr w:type="spellStart"/>
      <w:r w:rsidRPr="00246402">
        <w:rPr>
          <w:szCs w:val="28"/>
          <w:lang w:val="uk-UA"/>
        </w:rPr>
        <w:t>деокупованих</w:t>
      </w:r>
      <w:proofErr w:type="spellEnd"/>
      <w:r w:rsidRPr="00246402">
        <w:rPr>
          <w:szCs w:val="28"/>
          <w:lang w:val="uk-UA"/>
        </w:rPr>
        <w:t xml:space="preserve"> територіях Донецької, Луганської, Херсонської, Запорізької областей та Криму.</w:t>
      </w:r>
    </w:p>
    <w:p w14:paraId="3E90081F"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Посилення охорони кордону: підвищення захисту на кордонах з Росією та Білоруссю, забезпечення підрозділів сучасною технікою, зброєю та інженерними засобами.</w:t>
      </w:r>
    </w:p>
    <w:p w14:paraId="36946933"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 xml:space="preserve">Розвиток авіаційних і морських </w:t>
      </w:r>
      <w:proofErr w:type="spellStart"/>
      <w:r w:rsidRPr="00246402">
        <w:rPr>
          <w:szCs w:val="28"/>
          <w:lang w:val="uk-UA"/>
        </w:rPr>
        <w:t>спроможностей</w:t>
      </w:r>
      <w:proofErr w:type="spellEnd"/>
      <w:r w:rsidRPr="00246402">
        <w:rPr>
          <w:szCs w:val="28"/>
          <w:lang w:val="uk-UA"/>
        </w:rPr>
        <w:t>: нарощення потенціалу пілотованої та безпілотної авіації, удосконалення роботи Морської охорони, продовження реалізації державної програми з моніторингу морських акваторій.</w:t>
      </w:r>
    </w:p>
    <w:p w14:paraId="76949E7E"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Підготовка кадрів: підвищення кваліфікації та підготовка персоналу з урахуванням сучасних викликів. Особлива увага приділяється соціальному захисту військовослужбовців, медичній допомозі, психологічній реабілітації та роботі з сім'ями загиблих або зниклих безвісти.</w:t>
      </w:r>
    </w:p>
    <w:p w14:paraId="3E91473A"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Оснащення сучасною технікою: модернізація озброєння та обладнання підрозділів, розвиток системи інженерно-технічного облаштування кордону.</w:t>
      </w:r>
    </w:p>
    <w:p w14:paraId="666654DC"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Безпека та контроль: впровадження сучасних засобів радіаційного, хімічного та біологічного захисту, контроль за переміщенням радіоактивних матеріалів.</w:t>
      </w:r>
    </w:p>
    <w:p w14:paraId="7ED25F20" w14:textId="77777777" w:rsidR="00246402" w:rsidRPr="00246402" w:rsidRDefault="00246402" w:rsidP="00246402">
      <w:pPr>
        <w:pStyle w:val="a6"/>
        <w:numPr>
          <w:ilvl w:val="0"/>
          <w:numId w:val="15"/>
        </w:numPr>
        <w:spacing w:line="360" w:lineRule="auto"/>
        <w:ind w:left="851" w:hanging="284"/>
        <w:jc w:val="both"/>
        <w:rPr>
          <w:szCs w:val="28"/>
          <w:lang w:val="uk-UA"/>
        </w:rPr>
      </w:pPr>
      <w:r w:rsidRPr="00246402">
        <w:rPr>
          <w:szCs w:val="28"/>
          <w:lang w:val="uk-UA"/>
        </w:rPr>
        <w:t>Розбудова інфраструктури: будівництво житла для персоналу, облаштування медичних і реабілітаційних установ, відновлення об’єктів, пошкоджених під час бойових дій.</w:t>
      </w:r>
    </w:p>
    <w:p w14:paraId="67983B58" w14:textId="77777777" w:rsidR="00246402" w:rsidRPr="00246402" w:rsidRDefault="00246402" w:rsidP="00246402">
      <w:pPr>
        <w:pStyle w:val="a6"/>
        <w:spacing w:line="360" w:lineRule="auto"/>
        <w:ind w:firstLine="709"/>
        <w:jc w:val="both"/>
        <w:rPr>
          <w:szCs w:val="28"/>
          <w:lang w:val="uk-UA"/>
        </w:rPr>
      </w:pPr>
      <w:r w:rsidRPr="00246402">
        <w:rPr>
          <w:szCs w:val="28"/>
          <w:lang w:val="uk-UA"/>
        </w:rPr>
        <w:lastRenderedPageBreak/>
        <w:t>Ці завдання спрямовані на підвищення обороноздатності, безпеки кордону та забезпечення належних умов для служби особового складу.</w:t>
      </w:r>
    </w:p>
    <w:p w14:paraId="56298E63" w14:textId="77777777" w:rsidR="009F07BD" w:rsidRDefault="009F07BD" w:rsidP="009F07BD">
      <w:pPr>
        <w:pStyle w:val="a6"/>
        <w:spacing w:line="360" w:lineRule="auto"/>
        <w:ind w:firstLine="709"/>
        <w:jc w:val="both"/>
        <w:rPr>
          <w:szCs w:val="28"/>
          <w:lang w:val="uk-UA"/>
        </w:rPr>
      </w:pPr>
      <w:r w:rsidRPr="00E64E70">
        <w:rPr>
          <w:szCs w:val="28"/>
          <w:lang w:val="uk-UA"/>
        </w:rPr>
        <w:t xml:space="preserve">Таким чином, форми </w:t>
      </w:r>
      <w:proofErr w:type="spellStart"/>
      <w:r w:rsidRPr="00E64E70">
        <w:rPr>
          <w:szCs w:val="28"/>
          <w:lang w:val="uk-UA"/>
        </w:rPr>
        <w:t>оперативно</w:t>
      </w:r>
      <w:proofErr w:type="spellEnd"/>
      <w:r w:rsidRPr="00E64E70">
        <w:rPr>
          <w:szCs w:val="28"/>
          <w:lang w:val="uk-UA"/>
        </w:rPr>
        <w:t>-службової діяльності Державної прикордонної служби України постійно наповнюються новим змістом, видозмінюються та вдосконалюються. Досконале знання форм, творче їх застосування керівниками управлінської ланки у практичній діяльності сприяє надійному забезпеченню недоторканності кордонів України.</w:t>
      </w:r>
    </w:p>
    <w:p w14:paraId="134849A1" w14:textId="77777777" w:rsidR="00FE18CD" w:rsidRDefault="00FE18CD" w:rsidP="009F07BD">
      <w:pPr>
        <w:pStyle w:val="a6"/>
        <w:spacing w:line="360" w:lineRule="auto"/>
        <w:ind w:firstLine="709"/>
        <w:jc w:val="both"/>
        <w:rPr>
          <w:szCs w:val="28"/>
          <w:lang w:val="uk-UA"/>
        </w:rPr>
      </w:pPr>
    </w:p>
    <w:p w14:paraId="573D5AE9" w14:textId="77777777" w:rsidR="00F42FC9" w:rsidRPr="00CC546A" w:rsidRDefault="00F42FC9" w:rsidP="009F07BD">
      <w:pPr>
        <w:pStyle w:val="a6"/>
        <w:spacing w:line="360" w:lineRule="auto"/>
        <w:ind w:firstLine="709"/>
        <w:jc w:val="both"/>
        <w:rPr>
          <w:b/>
          <w:szCs w:val="28"/>
          <w:lang w:val="uk-UA"/>
        </w:rPr>
      </w:pPr>
      <w:r w:rsidRPr="00CC546A">
        <w:rPr>
          <w:b/>
          <w:szCs w:val="28"/>
          <w:lang w:val="uk-UA"/>
        </w:rPr>
        <w:t xml:space="preserve">1.3. </w:t>
      </w:r>
      <w:r w:rsidR="00FE18CD" w:rsidRPr="00CC546A">
        <w:rPr>
          <w:b/>
          <w:szCs w:val="28"/>
          <w:lang w:val="uk-UA"/>
        </w:rPr>
        <w:t>Інтегроване управління кордонами</w:t>
      </w:r>
    </w:p>
    <w:p w14:paraId="67D58A0A" w14:textId="77777777" w:rsidR="00F42FC9" w:rsidRDefault="00F42FC9" w:rsidP="009F07BD">
      <w:pPr>
        <w:pStyle w:val="a6"/>
        <w:spacing w:line="360" w:lineRule="auto"/>
        <w:ind w:firstLine="709"/>
        <w:jc w:val="both"/>
        <w:rPr>
          <w:szCs w:val="28"/>
          <w:lang w:val="uk-UA"/>
        </w:rPr>
      </w:pPr>
    </w:p>
    <w:p w14:paraId="061D82F8" w14:textId="5519F588" w:rsidR="00F42FC9" w:rsidRPr="00F42FC9" w:rsidRDefault="00F42FC9" w:rsidP="00F42FC9">
      <w:pPr>
        <w:pStyle w:val="a6"/>
        <w:spacing w:line="360" w:lineRule="auto"/>
        <w:ind w:firstLine="709"/>
        <w:jc w:val="both"/>
        <w:rPr>
          <w:szCs w:val="28"/>
          <w:lang w:val="uk-UA"/>
        </w:rPr>
      </w:pPr>
      <w:r w:rsidRPr="00F42FC9">
        <w:rPr>
          <w:szCs w:val="28"/>
          <w:lang w:val="uk-UA"/>
        </w:rPr>
        <w:t>В Україні вже тривалий час впроваджуються європейські принципи інтегрованого управління кордонами (ІУК), які базуються на найкращих міжнародних практиках і враховують національний досвід у сфері забезпечення прикордонної безпеки. Основна мета ІУК — забезпечення скоординованої роботи державних органів і військових формувань для досягнення балансу між безпекою на кордоні та відкритістю для законного транскордонного співробітництва й подорожей</w:t>
      </w:r>
      <w:r w:rsidR="00245671">
        <w:rPr>
          <w:szCs w:val="28"/>
          <w:lang w:val="uk-UA"/>
        </w:rPr>
        <w:t xml:space="preserve"> </w:t>
      </w:r>
      <w:r w:rsidR="00245671" w:rsidRPr="00245671">
        <w:rPr>
          <w:szCs w:val="28"/>
        </w:rPr>
        <w:t>[75]</w:t>
      </w:r>
      <w:r w:rsidRPr="00F42FC9">
        <w:rPr>
          <w:szCs w:val="28"/>
          <w:lang w:val="uk-UA"/>
        </w:rPr>
        <w:t>.</w:t>
      </w:r>
    </w:p>
    <w:p w14:paraId="353615B3" w14:textId="77777777" w:rsidR="00F42FC9" w:rsidRPr="00F42FC9" w:rsidRDefault="00F42FC9" w:rsidP="00F42FC9">
      <w:pPr>
        <w:pStyle w:val="a6"/>
        <w:spacing w:line="360" w:lineRule="auto"/>
        <w:ind w:firstLine="709"/>
        <w:jc w:val="both"/>
        <w:rPr>
          <w:szCs w:val="28"/>
          <w:lang w:val="uk-UA"/>
        </w:rPr>
      </w:pPr>
      <w:r w:rsidRPr="00F42FC9">
        <w:rPr>
          <w:szCs w:val="28"/>
          <w:lang w:val="uk-UA"/>
        </w:rPr>
        <w:t>З часом система ІУК розширилася, і зараз у ній беруть участь 12 державних органів (згідно з Розпорядженням Кабінету Міністрів України від 24.07.2019 № 687-р). Це збільшило потребу в інформаційних ресурсах і створило виклики, пов'язані з оперативністю обміну інформацією, її цілісністю, актуальністю, а також можливими міжвідомчими суперечностями.</w:t>
      </w:r>
    </w:p>
    <w:p w14:paraId="76EB30F1" w14:textId="77777777" w:rsidR="00F42FC9" w:rsidRPr="00F42FC9" w:rsidRDefault="00F42FC9" w:rsidP="00F42FC9">
      <w:pPr>
        <w:pStyle w:val="a6"/>
        <w:spacing w:line="360" w:lineRule="auto"/>
        <w:ind w:firstLine="709"/>
        <w:jc w:val="both"/>
        <w:rPr>
          <w:szCs w:val="28"/>
          <w:lang w:val="uk-UA"/>
        </w:rPr>
      </w:pPr>
      <w:r w:rsidRPr="00F42FC9">
        <w:rPr>
          <w:szCs w:val="28"/>
          <w:lang w:val="uk-UA"/>
        </w:rPr>
        <w:t>У відповідь на ці виклики суб’єкти ІУК змушені запроваджувати інноваційні підходи в управлінні інформацією. Зокрема, важливим є налагодження ефективного інформаційного співробітництва як на стратегічному, так і на регіональному рівнях для успішної реалізації державної політики у сфері прикордонної безпеки.</w:t>
      </w:r>
    </w:p>
    <w:p w14:paraId="37C1813E" w14:textId="7C661658" w:rsidR="00F42FC9" w:rsidRDefault="00F42FC9" w:rsidP="009F07BD">
      <w:pPr>
        <w:pStyle w:val="a6"/>
        <w:spacing w:line="360" w:lineRule="auto"/>
        <w:ind w:firstLine="709"/>
        <w:jc w:val="both"/>
        <w:rPr>
          <w:lang w:val="uk-UA"/>
        </w:rPr>
      </w:pPr>
      <w:r w:rsidRPr="00F42FC9">
        <w:rPr>
          <w:lang w:val="uk-UA"/>
        </w:rPr>
        <w:t xml:space="preserve">Дослідженням питань формування національних механізмів забезпечення інтегрованого управління кордонами (ІУК), прикордонної безпеки та </w:t>
      </w:r>
      <w:r w:rsidRPr="00F42FC9">
        <w:rPr>
          <w:lang w:val="uk-UA"/>
        </w:rPr>
        <w:lastRenderedPageBreak/>
        <w:t xml:space="preserve">інформаційних відносин займалися такі науковці, як Ю. Бабій (2016), С. Дейнеко (2020), В. Кириленко (2019), І. Кушнір (2020), В. </w:t>
      </w:r>
      <w:proofErr w:type="spellStart"/>
      <w:r w:rsidRPr="00F42FC9">
        <w:rPr>
          <w:lang w:val="uk-UA"/>
        </w:rPr>
        <w:t>Нікіфоренко</w:t>
      </w:r>
      <w:proofErr w:type="spellEnd"/>
      <w:r w:rsidRPr="00F42FC9">
        <w:rPr>
          <w:lang w:val="uk-UA"/>
        </w:rPr>
        <w:t xml:space="preserve"> (2020), В. </w:t>
      </w:r>
      <w:proofErr w:type="spellStart"/>
      <w:r w:rsidRPr="00F42FC9">
        <w:rPr>
          <w:lang w:val="uk-UA"/>
        </w:rPr>
        <w:t>Половніков</w:t>
      </w:r>
      <w:proofErr w:type="spellEnd"/>
      <w:r w:rsidRPr="00F42FC9">
        <w:rPr>
          <w:lang w:val="uk-UA"/>
        </w:rPr>
        <w:t xml:space="preserve"> (2019), О. Шинкарук (2019) та інші. Проте механізми інформаційного співробітництва у сфері ІУК потребують подальшого дослідження з урахуванням стратегічних цілей, визначених у Стратегії ІУК на період до 2025 року (Розпорядження Кабінету Міністрів України від 24.07.2019 № 687-р), особливо в аспекті регулювання інформаційних відносин між зацікавленими суб’єктами</w:t>
      </w:r>
      <w:r w:rsidR="00245671">
        <w:rPr>
          <w:lang w:val="uk-UA"/>
        </w:rPr>
        <w:t xml:space="preserve"> </w:t>
      </w:r>
      <w:r w:rsidR="00245671" w:rsidRPr="00245671">
        <w:rPr>
          <w:lang w:val="uk-UA"/>
        </w:rPr>
        <w:t>[75]</w:t>
      </w:r>
      <w:r w:rsidRPr="00F42FC9">
        <w:rPr>
          <w:lang w:val="uk-UA"/>
        </w:rPr>
        <w:t>.</w:t>
      </w:r>
    </w:p>
    <w:p w14:paraId="1587EC63" w14:textId="77777777" w:rsidR="00DD783A" w:rsidRPr="00DD783A" w:rsidRDefault="005D2672" w:rsidP="009F07BD">
      <w:pPr>
        <w:pStyle w:val="a6"/>
        <w:spacing w:line="360" w:lineRule="auto"/>
        <w:ind w:firstLine="709"/>
        <w:jc w:val="both"/>
        <w:rPr>
          <w:lang w:val="uk-UA"/>
        </w:rPr>
      </w:pPr>
      <w:r w:rsidRPr="00DD783A">
        <w:rPr>
          <w:lang w:val="uk-UA"/>
        </w:rPr>
        <w:t xml:space="preserve">Європейська система ІУК базується на 15 компонентах, які зафіксовані у стратегічних документах ЄС. Усі стратегії вищого і нижчого рівнів повинні структуруватися навколо цих 15 компонентів. Крім того, національні стратегії країн-членів повинні враховувати </w:t>
      </w:r>
      <w:proofErr w:type="spellStart"/>
      <w:r w:rsidRPr="00DD783A">
        <w:rPr>
          <w:lang w:val="uk-UA"/>
        </w:rPr>
        <w:t>Schengen</w:t>
      </w:r>
      <w:proofErr w:type="spellEnd"/>
      <w:r w:rsidRPr="00DD783A">
        <w:rPr>
          <w:lang w:val="uk-UA"/>
        </w:rPr>
        <w:t xml:space="preserve"> </w:t>
      </w:r>
      <w:proofErr w:type="spellStart"/>
      <w:r w:rsidRPr="00DD783A">
        <w:rPr>
          <w:lang w:val="uk-UA"/>
        </w:rPr>
        <w:t>aquis</w:t>
      </w:r>
      <w:proofErr w:type="spellEnd"/>
      <w:r w:rsidRPr="00DD783A">
        <w:rPr>
          <w:lang w:val="uk-UA"/>
        </w:rPr>
        <w:t xml:space="preserve"> та результати Шенгенської оцінки 2019-2020 років.</w:t>
      </w:r>
    </w:p>
    <w:p w14:paraId="1A8442AC" w14:textId="77777777" w:rsidR="008662E8" w:rsidRDefault="005D2672" w:rsidP="009F07BD">
      <w:pPr>
        <w:pStyle w:val="a6"/>
        <w:spacing w:line="360" w:lineRule="auto"/>
        <w:ind w:firstLine="709"/>
        <w:jc w:val="both"/>
        <w:rPr>
          <w:lang w:val="uk-UA"/>
        </w:rPr>
      </w:pPr>
      <w:r w:rsidRPr="00DD783A">
        <w:rPr>
          <w:lang w:val="uk-UA"/>
        </w:rPr>
        <w:t xml:space="preserve"> Кожна національна стратегія повинна супроводжуватися Планом заходів. Чинна на сьогодні багаторічна Стратегія ІУК ЄС була ухвалена Європейською Комісією у 2023 році, і діятиме до 2027-го. Такі ж часові рамки має і чинна Технічна та операційна Стратегія ІУК FRONTEX. </w:t>
      </w:r>
    </w:p>
    <w:p w14:paraId="5EFE7682" w14:textId="5E864AF9" w:rsidR="008662E8" w:rsidRDefault="005D2672" w:rsidP="009F07BD">
      <w:pPr>
        <w:pStyle w:val="a6"/>
        <w:spacing w:line="360" w:lineRule="auto"/>
        <w:ind w:firstLine="709"/>
        <w:jc w:val="both"/>
        <w:rPr>
          <w:lang w:val="uk-UA"/>
        </w:rPr>
      </w:pPr>
      <w:r w:rsidRPr="00DD783A">
        <w:rPr>
          <w:lang w:val="uk-UA"/>
        </w:rPr>
        <w:t xml:space="preserve">За алгоритмом, у 2024 році свої нові національні стратегії та плани заходів вже повинні мати і країни-члени. Українська Стратегія інтегрованого управління кордонами до 2025 року була ухвалена у 2019 році, коли ЄС тільки почав реалізовувати новий підхід “багаторічної Стратегії ІУК”, який спирається на 5-річний політичний цикл. </w:t>
      </w:r>
    </w:p>
    <w:p w14:paraId="631531A4" w14:textId="77777777" w:rsidR="008662E8" w:rsidRDefault="005D2672" w:rsidP="009F07BD">
      <w:pPr>
        <w:pStyle w:val="a6"/>
        <w:spacing w:line="360" w:lineRule="auto"/>
        <w:ind w:firstLine="709"/>
        <w:jc w:val="both"/>
        <w:rPr>
          <w:lang w:val="uk-UA"/>
        </w:rPr>
      </w:pPr>
      <w:r w:rsidRPr="00DD783A">
        <w:rPr>
          <w:lang w:val="uk-UA"/>
        </w:rPr>
        <w:t>Оскільки Україна набула статусу кандидата у члени ЄС, український стратегічний політичний цикл у сфері ІУК (</w:t>
      </w:r>
      <w:proofErr w:type="spellStart"/>
      <w:r w:rsidRPr="00DD783A">
        <w:rPr>
          <w:lang w:val="uk-UA"/>
        </w:rPr>
        <w:t>strategic</w:t>
      </w:r>
      <w:proofErr w:type="spellEnd"/>
      <w:r w:rsidRPr="00DD783A">
        <w:rPr>
          <w:lang w:val="uk-UA"/>
        </w:rPr>
        <w:t xml:space="preserve"> </w:t>
      </w:r>
      <w:proofErr w:type="spellStart"/>
      <w:r w:rsidRPr="00DD783A">
        <w:rPr>
          <w:lang w:val="uk-UA"/>
        </w:rPr>
        <w:t>policy</w:t>
      </w:r>
      <w:proofErr w:type="spellEnd"/>
      <w:r w:rsidRPr="00DD783A">
        <w:rPr>
          <w:lang w:val="uk-UA"/>
        </w:rPr>
        <w:t xml:space="preserve"> </w:t>
      </w:r>
      <w:proofErr w:type="spellStart"/>
      <w:r w:rsidRPr="00DD783A">
        <w:rPr>
          <w:lang w:val="uk-UA"/>
        </w:rPr>
        <w:t>cycle</w:t>
      </w:r>
      <w:proofErr w:type="spellEnd"/>
      <w:r w:rsidRPr="00DD783A">
        <w:rPr>
          <w:lang w:val="uk-UA"/>
        </w:rPr>
        <w:t xml:space="preserve"> </w:t>
      </w:r>
      <w:proofErr w:type="spellStart"/>
      <w:r w:rsidRPr="00DD783A">
        <w:rPr>
          <w:lang w:val="uk-UA"/>
        </w:rPr>
        <w:t>in</w:t>
      </w:r>
      <w:proofErr w:type="spellEnd"/>
      <w:r w:rsidRPr="00DD783A">
        <w:rPr>
          <w:lang w:val="uk-UA"/>
        </w:rPr>
        <w:t xml:space="preserve"> IBM) має прямувати до синхронізації з відповідними циклами ЄС. </w:t>
      </w:r>
    </w:p>
    <w:p w14:paraId="3F1E474E" w14:textId="77777777" w:rsidR="008662E8" w:rsidRDefault="005D2672" w:rsidP="009F07BD">
      <w:pPr>
        <w:pStyle w:val="a6"/>
        <w:spacing w:line="360" w:lineRule="auto"/>
        <w:ind w:firstLine="709"/>
        <w:jc w:val="both"/>
        <w:rPr>
          <w:lang w:val="uk-UA"/>
        </w:rPr>
      </w:pPr>
      <w:r w:rsidRPr="00DD783A">
        <w:rPr>
          <w:lang w:val="uk-UA"/>
        </w:rPr>
        <w:t xml:space="preserve">У формуванні політики ІУК Україна може застосовувати підхід країни-члена навіть до набуття членства, що спростить як подальшу інтеграцію у сфері ІУК, так і оцінку її результатів. </w:t>
      </w:r>
    </w:p>
    <w:p w14:paraId="07A2564D" w14:textId="60F71151" w:rsidR="005D2672" w:rsidRPr="00DD783A" w:rsidRDefault="005D2672" w:rsidP="009F07BD">
      <w:pPr>
        <w:pStyle w:val="a6"/>
        <w:spacing w:line="360" w:lineRule="auto"/>
        <w:ind w:firstLine="709"/>
        <w:jc w:val="both"/>
        <w:rPr>
          <w:lang w:val="uk-UA"/>
        </w:rPr>
      </w:pPr>
      <w:r w:rsidRPr="00DD783A">
        <w:rPr>
          <w:lang w:val="uk-UA"/>
        </w:rPr>
        <w:lastRenderedPageBreak/>
        <w:t xml:space="preserve">Одним з можливих шляхів такої синхронізації є перегляд, оновлення і подовження чинної Стратегії до 2027 року, з ухваленням окремого Плану заходів на 2026-2027 роки та узгодження нової Стратегії і Плану заходів у 2027 році з урахуванням як досвіду України, так і результатів </w:t>
      </w:r>
      <w:proofErr w:type="spellStart"/>
      <w:r w:rsidRPr="00DD783A">
        <w:rPr>
          <w:lang w:val="uk-UA"/>
        </w:rPr>
        <w:t>самомоніторингу</w:t>
      </w:r>
      <w:proofErr w:type="spellEnd"/>
      <w:r w:rsidRPr="00DD783A">
        <w:rPr>
          <w:lang w:val="uk-UA"/>
        </w:rPr>
        <w:t xml:space="preserve"> Європейської Комісії. Оновлення тим більше доцільне, оскільки Стратегія містить положення, які більше не відповідають дійсності після початку повномасштабного вторгнення.</w:t>
      </w:r>
    </w:p>
    <w:p w14:paraId="79D58F14" w14:textId="25CE4F82" w:rsidR="006232C7" w:rsidRDefault="005D2672" w:rsidP="009F07BD">
      <w:pPr>
        <w:pStyle w:val="a6"/>
        <w:spacing w:line="360" w:lineRule="auto"/>
        <w:ind w:firstLine="709"/>
        <w:jc w:val="both"/>
        <w:rPr>
          <w:lang w:val="uk-UA"/>
        </w:rPr>
      </w:pPr>
      <w:r w:rsidRPr="00DD783A">
        <w:rPr>
          <w:lang w:val="uk-UA"/>
        </w:rPr>
        <w:t xml:space="preserve">Переважна частина 11 рекомендацій зі звіту Європейської Комісії охоплені чинною Стратегією інтегрованого управління кордонами до 2025 року та Планом заходів з її виконання на 2023-2025 роки, а деякі з них принаймні частково реалізовані. </w:t>
      </w:r>
      <w:r w:rsidR="006232C7">
        <w:rPr>
          <w:lang w:val="uk-UA"/>
        </w:rPr>
        <w:t>Розглянемо їх</w:t>
      </w:r>
      <w:r w:rsidR="00245671">
        <w:rPr>
          <w:lang w:val="uk-UA"/>
        </w:rPr>
        <w:t xml:space="preserve"> </w:t>
      </w:r>
      <w:r w:rsidR="00245671" w:rsidRPr="00A42567">
        <w:t>[69]</w:t>
      </w:r>
      <w:r w:rsidR="006232C7">
        <w:rPr>
          <w:lang w:val="uk-UA"/>
        </w:rPr>
        <w:t>:</w:t>
      </w:r>
    </w:p>
    <w:p w14:paraId="10DEDA92" w14:textId="77777777" w:rsidR="006232C7" w:rsidRPr="00CC546A" w:rsidRDefault="006232C7" w:rsidP="009F07BD">
      <w:pPr>
        <w:pStyle w:val="a6"/>
        <w:spacing w:line="360" w:lineRule="auto"/>
        <w:ind w:firstLine="709"/>
        <w:jc w:val="both"/>
        <w:rPr>
          <w:b/>
          <w:lang w:val="uk-UA"/>
        </w:rPr>
      </w:pPr>
      <w:r w:rsidRPr="00CC546A">
        <w:rPr>
          <w:b/>
          <w:lang w:val="uk-UA"/>
        </w:rPr>
        <w:t xml:space="preserve">1. Кращий моніторинг виконання нового плану заходів з впровадження Стратегії ІУК, з конкретними і вимірюваними індикаторами. </w:t>
      </w:r>
    </w:p>
    <w:p w14:paraId="5073C085" w14:textId="61030738" w:rsidR="007A40AC" w:rsidRDefault="006232C7" w:rsidP="009F07BD">
      <w:pPr>
        <w:pStyle w:val="a6"/>
        <w:spacing w:line="360" w:lineRule="auto"/>
        <w:ind w:firstLine="709"/>
        <w:jc w:val="both"/>
        <w:rPr>
          <w:lang w:val="uk-UA"/>
        </w:rPr>
      </w:pPr>
      <w:r>
        <w:rPr>
          <w:lang w:val="uk-UA"/>
        </w:rPr>
        <w:t>Це о</w:t>
      </w:r>
      <w:r w:rsidR="005D2672" w:rsidRPr="00DD783A">
        <w:rPr>
          <w:lang w:val="uk-UA"/>
        </w:rPr>
        <w:t xml:space="preserve">дна з найважливіших рекомендацій і також одне з двох завдань у сфері ІУК, які потрапили до Плану заходів з виконання рекомендацій Європейської Комісії, ухваленого урядом України 9 лютого 2024 року. Також цей напрямок закладено у Ціль 9 Запровадження системи оцінки, яка визначає реальний стан виконання завдань інтегрованого управління кордонами Стратегії ІУК. Однак питання викликає логіка індикаторів досягнення цілей і виконання завдань, закладених у чинному Плані заходів на 2023-2025 роки. </w:t>
      </w:r>
    </w:p>
    <w:p w14:paraId="03AD91FA" w14:textId="77777777" w:rsidR="007A40AC" w:rsidRDefault="005D2672" w:rsidP="009F07BD">
      <w:pPr>
        <w:pStyle w:val="a6"/>
        <w:spacing w:line="360" w:lineRule="auto"/>
        <w:ind w:firstLine="709"/>
        <w:jc w:val="both"/>
        <w:rPr>
          <w:lang w:val="uk-UA"/>
        </w:rPr>
      </w:pPr>
      <w:r w:rsidRPr="00DD783A">
        <w:rPr>
          <w:lang w:val="uk-UA"/>
        </w:rPr>
        <w:t xml:space="preserve">Дослідження ЄББ свідчить, що індикатори чинного Плану не відповідають </w:t>
      </w:r>
      <w:proofErr w:type="spellStart"/>
      <w:r w:rsidRPr="00DD783A">
        <w:rPr>
          <w:lang w:val="uk-UA"/>
        </w:rPr>
        <w:t>логіці</w:t>
      </w:r>
      <w:proofErr w:type="spellEnd"/>
      <w:r w:rsidRPr="00DD783A">
        <w:rPr>
          <w:lang w:val="uk-UA"/>
        </w:rPr>
        <w:t xml:space="preserve"> RBM-підходу (</w:t>
      </w:r>
      <w:proofErr w:type="spellStart"/>
      <w:r w:rsidRPr="00DD783A">
        <w:rPr>
          <w:lang w:val="uk-UA"/>
        </w:rPr>
        <w:t>Results-Based</w:t>
      </w:r>
      <w:proofErr w:type="spellEnd"/>
      <w:r w:rsidRPr="00DD783A">
        <w:rPr>
          <w:lang w:val="uk-UA"/>
        </w:rPr>
        <w:t xml:space="preserve"> </w:t>
      </w:r>
      <w:proofErr w:type="spellStart"/>
      <w:r w:rsidRPr="00DD783A">
        <w:rPr>
          <w:lang w:val="uk-UA"/>
        </w:rPr>
        <w:t>Management</w:t>
      </w:r>
      <w:proofErr w:type="spellEnd"/>
      <w:r w:rsidRPr="00DD783A">
        <w:rPr>
          <w:lang w:val="uk-UA"/>
        </w:rPr>
        <w:t xml:space="preserve">), а також для належної оцінки виконання завдань бракує базових показників і визначення головних відповідальних виконавців. </w:t>
      </w:r>
    </w:p>
    <w:p w14:paraId="34C5C743" w14:textId="77777777" w:rsidR="007A40AC" w:rsidRDefault="006232C7" w:rsidP="009F07BD">
      <w:pPr>
        <w:pStyle w:val="a6"/>
        <w:spacing w:line="360" w:lineRule="auto"/>
        <w:ind w:firstLine="709"/>
        <w:jc w:val="both"/>
        <w:rPr>
          <w:lang w:val="uk-UA"/>
        </w:rPr>
      </w:pPr>
      <w:r w:rsidRPr="00CC546A">
        <w:rPr>
          <w:b/>
          <w:lang w:val="uk-UA"/>
        </w:rPr>
        <w:t>2. Шенгенський план.</w:t>
      </w:r>
      <w:r>
        <w:rPr>
          <w:lang w:val="uk-UA"/>
        </w:rPr>
        <w:t xml:space="preserve"> </w:t>
      </w:r>
      <w:r w:rsidR="005D2672" w:rsidRPr="00DD783A">
        <w:rPr>
          <w:lang w:val="uk-UA"/>
        </w:rPr>
        <w:t xml:space="preserve">Європейська комісія у звіті не вимагає прямо від України мати Шенгенський план на даному етапі інтеграції, а лише згадує про його відсутність. Дане питання практично відсутнє в українському публічному просторі та законодавчому полі, і сприймається як непріоритетне чи </w:t>
      </w:r>
      <w:r w:rsidR="005D2672" w:rsidRPr="00DD783A">
        <w:rPr>
          <w:lang w:val="uk-UA"/>
        </w:rPr>
        <w:lastRenderedPageBreak/>
        <w:t xml:space="preserve">нереалістичне, другорядне порівняно з завданням вступу до Європейського Союзу. Проте Шенгенське законодавство є інтегрованим до законодавства ЄС і тісно переплітається з питаннями ІУК. </w:t>
      </w:r>
    </w:p>
    <w:p w14:paraId="227A2BF6" w14:textId="77777777" w:rsidR="007A40AC" w:rsidRDefault="005D2672" w:rsidP="009F07BD">
      <w:pPr>
        <w:pStyle w:val="a6"/>
        <w:spacing w:line="360" w:lineRule="auto"/>
        <w:ind w:firstLine="709"/>
        <w:jc w:val="both"/>
        <w:rPr>
          <w:lang w:val="uk-UA"/>
        </w:rPr>
      </w:pPr>
      <w:proofErr w:type="spellStart"/>
      <w:r w:rsidRPr="00DD783A">
        <w:rPr>
          <w:lang w:val="uk-UA"/>
        </w:rPr>
        <w:t>Проактивна</w:t>
      </w:r>
      <w:proofErr w:type="spellEnd"/>
      <w:r w:rsidRPr="00DD783A">
        <w:rPr>
          <w:lang w:val="uk-UA"/>
        </w:rPr>
        <w:t xml:space="preserve"> розробка та впровадження Шенгенського плану Україною, його інтеграція до Стратегії ІУК або Плану заходів з виконання рекомендацій Європейської Комісії сприятиме досягненню інших цілей Стратегії ІУК та підготовки до членства в ЄС. </w:t>
      </w:r>
    </w:p>
    <w:p w14:paraId="43F52EF2" w14:textId="77777777" w:rsidR="006232C7" w:rsidRPr="00CC546A" w:rsidRDefault="006232C7" w:rsidP="009F07BD">
      <w:pPr>
        <w:pStyle w:val="a6"/>
        <w:spacing w:line="360" w:lineRule="auto"/>
        <w:ind w:firstLine="709"/>
        <w:jc w:val="both"/>
        <w:rPr>
          <w:b/>
        </w:rPr>
      </w:pPr>
      <w:r w:rsidRPr="00CC546A">
        <w:rPr>
          <w:b/>
          <w:lang w:val="uk-UA"/>
        </w:rPr>
        <w:t xml:space="preserve">3. </w:t>
      </w:r>
      <w:proofErr w:type="spellStart"/>
      <w:r w:rsidRPr="00CC546A">
        <w:rPr>
          <w:b/>
        </w:rPr>
        <w:t>Законодавче</w:t>
      </w:r>
      <w:proofErr w:type="spellEnd"/>
      <w:r w:rsidRPr="00CC546A">
        <w:rPr>
          <w:b/>
        </w:rPr>
        <w:t xml:space="preserve"> </w:t>
      </w:r>
      <w:proofErr w:type="spellStart"/>
      <w:r w:rsidRPr="00CC546A">
        <w:rPr>
          <w:b/>
        </w:rPr>
        <w:t>врегулювання</w:t>
      </w:r>
      <w:proofErr w:type="spellEnd"/>
      <w:r w:rsidRPr="00CC546A">
        <w:rPr>
          <w:b/>
        </w:rPr>
        <w:t xml:space="preserve"> </w:t>
      </w:r>
      <w:proofErr w:type="spellStart"/>
      <w:r w:rsidRPr="00CC546A">
        <w:rPr>
          <w:b/>
        </w:rPr>
        <w:t>отримання</w:t>
      </w:r>
      <w:proofErr w:type="spellEnd"/>
      <w:r w:rsidRPr="00CC546A">
        <w:rPr>
          <w:b/>
        </w:rPr>
        <w:t xml:space="preserve"> </w:t>
      </w:r>
      <w:proofErr w:type="spellStart"/>
      <w:r w:rsidRPr="00CC546A">
        <w:rPr>
          <w:b/>
        </w:rPr>
        <w:t>попередньої</w:t>
      </w:r>
      <w:proofErr w:type="spellEnd"/>
      <w:r w:rsidRPr="00CC546A">
        <w:rPr>
          <w:b/>
        </w:rPr>
        <w:t xml:space="preserve"> </w:t>
      </w:r>
      <w:proofErr w:type="spellStart"/>
      <w:r w:rsidRPr="00CC546A">
        <w:rPr>
          <w:b/>
        </w:rPr>
        <w:t>інформації</w:t>
      </w:r>
      <w:proofErr w:type="spellEnd"/>
      <w:r w:rsidRPr="00CC546A">
        <w:rPr>
          <w:b/>
        </w:rPr>
        <w:t xml:space="preserve"> про </w:t>
      </w:r>
      <w:proofErr w:type="spellStart"/>
      <w:r w:rsidRPr="00CC546A">
        <w:rPr>
          <w:b/>
        </w:rPr>
        <w:t>пасажирів</w:t>
      </w:r>
      <w:proofErr w:type="spellEnd"/>
      <w:r w:rsidRPr="00CC546A">
        <w:rPr>
          <w:b/>
        </w:rPr>
        <w:t xml:space="preserve"> (API)</w:t>
      </w:r>
    </w:p>
    <w:p w14:paraId="3016C4B2" w14:textId="77777777" w:rsidR="007A40AC" w:rsidRDefault="005D2672" w:rsidP="009F07BD">
      <w:pPr>
        <w:pStyle w:val="a6"/>
        <w:spacing w:line="360" w:lineRule="auto"/>
        <w:ind w:firstLine="709"/>
        <w:jc w:val="both"/>
        <w:rPr>
          <w:lang w:val="uk-UA"/>
        </w:rPr>
      </w:pPr>
      <w:r w:rsidRPr="00DD783A">
        <w:rPr>
          <w:lang w:val="uk-UA"/>
        </w:rPr>
        <w:t xml:space="preserve">Цей пункт відображено в Стратегії (Завдання 3 Цілі 1). Чинний План заходів на 2023-2025 роки передбачає у рамках завдання “запровадження системи попередньої інформації про пасажирів (APIS - </w:t>
      </w:r>
      <w:proofErr w:type="spellStart"/>
      <w:r w:rsidRPr="00DD783A">
        <w:rPr>
          <w:lang w:val="uk-UA"/>
        </w:rPr>
        <w:t>Application</w:t>
      </w:r>
      <w:proofErr w:type="spellEnd"/>
      <w:r w:rsidRPr="00DD783A">
        <w:rPr>
          <w:lang w:val="uk-UA"/>
        </w:rPr>
        <w:t xml:space="preserve"> </w:t>
      </w:r>
      <w:proofErr w:type="spellStart"/>
      <w:r w:rsidRPr="00DD783A">
        <w:rPr>
          <w:lang w:val="uk-UA"/>
        </w:rPr>
        <w:t>Programming</w:t>
      </w:r>
      <w:proofErr w:type="spellEnd"/>
      <w:r w:rsidRPr="00DD783A">
        <w:rPr>
          <w:lang w:val="uk-UA"/>
        </w:rPr>
        <w:t xml:space="preserve"> </w:t>
      </w:r>
      <w:proofErr w:type="spellStart"/>
      <w:r w:rsidRPr="00DD783A">
        <w:rPr>
          <w:lang w:val="uk-UA"/>
        </w:rPr>
        <w:t>Interface</w:t>
      </w:r>
      <w:proofErr w:type="spellEnd"/>
      <w:r w:rsidRPr="00DD783A">
        <w:rPr>
          <w:lang w:val="uk-UA"/>
        </w:rPr>
        <w:t xml:space="preserve"> </w:t>
      </w:r>
      <w:proofErr w:type="spellStart"/>
      <w:r w:rsidRPr="00DD783A">
        <w:rPr>
          <w:lang w:val="uk-UA"/>
        </w:rPr>
        <w:t>Service</w:t>
      </w:r>
      <w:proofErr w:type="spellEnd"/>
      <w:r w:rsidRPr="00DD783A">
        <w:rPr>
          <w:lang w:val="uk-UA"/>
        </w:rPr>
        <w:t xml:space="preserve"> та PNR - </w:t>
      </w:r>
      <w:proofErr w:type="spellStart"/>
      <w:r w:rsidRPr="00DD783A">
        <w:rPr>
          <w:lang w:val="uk-UA"/>
        </w:rPr>
        <w:t>Passenger</w:t>
      </w:r>
      <w:proofErr w:type="spellEnd"/>
      <w:r w:rsidRPr="00DD783A">
        <w:rPr>
          <w:lang w:val="uk-UA"/>
        </w:rPr>
        <w:t xml:space="preserve"> </w:t>
      </w:r>
      <w:proofErr w:type="spellStart"/>
      <w:r w:rsidRPr="00DD783A">
        <w:rPr>
          <w:lang w:val="uk-UA"/>
        </w:rPr>
        <w:t>Name</w:t>
      </w:r>
      <w:proofErr w:type="spellEnd"/>
      <w:r w:rsidRPr="00DD783A">
        <w:rPr>
          <w:lang w:val="uk-UA"/>
        </w:rPr>
        <w:t xml:space="preserve"> </w:t>
      </w:r>
      <w:proofErr w:type="spellStart"/>
      <w:r w:rsidRPr="00DD783A">
        <w:rPr>
          <w:lang w:val="uk-UA"/>
        </w:rPr>
        <w:t>Record</w:t>
      </w:r>
      <w:proofErr w:type="spellEnd"/>
      <w:r w:rsidRPr="00DD783A">
        <w:rPr>
          <w:lang w:val="uk-UA"/>
        </w:rPr>
        <w:t xml:space="preserve">)” подання </w:t>
      </w:r>
      <w:proofErr w:type="spellStart"/>
      <w:r w:rsidRPr="00DD783A">
        <w:rPr>
          <w:lang w:val="uk-UA"/>
        </w:rPr>
        <w:t>законопроєкту</w:t>
      </w:r>
      <w:proofErr w:type="spellEnd"/>
      <w:r w:rsidRPr="00DD783A">
        <w:rPr>
          <w:lang w:val="uk-UA"/>
        </w:rPr>
        <w:t xml:space="preserve"> щодо “нормативного врегулювання обробки попередніх даних реєстрації особи”. </w:t>
      </w:r>
    </w:p>
    <w:p w14:paraId="74849EC7" w14:textId="77777777" w:rsidR="007A40AC" w:rsidRDefault="005D2672" w:rsidP="009F07BD">
      <w:pPr>
        <w:pStyle w:val="a6"/>
        <w:spacing w:line="360" w:lineRule="auto"/>
        <w:ind w:firstLine="709"/>
        <w:jc w:val="both"/>
        <w:rPr>
          <w:lang w:val="uk-UA"/>
        </w:rPr>
      </w:pPr>
      <w:r w:rsidRPr="00DD783A">
        <w:rPr>
          <w:lang w:val="uk-UA"/>
        </w:rPr>
        <w:t xml:space="preserve">Спроби нормативного врегулювання цього питання в Україні свідчать про наявність внутрішніх перешкод. </w:t>
      </w:r>
    </w:p>
    <w:p w14:paraId="1ECC2863" w14:textId="77777777" w:rsidR="008662E8" w:rsidRDefault="005D2672" w:rsidP="009F07BD">
      <w:pPr>
        <w:pStyle w:val="a6"/>
        <w:spacing w:line="360" w:lineRule="auto"/>
        <w:ind w:firstLine="709"/>
        <w:jc w:val="both"/>
        <w:rPr>
          <w:lang w:val="uk-UA"/>
        </w:rPr>
      </w:pPr>
      <w:r w:rsidRPr="00DD783A">
        <w:rPr>
          <w:lang w:val="uk-UA"/>
        </w:rPr>
        <w:t>У лютому 2023 року було ухвалено закон про зміни до Кримінального кодексу України, який підписано президентом 21 квітня 2023 року, який вводить поняття “інформація про пасажирів (</w:t>
      </w:r>
      <w:proofErr w:type="spellStart"/>
      <w:r w:rsidRPr="00DD783A">
        <w:rPr>
          <w:lang w:val="uk-UA"/>
        </w:rPr>
        <w:t>advance</w:t>
      </w:r>
      <w:proofErr w:type="spellEnd"/>
      <w:r w:rsidRPr="00DD783A">
        <w:rPr>
          <w:lang w:val="uk-UA"/>
        </w:rPr>
        <w:t xml:space="preserve"> </w:t>
      </w:r>
      <w:proofErr w:type="spellStart"/>
      <w:r w:rsidRPr="00DD783A">
        <w:rPr>
          <w:lang w:val="uk-UA"/>
        </w:rPr>
        <w:t>passenger</w:t>
      </w:r>
      <w:proofErr w:type="spellEnd"/>
      <w:r w:rsidRPr="00DD783A">
        <w:rPr>
          <w:lang w:val="uk-UA"/>
        </w:rPr>
        <w:t xml:space="preserve"> </w:t>
      </w:r>
      <w:proofErr w:type="spellStart"/>
      <w:r w:rsidRPr="00DD783A">
        <w:rPr>
          <w:lang w:val="uk-UA"/>
        </w:rPr>
        <w:t>information</w:t>
      </w:r>
      <w:proofErr w:type="spellEnd"/>
      <w:r w:rsidRPr="00DD783A">
        <w:rPr>
          <w:lang w:val="uk-UA"/>
        </w:rPr>
        <w:t>/</w:t>
      </w:r>
      <w:proofErr w:type="spellStart"/>
      <w:r w:rsidRPr="00DD783A">
        <w:rPr>
          <w:lang w:val="uk-UA"/>
        </w:rPr>
        <w:t>passenger</w:t>
      </w:r>
      <w:proofErr w:type="spellEnd"/>
      <w:r w:rsidRPr="00DD783A">
        <w:rPr>
          <w:lang w:val="uk-UA"/>
        </w:rPr>
        <w:t xml:space="preserve"> </w:t>
      </w:r>
      <w:proofErr w:type="spellStart"/>
      <w:r w:rsidRPr="00DD783A">
        <w:rPr>
          <w:lang w:val="uk-UA"/>
        </w:rPr>
        <w:t>name</w:t>
      </w:r>
      <w:proofErr w:type="spellEnd"/>
      <w:r w:rsidRPr="00DD783A">
        <w:rPr>
          <w:lang w:val="uk-UA"/>
        </w:rPr>
        <w:t xml:space="preserve"> </w:t>
      </w:r>
      <w:proofErr w:type="spellStart"/>
      <w:r w:rsidRPr="00DD783A">
        <w:rPr>
          <w:lang w:val="uk-UA"/>
        </w:rPr>
        <w:t>record</w:t>
      </w:r>
      <w:proofErr w:type="spellEnd"/>
      <w:r w:rsidRPr="00DD783A">
        <w:rPr>
          <w:lang w:val="uk-UA"/>
        </w:rPr>
        <w:t xml:space="preserve">)” – це попередня інформація про пасажирів (API - ПІП) і реєстраційні записи пасажирів (PNR – РЗП)”. Згідно з ним, попередня інформація про пасажирів (далі - ПІП) має містити такі відомості: тип, номер, країну видачі та дату закінчення дії будь-якого документа, що посвідчує особу, громадянство, прізвище, ім’я, стать, дату народження, номер авіарейсу, дату відправлення, дату прибуття, аеропорт відправлення, аеропорт прибуття, час відправлення, час прибуття. При цьому в ухваленому в березні 2023 року (вже після ухвалення закону Верховною Радою) Плані дій Кабінету міністрів на 2023 рік міститься пункт про необхідність розробки урядового </w:t>
      </w:r>
      <w:proofErr w:type="spellStart"/>
      <w:r w:rsidRPr="00DD783A">
        <w:rPr>
          <w:lang w:val="uk-UA"/>
        </w:rPr>
        <w:t>законопроєкту</w:t>
      </w:r>
      <w:proofErr w:type="spellEnd"/>
      <w:r w:rsidRPr="00DD783A">
        <w:rPr>
          <w:lang w:val="uk-UA"/>
        </w:rPr>
        <w:t xml:space="preserve"> “створення в Україні механізму використання попередніх да</w:t>
      </w:r>
      <w:r w:rsidR="007A40AC">
        <w:rPr>
          <w:lang w:val="uk-UA"/>
        </w:rPr>
        <w:t>них реєстрації особи (API/PNR)”</w:t>
      </w:r>
      <w:r w:rsidRPr="00DD783A">
        <w:rPr>
          <w:lang w:val="uk-UA"/>
        </w:rPr>
        <w:t xml:space="preserve">. </w:t>
      </w:r>
    </w:p>
    <w:p w14:paraId="19362D9E" w14:textId="4C38D6AC" w:rsidR="007A40AC" w:rsidRDefault="005D2672" w:rsidP="009F07BD">
      <w:pPr>
        <w:pStyle w:val="a6"/>
        <w:spacing w:line="360" w:lineRule="auto"/>
        <w:ind w:firstLine="709"/>
        <w:jc w:val="both"/>
        <w:rPr>
          <w:lang w:val="uk-UA"/>
        </w:rPr>
      </w:pPr>
      <w:r w:rsidRPr="00DD783A">
        <w:rPr>
          <w:lang w:val="uk-UA"/>
        </w:rPr>
        <w:lastRenderedPageBreak/>
        <w:t xml:space="preserve">Також ухвалений закон передбачає зобов’язання Кабінету міністрів у тримісячний строк привести свої нормативні акти у відповідність із цим законом, однак цього зроблено так і не було. При цьому у статті 70 Повітряного кодексу України вже містилася норма про те, що з метою пришвидшення митних і прикордонних формальностей авіаперевізник або експлуатант аеропорту надсилають попередню інформацію про пасажирів органам охорони кордону та митним органам, а відповідний Порядок діяв ще з 2012 року. Також у попередній версії </w:t>
      </w:r>
      <w:proofErr w:type="spellStart"/>
      <w:r w:rsidRPr="00DD783A">
        <w:rPr>
          <w:lang w:val="uk-UA"/>
        </w:rPr>
        <w:t>проєкту</w:t>
      </w:r>
      <w:proofErr w:type="spellEnd"/>
      <w:r w:rsidRPr="00DD783A">
        <w:rPr>
          <w:lang w:val="uk-UA"/>
        </w:rPr>
        <w:t xml:space="preserve"> вищезгаданого закону 2997-IX містилися норми про те, що розпорядником, якому </w:t>
      </w:r>
      <w:proofErr w:type="spellStart"/>
      <w:r w:rsidRPr="00DD783A">
        <w:rPr>
          <w:lang w:val="uk-UA"/>
        </w:rPr>
        <w:t>надсилатиметься</w:t>
      </w:r>
      <w:proofErr w:type="spellEnd"/>
      <w:r w:rsidRPr="00DD783A">
        <w:rPr>
          <w:lang w:val="uk-UA"/>
        </w:rPr>
        <w:t xml:space="preserve"> попередня інформація про пасажирів, має бути Антитерористичний центр при СБУ, які не потрапили в остаточний текст закону. При цьому в Плані заходів ІУК відповідальними за це питання є лише МВС і АДПСУ. </w:t>
      </w:r>
    </w:p>
    <w:p w14:paraId="4E80BD18" w14:textId="77777777" w:rsidR="00F07D03" w:rsidRPr="00CC546A" w:rsidRDefault="005D2672" w:rsidP="009F07BD">
      <w:pPr>
        <w:pStyle w:val="a6"/>
        <w:spacing w:line="360" w:lineRule="auto"/>
        <w:ind w:firstLine="709"/>
        <w:jc w:val="both"/>
        <w:rPr>
          <w:i/>
          <w:lang w:val="uk-UA"/>
        </w:rPr>
      </w:pPr>
      <w:r w:rsidRPr="00CC546A">
        <w:rPr>
          <w:i/>
          <w:lang w:val="uk-UA"/>
        </w:rPr>
        <w:t xml:space="preserve">Сукупність факторів дозволяє припустити, що між суб’єктами ІУК існує суперечність у підходах щодо того, хто має бути відповідальний за обробку та зберігання даних API та PNR, яка гальмує впровадження цієї системи. </w:t>
      </w:r>
    </w:p>
    <w:p w14:paraId="3BE3327D" w14:textId="77777777" w:rsidR="007A40AC" w:rsidRDefault="005D2672" w:rsidP="009F07BD">
      <w:pPr>
        <w:pStyle w:val="a6"/>
        <w:spacing w:line="360" w:lineRule="auto"/>
        <w:ind w:firstLine="709"/>
        <w:jc w:val="both"/>
        <w:rPr>
          <w:lang w:val="uk-UA"/>
        </w:rPr>
      </w:pPr>
      <w:r w:rsidRPr="00DD783A">
        <w:rPr>
          <w:lang w:val="uk-UA"/>
        </w:rPr>
        <w:t xml:space="preserve">Вирішення цього питання потребує узгодженого підходу з боку суб’єктів ІУК та вищих органів законодавчої та виконавчої влади. Наявність цього пункту лише в Плані заходів і Стратегії ІУК може бути недостатньою для вчасного і належного виконання цього завдання. Доцільно додати його окремим пунктом в План заходів ЄС та в подальшому приділяти увагу у звітах Європейської комісії. </w:t>
      </w:r>
      <w:r w:rsidR="006232C7" w:rsidRPr="00CC546A">
        <w:rPr>
          <w:b/>
        </w:rPr>
        <w:t>4.</w:t>
      </w:r>
      <w:r w:rsidR="006232C7">
        <w:rPr>
          <w:lang w:val="uk-UA"/>
        </w:rPr>
        <w:t xml:space="preserve"> </w:t>
      </w:r>
      <w:proofErr w:type="spellStart"/>
      <w:r w:rsidR="006232C7" w:rsidRPr="00CC546A">
        <w:rPr>
          <w:b/>
        </w:rPr>
        <w:t>Посилення</w:t>
      </w:r>
      <w:proofErr w:type="spellEnd"/>
      <w:r w:rsidR="006232C7" w:rsidRPr="00CC546A">
        <w:rPr>
          <w:b/>
        </w:rPr>
        <w:t xml:space="preserve"> </w:t>
      </w:r>
      <w:proofErr w:type="spellStart"/>
      <w:r w:rsidR="006232C7" w:rsidRPr="00CC546A">
        <w:rPr>
          <w:b/>
        </w:rPr>
        <w:t>спроможностей</w:t>
      </w:r>
      <w:proofErr w:type="spellEnd"/>
      <w:r w:rsidR="006232C7" w:rsidRPr="00CC546A">
        <w:rPr>
          <w:b/>
        </w:rPr>
        <w:t xml:space="preserve"> </w:t>
      </w:r>
      <w:proofErr w:type="spellStart"/>
      <w:r w:rsidR="006232C7" w:rsidRPr="00CC546A">
        <w:rPr>
          <w:b/>
        </w:rPr>
        <w:t>суб’єктів</w:t>
      </w:r>
      <w:proofErr w:type="spellEnd"/>
      <w:r w:rsidR="006232C7" w:rsidRPr="00CC546A">
        <w:rPr>
          <w:b/>
        </w:rPr>
        <w:t xml:space="preserve"> ІУК на пунктах пропуску (персонал і </w:t>
      </w:r>
      <w:proofErr w:type="spellStart"/>
      <w:r w:rsidR="006232C7" w:rsidRPr="00CC546A">
        <w:rPr>
          <w:b/>
        </w:rPr>
        <w:t>обладнання</w:t>
      </w:r>
      <w:proofErr w:type="spellEnd"/>
      <w:r w:rsidR="006232C7" w:rsidRPr="00CC546A">
        <w:rPr>
          <w:b/>
        </w:rPr>
        <w:t xml:space="preserve">/ </w:t>
      </w:r>
      <w:proofErr w:type="spellStart"/>
      <w:r w:rsidR="006232C7" w:rsidRPr="00CC546A">
        <w:rPr>
          <w:b/>
        </w:rPr>
        <w:t>інфраструктура</w:t>
      </w:r>
      <w:proofErr w:type="spellEnd"/>
      <w:r w:rsidR="006232C7" w:rsidRPr="00CC546A">
        <w:rPr>
          <w:b/>
        </w:rPr>
        <w:t xml:space="preserve">), </w:t>
      </w:r>
      <w:proofErr w:type="spellStart"/>
      <w:r w:rsidR="006232C7" w:rsidRPr="00CC546A">
        <w:rPr>
          <w:b/>
        </w:rPr>
        <w:t>зокрема</w:t>
      </w:r>
      <w:proofErr w:type="spellEnd"/>
      <w:r w:rsidR="006232C7" w:rsidRPr="00CC546A">
        <w:rPr>
          <w:b/>
        </w:rPr>
        <w:t xml:space="preserve"> </w:t>
      </w:r>
      <w:proofErr w:type="spellStart"/>
      <w:r w:rsidR="006232C7" w:rsidRPr="00CC546A">
        <w:rPr>
          <w:b/>
        </w:rPr>
        <w:t>технічні</w:t>
      </w:r>
      <w:proofErr w:type="spellEnd"/>
      <w:r w:rsidR="006232C7" w:rsidRPr="00CC546A">
        <w:rPr>
          <w:b/>
        </w:rPr>
        <w:t xml:space="preserve"> </w:t>
      </w:r>
      <w:proofErr w:type="spellStart"/>
      <w:r w:rsidR="006232C7" w:rsidRPr="00CC546A">
        <w:rPr>
          <w:b/>
        </w:rPr>
        <w:t>засоби</w:t>
      </w:r>
      <w:proofErr w:type="spellEnd"/>
      <w:r w:rsidR="006232C7" w:rsidRPr="00CC546A">
        <w:rPr>
          <w:b/>
        </w:rPr>
        <w:t xml:space="preserve"> </w:t>
      </w:r>
      <w:proofErr w:type="spellStart"/>
      <w:r w:rsidR="006232C7" w:rsidRPr="00CC546A">
        <w:rPr>
          <w:b/>
        </w:rPr>
        <w:t>виявлення</w:t>
      </w:r>
      <w:proofErr w:type="spellEnd"/>
      <w:r w:rsidR="006232C7" w:rsidRPr="00CC546A">
        <w:rPr>
          <w:b/>
        </w:rPr>
        <w:t xml:space="preserve"> </w:t>
      </w:r>
      <w:proofErr w:type="spellStart"/>
      <w:r w:rsidR="006232C7" w:rsidRPr="00CC546A">
        <w:rPr>
          <w:b/>
        </w:rPr>
        <w:t>зброї</w:t>
      </w:r>
      <w:proofErr w:type="spellEnd"/>
      <w:r w:rsidR="006232C7" w:rsidRPr="00CC546A">
        <w:rPr>
          <w:b/>
        </w:rPr>
        <w:t xml:space="preserve"> та людей, </w:t>
      </w:r>
      <w:proofErr w:type="spellStart"/>
      <w:r w:rsidR="006232C7" w:rsidRPr="00CC546A">
        <w:rPr>
          <w:b/>
        </w:rPr>
        <w:t>захованих</w:t>
      </w:r>
      <w:proofErr w:type="spellEnd"/>
      <w:r w:rsidR="006232C7" w:rsidRPr="00CC546A">
        <w:rPr>
          <w:b/>
        </w:rPr>
        <w:t xml:space="preserve"> у великих </w:t>
      </w:r>
      <w:proofErr w:type="spellStart"/>
      <w:r w:rsidR="006232C7" w:rsidRPr="00CC546A">
        <w:rPr>
          <w:b/>
        </w:rPr>
        <w:t>транспортних</w:t>
      </w:r>
      <w:proofErr w:type="spellEnd"/>
      <w:r w:rsidR="006232C7" w:rsidRPr="00CC546A">
        <w:rPr>
          <w:b/>
        </w:rPr>
        <w:t xml:space="preserve"> </w:t>
      </w:r>
      <w:proofErr w:type="spellStart"/>
      <w:r w:rsidR="006232C7" w:rsidRPr="00CC546A">
        <w:rPr>
          <w:b/>
        </w:rPr>
        <w:t>засобах</w:t>
      </w:r>
      <w:proofErr w:type="spellEnd"/>
      <w:r w:rsidR="006232C7">
        <w:rPr>
          <w:b/>
          <w:lang w:val="uk-UA"/>
        </w:rPr>
        <w:t>.</w:t>
      </w:r>
      <w:r w:rsidR="006232C7">
        <w:rPr>
          <w:lang w:val="uk-UA"/>
        </w:rPr>
        <w:t xml:space="preserve"> </w:t>
      </w:r>
      <w:r w:rsidRPr="00DD783A">
        <w:rPr>
          <w:lang w:val="uk-UA"/>
        </w:rPr>
        <w:t xml:space="preserve">Цей пункт закладено у Стратегії ІУК (Ціль 1, завдання 2 - проведення переоснащення технічними засобами контролю, що використовуються у пунктах пропуску, а також Ціль 5, Завдання 5 і 6, які стосуються управління та підготовки персоналу) </w:t>
      </w:r>
    </w:p>
    <w:p w14:paraId="1614A70D" w14:textId="77777777" w:rsidR="007A40AC" w:rsidRDefault="005D2672" w:rsidP="009F07BD">
      <w:pPr>
        <w:pStyle w:val="a6"/>
        <w:spacing w:line="360" w:lineRule="auto"/>
        <w:ind w:firstLine="709"/>
        <w:jc w:val="both"/>
        <w:rPr>
          <w:lang w:val="uk-UA"/>
        </w:rPr>
      </w:pPr>
      <w:r w:rsidRPr="00DD783A">
        <w:rPr>
          <w:lang w:val="uk-UA"/>
        </w:rPr>
        <w:t xml:space="preserve">У чинному Плані заходів ІУК на виконання першого завдання закладено придбання 10 мобільних </w:t>
      </w:r>
      <w:proofErr w:type="spellStart"/>
      <w:r w:rsidRPr="00DD783A">
        <w:rPr>
          <w:lang w:val="uk-UA"/>
        </w:rPr>
        <w:t>скануючих</w:t>
      </w:r>
      <w:proofErr w:type="spellEnd"/>
      <w:r w:rsidRPr="00DD783A">
        <w:rPr>
          <w:lang w:val="uk-UA"/>
        </w:rPr>
        <w:t xml:space="preserve"> систем, діагностика та ремонт 11 мобільних </w:t>
      </w:r>
      <w:proofErr w:type="spellStart"/>
      <w:r w:rsidRPr="00DD783A">
        <w:rPr>
          <w:lang w:val="uk-UA"/>
        </w:rPr>
        <w:lastRenderedPageBreak/>
        <w:t>скануючих</w:t>
      </w:r>
      <w:proofErr w:type="spellEnd"/>
      <w:r w:rsidRPr="00DD783A">
        <w:rPr>
          <w:lang w:val="uk-UA"/>
        </w:rPr>
        <w:t xml:space="preserve"> систем, придбання сервера для функціонування бази зображень, отриманих за допомогою </w:t>
      </w:r>
      <w:proofErr w:type="spellStart"/>
      <w:r w:rsidRPr="00DD783A">
        <w:rPr>
          <w:lang w:val="uk-UA"/>
        </w:rPr>
        <w:t>скануючих</w:t>
      </w:r>
      <w:proofErr w:type="spellEnd"/>
      <w:r w:rsidRPr="00DD783A">
        <w:rPr>
          <w:lang w:val="uk-UA"/>
        </w:rPr>
        <w:t xml:space="preserve"> систем. </w:t>
      </w:r>
    </w:p>
    <w:p w14:paraId="315955B2" w14:textId="77777777" w:rsidR="007A40AC" w:rsidRDefault="005D2672" w:rsidP="009F07BD">
      <w:pPr>
        <w:pStyle w:val="a6"/>
        <w:spacing w:line="360" w:lineRule="auto"/>
        <w:ind w:firstLine="709"/>
        <w:jc w:val="both"/>
        <w:rPr>
          <w:lang w:val="uk-UA"/>
        </w:rPr>
      </w:pPr>
      <w:r w:rsidRPr="00DD783A">
        <w:rPr>
          <w:lang w:val="uk-UA"/>
        </w:rPr>
        <w:t xml:space="preserve">У вимірі персоналу План містить заходи з навчання з прав людини, оновлення освітніх програм, адаптація освіти ДПСУ, розроблення та впровадження у Держмитслужбі електронної системи навчання та розвитку </w:t>
      </w:r>
      <w:proofErr w:type="spellStart"/>
      <w:r w:rsidRPr="00DD783A">
        <w:rPr>
          <w:lang w:val="uk-UA"/>
        </w:rPr>
        <w:t>Electronic</w:t>
      </w:r>
      <w:proofErr w:type="spellEnd"/>
      <w:r w:rsidRPr="00DD783A">
        <w:rPr>
          <w:lang w:val="uk-UA"/>
        </w:rPr>
        <w:t xml:space="preserve"> </w:t>
      </w:r>
      <w:proofErr w:type="spellStart"/>
      <w:r w:rsidRPr="00DD783A">
        <w:rPr>
          <w:lang w:val="uk-UA"/>
        </w:rPr>
        <w:t>learning</w:t>
      </w:r>
      <w:proofErr w:type="spellEnd"/>
      <w:r w:rsidRPr="00DD783A">
        <w:rPr>
          <w:lang w:val="uk-UA"/>
        </w:rPr>
        <w:t>. (E-</w:t>
      </w:r>
      <w:proofErr w:type="spellStart"/>
      <w:r w:rsidRPr="00DD783A">
        <w:rPr>
          <w:lang w:val="uk-UA"/>
        </w:rPr>
        <w:t>learning</w:t>
      </w:r>
      <w:proofErr w:type="spellEnd"/>
      <w:r w:rsidRPr="00DD783A">
        <w:rPr>
          <w:lang w:val="uk-UA"/>
        </w:rPr>
        <w:t xml:space="preserve">), розроблення методики планування персоналу </w:t>
      </w:r>
      <w:proofErr w:type="spellStart"/>
      <w:r w:rsidRPr="00DD783A">
        <w:rPr>
          <w:lang w:val="uk-UA"/>
        </w:rPr>
        <w:t>Держприкордонслужби</w:t>
      </w:r>
      <w:proofErr w:type="spellEnd"/>
      <w:r w:rsidRPr="00DD783A">
        <w:rPr>
          <w:lang w:val="uk-UA"/>
        </w:rPr>
        <w:t xml:space="preserve">, автоматизованої системи управління персоналом тощо. </w:t>
      </w:r>
    </w:p>
    <w:p w14:paraId="4B395B70" w14:textId="77777777" w:rsidR="007A40AC" w:rsidRDefault="005D2672" w:rsidP="009F07BD">
      <w:pPr>
        <w:pStyle w:val="a6"/>
        <w:spacing w:line="360" w:lineRule="auto"/>
        <w:ind w:firstLine="709"/>
        <w:jc w:val="both"/>
        <w:rPr>
          <w:lang w:val="uk-UA"/>
        </w:rPr>
      </w:pPr>
      <w:r w:rsidRPr="00DD783A">
        <w:rPr>
          <w:lang w:val="uk-UA"/>
        </w:rPr>
        <w:t xml:space="preserve">Водночас у Плані заходів та Стратегії бракує індикаторів досягнення цілі з посилення </w:t>
      </w:r>
      <w:proofErr w:type="spellStart"/>
      <w:r w:rsidRPr="00DD783A">
        <w:rPr>
          <w:lang w:val="uk-UA"/>
        </w:rPr>
        <w:t>спроможностей</w:t>
      </w:r>
      <w:proofErr w:type="spellEnd"/>
      <w:r w:rsidRPr="00DD783A">
        <w:rPr>
          <w:lang w:val="uk-UA"/>
        </w:rPr>
        <w:t xml:space="preserve">, які б відповідали запиту ЄС на безпеку українського кордону (наприклад, забезпечити 100% пунктів пропуску </w:t>
      </w:r>
      <w:proofErr w:type="spellStart"/>
      <w:r w:rsidRPr="00DD783A">
        <w:rPr>
          <w:lang w:val="uk-UA"/>
        </w:rPr>
        <w:t>скануючими</w:t>
      </w:r>
      <w:proofErr w:type="spellEnd"/>
      <w:r w:rsidRPr="00DD783A">
        <w:rPr>
          <w:lang w:val="uk-UA"/>
        </w:rPr>
        <w:t xml:space="preserve"> системами), а не абстрактного збільшення. </w:t>
      </w:r>
    </w:p>
    <w:p w14:paraId="7275C65B" w14:textId="77777777" w:rsidR="00406C98" w:rsidRPr="00CC546A" w:rsidRDefault="00406C98" w:rsidP="009F07BD">
      <w:pPr>
        <w:pStyle w:val="a6"/>
        <w:spacing w:line="360" w:lineRule="auto"/>
        <w:ind w:firstLine="709"/>
        <w:jc w:val="both"/>
        <w:rPr>
          <w:b/>
        </w:rPr>
      </w:pPr>
      <w:r w:rsidRPr="00CC546A">
        <w:rPr>
          <w:b/>
        </w:rPr>
        <w:t xml:space="preserve">5.Поліпшення </w:t>
      </w:r>
      <w:proofErr w:type="spellStart"/>
      <w:r w:rsidRPr="00CC546A">
        <w:rPr>
          <w:b/>
        </w:rPr>
        <w:t>спостереження</w:t>
      </w:r>
      <w:proofErr w:type="spellEnd"/>
      <w:r w:rsidRPr="00CC546A">
        <w:rPr>
          <w:b/>
        </w:rPr>
        <w:t xml:space="preserve"> та </w:t>
      </w:r>
      <w:proofErr w:type="spellStart"/>
      <w:r w:rsidRPr="00CC546A">
        <w:rPr>
          <w:b/>
        </w:rPr>
        <w:t>моніторингу</w:t>
      </w:r>
      <w:proofErr w:type="spellEnd"/>
      <w:r w:rsidRPr="00CC546A">
        <w:rPr>
          <w:b/>
        </w:rPr>
        <w:t xml:space="preserve"> на </w:t>
      </w:r>
      <w:proofErr w:type="spellStart"/>
      <w:r w:rsidRPr="00CC546A">
        <w:rPr>
          <w:b/>
        </w:rPr>
        <w:t>кордоні</w:t>
      </w:r>
      <w:proofErr w:type="spellEnd"/>
    </w:p>
    <w:p w14:paraId="2B4775C4" w14:textId="159D7CED" w:rsidR="00406C98" w:rsidRDefault="005D2672" w:rsidP="009F07BD">
      <w:pPr>
        <w:pStyle w:val="a6"/>
        <w:spacing w:line="360" w:lineRule="auto"/>
        <w:ind w:firstLine="709"/>
        <w:jc w:val="both"/>
        <w:rPr>
          <w:lang w:val="uk-UA"/>
        </w:rPr>
      </w:pPr>
      <w:r w:rsidRPr="00DD783A">
        <w:rPr>
          <w:lang w:val="uk-UA"/>
        </w:rPr>
        <w:t xml:space="preserve">Цей пункт відповідає Цілям 2 і 3 Стратегії ІУК. План заходів містить велику кількість заходів, пов’язаних зі спостереженням та моніторингом, – створення у 2023 році 187 підрозділів протидії незаконному використанню безпілотних літальних апаратів, забезпечення ДПСУ </w:t>
      </w:r>
      <w:proofErr w:type="spellStart"/>
      <w:r w:rsidRPr="00DD783A">
        <w:rPr>
          <w:lang w:val="uk-UA"/>
        </w:rPr>
        <w:t>фотопастками</w:t>
      </w:r>
      <w:proofErr w:type="spellEnd"/>
      <w:r w:rsidRPr="00DD783A">
        <w:rPr>
          <w:lang w:val="uk-UA"/>
        </w:rPr>
        <w:t xml:space="preserve"> та комплексами охорони локальних ділянок, що швидко розгортаються, на основі сейсмічних датчиків, встановлення 2 комплексів відеоспостереження та сигналізації на російському та білоруському кордоні, а також оснащення засобами боротьби з БПЛА, розгортання мережі ультракороткохвильових </w:t>
      </w:r>
      <w:proofErr w:type="spellStart"/>
      <w:r w:rsidRPr="00DD783A">
        <w:rPr>
          <w:lang w:val="uk-UA"/>
        </w:rPr>
        <w:t>радіоретрансляторів</w:t>
      </w:r>
      <w:proofErr w:type="spellEnd"/>
      <w:r w:rsidRPr="00DD783A">
        <w:rPr>
          <w:lang w:val="uk-UA"/>
        </w:rPr>
        <w:t xml:space="preserve"> вздовж кордону, отримання катерів і вертольотів за старими контрактами у 2023 році, закупівля БПЛА. </w:t>
      </w:r>
    </w:p>
    <w:p w14:paraId="6F7D9879" w14:textId="77777777" w:rsidR="00406C98" w:rsidRPr="00CC546A" w:rsidRDefault="00406C98" w:rsidP="009F07BD">
      <w:pPr>
        <w:pStyle w:val="a6"/>
        <w:spacing w:line="360" w:lineRule="auto"/>
        <w:ind w:firstLine="709"/>
        <w:jc w:val="both"/>
        <w:rPr>
          <w:b/>
        </w:rPr>
      </w:pPr>
      <w:r w:rsidRPr="00CC546A">
        <w:rPr>
          <w:b/>
        </w:rPr>
        <w:t xml:space="preserve">6. </w:t>
      </w:r>
      <w:proofErr w:type="spellStart"/>
      <w:r w:rsidRPr="00CC546A">
        <w:rPr>
          <w:b/>
        </w:rPr>
        <w:t>Подальша</w:t>
      </w:r>
      <w:proofErr w:type="spellEnd"/>
      <w:r w:rsidRPr="00CC546A">
        <w:rPr>
          <w:b/>
        </w:rPr>
        <w:t xml:space="preserve"> </w:t>
      </w:r>
      <w:proofErr w:type="spellStart"/>
      <w:r w:rsidRPr="00CC546A">
        <w:rPr>
          <w:b/>
        </w:rPr>
        <w:t>гармонізація</w:t>
      </w:r>
      <w:proofErr w:type="spellEnd"/>
      <w:r w:rsidRPr="00CC546A">
        <w:rPr>
          <w:b/>
        </w:rPr>
        <w:t xml:space="preserve"> </w:t>
      </w:r>
      <w:proofErr w:type="spellStart"/>
      <w:r w:rsidRPr="00CC546A">
        <w:rPr>
          <w:b/>
        </w:rPr>
        <w:t>програм</w:t>
      </w:r>
      <w:proofErr w:type="spellEnd"/>
      <w:r w:rsidRPr="00CC546A">
        <w:rPr>
          <w:b/>
        </w:rPr>
        <w:t xml:space="preserve"> </w:t>
      </w:r>
      <w:proofErr w:type="spellStart"/>
      <w:r w:rsidRPr="00CC546A">
        <w:rPr>
          <w:b/>
        </w:rPr>
        <w:t>підготовки</w:t>
      </w:r>
      <w:proofErr w:type="spellEnd"/>
      <w:r w:rsidRPr="00CC546A">
        <w:rPr>
          <w:b/>
        </w:rPr>
        <w:t xml:space="preserve"> ДПСУ з </w:t>
      </w:r>
      <w:proofErr w:type="spellStart"/>
      <w:r w:rsidRPr="00CC546A">
        <w:rPr>
          <w:b/>
        </w:rPr>
        <w:t>програмами</w:t>
      </w:r>
      <w:proofErr w:type="spellEnd"/>
      <w:r w:rsidRPr="00CC546A">
        <w:rPr>
          <w:b/>
        </w:rPr>
        <w:t xml:space="preserve"> FRONTEX</w:t>
      </w:r>
    </w:p>
    <w:p w14:paraId="404F439B" w14:textId="77777777" w:rsidR="005F3E51" w:rsidRDefault="005D2672" w:rsidP="009F07BD">
      <w:pPr>
        <w:pStyle w:val="a6"/>
        <w:spacing w:line="360" w:lineRule="auto"/>
        <w:ind w:firstLine="709"/>
        <w:jc w:val="both"/>
        <w:rPr>
          <w:lang w:val="uk-UA"/>
        </w:rPr>
      </w:pPr>
      <w:r w:rsidRPr="00DD783A">
        <w:rPr>
          <w:lang w:val="uk-UA"/>
        </w:rPr>
        <w:t xml:space="preserve">План заходів передбачає адаптацію освітнього процесу навчальних закладів </w:t>
      </w:r>
      <w:proofErr w:type="spellStart"/>
      <w:r w:rsidRPr="00DD783A">
        <w:rPr>
          <w:lang w:val="uk-UA"/>
        </w:rPr>
        <w:t>Держприкордонслужби</w:t>
      </w:r>
      <w:proofErr w:type="spellEnd"/>
      <w:r w:rsidRPr="00DD783A">
        <w:rPr>
          <w:lang w:val="uk-UA"/>
        </w:rPr>
        <w:t xml:space="preserve"> до положень Уніфікованої програми базової підготовки (CCC </w:t>
      </w:r>
      <w:proofErr w:type="spellStart"/>
      <w:r w:rsidRPr="00DD783A">
        <w:rPr>
          <w:lang w:val="uk-UA"/>
        </w:rPr>
        <w:t>basic</w:t>
      </w:r>
      <w:proofErr w:type="spellEnd"/>
      <w:r w:rsidRPr="00DD783A">
        <w:rPr>
          <w:lang w:val="uk-UA"/>
        </w:rPr>
        <w:t xml:space="preserve"> - </w:t>
      </w:r>
      <w:proofErr w:type="spellStart"/>
      <w:r w:rsidRPr="00DD783A">
        <w:rPr>
          <w:lang w:val="uk-UA"/>
        </w:rPr>
        <w:t>Core</w:t>
      </w:r>
      <w:proofErr w:type="spellEnd"/>
      <w:r w:rsidRPr="00DD783A">
        <w:rPr>
          <w:lang w:val="uk-UA"/>
        </w:rPr>
        <w:t xml:space="preserve"> </w:t>
      </w:r>
      <w:proofErr w:type="spellStart"/>
      <w:r w:rsidRPr="00DD783A">
        <w:rPr>
          <w:lang w:val="uk-UA"/>
        </w:rPr>
        <w:t>Curriculum</w:t>
      </w:r>
      <w:proofErr w:type="spellEnd"/>
      <w:r w:rsidRPr="00DD783A">
        <w:rPr>
          <w:lang w:val="uk-UA"/>
        </w:rPr>
        <w:t xml:space="preserve"> </w:t>
      </w:r>
      <w:proofErr w:type="spellStart"/>
      <w:r w:rsidRPr="00DD783A">
        <w:rPr>
          <w:lang w:val="uk-UA"/>
        </w:rPr>
        <w:t>for</w:t>
      </w:r>
      <w:proofErr w:type="spellEnd"/>
      <w:r w:rsidRPr="00DD783A">
        <w:rPr>
          <w:lang w:val="uk-UA"/>
        </w:rPr>
        <w:t xml:space="preserve"> </w:t>
      </w:r>
      <w:proofErr w:type="spellStart"/>
      <w:r w:rsidRPr="00DD783A">
        <w:rPr>
          <w:lang w:val="uk-UA"/>
        </w:rPr>
        <w:t>the</w:t>
      </w:r>
      <w:proofErr w:type="spellEnd"/>
      <w:r w:rsidRPr="00DD783A">
        <w:rPr>
          <w:lang w:val="uk-UA"/>
        </w:rPr>
        <w:t xml:space="preserve"> </w:t>
      </w:r>
      <w:proofErr w:type="spellStart"/>
      <w:r w:rsidRPr="00DD783A">
        <w:rPr>
          <w:lang w:val="uk-UA"/>
        </w:rPr>
        <w:t>basic</w:t>
      </w:r>
      <w:proofErr w:type="spellEnd"/>
      <w:r w:rsidRPr="00DD783A">
        <w:rPr>
          <w:lang w:val="uk-UA"/>
        </w:rPr>
        <w:t xml:space="preserve"> </w:t>
      </w:r>
      <w:proofErr w:type="spellStart"/>
      <w:r w:rsidRPr="00DD783A">
        <w:rPr>
          <w:lang w:val="uk-UA"/>
        </w:rPr>
        <w:t>training</w:t>
      </w:r>
      <w:proofErr w:type="spellEnd"/>
      <w:r w:rsidRPr="00DD783A">
        <w:rPr>
          <w:lang w:val="uk-UA"/>
        </w:rPr>
        <w:t xml:space="preserve"> </w:t>
      </w:r>
      <w:proofErr w:type="spellStart"/>
      <w:r w:rsidRPr="00DD783A">
        <w:rPr>
          <w:lang w:val="uk-UA"/>
        </w:rPr>
        <w:t>of</w:t>
      </w:r>
      <w:proofErr w:type="spellEnd"/>
      <w:r w:rsidRPr="00DD783A">
        <w:rPr>
          <w:lang w:val="uk-UA"/>
        </w:rPr>
        <w:t xml:space="preserve"> </w:t>
      </w:r>
      <w:proofErr w:type="spellStart"/>
      <w:r w:rsidRPr="00DD783A">
        <w:rPr>
          <w:lang w:val="uk-UA"/>
        </w:rPr>
        <w:t>border</w:t>
      </w:r>
      <w:proofErr w:type="spellEnd"/>
      <w:r w:rsidRPr="00DD783A">
        <w:rPr>
          <w:lang w:val="uk-UA"/>
        </w:rPr>
        <w:t xml:space="preserve"> </w:t>
      </w:r>
      <w:proofErr w:type="spellStart"/>
      <w:r w:rsidRPr="00DD783A">
        <w:rPr>
          <w:lang w:val="uk-UA"/>
        </w:rPr>
        <w:t>guards</w:t>
      </w:r>
      <w:proofErr w:type="spellEnd"/>
      <w:r w:rsidRPr="00DD783A">
        <w:rPr>
          <w:lang w:val="uk-UA"/>
        </w:rPr>
        <w:t xml:space="preserve">) працівників прикордонних відомств і берегової охорони держав - членів Європейського Союзу. </w:t>
      </w:r>
    </w:p>
    <w:p w14:paraId="3BE16FA5" w14:textId="77777777" w:rsidR="00406C98" w:rsidRPr="002D7BFA" w:rsidRDefault="00406C98" w:rsidP="009F07BD">
      <w:pPr>
        <w:pStyle w:val="a6"/>
        <w:spacing w:line="360" w:lineRule="auto"/>
        <w:ind w:firstLine="709"/>
        <w:jc w:val="both"/>
        <w:rPr>
          <w:b/>
          <w:lang w:val="uk-UA"/>
        </w:rPr>
      </w:pPr>
      <w:r w:rsidRPr="002D7BFA">
        <w:rPr>
          <w:b/>
          <w:lang w:val="uk-UA"/>
        </w:rPr>
        <w:lastRenderedPageBreak/>
        <w:t>7. Створення центру міжвідомчої співпраці</w:t>
      </w:r>
    </w:p>
    <w:p w14:paraId="5284DAB7" w14:textId="77777777" w:rsidR="00406C98" w:rsidRDefault="005D2672" w:rsidP="009F07BD">
      <w:pPr>
        <w:pStyle w:val="a6"/>
        <w:spacing w:line="360" w:lineRule="auto"/>
        <w:ind w:firstLine="709"/>
        <w:jc w:val="both"/>
        <w:rPr>
          <w:lang w:val="uk-UA"/>
        </w:rPr>
      </w:pPr>
      <w:r w:rsidRPr="00DD783A">
        <w:rPr>
          <w:lang w:val="uk-UA"/>
        </w:rPr>
        <w:t xml:space="preserve">План Заходів передбачає створення координаційного центру інтегрованого управління кордонами та аналізу ризиків (Ціль 5, завдання 1). Станом на лютий 2024 року в Кабінет міністрів було подано проєкт Постанови про створення та Положення про функціонування Координаційного центру інтегрованого управління кордонами. </w:t>
      </w:r>
    </w:p>
    <w:p w14:paraId="4DC78D26" w14:textId="77777777" w:rsidR="00406C98" w:rsidRDefault="005D2672" w:rsidP="009F07BD">
      <w:pPr>
        <w:pStyle w:val="a6"/>
        <w:spacing w:line="360" w:lineRule="auto"/>
        <w:ind w:firstLine="709"/>
        <w:jc w:val="both"/>
        <w:rPr>
          <w:lang w:val="uk-UA"/>
        </w:rPr>
      </w:pPr>
      <w:r w:rsidRPr="00DD783A">
        <w:rPr>
          <w:lang w:val="uk-UA"/>
        </w:rPr>
        <w:t xml:space="preserve">Це має бути консультативно-дорадчий орган при Кабінеті міністрів України, який відповідатиме за обмін інформацією, координацію, комунікацію та спільний аналіз ризиків, а також може виконувати окремі завдання з моніторингу виконання Стратегії ІУК. Координаційний центр функціонуватиме на базі Ситуаційного центру МВС, його структуру визначатиме Кабмін, а персональний склад - АДПСУ. </w:t>
      </w:r>
    </w:p>
    <w:p w14:paraId="7B7ECF81" w14:textId="18E60D54" w:rsidR="00406C98" w:rsidRPr="00CC546A" w:rsidRDefault="005D2672" w:rsidP="009F07BD">
      <w:pPr>
        <w:pStyle w:val="a6"/>
        <w:spacing w:line="360" w:lineRule="auto"/>
        <w:ind w:firstLine="709"/>
        <w:jc w:val="both"/>
        <w:rPr>
          <w:b/>
          <w:lang w:val="uk-UA"/>
        </w:rPr>
      </w:pPr>
      <w:r w:rsidRPr="00CC546A">
        <w:rPr>
          <w:b/>
          <w:lang w:val="uk-UA"/>
        </w:rPr>
        <w:t>8 Розширення мережі ПП з доступом до баз даних Інтерполу викрадених і загублених документів та викрадених авто (зараз такий доступ є тільки на великих ПП)</w:t>
      </w:r>
      <w:r w:rsidR="005F3E51" w:rsidRPr="00CC546A">
        <w:rPr>
          <w:b/>
          <w:lang w:val="uk-UA"/>
        </w:rPr>
        <w:t xml:space="preserve">. </w:t>
      </w:r>
    </w:p>
    <w:p w14:paraId="4AEB8CDC" w14:textId="4C9A1619" w:rsidR="00406C98" w:rsidRDefault="005D2672" w:rsidP="009F07BD">
      <w:pPr>
        <w:pStyle w:val="a6"/>
        <w:spacing w:line="360" w:lineRule="auto"/>
        <w:ind w:firstLine="709"/>
        <w:jc w:val="both"/>
        <w:rPr>
          <w:lang w:val="uk-UA"/>
        </w:rPr>
      </w:pPr>
      <w:r w:rsidRPr="00DD783A">
        <w:rPr>
          <w:lang w:val="uk-UA"/>
        </w:rPr>
        <w:t xml:space="preserve">Стратегія містить завдання “продовження активізації міжнародного співробітництва з правоохоронними органами та організаціями Інтерполом, </w:t>
      </w:r>
      <w:proofErr w:type="spellStart"/>
      <w:r w:rsidRPr="00DD783A">
        <w:rPr>
          <w:lang w:val="uk-UA"/>
        </w:rPr>
        <w:t>Європолом</w:t>
      </w:r>
      <w:proofErr w:type="spellEnd"/>
      <w:r w:rsidRPr="00DD783A">
        <w:rPr>
          <w:lang w:val="uk-UA"/>
        </w:rPr>
        <w:t xml:space="preserve">, </w:t>
      </w:r>
      <w:proofErr w:type="spellStart"/>
      <w:r w:rsidRPr="00DD783A">
        <w:rPr>
          <w:lang w:val="uk-UA"/>
        </w:rPr>
        <w:t>Євроюстом</w:t>
      </w:r>
      <w:proofErr w:type="spellEnd"/>
      <w:r w:rsidRPr="00DD783A">
        <w:rPr>
          <w:lang w:val="uk-UA"/>
        </w:rPr>
        <w:t xml:space="preserve">” у цілі 7. План містить заходи спрямовані на опрацювання пропозицій та проведення підготовчих заходів щодо порядку приєднання до баз даних Європейського Союзу (SIS— </w:t>
      </w:r>
      <w:proofErr w:type="spellStart"/>
      <w:r w:rsidRPr="00DD783A">
        <w:rPr>
          <w:lang w:val="uk-UA"/>
        </w:rPr>
        <w:t>Schengen</w:t>
      </w:r>
      <w:proofErr w:type="spellEnd"/>
      <w:r w:rsidRPr="00DD783A">
        <w:rPr>
          <w:lang w:val="uk-UA"/>
        </w:rPr>
        <w:t xml:space="preserve"> </w:t>
      </w:r>
      <w:proofErr w:type="spellStart"/>
      <w:r w:rsidRPr="00DD783A">
        <w:rPr>
          <w:lang w:val="uk-UA"/>
        </w:rPr>
        <w:t>Information</w:t>
      </w:r>
      <w:proofErr w:type="spellEnd"/>
      <w:r w:rsidRPr="00DD783A">
        <w:rPr>
          <w:lang w:val="uk-UA"/>
        </w:rPr>
        <w:t xml:space="preserve"> </w:t>
      </w:r>
      <w:proofErr w:type="spellStart"/>
      <w:r w:rsidRPr="00DD783A">
        <w:rPr>
          <w:lang w:val="uk-UA"/>
        </w:rPr>
        <w:t>System</w:t>
      </w:r>
      <w:proofErr w:type="spellEnd"/>
      <w:r w:rsidRPr="00DD783A">
        <w:rPr>
          <w:lang w:val="uk-UA"/>
        </w:rPr>
        <w:t xml:space="preserve">, VIS — </w:t>
      </w:r>
      <w:proofErr w:type="spellStart"/>
      <w:r w:rsidRPr="00DD783A">
        <w:rPr>
          <w:lang w:val="uk-UA"/>
        </w:rPr>
        <w:t>Visa</w:t>
      </w:r>
      <w:proofErr w:type="spellEnd"/>
      <w:r w:rsidRPr="00DD783A">
        <w:rPr>
          <w:lang w:val="uk-UA"/>
        </w:rPr>
        <w:t xml:space="preserve"> </w:t>
      </w:r>
      <w:proofErr w:type="spellStart"/>
      <w:r w:rsidRPr="00DD783A">
        <w:rPr>
          <w:lang w:val="uk-UA"/>
        </w:rPr>
        <w:t>Information</w:t>
      </w:r>
      <w:proofErr w:type="spellEnd"/>
      <w:r w:rsidRPr="00DD783A">
        <w:rPr>
          <w:lang w:val="uk-UA"/>
        </w:rPr>
        <w:t xml:space="preserve"> </w:t>
      </w:r>
      <w:proofErr w:type="spellStart"/>
      <w:r w:rsidRPr="00DD783A">
        <w:rPr>
          <w:lang w:val="uk-UA"/>
        </w:rPr>
        <w:t>System</w:t>
      </w:r>
      <w:proofErr w:type="spellEnd"/>
      <w:r w:rsidRPr="00DD783A">
        <w:rPr>
          <w:lang w:val="uk-UA"/>
        </w:rPr>
        <w:t xml:space="preserve">, EURODAC— </w:t>
      </w:r>
      <w:proofErr w:type="spellStart"/>
      <w:r w:rsidRPr="00DD783A">
        <w:rPr>
          <w:lang w:val="uk-UA"/>
        </w:rPr>
        <w:t>European</w:t>
      </w:r>
      <w:proofErr w:type="spellEnd"/>
      <w:r w:rsidRPr="00DD783A">
        <w:rPr>
          <w:lang w:val="uk-UA"/>
        </w:rPr>
        <w:t xml:space="preserve"> </w:t>
      </w:r>
      <w:proofErr w:type="spellStart"/>
      <w:r w:rsidRPr="00DD783A">
        <w:rPr>
          <w:lang w:val="uk-UA"/>
        </w:rPr>
        <w:t>Asylum</w:t>
      </w:r>
      <w:proofErr w:type="spellEnd"/>
      <w:r w:rsidRPr="00DD783A">
        <w:rPr>
          <w:lang w:val="uk-UA"/>
        </w:rPr>
        <w:t xml:space="preserve"> </w:t>
      </w:r>
      <w:proofErr w:type="spellStart"/>
      <w:r w:rsidRPr="00DD783A">
        <w:rPr>
          <w:lang w:val="uk-UA"/>
        </w:rPr>
        <w:t>Dactyloscopy</w:t>
      </w:r>
      <w:proofErr w:type="spellEnd"/>
      <w:r w:rsidRPr="00DD783A">
        <w:rPr>
          <w:lang w:val="uk-UA"/>
        </w:rPr>
        <w:t xml:space="preserve"> </w:t>
      </w:r>
      <w:proofErr w:type="spellStart"/>
      <w:r w:rsidRPr="00DD783A">
        <w:rPr>
          <w:lang w:val="uk-UA"/>
        </w:rPr>
        <w:t>Database</w:t>
      </w:r>
      <w:proofErr w:type="spellEnd"/>
      <w:r w:rsidRPr="00DD783A">
        <w:rPr>
          <w:lang w:val="uk-UA"/>
        </w:rPr>
        <w:t xml:space="preserve">), але в ньому немає заходів, спрямованих на доступ до баз даних </w:t>
      </w:r>
      <w:proofErr w:type="spellStart"/>
      <w:r w:rsidRPr="00DD783A">
        <w:rPr>
          <w:lang w:val="uk-UA"/>
        </w:rPr>
        <w:t>інтерполу</w:t>
      </w:r>
      <w:proofErr w:type="spellEnd"/>
      <w:r w:rsidRPr="00DD783A">
        <w:rPr>
          <w:lang w:val="uk-UA"/>
        </w:rPr>
        <w:t xml:space="preserve">. </w:t>
      </w:r>
    </w:p>
    <w:p w14:paraId="4987BDA5" w14:textId="77777777" w:rsidR="0012459B" w:rsidRDefault="005D2672" w:rsidP="009F07BD">
      <w:pPr>
        <w:pStyle w:val="a6"/>
        <w:spacing w:line="360" w:lineRule="auto"/>
        <w:ind w:firstLine="709"/>
        <w:jc w:val="both"/>
        <w:rPr>
          <w:lang w:val="uk-UA"/>
        </w:rPr>
      </w:pPr>
      <w:r w:rsidRPr="00DD783A">
        <w:rPr>
          <w:lang w:val="uk-UA"/>
        </w:rPr>
        <w:t xml:space="preserve">При цьому раніше повідомлялося про приєднання всіх пунктів пропуску до баз даних Інтерполу у рамках виконання Плану заходів з візової лібералізації. Також у ДПСУ повідомили “Європі без бар’єрів”, що станом на 2024 рік всі пункти пропуску на кордоні України підключені до трьох баз даних Інтерполу – розшуку осіб, документів і транспортних засобів. Можливо, внесення до звіту ЄК цього пункту є помилковим. </w:t>
      </w:r>
    </w:p>
    <w:p w14:paraId="77834817" w14:textId="77777777" w:rsidR="0012459B" w:rsidRPr="00CC546A" w:rsidRDefault="0012459B" w:rsidP="009F07BD">
      <w:pPr>
        <w:pStyle w:val="a6"/>
        <w:spacing w:line="360" w:lineRule="auto"/>
        <w:ind w:firstLine="709"/>
        <w:jc w:val="both"/>
        <w:rPr>
          <w:b/>
        </w:rPr>
      </w:pPr>
      <w:r w:rsidRPr="00CC546A">
        <w:rPr>
          <w:b/>
          <w:lang w:val="uk-UA"/>
        </w:rPr>
        <w:lastRenderedPageBreak/>
        <w:t xml:space="preserve">9. </w:t>
      </w:r>
      <w:proofErr w:type="spellStart"/>
      <w:r w:rsidRPr="00CC546A">
        <w:rPr>
          <w:b/>
        </w:rPr>
        <w:t>Укладення</w:t>
      </w:r>
      <w:proofErr w:type="spellEnd"/>
      <w:r w:rsidRPr="00CC546A">
        <w:rPr>
          <w:b/>
        </w:rPr>
        <w:t xml:space="preserve"> </w:t>
      </w:r>
      <w:proofErr w:type="spellStart"/>
      <w:r w:rsidRPr="00CC546A">
        <w:rPr>
          <w:b/>
        </w:rPr>
        <w:t>угод</w:t>
      </w:r>
      <w:proofErr w:type="spellEnd"/>
      <w:r w:rsidRPr="00CC546A">
        <w:rPr>
          <w:b/>
        </w:rPr>
        <w:t xml:space="preserve"> про </w:t>
      </w:r>
      <w:proofErr w:type="spellStart"/>
      <w:r w:rsidRPr="00CC546A">
        <w:rPr>
          <w:b/>
        </w:rPr>
        <w:t>спільний</w:t>
      </w:r>
      <w:proofErr w:type="spellEnd"/>
      <w:r w:rsidRPr="00CC546A">
        <w:rPr>
          <w:b/>
        </w:rPr>
        <w:t xml:space="preserve"> контроль </w:t>
      </w:r>
      <w:proofErr w:type="spellStart"/>
      <w:r w:rsidRPr="00CC546A">
        <w:rPr>
          <w:b/>
        </w:rPr>
        <w:t>із</w:t>
      </w:r>
      <w:proofErr w:type="spellEnd"/>
      <w:r w:rsidRPr="00CC546A">
        <w:rPr>
          <w:b/>
        </w:rPr>
        <w:t xml:space="preserve"> </w:t>
      </w:r>
      <w:proofErr w:type="spellStart"/>
      <w:r w:rsidRPr="00CC546A">
        <w:rPr>
          <w:b/>
        </w:rPr>
        <w:t>країнами-сусідами</w:t>
      </w:r>
      <w:proofErr w:type="spellEnd"/>
    </w:p>
    <w:p w14:paraId="0271A2CE" w14:textId="77777777" w:rsidR="0012459B" w:rsidRDefault="005D2672" w:rsidP="009F07BD">
      <w:pPr>
        <w:pStyle w:val="a6"/>
        <w:spacing w:line="360" w:lineRule="auto"/>
        <w:ind w:firstLine="709"/>
        <w:jc w:val="both"/>
        <w:rPr>
          <w:lang w:val="uk-UA"/>
        </w:rPr>
      </w:pPr>
      <w:r w:rsidRPr="00DD783A">
        <w:rPr>
          <w:lang w:val="uk-UA"/>
        </w:rPr>
        <w:t xml:space="preserve">Ціль 1 і Ціль 6 Стратегії ІУК передбачають нормативно-правове врегулювання організації спільного контролю з Польщею, Угорщиною, Румунією, Словаччиною та Молдовою. Згідно з Планом, підписання Договорів заплановано на 2025 рік. </w:t>
      </w:r>
    </w:p>
    <w:p w14:paraId="5C7F6378" w14:textId="77777777" w:rsidR="00644C37" w:rsidRDefault="005D2672" w:rsidP="009F07BD">
      <w:pPr>
        <w:pStyle w:val="a6"/>
        <w:spacing w:line="360" w:lineRule="auto"/>
        <w:ind w:firstLine="709"/>
        <w:jc w:val="both"/>
        <w:rPr>
          <w:lang w:val="uk-UA"/>
        </w:rPr>
      </w:pPr>
      <w:r w:rsidRPr="00DD783A">
        <w:rPr>
          <w:lang w:val="uk-UA"/>
        </w:rPr>
        <w:t xml:space="preserve">У 2023 році представники ДПСУ повідомляли про суттєвий прогрес у підготовці оновленої Угоди з Польщею. Прикметно, що стратегічні документи ЄС не мають акценту на питанні спільного контролю, приділяючи більше уваги співпраці з третіми країнами у сфері спільних операцій, обміну інформацією та спільного аналізу ризиків (наприклад, ціль Е “До- сягнути ефективної співпраці з третіми країнами” Технічної й операційної Стратегії FRONTEX на 2023-2027 роки). Таким чином, до певної міри можна вважати цей пункт “українською особливістю” ІУК. </w:t>
      </w:r>
    </w:p>
    <w:p w14:paraId="1E17DA00" w14:textId="4E4E9AF7" w:rsidR="00644C37" w:rsidRPr="00CC546A" w:rsidRDefault="005D2672" w:rsidP="009F07BD">
      <w:pPr>
        <w:pStyle w:val="a6"/>
        <w:spacing w:line="360" w:lineRule="auto"/>
        <w:ind w:firstLine="709"/>
        <w:jc w:val="both"/>
        <w:rPr>
          <w:b/>
          <w:lang w:val="uk-UA"/>
        </w:rPr>
      </w:pPr>
      <w:r w:rsidRPr="00CC546A">
        <w:rPr>
          <w:b/>
          <w:lang w:val="uk-UA"/>
        </w:rPr>
        <w:t xml:space="preserve">10 Посилення боротьби з корупцією та запобігання їй у </w:t>
      </w:r>
      <w:proofErr w:type="spellStart"/>
      <w:r w:rsidRPr="00CC546A">
        <w:rPr>
          <w:b/>
          <w:lang w:val="uk-UA"/>
        </w:rPr>
        <w:t>Держприкордонслужбі</w:t>
      </w:r>
      <w:proofErr w:type="spellEnd"/>
      <w:r w:rsidRPr="00CC546A">
        <w:rPr>
          <w:b/>
          <w:lang w:val="uk-UA"/>
        </w:rPr>
        <w:t xml:space="preserve"> та Держмитслужбі </w:t>
      </w:r>
    </w:p>
    <w:p w14:paraId="1412EF98" w14:textId="77777777" w:rsidR="00644C37" w:rsidRDefault="005D2672" w:rsidP="009F07BD">
      <w:pPr>
        <w:pStyle w:val="a6"/>
        <w:spacing w:line="360" w:lineRule="auto"/>
        <w:ind w:firstLine="709"/>
        <w:jc w:val="both"/>
        <w:rPr>
          <w:lang w:val="uk-UA"/>
        </w:rPr>
      </w:pPr>
      <w:r w:rsidRPr="00DD783A">
        <w:rPr>
          <w:lang w:val="uk-UA"/>
        </w:rPr>
        <w:t>Неготовність персоналу суб’єктів ІУК “протидіяти корупційним викликам” є однією зі стратегічних проблем ІУК, перелічених у розділі “Мета Стратегії”. План заходів ІУК передбачає в якості відповіді на цей виклик 100% виконання відомчих антикорупційних програм. Це доволі абстрактний показник, до того ж, як свідчить дослідження ЄББ, митний і прикордонний контроль після початку повномасштабної війни вважаються одними з найбільш корумпованих сфер державного управління. На рівні Стратегії ІУК і Плану заходів ІУЦК потрібна більша деталізація цілей і завдань протидії корупції, зокрема шляхом подальшої цифровізації процесів на кордоні та залучення громадськості до моніторингу виконання антикорупційних програм</w:t>
      </w:r>
    </w:p>
    <w:p w14:paraId="357E5989" w14:textId="389BE66C" w:rsidR="00644C37" w:rsidRDefault="00644C37" w:rsidP="009F07BD">
      <w:pPr>
        <w:pStyle w:val="a6"/>
        <w:spacing w:line="360" w:lineRule="auto"/>
        <w:ind w:firstLine="709"/>
        <w:jc w:val="both"/>
        <w:rPr>
          <w:lang w:val="uk-UA"/>
        </w:rPr>
      </w:pPr>
      <w:r w:rsidRPr="00CC546A">
        <w:rPr>
          <w:b/>
          <w:lang w:val="uk-UA"/>
        </w:rPr>
        <w:t>11. Криміналізація товарної контрабанди.</w:t>
      </w:r>
      <w:r>
        <w:rPr>
          <w:lang w:val="uk-UA"/>
        </w:rPr>
        <w:t xml:space="preserve"> </w:t>
      </w:r>
      <w:r w:rsidR="005D2672" w:rsidRPr="00DD783A">
        <w:rPr>
          <w:lang w:val="uk-UA"/>
        </w:rPr>
        <w:t xml:space="preserve">Необхідність “вирішення питання запровадження кримінальної відповідальності за незаконне переміщення товарів через державний кордон України” зафіксована у Цілі 7 Стратегії. Згідно з Планом, відповідний </w:t>
      </w:r>
      <w:proofErr w:type="spellStart"/>
      <w:r w:rsidR="005D2672" w:rsidRPr="00DD783A">
        <w:rPr>
          <w:lang w:val="uk-UA"/>
        </w:rPr>
        <w:t>законопроєкт</w:t>
      </w:r>
      <w:proofErr w:type="spellEnd"/>
      <w:r w:rsidR="005D2672" w:rsidRPr="00DD783A">
        <w:rPr>
          <w:lang w:val="uk-UA"/>
        </w:rPr>
        <w:t xml:space="preserve"> має бути подано до </w:t>
      </w:r>
      <w:r w:rsidR="005D2672" w:rsidRPr="00DD783A">
        <w:rPr>
          <w:lang w:val="uk-UA"/>
        </w:rPr>
        <w:lastRenderedPageBreak/>
        <w:t xml:space="preserve">Верховної Ради у 2024 році. При цьому в грудні 2023 року, після оприлюднення звіту ЄК, але ще до ухвалення чинного Плану заходів ІУК, такий закон вже було ухвалено Верховною Радою (3513-ІХ)11. 28 грудня він був підписаний Президентом, і набув чинності з 1 січня 2024 року, за винятком статті 201-3 Кримінального кодексу, яка власне встановлює кримінальну відповідальність за контрабанду широкої номенклатури товарів, і набуває чинності 1 липня 2024 року. </w:t>
      </w:r>
    </w:p>
    <w:p w14:paraId="4B3DA2E7" w14:textId="4FE39E44" w:rsidR="00644C37" w:rsidRDefault="005D2672" w:rsidP="009F07BD">
      <w:pPr>
        <w:pStyle w:val="a6"/>
        <w:spacing w:line="360" w:lineRule="auto"/>
        <w:ind w:firstLine="709"/>
        <w:jc w:val="both"/>
        <w:rPr>
          <w:lang w:val="uk-UA"/>
        </w:rPr>
      </w:pPr>
      <w:r w:rsidRPr="00DD783A">
        <w:rPr>
          <w:lang w:val="uk-UA"/>
        </w:rPr>
        <w:t xml:space="preserve">При цьому українські бізнес-асоціації схвально відгукнулися про врахування у законі пропозицій бізнесу щодо підвищення порогу настання кримінальної відповідальності та необхідності довести злочинний умисел. </w:t>
      </w:r>
    </w:p>
    <w:p w14:paraId="169F525C" w14:textId="77777777" w:rsidR="005D2672" w:rsidRPr="00644C37" w:rsidRDefault="005D2672" w:rsidP="009F07BD">
      <w:pPr>
        <w:pStyle w:val="a6"/>
        <w:spacing w:line="360" w:lineRule="auto"/>
        <w:ind w:firstLine="709"/>
        <w:jc w:val="both"/>
        <w:rPr>
          <w:lang w:val="uk-UA"/>
        </w:rPr>
      </w:pPr>
      <w:r w:rsidRPr="00DD783A">
        <w:rPr>
          <w:lang w:val="uk-UA"/>
        </w:rPr>
        <w:t xml:space="preserve">Таким чином, рекомендацію Європейської Комісії щодо криміналізації товарної контрабанди можна вважати частково виконаною, з урахуванням можливості доопрацювання конкретних норм закону. Також потрібно враховувати заклик Європейської Комісії до забезпечення функціонування норми про криміналізацію з винесенням дійсних </w:t>
      </w:r>
      <w:proofErr w:type="spellStart"/>
      <w:r w:rsidRPr="00DD783A">
        <w:rPr>
          <w:lang w:val="uk-UA"/>
        </w:rPr>
        <w:t>вироків</w:t>
      </w:r>
      <w:proofErr w:type="spellEnd"/>
      <w:r w:rsidRPr="00DD783A">
        <w:rPr>
          <w:lang w:val="uk-UA"/>
        </w:rPr>
        <w:t xml:space="preserve"> та ув’язнення порушників, яка включена до плану заходів ЄС. Проте на цьому тлі не зовсім коректною виглядає наявність пункту про законодавче врегулювання криміналізації контрабанди у новому Плані заходів ІУК, і одночасна відсутність </w:t>
      </w:r>
      <w:proofErr w:type="spellStart"/>
      <w:r w:rsidRPr="00644C37">
        <w:rPr>
          <w:lang w:val="uk-UA"/>
        </w:rPr>
        <w:t>імплементаційних</w:t>
      </w:r>
      <w:proofErr w:type="spellEnd"/>
      <w:r w:rsidRPr="00644C37">
        <w:rPr>
          <w:lang w:val="uk-UA"/>
        </w:rPr>
        <w:t xml:space="preserve"> завдань</w:t>
      </w:r>
      <w:r w:rsidR="00644C37" w:rsidRPr="00644C37">
        <w:rPr>
          <w:lang w:val="uk-UA"/>
        </w:rPr>
        <w:t>.</w:t>
      </w:r>
    </w:p>
    <w:p w14:paraId="7927501C" w14:textId="77777777" w:rsidR="00644C37" w:rsidRPr="00CC546A" w:rsidRDefault="00644C37" w:rsidP="009F07BD">
      <w:pPr>
        <w:pStyle w:val="a6"/>
        <w:spacing w:line="360" w:lineRule="auto"/>
        <w:ind w:firstLine="709"/>
        <w:jc w:val="both"/>
        <w:rPr>
          <w:lang w:val="uk-UA"/>
        </w:rPr>
      </w:pPr>
      <w:r w:rsidRPr="00CC546A">
        <w:rPr>
          <w:lang w:val="uk-UA"/>
        </w:rPr>
        <w:t>Стратегію інтегрованого управління кордонами на період до 2025 року було оновлено в липні 2023 року для відображення контексту російської війни та отримання Україною статусу кандидата в ЄС.</w:t>
      </w:r>
    </w:p>
    <w:p w14:paraId="74394751" w14:textId="325C6A1E" w:rsidR="00644C37" w:rsidRPr="00CC546A" w:rsidRDefault="00644C37" w:rsidP="009F07BD">
      <w:pPr>
        <w:pStyle w:val="a6"/>
        <w:spacing w:line="360" w:lineRule="auto"/>
        <w:ind w:firstLine="709"/>
        <w:jc w:val="both"/>
        <w:rPr>
          <w:lang w:val="uk-UA"/>
        </w:rPr>
      </w:pPr>
      <w:r w:rsidRPr="00CC546A">
        <w:rPr>
          <w:lang w:val="uk-UA"/>
        </w:rPr>
        <w:t xml:space="preserve">Новий План заходів щодо реалізації Стратегії ІУК на 2023–2025 роки був затверджений 27 грудня 2023 року та за логікою речей вже мав би враховувати останні вимоги ЄК. Головний розробник плану – АДПСУ – анонсував його як такий, що має дозволити уникнути черг на кордонах та пришвидшити рух товарів, забезпечити комплексне та ефективне реагування на виклики в сфері безпеки кордону та транскордонної діяльності. Також, за словами розробників, план враховує нові завдання щодо інтеграції України до ЄС. Основними </w:t>
      </w:r>
      <w:r w:rsidRPr="00CC546A">
        <w:rPr>
          <w:lang w:val="uk-UA"/>
        </w:rPr>
        <w:lastRenderedPageBreak/>
        <w:t xml:space="preserve">акцентами плану стали впровадження європейських практик контрольних процедур, спільного контролю на західному кордоні за принципом "єдиної зупинки", технічна модернізація пунктів пропуску, </w:t>
      </w:r>
      <w:proofErr w:type="spellStart"/>
      <w:r w:rsidRPr="00CC546A">
        <w:rPr>
          <w:lang w:val="uk-UA"/>
        </w:rPr>
        <w:t>цифровізація</w:t>
      </w:r>
      <w:proofErr w:type="spellEnd"/>
      <w:r w:rsidRPr="00CC546A">
        <w:rPr>
          <w:lang w:val="uk-UA"/>
        </w:rPr>
        <w:t xml:space="preserve"> та автоматизація процесів</w:t>
      </w:r>
      <w:r w:rsidR="00245671" w:rsidRPr="00245671">
        <w:t xml:space="preserve"> [69]</w:t>
      </w:r>
      <w:r w:rsidRPr="00CC546A">
        <w:rPr>
          <w:lang w:val="uk-UA"/>
        </w:rPr>
        <w:t>.</w:t>
      </w:r>
    </w:p>
    <w:p w14:paraId="5471E616" w14:textId="77777777" w:rsidR="00644C37" w:rsidRPr="00CC546A" w:rsidRDefault="00644C37" w:rsidP="009F07BD">
      <w:pPr>
        <w:pStyle w:val="a6"/>
        <w:spacing w:line="360" w:lineRule="auto"/>
        <w:ind w:firstLine="709"/>
        <w:jc w:val="both"/>
        <w:rPr>
          <w:lang w:val="uk-UA"/>
        </w:rPr>
      </w:pPr>
      <w:r w:rsidRPr="00CC546A">
        <w:rPr>
          <w:lang w:val="uk-UA"/>
        </w:rPr>
        <w:t xml:space="preserve">Враховуючи значення політики кордонів і Шенгену для Європейського Союзу, як методологія моніторингу Європейської Комісії, так і євроінтеграційний порядок денний України (план заходів ЄС) потребують вдосконалення. </w:t>
      </w:r>
    </w:p>
    <w:p w14:paraId="3094B6FB" w14:textId="77777777" w:rsidR="00644C37" w:rsidRPr="00CC546A" w:rsidRDefault="00644C37" w:rsidP="009F07BD">
      <w:pPr>
        <w:pStyle w:val="a6"/>
        <w:spacing w:line="360" w:lineRule="auto"/>
        <w:ind w:firstLine="709"/>
        <w:jc w:val="both"/>
        <w:rPr>
          <w:lang w:val="uk-UA"/>
        </w:rPr>
      </w:pPr>
      <w:r w:rsidRPr="00CC546A">
        <w:rPr>
          <w:lang w:val="uk-UA"/>
        </w:rPr>
        <w:t xml:space="preserve">До євроінтеграційного порядку денного України та ЄС у сфері ІУК повинні бути включені питання: </w:t>
      </w:r>
    </w:p>
    <w:p w14:paraId="543C7E9E" w14:textId="77777777" w:rsidR="00644C37" w:rsidRPr="00CC546A" w:rsidRDefault="00644C37" w:rsidP="00CC546A">
      <w:pPr>
        <w:pStyle w:val="a6"/>
        <w:numPr>
          <w:ilvl w:val="0"/>
          <w:numId w:val="16"/>
        </w:numPr>
        <w:spacing w:line="360" w:lineRule="auto"/>
        <w:ind w:left="851" w:hanging="284"/>
        <w:jc w:val="both"/>
        <w:rPr>
          <w:lang w:val="uk-UA"/>
        </w:rPr>
      </w:pPr>
      <w:r w:rsidRPr="00CC546A">
        <w:rPr>
          <w:lang w:val="uk-UA"/>
        </w:rPr>
        <w:t xml:space="preserve">синхронізації політичного циклу ІУК з політичним циклом ЄС, в </w:t>
      </w:r>
      <w:proofErr w:type="spellStart"/>
      <w:r w:rsidRPr="00CC546A">
        <w:rPr>
          <w:lang w:val="uk-UA"/>
        </w:rPr>
        <w:t>т.ч</w:t>
      </w:r>
      <w:proofErr w:type="spellEnd"/>
      <w:r w:rsidRPr="00CC546A">
        <w:rPr>
          <w:lang w:val="uk-UA"/>
        </w:rPr>
        <w:t xml:space="preserve">. обмін даними щодо реалізації Стратегій у кінці циклу; </w:t>
      </w:r>
    </w:p>
    <w:p w14:paraId="2FD25F85" w14:textId="77777777" w:rsidR="00644C37" w:rsidRPr="00CC546A" w:rsidRDefault="00644C37" w:rsidP="00CC546A">
      <w:pPr>
        <w:pStyle w:val="a6"/>
        <w:numPr>
          <w:ilvl w:val="0"/>
          <w:numId w:val="16"/>
        </w:numPr>
        <w:spacing w:line="360" w:lineRule="auto"/>
        <w:ind w:left="851" w:hanging="284"/>
        <w:jc w:val="both"/>
        <w:rPr>
          <w:lang w:val="uk-UA"/>
        </w:rPr>
      </w:pPr>
      <w:r w:rsidRPr="00CC546A">
        <w:rPr>
          <w:lang w:val="uk-UA"/>
        </w:rPr>
        <w:t xml:space="preserve">визначення як цілей Стратегії ІУК належного рівня готовності до управління зовнішніми та внутрішніми кордонами Європейського Союзу після вступу України та підготовки до приєднання до Шенгенської зони; </w:t>
      </w:r>
    </w:p>
    <w:p w14:paraId="34A74F47" w14:textId="77777777" w:rsidR="00644C37" w:rsidRPr="00CC546A" w:rsidRDefault="00644C37" w:rsidP="00CC546A">
      <w:pPr>
        <w:pStyle w:val="a6"/>
        <w:numPr>
          <w:ilvl w:val="0"/>
          <w:numId w:val="16"/>
        </w:numPr>
        <w:spacing w:line="360" w:lineRule="auto"/>
        <w:ind w:left="851" w:hanging="284"/>
        <w:jc w:val="both"/>
        <w:rPr>
          <w:lang w:val="uk-UA"/>
        </w:rPr>
      </w:pPr>
      <w:r w:rsidRPr="00CC546A">
        <w:rPr>
          <w:lang w:val="uk-UA"/>
        </w:rPr>
        <w:t xml:space="preserve">включення цих пунктів до порядку денного переговорів України та ЄС застосування в українській Стратегії ІУК всіх 15 принципів ЄІУК; </w:t>
      </w:r>
    </w:p>
    <w:p w14:paraId="11992818" w14:textId="77777777" w:rsidR="00644C37" w:rsidRPr="00CC546A" w:rsidRDefault="00644C37" w:rsidP="00CC546A">
      <w:pPr>
        <w:pStyle w:val="a6"/>
        <w:numPr>
          <w:ilvl w:val="0"/>
          <w:numId w:val="16"/>
        </w:numPr>
        <w:spacing w:line="360" w:lineRule="auto"/>
        <w:ind w:left="851" w:hanging="284"/>
        <w:jc w:val="both"/>
        <w:rPr>
          <w:szCs w:val="28"/>
          <w:lang w:val="uk-UA"/>
        </w:rPr>
      </w:pPr>
      <w:r w:rsidRPr="00CC546A">
        <w:rPr>
          <w:lang w:val="uk-UA"/>
        </w:rPr>
        <w:t>застосування в українській Стратегії ІУК принципів інтегрованого планування.</w:t>
      </w:r>
    </w:p>
    <w:p w14:paraId="3BA3D744" w14:textId="77777777" w:rsidR="00644C37" w:rsidRPr="00CC546A" w:rsidRDefault="00644C37" w:rsidP="00644C37">
      <w:pPr>
        <w:pStyle w:val="a6"/>
        <w:spacing w:line="360" w:lineRule="auto"/>
        <w:ind w:firstLine="709"/>
        <w:jc w:val="both"/>
      </w:pPr>
      <w:proofErr w:type="spellStart"/>
      <w:r>
        <w:t>Аналіз</w:t>
      </w:r>
      <w:proofErr w:type="spellEnd"/>
      <w:r>
        <w:t xml:space="preserve"> Плану </w:t>
      </w:r>
      <w:proofErr w:type="spellStart"/>
      <w:r>
        <w:t>заходів</w:t>
      </w:r>
      <w:proofErr w:type="spellEnd"/>
      <w:r>
        <w:t xml:space="preserve"> ІУК на 2023-2025 роки показав, </w:t>
      </w:r>
      <w:proofErr w:type="spellStart"/>
      <w:r>
        <w:t>що</w:t>
      </w:r>
      <w:proofErr w:type="spellEnd"/>
      <w:r>
        <w:t xml:space="preserve"> План не </w:t>
      </w:r>
      <w:proofErr w:type="spellStart"/>
      <w:r>
        <w:t>враховує</w:t>
      </w:r>
      <w:proofErr w:type="spellEnd"/>
      <w:r>
        <w:t xml:space="preserve"> </w:t>
      </w:r>
      <w:proofErr w:type="spellStart"/>
      <w:r>
        <w:t>рекомендації</w:t>
      </w:r>
      <w:proofErr w:type="spellEnd"/>
      <w:r>
        <w:t xml:space="preserve"> </w:t>
      </w:r>
      <w:proofErr w:type="spellStart"/>
      <w:r>
        <w:t>Єврокомісії</w:t>
      </w:r>
      <w:proofErr w:type="spellEnd"/>
      <w:r>
        <w:t xml:space="preserve"> </w:t>
      </w:r>
      <w:proofErr w:type="spellStart"/>
      <w:r>
        <w:t>від</w:t>
      </w:r>
      <w:proofErr w:type="spellEnd"/>
      <w:r>
        <w:t xml:space="preserve"> 08.11.2023 року та </w:t>
      </w:r>
      <w:proofErr w:type="spellStart"/>
      <w:r>
        <w:t>містить</w:t>
      </w:r>
      <w:proofErr w:type="spellEnd"/>
      <w:r>
        <w:t xml:space="preserve"> </w:t>
      </w:r>
      <w:proofErr w:type="spellStart"/>
      <w:r>
        <w:t>багато</w:t>
      </w:r>
      <w:proofErr w:type="spellEnd"/>
      <w:r>
        <w:t xml:space="preserve"> </w:t>
      </w:r>
      <w:proofErr w:type="spellStart"/>
      <w:r>
        <w:t>спірних</w:t>
      </w:r>
      <w:proofErr w:type="spellEnd"/>
      <w:r>
        <w:t xml:space="preserve"> </w:t>
      </w:r>
      <w:proofErr w:type="spellStart"/>
      <w:r>
        <w:t>показників</w:t>
      </w:r>
      <w:proofErr w:type="spellEnd"/>
      <w:r>
        <w:t xml:space="preserve"> </w:t>
      </w:r>
      <w:proofErr w:type="spellStart"/>
      <w:r>
        <w:t>індикаторів</w:t>
      </w:r>
      <w:proofErr w:type="spellEnd"/>
      <w:r>
        <w:t xml:space="preserve"> </w:t>
      </w:r>
      <w:proofErr w:type="spellStart"/>
      <w:r>
        <w:t>виконання</w:t>
      </w:r>
      <w:proofErr w:type="spellEnd"/>
      <w:r>
        <w:t xml:space="preserve">. За таких умов </w:t>
      </w:r>
      <w:proofErr w:type="spellStart"/>
      <w:r>
        <w:t>під</w:t>
      </w:r>
      <w:proofErr w:type="spellEnd"/>
      <w:r>
        <w:t xml:space="preserve"> </w:t>
      </w:r>
      <w:proofErr w:type="spellStart"/>
      <w:r>
        <w:t>питання</w:t>
      </w:r>
      <w:proofErr w:type="spellEnd"/>
      <w:r>
        <w:t xml:space="preserve"> ставиться і </w:t>
      </w:r>
      <w:proofErr w:type="spellStart"/>
      <w:r>
        <w:t>ефективність</w:t>
      </w:r>
      <w:proofErr w:type="spellEnd"/>
      <w:r>
        <w:t xml:space="preserve"> </w:t>
      </w:r>
      <w:proofErr w:type="spellStart"/>
      <w:r>
        <w:t>Національної</w:t>
      </w:r>
      <w:proofErr w:type="spellEnd"/>
      <w:r>
        <w:t xml:space="preserve"> методики з контролю </w:t>
      </w:r>
      <w:proofErr w:type="spellStart"/>
      <w:r>
        <w:t>якості</w:t>
      </w:r>
      <w:proofErr w:type="spellEnd"/>
      <w:r>
        <w:t xml:space="preserve"> </w:t>
      </w:r>
      <w:proofErr w:type="spellStart"/>
      <w:r>
        <w:t>виконання</w:t>
      </w:r>
      <w:proofErr w:type="spellEnd"/>
      <w:r>
        <w:t xml:space="preserve"> </w:t>
      </w:r>
      <w:proofErr w:type="spellStart"/>
      <w:r>
        <w:t>завдань</w:t>
      </w:r>
      <w:proofErr w:type="spellEnd"/>
      <w:r>
        <w:t xml:space="preserve"> ІУК, яка буде </w:t>
      </w:r>
      <w:proofErr w:type="spellStart"/>
      <w:r>
        <w:t>орієнтуватися</w:t>
      </w:r>
      <w:proofErr w:type="spellEnd"/>
      <w:r>
        <w:t xml:space="preserve"> на </w:t>
      </w:r>
      <w:proofErr w:type="spellStart"/>
      <w:r>
        <w:t>зазначені</w:t>
      </w:r>
      <w:proofErr w:type="spellEnd"/>
      <w:r>
        <w:t xml:space="preserve"> в </w:t>
      </w:r>
      <w:proofErr w:type="spellStart"/>
      <w:r>
        <w:t>Плані</w:t>
      </w:r>
      <w:proofErr w:type="spellEnd"/>
      <w:r>
        <w:t xml:space="preserve"> </w:t>
      </w:r>
      <w:proofErr w:type="spellStart"/>
      <w:r>
        <w:t>індикатори</w:t>
      </w:r>
      <w:proofErr w:type="spellEnd"/>
      <w:r>
        <w:t xml:space="preserve">. </w:t>
      </w:r>
      <w:proofErr w:type="spellStart"/>
      <w:r>
        <w:t>Серед</w:t>
      </w:r>
      <w:proofErr w:type="spellEnd"/>
      <w:r>
        <w:t xml:space="preserve"> </w:t>
      </w:r>
      <w:proofErr w:type="spellStart"/>
      <w:r>
        <w:t>визначених</w:t>
      </w:r>
      <w:proofErr w:type="spellEnd"/>
      <w:r>
        <w:t xml:space="preserve"> </w:t>
      </w:r>
      <w:proofErr w:type="spellStart"/>
      <w:r>
        <w:t>недоліків</w:t>
      </w:r>
      <w:proofErr w:type="spellEnd"/>
      <w:r>
        <w:t xml:space="preserve"> і </w:t>
      </w:r>
      <w:proofErr w:type="spellStart"/>
      <w:r>
        <w:t>суперечностей</w:t>
      </w:r>
      <w:proofErr w:type="spellEnd"/>
      <w:r>
        <w:t xml:space="preserve"> </w:t>
      </w:r>
      <w:proofErr w:type="spellStart"/>
      <w:r>
        <w:t>індикаторів</w:t>
      </w:r>
      <w:proofErr w:type="spellEnd"/>
      <w:r>
        <w:t xml:space="preserve"> Плану </w:t>
      </w:r>
      <w:proofErr w:type="spellStart"/>
      <w:r>
        <w:t>заходів</w:t>
      </w:r>
      <w:proofErr w:type="spellEnd"/>
      <w:r>
        <w:t xml:space="preserve"> ІУК – </w:t>
      </w:r>
      <w:proofErr w:type="spellStart"/>
      <w:r>
        <w:t>відсутність</w:t>
      </w:r>
      <w:proofErr w:type="spellEnd"/>
      <w:r>
        <w:t xml:space="preserve"> </w:t>
      </w:r>
      <w:proofErr w:type="spellStart"/>
      <w:r>
        <w:t>індикаторів</w:t>
      </w:r>
      <w:proofErr w:type="spellEnd"/>
      <w:r>
        <w:t xml:space="preserve"> </w:t>
      </w:r>
      <w:proofErr w:type="spellStart"/>
      <w:r>
        <w:t>верхнього</w:t>
      </w:r>
      <w:proofErr w:type="spellEnd"/>
      <w:r>
        <w:t xml:space="preserve"> </w:t>
      </w:r>
      <w:proofErr w:type="spellStart"/>
      <w:r>
        <w:t>рівня</w:t>
      </w:r>
      <w:proofErr w:type="spellEnd"/>
      <w:r>
        <w:t xml:space="preserve">, </w:t>
      </w:r>
      <w:proofErr w:type="spellStart"/>
      <w:r>
        <w:t>амбівалентність</w:t>
      </w:r>
      <w:proofErr w:type="spellEnd"/>
      <w:r>
        <w:t xml:space="preserve"> </w:t>
      </w:r>
      <w:proofErr w:type="spellStart"/>
      <w:r>
        <w:t>термінології</w:t>
      </w:r>
      <w:proofErr w:type="spellEnd"/>
      <w:r>
        <w:t xml:space="preserve">, </w:t>
      </w:r>
      <w:proofErr w:type="spellStart"/>
      <w:r>
        <w:t>повна</w:t>
      </w:r>
      <w:proofErr w:type="spellEnd"/>
      <w:r>
        <w:t xml:space="preserve"> </w:t>
      </w:r>
      <w:proofErr w:type="spellStart"/>
      <w:r>
        <w:t>відсутність</w:t>
      </w:r>
      <w:proofErr w:type="spellEnd"/>
      <w:r>
        <w:t xml:space="preserve"> </w:t>
      </w:r>
      <w:proofErr w:type="spellStart"/>
      <w:r>
        <w:t>базових</w:t>
      </w:r>
      <w:proofErr w:type="spellEnd"/>
      <w:r>
        <w:t xml:space="preserve"> </w:t>
      </w:r>
      <w:proofErr w:type="spellStart"/>
      <w:r>
        <w:t>значень</w:t>
      </w:r>
      <w:proofErr w:type="spellEnd"/>
      <w:r>
        <w:t xml:space="preserve">, </w:t>
      </w:r>
      <w:proofErr w:type="spellStart"/>
      <w:r>
        <w:t>відсутність</w:t>
      </w:r>
      <w:proofErr w:type="spellEnd"/>
      <w:r>
        <w:t xml:space="preserve"> </w:t>
      </w:r>
      <w:proofErr w:type="spellStart"/>
      <w:r>
        <w:t>головних</w:t>
      </w:r>
      <w:proofErr w:type="spellEnd"/>
      <w:r>
        <w:t xml:space="preserve"> </w:t>
      </w:r>
      <w:proofErr w:type="spellStart"/>
      <w:r>
        <w:t>виконавців</w:t>
      </w:r>
      <w:proofErr w:type="spellEnd"/>
      <w:r>
        <w:t xml:space="preserve"> </w:t>
      </w:r>
      <w:proofErr w:type="spellStart"/>
      <w:r>
        <w:t>заходів</w:t>
      </w:r>
      <w:proofErr w:type="spellEnd"/>
      <w:r>
        <w:t xml:space="preserve">, </w:t>
      </w:r>
      <w:proofErr w:type="spellStart"/>
      <w:r>
        <w:t>орієнтація</w:t>
      </w:r>
      <w:proofErr w:type="spellEnd"/>
      <w:r>
        <w:t xml:space="preserve"> на </w:t>
      </w:r>
      <w:proofErr w:type="spellStart"/>
      <w:r>
        <w:t>процес</w:t>
      </w:r>
      <w:proofErr w:type="spellEnd"/>
      <w:r>
        <w:t>, а не результат.</w:t>
      </w:r>
    </w:p>
    <w:p w14:paraId="17862E89" w14:textId="77777777" w:rsidR="00B33A78" w:rsidRPr="00E64E70" w:rsidRDefault="00B33A78" w:rsidP="00B33A78">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br w:type="page"/>
      </w:r>
    </w:p>
    <w:p w14:paraId="11B407A7" w14:textId="77777777" w:rsidR="00F00581" w:rsidRPr="00E64E70" w:rsidRDefault="00F00581" w:rsidP="007661E9">
      <w:pPr>
        <w:tabs>
          <w:tab w:val="num" w:pos="720"/>
        </w:tabs>
        <w:spacing w:after="0" w:line="360" w:lineRule="auto"/>
        <w:jc w:val="center"/>
        <w:rPr>
          <w:rFonts w:ascii="Times New Roman" w:hAnsi="Times New Roman" w:cs="Times New Roman"/>
          <w:b/>
          <w:caps/>
          <w:sz w:val="28"/>
          <w:szCs w:val="28"/>
        </w:rPr>
      </w:pPr>
      <w:r w:rsidRPr="00E64E70">
        <w:rPr>
          <w:rFonts w:ascii="Times New Roman" w:hAnsi="Times New Roman" w:cs="Times New Roman"/>
          <w:b/>
          <w:caps/>
          <w:sz w:val="28"/>
          <w:szCs w:val="28"/>
        </w:rPr>
        <w:lastRenderedPageBreak/>
        <w:t xml:space="preserve">Розділ 2. </w:t>
      </w:r>
    </w:p>
    <w:p w14:paraId="429648E4" w14:textId="77777777" w:rsidR="00F00581" w:rsidRPr="00E64E70" w:rsidRDefault="00F00581" w:rsidP="007661E9">
      <w:pPr>
        <w:tabs>
          <w:tab w:val="num" w:pos="720"/>
        </w:tabs>
        <w:spacing w:after="0" w:line="360" w:lineRule="auto"/>
        <w:jc w:val="center"/>
        <w:rPr>
          <w:rFonts w:ascii="Times New Roman" w:hAnsi="Times New Roman" w:cs="Times New Roman"/>
          <w:b/>
          <w:caps/>
          <w:sz w:val="28"/>
          <w:szCs w:val="28"/>
        </w:rPr>
      </w:pPr>
      <w:r w:rsidRPr="00E64E70">
        <w:rPr>
          <w:rFonts w:ascii="Times New Roman" w:hAnsi="Times New Roman" w:cs="Times New Roman"/>
          <w:b/>
          <w:bCs/>
          <w:caps/>
          <w:sz w:val="28"/>
          <w:szCs w:val="28"/>
        </w:rPr>
        <w:t>Актуальні питання</w:t>
      </w:r>
      <w:r w:rsidR="007718B7" w:rsidRPr="00CC546A">
        <w:rPr>
          <w:rFonts w:ascii="Times New Roman" w:hAnsi="Times New Roman" w:cs="Times New Roman"/>
          <w:b/>
          <w:bCs/>
          <w:caps/>
          <w:sz w:val="28"/>
          <w:szCs w:val="28"/>
        </w:rPr>
        <w:t xml:space="preserve"> </w:t>
      </w:r>
      <w:r w:rsidRPr="00E64E70">
        <w:rPr>
          <w:rFonts w:ascii="Times New Roman" w:hAnsi="Times New Roman" w:cs="Times New Roman"/>
          <w:b/>
          <w:caps/>
          <w:sz w:val="28"/>
          <w:szCs w:val="28"/>
        </w:rPr>
        <w:t xml:space="preserve">публічного адміністрування </w:t>
      </w:r>
    </w:p>
    <w:p w14:paraId="1A7727A6" w14:textId="77777777" w:rsidR="007661E9" w:rsidRPr="00E64E70" w:rsidRDefault="00F00581" w:rsidP="007661E9">
      <w:pPr>
        <w:tabs>
          <w:tab w:val="num" w:pos="720"/>
        </w:tabs>
        <w:spacing w:after="0" w:line="360" w:lineRule="auto"/>
        <w:jc w:val="center"/>
        <w:rPr>
          <w:rFonts w:ascii="Times New Roman" w:hAnsi="Times New Roman" w:cs="Times New Roman"/>
          <w:sz w:val="28"/>
          <w:szCs w:val="28"/>
        </w:rPr>
      </w:pPr>
      <w:r w:rsidRPr="00E64E70">
        <w:rPr>
          <w:rFonts w:ascii="Times New Roman" w:hAnsi="Times New Roman" w:cs="Times New Roman"/>
          <w:b/>
          <w:caps/>
          <w:sz w:val="28"/>
          <w:szCs w:val="28"/>
        </w:rPr>
        <w:t>у сфері охорони та захисту державного кордону</w:t>
      </w:r>
    </w:p>
    <w:p w14:paraId="6838D675" w14:textId="77777777" w:rsidR="00C02309" w:rsidRPr="00E64E70" w:rsidRDefault="00C02309" w:rsidP="00F00581">
      <w:pPr>
        <w:tabs>
          <w:tab w:val="num" w:pos="720"/>
        </w:tabs>
        <w:spacing w:after="0" w:line="360" w:lineRule="auto"/>
        <w:ind w:firstLine="709"/>
        <w:jc w:val="both"/>
        <w:rPr>
          <w:rFonts w:ascii="Times New Roman" w:hAnsi="Times New Roman"/>
          <w:b/>
          <w:sz w:val="28"/>
          <w:szCs w:val="28"/>
        </w:rPr>
      </w:pPr>
    </w:p>
    <w:p w14:paraId="67882776" w14:textId="77777777" w:rsidR="00C02309" w:rsidRPr="00E64E70" w:rsidRDefault="00C02309" w:rsidP="00F00581">
      <w:pPr>
        <w:tabs>
          <w:tab w:val="num" w:pos="720"/>
        </w:tabs>
        <w:spacing w:after="0" w:line="360" w:lineRule="auto"/>
        <w:ind w:firstLine="709"/>
        <w:jc w:val="both"/>
        <w:rPr>
          <w:rFonts w:ascii="Times New Roman" w:hAnsi="Times New Roman"/>
          <w:b/>
          <w:sz w:val="28"/>
          <w:szCs w:val="28"/>
        </w:rPr>
      </w:pPr>
    </w:p>
    <w:p w14:paraId="6D5EB55A" w14:textId="77777777" w:rsidR="00F00581" w:rsidRDefault="007661E9" w:rsidP="00F00581">
      <w:pPr>
        <w:tabs>
          <w:tab w:val="num" w:pos="720"/>
        </w:tabs>
        <w:spacing w:after="0" w:line="360" w:lineRule="auto"/>
        <w:ind w:firstLine="709"/>
        <w:jc w:val="both"/>
        <w:rPr>
          <w:rFonts w:ascii="Times New Roman" w:hAnsi="Times New Roman" w:cs="Times New Roman"/>
          <w:b/>
          <w:sz w:val="28"/>
          <w:szCs w:val="28"/>
        </w:rPr>
      </w:pPr>
      <w:r w:rsidRPr="00E64E70">
        <w:rPr>
          <w:rFonts w:ascii="Times New Roman" w:hAnsi="Times New Roman"/>
          <w:b/>
          <w:sz w:val="28"/>
          <w:szCs w:val="28"/>
        </w:rPr>
        <w:t>2.1.</w:t>
      </w:r>
      <w:r w:rsidR="00F00581" w:rsidRPr="00E64E70">
        <w:rPr>
          <w:rFonts w:ascii="Times New Roman" w:hAnsi="Times New Roman" w:cs="Times New Roman"/>
          <w:b/>
          <w:bCs/>
          <w:caps/>
          <w:sz w:val="28"/>
          <w:szCs w:val="28"/>
        </w:rPr>
        <w:t xml:space="preserve"> </w:t>
      </w:r>
      <w:r w:rsidR="00F00581" w:rsidRPr="00E64E70">
        <w:rPr>
          <w:rFonts w:ascii="Times New Roman" w:hAnsi="Times New Roman" w:cs="Times New Roman"/>
          <w:b/>
          <w:sz w:val="28"/>
          <w:szCs w:val="28"/>
        </w:rPr>
        <w:t xml:space="preserve">Публічне адміністрування у сфері охорони та захисту державного кордону: гендерний аспект </w:t>
      </w:r>
    </w:p>
    <w:p w14:paraId="65603594" w14:textId="77777777" w:rsidR="009E7922" w:rsidRPr="00E64E70" w:rsidRDefault="009E7922" w:rsidP="00F00581">
      <w:pPr>
        <w:tabs>
          <w:tab w:val="num" w:pos="720"/>
        </w:tabs>
        <w:spacing w:after="0" w:line="360" w:lineRule="auto"/>
        <w:ind w:firstLine="709"/>
        <w:jc w:val="both"/>
        <w:rPr>
          <w:rFonts w:ascii="Times New Roman" w:hAnsi="Times New Roman" w:cs="Times New Roman"/>
          <w:b/>
          <w:sz w:val="28"/>
          <w:szCs w:val="28"/>
        </w:rPr>
      </w:pPr>
    </w:p>
    <w:p w14:paraId="36F46095" w14:textId="77777777" w:rsidR="009E7922" w:rsidRPr="00E64E70" w:rsidRDefault="009E7922" w:rsidP="009E7922">
      <w:pPr>
        <w:pStyle w:val="a6"/>
        <w:spacing w:line="360" w:lineRule="auto"/>
        <w:ind w:firstLine="709"/>
        <w:jc w:val="both"/>
        <w:rPr>
          <w:szCs w:val="28"/>
          <w:lang w:val="uk-UA"/>
        </w:rPr>
      </w:pPr>
      <w:r w:rsidRPr="00E64E70">
        <w:rPr>
          <w:szCs w:val="28"/>
          <w:lang w:val="uk-UA"/>
        </w:rPr>
        <w:t>У зв’язку з охопленням широкого кола відносин публічного адміністрування у сфері охорони та захисту державного кордону, пропонуємо зупинитися на найбільш актуальних та важливих з нашої точки зору питаннях. Так, обговорення потребує гендерний аспект публічного адміністрування Державною прикордонною службою України.</w:t>
      </w:r>
    </w:p>
    <w:p w14:paraId="582A0A98" w14:textId="77777777" w:rsidR="00F00581" w:rsidRPr="00E64E70" w:rsidRDefault="00F00581" w:rsidP="00F00581">
      <w:pPr>
        <w:tabs>
          <w:tab w:val="num" w:pos="720"/>
        </w:tabs>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В Україні продовжується реалізовуватися гендерна політика. Вона зумовлена низкою міжнародних правових актів, які підписані Україною. Одним із найголовніших документів є Конвенція ООН про ліквідацію всіх форм дискримінації щодо жінок 1979 року. У подальшому в межах ООН на четвертій Всесвітній конференції зі становища жінок у м. Пекін 15 вересня 1995 року були прийняті Пекінська Платформа Дій та Пекінська декларація. Одним із крайніх важливих документів є Резолюція Генеральної Асамблеї ООН № 70/1 від 25 вересня 2015 року «Перетворення нашого світу: Порядок денний в </w:t>
      </w:r>
      <w:r w:rsidR="00344548" w:rsidRPr="00E64E70">
        <w:rPr>
          <w:rFonts w:ascii="Times New Roman" w:hAnsi="Times New Roman" w:cs="Times New Roman"/>
          <w:sz w:val="28"/>
          <w:szCs w:val="28"/>
        </w:rPr>
        <w:t>галузі</w:t>
      </w:r>
      <w:r w:rsidRPr="00E64E70">
        <w:rPr>
          <w:rFonts w:ascii="Times New Roman" w:hAnsi="Times New Roman" w:cs="Times New Roman"/>
          <w:sz w:val="28"/>
          <w:szCs w:val="28"/>
        </w:rPr>
        <w:t xml:space="preserve"> сталого розвитку на період до 2030 року, у якій із сімнадцяти цілей виокремлено ціль номер п’ять – забезпечення гендерної рівності, розширення прав і можливостей усіх жінок та </w:t>
      </w:r>
      <w:proofErr w:type="spellStart"/>
      <w:r w:rsidRPr="00E64E70">
        <w:rPr>
          <w:rFonts w:ascii="Times New Roman" w:hAnsi="Times New Roman" w:cs="Times New Roman"/>
          <w:sz w:val="28"/>
          <w:szCs w:val="28"/>
        </w:rPr>
        <w:t>дівчаток</w:t>
      </w:r>
      <w:proofErr w:type="spellEnd"/>
      <w:r w:rsidRPr="00E64E70">
        <w:rPr>
          <w:rFonts w:ascii="Times New Roman" w:hAnsi="Times New Roman" w:cs="Times New Roman"/>
          <w:sz w:val="28"/>
          <w:szCs w:val="28"/>
        </w:rPr>
        <w:t xml:space="preserve">. </w:t>
      </w:r>
    </w:p>
    <w:p w14:paraId="5FE55A95" w14:textId="77777777" w:rsidR="00F00581" w:rsidRPr="00E64E70" w:rsidRDefault="00F00581" w:rsidP="00F00581">
      <w:pPr>
        <w:tabs>
          <w:tab w:val="num" w:pos="720"/>
        </w:tabs>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Україна є членом Ради Європи, тому серед основних документів  можна виділити: Конвенція Ради Європи про заходи щодо протидії торгівлі людьми /2005/, Конвенція Ради Європи про захист дітей від сексуальної експлуатації та сексуального насильства /2007/ та Конвенція Ради Європи про запобігання насильству стосовно жінок і домашньому насильству та боротьбу з цими </w:t>
      </w:r>
      <w:r w:rsidRPr="00E64E70">
        <w:rPr>
          <w:rFonts w:ascii="Times New Roman" w:hAnsi="Times New Roman" w:cs="Times New Roman"/>
          <w:sz w:val="28"/>
          <w:szCs w:val="28"/>
        </w:rPr>
        <w:lastRenderedPageBreak/>
        <w:t>явищами – так звана Стамбульська конвенція /2011/. Остання ще не ратифікована Україною, проте процес змін вітчизняного законодавства відповідно до її норм розпочато. Серед вітчизняних актів слід виокремити розпорядження Кабінету Міністрів України від 2</w:t>
      </w:r>
      <w:r w:rsidR="00344548" w:rsidRPr="00E64E70">
        <w:rPr>
          <w:rFonts w:ascii="Times New Roman" w:hAnsi="Times New Roman" w:cs="Times New Roman"/>
          <w:sz w:val="28"/>
          <w:szCs w:val="28"/>
        </w:rPr>
        <w:t>8 жовтня</w:t>
      </w:r>
      <w:r w:rsidRPr="00E64E70">
        <w:rPr>
          <w:rFonts w:ascii="Times New Roman" w:hAnsi="Times New Roman" w:cs="Times New Roman"/>
          <w:sz w:val="28"/>
          <w:szCs w:val="28"/>
        </w:rPr>
        <w:t xml:space="preserve"> 20</w:t>
      </w:r>
      <w:r w:rsidR="00344548" w:rsidRPr="00E64E70">
        <w:rPr>
          <w:rFonts w:ascii="Times New Roman" w:hAnsi="Times New Roman" w:cs="Times New Roman"/>
          <w:sz w:val="28"/>
          <w:szCs w:val="28"/>
        </w:rPr>
        <w:t>20</w:t>
      </w:r>
      <w:r w:rsidRPr="00E64E70">
        <w:rPr>
          <w:rFonts w:ascii="Times New Roman" w:hAnsi="Times New Roman" w:cs="Times New Roman"/>
          <w:sz w:val="28"/>
          <w:szCs w:val="28"/>
        </w:rPr>
        <w:t xml:space="preserve"> року «Про затвердження Національного плану дій з виконання резолюції Ради Безпеки ООН 1325 «Жінки, мир, безпека» на період до 202</w:t>
      </w:r>
      <w:r w:rsidR="00344548" w:rsidRPr="00E64E70">
        <w:rPr>
          <w:rFonts w:ascii="Times New Roman" w:hAnsi="Times New Roman" w:cs="Times New Roman"/>
          <w:sz w:val="28"/>
          <w:szCs w:val="28"/>
        </w:rPr>
        <w:t>5</w:t>
      </w:r>
      <w:r w:rsidRPr="00E64E70">
        <w:rPr>
          <w:rFonts w:ascii="Times New Roman" w:hAnsi="Times New Roman" w:cs="Times New Roman"/>
          <w:sz w:val="28"/>
          <w:szCs w:val="28"/>
        </w:rPr>
        <w:t xml:space="preserve"> року»</w:t>
      </w:r>
      <w:r w:rsidR="00AE3353" w:rsidRPr="00AE3353">
        <w:rPr>
          <w:rFonts w:ascii="Times New Roman" w:hAnsi="Times New Roman" w:cs="Times New Roman"/>
          <w:sz w:val="28"/>
          <w:szCs w:val="28"/>
        </w:rPr>
        <w:t xml:space="preserve"> [11]</w:t>
      </w:r>
      <w:r w:rsidRPr="00E64E70">
        <w:rPr>
          <w:rFonts w:ascii="Times New Roman" w:hAnsi="Times New Roman" w:cs="Times New Roman"/>
          <w:sz w:val="28"/>
          <w:szCs w:val="28"/>
        </w:rPr>
        <w:t>, у відповідності до якого Міністерством внутрішніх справ та Державною прикордонною службою України розроблено заходи щодо впровадження гендерної політики.</w:t>
      </w:r>
    </w:p>
    <w:p w14:paraId="7CD0FF82" w14:textId="77777777"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Триваючий збройний конфлікт в Україні зумовлює існування середовища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-вразливих груп населення, як-то дівчат, жінок, дітей, осіб з інвалідністю, осіб похилого віку тощо. Тому виявлення таких осіб прикордонниками під час контактування із особами, які пов’язані із законним чи незаконним перетином державного кордону є важливим засобом боротьби із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-обумовленим насильством. </w:t>
      </w:r>
    </w:p>
    <w:p w14:paraId="78E72851" w14:textId="77777777" w:rsidR="00F00581" w:rsidRPr="00E64E70" w:rsidRDefault="00F00581" w:rsidP="00F00581">
      <w:pPr>
        <w:spacing w:after="0" w:line="360" w:lineRule="auto"/>
        <w:ind w:firstLine="709"/>
        <w:jc w:val="both"/>
        <w:rPr>
          <w:rFonts w:ascii="Times New Roman" w:hAnsi="Times New Roman" w:cs="Times New Roman"/>
          <w:sz w:val="28"/>
          <w:szCs w:val="28"/>
        </w:rPr>
      </w:pP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-зумовлене насильство – це будь-які небезпечні дії, які вчиняються проти волі людини і які базуються на соціально визначених гендерних відмінностях між жінками та чоловіками. Формами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-зумовленого насильства є: насилля в сім’ї, торгівля людьми, сексуальне насилля, пошкодження жіночих репродуктивних органів тощо.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-зумовлене насильство може бути: фізичним, сексуальним, психологічним, емоційним, економічним. </w:t>
      </w:r>
    </w:p>
    <w:p w14:paraId="5702A2A3" w14:textId="77777777"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bCs/>
          <w:sz w:val="28"/>
          <w:szCs w:val="28"/>
        </w:rPr>
        <w:t>Резолюція Ради Безпеки ООН 1325 «Жінки, мир, безпека»</w:t>
      </w:r>
      <w:r w:rsidRPr="00E64E70">
        <w:rPr>
          <w:rFonts w:ascii="Times New Roman" w:hAnsi="Times New Roman" w:cs="Times New Roman"/>
          <w:b/>
          <w:bCs/>
          <w:sz w:val="28"/>
          <w:szCs w:val="28"/>
        </w:rPr>
        <w:t xml:space="preserve"> </w:t>
      </w:r>
      <w:r w:rsidRPr="00E64E70">
        <w:rPr>
          <w:rFonts w:ascii="Times New Roman" w:hAnsi="Times New Roman" w:cs="Times New Roman"/>
          <w:sz w:val="28"/>
          <w:szCs w:val="28"/>
        </w:rPr>
        <w:t xml:space="preserve">закликає усі сторони конфлікту вживати спеціальних заходів для забезпечення захисту жінок і дівчат від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-обумовленого насильства у ситуаціях збройного конфлікту. </w:t>
      </w:r>
      <w:r w:rsidRPr="00E64E70">
        <w:rPr>
          <w:rFonts w:ascii="Times New Roman" w:hAnsi="Times New Roman" w:cs="Times New Roman"/>
          <w:bCs/>
          <w:sz w:val="28"/>
          <w:szCs w:val="28"/>
        </w:rPr>
        <w:t>У районах збройного конфлікту було зафіксовано зростання числа зареєстрованих зґвалтувань, збільшення кільк</w:t>
      </w:r>
      <w:r w:rsidR="00344548" w:rsidRPr="00E64E70">
        <w:rPr>
          <w:rFonts w:ascii="Times New Roman" w:hAnsi="Times New Roman" w:cs="Times New Roman"/>
          <w:bCs/>
          <w:sz w:val="28"/>
          <w:szCs w:val="28"/>
        </w:rPr>
        <w:t>о</w:t>
      </w:r>
      <w:r w:rsidRPr="00E64E70">
        <w:rPr>
          <w:rFonts w:ascii="Times New Roman" w:hAnsi="Times New Roman" w:cs="Times New Roman"/>
          <w:bCs/>
          <w:sz w:val="28"/>
          <w:szCs w:val="28"/>
        </w:rPr>
        <w:t>ст</w:t>
      </w:r>
      <w:r w:rsidR="00344548" w:rsidRPr="00E64E70">
        <w:rPr>
          <w:rFonts w:ascii="Times New Roman" w:hAnsi="Times New Roman" w:cs="Times New Roman"/>
          <w:bCs/>
          <w:sz w:val="28"/>
          <w:szCs w:val="28"/>
        </w:rPr>
        <w:t>і</w:t>
      </w:r>
      <w:r w:rsidRPr="00E64E70">
        <w:rPr>
          <w:rFonts w:ascii="Times New Roman" w:hAnsi="Times New Roman" w:cs="Times New Roman"/>
          <w:bCs/>
          <w:sz w:val="28"/>
          <w:szCs w:val="28"/>
        </w:rPr>
        <w:t xml:space="preserve"> жінок, постраждалих від </w:t>
      </w:r>
      <w:proofErr w:type="spellStart"/>
      <w:r w:rsidRPr="00E64E70">
        <w:rPr>
          <w:rFonts w:ascii="Times New Roman" w:hAnsi="Times New Roman" w:cs="Times New Roman"/>
          <w:bCs/>
          <w:sz w:val="28"/>
          <w:szCs w:val="28"/>
        </w:rPr>
        <w:t>розбоїв</w:t>
      </w:r>
      <w:proofErr w:type="spellEnd"/>
      <w:r w:rsidRPr="00E64E70">
        <w:rPr>
          <w:rFonts w:ascii="Times New Roman" w:hAnsi="Times New Roman" w:cs="Times New Roman"/>
          <w:bCs/>
          <w:sz w:val="28"/>
          <w:szCs w:val="28"/>
        </w:rPr>
        <w:t xml:space="preserve"> і грабежів. Проте дуже незначна частина постраждалих звертаються по допомогу до правоохоронних органів. </w:t>
      </w:r>
      <w:r w:rsidRPr="00E64E70">
        <w:rPr>
          <w:rFonts w:ascii="Times New Roman" w:hAnsi="Times New Roman" w:cs="Times New Roman"/>
          <w:sz w:val="28"/>
          <w:szCs w:val="28"/>
        </w:rPr>
        <w:t xml:space="preserve">Найбільш поширені прояви насильства під час збройного конфлікту: приниження або образи; залякування, шантаж або </w:t>
      </w:r>
      <w:r w:rsidRPr="00E64E70">
        <w:rPr>
          <w:rFonts w:ascii="Times New Roman" w:hAnsi="Times New Roman" w:cs="Times New Roman"/>
          <w:sz w:val="28"/>
          <w:szCs w:val="28"/>
        </w:rPr>
        <w:lastRenderedPageBreak/>
        <w:t xml:space="preserve">погрози; побиття рукою або ляпас; відбирання або вимагання грошей/майна; відбирання документів; змушування працювати без оплати праці або за мінімальні гроші; неприйнятне висловлювання сексуального характеру тощо. Факти сексуальних домагань чи дискримінації за гендерною ознакою офіційна статистика не відображає достовірно. Проте дуже важливо протидіяти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-зумовленому насильству в особливих умовах збройного конфлікту.</w:t>
      </w:r>
    </w:p>
    <w:p w14:paraId="1B2620C2" w14:textId="3AF2CA85" w:rsidR="00F00581" w:rsidRPr="00E64E70" w:rsidRDefault="00F00581" w:rsidP="00F00581">
      <w:pPr>
        <w:pStyle w:val="1"/>
        <w:spacing w:before="0" w:beforeAutospacing="0" w:after="0" w:afterAutospacing="0" w:line="360" w:lineRule="auto"/>
        <w:ind w:firstLine="709"/>
        <w:jc w:val="both"/>
        <w:rPr>
          <w:b w:val="0"/>
          <w:sz w:val="28"/>
          <w:szCs w:val="28"/>
        </w:rPr>
      </w:pPr>
      <w:r w:rsidRPr="00E64E70">
        <w:rPr>
          <w:b w:val="0"/>
          <w:sz w:val="28"/>
          <w:szCs w:val="28"/>
        </w:rPr>
        <w:t>Улітку 2014 року Верховна Рада України внесла зміни до Закону України «Про соціальний і правовий захист військовослужбовців та членів їх сімей» [</w:t>
      </w:r>
      <w:r w:rsidR="00157673" w:rsidRPr="00157673">
        <w:rPr>
          <w:b w:val="0"/>
          <w:sz w:val="28"/>
          <w:szCs w:val="28"/>
        </w:rPr>
        <w:t>3000</w:t>
      </w:r>
      <w:r w:rsidRPr="00E64E70">
        <w:rPr>
          <w:b w:val="0"/>
          <w:sz w:val="28"/>
          <w:szCs w:val="28"/>
        </w:rPr>
        <w:t xml:space="preserve">], – </w:t>
      </w:r>
      <w:hyperlink r:id="rId8" w:tgtFrame="_blank" w:history="1">
        <w:r w:rsidRPr="00E64E70">
          <w:rPr>
            <w:rStyle w:val="a3"/>
            <w:b w:val="0"/>
            <w:color w:val="auto"/>
            <w:sz w:val="28"/>
            <w:szCs w:val="28"/>
            <w:u w:val="none"/>
          </w:rPr>
          <w:t>пункт 17</w:t>
        </w:r>
      </w:hyperlink>
      <w:r w:rsidRPr="00E64E70">
        <w:rPr>
          <w:b w:val="0"/>
          <w:sz w:val="28"/>
          <w:szCs w:val="28"/>
        </w:rPr>
        <w:t xml:space="preserve"> статті 10</w:t>
      </w:r>
      <w:r w:rsidRPr="00E64E70">
        <w:rPr>
          <w:rStyle w:val="rvts37"/>
          <w:b w:val="0"/>
          <w:sz w:val="28"/>
          <w:szCs w:val="28"/>
        </w:rPr>
        <w:t>-1 був замінений трьома пунктами нового змісту. Зокрема, пункт 19 передбачав новелу – припинення н</w:t>
      </w:r>
      <w:r w:rsidRPr="00E64E70">
        <w:rPr>
          <w:b w:val="0"/>
          <w:sz w:val="28"/>
          <w:szCs w:val="28"/>
        </w:rPr>
        <w:t>адання військовослужбовцям відпусток в особливий період з моменту оголошення мобілізації до часу введення воєнного стану або до моменту прийняття рішення про демобілізацію [</w:t>
      </w:r>
      <w:r w:rsidR="00157673" w:rsidRPr="00A42567">
        <w:rPr>
          <w:b w:val="0"/>
          <w:sz w:val="28"/>
          <w:szCs w:val="28"/>
        </w:rPr>
        <w:t>30</w:t>
      </w:r>
      <w:r w:rsidRPr="00E64E70">
        <w:rPr>
          <w:b w:val="0"/>
          <w:sz w:val="28"/>
          <w:szCs w:val="28"/>
        </w:rPr>
        <w:t xml:space="preserve">]. </w:t>
      </w:r>
    </w:p>
    <w:p w14:paraId="20C36847" w14:textId="77777777" w:rsidR="00F00581" w:rsidRPr="00E64E70" w:rsidRDefault="00F00581" w:rsidP="00F00581">
      <w:pPr>
        <w:pStyle w:val="1"/>
        <w:spacing w:before="0" w:beforeAutospacing="0" w:after="0" w:afterAutospacing="0" w:line="360" w:lineRule="auto"/>
        <w:ind w:firstLine="709"/>
        <w:jc w:val="both"/>
        <w:rPr>
          <w:b w:val="0"/>
          <w:sz w:val="28"/>
          <w:szCs w:val="28"/>
        </w:rPr>
      </w:pPr>
      <w:r w:rsidRPr="00E64E70">
        <w:rPr>
          <w:b w:val="0"/>
          <w:sz w:val="28"/>
          <w:szCs w:val="28"/>
        </w:rPr>
        <w:t xml:space="preserve">Проте норма стосується не всіх відпусток. Так спеціальному режиму надання відпусток військовослужбовцям підлягають щорічні основні відпустки, відпустки за сімейними обставинами та з інших поважних причин із збереженням грошового забезпечення. Крім того, виняток становлять – відпустки військовослужбовцям-жінкам у зв’язку з вагітністю та пологами, для догляду за дитиною до досягнення нею трирічного віку, а в разі якщо дитина потребує домашнього догляду, – тривалістю, визначеною в медичному висновку, але не більш як до досягнення нею шестирічного віку, а також відпустки у зв’язку з хворобою або для лікування після тяжкого поранення за висновком (постановою) військово-лікарської комісії. Про ті відпустки, які припинено надавати військовослужбовцям, законодавець зазначає, – «інші види відпусток». Таким чином, уже протягом </w:t>
      </w:r>
      <w:r w:rsidR="00344548" w:rsidRPr="00E64E70">
        <w:rPr>
          <w:b w:val="0"/>
          <w:sz w:val="28"/>
          <w:szCs w:val="28"/>
        </w:rPr>
        <w:t>семи</w:t>
      </w:r>
      <w:r w:rsidRPr="00E64E70">
        <w:rPr>
          <w:b w:val="0"/>
          <w:sz w:val="28"/>
          <w:szCs w:val="28"/>
        </w:rPr>
        <w:t xml:space="preserve"> років припинено надавати військовослужбовцям</w:t>
      </w:r>
      <w:r w:rsidRPr="00E64E70">
        <w:rPr>
          <w:rStyle w:val="rvts0"/>
          <w:sz w:val="28"/>
          <w:szCs w:val="28"/>
        </w:rPr>
        <w:t xml:space="preserve"> </w:t>
      </w:r>
      <w:r w:rsidRPr="00E64E70">
        <w:rPr>
          <w:rStyle w:val="rvts0"/>
          <w:b w:val="0"/>
          <w:sz w:val="28"/>
          <w:szCs w:val="28"/>
        </w:rPr>
        <w:t>додаткову відпустку для військовослужбовців, які мають дітей</w:t>
      </w:r>
      <w:r w:rsidRPr="00E64E70">
        <w:rPr>
          <w:b w:val="0"/>
          <w:sz w:val="28"/>
          <w:szCs w:val="28"/>
        </w:rPr>
        <w:t xml:space="preserve">. </w:t>
      </w:r>
    </w:p>
    <w:p w14:paraId="03842F4F" w14:textId="11D5D5F5" w:rsidR="00F00581" w:rsidRPr="00E64E70" w:rsidRDefault="00C02309" w:rsidP="00F00581">
      <w:pPr>
        <w:pStyle w:val="1"/>
        <w:spacing w:before="0" w:beforeAutospacing="0" w:after="0" w:afterAutospacing="0" w:line="360" w:lineRule="auto"/>
        <w:ind w:firstLine="709"/>
        <w:jc w:val="both"/>
        <w:rPr>
          <w:b w:val="0"/>
          <w:sz w:val="28"/>
          <w:szCs w:val="28"/>
        </w:rPr>
      </w:pPr>
      <w:r w:rsidRPr="00E64E70">
        <w:rPr>
          <w:b w:val="0"/>
          <w:sz w:val="28"/>
          <w:szCs w:val="28"/>
        </w:rPr>
        <w:t xml:space="preserve">Чинні ст. 182-1 Кодексу законів про працю </w:t>
      </w:r>
      <w:r w:rsidR="00F00581" w:rsidRPr="00E64E70">
        <w:rPr>
          <w:b w:val="0"/>
          <w:sz w:val="28"/>
          <w:szCs w:val="28"/>
        </w:rPr>
        <w:t xml:space="preserve">та ст. 19 Закону України «Про відпустки» передбачають надання додаткової оплачуваної відпустки </w:t>
      </w:r>
      <w:r w:rsidR="00F00581" w:rsidRPr="00E64E70">
        <w:rPr>
          <w:b w:val="0"/>
          <w:sz w:val="28"/>
          <w:szCs w:val="28"/>
        </w:rPr>
        <w:lastRenderedPageBreak/>
        <w:t xml:space="preserve">працівникам, які мають дітей або повнолітню дитину-інваліда з дитинства підгрупи А І групи. У пункті 8 статті </w:t>
      </w:r>
      <w:r w:rsidR="00F00581" w:rsidRPr="00E64E70">
        <w:rPr>
          <w:rStyle w:val="rvts9"/>
          <w:b w:val="0"/>
          <w:sz w:val="28"/>
          <w:szCs w:val="28"/>
        </w:rPr>
        <w:t xml:space="preserve">10-1 Закону України </w:t>
      </w:r>
      <w:r w:rsidR="00F00581" w:rsidRPr="00E64E70">
        <w:rPr>
          <w:b w:val="0"/>
          <w:sz w:val="28"/>
          <w:szCs w:val="28"/>
        </w:rPr>
        <w:t>«Про соціальний і правовий захист військовослужбовців та членів їх сімей»</w:t>
      </w:r>
      <w:r w:rsidR="00AE3353" w:rsidRPr="00AE3353">
        <w:rPr>
          <w:b w:val="0"/>
          <w:sz w:val="28"/>
          <w:szCs w:val="28"/>
        </w:rPr>
        <w:t xml:space="preserve"> </w:t>
      </w:r>
      <w:r w:rsidR="00F00581" w:rsidRPr="00E64E70">
        <w:rPr>
          <w:b w:val="0"/>
          <w:sz w:val="28"/>
          <w:szCs w:val="28"/>
        </w:rPr>
        <w:t xml:space="preserve">передбачено, що соціальні відпустки військовослужбовцям надаються відповідно до </w:t>
      </w:r>
      <w:hyperlink r:id="rId9" w:tgtFrame="_blank" w:history="1">
        <w:r w:rsidR="00F00581" w:rsidRPr="00E64E70">
          <w:rPr>
            <w:rStyle w:val="a3"/>
            <w:b w:val="0"/>
            <w:color w:val="auto"/>
            <w:sz w:val="28"/>
            <w:szCs w:val="28"/>
            <w:u w:val="none"/>
          </w:rPr>
          <w:t>Закону України</w:t>
        </w:r>
      </w:hyperlink>
      <w:r w:rsidR="00F00581" w:rsidRPr="00E64E70">
        <w:rPr>
          <w:b w:val="0"/>
          <w:sz w:val="28"/>
          <w:szCs w:val="28"/>
        </w:rPr>
        <w:t xml:space="preserve"> «Про відпустки»</w:t>
      </w:r>
      <w:r w:rsidR="00FC163A">
        <w:rPr>
          <w:b w:val="0"/>
          <w:sz w:val="28"/>
          <w:szCs w:val="28"/>
          <w:lang w:val="en-US"/>
        </w:rPr>
        <w:t> </w:t>
      </w:r>
      <w:r w:rsidR="00F00581" w:rsidRPr="00E64E70">
        <w:rPr>
          <w:b w:val="0"/>
          <w:sz w:val="28"/>
          <w:szCs w:val="28"/>
        </w:rPr>
        <w:t xml:space="preserve">. Пункт </w:t>
      </w:r>
      <w:r w:rsidR="00F00581" w:rsidRPr="00E64E70">
        <w:rPr>
          <w:rStyle w:val="rvts0"/>
          <w:b w:val="0"/>
          <w:sz w:val="28"/>
          <w:szCs w:val="28"/>
        </w:rPr>
        <w:t>211 Положення про</w:t>
      </w:r>
      <w:r w:rsidR="00F00581" w:rsidRPr="00E64E70">
        <w:rPr>
          <w:rStyle w:val="rvts0"/>
          <w:sz w:val="28"/>
          <w:szCs w:val="28"/>
        </w:rPr>
        <w:t xml:space="preserve"> </w:t>
      </w:r>
      <w:r w:rsidR="00F00581" w:rsidRPr="00E64E70">
        <w:rPr>
          <w:b w:val="0"/>
          <w:sz w:val="28"/>
          <w:szCs w:val="28"/>
        </w:rPr>
        <w:t>проходження громадянами України військової служби в Державній прикордонній службі України</w:t>
      </w:r>
      <w:r w:rsidR="00F00581" w:rsidRPr="00E64E70">
        <w:rPr>
          <w:rStyle w:val="rvts0"/>
          <w:sz w:val="28"/>
          <w:szCs w:val="28"/>
        </w:rPr>
        <w:t> </w:t>
      </w:r>
      <w:r w:rsidR="00F00581" w:rsidRPr="00E64E70">
        <w:rPr>
          <w:rStyle w:val="rvts0"/>
          <w:b w:val="0"/>
          <w:sz w:val="28"/>
          <w:szCs w:val="28"/>
        </w:rPr>
        <w:t>(далі – Положення) [</w:t>
      </w:r>
      <w:r w:rsidR="00157673" w:rsidRPr="00157673">
        <w:rPr>
          <w:rStyle w:val="rvts0"/>
          <w:b w:val="0"/>
          <w:sz w:val="28"/>
          <w:szCs w:val="28"/>
        </w:rPr>
        <w:t>38</w:t>
      </w:r>
      <w:r w:rsidR="00F00581" w:rsidRPr="00E64E70">
        <w:rPr>
          <w:rStyle w:val="rvts0"/>
          <w:b w:val="0"/>
          <w:sz w:val="28"/>
          <w:szCs w:val="28"/>
        </w:rPr>
        <w:t xml:space="preserve">] передбачає також, що «інші додаткові відпустки надаються військовослужбовцям </w:t>
      </w:r>
      <w:proofErr w:type="spellStart"/>
      <w:r w:rsidR="00F00581" w:rsidRPr="00E64E70">
        <w:rPr>
          <w:rStyle w:val="rvts0"/>
          <w:b w:val="0"/>
          <w:sz w:val="28"/>
          <w:szCs w:val="28"/>
        </w:rPr>
        <w:t>Держприкордонслужби</w:t>
      </w:r>
      <w:proofErr w:type="spellEnd"/>
      <w:r w:rsidR="00F00581" w:rsidRPr="00E64E70">
        <w:rPr>
          <w:rStyle w:val="rvts0"/>
          <w:b w:val="0"/>
          <w:sz w:val="28"/>
          <w:szCs w:val="28"/>
        </w:rPr>
        <w:t xml:space="preserve"> на підставах та в порядку, визначених відповідними законами України».</w:t>
      </w:r>
      <w:r w:rsidR="00F00581" w:rsidRPr="00E64E70">
        <w:rPr>
          <w:b w:val="0"/>
          <w:sz w:val="28"/>
          <w:szCs w:val="28"/>
        </w:rPr>
        <w:t xml:space="preserve"> Отже, питання надання соціальних відпусток регулюється як загальним законодавством (</w:t>
      </w:r>
      <w:proofErr w:type="spellStart"/>
      <w:r w:rsidR="00F00581" w:rsidRPr="00E64E70">
        <w:rPr>
          <w:b w:val="0"/>
          <w:sz w:val="28"/>
          <w:szCs w:val="28"/>
        </w:rPr>
        <w:t>КЗпПУ</w:t>
      </w:r>
      <w:proofErr w:type="spellEnd"/>
      <w:r w:rsidR="00F00581" w:rsidRPr="00E64E70">
        <w:rPr>
          <w:b w:val="0"/>
          <w:sz w:val="28"/>
          <w:szCs w:val="28"/>
        </w:rPr>
        <w:t>, Закон України «Про відпустки»), так і спеціальним (Закон України «Про соціальний і правовий захист військовослужбовців та членів їх сімей», Указом Президента «Про Положення про проходження громадянами України військової служби в Державній прикордонній службі України»).</w:t>
      </w:r>
    </w:p>
    <w:p w14:paraId="01179011" w14:textId="16D8BC76" w:rsidR="00F00581" w:rsidRPr="00E64E70" w:rsidRDefault="00F00581" w:rsidP="00F00581">
      <w:pPr>
        <w:pStyle w:val="1"/>
        <w:spacing w:before="0" w:beforeAutospacing="0" w:after="0" w:afterAutospacing="0" w:line="360" w:lineRule="auto"/>
        <w:ind w:firstLine="709"/>
        <w:jc w:val="both"/>
        <w:rPr>
          <w:b w:val="0"/>
          <w:sz w:val="28"/>
          <w:szCs w:val="28"/>
        </w:rPr>
      </w:pPr>
      <w:r w:rsidRPr="00E64E70">
        <w:rPr>
          <w:b w:val="0"/>
          <w:sz w:val="28"/>
          <w:szCs w:val="28"/>
        </w:rPr>
        <w:t xml:space="preserve">За юридичною природою </w:t>
      </w:r>
      <w:r w:rsidRPr="00E64E70">
        <w:rPr>
          <w:rStyle w:val="rvts0"/>
          <w:b w:val="0"/>
          <w:sz w:val="28"/>
          <w:szCs w:val="28"/>
        </w:rPr>
        <w:t>додаткова відпустка для військовослужбовців, які мають дітей,</w:t>
      </w:r>
      <w:r w:rsidRPr="00E64E70">
        <w:rPr>
          <w:b w:val="0"/>
          <w:sz w:val="28"/>
          <w:szCs w:val="28"/>
        </w:rPr>
        <w:t xml:space="preserve"> є соціальною відпусткою. Вона є додатковою відпусткою (проте, не у значенні такої, що надається у зв’язку з навчанням чи певною підготовкою).</w:t>
      </w:r>
      <w:r w:rsidRPr="00E64E70">
        <w:rPr>
          <w:rStyle w:val="10"/>
          <w:b/>
          <w:sz w:val="28"/>
          <w:szCs w:val="28"/>
        </w:rPr>
        <w:t xml:space="preserve"> </w:t>
      </w:r>
      <w:r w:rsidRPr="00E64E70">
        <w:rPr>
          <w:rStyle w:val="rvts0"/>
          <w:b w:val="0"/>
          <w:sz w:val="28"/>
          <w:szCs w:val="28"/>
        </w:rPr>
        <w:t>Додаткова відпустка для військовослужбовців, які мають дітей, має на меті не відпочинок від військової служби, її цільове призначення полягає у виконанні певних</w:t>
      </w:r>
      <w:r w:rsidRPr="00E64E70">
        <w:rPr>
          <w:rStyle w:val="rvts0"/>
          <w:sz w:val="28"/>
          <w:szCs w:val="28"/>
        </w:rPr>
        <w:t xml:space="preserve"> </w:t>
      </w:r>
      <w:r w:rsidRPr="00E64E70">
        <w:rPr>
          <w:b w:val="0"/>
          <w:sz w:val="28"/>
          <w:szCs w:val="28"/>
        </w:rPr>
        <w:t>сімейних та батьківських обов’язків [</w:t>
      </w:r>
      <w:r w:rsidR="00157673" w:rsidRPr="00157673">
        <w:rPr>
          <w:b w:val="0"/>
          <w:sz w:val="28"/>
          <w:szCs w:val="28"/>
        </w:rPr>
        <w:t>30</w:t>
      </w:r>
      <w:r w:rsidRPr="00E64E70">
        <w:rPr>
          <w:b w:val="0"/>
          <w:sz w:val="28"/>
          <w:szCs w:val="28"/>
        </w:rPr>
        <w:t>, с. 9-10]. Тому вона має соціальний характер.</w:t>
      </w:r>
    </w:p>
    <w:p w14:paraId="7FFE8FA6" w14:textId="77777777" w:rsidR="00F00581" w:rsidRPr="00E64E70" w:rsidRDefault="00F00581" w:rsidP="00F00581">
      <w:pPr>
        <w:spacing w:after="0" w:line="360" w:lineRule="auto"/>
        <w:ind w:firstLine="709"/>
        <w:jc w:val="both"/>
        <w:rPr>
          <w:rStyle w:val="rvts0"/>
          <w:rFonts w:ascii="Times New Roman" w:hAnsi="Times New Roman" w:cs="Times New Roman"/>
          <w:sz w:val="28"/>
          <w:szCs w:val="28"/>
        </w:rPr>
      </w:pPr>
      <w:r w:rsidRPr="00E64E70">
        <w:rPr>
          <w:rStyle w:val="10"/>
          <w:rFonts w:eastAsiaTheme="minorHAnsi"/>
          <w:b w:val="0"/>
          <w:sz w:val="28"/>
          <w:szCs w:val="28"/>
        </w:rPr>
        <w:t xml:space="preserve">Дана </w:t>
      </w:r>
      <w:r w:rsidRPr="00E64E70">
        <w:rPr>
          <w:rStyle w:val="rvts0"/>
          <w:rFonts w:ascii="Times New Roman" w:hAnsi="Times New Roman" w:cs="Times New Roman"/>
          <w:sz w:val="28"/>
          <w:szCs w:val="28"/>
        </w:rPr>
        <w:t>відпустка надається щорічно та є оплачуваною із збереженням грошового та матеріального забезпечення військовослужбовця.</w:t>
      </w:r>
      <w:r w:rsidRPr="00E64E70">
        <w:rPr>
          <w:rFonts w:ascii="Times New Roman" w:hAnsi="Times New Roman" w:cs="Times New Roman"/>
          <w:sz w:val="28"/>
          <w:szCs w:val="28"/>
        </w:rPr>
        <w:t xml:space="preserve"> Ця відпустка не пов’язана із використанням щорічної основної відпустки. Тому у пункті 214 Положення про проходження військової служби зазначено, що </w:t>
      </w:r>
      <w:r w:rsidRPr="00E64E70">
        <w:rPr>
          <w:rStyle w:val="rvts0"/>
          <w:rFonts w:ascii="Times New Roman" w:hAnsi="Times New Roman" w:cs="Times New Roman"/>
          <w:sz w:val="28"/>
          <w:szCs w:val="28"/>
        </w:rPr>
        <w:t>щорічні додаткові відпустки за бажанням військовослужбовця можуть надаватись одночасно із щорічною основною відпусткою або окремо від неї. Така відпустка не може бути поділена, оскільки законодавство передбачає поділ тільки щорічної основної відпустки військовослужбовця.</w:t>
      </w:r>
    </w:p>
    <w:p w14:paraId="63D9CB57" w14:textId="77777777" w:rsidR="00F00581" w:rsidRPr="00E64E70" w:rsidRDefault="00F00581" w:rsidP="00F00581">
      <w:pPr>
        <w:spacing w:after="0" w:line="360" w:lineRule="auto"/>
        <w:ind w:firstLine="709"/>
        <w:jc w:val="both"/>
        <w:rPr>
          <w:rStyle w:val="rvts0"/>
          <w:rFonts w:ascii="Times New Roman" w:hAnsi="Times New Roman" w:cs="Times New Roman"/>
          <w:sz w:val="28"/>
          <w:szCs w:val="28"/>
        </w:rPr>
      </w:pPr>
      <w:r w:rsidRPr="00E64E70">
        <w:rPr>
          <w:rStyle w:val="rvts0"/>
          <w:rFonts w:ascii="Times New Roman" w:hAnsi="Times New Roman" w:cs="Times New Roman"/>
          <w:sz w:val="28"/>
          <w:szCs w:val="28"/>
        </w:rPr>
        <w:lastRenderedPageBreak/>
        <w:t>Додаткова відпустка для військовослужбовців, які мають дітей,</w:t>
      </w:r>
      <w:r w:rsidRPr="00E64E70">
        <w:rPr>
          <w:rFonts w:ascii="Times New Roman" w:eastAsia="Times New Roman" w:hAnsi="Times New Roman" w:cs="Times New Roman"/>
          <w:sz w:val="28"/>
          <w:szCs w:val="28"/>
        </w:rPr>
        <w:t xml:space="preserve"> компенсується при звільненні.</w:t>
      </w:r>
      <w:r w:rsidRPr="00E64E70">
        <w:rPr>
          <w:rStyle w:val="rvts9"/>
          <w:rFonts w:ascii="Times New Roman" w:hAnsi="Times New Roman" w:cs="Times New Roman"/>
          <w:sz w:val="28"/>
          <w:szCs w:val="28"/>
        </w:rPr>
        <w:t xml:space="preserve"> Пункт </w:t>
      </w:r>
      <w:r w:rsidRPr="00E64E70">
        <w:rPr>
          <w:rStyle w:val="rvts0"/>
          <w:rFonts w:ascii="Times New Roman" w:hAnsi="Times New Roman" w:cs="Times New Roman"/>
          <w:sz w:val="28"/>
          <w:szCs w:val="28"/>
        </w:rPr>
        <w:t xml:space="preserve">225 </w:t>
      </w:r>
      <w:r w:rsidR="00344548" w:rsidRPr="00E64E70">
        <w:rPr>
          <w:rStyle w:val="rvts0"/>
          <w:rFonts w:ascii="Times New Roman" w:hAnsi="Times New Roman" w:cs="Times New Roman"/>
          <w:sz w:val="28"/>
          <w:szCs w:val="28"/>
        </w:rPr>
        <w:t xml:space="preserve">згадуваного </w:t>
      </w:r>
      <w:r w:rsidRPr="00E64E70">
        <w:rPr>
          <w:rStyle w:val="rvts0"/>
          <w:rFonts w:ascii="Times New Roman" w:hAnsi="Times New Roman" w:cs="Times New Roman"/>
          <w:sz w:val="28"/>
          <w:szCs w:val="28"/>
        </w:rPr>
        <w:t>Положення передбачає, що у рік звільнення військовослужбовців, у тому числі тих, які мають дітей, із служби у разі невикористання ними щорічної основної або додаткової відпустки їм виплачується грошова компенсація за всі невикористані дні щорічної основної відпустки, а також дні додаткової відпустки.</w:t>
      </w:r>
    </w:p>
    <w:p w14:paraId="355AAD89" w14:textId="77777777" w:rsidR="00F00581" w:rsidRPr="00E64E70" w:rsidRDefault="00F00581" w:rsidP="00F00581">
      <w:pPr>
        <w:spacing w:after="0" w:line="360" w:lineRule="auto"/>
        <w:ind w:firstLine="709"/>
        <w:jc w:val="both"/>
        <w:rPr>
          <w:rStyle w:val="rvts0"/>
          <w:rFonts w:ascii="Times New Roman" w:hAnsi="Times New Roman" w:cs="Times New Roman"/>
          <w:sz w:val="28"/>
          <w:szCs w:val="28"/>
        </w:rPr>
      </w:pPr>
      <w:r w:rsidRPr="00E64E70">
        <w:rPr>
          <w:rFonts w:ascii="Times New Roman" w:hAnsi="Times New Roman" w:cs="Times New Roman"/>
          <w:sz w:val="28"/>
          <w:szCs w:val="28"/>
        </w:rPr>
        <w:t xml:space="preserve">Теоретично суб’єктами отримання даної відпустки відповідно до законодавчих норм є: </w:t>
      </w:r>
      <w:r w:rsidRPr="00E64E70">
        <w:rPr>
          <w:rStyle w:val="rvts0"/>
          <w:rFonts w:ascii="Times New Roman" w:hAnsi="Times New Roman" w:cs="Times New Roman"/>
          <w:sz w:val="28"/>
          <w:szCs w:val="28"/>
        </w:rPr>
        <w:t xml:space="preserve">1) </w:t>
      </w:r>
      <w:r w:rsidR="0061669A" w:rsidRPr="00E64E70">
        <w:rPr>
          <w:rFonts w:ascii="Times New Roman" w:hAnsi="Times New Roman" w:cs="Times New Roman"/>
          <w:sz w:val="28"/>
          <w:szCs w:val="28"/>
          <w:shd w:val="clear" w:color="auto" w:fill="FFFFFF"/>
        </w:rPr>
        <w:t>один з батьків</w:t>
      </w:r>
      <w:r w:rsidRPr="00E64E70">
        <w:rPr>
          <w:rStyle w:val="rvts0"/>
          <w:rFonts w:ascii="Times New Roman" w:hAnsi="Times New Roman" w:cs="Times New Roman"/>
          <w:sz w:val="28"/>
          <w:szCs w:val="28"/>
        </w:rPr>
        <w:t>: а) має двох або більше дітей віком до 15 років; б) або дитину</w:t>
      </w:r>
      <w:r w:rsidR="0061669A" w:rsidRPr="00E64E70">
        <w:rPr>
          <w:rStyle w:val="rvts0"/>
          <w:rFonts w:ascii="Times New Roman" w:hAnsi="Times New Roman" w:cs="Times New Roman"/>
          <w:sz w:val="28"/>
          <w:szCs w:val="28"/>
        </w:rPr>
        <w:t xml:space="preserve"> з </w:t>
      </w:r>
      <w:r w:rsidRPr="00E64E70">
        <w:rPr>
          <w:rStyle w:val="rvts0"/>
          <w:rFonts w:ascii="Times New Roman" w:hAnsi="Times New Roman" w:cs="Times New Roman"/>
          <w:sz w:val="28"/>
          <w:szCs w:val="28"/>
        </w:rPr>
        <w:t>інвалід</w:t>
      </w:r>
      <w:r w:rsidR="0061669A" w:rsidRPr="00E64E70">
        <w:rPr>
          <w:rStyle w:val="rvts0"/>
          <w:rFonts w:ascii="Times New Roman" w:hAnsi="Times New Roman" w:cs="Times New Roman"/>
          <w:sz w:val="28"/>
          <w:szCs w:val="28"/>
        </w:rPr>
        <w:t>ністю</w:t>
      </w:r>
      <w:r w:rsidRPr="00E64E70">
        <w:rPr>
          <w:rStyle w:val="rvts0"/>
          <w:rFonts w:ascii="Times New Roman" w:hAnsi="Times New Roman" w:cs="Times New Roman"/>
          <w:sz w:val="28"/>
          <w:szCs w:val="28"/>
        </w:rPr>
        <w:t xml:space="preserve">; в) або </w:t>
      </w:r>
      <w:r w:rsidR="0061669A" w:rsidRPr="00E64E70">
        <w:rPr>
          <w:rFonts w:ascii="Times New Roman" w:hAnsi="Times New Roman" w:cs="Times New Roman"/>
          <w:sz w:val="28"/>
          <w:szCs w:val="28"/>
          <w:shd w:val="clear" w:color="auto" w:fill="FFFFFF"/>
        </w:rPr>
        <w:t>які усиновили дитину</w:t>
      </w:r>
      <w:r w:rsidRPr="00E64E70">
        <w:rPr>
          <w:rStyle w:val="rvts0"/>
          <w:rFonts w:ascii="Times New Roman" w:hAnsi="Times New Roman" w:cs="Times New Roman"/>
          <w:sz w:val="28"/>
          <w:szCs w:val="28"/>
        </w:rPr>
        <w:t>; 2) </w:t>
      </w:r>
      <w:r w:rsidR="0061669A" w:rsidRPr="00E64E70">
        <w:rPr>
          <w:rFonts w:ascii="Times New Roman" w:hAnsi="Times New Roman" w:cs="Times New Roman"/>
          <w:sz w:val="28"/>
          <w:szCs w:val="28"/>
          <w:shd w:val="clear" w:color="auto" w:fill="FFFFFF"/>
        </w:rPr>
        <w:t>матір (батько) особи з інвалідністю з дитинства підгрупи А I групи</w:t>
      </w:r>
      <w:r w:rsidRPr="00E64E70">
        <w:rPr>
          <w:rStyle w:val="rvts0"/>
          <w:rFonts w:ascii="Times New Roman" w:hAnsi="Times New Roman" w:cs="Times New Roman"/>
          <w:sz w:val="28"/>
          <w:szCs w:val="28"/>
        </w:rPr>
        <w:t>; 3) одинока матір; 4) батько дитини або інваліда з дитинства підгрупи А I групи, який виховує їх без матері (у тому числі у разі тривалого перебування матері в лікувальному закладі); 5) особа, яка взяла під опіку дитину або інваліда</w:t>
      </w:r>
      <w:r w:rsidR="0061669A" w:rsidRPr="00E64E70">
        <w:rPr>
          <w:rStyle w:val="rvts0"/>
          <w:rFonts w:ascii="Times New Roman" w:hAnsi="Times New Roman" w:cs="Times New Roman"/>
          <w:sz w:val="28"/>
          <w:szCs w:val="28"/>
        </w:rPr>
        <w:t xml:space="preserve"> з дитинства підгрупи А I групи (ст. 182-1 К</w:t>
      </w:r>
      <w:r w:rsidR="00C02309" w:rsidRPr="00E64E70">
        <w:rPr>
          <w:rStyle w:val="rvts0"/>
          <w:rFonts w:ascii="Times New Roman" w:hAnsi="Times New Roman" w:cs="Times New Roman"/>
          <w:sz w:val="28"/>
          <w:szCs w:val="28"/>
        </w:rPr>
        <w:t>одексу законів про працю</w:t>
      </w:r>
      <w:r w:rsidR="0061669A" w:rsidRPr="00E64E70">
        <w:rPr>
          <w:rStyle w:val="rvts0"/>
          <w:rFonts w:ascii="Times New Roman" w:hAnsi="Times New Roman" w:cs="Times New Roman"/>
          <w:sz w:val="28"/>
          <w:szCs w:val="28"/>
        </w:rPr>
        <w:t>)</w:t>
      </w:r>
      <w:r w:rsidRPr="00E64E70">
        <w:rPr>
          <w:rStyle w:val="rvts0"/>
          <w:rFonts w:ascii="Times New Roman" w:hAnsi="Times New Roman" w:cs="Times New Roman"/>
          <w:sz w:val="28"/>
          <w:szCs w:val="28"/>
        </w:rPr>
        <w:t>.</w:t>
      </w:r>
    </w:p>
    <w:p w14:paraId="72C02DF1" w14:textId="77777777" w:rsidR="0061669A" w:rsidRPr="00E64E70" w:rsidRDefault="00F00581" w:rsidP="0061669A">
      <w:pPr>
        <w:spacing w:after="0" w:line="360" w:lineRule="auto"/>
        <w:ind w:firstLine="709"/>
        <w:jc w:val="both"/>
        <w:rPr>
          <w:rStyle w:val="rvts0"/>
          <w:rFonts w:ascii="Times New Roman" w:hAnsi="Times New Roman" w:cs="Times New Roman"/>
          <w:sz w:val="28"/>
          <w:szCs w:val="28"/>
        </w:rPr>
      </w:pPr>
      <w:r w:rsidRPr="00E64E70">
        <w:rPr>
          <w:rStyle w:val="rvts0"/>
          <w:rFonts w:ascii="Times New Roman" w:hAnsi="Times New Roman" w:cs="Times New Roman"/>
          <w:sz w:val="28"/>
          <w:szCs w:val="28"/>
        </w:rPr>
        <w:t>Де-факто</w:t>
      </w:r>
      <w:r w:rsidR="00C02309" w:rsidRPr="00E64E70">
        <w:rPr>
          <w:rStyle w:val="rvts0"/>
          <w:rFonts w:ascii="Times New Roman" w:hAnsi="Times New Roman" w:cs="Times New Roman"/>
          <w:sz w:val="28"/>
          <w:szCs w:val="28"/>
        </w:rPr>
        <w:t>,</w:t>
      </w:r>
      <w:r w:rsidRPr="00E64E70">
        <w:rPr>
          <w:rStyle w:val="rvts0"/>
          <w:rFonts w:ascii="Times New Roman" w:hAnsi="Times New Roman" w:cs="Times New Roman"/>
          <w:sz w:val="28"/>
          <w:szCs w:val="28"/>
        </w:rPr>
        <w:t xml:space="preserve"> таку відпустку завжди надавали військовослужбовцю-жінці, оскільки прям</w:t>
      </w:r>
      <w:r w:rsidR="0061669A" w:rsidRPr="00E64E70">
        <w:rPr>
          <w:rStyle w:val="rvts0"/>
          <w:rFonts w:ascii="Times New Roman" w:hAnsi="Times New Roman" w:cs="Times New Roman"/>
          <w:sz w:val="28"/>
          <w:szCs w:val="28"/>
        </w:rPr>
        <w:t>а</w:t>
      </w:r>
      <w:r w:rsidRPr="00E64E70">
        <w:rPr>
          <w:rStyle w:val="rvts0"/>
          <w:rFonts w:ascii="Times New Roman" w:hAnsi="Times New Roman" w:cs="Times New Roman"/>
          <w:sz w:val="28"/>
          <w:szCs w:val="28"/>
        </w:rPr>
        <w:t xml:space="preserve"> норм</w:t>
      </w:r>
      <w:r w:rsidR="0061669A" w:rsidRPr="00E64E70">
        <w:rPr>
          <w:rStyle w:val="rvts0"/>
          <w:rFonts w:ascii="Times New Roman" w:hAnsi="Times New Roman" w:cs="Times New Roman"/>
          <w:sz w:val="28"/>
          <w:szCs w:val="28"/>
        </w:rPr>
        <w:t>а</w:t>
      </w:r>
      <w:r w:rsidRPr="00E64E70">
        <w:rPr>
          <w:rStyle w:val="rvts0"/>
          <w:rFonts w:ascii="Times New Roman" w:hAnsi="Times New Roman" w:cs="Times New Roman"/>
          <w:sz w:val="28"/>
          <w:szCs w:val="28"/>
        </w:rPr>
        <w:t xml:space="preserve">, яка б вказувала на можливість надання соціальних відпусток, пов’язаних із охороною дитинства та материнства, </w:t>
      </w:r>
      <w:r w:rsidR="0061669A" w:rsidRPr="00E64E70">
        <w:rPr>
          <w:rStyle w:val="rvts0"/>
          <w:rFonts w:ascii="Times New Roman" w:hAnsi="Times New Roman" w:cs="Times New Roman"/>
          <w:sz w:val="28"/>
          <w:szCs w:val="28"/>
        </w:rPr>
        <w:t>була відсутня до прийняття Закону України «</w:t>
      </w:r>
      <w:r w:rsidR="0061669A" w:rsidRPr="00E64E70">
        <w:rPr>
          <w:rFonts w:ascii="Times New Roman" w:hAnsi="Times New Roman" w:cs="Times New Roman"/>
          <w:sz w:val="28"/>
          <w:szCs w:val="28"/>
        </w:rPr>
        <w:t>Про внесення змін до деяких законодавчих актів України щодо забезпечення рівних можливостей матері та батька у догляді за дитиною</w:t>
      </w:r>
      <w:r w:rsidR="0061669A" w:rsidRPr="00E64E70">
        <w:rPr>
          <w:rStyle w:val="rvts0"/>
          <w:rFonts w:ascii="Times New Roman" w:hAnsi="Times New Roman" w:cs="Times New Roman"/>
          <w:sz w:val="28"/>
          <w:szCs w:val="28"/>
        </w:rPr>
        <w:t xml:space="preserve">» від </w:t>
      </w:r>
      <w:r w:rsidR="0061669A" w:rsidRPr="00E64E70">
        <w:rPr>
          <w:rFonts w:ascii="Times New Roman" w:hAnsi="Times New Roman" w:cs="Times New Roman"/>
          <w:sz w:val="28"/>
          <w:szCs w:val="28"/>
        </w:rPr>
        <w:t>15.04.2021 року</w:t>
      </w:r>
      <w:r w:rsidR="00FC163A" w:rsidRPr="00FC163A">
        <w:rPr>
          <w:rFonts w:ascii="Times New Roman" w:hAnsi="Times New Roman" w:cs="Times New Roman"/>
          <w:sz w:val="28"/>
          <w:szCs w:val="28"/>
        </w:rPr>
        <w:t xml:space="preserve"> [18]</w:t>
      </w:r>
      <w:r w:rsidR="0061669A" w:rsidRPr="00E64E70">
        <w:rPr>
          <w:rStyle w:val="rvts0"/>
          <w:rFonts w:ascii="Times New Roman" w:hAnsi="Times New Roman" w:cs="Times New Roman"/>
          <w:sz w:val="28"/>
          <w:szCs w:val="28"/>
        </w:rPr>
        <w:t xml:space="preserve">. </w:t>
      </w:r>
    </w:p>
    <w:p w14:paraId="51AF7A33" w14:textId="77777777" w:rsidR="00F00581" w:rsidRPr="00E64E70" w:rsidRDefault="0061669A" w:rsidP="0061669A">
      <w:pPr>
        <w:spacing w:after="0" w:line="360" w:lineRule="auto"/>
        <w:ind w:firstLine="709"/>
        <w:jc w:val="both"/>
        <w:rPr>
          <w:rStyle w:val="rvts0"/>
          <w:rFonts w:ascii="Times New Roman" w:hAnsi="Times New Roman" w:cs="Times New Roman"/>
          <w:sz w:val="28"/>
          <w:szCs w:val="28"/>
        </w:rPr>
      </w:pPr>
      <w:r w:rsidRPr="00E64E70">
        <w:rPr>
          <w:rStyle w:val="rvts0"/>
          <w:rFonts w:ascii="Times New Roman" w:hAnsi="Times New Roman" w:cs="Times New Roman"/>
          <w:sz w:val="28"/>
          <w:szCs w:val="28"/>
        </w:rPr>
        <w:t xml:space="preserve">Щодо військовослужбовців чоловічої статі виняток становила ситуація </w:t>
      </w:r>
      <w:r w:rsidR="00F00581" w:rsidRPr="00E64E70">
        <w:rPr>
          <w:rStyle w:val="rvts0"/>
          <w:rFonts w:ascii="Times New Roman" w:hAnsi="Times New Roman" w:cs="Times New Roman"/>
          <w:sz w:val="28"/>
          <w:szCs w:val="28"/>
        </w:rPr>
        <w:t xml:space="preserve">«тривалого перебування матері в лікувальному закладі» або виховання дитини військовослужбовцем без матері. Проте звичайній </w:t>
      </w:r>
      <w:proofErr w:type="spellStart"/>
      <w:r w:rsidR="00F00581" w:rsidRPr="00E64E70">
        <w:rPr>
          <w:rStyle w:val="rvts0"/>
          <w:rFonts w:ascii="Times New Roman" w:hAnsi="Times New Roman" w:cs="Times New Roman"/>
          <w:sz w:val="28"/>
          <w:szCs w:val="28"/>
        </w:rPr>
        <w:t>логіці</w:t>
      </w:r>
      <w:proofErr w:type="spellEnd"/>
      <w:r w:rsidR="00F00581" w:rsidRPr="00E64E70">
        <w:rPr>
          <w:rStyle w:val="rvts0"/>
          <w:rFonts w:ascii="Times New Roman" w:hAnsi="Times New Roman" w:cs="Times New Roman"/>
          <w:sz w:val="28"/>
          <w:szCs w:val="28"/>
        </w:rPr>
        <w:t xml:space="preserve"> не піддається розуміння – чому норма передбача</w:t>
      </w:r>
      <w:r w:rsidRPr="00E64E70">
        <w:rPr>
          <w:rStyle w:val="rvts0"/>
          <w:rFonts w:ascii="Times New Roman" w:hAnsi="Times New Roman" w:cs="Times New Roman"/>
          <w:sz w:val="28"/>
          <w:szCs w:val="28"/>
        </w:rPr>
        <w:t>ла</w:t>
      </w:r>
      <w:r w:rsidR="00F00581" w:rsidRPr="00E64E70">
        <w:rPr>
          <w:rStyle w:val="rvts0"/>
          <w:rFonts w:ascii="Times New Roman" w:hAnsi="Times New Roman" w:cs="Times New Roman"/>
          <w:sz w:val="28"/>
          <w:szCs w:val="28"/>
        </w:rPr>
        <w:t xml:space="preserve"> надання цієї відпустки тільки «жінці, яка працює, має двох або більше дітей», у той же час щодо «особи, яка взяла під опіку дитину», стать суб’єкта отримання цієї відпустки не</w:t>
      </w:r>
      <w:r w:rsidRPr="00E64E70">
        <w:rPr>
          <w:rStyle w:val="rvts0"/>
          <w:rFonts w:ascii="Times New Roman" w:hAnsi="Times New Roman" w:cs="Times New Roman"/>
          <w:sz w:val="28"/>
          <w:szCs w:val="28"/>
        </w:rPr>
        <w:t xml:space="preserve"> </w:t>
      </w:r>
      <w:r w:rsidR="00F00581" w:rsidRPr="00E64E70">
        <w:rPr>
          <w:rStyle w:val="rvts0"/>
          <w:rFonts w:ascii="Times New Roman" w:hAnsi="Times New Roman" w:cs="Times New Roman"/>
          <w:sz w:val="28"/>
          <w:szCs w:val="28"/>
        </w:rPr>
        <w:t>ма</w:t>
      </w:r>
      <w:r w:rsidRPr="00E64E70">
        <w:rPr>
          <w:rStyle w:val="rvts0"/>
          <w:rFonts w:ascii="Times New Roman" w:hAnsi="Times New Roman" w:cs="Times New Roman"/>
          <w:sz w:val="28"/>
          <w:szCs w:val="28"/>
        </w:rPr>
        <w:t>ла</w:t>
      </w:r>
      <w:r w:rsidR="00F00581" w:rsidRPr="00E64E70">
        <w:rPr>
          <w:rStyle w:val="rvts0"/>
          <w:rFonts w:ascii="Times New Roman" w:hAnsi="Times New Roman" w:cs="Times New Roman"/>
          <w:sz w:val="28"/>
          <w:szCs w:val="28"/>
        </w:rPr>
        <w:t xml:space="preserve"> значення.</w:t>
      </w:r>
    </w:p>
    <w:p w14:paraId="53EFD5E9" w14:textId="77777777" w:rsidR="008B05D7" w:rsidRPr="00E64E70" w:rsidRDefault="008B05D7" w:rsidP="008B05D7">
      <w:pPr>
        <w:pStyle w:val="1"/>
        <w:spacing w:before="0" w:beforeAutospacing="0" w:after="0" w:afterAutospacing="0" w:line="360" w:lineRule="auto"/>
        <w:ind w:firstLine="709"/>
        <w:jc w:val="both"/>
        <w:rPr>
          <w:b w:val="0"/>
          <w:sz w:val="28"/>
          <w:szCs w:val="28"/>
        </w:rPr>
      </w:pPr>
      <w:r w:rsidRPr="00E64E70">
        <w:rPr>
          <w:rStyle w:val="rvts0"/>
          <w:b w:val="0"/>
          <w:sz w:val="28"/>
          <w:szCs w:val="28"/>
        </w:rPr>
        <w:t>Додаткова відпустка для військовослужбовців, які мають дітей, надається за бажанням військовослужбовця, т</w:t>
      </w:r>
      <w:r w:rsidRPr="00E64E70">
        <w:rPr>
          <w:b w:val="0"/>
          <w:sz w:val="28"/>
          <w:szCs w:val="28"/>
        </w:rPr>
        <w:t xml:space="preserve">ому якщо він не виявив бажання скористатись нею протягом декількох років, то порушення законодавства про </w:t>
      </w:r>
      <w:r w:rsidRPr="00E64E70">
        <w:rPr>
          <w:b w:val="0"/>
          <w:sz w:val="28"/>
          <w:szCs w:val="28"/>
        </w:rPr>
        <w:lastRenderedPageBreak/>
        <w:t>відпустки не вбачається. Проте питання отримання невикористаної відпустки на дітей за декілька попередніх років у поточному році поспіль (за наявності волевиявлення військовослужбовця) після закінчення періоду, на який було припинено надання «інших видів відпусток», залишається відкритим. На нашу думку, надання таких відпусток військовослужбовцю за період, починаючи з 2014 року, може бути позитивно вирішено після настання юридичного факту, що засвідчує кінець особливого періоду в державі.</w:t>
      </w:r>
    </w:p>
    <w:p w14:paraId="32EE2E40" w14:textId="2E9038AD" w:rsidR="0061669A" w:rsidRPr="00E64E70" w:rsidRDefault="0061669A" w:rsidP="0061669A">
      <w:pPr>
        <w:spacing w:after="0" w:line="360" w:lineRule="auto"/>
        <w:ind w:firstLine="709"/>
        <w:jc w:val="both"/>
        <w:rPr>
          <w:rStyle w:val="rvts0"/>
          <w:rFonts w:ascii="Times New Roman" w:hAnsi="Times New Roman" w:cs="Times New Roman"/>
          <w:b/>
          <w:sz w:val="28"/>
          <w:szCs w:val="28"/>
        </w:rPr>
      </w:pPr>
      <w:r w:rsidRPr="00E64E70">
        <w:rPr>
          <w:rStyle w:val="rvts0"/>
          <w:rFonts w:ascii="Times New Roman" w:hAnsi="Times New Roman" w:cs="Times New Roman"/>
          <w:sz w:val="28"/>
          <w:szCs w:val="28"/>
        </w:rPr>
        <w:t xml:space="preserve">Сьогодні також залишається діючою норма </w:t>
      </w:r>
      <w:r w:rsidR="008B05D7" w:rsidRPr="00E64E70">
        <w:rPr>
          <w:rFonts w:ascii="Times New Roman" w:hAnsi="Times New Roman" w:cs="Times New Roman"/>
          <w:iCs/>
          <w:sz w:val="28"/>
          <w:szCs w:val="28"/>
          <w:shd w:val="clear" w:color="auto" w:fill="FFFFFF"/>
        </w:rPr>
        <w:t>пункту 5 статті 11</w:t>
      </w:r>
      <w:r w:rsidR="008B05D7" w:rsidRPr="00E64E70">
        <w:rPr>
          <w:rStyle w:val="rvts0"/>
          <w:rFonts w:ascii="Times New Roman" w:hAnsi="Times New Roman" w:cs="Times New Roman"/>
          <w:sz w:val="28"/>
          <w:szCs w:val="28"/>
        </w:rPr>
        <w:t xml:space="preserve"> </w:t>
      </w:r>
      <w:r w:rsidRPr="00E64E70">
        <w:rPr>
          <w:rStyle w:val="rvts0"/>
          <w:rFonts w:ascii="Times New Roman" w:hAnsi="Times New Roman" w:cs="Times New Roman"/>
          <w:sz w:val="28"/>
          <w:szCs w:val="28"/>
        </w:rPr>
        <w:t xml:space="preserve">Закону </w:t>
      </w:r>
      <w:r w:rsidR="008B05D7" w:rsidRPr="00E64E70">
        <w:rPr>
          <w:rStyle w:val="rvts0"/>
          <w:rFonts w:ascii="Times New Roman" w:hAnsi="Times New Roman" w:cs="Times New Roman"/>
          <w:sz w:val="28"/>
          <w:szCs w:val="28"/>
        </w:rPr>
        <w:t>України</w:t>
      </w:r>
      <w:r w:rsidRPr="00E64E70">
        <w:rPr>
          <w:rStyle w:val="rvts0"/>
          <w:rFonts w:ascii="Times New Roman" w:hAnsi="Times New Roman" w:cs="Times New Roman"/>
          <w:sz w:val="28"/>
          <w:szCs w:val="28"/>
        </w:rPr>
        <w:t xml:space="preserve"> «Про соціальний та правовий захист військовослужбовців та членів їх сімей»</w:t>
      </w:r>
      <w:r w:rsidR="00FC163A" w:rsidRPr="00FC163A">
        <w:rPr>
          <w:rStyle w:val="rvts0"/>
          <w:rFonts w:ascii="Times New Roman" w:hAnsi="Times New Roman" w:cs="Times New Roman"/>
          <w:sz w:val="28"/>
          <w:szCs w:val="28"/>
        </w:rPr>
        <w:t xml:space="preserve"> [</w:t>
      </w:r>
      <w:r w:rsidR="00157673" w:rsidRPr="00157673">
        <w:rPr>
          <w:rStyle w:val="rvts0"/>
          <w:rFonts w:ascii="Times New Roman" w:hAnsi="Times New Roman" w:cs="Times New Roman"/>
          <w:sz w:val="28"/>
          <w:szCs w:val="28"/>
        </w:rPr>
        <w:t>30</w:t>
      </w:r>
      <w:r w:rsidR="00FC163A" w:rsidRPr="00FC163A">
        <w:rPr>
          <w:rStyle w:val="rvts0"/>
          <w:rFonts w:ascii="Times New Roman" w:hAnsi="Times New Roman" w:cs="Times New Roman"/>
          <w:sz w:val="28"/>
          <w:szCs w:val="28"/>
        </w:rPr>
        <w:t>]</w:t>
      </w:r>
      <w:r w:rsidR="008B05D7" w:rsidRPr="00E64E70">
        <w:rPr>
          <w:rStyle w:val="rvts0"/>
          <w:rFonts w:ascii="Times New Roman" w:hAnsi="Times New Roman" w:cs="Times New Roman"/>
          <w:sz w:val="28"/>
          <w:szCs w:val="28"/>
        </w:rPr>
        <w:t xml:space="preserve">, яка чітко розмежовує статус жінки військовослужбовця та статус чоловіка військовослужбовця – </w:t>
      </w:r>
      <w:r w:rsidR="008B05D7" w:rsidRPr="00E64E70">
        <w:rPr>
          <w:rFonts w:ascii="Times New Roman" w:hAnsi="Times New Roman" w:cs="Times New Roman"/>
          <w:sz w:val="28"/>
          <w:szCs w:val="28"/>
          <w:shd w:val="clear" w:color="auto" w:fill="FFFFFF"/>
        </w:rPr>
        <w:t>пільги, передбачені законодавством з питань соціального захисту жінок, охорони материнства і дитинства, поширюються на батьків з числа військовослужбовців, які виховують дітей без матері (у разі її смерті, позбавлення батьківських прав, на час перебування у лікувальному закладі охорони здоров'я та в інших випадках відсутності материнського піклування про дітей).</w:t>
      </w:r>
    </w:p>
    <w:p w14:paraId="76712896" w14:textId="056D908E" w:rsidR="00F00581" w:rsidRPr="00E64E70" w:rsidRDefault="008B05D7"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E64E70">
        <w:rPr>
          <w:rStyle w:val="a5"/>
          <w:rFonts w:ascii="Times New Roman" w:hAnsi="Times New Roman" w:cs="Times New Roman"/>
          <w:b w:val="0"/>
          <w:sz w:val="28"/>
          <w:szCs w:val="28"/>
        </w:rPr>
        <w:t xml:space="preserve">Розглянемо інше актуальне питання щодо гендерної рівності військовослужбовців. </w:t>
      </w:r>
      <w:r w:rsidR="00F00581" w:rsidRPr="00E64E70">
        <w:rPr>
          <w:rStyle w:val="a5"/>
          <w:rFonts w:ascii="Times New Roman" w:hAnsi="Times New Roman" w:cs="Times New Roman"/>
          <w:b w:val="0"/>
          <w:sz w:val="28"/>
          <w:szCs w:val="28"/>
        </w:rPr>
        <w:t>6 вересня 2018 року</w:t>
      </w:r>
      <w:r w:rsidR="00F00581" w:rsidRPr="00E64E70">
        <w:rPr>
          <w:rStyle w:val="a5"/>
          <w:rFonts w:ascii="Times New Roman" w:hAnsi="Times New Roman" w:cs="Times New Roman"/>
          <w:sz w:val="28"/>
          <w:szCs w:val="28"/>
        </w:rPr>
        <w:t xml:space="preserve"> </w:t>
      </w:r>
      <w:r w:rsidR="00F00581" w:rsidRPr="00E64E70">
        <w:rPr>
          <w:rFonts w:ascii="Times New Roman" w:hAnsi="Times New Roman" w:cs="Times New Roman"/>
          <w:sz w:val="28"/>
          <w:szCs w:val="28"/>
        </w:rPr>
        <w:t>Верховна Рада України прийняла Закон «Про внесення змін до деяких законів України щодо забезпечення рівних прав і можливостей жінок і чоловіків під час проходження військової служби у Збройних Силах України та інших військових формуваннях»</w:t>
      </w:r>
      <w:r w:rsidR="00FC163A" w:rsidRPr="00FC163A">
        <w:rPr>
          <w:rFonts w:ascii="Times New Roman" w:hAnsi="Times New Roman" w:cs="Times New Roman"/>
          <w:sz w:val="28"/>
          <w:szCs w:val="28"/>
        </w:rPr>
        <w:t xml:space="preserve"> [</w:t>
      </w:r>
      <w:r w:rsidR="00AE4D54" w:rsidRPr="00AE4D54">
        <w:rPr>
          <w:rFonts w:ascii="Times New Roman" w:hAnsi="Times New Roman" w:cs="Times New Roman"/>
          <w:sz w:val="28"/>
          <w:szCs w:val="28"/>
        </w:rPr>
        <w:t>62</w:t>
      </w:r>
      <w:r w:rsidR="00FC163A" w:rsidRPr="00FC163A">
        <w:rPr>
          <w:rFonts w:ascii="Times New Roman" w:hAnsi="Times New Roman" w:cs="Times New Roman"/>
          <w:sz w:val="28"/>
          <w:szCs w:val="28"/>
        </w:rPr>
        <w:t>]</w:t>
      </w:r>
      <w:r w:rsidR="00F00581" w:rsidRPr="00E64E70">
        <w:rPr>
          <w:rFonts w:ascii="Times New Roman" w:hAnsi="Times New Roman" w:cs="Times New Roman"/>
          <w:sz w:val="28"/>
          <w:szCs w:val="28"/>
        </w:rPr>
        <w:t>.</w:t>
      </w:r>
      <w:r w:rsidR="00F00581" w:rsidRPr="00E64E70">
        <w:rPr>
          <w:rFonts w:ascii="Times New Roman" w:eastAsia="Times New Roman" w:hAnsi="Times New Roman" w:cs="Times New Roman"/>
          <w:sz w:val="28"/>
          <w:szCs w:val="28"/>
          <w:lang w:eastAsia="ru-RU"/>
        </w:rPr>
        <w:t xml:space="preserve"> Особливо слід відмітити значення цього закону для проходження військової служби у Державній прикордонній службі України. </w:t>
      </w:r>
      <w:proofErr w:type="spellStart"/>
      <w:r w:rsidR="00F00581" w:rsidRPr="00E64E70">
        <w:rPr>
          <w:rFonts w:ascii="Times New Roman" w:eastAsia="Times New Roman" w:hAnsi="Times New Roman" w:cs="Times New Roman"/>
          <w:sz w:val="28"/>
          <w:szCs w:val="28"/>
          <w:lang w:eastAsia="ru-RU"/>
        </w:rPr>
        <w:t>Оперативно</w:t>
      </w:r>
      <w:proofErr w:type="spellEnd"/>
      <w:r w:rsidR="00F00581" w:rsidRPr="00E64E70">
        <w:rPr>
          <w:rFonts w:ascii="Times New Roman" w:eastAsia="Times New Roman" w:hAnsi="Times New Roman" w:cs="Times New Roman"/>
          <w:sz w:val="28"/>
          <w:szCs w:val="28"/>
          <w:lang w:eastAsia="ru-RU"/>
        </w:rPr>
        <w:t xml:space="preserve">-службова діяльність органів та підрозділів охорони державного кордону передбачає несення військової служби у прикордонних нарядах. </w:t>
      </w:r>
    </w:p>
    <w:p w14:paraId="6E2EEC70" w14:textId="77777777" w:rsidR="00F00581"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E64E70">
        <w:rPr>
          <w:rFonts w:ascii="Times New Roman" w:hAnsi="Times New Roman" w:cs="Times New Roman"/>
          <w:sz w:val="28"/>
          <w:szCs w:val="28"/>
        </w:rPr>
        <w:t>Змінами і доповненнями надано особам обох статей рівні можливості щодо укладення контракту на проходження військової служби, визначивши, що жінки можуть укладати контракт на проходження військової служби до досягнення граничного віку перебування на військ</w:t>
      </w:r>
      <w:r w:rsidR="008B05D7" w:rsidRPr="00E64E70">
        <w:rPr>
          <w:rFonts w:ascii="Times New Roman" w:hAnsi="Times New Roman" w:cs="Times New Roman"/>
          <w:sz w:val="28"/>
          <w:szCs w:val="28"/>
        </w:rPr>
        <w:t xml:space="preserve">овій службі. Відтак закріплено </w:t>
      </w:r>
      <w:r w:rsidRPr="00E64E70">
        <w:rPr>
          <w:rFonts w:ascii="Times New Roman" w:hAnsi="Times New Roman" w:cs="Times New Roman"/>
          <w:sz w:val="28"/>
          <w:szCs w:val="28"/>
        </w:rPr>
        <w:t xml:space="preserve">принцип, </w:t>
      </w:r>
      <w:r w:rsidRPr="00E64E70">
        <w:rPr>
          <w:rFonts w:ascii="Times New Roman" w:hAnsi="Times New Roman" w:cs="Times New Roman"/>
          <w:sz w:val="28"/>
          <w:szCs w:val="28"/>
        </w:rPr>
        <w:lastRenderedPageBreak/>
        <w:t>за яким жінки мають проходити військову службу на рівних засадах із чоловіками, що включає рівний доступ до посад і військових звань та рівний обсяг відповідальності під час виконання обов’язків військової служби.</w:t>
      </w:r>
    </w:p>
    <w:p w14:paraId="19317EE6" w14:textId="19D6E147" w:rsidR="00F00581"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E64E70">
        <w:rPr>
          <w:rFonts w:ascii="Times New Roman" w:eastAsia="Times New Roman" w:hAnsi="Times New Roman" w:cs="Times New Roman"/>
          <w:sz w:val="28"/>
          <w:szCs w:val="28"/>
          <w:lang w:eastAsia="ru-RU"/>
        </w:rPr>
        <w:t xml:space="preserve">Норма </w:t>
      </w:r>
      <w:r w:rsidRPr="00E64E70">
        <w:rPr>
          <w:rFonts w:ascii="Times New Roman" w:hAnsi="Times New Roman" w:cs="Times New Roman"/>
          <w:sz w:val="28"/>
          <w:szCs w:val="28"/>
        </w:rPr>
        <w:t xml:space="preserve">пункту 269 Статуту внутрішньої служби Збройних Сил України, затвердженого Законом </w:t>
      </w:r>
      <w:r w:rsidR="00FC163A">
        <w:rPr>
          <w:rFonts w:ascii="Times New Roman" w:hAnsi="Times New Roman" w:cs="Times New Roman"/>
          <w:sz w:val="28"/>
          <w:szCs w:val="28"/>
        </w:rPr>
        <w:t>У</w:t>
      </w:r>
      <w:r w:rsidRPr="00E64E70">
        <w:rPr>
          <w:rFonts w:ascii="Times New Roman" w:hAnsi="Times New Roman" w:cs="Times New Roman"/>
          <w:sz w:val="28"/>
          <w:szCs w:val="28"/>
        </w:rPr>
        <w:t>країни «Про Статут внутрішньої служби Збройних Сил України» (далі - Статут), тепер передбачає: «Військовослужбовці до складу добового наряду призначаються з додержанням законодавства з питань охорони материнства та дитинства»</w:t>
      </w:r>
      <w:r w:rsidR="00FC163A">
        <w:rPr>
          <w:rFonts w:ascii="Times New Roman" w:hAnsi="Times New Roman" w:cs="Times New Roman"/>
          <w:sz w:val="28"/>
          <w:szCs w:val="28"/>
        </w:rPr>
        <w:t xml:space="preserve"> </w:t>
      </w:r>
      <w:r w:rsidR="00FC163A" w:rsidRPr="00FC163A">
        <w:rPr>
          <w:rFonts w:ascii="Times New Roman" w:hAnsi="Times New Roman" w:cs="Times New Roman"/>
          <w:sz w:val="28"/>
          <w:szCs w:val="28"/>
          <w:lang w:val="ru-RU"/>
        </w:rPr>
        <w:t>[</w:t>
      </w:r>
      <w:r w:rsidR="00AE4D54">
        <w:rPr>
          <w:rFonts w:ascii="Times New Roman" w:hAnsi="Times New Roman" w:cs="Times New Roman"/>
          <w:sz w:val="28"/>
          <w:szCs w:val="28"/>
          <w:lang w:val="ru-RU"/>
        </w:rPr>
        <w:t>37</w:t>
      </w:r>
      <w:r w:rsidR="00FC163A" w:rsidRPr="00FC163A">
        <w:rPr>
          <w:rFonts w:ascii="Times New Roman" w:hAnsi="Times New Roman" w:cs="Times New Roman"/>
          <w:sz w:val="28"/>
          <w:szCs w:val="28"/>
          <w:lang w:val="ru-RU"/>
        </w:rPr>
        <w:t>]</w:t>
      </w:r>
      <w:r w:rsidRPr="00E64E70">
        <w:rPr>
          <w:rFonts w:ascii="Times New Roman" w:hAnsi="Times New Roman" w:cs="Times New Roman"/>
          <w:sz w:val="28"/>
          <w:szCs w:val="28"/>
        </w:rPr>
        <w:t xml:space="preserve">. Таке правило поведінки для військовослужбовців має ряд наслідків. </w:t>
      </w:r>
    </w:p>
    <w:p w14:paraId="1ADDFAEC" w14:textId="77777777" w:rsidR="00F00581"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По-перше, як жінки, так і чоловіки отримали можливість реалізовувати на рівних засадах свої права на несення служби у добовому наряді. Щоправда, і до прийняття змін до законодавства з проголошенням особливого періоду у державі більшість жінок-військовослужбовців залучалась до несення цілодобових нарядів. Тепер факт перебування жінки у добовому наряді набув легітимного значення.</w:t>
      </w:r>
    </w:p>
    <w:p w14:paraId="50F00082" w14:textId="3871942B" w:rsidR="008B05D7"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E64E70">
        <w:rPr>
          <w:rFonts w:ascii="Times New Roman" w:hAnsi="Times New Roman" w:cs="Times New Roman"/>
          <w:sz w:val="28"/>
          <w:szCs w:val="28"/>
        </w:rPr>
        <w:t>По-друге, попередня редакція пункту 269 Статуту внутрішньої служби Збройних Сил України мала уточнюючий характер: «</w:t>
      </w:r>
      <w:r w:rsidRPr="00E64E70">
        <w:rPr>
          <w:rFonts w:ascii="Times New Roman" w:eastAsia="Times New Roman" w:hAnsi="Times New Roman" w:cs="Times New Roman"/>
          <w:sz w:val="28"/>
          <w:szCs w:val="28"/>
          <w:lang w:eastAsia="ru-RU"/>
        </w:rPr>
        <w:t>Військовослужбовці-жінки, як прав</w:t>
      </w:r>
      <w:r w:rsidR="008B05D7" w:rsidRPr="00E64E70">
        <w:rPr>
          <w:rFonts w:ascii="Times New Roman" w:eastAsia="Times New Roman" w:hAnsi="Times New Roman" w:cs="Times New Roman"/>
          <w:sz w:val="28"/>
          <w:szCs w:val="28"/>
          <w:lang w:eastAsia="ru-RU"/>
        </w:rPr>
        <w:t>ило, до складу добового наряду не</w:t>
      </w:r>
      <w:r w:rsidRPr="00E64E70">
        <w:rPr>
          <w:rFonts w:ascii="Times New Roman" w:eastAsia="Times New Roman" w:hAnsi="Times New Roman" w:cs="Times New Roman"/>
          <w:sz w:val="28"/>
          <w:szCs w:val="28"/>
          <w:lang w:eastAsia="ru-RU"/>
        </w:rPr>
        <w:t xml:space="preserve"> призначаються. Військовослужбовців-жінок залежно від військового </w:t>
      </w:r>
      <w:r w:rsidR="008B05D7" w:rsidRPr="00E64E70">
        <w:rPr>
          <w:rFonts w:ascii="Times New Roman" w:eastAsia="Times New Roman" w:hAnsi="Times New Roman" w:cs="Times New Roman"/>
          <w:sz w:val="28"/>
          <w:szCs w:val="28"/>
          <w:lang w:eastAsia="ru-RU"/>
        </w:rPr>
        <w:t>звання та посади можуть у разі потреб  призначати  з додержанням</w:t>
      </w:r>
      <w:r w:rsidRPr="00E64E70">
        <w:rPr>
          <w:rFonts w:ascii="Times New Roman" w:eastAsia="Times New Roman" w:hAnsi="Times New Roman" w:cs="Times New Roman"/>
          <w:sz w:val="28"/>
          <w:szCs w:val="28"/>
          <w:lang w:eastAsia="ru-RU"/>
        </w:rPr>
        <w:t xml:space="preserve"> законодавства</w:t>
      </w:r>
      <w:r w:rsidR="008B05D7" w:rsidRPr="00E64E70">
        <w:rPr>
          <w:rFonts w:ascii="Times New Roman" w:eastAsia="Times New Roman" w:hAnsi="Times New Roman" w:cs="Times New Roman"/>
          <w:sz w:val="28"/>
          <w:szCs w:val="28"/>
          <w:lang w:eastAsia="ru-RU"/>
        </w:rPr>
        <w:t xml:space="preserve"> черговим </w:t>
      </w:r>
      <w:r w:rsidRPr="00E64E70">
        <w:rPr>
          <w:rFonts w:ascii="Times New Roman" w:eastAsia="Times New Roman" w:hAnsi="Times New Roman" w:cs="Times New Roman"/>
          <w:sz w:val="28"/>
          <w:szCs w:val="28"/>
          <w:lang w:eastAsia="ru-RU"/>
        </w:rPr>
        <w:t xml:space="preserve">фельдшером </w:t>
      </w:r>
      <w:r w:rsidR="008B05D7" w:rsidRPr="00E64E70">
        <w:rPr>
          <w:rFonts w:ascii="Times New Roman" w:eastAsia="Times New Roman" w:hAnsi="Times New Roman" w:cs="Times New Roman"/>
          <w:sz w:val="28"/>
          <w:szCs w:val="28"/>
          <w:lang w:eastAsia="ru-RU"/>
        </w:rPr>
        <w:t xml:space="preserve">(санітарним інструктором), черговим </w:t>
      </w:r>
      <w:r w:rsidRPr="00E64E70">
        <w:rPr>
          <w:rFonts w:ascii="Times New Roman" w:eastAsia="Times New Roman" w:hAnsi="Times New Roman" w:cs="Times New Roman"/>
          <w:sz w:val="28"/>
          <w:szCs w:val="28"/>
          <w:lang w:eastAsia="ru-RU"/>
        </w:rPr>
        <w:t>штабу</w:t>
      </w:r>
      <w:r w:rsidR="008B05D7" w:rsidRPr="00E64E70">
        <w:rPr>
          <w:rFonts w:ascii="Times New Roman" w:eastAsia="Times New Roman" w:hAnsi="Times New Roman" w:cs="Times New Roman"/>
          <w:sz w:val="28"/>
          <w:szCs w:val="28"/>
          <w:lang w:eastAsia="ru-RU"/>
        </w:rPr>
        <w:t xml:space="preserve">, їдальні, </w:t>
      </w:r>
      <w:r w:rsidRPr="00E64E70">
        <w:rPr>
          <w:rFonts w:ascii="Times New Roman" w:eastAsia="Times New Roman" w:hAnsi="Times New Roman" w:cs="Times New Roman"/>
          <w:sz w:val="28"/>
          <w:szCs w:val="28"/>
          <w:lang w:eastAsia="ru-RU"/>
        </w:rPr>
        <w:t>посильним, черговим чи днювальним жіночого гуртожитку. Військов</w:t>
      </w:r>
      <w:r w:rsidR="008B05D7" w:rsidRPr="00E64E70">
        <w:rPr>
          <w:rFonts w:ascii="Times New Roman" w:eastAsia="Times New Roman" w:hAnsi="Times New Roman" w:cs="Times New Roman"/>
          <w:sz w:val="28"/>
          <w:szCs w:val="28"/>
          <w:lang w:eastAsia="ru-RU"/>
        </w:rPr>
        <w:t xml:space="preserve">ослужбовці-жінки призначаються </w:t>
      </w:r>
      <w:r w:rsidRPr="00E64E70">
        <w:rPr>
          <w:rFonts w:ascii="Times New Roman" w:eastAsia="Times New Roman" w:hAnsi="Times New Roman" w:cs="Times New Roman"/>
          <w:sz w:val="28"/>
          <w:szCs w:val="28"/>
          <w:lang w:eastAsia="ru-RU"/>
        </w:rPr>
        <w:t>також  на чергування за спеціальністю»</w:t>
      </w:r>
      <w:r w:rsidR="00FC163A" w:rsidRPr="00DB2F40">
        <w:rPr>
          <w:rFonts w:ascii="Times New Roman" w:eastAsia="Times New Roman" w:hAnsi="Times New Roman" w:cs="Times New Roman"/>
          <w:sz w:val="28"/>
          <w:szCs w:val="28"/>
          <w:lang w:val="ru-RU" w:eastAsia="ru-RU"/>
        </w:rPr>
        <w:t xml:space="preserve"> [</w:t>
      </w:r>
      <w:r w:rsidR="00AE4D54">
        <w:rPr>
          <w:rFonts w:ascii="Times New Roman" w:eastAsia="Times New Roman" w:hAnsi="Times New Roman" w:cs="Times New Roman"/>
          <w:sz w:val="28"/>
          <w:szCs w:val="28"/>
          <w:lang w:val="ru-RU" w:eastAsia="ru-RU"/>
        </w:rPr>
        <w:t>38</w:t>
      </w:r>
      <w:r w:rsidR="00FC163A" w:rsidRPr="00DB2F40">
        <w:rPr>
          <w:rFonts w:ascii="Times New Roman" w:eastAsia="Times New Roman" w:hAnsi="Times New Roman" w:cs="Times New Roman"/>
          <w:sz w:val="28"/>
          <w:szCs w:val="28"/>
          <w:lang w:val="ru-RU" w:eastAsia="ru-RU"/>
        </w:rPr>
        <w:t>]</w:t>
      </w:r>
      <w:r w:rsidRPr="00E64E70">
        <w:rPr>
          <w:rFonts w:ascii="Times New Roman" w:eastAsia="Times New Roman" w:hAnsi="Times New Roman" w:cs="Times New Roman"/>
          <w:sz w:val="28"/>
          <w:szCs w:val="28"/>
          <w:lang w:eastAsia="ru-RU"/>
        </w:rPr>
        <w:t xml:space="preserve">. </w:t>
      </w:r>
    </w:p>
    <w:p w14:paraId="22504DBA" w14:textId="77777777" w:rsidR="00F00581"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uk-UA"/>
        </w:rPr>
      </w:pPr>
      <w:r w:rsidRPr="00E64E70">
        <w:rPr>
          <w:rFonts w:ascii="Times New Roman" w:eastAsia="Times New Roman" w:hAnsi="Times New Roman" w:cs="Times New Roman"/>
          <w:sz w:val="28"/>
          <w:szCs w:val="28"/>
          <w:lang w:eastAsia="ru-RU"/>
        </w:rPr>
        <w:t>Сучасна редакція норми має загальний характер та не виділяє окрему роль жінки у військовій службі. Проте з’явилася норма, яка, навпаки, підкреслює значення виконання батьківського обов’язку будь-яким військовослужбовцем незалежно від статі. Тобто чоловік-військовослужбовець, на якого поширюють дію  норми законодавства</w:t>
      </w:r>
      <w:r w:rsidRPr="00E64E70">
        <w:rPr>
          <w:rFonts w:ascii="Times New Roman" w:hAnsi="Times New Roman" w:cs="Times New Roman"/>
          <w:sz w:val="28"/>
          <w:szCs w:val="28"/>
        </w:rPr>
        <w:t xml:space="preserve"> з питань охорони материнства та дитинства, до складу </w:t>
      </w:r>
      <w:r w:rsidRPr="00E64E70">
        <w:rPr>
          <w:rFonts w:ascii="Times New Roman" w:hAnsi="Times New Roman" w:cs="Times New Roman"/>
          <w:sz w:val="28"/>
          <w:szCs w:val="28"/>
        </w:rPr>
        <w:lastRenderedPageBreak/>
        <w:t>добового наряду може не призначатися також.</w:t>
      </w:r>
      <w:r w:rsidRPr="00E64E70">
        <w:rPr>
          <w:rFonts w:ascii="Times New Roman" w:eastAsia="Times New Roman" w:hAnsi="Times New Roman" w:cs="Times New Roman"/>
          <w:sz w:val="28"/>
          <w:szCs w:val="28"/>
          <w:lang w:eastAsia="ru-RU"/>
        </w:rPr>
        <w:t xml:space="preserve"> Наприклад, </w:t>
      </w:r>
      <w:r w:rsidRPr="00E64E70">
        <w:rPr>
          <w:rFonts w:ascii="Times New Roman" w:eastAsia="Times New Roman" w:hAnsi="Times New Roman" w:cs="Times New Roman"/>
          <w:sz w:val="28"/>
          <w:szCs w:val="28"/>
          <w:lang w:eastAsia="uk-UA"/>
        </w:rPr>
        <w:t xml:space="preserve">батько, який виховує дитину без матері, або має дитину-інваліда. </w:t>
      </w:r>
    </w:p>
    <w:p w14:paraId="7DC28B85" w14:textId="77777777" w:rsidR="008B05D7"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E64E70">
        <w:rPr>
          <w:rFonts w:ascii="Times New Roman" w:eastAsia="Times New Roman" w:hAnsi="Times New Roman" w:cs="Times New Roman"/>
          <w:sz w:val="28"/>
          <w:szCs w:val="28"/>
          <w:lang w:eastAsia="uk-UA"/>
        </w:rPr>
        <w:t xml:space="preserve">По-третє, пункт 269 Статуту в новій редакції позбавлений уточнюючих приписів щодо статусу окремих військовослужбовців. Така норма наділяє командирів відповідних підрозділів дискреційними повноваженнями. </w:t>
      </w:r>
      <w:r w:rsidRPr="00E64E70">
        <w:rPr>
          <w:rStyle w:val="a5"/>
          <w:rFonts w:ascii="Times New Roman" w:hAnsi="Times New Roman" w:cs="Times New Roman"/>
          <w:b w:val="0"/>
          <w:sz w:val="28"/>
          <w:szCs w:val="28"/>
        </w:rPr>
        <w:t>Дискреційні повноваження</w:t>
      </w:r>
      <w:r w:rsidRPr="00E64E70">
        <w:rPr>
          <w:rFonts w:ascii="Times New Roman" w:hAnsi="Times New Roman" w:cs="Times New Roman"/>
          <w:sz w:val="28"/>
          <w:szCs w:val="28"/>
        </w:rPr>
        <w:t xml:space="preserve"> – це комплекс прав і зобов'язань представників влади, що мають можливість надати повного або часткового визначення і змісту, виду прийнятого управлінського рішення. </w:t>
      </w:r>
    </w:p>
    <w:p w14:paraId="2B6F5AF0" w14:textId="77777777" w:rsidR="00F00581"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uk-UA"/>
        </w:rPr>
      </w:pPr>
      <w:r w:rsidRPr="00E64E70">
        <w:rPr>
          <w:rFonts w:ascii="Times New Roman" w:hAnsi="Times New Roman" w:cs="Times New Roman"/>
          <w:sz w:val="28"/>
          <w:szCs w:val="28"/>
        </w:rPr>
        <w:t xml:space="preserve">Командир, призначаючи у добовий наряд військовослужбовця, </w:t>
      </w:r>
      <w:r w:rsidRPr="00E64E70">
        <w:rPr>
          <w:rFonts w:ascii="Times New Roman" w:eastAsia="Times New Roman" w:hAnsi="Times New Roman" w:cs="Times New Roman"/>
          <w:sz w:val="28"/>
          <w:szCs w:val="28"/>
          <w:lang w:eastAsia="uk-UA"/>
        </w:rPr>
        <w:t>на власний розсуд приймає рішення</w:t>
      </w:r>
      <w:r w:rsidRPr="00E64E70">
        <w:rPr>
          <w:rFonts w:ascii="Times New Roman" w:hAnsi="Times New Roman" w:cs="Times New Roman"/>
          <w:sz w:val="28"/>
          <w:szCs w:val="28"/>
        </w:rPr>
        <w:t xml:space="preserve"> відповідно до своїх міркувань, не обмежуючись чітко визначеним варіантом вирішення для конкретної ситуації</w:t>
      </w:r>
      <w:r w:rsidRPr="00E64E70">
        <w:rPr>
          <w:rFonts w:ascii="Times New Roman" w:eastAsia="Times New Roman" w:hAnsi="Times New Roman" w:cs="Times New Roman"/>
          <w:sz w:val="28"/>
          <w:szCs w:val="28"/>
          <w:lang w:eastAsia="uk-UA"/>
        </w:rPr>
        <w:t xml:space="preserve"> (до прикладу, сімейні обставини, психологічний стан, професійну готовність до несення служби в особливих умовах)</w:t>
      </w:r>
      <w:r w:rsidRPr="00E64E70">
        <w:rPr>
          <w:rFonts w:ascii="Times New Roman" w:hAnsi="Times New Roman" w:cs="Times New Roman"/>
          <w:sz w:val="28"/>
          <w:szCs w:val="28"/>
        </w:rPr>
        <w:t>. Проте, рішення</w:t>
      </w:r>
      <w:r w:rsidRPr="00E64E70">
        <w:rPr>
          <w:rFonts w:ascii="Times New Roman" w:eastAsia="Times New Roman" w:hAnsi="Times New Roman" w:cs="Times New Roman"/>
          <w:sz w:val="28"/>
          <w:szCs w:val="28"/>
          <w:lang w:eastAsia="uk-UA"/>
        </w:rPr>
        <w:t xml:space="preserve"> щодо призначення в добовий наряд є такою формою публічного адміністрування, яка може мати наслідком певні корупційні правопорушення. </w:t>
      </w:r>
    </w:p>
    <w:p w14:paraId="6A007922" w14:textId="77777777" w:rsidR="00F00581" w:rsidRPr="00E64E70" w:rsidRDefault="00F00581"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uk-UA"/>
        </w:rPr>
      </w:pPr>
      <w:r w:rsidRPr="00E64E70">
        <w:rPr>
          <w:rFonts w:ascii="Times New Roman" w:eastAsia="Times New Roman" w:hAnsi="Times New Roman" w:cs="Times New Roman"/>
          <w:sz w:val="28"/>
          <w:szCs w:val="28"/>
          <w:lang w:eastAsia="uk-UA"/>
        </w:rPr>
        <w:t xml:space="preserve">Отже, прийняття змін до законодавства щодо забезпечення гендерної рівності військовослужбовців-жінок та військовослужбовців-чоловіків є позитивним кроком вперед, однак загальне правило поведінки, яке передбачене у пункті 269 Статуту, має високу ймовірність бути реалізованим з корупційними ризиками серед уповноважених державою представників владних (дискреційних) повноважень органів та підрозділів охорони державного кордону. </w:t>
      </w:r>
    </w:p>
    <w:p w14:paraId="2F34064A" w14:textId="63470F79" w:rsidR="00143B6E" w:rsidRPr="00E64E70" w:rsidRDefault="005165D8"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E64E70">
        <w:rPr>
          <w:rFonts w:ascii="Times New Roman" w:eastAsia="Times New Roman" w:hAnsi="Times New Roman" w:cs="Times New Roman"/>
          <w:sz w:val="28"/>
          <w:szCs w:val="28"/>
          <w:lang w:eastAsia="uk-UA"/>
        </w:rPr>
        <w:t xml:space="preserve">Відповідно до частини 2 статті 19 Конституції України </w:t>
      </w:r>
      <w:r w:rsidRPr="00E64E70">
        <w:rPr>
          <w:rFonts w:ascii="Times New Roman" w:hAnsi="Times New Roman" w:cs="Times New Roman"/>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r w:rsidR="00CB4428" w:rsidRPr="00CB4428">
        <w:rPr>
          <w:rFonts w:ascii="Times New Roman" w:hAnsi="Times New Roman" w:cs="Times New Roman"/>
          <w:sz w:val="28"/>
          <w:szCs w:val="28"/>
        </w:rPr>
        <w:t xml:space="preserve"> [</w:t>
      </w:r>
      <w:r w:rsidR="00AE4D54" w:rsidRPr="00AE4D54">
        <w:rPr>
          <w:rFonts w:ascii="Times New Roman" w:hAnsi="Times New Roman" w:cs="Times New Roman"/>
          <w:sz w:val="28"/>
          <w:szCs w:val="28"/>
        </w:rPr>
        <w:t>17</w:t>
      </w:r>
      <w:r w:rsidR="00CB4428" w:rsidRPr="00CB4428">
        <w:rPr>
          <w:rFonts w:ascii="Times New Roman" w:hAnsi="Times New Roman" w:cs="Times New Roman"/>
          <w:sz w:val="28"/>
          <w:szCs w:val="28"/>
        </w:rPr>
        <w:t>]</w:t>
      </w:r>
      <w:r w:rsidRPr="00E64E70">
        <w:rPr>
          <w:rFonts w:ascii="Times New Roman" w:hAnsi="Times New Roman" w:cs="Times New Roman"/>
          <w:sz w:val="28"/>
          <w:szCs w:val="28"/>
        </w:rPr>
        <w:t>.</w:t>
      </w:r>
      <w:r w:rsidR="00143B6E" w:rsidRPr="00E64E70">
        <w:rPr>
          <w:rFonts w:ascii="Times New Roman" w:hAnsi="Times New Roman" w:cs="Times New Roman"/>
          <w:sz w:val="28"/>
          <w:szCs w:val="28"/>
        </w:rPr>
        <w:t xml:space="preserve"> Отже, недотримання норм законодавства про захист материнства та дитинства вважається правопорушенням, що передбачає притягнення особи до юридичної відповідальності. </w:t>
      </w:r>
    </w:p>
    <w:p w14:paraId="79E1FECD" w14:textId="77777777" w:rsidR="005165D8" w:rsidRPr="00E64E70" w:rsidRDefault="00143B6E"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uk-UA"/>
        </w:rPr>
      </w:pPr>
      <w:r w:rsidRPr="00E64E70">
        <w:rPr>
          <w:rFonts w:ascii="Times New Roman" w:eastAsia="Times New Roman" w:hAnsi="Times New Roman" w:cs="Times New Roman"/>
          <w:sz w:val="28"/>
          <w:szCs w:val="28"/>
          <w:lang w:eastAsia="uk-UA"/>
        </w:rPr>
        <w:lastRenderedPageBreak/>
        <w:t xml:space="preserve">Стаття 269 </w:t>
      </w:r>
      <w:r w:rsidRPr="00E64E70">
        <w:rPr>
          <w:rFonts w:ascii="Times New Roman" w:eastAsia="Times New Roman" w:hAnsi="Times New Roman" w:cs="Times New Roman"/>
          <w:bCs/>
          <w:kern w:val="36"/>
          <w:sz w:val="28"/>
          <w:szCs w:val="28"/>
          <w:lang w:eastAsia="uk-UA"/>
        </w:rPr>
        <w:t xml:space="preserve">Статуту внутрішньої служби Збройних Сил України </w:t>
      </w:r>
      <w:r w:rsidRPr="00E64E70">
        <w:rPr>
          <w:rFonts w:ascii="Times New Roman" w:eastAsia="Times New Roman" w:hAnsi="Times New Roman" w:cs="Times New Roman"/>
          <w:sz w:val="28"/>
          <w:szCs w:val="28"/>
          <w:lang w:eastAsia="uk-UA"/>
        </w:rPr>
        <w:t>також визначає виключний перелік добових нарядів</w:t>
      </w:r>
      <w:r w:rsidR="00A443B4" w:rsidRPr="00E64E70">
        <w:rPr>
          <w:rFonts w:ascii="Times New Roman" w:eastAsia="Times New Roman" w:hAnsi="Times New Roman" w:cs="Times New Roman"/>
          <w:sz w:val="28"/>
          <w:szCs w:val="28"/>
          <w:lang w:eastAsia="uk-UA"/>
        </w:rPr>
        <w:t>,</w:t>
      </w:r>
      <w:r w:rsidRPr="00E64E70">
        <w:rPr>
          <w:rFonts w:ascii="Times New Roman" w:eastAsia="Times New Roman" w:hAnsi="Times New Roman" w:cs="Times New Roman"/>
          <w:sz w:val="28"/>
          <w:szCs w:val="28"/>
          <w:lang w:eastAsia="uk-UA"/>
        </w:rPr>
        <w:t xml:space="preserve"> до складу яких дозволяється призначати військовослужбовців-жінок: «залежно від військового звання та посади дозволяється призначати помічником чергового військової частини, черговим або помічником чергового контрольно-пропускного пункту, черговим чи днювальним медичного пункту (з числа медичних працівників (фахівців), черговим штабу, їдальні, посильним, черговим чи днювальним гуртожитку»</w:t>
      </w:r>
      <w:r w:rsidR="00CB4428">
        <w:rPr>
          <w:rFonts w:ascii="Times New Roman" w:eastAsia="Times New Roman" w:hAnsi="Times New Roman" w:cs="Times New Roman"/>
          <w:sz w:val="28"/>
          <w:szCs w:val="28"/>
          <w:lang w:val="en-US" w:eastAsia="uk-UA"/>
        </w:rPr>
        <w:t> </w:t>
      </w:r>
      <w:r w:rsidR="00CB4428" w:rsidRPr="00CB4428">
        <w:rPr>
          <w:rFonts w:ascii="Times New Roman" w:eastAsia="Times New Roman" w:hAnsi="Times New Roman" w:cs="Times New Roman"/>
          <w:sz w:val="28"/>
          <w:szCs w:val="28"/>
          <w:lang w:eastAsia="uk-UA"/>
        </w:rPr>
        <w:t>[20]</w:t>
      </w:r>
      <w:r w:rsidRPr="00E64E70">
        <w:rPr>
          <w:rFonts w:ascii="Times New Roman" w:eastAsia="Times New Roman" w:hAnsi="Times New Roman" w:cs="Times New Roman"/>
          <w:sz w:val="28"/>
          <w:szCs w:val="28"/>
          <w:lang w:eastAsia="uk-UA"/>
        </w:rPr>
        <w:t xml:space="preserve">. Що фактично означає, що призначати військовослужбовців-жінок у складі інших нарядів не передбачено Статутом </w:t>
      </w:r>
      <w:r w:rsidRPr="00E64E70">
        <w:rPr>
          <w:rFonts w:ascii="Times New Roman" w:eastAsia="Times New Roman" w:hAnsi="Times New Roman" w:cs="Times New Roman"/>
          <w:bCs/>
          <w:kern w:val="36"/>
          <w:sz w:val="28"/>
          <w:szCs w:val="28"/>
          <w:lang w:eastAsia="uk-UA"/>
        </w:rPr>
        <w:t>внутрішньої служби Збройних Сил України</w:t>
      </w:r>
      <w:r w:rsidRPr="00E64E70">
        <w:rPr>
          <w:rFonts w:ascii="Times New Roman" w:eastAsia="Times New Roman" w:hAnsi="Times New Roman" w:cs="Times New Roman"/>
          <w:sz w:val="28"/>
          <w:szCs w:val="28"/>
          <w:lang w:eastAsia="uk-UA"/>
        </w:rPr>
        <w:t>, а, отже, є порушенням чинного законодавства.</w:t>
      </w:r>
    </w:p>
    <w:p w14:paraId="6DF8E7F8" w14:textId="29ABCCDA" w:rsidR="00143B6E" w:rsidRPr="00E64E70" w:rsidRDefault="00143B6E" w:rsidP="00F0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E64E70">
        <w:rPr>
          <w:rFonts w:ascii="Times New Roman" w:eastAsia="Times New Roman" w:hAnsi="Times New Roman" w:cs="Times New Roman"/>
          <w:sz w:val="28"/>
          <w:szCs w:val="28"/>
          <w:lang w:eastAsia="uk-UA"/>
        </w:rPr>
        <w:t>Так, у статті 177 цього Кодексу законів про працю вказано, що «</w:t>
      </w:r>
      <w:r w:rsidRPr="00E64E70">
        <w:rPr>
          <w:rFonts w:ascii="Times New Roman" w:hAnsi="Times New Roman" w:cs="Times New Roman"/>
          <w:sz w:val="28"/>
          <w:szCs w:val="28"/>
          <w:shd w:val="clear" w:color="auto" w:fill="FFFFFF"/>
        </w:rPr>
        <w:t>жінки, що мають дітей віком від трьох до чотирнадцяти років або дітей з інвалідністю, не можуть залучатись до надурочних робіт або направлятись у відрядження без їх згоди</w:t>
      </w:r>
      <w:r w:rsidRPr="00E64E70">
        <w:rPr>
          <w:rFonts w:ascii="Times New Roman" w:hAnsi="Times New Roman" w:cs="Times New Roman"/>
          <w:sz w:val="28"/>
          <w:szCs w:val="28"/>
        </w:rPr>
        <w:t>»</w:t>
      </w:r>
      <w:r w:rsidR="00CB4428" w:rsidRPr="00CB4428">
        <w:rPr>
          <w:rFonts w:ascii="Times New Roman" w:hAnsi="Times New Roman" w:cs="Times New Roman"/>
          <w:sz w:val="28"/>
          <w:szCs w:val="28"/>
        </w:rPr>
        <w:t xml:space="preserve"> [1</w:t>
      </w:r>
      <w:r w:rsidR="00AE4D54" w:rsidRPr="00AE4D54">
        <w:rPr>
          <w:rFonts w:ascii="Times New Roman" w:hAnsi="Times New Roman" w:cs="Times New Roman"/>
          <w:sz w:val="28"/>
          <w:szCs w:val="28"/>
        </w:rPr>
        <w:t>7</w:t>
      </w:r>
      <w:r w:rsidR="00CB4428" w:rsidRPr="00CB4428">
        <w:rPr>
          <w:rFonts w:ascii="Times New Roman" w:hAnsi="Times New Roman" w:cs="Times New Roman"/>
          <w:sz w:val="28"/>
          <w:szCs w:val="28"/>
        </w:rPr>
        <w:t>]</w:t>
      </w:r>
      <w:r w:rsidRPr="00E64E70">
        <w:rPr>
          <w:rFonts w:ascii="Times New Roman" w:hAnsi="Times New Roman" w:cs="Times New Roman"/>
          <w:sz w:val="28"/>
          <w:szCs w:val="28"/>
        </w:rPr>
        <w:t xml:space="preserve">. Таким чином, для призначення жінки-військовослужбовця у добовий наряд відповідно до ст. 269 Статуту внутрішньої служби Збройних Сил України необхідно отримати від жінки згоду, а не </w:t>
      </w:r>
      <w:r w:rsidR="00A443B4" w:rsidRPr="00E64E70">
        <w:rPr>
          <w:rFonts w:ascii="Times New Roman" w:hAnsi="Times New Roman" w:cs="Times New Roman"/>
          <w:sz w:val="28"/>
          <w:szCs w:val="28"/>
        </w:rPr>
        <w:t>тільки</w:t>
      </w:r>
      <w:r w:rsidRPr="00E64E70">
        <w:rPr>
          <w:rFonts w:ascii="Times New Roman" w:hAnsi="Times New Roman" w:cs="Times New Roman"/>
          <w:sz w:val="28"/>
          <w:szCs w:val="28"/>
        </w:rPr>
        <w:t xml:space="preserve"> прохання про призначення в наряд.</w:t>
      </w:r>
    </w:p>
    <w:p w14:paraId="00E80BB6" w14:textId="2BAF7A96" w:rsidR="00FB2C84" w:rsidRPr="00E64E70" w:rsidRDefault="00FB2C84" w:rsidP="00F00581">
      <w:pPr>
        <w:tabs>
          <w:tab w:val="num" w:pos="720"/>
        </w:tabs>
        <w:spacing w:after="0" w:line="360" w:lineRule="auto"/>
        <w:ind w:firstLine="709"/>
        <w:jc w:val="both"/>
        <w:rPr>
          <w:rFonts w:ascii="Times New Roman" w:hAnsi="Times New Roman" w:cs="Times New Roman"/>
          <w:color w:val="000000"/>
          <w:spacing w:val="-10"/>
          <w:sz w:val="28"/>
          <w:szCs w:val="28"/>
        </w:rPr>
      </w:pPr>
      <w:r w:rsidRPr="00E64E70">
        <w:rPr>
          <w:rFonts w:ascii="Times New Roman" w:hAnsi="Times New Roman" w:cs="Times New Roman"/>
          <w:sz w:val="28"/>
          <w:szCs w:val="28"/>
        </w:rPr>
        <w:t xml:space="preserve">Одним із важливих викликів сьогодення є питання дискримінації прав та свобод людини. </w:t>
      </w:r>
      <w:r w:rsidR="00F00581" w:rsidRPr="00E64E70">
        <w:rPr>
          <w:rFonts w:ascii="Times New Roman" w:hAnsi="Times New Roman" w:cs="Times New Roman"/>
          <w:sz w:val="28"/>
          <w:szCs w:val="28"/>
        </w:rPr>
        <w:t xml:space="preserve">Дискримінація за ознакою статі – дії чи бездіяльність, що виражають будь-яке </w:t>
      </w:r>
      <w:r w:rsidR="00F00581" w:rsidRPr="00E64E70">
        <w:rPr>
          <w:rFonts w:ascii="Times New Roman" w:hAnsi="Times New Roman" w:cs="Times New Roman"/>
          <w:bCs/>
          <w:iCs/>
          <w:sz w:val="28"/>
          <w:szCs w:val="28"/>
        </w:rPr>
        <w:t xml:space="preserve">розрізнення, виняток або привілеї </w:t>
      </w:r>
      <w:r w:rsidR="00F00581" w:rsidRPr="00E64E70">
        <w:rPr>
          <w:rFonts w:ascii="Times New Roman" w:hAnsi="Times New Roman" w:cs="Times New Roman"/>
          <w:sz w:val="28"/>
          <w:szCs w:val="28"/>
        </w:rPr>
        <w:t xml:space="preserve">за ознакою статі, якщо вони </w:t>
      </w:r>
      <w:r w:rsidR="00F00581" w:rsidRPr="00E64E70">
        <w:rPr>
          <w:rFonts w:ascii="Times New Roman" w:hAnsi="Times New Roman" w:cs="Times New Roman"/>
          <w:bCs/>
          <w:iCs/>
          <w:sz w:val="28"/>
          <w:szCs w:val="28"/>
        </w:rPr>
        <w:t>спрямовані на обмеження або унеможливлюють</w:t>
      </w:r>
      <w:r w:rsidR="00F00581" w:rsidRPr="00E64E70">
        <w:rPr>
          <w:rFonts w:ascii="Times New Roman" w:hAnsi="Times New Roman" w:cs="Times New Roman"/>
          <w:sz w:val="28"/>
          <w:szCs w:val="28"/>
        </w:rPr>
        <w:t xml:space="preserve"> визнання, користування чи здійснення на рівних підставах прав і свобод людини для жінок і чоловіків </w:t>
      </w:r>
      <w:r w:rsidR="00F00581" w:rsidRPr="00E64E70">
        <w:rPr>
          <w:rFonts w:ascii="Times New Roman" w:eastAsia="Calibri" w:hAnsi="Times New Roman" w:cs="Times New Roman"/>
          <w:color w:val="000000"/>
          <w:spacing w:val="-10"/>
          <w:sz w:val="28"/>
          <w:szCs w:val="28"/>
        </w:rPr>
        <w:t>(стаття 1 Закону України «Про забезпечення рівних прав та можливостей жінок і чоловіків»</w:t>
      </w:r>
      <w:r w:rsidR="00CB4428" w:rsidRPr="00DB2F40">
        <w:rPr>
          <w:rFonts w:ascii="Times New Roman" w:eastAsia="Calibri" w:hAnsi="Times New Roman" w:cs="Times New Roman"/>
          <w:color w:val="000000"/>
          <w:spacing w:val="-10"/>
          <w:sz w:val="28"/>
          <w:szCs w:val="28"/>
        </w:rPr>
        <w:t>]</w:t>
      </w:r>
      <w:r w:rsidR="00F00581" w:rsidRPr="00E64E70">
        <w:rPr>
          <w:rFonts w:ascii="Times New Roman" w:eastAsia="Calibri" w:hAnsi="Times New Roman" w:cs="Times New Roman"/>
          <w:color w:val="000000"/>
          <w:spacing w:val="-10"/>
          <w:sz w:val="28"/>
          <w:szCs w:val="28"/>
        </w:rPr>
        <w:t>).</w:t>
      </w:r>
      <w:r w:rsidR="00F00581" w:rsidRPr="00E64E70">
        <w:rPr>
          <w:rFonts w:ascii="Times New Roman" w:hAnsi="Times New Roman" w:cs="Times New Roman"/>
          <w:color w:val="000000"/>
          <w:spacing w:val="-10"/>
          <w:sz w:val="28"/>
          <w:szCs w:val="28"/>
        </w:rPr>
        <w:t xml:space="preserve"> </w:t>
      </w:r>
    </w:p>
    <w:p w14:paraId="6115E6E8" w14:textId="77777777" w:rsidR="00F00581" w:rsidRPr="00E64E70" w:rsidRDefault="00F00581" w:rsidP="00F00581">
      <w:pPr>
        <w:tabs>
          <w:tab w:val="num" w:pos="720"/>
        </w:tabs>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color w:val="000000"/>
          <w:spacing w:val="-10"/>
          <w:sz w:val="28"/>
          <w:szCs w:val="28"/>
        </w:rPr>
        <w:t>Найсуттєвішими о</w:t>
      </w:r>
      <w:r w:rsidRPr="00E64E70">
        <w:rPr>
          <w:rFonts w:ascii="Times New Roman" w:hAnsi="Times New Roman" w:cs="Times New Roman"/>
          <w:sz w:val="28"/>
          <w:szCs w:val="28"/>
        </w:rPr>
        <w:t>знаками дискримінації є: упереджене ставлення; наявність образ, хамської поведінки, приниження та насильства; необґрунтована відмова у прийнятті на роботу, навчання та у розвитку професійних навичок; неповага до чужої думки, релігійних, політичних, моральних поглядів; перебільшення власних досягнень перед оточуючими, приниження чужих достоїнств.</w:t>
      </w:r>
    </w:p>
    <w:p w14:paraId="20484F6A" w14:textId="77777777"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lastRenderedPageBreak/>
        <w:t>Окремі опитування свідчать, що в умовах карантину питання дискримінації</w:t>
      </w:r>
      <w:r w:rsidRPr="00E64E70">
        <w:rPr>
          <w:rFonts w:ascii="Times New Roman" w:eastAsia="Times New Roman" w:hAnsi="Times New Roman" w:cs="Times New Roman"/>
          <w:color w:val="050505"/>
          <w:sz w:val="28"/>
          <w:szCs w:val="28"/>
          <w:lang w:eastAsia="uk-UA"/>
        </w:rPr>
        <w:t xml:space="preserve"> за ознакою статі, сексуального та </w:t>
      </w:r>
      <w:proofErr w:type="spellStart"/>
      <w:r w:rsidRPr="00E64E70">
        <w:rPr>
          <w:rFonts w:ascii="Times New Roman" w:eastAsia="Times New Roman" w:hAnsi="Times New Roman" w:cs="Times New Roman"/>
          <w:color w:val="050505"/>
          <w:sz w:val="28"/>
          <w:szCs w:val="28"/>
          <w:lang w:eastAsia="uk-UA"/>
        </w:rPr>
        <w:t>ґендерно</w:t>
      </w:r>
      <w:proofErr w:type="spellEnd"/>
      <w:r w:rsidRPr="00E64E70">
        <w:rPr>
          <w:rFonts w:ascii="Times New Roman" w:eastAsia="Times New Roman" w:hAnsi="Times New Roman" w:cs="Times New Roman"/>
          <w:color w:val="050505"/>
          <w:sz w:val="28"/>
          <w:szCs w:val="28"/>
          <w:lang w:eastAsia="uk-UA"/>
        </w:rPr>
        <w:t>-обумовленого насильства набули особливої актуальності.</w:t>
      </w:r>
      <w:r w:rsidRPr="00E64E70">
        <w:rPr>
          <w:rFonts w:ascii="Times New Roman" w:hAnsi="Times New Roman" w:cs="Times New Roman"/>
          <w:sz w:val="28"/>
          <w:szCs w:val="28"/>
        </w:rPr>
        <w:t xml:space="preserve"> Важливо виокремити дискримінацію прав жінок, що проходять військову службу, оскільки вони в умовах карантинних заходів змушені виконувати і службові обов’язки, і батьківські обов’язки. Через певні гендерні стереотипи, що розповсюджені у суспільстві, чоловіки-військовослужбовці рідше намагаються вимагати в особливих умовах карантину забезпечення їхніх прав щодо «дитинства та материнства».</w:t>
      </w:r>
    </w:p>
    <w:p w14:paraId="111B617D" w14:textId="77777777"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Серед поширених </w:t>
      </w:r>
      <w:r w:rsidRPr="00E64E70">
        <w:rPr>
          <w:rFonts w:ascii="Times New Roman" w:hAnsi="Times New Roman" w:cs="Times New Roman"/>
          <w:bCs/>
          <w:sz w:val="28"/>
          <w:szCs w:val="28"/>
        </w:rPr>
        <w:t>форм дискримінації</w:t>
      </w:r>
      <w:r w:rsidRPr="00E64E70">
        <w:rPr>
          <w:rFonts w:ascii="Times New Roman" w:hAnsi="Times New Roman" w:cs="Times New Roman"/>
          <w:sz w:val="28"/>
          <w:szCs w:val="28"/>
        </w:rPr>
        <w:t>, з якими жінки та чоловіки стикаються на військовій службі, можна виділити:</w:t>
      </w:r>
      <w:r w:rsidRPr="00E64E70">
        <w:rPr>
          <w:rFonts w:ascii="Times New Roman" w:eastAsia="+mn-ea" w:hAnsi="Times New Roman" w:cs="Times New Roman"/>
          <w:color w:val="000000"/>
          <w:kern w:val="24"/>
          <w:sz w:val="28"/>
          <w:szCs w:val="28"/>
        </w:rPr>
        <w:t xml:space="preserve"> </w:t>
      </w:r>
      <w:r w:rsidRPr="00E64E70">
        <w:rPr>
          <w:rFonts w:ascii="Times New Roman" w:hAnsi="Times New Roman" w:cs="Times New Roman"/>
          <w:sz w:val="28"/>
          <w:szCs w:val="28"/>
        </w:rPr>
        <w:t xml:space="preserve">відмова чоловіку у догляду за дітьми до досягнення ними 3-річного віку та перебування на лікарняних для </w:t>
      </w:r>
      <w:r w:rsidR="00FB2C84" w:rsidRPr="00E64E70">
        <w:rPr>
          <w:rFonts w:ascii="Times New Roman" w:hAnsi="Times New Roman" w:cs="Times New Roman"/>
          <w:sz w:val="28"/>
          <w:szCs w:val="28"/>
        </w:rPr>
        <w:t>військовослужбовців-</w:t>
      </w:r>
      <w:r w:rsidRPr="00E64E70">
        <w:rPr>
          <w:rFonts w:ascii="Times New Roman" w:hAnsi="Times New Roman" w:cs="Times New Roman"/>
          <w:sz w:val="28"/>
          <w:szCs w:val="28"/>
        </w:rPr>
        <w:t>чоловіків; обмеження можливостей професійного зростання для жінок, які мають дітей; несприйняття жінки як професіонала, рівноправного члена одного колективу; сексуальні домагання: частіше об’єктом виступає жінка</w:t>
      </w:r>
      <w:r w:rsidR="00FB2C84" w:rsidRPr="00E64E70">
        <w:rPr>
          <w:rFonts w:ascii="Times New Roman" w:hAnsi="Times New Roman" w:cs="Times New Roman"/>
          <w:sz w:val="28"/>
          <w:szCs w:val="28"/>
        </w:rPr>
        <w:t xml:space="preserve"> (</w:t>
      </w:r>
      <w:r w:rsidRPr="00E64E70">
        <w:rPr>
          <w:rFonts w:ascii="Times New Roman" w:hAnsi="Times New Roman" w:cs="Times New Roman"/>
          <w:sz w:val="28"/>
          <w:szCs w:val="28"/>
        </w:rPr>
        <w:t>проте є випадки сексуальних домагань відносно чоловіків</w:t>
      </w:r>
      <w:r w:rsidR="00FB2C84" w:rsidRPr="00E64E70">
        <w:rPr>
          <w:rFonts w:ascii="Times New Roman" w:hAnsi="Times New Roman" w:cs="Times New Roman"/>
          <w:sz w:val="28"/>
          <w:szCs w:val="28"/>
        </w:rPr>
        <w:t>)</w:t>
      </w:r>
      <w:r w:rsidRPr="00E64E70">
        <w:rPr>
          <w:rFonts w:ascii="Times New Roman" w:hAnsi="Times New Roman" w:cs="Times New Roman"/>
          <w:sz w:val="28"/>
          <w:szCs w:val="28"/>
        </w:rPr>
        <w:t>.</w:t>
      </w:r>
    </w:p>
    <w:p w14:paraId="6277B2ED" w14:textId="77777777" w:rsidR="00F00581" w:rsidRPr="00E64E70" w:rsidRDefault="00F00581" w:rsidP="00F00581">
      <w:pPr>
        <w:spacing w:after="0" w:line="360" w:lineRule="auto"/>
        <w:ind w:firstLine="709"/>
        <w:jc w:val="both"/>
        <w:rPr>
          <w:rFonts w:ascii="Times New Roman" w:hAnsi="Times New Roman" w:cs="Times New Roman"/>
          <w:color w:val="050505"/>
          <w:sz w:val="28"/>
          <w:szCs w:val="28"/>
          <w:shd w:val="clear" w:color="auto" w:fill="FFFFFF"/>
        </w:rPr>
      </w:pPr>
      <w:r w:rsidRPr="00E64E70">
        <w:rPr>
          <w:rFonts w:ascii="Times New Roman" w:hAnsi="Times New Roman" w:cs="Times New Roman"/>
          <w:sz w:val="28"/>
          <w:szCs w:val="28"/>
        </w:rPr>
        <w:t xml:space="preserve">У той час як факти дискримінації за ознакою статі у відносинах виконання службових обов’язків мають місце, законодавець у жодному з нормативних актів не передбачив алгоритму дій жертви </w:t>
      </w:r>
      <w:r w:rsidR="00FB2C84" w:rsidRPr="00E64E70">
        <w:rPr>
          <w:rFonts w:ascii="Times New Roman" w:hAnsi="Times New Roman" w:cs="Times New Roman"/>
          <w:sz w:val="28"/>
          <w:szCs w:val="28"/>
        </w:rPr>
        <w:t>дискримінації. Два досі відомих</w:t>
      </w:r>
      <w:r w:rsidRPr="00E64E70">
        <w:rPr>
          <w:rFonts w:ascii="Times New Roman" w:hAnsi="Times New Roman" w:cs="Times New Roman"/>
          <w:sz w:val="28"/>
          <w:szCs w:val="28"/>
        </w:rPr>
        <w:t xml:space="preserve"> випадки звинувачення вищих військових командирів у сексуальних домаганнях, що були заявлені військовослужбовцями-жінками </w:t>
      </w:r>
      <w:r w:rsidRPr="00E64E70">
        <w:rPr>
          <w:rFonts w:ascii="Times New Roman" w:hAnsi="Times New Roman" w:cs="Times New Roman"/>
          <w:color w:val="050505"/>
          <w:sz w:val="28"/>
          <w:szCs w:val="28"/>
          <w:shd w:val="clear" w:color="auto" w:fill="FFFFFF"/>
        </w:rPr>
        <w:t xml:space="preserve">Валерією </w:t>
      </w:r>
      <w:proofErr w:type="spellStart"/>
      <w:r w:rsidRPr="00E64E70">
        <w:rPr>
          <w:rFonts w:ascii="Times New Roman" w:hAnsi="Times New Roman" w:cs="Times New Roman"/>
          <w:color w:val="050505"/>
          <w:sz w:val="28"/>
          <w:szCs w:val="28"/>
          <w:shd w:val="clear" w:color="auto" w:fill="FFFFFF"/>
        </w:rPr>
        <w:t>Сікал</w:t>
      </w:r>
      <w:proofErr w:type="spellEnd"/>
      <w:r w:rsidRPr="00E64E70">
        <w:rPr>
          <w:rFonts w:ascii="Times New Roman" w:hAnsi="Times New Roman" w:cs="Times New Roman"/>
          <w:sz w:val="28"/>
          <w:szCs w:val="28"/>
        </w:rPr>
        <w:t xml:space="preserve"> та </w:t>
      </w:r>
      <w:r w:rsidRPr="00E64E70">
        <w:rPr>
          <w:rFonts w:ascii="Times New Roman" w:hAnsi="Times New Roman" w:cs="Times New Roman"/>
          <w:color w:val="050505"/>
          <w:sz w:val="28"/>
          <w:szCs w:val="28"/>
          <w:shd w:val="clear" w:color="auto" w:fill="FFFFFF"/>
        </w:rPr>
        <w:t xml:space="preserve">Ольгою Деркач, поки що </w:t>
      </w:r>
      <w:r w:rsidRPr="00E64E70">
        <w:rPr>
          <w:rFonts w:ascii="Times New Roman" w:hAnsi="Times New Roman" w:cs="Times New Roman"/>
          <w:sz w:val="28"/>
          <w:szCs w:val="28"/>
          <w:shd w:val="clear" w:color="auto" w:fill="FFFFFF"/>
        </w:rPr>
        <w:t>свідчать, що доведення факту вини військових командирів є тривалим, зумовлює появу від військових командирів зустрічних позовів про образу честі і гідності, підвищення кривдників у посаді тощо.</w:t>
      </w:r>
      <w:r w:rsidRPr="00E64E70">
        <w:rPr>
          <w:rFonts w:ascii="Times New Roman" w:hAnsi="Times New Roman" w:cs="Times New Roman"/>
          <w:color w:val="050505"/>
          <w:sz w:val="28"/>
          <w:szCs w:val="28"/>
          <w:shd w:val="clear" w:color="auto" w:fill="FFFFFF"/>
        </w:rPr>
        <w:t xml:space="preserve"> </w:t>
      </w:r>
    </w:p>
    <w:p w14:paraId="251828FB" w14:textId="77777777"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Тому постала необхідність розробити нормативно-правовий акт, що визначатиме питання ефективного запобігання дискримінації за ознакою статі під час проходження військової служби, дієвого механізму протидії дискримінації та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 xml:space="preserve">-обумовленому насильству. Одним із елементів, що вже працює у окресленому напрямі є створені нещодавно інститути радників із гендерних питань у військових формуваннях та правоохоронних органах. Однак </w:t>
      </w:r>
      <w:r w:rsidRPr="00E64E70">
        <w:rPr>
          <w:rFonts w:ascii="Times New Roman" w:hAnsi="Times New Roman" w:cs="Times New Roman"/>
          <w:sz w:val="28"/>
          <w:szCs w:val="28"/>
        </w:rPr>
        <w:lastRenderedPageBreak/>
        <w:t xml:space="preserve">такі особи не наділені спеціальними повноваженнями щодо притягнення до відповідальності винних у неналежному поводженні із жінками-військовослужбовцями. У цілому, вагомим важелем впливу залишається тільки оприлюднення фактів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-зумовленого насильства у військових колективах.</w:t>
      </w:r>
    </w:p>
    <w:p w14:paraId="2AE8FAD4"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Сучасна гендерна політика є пріоритетною у військових формуваннях та правоохоронних органах. Підтвердженням цьому є нормативно-правові акти України, які розвиваються відповідно до стандартів та рекомендацій, що визначені міжнародним публічним правом, зокрема щодо забезпечення рівних прав та свобод чоловіка та жінки. Національні зобов’язання перед міжнародними інституціями стимулюють розвиток </w:t>
      </w:r>
      <w:proofErr w:type="spellStart"/>
      <w:r w:rsidRPr="00E64E70">
        <w:rPr>
          <w:rFonts w:ascii="Times New Roman" w:hAnsi="Times New Roman" w:cs="Times New Roman"/>
          <w:sz w:val="28"/>
          <w:szCs w:val="28"/>
        </w:rPr>
        <w:t>гендерно</w:t>
      </w:r>
      <w:proofErr w:type="spellEnd"/>
      <w:r w:rsidR="00FB2C84" w:rsidRPr="00E64E70">
        <w:rPr>
          <w:rFonts w:ascii="Times New Roman" w:hAnsi="Times New Roman" w:cs="Times New Roman"/>
          <w:sz w:val="28"/>
          <w:szCs w:val="28"/>
        </w:rPr>
        <w:t>-</w:t>
      </w:r>
      <w:r w:rsidRPr="00E64E70">
        <w:rPr>
          <w:rFonts w:ascii="Times New Roman" w:hAnsi="Times New Roman" w:cs="Times New Roman"/>
          <w:sz w:val="28"/>
          <w:szCs w:val="28"/>
        </w:rPr>
        <w:t xml:space="preserve">зумовленого законодавства у секторі безпеки та оборони України. </w:t>
      </w:r>
    </w:p>
    <w:p w14:paraId="4F1F0CB5" w14:textId="72E127C1"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У сучасних демократичних державах військову службу у правоохоронних органах та військових формуваннях проходять не тільки чоловіки, але й жінки. Водночас сприйняття такого факту відбувається не усім суспільним загалом, так само і військовим середовищем. Як зазначає І. Грицай «служба в армії має тривалу історію, проте дискусії щодо фемінізації армії тривають навіть у тих країнах, які достатньою мірою забезпечують гендерну </w:t>
      </w:r>
      <w:r w:rsidRPr="00CB4428">
        <w:rPr>
          <w:rFonts w:ascii="Times New Roman" w:hAnsi="Times New Roman" w:cs="Times New Roman"/>
          <w:sz w:val="28"/>
          <w:szCs w:val="28"/>
        </w:rPr>
        <w:t>рівність» [</w:t>
      </w:r>
      <w:r w:rsidR="00CB4428" w:rsidRPr="00DB2F40">
        <w:rPr>
          <w:rFonts w:ascii="Times New Roman" w:hAnsi="Times New Roman" w:cs="Times New Roman"/>
          <w:sz w:val="28"/>
          <w:szCs w:val="28"/>
        </w:rPr>
        <w:t>2</w:t>
      </w:r>
      <w:r w:rsidR="00921E06" w:rsidRPr="00921E06">
        <w:rPr>
          <w:rFonts w:ascii="Times New Roman" w:hAnsi="Times New Roman" w:cs="Times New Roman"/>
          <w:sz w:val="28"/>
          <w:szCs w:val="28"/>
        </w:rPr>
        <w:t>3</w:t>
      </w:r>
      <w:r w:rsidRPr="00CB4428">
        <w:rPr>
          <w:rFonts w:ascii="Times New Roman" w:hAnsi="Times New Roman" w:cs="Times New Roman"/>
          <w:sz w:val="28"/>
          <w:szCs w:val="28"/>
        </w:rPr>
        <w:t>, c. 18].</w:t>
      </w:r>
      <w:r w:rsidRPr="00E64E70">
        <w:rPr>
          <w:rFonts w:ascii="Times New Roman" w:hAnsi="Times New Roman" w:cs="Times New Roman"/>
          <w:sz w:val="28"/>
          <w:szCs w:val="28"/>
        </w:rPr>
        <w:t xml:space="preserve"> Тому відомі випадки, коли жінки-військовослужбовці зазнають дискримінації. </w:t>
      </w:r>
    </w:p>
    <w:p w14:paraId="75375B5C"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Дискримінація розуміється як будь-яка відмінність, виключення, обмеження або перевага, що забезпечує або зменшує рівне здійснення прав. Її ознаками вважають: упереджене ставлення; наявність образ, хамської поведінки, приниження та насильства; необґрунтована відмова у прийнятті на роботу, </w:t>
      </w:r>
      <w:r w:rsidR="00FB2C84" w:rsidRPr="00E64E70">
        <w:rPr>
          <w:rFonts w:ascii="Times New Roman" w:hAnsi="Times New Roman" w:cs="Times New Roman"/>
          <w:sz w:val="28"/>
          <w:szCs w:val="28"/>
        </w:rPr>
        <w:t xml:space="preserve">у </w:t>
      </w:r>
      <w:r w:rsidRPr="00E64E70">
        <w:rPr>
          <w:rFonts w:ascii="Times New Roman" w:hAnsi="Times New Roman" w:cs="Times New Roman"/>
          <w:sz w:val="28"/>
          <w:szCs w:val="28"/>
        </w:rPr>
        <w:t xml:space="preserve">навчанні та розвитку професійних навичок; неповага до чужої думки, релігійних, політичних, моральних поглядів; перебільшення власних досягнень перед оточуючими, приниження чужих чеснот тощо. </w:t>
      </w:r>
    </w:p>
    <w:p w14:paraId="67B8CFEE" w14:textId="4B1AA652"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Важливо розуміти, що законодавство визначає випадки, які не вважаються дискримінацією за ознакою статі, а є позитивними діями держави:</w:t>
      </w:r>
      <w:r w:rsidRPr="00E64E70">
        <w:rPr>
          <w:rFonts w:ascii="Times New Roman" w:hAnsi="Times New Roman" w:cs="Times New Roman"/>
          <w:i/>
          <w:sz w:val="28"/>
          <w:szCs w:val="28"/>
        </w:rPr>
        <w:t xml:space="preserve"> </w:t>
      </w:r>
      <w:r w:rsidRPr="00E64E70">
        <w:rPr>
          <w:rFonts w:ascii="Times New Roman" w:hAnsi="Times New Roman" w:cs="Times New Roman"/>
          <w:sz w:val="28"/>
          <w:szCs w:val="28"/>
        </w:rPr>
        <w:t xml:space="preserve">спеціальний захист жінок під час вагітності, пологів та грудного вигодовування дитини; </w:t>
      </w:r>
      <w:r w:rsidRPr="00E64E70">
        <w:rPr>
          <w:rFonts w:ascii="Times New Roman" w:hAnsi="Times New Roman" w:cs="Times New Roman"/>
          <w:sz w:val="28"/>
          <w:szCs w:val="28"/>
        </w:rPr>
        <w:lastRenderedPageBreak/>
        <w:t>обов'язкова строкова військова служба для чоловіків, передбачена законом; різниця в пенсійному віці для жінок і чоловіків, передбачена законом; особливі вимоги щодо охорони праці жінок і чоловіків, пов'язані з охороною їх репродуктивного здоров'я (стаття 6 Закону України «Про забезпечення рівних прав та можливостей жінок і чоловіків»</w:t>
      </w:r>
      <w:r w:rsidR="00CB4428" w:rsidRPr="00CB4428">
        <w:rPr>
          <w:rFonts w:ascii="Times New Roman" w:hAnsi="Times New Roman" w:cs="Times New Roman"/>
          <w:sz w:val="28"/>
          <w:szCs w:val="28"/>
        </w:rPr>
        <w:t>]</w:t>
      </w:r>
      <w:r w:rsidRPr="00E64E70">
        <w:rPr>
          <w:rFonts w:ascii="Times New Roman" w:hAnsi="Times New Roman" w:cs="Times New Roman"/>
          <w:sz w:val="28"/>
          <w:szCs w:val="28"/>
        </w:rPr>
        <w:t xml:space="preserve">). </w:t>
      </w:r>
    </w:p>
    <w:p w14:paraId="380DD2E0" w14:textId="2CBC619E"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Як зазначає Г. Журавльова, дослідження поточного законодавства України свідчить про наявність численних дискримінаційних положень між чоловіками і жінками, а їхнє співвідношення не завжди свідчить про дискримінацію жінок, існують підстави і для дискримінації чоловіків у порівнянні із жінками [</w:t>
      </w:r>
      <w:r w:rsidR="00921E06" w:rsidRPr="00921E06">
        <w:rPr>
          <w:rFonts w:ascii="Times New Roman" w:hAnsi="Times New Roman" w:cs="Times New Roman"/>
          <w:sz w:val="28"/>
          <w:szCs w:val="28"/>
        </w:rPr>
        <w:t>67</w:t>
      </w:r>
      <w:r w:rsidRPr="00E64E70">
        <w:rPr>
          <w:rFonts w:ascii="Times New Roman" w:hAnsi="Times New Roman" w:cs="Times New Roman"/>
          <w:sz w:val="28"/>
          <w:szCs w:val="28"/>
        </w:rPr>
        <w:t>, с.16]. Дискримінація за ознакою статі під час проходження військової служби стосується в основному жінок-військовослужбовців, проте питання захисту прав військовослужбовців-чоловіків також привертає все більшої уваги.</w:t>
      </w:r>
    </w:p>
    <w:p w14:paraId="055FA70E"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Дискримінація за віком у військовому колективі може бути пов’язана із юним віком жінки-військовослужбовця. Зокрема, ставлення підлеглих (переважно сержантського (старшинського) складу), що мають більше 10 років вислуги на своїх посадах) стосовно випускниць вищих військових закладів на первинних офіцерських посадах. Асоціювання особи із висловами «занадто юна», «ще занадто рано», «молода ще», «не має досвіду» є </w:t>
      </w:r>
      <w:proofErr w:type="spellStart"/>
      <w:r w:rsidRPr="00E64E70">
        <w:rPr>
          <w:rFonts w:ascii="Times New Roman" w:hAnsi="Times New Roman" w:cs="Times New Roman"/>
          <w:sz w:val="28"/>
          <w:szCs w:val="28"/>
        </w:rPr>
        <w:t>появами</w:t>
      </w:r>
      <w:proofErr w:type="spellEnd"/>
      <w:r w:rsidRPr="00E64E70">
        <w:rPr>
          <w:rFonts w:ascii="Times New Roman" w:hAnsi="Times New Roman" w:cs="Times New Roman"/>
          <w:sz w:val="28"/>
          <w:szCs w:val="28"/>
        </w:rPr>
        <w:t xml:space="preserve"> дискримінації. Аналогічно надання переваги старшій за віком особі у кар’єрному зростанні також свідчить про </w:t>
      </w:r>
      <w:proofErr w:type="spellStart"/>
      <w:r w:rsidRPr="00E64E70">
        <w:rPr>
          <w:rFonts w:ascii="Times New Roman" w:hAnsi="Times New Roman" w:cs="Times New Roman"/>
          <w:sz w:val="28"/>
          <w:szCs w:val="28"/>
        </w:rPr>
        <w:t>ейджизм</w:t>
      </w:r>
      <w:proofErr w:type="spellEnd"/>
      <w:r w:rsidRPr="00E64E70">
        <w:rPr>
          <w:rFonts w:ascii="Times New Roman" w:hAnsi="Times New Roman" w:cs="Times New Roman"/>
          <w:sz w:val="28"/>
          <w:szCs w:val="28"/>
        </w:rPr>
        <w:t xml:space="preserve">. Протилежна ситуація, коли жінці-військовослужбовцю, підкреслюючи її перед пенсійне становище, не надають можливості підвищення професійного рівня освіти, інтелектуального розвиту та просування по службі. Тому у військовому середовищі доречно використовувати звороти, на зразок, «старше/молодше покоління», «досвідчена жінка-військовослужбовець», «фахова спеціалістка», «енергійна жінка-військовослужбовець» або «військовослужбовець-пенсіонерка». Тільки знання, навички, вміння, компетентність та досвід можуть бути визначальними у ставленні до жінки в погонах. Проте у військових нормативно-правових актах не передбачено такі правила недискримінації за віком жінок-військовослужбовців. </w:t>
      </w:r>
    </w:p>
    <w:p w14:paraId="41988918"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lastRenderedPageBreak/>
        <w:t xml:space="preserve">Сучасне українське військове законодавство характеризується відсутністю чіткого правового регулювання гарантій для осіб із сімейними обов’язками. Існує чимало </w:t>
      </w:r>
      <w:proofErr w:type="spellStart"/>
      <w:r w:rsidRPr="00E64E70">
        <w:rPr>
          <w:rFonts w:ascii="Times New Roman" w:hAnsi="Times New Roman" w:cs="Times New Roman"/>
          <w:sz w:val="28"/>
          <w:szCs w:val="28"/>
        </w:rPr>
        <w:t>відсилочних</w:t>
      </w:r>
      <w:proofErr w:type="spellEnd"/>
      <w:r w:rsidRPr="00E64E70">
        <w:rPr>
          <w:rFonts w:ascii="Times New Roman" w:hAnsi="Times New Roman" w:cs="Times New Roman"/>
          <w:sz w:val="28"/>
          <w:szCs w:val="28"/>
        </w:rPr>
        <w:t xml:space="preserve"> правових норм, що вказують про застосування норм трудового законодавства та права соціального захисту на військовослужбовців-жінок у відносинах захисту батьківства та материнства. Водночас відносини захисту батьківства стосуються не тільки жінок-військовослужбовців, але й чоловіків. Так, військовослужбовець-чоловік зобов’язаний законодавством до виконання батьківських обов’язків у разі, якщо він виховує дитину без матері або у разі тривалого перебування матері у лікувальному закладі.</w:t>
      </w:r>
    </w:p>
    <w:p w14:paraId="13D042BA" w14:textId="77777777" w:rsidR="00FB2C84"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У той же час законодавство прямо (перебування на так званому лікарняному). Серед проблемних моментів є відсутність можливості отримання офіційного </w:t>
      </w:r>
      <w:r w:rsidR="00FB2C84" w:rsidRPr="00E64E70">
        <w:rPr>
          <w:rFonts w:ascii="Times New Roman" w:hAnsi="Times New Roman" w:cs="Times New Roman"/>
          <w:sz w:val="28"/>
          <w:szCs w:val="28"/>
        </w:rPr>
        <w:t>підтвердження</w:t>
      </w:r>
      <w:r w:rsidRPr="00E64E70">
        <w:rPr>
          <w:rFonts w:ascii="Times New Roman" w:hAnsi="Times New Roman" w:cs="Times New Roman"/>
          <w:sz w:val="28"/>
          <w:szCs w:val="28"/>
        </w:rPr>
        <w:t xml:space="preserve"> непрацездатності у зв’язку із доглядом за хворим, оскільки військовослужбовці не є особами, що застраховані Фондом соціального страхування з тимчасової втрати працездатності. </w:t>
      </w:r>
      <w:r w:rsidR="00FB2C84" w:rsidRPr="00E64E70">
        <w:rPr>
          <w:rFonts w:ascii="Times New Roman" w:hAnsi="Times New Roman" w:cs="Times New Roman"/>
          <w:sz w:val="28"/>
          <w:szCs w:val="28"/>
        </w:rPr>
        <w:t xml:space="preserve">Так, віднедавна з електронного реєстру лікарняних було виключено військовослужбовців як категорію осіб. </w:t>
      </w:r>
      <w:r w:rsidRPr="00E64E70">
        <w:rPr>
          <w:rFonts w:ascii="Times New Roman" w:hAnsi="Times New Roman" w:cs="Times New Roman"/>
          <w:sz w:val="28"/>
          <w:szCs w:val="28"/>
        </w:rPr>
        <w:t>Тому вони можуть отримати на загальних засадах довідку</w:t>
      </w:r>
      <w:r w:rsidR="00FB2C84" w:rsidRPr="00E64E70">
        <w:rPr>
          <w:rFonts w:ascii="Times New Roman" w:hAnsi="Times New Roman" w:cs="Times New Roman"/>
          <w:sz w:val="28"/>
          <w:szCs w:val="28"/>
        </w:rPr>
        <w:t xml:space="preserve"> від лікаря</w:t>
      </w:r>
      <w:r w:rsidRPr="00E64E70">
        <w:rPr>
          <w:rFonts w:ascii="Times New Roman" w:hAnsi="Times New Roman" w:cs="Times New Roman"/>
          <w:sz w:val="28"/>
          <w:szCs w:val="28"/>
        </w:rPr>
        <w:t>, що засвідчує юридичний факт догляду за хворим. Ця довідка не має встановленої форми та офіційного бланку</w:t>
      </w:r>
      <w:r w:rsidR="00A443B4" w:rsidRPr="00E64E70">
        <w:rPr>
          <w:rFonts w:ascii="Times New Roman" w:hAnsi="Times New Roman" w:cs="Times New Roman"/>
          <w:sz w:val="28"/>
          <w:szCs w:val="28"/>
        </w:rPr>
        <w:t>, не є документом суворої звітності</w:t>
      </w:r>
      <w:r w:rsidRPr="00E64E70">
        <w:rPr>
          <w:rFonts w:ascii="Times New Roman" w:hAnsi="Times New Roman" w:cs="Times New Roman"/>
          <w:sz w:val="28"/>
          <w:szCs w:val="28"/>
        </w:rPr>
        <w:t xml:space="preserve">. </w:t>
      </w:r>
    </w:p>
    <w:p w14:paraId="379C875A"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Крім того, в умовах проголошеного в Україні із початком мобілізації особливого періоду, питання надання військовослужбовцям-чоловікам права на догляд за хворою дитиною чітко у військовому законодавстві не визначене, а тому на практиці породжує дуже багато зловживань з боку військового командування щодо відмови у такому праві.</w:t>
      </w:r>
    </w:p>
    <w:p w14:paraId="0B0160DD"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Підставою для дискримінації є обмеження можливостей жінки-військовослужбовця через те, що вона є одинокою, неодруженою чи розлученою особою з дітьми або навпаки через те, що ця жінка військовослужбовець має сім’ю, чи є матір’ю-одиначкою. Усталені стереотипи щодо розуміння «що таке сім’я» зумовлюють упередження у військовому середовищі щодо жінок-військовослужбовців у їхній можливості проходити військову службу чи у </w:t>
      </w:r>
      <w:r w:rsidRPr="00E64E70">
        <w:rPr>
          <w:rFonts w:ascii="Times New Roman" w:hAnsi="Times New Roman" w:cs="Times New Roman"/>
          <w:sz w:val="28"/>
          <w:szCs w:val="28"/>
        </w:rPr>
        <w:lastRenderedPageBreak/>
        <w:t>кар’єрному зростанні, якщо ця жінка здійснює обов’язок щодо догляду за хворими особами. Підставами дискримінації жінки-військовослужбовця можуть бути такі ознаки як наявність трьох і більше дітей, так само особи з інвалідністю з дитинства. Важливо бути чутливими до сімейного складу та не дискримінувати жінку/чоловіка-військовослужбовця за цією ознакою.</w:t>
      </w:r>
    </w:p>
    <w:p w14:paraId="4EEDB79B"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Особливої уваги заслуговують вагітні жінки-військовослужбовці. Оскільки незбереження посади за такою жінкою, чи її переведення на нищу посаду (або нижче оплачувану посаду) без її згоди у зв’язку з реорганізацією (скороченням тощо) військової частини можуть траплятися під час її перебування у відпустках по вагітності та пологах або по догляду за дитиною до досягнення нею </w:t>
      </w:r>
      <w:proofErr w:type="spellStart"/>
      <w:r w:rsidRPr="00E64E70">
        <w:rPr>
          <w:rFonts w:ascii="Times New Roman" w:hAnsi="Times New Roman" w:cs="Times New Roman"/>
          <w:sz w:val="28"/>
          <w:szCs w:val="28"/>
        </w:rPr>
        <w:t>трьохрічного</w:t>
      </w:r>
      <w:proofErr w:type="spellEnd"/>
      <w:r w:rsidRPr="00E64E70">
        <w:rPr>
          <w:rFonts w:ascii="Times New Roman" w:hAnsi="Times New Roman" w:cs="Times New Roman"/>
          <w:sz w:val="28"/>
          <w:szCs w:val="28"/>
        </w:rPr>
        <w:t xml:space="preserve"> віку. Прикладом дискримінації за сімейною ознакою є розмова у переконливому тоні безпосереднього військового начальника із його вагітною військовою підлеглою щодо написання рапорту про припинення подальшого проходження військової служби «у зв’язку з введенням на території України особливого періоду». </w:t>
      </w:r>
    </w:p>
    <w:p w14:paraId="10A98D6D"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Підтримка осіб із сімейними обов’язками полягає у проведенні політики гарантій реалізації обов’язків материнства та батьківства військовослужбовців обох статей: гнучкий робочий день, можливість виконувати роботу вдома, гнучкі умови надання відпустки у зручний час, наявність пристосованих для тимчасового перебування дітей приміщень (місць вигодовування немовлят тощо).</w:t>
      </w:r>
    </w:p>
    <w:p w14:paraId="53A35973" w14:textId="77777777"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eastAsia="Calibri" w:hAnsi="Times New Roman" w:cs="Times New Roman"/>
          <w:sz w:val="28"/>
          <w:szCs w:val="28"/>
        </w:rPr>
        <w:t>Введення на території України карантину у зв’язку з COVID-19, загострило питання забезпечення належних та гідних умов праці (або точніше умов безпеки робочого місця). Оскільки жінки-військовослужбовці, що проходять військову службу, до прикладу, у пунктах пропуску, відносяться до кризової сфери, що пов’язана із особливим режимом та  можливістю зараження вірусом. Питання охорони праці жінок-військовослужбовців, які заражені корона вірусом внаслідок виконання службових обов’язків, досі не врегульоване у нормативних актах. Дистанційна робота передбачає не однакові умови для жінок/чоловіків-</w:t>
      </w:r>
      <w:r w:rsidRPr="00E64E70">
        <w:rPr>
          <w:rFonts w:ascii="Times New Roman" w:eastAsia="Calibri" w:hAnsi="Times New Roman" w:cs="Times New Roman"/>
          <w:sz w:val="28"/>
          <w:szCs w:val="28"/>
        </w:rPr>
        <w:lastRenderedPageBreak/>
        <w:t>військовослужбовців. Оскільки поруч із виконанням віддалено функціональних обов’язків за посадою, така робота передбачає піклування про малолітніх дітей, яких в умовах карантину немає можливості віддати у дошкільні чи шкільні дитячі заклади освіти. Тому військовослужбовці із сімейними обов’язками повинні мати можливість виконувати службові обов’язки дистанційно із врахуванням їх потреб.</w:t>
      </w:r>
    </w:p>
    <w:p w14:paraId="3CAB7C3A"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 xml:space="preserve">Сучасне законодавство дозволяє вільно брати участь жінці у відносинах із публічною та громадською владою. Проте представництво жінок у політичній сфері є набагато меншим, ніж чоловіків (до прикладу, жінок у Верховній Раді 19% від всього складу). А кількість жінок-військовослужбовців у відносинах представництва влади взагалі невелика. Так, жінок-військовослужбовців у парламенті України немає, у той час як представників чоловічої статі із статусом військового до вищого представницького органу держави обирають, хоч і в незначній кількості також. </w:t>
      </w:r>
      <w:r w:rsidR="00150FEC" w:rsidRPr="00E64E70">
        <w:rPr>
          <w:rFonts w:ascii="Times New Roman" w:hAnsi="Times New Roman" w:cs="Times New Roman"/>
          <w:sz w:val="28"/>
          <w:szCs w:val="28"/>
        </w:rPr>
        <w:t xml:space="preserve">Ідея призначення жінки цивільним міністром оборони держави також тільки </w:t>
      </w:r>
      <w:proofErr w:type="spellStart"/>
      <w:r w:rsidR="00150FEC" w:rsidRPr="00E64E70">
        <w:rPr>
          <w:rFonts w:ascii="Times New Roman" w:hAnsi="Times New Roman" w:cs="Times New Roman"/>
          <w:sz w:val="28"/>
          <w:szCs w:val="28"/>
        </w:rPr>
        <w:t>полемізується</w:t>
      </w:r>
      <w:proofErr w:type="spellEnd"/>
      <w:r w:rsidR="00150FEC" w:rsidRPr="00E64E70">
        <w:rPr>
          <w:rFonts w:ascii="Times New Roman" w:hAnsi="Times New Roman" w:cs="Times New Roman"/>
          <w:sz w:val="28"/>
          <w:szCs w:val="28"/>
        </w:rPr>
        <w:t xml:space="preserve"> у суспільстві, але не втілюється у життя. </w:t>
      </w:r>
      <w:r w:rsidRPr="00E64E70">
        <w:rPr>
          <w:rFonts w:ascii="Times New Roman" w:hAnsi="Times New Roman" w:cs="Times New Roman"/>
          <w:sz w:val="28"/>
          <w:szCs w:val="28"/>
        </w:rPr>
        <w:t>Жінки-військовослужбовці мають свій політичний інтерес, можуть просувати позитивні ідеї покращення військового будівництва, соціального захисту військових осіб тощо.</w:t>
      </w:r>
    </w:p>
    <w:p w14:paraId="19C982AE" w14:textId="761547E4"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Жінки-військовослужбовці дискримінуються і в доступі до найвищих військових посад. Тільки нещодавно з’явилися жінки із військовим званням генерала, але це одиничні випадки. Переламним моментом стало у 2017 році розширення переліку посад, які можуть займати жінки-військовослужбовці. Проте в основному ці зміни стосувалися сержантського та старшинського складів. У вітчизняному законодавстві присутні обмеження доступу до посад офіцерського складу в частині, яка захищає репродуктивну функцію жінок. Про необхідність дослідження цього питання згадується у дослідженні Т. </w:t>
      </w:r>
      <w:proofErr w:type="spellStart"/>
      <w:r w:rsidRPr="00E64E70">
        <w:rPr>
          <w:rFonts w:ascii="Times New Roman" w:hAnsi="Times New Roman" w:cs="Times New Roman"/>
          <w:sz w:val="28"/>
          <w:szCs w:val="28"/>
        </w:rPr>
        <w:t>Деметрадзе</w:t>
      </w:r>
      <w:proofErr w:type="spellEnd"/>
      <w:r w:rsidRPr="00E64E70">
        <w:rPr>
          <w:rFonts w:ascii="Times New Roman" w:hAnsi="Times New Roman" w:cs="Times New Roman"/>
          <w:sz w:val="28"/>
          <w:szCs w:val="28"/>
        </w:rPr>
        <w:t> [</w:t>
      </w:r>
      <w:r w:rsidR="00921E06">
        <w:rPr>
          <w:rFonts w:ascii="Times New Roman" w:hAnsi="Times New Roman" w:cs="Times New Roman"/>
          <w:sz w:val="28"/>
          <w:szCs w:val="28"/>
          <w:lang w:val="ru-RU"/>
        </w:rPr>
        <w:t>67</w:t>
      </w:r>
      <w:r w:rsidRPr="00E64E70">
        <w:rPr>
          <w:rFonts w:ascii="Times New Roman" w:hAnsi="Times New Roman" w:cs="Times New Roman"/>
          <w:sz w:val="28"/>
          <w:szCs w:val="28"/>
        </w:rPr>
        <w:t xml:space="preserve">, c. 111]. Позитивними кроками є введення у штатний розпис військових формувань та правоохоронних органів посад радника керівника з </w:t>
      </w:r>
      <w:r w:rsidRPr="00E64E70">
        <w:rPr>
          <w:rFonts w:ascii="Times New Roman" w:hAnsi="Times New Roman" w:cs="Times New Roman"/>
          <w:sz w:val="28"/>
          <w:szCs w:val="28"/>
        </w:rPr>
        <w:lastRenderedPageBreak/>
        <w:t>гендерних питань. Раніше такі посади існували на громадських засадах і не були оплачуваними.</w:t>
      </w:r>
    </w:p>
    <w:p w14:paraId="62A71D3C" w14:textId="5D1D6BD5"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У керівництві центральних та місцевих органів виконавчої влади правоохоронних органів та військових формувань немає жодної жінки, хоча перші випускниці вищих військових закладів вже досягли вислуги 25 років, і є ті серед них, хто пройшли навчання в магістратурі, мають значний практичний досвід. В цілому переважають на керівних військових посадах чоловіки-військовослужбовці. Причиною такого стану речей є певні гендерні стереотипи, які нав’язані суспільством. До прикладу, це уявлення про місце жінки тільки у сім’ї, а не у військовому формуванні, уявлення, що жінка-військовослужбовець не може займати керівних посад, оскільки в її підпорядкуванні будуть чоловіки-військовослужбовці, уявлення про те, що надання владних повноважень жінці шкодить її емоційному та фізичному навантаженню. Ми не поділяємо думку, висловлену Н. Г. Клименко про те, що зростання чисельності військовослужбовців-жінок</w:t>
      </w:r>
      <w:r w:rsidR="00150FEC" w:rsidRPr="00E64E70">
        <w:rPr>
          <w:rFonts w:ascii="Times New Roman" w:hAnsi="Times New Roman" w:cs="Times New Roman"/>
          <w:sz w:val="28"/>
          <w:szCs w:val="28"/>
        </w:rPr>
        <w:t>,</w:t>
      </w:r>
      <w:r w:rsidRPr="00E64E70">
        <w:rPr>
          <w:rFonts w:ascii="Times New Roman" w:hAnsi="Times New Roman" w:cs="Times New Roman"/>
          <w:sz w:val="28"/>
          <w:szCs w:val="28"/>
        </w:rPr>
        <w:t xml:space="preserve"> особливо служби за контрактом</w:t>
      </w:r>
      <w:r w:rsidR="00150FEC" w:rsidRPr="00E64E70">
        <w:rPr>
          <w:rFonts w:ascii="Times New Roman" w:hAnsi="Times New Roman" w:cs="Times New Roman"/>
          <w:sz w:val="28"/>
          <w:szCs w:val="28"/>
        </w:rPr>
        <w:t>,</w:t>
      </w:r>
      <w:r w:rsidRPr="00E64E70">
        <w:rPr>
          <w:rFonts w:ascii="Times New Roman" w:hAnsi="Times New Roman" w:cs="Times New Roman"/>
          <w:sz w:val="28"/>
          <w:szCs w:val="28"/>
        </w:rPr>
        <w:t xml:space="preserve"> пов'язана не з престижем самої служби, а в першу чергу з небажанням чоловіків займати малооплачувані посади [</w:t>
      </w:r>
      <w:r w:rsidR="00921E06">
        <w:rPr>
          <w:rFonts w:ascii="Times New Roman" w:hAnsi="Times New Roman" w:cs="Times New Roman"/>
          <w:sz w:val="28"/>
          <w:szCs w:val="28"/>
          <w:lang w:val="ru-RU"/>
        </w:rPr>
        <w:t>67</w:t>
      </w:r>
      <w:r w:rsidRPr="00E64E70">
        <w:rPr>
          <w:rFonts w:ascii="Times New Roman" w:hAnsi="Times New Roman" w:cs="Times New Roman"/>
          <w:sz w:val="28"/>
          <w:szCs w:val="28"/>
        </w:rPr>
        <w:t>, c. 119].</w:t>
      </w:r>
    </w:p>
    <w:p w14:paraId="40196056"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E64E70">
        <w:rPr>
          <w:rFonts w:ascii="Times New Roman" w:hAnsi="Times New Roman" w:cs="Times New Roman"/>
          <w:sz w:val="28"/>
          <w:szCs w:val="28"/>
        </w:rPr>
        <w:t xml:space="preserve">Щодо дискримінації жінок-військовослужбовців у відносинах із публічною владою, то слід зауважити про важливі заборони, передбачені законодавством щодо всіх військовослужбовців. Це заборона військовослужбовцям бути членом </w:t>
      </w:r>
      <w:r w:rsidRPr="00E64E70">
        <w:rPr>
          <w:rFonts w:ascii="Times New Roman" w:hAnsi="Times New Roman" w:cs="Times New Roman"/>
          <w:color w:val="000000"/>
          <w:sz w:val="28"/>
          <w:szCs w:val="28"/>
          <w:shd w:val="clear" w:color="auto" w:fill="FFFFFF"/>
        </w:rPr>
        <w:t>будь-яких політичних партій або організацій чи рухів. У разі обрання до парламенту представників тільки за пропорційною виборчою системою можливість представництва від військовослужбовців у законодавчому органі виключається.</w:t>
      </w:r>
    </w:p>
    <w:p w14:paraId="28919F68"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E64E70">
        <w:rPr>
          <w:rFonts w:ascii="Times New Roman" w:hAnsi="Times New Roman" w:cs="Times New Roman"/>
          <w:color w:val="000000"/>
          <w:sz w:val="28"/>
          <w:szCs w:val="28"/>
          <w:shd w:val="clear" w:color="auto" w:fill="FFFFFF"/>
        </w:rPr>
        <w:t xml:space="preserve">Чому важливо, щоб жінки-військовослужбовці призначалися на керівні військові посади? Більшість жінок на керівних посадах сприяє соціально орієнтованому військовому адмініструванню, що покращує правове та соціальне становище жінок-військовослужбовців. Дієва активна діяльність жінок-військовослужбовців у відносинах із публічною владою та громадським </w:t>
      </w:r>
      <w:r w:rsidRPr="00E64E70">
        <w:rPr>
          <w:rFonts w:ascii="Times New Roman" w:hAnsi="Times New Roman" w:cs="Times New Roman"/>
          <w:color w:val="000000"/>
          <w:sz w:val="28"/>
          <w:szCs w:val="28"/>
          <w:shd w:val="clear" w:color="auto" w:fill="FFFFFF"/>
        </w:rPr>
        <w:lastRenderedPageBreak/>
        <w:t>суспільством є ефективною. Саме тому важливо, щоб норми про квотування жінок-військовослужбовців були включені у військове законодавство. У цілому третина жінок-військовослужбовців повинна бути представлена серед керівного складу.</w:t>
      </w:r>
    </w:p>
    <w:p w14:paraId="759D1C4A"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E64E70">
        <w:rPr>
          <w:rFonts w:ascii="Times New Roman" w:hAnsi="Times New Roman" w:cs="Times New Roman"/>
          <w:color w:val="000000"/>
          <w:sz w:val="28"/>
          <w:szCs w:val="28"/>
          <w:shd w:val="clear" w:color="auto" w:fill="FFFFFF"/>
        </w:rPr>
        <w:t>Питання дискримінації прав військовослужбовців-жінок/чоловіків пов’язане із відсутністю можливості реалізувати пасивне виборче право. Так, перемінний склад військових частин (наприклад, навчальних закладів) не може обирати представників/представниць до органів місцевого самоврядування. Така дискримінація відбувається за територіальною ознакою, коли залежно від постійності місця проживання визначається політичне право у тому числі жінок-</w:t>
      </w:r>
      <w:proofErr w:type="spellStart"/>
      <w:r w:rsidRPr="00E64E70">
        <w:rPr>
          <w:rFonts w:ascii="Times New Roman" w:hAnsi="Times New Roman" w:cs="Times New Roman"/>
          <w:color w:val="000000"/>
          <w:sz w:val="28"/>
          <w:szCs w:val="28"/>
          <w:shd w:val="clear" w:color="auto" w:fill="FFFFFF"/>
        </w:rPr>
        <w:t>військовслужбовців</w:t>
      </w:r>
      <w:proofErr w:type="spellEnd"/>
      <w:r w:rsidRPr="00E64E70">
        <w:rPr>
          <w:rFonts w:ascii="Times New Roman" w:hAnsi="Times New Roman" w:cs="Times New Roman"/>
          <w:color w:val="000000"/>
          <w:sz w:val="28"/>
          <w:szCs w:val="28"/>
          <w:shd w:val="clear" w:color="auto" w:fill="FFFFFF"/>
        </w:rPr>
        <w:t>. Із їхнім пасивним виборчим правом пов’язане гендерне бюджетування на місцевому рівні.</w:t>
      </w:r>
    </w:p>
    <w:p w14:paraId="275335F9" w14:textId="23A0D6A3" w:rsidR="00F00581" w:rsidRPr="00E64E70" w:rsidRDefault="00F00581" w:rsidP="00F00581">
      <w:pPr>
        <w:shd w:val="clear" w:color="auto" w:fill="FFFFFF"/>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color w:val="000000"/>
          <w:sz w:val="28"/>
          <w:szCs w:val="28"/>
          <w:shd w:val="clear" w:color="auto" w:fill="FFFFFF"/>
        </w:rPr>
        <w:t>Серед інших політичних прав, які надані військовослужбовцям – право на звернення. Право на звернення є одним із важливіших прав людини, його порядок передбачено у Законі України «Про звернення громадян»</w:t>
      </w:r>
      <w:r w:rsidR="00CB4428" w:rsidRPr="00CB4428">
        <w:rPr>
          <w:rFonts w:ascii="Times New Roman" w:eastAsia="Calibri" w:hAnsi="Times New Roman" w:cs="Times New Roman"/>
          <w:color w:val="000000"/>
          <w:sz w:val="28"/>
          <w:szCs w:val="28"/>
          <w:shd w:val="clear" w:color="auto" w:fill="FFFFFF"/>
          <w:lang w:val="ru-RU"/>
        </w:rPr>
        <w:t xml:space="preserve"> </w:t>
      </w:r>
      <w:r w:rsidRPr="00E64E70">
        <w:rPr>
          <w:rFonts w:ascii="Times New Roman" w:eastAsia="Calibri" w:hAnsi="Times New Roman" w:cs="Times New Roman"/>
          <w:color w:val="000000"/>
          <w:sz w:val="28"/>
          <w:szCs w:val="28"/>
          <w:shd w:val="clear" w:color="auto" w:fill="FFFFFF"/>
        </w:rPr>
        <w:t xml:space="preserve">, а для військовослужбовців порядок звернення ще </w:t>
      </w:r>
      <w:r w:rsidRPr="00E64E70">
        <w:rPr>
          <w:rFonts w:ascii="Times New Roman" w:eastAsia="Calibri" w:hAnsi="Times New Roman" w:cs="Times New Roman"/>
          <w:sz w:val="28"/>
          <w:szCs w:val="28"/>
        </w:rPr>
        <w:t>врегульовується Законом України «Про Статут вн</w:t>
      </w:r>
      <w:r w:rsidRPr="00E64E70">
        <w:rPr>
          <w:rFonts w:ascii="Times New Roman" w:eastAsia="Calibri" w:hAnsi="Times New Roman" w:cs="Times New Roman"/>
          <w:color w:val="000000"/>
          <w:sz w:val="28"/>
          <w:szCs w:val="28"/>
          <w:shd w:val="clear" w:color="auto" w:fill="FFFFFF"/>
        </w:rPr>
        <w:t>утрішньої служби Збройних Сил України»</w:t>
      </w:r>
      <w:r w:rsidR="00CB4428" w:rsidRPr="00CB4428">
        <w:rPr>
          <w:rFonts w:ascii="Times New Roman" w:eastAsia="Calibri" w:hAnsi="Times New Roman" w:cs="Times New Roman"/>
          <w:color w:val="000000"/>
          <w:sz w:val="28"/>
          <w:szCs w:val="28"/>
          <w:shd w:val="clear" w:color="auto" w:fill="FFFFFF"/>
          <w:lang w:val="ru-RU"/>
        </w:rPr>
        <w:t xml:space="preserve"> </w:t>
      </w:r>
      <w:r w:rsidRPr="00E64E70">
        <w:rPr>
          <w:rFonts w:ascii="Times New Roman" w:eastAsia="Calibri" w:hAnsi="Times New Roman" w:cs="Times New Roman"/>
          <w:color w:val="000000"/>
          <w:sz w:val="28"/>
          <w:szCs w:val="28"/>
          <w:shd w:val="clear" w:color="auto" w:fill="FFFFFF"/>
        </w:rPr>
        <w:t>. Так, у пункті 14 зазначається, що «із службових та особистих питань військовослужбовець повинен звертатися до свого безпосереднього начальника, а якщо він не може їх вирішити – до наступного прямого начальника»</w:t>
      </w:r>
      <w:r w:rsidR="00CB4428" w:rsidRPr="00CB4428">
        <w:rPr>
          <w:rFonts w:ascii="Times New Roman" w:eastAsia="Calibri" w:hAnsi="Times New Roman" w:cs="Times New Roman"/>
          <w:color w:val="000000"/>
          <w:sz w:val="28"/>
          <w:szCs w:val="28"/>
          <w:shd w:val="clear" w:color="auto" w:fill="FFFFFF"/>
          <w:lang w:val="ru-RU"/>
        </w:rPr>
        <w:t xml:space="preserve"> </w:t>
      </w:r>
      <w:r w:rsidRPr="00E64E70">
        <w:rPr>
          <w:rFonts w:ascii="Times New Roman" w:eastAsia="Calibri" w:hAnsi="Times New Roman" w:cs="Times New Roman"/>
          <w:color w:val="000000"/>
          <w:sz w:val="28"/>
          <w:szCs w:val="28"/>
          <w:shd w:val="clear" w:color="auto" w:fill="FFFFFF"/>
        </w:rPr>
        <w:t xml:space="preserve">. Часто безпосередні начальники забороняють звертатися до вищих начальників із особистих питань, нівелюючи норми частини 2 статті 1 Закону України «Про звернення громадян», де визначено, що </w:t>
      </w:r>
      <w:r w:rsidRPr="00E64E70">
        <w:rPr>
          <w:rFonts w:ascii="Times New Roman" w:eastAsia="Calibri" w:hAnsi="Times New Roman" w:cs="Times New Roman"/>
          <w:sz w:val="28"/>
          <w:szCs w:val="28"/>
        </w:rPr>
        <w:t>«військовослужбовці… мають право подавати звернення, які не стосуються їх службової діяльності». Дискримінація жінки-військовослужбовця, до прикладу, може виражатися у забороні безпосереднім начальником звертатися до вищого командування з приводу вирішення питань санаторно-курортного оздоровлення її дитини тощо.</w:t>
      </w:r>
    </w:p>
    <w:p w14:paraId="3E4A6B4C"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 xml:space="preserve">Держава зобов’язана створювати умови для проходження військової служби жінками із забезпеченням рівних умов з чоловіками. Мають місце </w:t>
      </w:r>
      <w:r w:rsidRPr="00E64E70">
        <w:rPr>
          <w:rFonts w:ascii="Times New Roman" w:eastAsia="Calibri" w:hAnsi="Times New Roman" w:cs="Times New Roman"/>
          <w:sz w:val="28"/>
          <w:szCs w:val="28"/>
        </w:rPr>
        <w:lastRenderedPageBreak/>
        <w:t>випадки безпідставної відмови у прийомі на військову службу, оскільки особа жіночої статі перебуває у так званому «репродуктивному віці». До прикладу, така молода жінка ще не народжувала дітей чи не створила сім’ї або має маленьких дітей (із потенційними лікарняними). У такому випадку має місце множинна дискримінація – несприятливе ставлення за кількома ознаками.</w:t>
      </w:r>
    </w:p>
    <w:p w14:paraId="48031448"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Під час проходження військової служби жінки можуть піддаватися і прихованим проявам дискримінації. До прикладу, призначення на вищу посаду менш кваліфікованого, некомпетентного та недосвідченого чоловіка-військовослужбовця із прямим поясненням в усній формі перепони для особи жіночої статі – наявність у неї дитини</w:t>
      </w:r>
      <w:r w:rsidR="00150FEC" w:rsidRPr="00E64E70">
        <w:rPr>
          <w:rFonts w:ascii="Times New Roman" w:eastAsia="Calibri" w:hAnsi="Times New Roman" w:cs="Times New Roman"/>
          <w:sz w:val="28"/>
          <w:szCs w:val="28"/>
        </w:rPr>
        <w:t xml:space="preserve"> з </w:t>
      </w:r>
      <w:r w:rsidRPr="00E64E70">
        <w:rPr>
          <w:rFonts w:ascii="Times New Roman" w:eastAsia="Calibri" w:hAnsi="Times New Roman" w:cs="Times New Roman"/>
          <w:sz w:val="28"/>
          <w:szCs w:val="28"/>
        </w:rPr>
        <w:t>інвалід</w:t>
      </w:r>
      <w:r w:rsidR="00150FEC" w:rsidRPr="00E64E70">
        <w:rPr>
          <w:rFonts w:ascii="Times New Roman" w:eastAsia="Calibri" w:hAnsi="Times New Roman" w:cs="Times New Roman"/>
          <w:sz w:val="28"/>
          <w:szCs w:val="28"/>
        </w:rPr>
        <w:t>ністю</w:t>
      </w:r>
      <w:r w:rsidRPr="00E64E70">
        <w:rPr>
          <w:rFonts w:ascii="Times New Roman" w:eastAsia="Calibri" w:hAnsi="Times New Roman" w:cs="Times New Roman"/>
          <w:sz w:val="28"/>
          <w:szCs w:val="28"/>
        </w:rPr>
        <w:t xml:space="preserve">. Непряма дискримінація </w:t>
      </w:r>
      <w:r w:rsidR="00150FEC" w:rsidRPr="00E64E70">
        <w:rPr>
          <w:rFonts w:ascii="Times New Roman" w:eastAsia="Calibri" w:hAnsi="Times New Roman" w:cs="Times New Roman"/>
          <w:sz w:val="28"/>
          <w:szCs w:val="28"/>
        </w:rPr>
        <w:t xml:space="preserve">може виражатися, до прикладу, </w:t>
      </w:r>
      <w:r w:rsidRPr="00E64E70">
        <w:rPr>
          <w:rFonts w:ascii="Times New Roman" w:eastAsia="Calibri" w:hAnsi="Times New Roman" w:cs="Times New Roman"/>
          <w:sz w:val="28"/>
          <w:szCs w:val="28"/>
        </w:rPr>
        <w:t>у постійних раптових перевірках (обходах) жінки-військовослужбовця, у той час як чоловіків-військовослужбовців такі заходи не стосувалися.</w:t>
      </w:r>
    </w:p>
    <w:p w14:paraId="392DE78C"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Прямими проявами дискримінації є домагання до жінок у вигляді непристойних фраз, доторкання, притискання, примушування чи погрози. Можливе створення негативного становища жінки-військовослужбовця через дисциплінарні стягнення та звільнення. Така дискримінація свідчить про перепони у професійному розвитку військової кар’єри жінки-військовослужбовця.</w:t>
      </w:r>
    </w:p>
    <w:p w14:paraId="3118B416" w14:textId="5B92FF02"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Питання забезпечення безпеки та оборони тісно переплітаються із проходженням військової служби військовосл</w:t>
      </w:r>
      <w:r w:rsidR="00872897" w:rsidRPr="00E64E70">
        <w:rPr>
          <w:rFonts w:ascii="Times New Roman" w:eastAsia="Calibri" w:hAnsi="Times New Roman" w:cs="Times New Roman"/>
          <w:sz w:val="28"/>
          <w:szCs w:val="28"/>
        </w:rPr>
        <w:t>ужбовцями. Відповідно до статті </w:t>
      </w:r>
      <w:r w:rsidRPr="00E64E70">
        <w:rPr>
          <w:rFonts w:ascii="Times New Roman" w:eastAsia="Calibri" w:hAnsi="Times New Roman" w:cs="Times New Roman"/>
          <w:sz w:val="28"/>
          <w:szCs w:val="28"/>
        </w:rPr>
        <w:t>10-1 Закону України «Про соціальний та правовий захист військовослужбовців та членів їх сімей»</w:t>
      </w:r>
      <w:r w:rsidR="00CB4428" w:rsidRPr="00CB4428">
        <w:rPr>
          <w:rFonts w:ascii="Times New Roman" w:eastAsia="Calibri" w:hAnsi="Times New Roman" w:cs="Times New Roman"/>
          <w:sz w:val="28"/>
          <w:szCs w:val="28"/>
          <w:lang w:val="ru-RU"/>
        </w:rPr>
        <w:t xml:space="preserve"> [</w:t>
      </w:r>
      <w:r w:rsidR="00921E06">
        <w:rPr>
          <w:rFonts w:ascii="Times New Roman" w:eastAsia="Calibri" w:hAnsi="Times New Roman" w:cs="Times New Roman"/>
          <w:sz w:val="28"/>
          <w:szCs w:val="28"/>
          <w:lang w:val="ru-RU"/>
        </w:rPr>
        <w:t>30</w:t>
      </w:r>
      <w:r w:rsidR="00CB4428" w:rsidRPr="00CB4428">
        <w:rPr>
          <w:rFonts w:ascii="Times New Roman" w:eastAsia="Calibri" w:hAnsi="Times New Roman" w:cs="Times New Roman"/>
          <w:sz w:val="28"/>
          <w:szCs w:val="28"/>
          <w:lang w:val="ru-RU"/>
        </w:rPr>
        <w:t>]</w:t>
      </w:r>
      <w:r w:rsidRPr="00E64E70">
        <w:rPr>
          <w:rFonts w:ascii="Times New Roman" w:hAnsi="Times New Roman" w:cs="Times New Roman"/>
          <w:sz w:val="28"/>
          <w:szCs w:val="28"/>
        </w:rPr>
        <w:t xml:space="preserve">, </w:t>
      </w:r>
      <w:r w:rsidRPr="00E64E70">
        <w:rPr>
          <w:rFonts w:ascii="Times New Roman" w:eastAsia="Calibri" w:hAnsi="Times New Roman" w:cs="Times New Roman"/>
          <w:sz w:val="28"/>
          <w:szCs w:val="28"/>
        </w:rPr>
        <w:t xml:space="preserve">в </w:t>
      </w:r>
      <w:r w:rsidRPr="00E64E70">
        <w:rPr>
          <w:rFonts w:ascii="Times New Roman" w:eastAsia="Calibri" w:hAnsi="Times New Roman" w:cs="Times New Roman"/>
          <w:color w:val="000000"/>
          <w:sz w:val="28"/>
          <w:szCs w:val="28"/>
          <w:shd w:val="clear" w:color="auto" w:fill="FFFFFF"/>
        </w:rPr>
        <w:t>особливий період під час дії воєнного стану</w:t>
      </w:r>
      <w:r w:rsidRPr="00E64E70">
        <w:rPr>
          <w:rFonts w:ascii="Times New Roman" w:eastAsia="Calibri" w:hAnsi="Times New Roman" w:cs="Times New Roman"/>
          <w:sz w:val="28"/>
          <w:szCs w:val="28"/>
        </w:rPr>
        <w:t xml:space="preserve"> може надаватися виключно жінкам-військовослужбовцям відпустка по догляду за дитиною по досягненню нею трирічного віку</w:t>
      </w:r>
      <w:r w:rsidRPr="00E64E70">
        <w:rPr>
          <w:rFonts w:ascii="Times New Roman" w:eastAsia="Calibri" w:hAnsi="Times New Roman" w:cs="Times New Roman"/>
          <w:color w:val="000000"/>
          <w:sz w:val="28"/>
          <w:szCs w:val="28"/>
          <w:shd w:val="clear" w:color="auto" w:fill="FFFFFF"/>
        </w:rPr>
        <w:t>, а в разі якщо дитина потребує домашнього догляду, – тривалістю, визначеною в медичному висновку, але не більш як до досягнення нею шестирічного віку</w:t>
      </w:r>
      <w:r w:rsidRPr="00E64E70">
        <w:rPr>
          <w:rFonts w:ascii="Times New Roman" w:eastAsia="Calibri" w:hAnsi="Times New Roman" w:cs="Times New Roman"/>
          <w:sz w:val="28"/>
          <w:szCs w:val="28"/>
        </w:rPr>
        <w:t xml:space="preserve">. </w:t>
      </w:r>
    </w:p>
    <w:p w14:paraId="0606A407" w14:textId="77777777" w:rsidR="00921E06"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Відповідно до Закону України «Про відпустки»</w:t>
      </w:r>
      <w:r w:rsidR="00CB4428" w:rsidRPr="00CB4428">
        <w:rPr>
          <w:rFonts w:ascii="Times New Roman" w:eastAsia="Calibri" w:hAnsi="Times New Roman" w:cs="Times New Roman"/>
          <w:sz w:val="28"/>
          <w:szCs w:val="28"/>
          <w:lang w:val="ru-RU"/>
        </w:rPr>
        <w:t xml:space="preserve"> [</w:t>
      </w:r>
      <w:r w:rsidR="00921E06">
        <w:rPr>
          <w:rFonts w:ascii="Times New Roman" w:eastAsia="Calibri" w:hAnsi="Times New Roman" w:cs="Times New Roman"/>
          <w:sz w:val="28"/>
          <w:szCs w:val="28"/>
          <w:lang w:val="ru-RU"/>
        </w:rPr>
        <w:t>30</w:t>
      </w:r>
      <w:r w:rsidR="00CB4428" w:rsidRPr="00CB4428">
        <w:rPr>
          <w:rFonts w:ascii="Times New Roman" w:eastAsia="Calibri" w:hAnsi="Times New Roman" w:cs="Times New Roman"/>
          <w:sz w:val="28"/>
          <w:szCs w:val="28"/>
          <w:lang w:val="ru-RU"/>
        </w:rPr>
        <w:t>]</w:t>
      </w:r>
      <w:r w:rsidRPr="00E64E70">
        <w:rPr>
          <w:rFonts w:ascii="Times New Roman" w:eastAsia="Calibri" w:hAnsi="Times New Roman" w:cs="Times New Roman"/>
          <w:sz w:val="28"/>
          <w:szCs w:val="28"/>
        </w:rPr>
        <w:t> така відпуст</w:t>
      </w:r>
      <w:r w:rsidR="00150FEC" w:rsidRPr="00E64E70">
        <w:rPr>
          <w:rFonts w:ascii="Times New Roman" w:eastAsia="Calibri" w:hAnsi="Times New Roman" w:cs="Times New Roman"/>
          <w:sz w:val="28"/>
          <w:szCs w:val="28"/>
        </w:rPr>
        <w:t>ка може бути надана і чоловікам</w:t>
      </w:r>
      <w:r w:rsidRPr="00E64E70">
        <w:rPr>
          <w:rFonts w:ascii="Times New Roman" w:eastAsia="Calibri" w:hAnsi="Times New Roman" w:cs="Times New Roman"/>
          <w:sz w:val="28"/>
          <w:szCs w:val="28"/>
        </w:rPr>
        <w:t xml:space="preserve">. Чоловікові така відпустка надається, якщо він є батьком </w:t>
      </w:r>
      <w:r w:rsidRPr="00E64E70">
        <w:rPr>
          <w:rFonts w:ascii="Times New Roman" w:eastAsia="Calibri" w:hAnsi="Times New Roman" w:cs="Times New Roman"/>
          <w:sz w:val="28"/>
          <w:szCs w:val="28"/>
        </w:rPr>
        <w:lastRenderedPageBreak/>
        <w:t xml:space="preserve">дитини або особою, яка усиновила чи взяла під опіку дитину. Проте чоловікам-військовослужбовцям під час оголошеного указом Президента України особливого періоду надання таких відпусток майже не відбувається. Виключення становлять поодинокі звернення до адміністративних судів чоловіків-військовослужбовців щодо захисту їх порушених прав. </w:t>
      </w:r>
    </w:p>
    <w:p w14:paraId="68B51A5D" w14:textId="47CF4508"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 xml:space="preserve">Прикладом дискримінації </w:t>
      </w:r>
      <w:r w:rsidR="00150FEC" w:rsidRPr="00E64E70">
        <w:rPr>
          <w:rFonts w:ascii="Times New Roman" w:eastAsia="Calibri" w:hAnsi="Times New Roman" w:cs="Times New Roman"/>
          <w:sz w:val="28"/>
          <w:szCs w:val="28"/>
        </w:rPr>
        <w:t xml:space="preserve">як </w:t>
      </w:r>
      <w:r w:rsidRPr="00E64E70">
        <w:rPr>
          <w:rFonts w:ascii="Times New Roman" w:eastAsia="Calibri" w:hAnsi="Times New Roman" w:cs="Times New Roman"/>
          <w:sz w:val="28"/>
          <w:szCs w:val="28"/>
        </w:rPr>
        <w:t>чоловіків-військовослужбовців</w:t>
      </w:r>
      <w:r w:rsidR="00150FEC" w:rsidRPr="00E64E70">
        <w:rPr>
          <w:rFonts w:ascii="Times New Roman" w:eastAsia="Calibri" w:hAnsi="Times New Roman" w:cs="Times New Roman"/>
          <w:sz w:val="28"/>
          <w:szCs w:val="28"/>
        </w:rPr>
        <w:t>, так і жінок-військовослужбовців</w:t>
      </w:r>
      <w:r w:rsidRPr="00E64E70">
        <w:rPr>
          <w:rFonts w:ascii="Times New Roman" w:eastAsia="Calibri" w:hAnsi="Times New Roman" w:cs="Times New Roman"/>
          <w:sz w:val="28"/>
          <w:szCs w:val="28"/>
        </w:rPr>
        <w:t xml:space="preserve"> є норма Кодексу законів про </w:t>
      </w:r>
      <w:r w:rsidRPr="00E64E70">
        <w:rPr>
          <w:rFonts w:ascii="Times New Roman" w:hAnsi="Times New Roman" w:cs="Times New Roman"/>
          <w:sz w:val="28"/>
          <w:szCs w:val="28"/>
        </w:rPr>
        <w:t>працю,</w:t>
      </w:r>
      <w:r w:rsidRPr="00E64E70">
        <w:rPr>
          <w:rFonts w:ascii="Times New Roman" w:eastAsia="Calibri" w:hAnsi="Times New Roman" w:cs="Times New Roman"/>
          <w:sz w:val="28"/>
          <w:szCs w:val="28"/>
        </w:rPr>
        <w:t xml:space="preserve"> яка надає право на додаткову відпустку працівникам, які мають дітей або повнолітню дитину – особу з інвалідністю з дитинства підгрупи А І групи. </w:t>
      </w:r>
      <w:r w:rsidR="00150FEC" w:rsidRPr="00E64E70">
        <w:rPr>
          <w:rFonts w:ascii="Times New Roman" w:eastAsia="Calibri" w:hAnsi="Times New Roman" w:cs="Times New Roman"/>
          <w:sz w:val="28"/>
          <w:szCs w:val="28"/>
        </w:rPr>
        <w:t xml:space="preserve">Така відпустка надається </w:t>
      </w:r>
      <w:r w:rsidRPr="00E64E70">
        <w:rPr>
          <w:rFonts w:ascii="Times New Roman" w:eastAsia="Calibri" w:hAnsi="Times New Roman" w:cs="Times New Roman"/>
          <w:sz w:val="28"/>
          <w:szCs w:val="28"/>
        </w:rPr>
        <w:t xml:space="preserve">військовослужбовцю тільки за умови відсутності «особливого періоду». Отже, у законодавстві відсутні </w:t>
      </w:r>
      <w:r w:rsidR="00150FEC" w:rsidRPr="00E64E70">
        <w:rPr>
          <w:rFonts w:ascii="Times New Roman" w:eastAsia="Calibri" w:hAnsi="Times New Roman" w:cs="Times New Roman"/>
          <w:sz w:val="28"/>
          <w:szCs w:val="28"/>
        </w:rPr>
        <w:t xml:space="preserve">повноцінні </w:t>
      </w:r>
      <w:r w:rsidRPr="00E64E70">
        <w:rPr>
          <w:rFonts w:ascii="Times New Roman" w:eastAsia="Calibri" w:hAnsi="Times New Roman" w:cs="Times New Roman"/>
          <w:sz w:val="28"/>
          <w:szCs w:val="28"/>
        </w:rPr>
        <w:t>норми, які б передбачали, що догляд за дитиною буде здійснювати чоловік, поки жінка-військовослужбовець будує свою військову кар’єру.</w:t>
      </w:r>
    </w:p>
    <w:p w14:paraId="06C142AC" w14:textId="6A5D7BAA"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Прикладом того, що додаткові гарантії щодо реалізації сімейних обов’язків мають тільки жінки-військовослужбовці є стаття 26 Закону України «Про військовий обов’язок та військову службу»</w:t>
      </w:r>
      <w:r w:rsidR="00CB4428" w:rsidRPr="00CB4428">
        <w:rPr>
          <w:rFonts w:ascii="Times New Roman" w:eastAsia="Calibri" w:hAnsi="Times New Roman" w:cs="Times New Roman"/>
          <w:sz w:val="28"/>
          <w:szCs w:val="28"/>
        </w:rPr>
        <w:t xml:space="preserve"> [</w:t>
      </w:r>
      <w:r w:rsidR="00921E06" w:rsidRPr="00921E06">
        <w:rPr>
          <w:rFonts w:ascii="Times New Roman" w:eastAsia="Calibri" w:hAnsi="Times New Roman" w:cs="Times New Roman"/>
          <w:sz w:val="28"/>
          <w:szCs w:val="28"/>
        </w:rPr>
        <w:t>72</w:t>
      </w:r>
      <w:r w:rsidR="00CB4428" w:rsidRPr="00CB4428">
        <w:rPr>
          <w:rFonts w:ascii="Times New Roman" w:eastAsia="Calibri" w:hAnsi="Times New Roman" w:cs="Times New Roman"/>
          <w:sz w:val="28"/>
          <w:szCs w:val="28"/>
        </w:rPr>
        <w:t>]</w:t>
      </w:r>
      <w:r w:rsidRPr="00E64E70">
        <w:rPr>
          <w:rFonts w:ascii="Times New Roman" w:hAnsi="Times New Roman" w:cs="Times New Roman"/>
          <w:sz w:val="28"/>
          <w:szCs w:val="28"/>
        </w:rPr>
        <w:t xml:space="preserve">, </w:t>
      </w:r>
      <w:r w:rsidRPr="00E64E70">
        <w:rPr>
          <w:rFonts w:ascii="Times New Roman" w:eastAsia="Calibri" w:hAnsi="Times New Roman" w:cs="Times New Roman"/>
          <w:sz w:val="28"/>
          <w:szCs w:val="28"/>
        </w:rPr>
        <w:t>яка передбачає навіть можливість звільнення із військової службі жінці, яка здійснює догляд за дитиною до 18 років навіть під час особливого періоду (чоловік такого права не має).</w:t>
      </w:r>
    </w:p>
    <w:p w14:paraId="3F276EA4"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 xml:space="preserve">Прогалиною у праві можна вважати відсутність чіткого правового регулювання статусу жінки-курсантки, яка </w:t>
      </w:r>
      <w:r w:rsidR="00150FEC" w:rsidRPr="00E64E70">
        <w:rPr>
          <w:rFonts w:ascii="Times New Roman" w:eastAsia="Calibri" w:hAnsi="Times New Roman" w:cs="Times New Roman"/>
          <w:sz w:val="28"/>
          <w:szCs w:val="28"/>
        </w:rPr>
        <w:t xml:space="preserve">завагітніє </w:t>
      </w:r>
      <w:r w:rsidRPr="00E64E70">
        <w:rPr>
          <w:rFonts w:ascii="Times New Roman" w:eastAsia="Calibri" w:hAnsi="Times New Roman" w:cs="Times New Roman"/>
          <w:sz w:val="28"/>
          <w:szCs w:val="28"/>
        </w:rPr>
        <w:t>під час навчання у військовому навчальному закладі. Вона може відповідно до загальних норм про материнство отримати право на відпустку по вагітності і пологам, проте доволі проблематичним є надання такій жінці-військовослужбовцю відпустки по догляду за дитиною по досягненні нею трирічного віку</w:t>
      </w:r>
      <w:r w:rsidRPr="00E64E70">
        <w:rPr>
          <w:rFonts w:ascii="Times New Roman" w:eastAsia="Calibri" w:hAnsi="Times New Roman" w:cs="Times New Roman"/>
          <w:color w:val="000000"/>
          <w:sz w:val="28"/>
          <w:szCs w:val="28"/>
          <w:shd w:val="clear" w:color="auto" w:fill="FFFFFF"/>
        </w:rPr>
        <w:t>, а в разі якщо дитина потребує домашнього догляду, – тривалістю, визначеною в медичному висновку, але не більш як до досягнення нею шестирічного віку.</w:t>
      </w:r>
      <w:r w:rsidR="00D07EA5" w:rsidRPr="00E64E70">
        <w:rPr>
          <w:rFonts w:ascii="Times New Roman" w:eastAsia="Calibri" w:hAnsi="Times New Roman" w:cs="Times New Roman"/>
          <w:color w:val="000000"/>
          <w:sz w:val="28"/>
          <w:szCs w:val="28"/>
          <w:shd w:val="clear" w:color="auto" w:fill="FFFFFF"/>
        </w:rPr>
        <w:t xml:space="preserve"> Аналогічно проблемним є отримання чоловіком-курсантом таких видів відпусток, адже він також зобов’язаний виконувати обов’язки батьківства.</w:t>
      </w:r>
    </w:p>
    <w:p w14:paraId="66CC5F38" w14:textId="78E087D9" w:rsidR="00F00581" w:rsidRPr="00E64E70" w:rsidRDefault="00F00581" w:rsidP="00F00581">
      <w:pPr>
        <w:spacing w:after="0" w:line="360" w:lineRule="auto"/>
        <w:ind w:firstLine="709"/>
        <w:jc w:val="both"/>
        <w:rPr>
          <w:rFonts w:ascii="Times New Roman" w:hAnsi="Times New Roman" w:cs="Times New Roman"/>
          <w:sz w:val="28"/>
          <w:szCs w:val="28"/>
        </w:rPr>
      </w:pPr>
      <w:r w:rsidRPr="00E64E70">
        <w:rPr>
          <w:rFonts w:ascii="Times New Roman" w:eastAsia="Calibri" w:hAnsi="Times New Roman" w:cs="Times New Roman"/>
          <w:sz w:val="28"/>
          <w:szCs w:val="28"/>
        </w:rPr>
        <w:lastRenderedPageBreak/>
        <w:t xml:space="preserve">Проходження військової служби жінкою-військовослужбовцем пов’язане із військовою логістикою. Часто жінки-військовослужбовці не забезпечуються військовим одягом відповідного розміру, форма непрактична та недосконала. Подекуди жінки змушені купляти його власним коштом, але щодо відсутності зручного «жіночого покрою» військового одягу нічим не завадиш. Форма одягу та військове екіпірування повинно бути </w:t>
      </w:r>
      <w:proofErr w:type="spellStart"/>
      <w:r w:rsidRPr="00E64E70">
        <w:rPr>
          <w:rFonts w:ascii="Times New Roman" w:eastAsia="Calibri" w:hAnsi="Times New Roman" w:cs="Times New Roman"/>
          <w:sz w:val="28"/>
          <w:szCs w:val="28"/>
        </w:rPr>
        <w:t>гендерно</w:t>
      </w:r>
      <w:proofErr w:type="spellEnd"/>
      <w:r w:rsidRPr="00E64E70">
        <w:rPr>
          <w:rFonts w:ascii="Times New Roman" w:eastAsia="Calibri" w:hAnsi="Times New Roman" w:cs="Times New Roman"/>
          <w:sz w:val="28"/>
          <w:szCs w:val="28"/>
        </w:rPr>
        <w:t xml:space="preserve">-розрізненим та враховувати антропологічні особливості жіночого тіла. Військова форма для жінок повинна забезпечувати не тільки комфорт, але й безпеку життєдіяльності. Окрім того, ресурсне забезпечення проходження військової служби жінками пов’язане із необхідністю окремих від чоловіків-військовослужбовців умов проживання (казарм, ванн, умивальних кімнат, туалетів та іншого). </w:t>
      </w:r>
      <w:r w:rsidRPr="00E64E70">
        <w:rPr>
          <w:rFonts w:ascii="Times New Roman" w:hAnsi="Times New Roman" w:cs="Times New Roman"/>
          <w:sz w:val="28"/>
          <w:szCs w:val="28"/>
        </w:rPr>
        <w:t>Про відсутність повної урегульованості питання побутових умов задля проходження жінками військової служби зазначала і М. Берлінська [</w:t>
      </w:r>
      <w:r w:rsidR="00921E06" w:rsidRPr="00921E06">
        <w:rPr>
          <w:rFonts w:ascii="Times New Roman" w:hAnsi="Times New Roman" w:cs="Times New Roman"/>
          <w:sz w:val="28"/>
          <w:szCs w:val="28"/>
        </w:rPr>
        <w:t>30</w:t>
      </w:r>
      <w:r w:rsidRPr="00E64E70">
        <w:rPr>
          <w:rFonts w:ascii="Times New Roman" w:hAnsi="Times New Roman" w:cs="Times New Roman"/>
          <w:sz w:val="28"/>
          <w:szCs w:val="28"/>
        </w:rPr>
        <w:t>, с. 16].</w:t>
      </w:r>
    </w:p>
    <w:p w14:paraId="496DD8C9"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Жінка-військовослужбовець задля виконання статутних норм обмежена вимогами зовнішнього вигляду і тому не може індивідуально проявлятися. Для сьогодення актуальними є питання наявності татуювань на тілі жінок-військовослужбовців, які знаходяться на відкритих місцях тіла, що неможливо прикрити військовою формою. Хоча вимоги щодо татуювань повинні одночасно поширюватися і на чоловіків-військовослужбовців.</w:t>
      </w:r>
    </w:p>
    <w:p w14:paraId="16227103" w14:textId="30D0EB61" w:rsidR="00F00581" w:rsidRPr="00E64E70" w:rsidRDefault="00F00581" w:rsidP="00F00581">
      <w:pPr>
        <w:spacing w:after="0" w:line="360" w:lineRule="auto"/>
        <w:ind w:firstLine="709"/>
        <w:jc w:val="both"/>
        <w:rPr>
          <w:rFonts w:ascii="Times New Roman" w:eastAsia="Calibri" w:hAnsi="Times New Roman" w:cs="Times New Roman"/>
          <w:color w:val="000000"/>
          <w:sz w:val="28"/>
          <w:szCs w:val="28"/>
          <w:shd w:val="clear" w:color="auto" w:fill="FFFFFF"/>
        </w:rPr>
      </w:pPr>
      <w:r w:rsidRPr="00E64E70">
        <w:rPr>
          <w:rFonts w:ascii="Times New Roman" w:hAnsi="Times New Roman" w:cs="Times New Roman"/>
          <w:sz w:val="28"/>
          <w:szCs w:val="28"/>
        </w:rPr>
        <w:t>Жінки-військовослужбовці несуть величезне навантаження</w:t>
      </w:r>
      <w:r w:rsidRPr="00E64E70">
        <w:rPr>
          <w:rFonts w:ascii="Times New Roman" w:eastAsia="Calibri" w:hAnsi="Times New Roman" w:cs="Times New Roman"/>
          <w:sz w:val="28"/>
          <w:szCs w:val="28"/>
        </w:rPr>
        <w:t>, проходячи військову службу. Гендерна дискримінація може мати місце у зв’язку із внесенням змін до статті 269 Статуту внутрішньої служби</w:t>
      </w:r>
      <w:r w:rsidR="00CB4428" w:rsidRPr="00CB4428">
        <w:rPr>
          <w:rFonts w:ascii="Times New Roman" w:eastAsia="Calibri" w:hAnsi="Times New Roman" w:cs="Times New Roman"/>
          <w:sz w:val="28"/>
          <w:szCs w:val="28"/>
        </w:rPr>
        <w:t xml:space="preserve"> [</w:t>
      </w:r>
      <w:r w:rsidR="00921E06" w:rsidRPr="00921E06">
        <w:rPr>
          <w:rFonts w:ascii="Times New Roman" w:eastAsia="Calibri" w:hAnsi="Times New Roman" w:cs="Times New Roman"/>
          <w:sz w:val="28"/>
          <w:szCs w:val="28"/>
        </w:rPr>
        <w:t>3</w:t>
      </w:r>
      <w:r w:rsidR="00CB4428" w:rsidRPr="00CB4428">
        <w:rPr>
          <w:rFonts w:ascii="Times New Roman" w:eastAsia="Calibri" w:hAnsi="Times New Roman" w:cs="Times New Roman"/>
          <w:sz w:val="28"/>
          <w:szCs w:val="28"/>
        </w:rPr>
        <w:t>0]</w:t>
      </w:r>
      <w:r w:rsidRPr="00E64E70">
        <w:rPr>
          <w:rFonts w:ascii="Times New Roman" w:eastAsia="Calibri" w:hAnsi="Times New Roman" w:cs="Times New Roman"/>
          <w:sz w:val="28"/>
          <w:szCs w:val="28"/>
        </w:rPr>
        <w:t xml:space="preserve"> щодо надання можливості жінкам-військовослужбовцям залучатися до добових нарядів. </w:t>
      </w:r>
      <w:r w:rsidRPr="00E64E70">
        <w:rPr>
          <w:rFonts w:ascii="Times New Roman" w:eastAsia="Calibri" w:hAnsi="Times New Roman" w:cs="Times New Roman"/>
          <w:sz w:val="28"/>
          <w:szCs w:val="28"/>
          <w:shd w:val="clear" w:color="auto" w:fill="FFFFFF"/>
        </w:rPr>
        <w:t>Військовослужбовців-жінок залежно від військового звання та посади</w:t>
      </w:r>
      <w:r w:rsidRPr="00E64E70">
        <w:rPr>
          <w:rFonts w:ascii="Times New Roman" w:eastAsia="Calibri" w:hAnsi="Times New Roman" w:cs="Times New Roman"/>
          <w:color w:val="000000"/>
          <w:sz w:val="28"/>
          <w:szCs w:val="28"/>
          <w:shd w:val="clear" w:color="auto" w:fill="FFFFFF"/>
        </w:rPr>
        <w:t xml:space="preserve"> дозволяється призначати помічником чергового військової частини, черговим або помічником чергового контрольно-пропускного пункту, черговим чи днювальним медичного пункту (з числа медичних працівників (фахівців), черговим штабу, їдальні, посильним, черговим чи днювальним гуртожитку. Водночас слід підкреслити, що це можливість та право жінки-</w:t>
      </w:r>
      <w:r w:rsidRPr="00E64E70">
        <w:rPr>
          <w:rFonts w:ascii="Times New Roman" w:eastAsia="Calibri" w:hAnsi="Times New Roman" w:cs="Times New Roman"/>
          <w:color w:val="000000"/>
          <w:sz w:val="28"/>
          <w:szCs w:val="28"/>
          <w:shd w:val="clear" w:color="auto" w:fill="FFFFFF"/>
        </w:rPr>
        <w:lastRenderedPageBreak/>
        <w:t>військовослужбовця, а не її обов’язок. Оскільки відповідно до статті 175 Кодексу законів про працю України</w:t>
      </w:r>
      <w:r w:rsidR="00CB4428" w:rsidRPr="00CB4428">
        <w:rPr>
          <w:rFonts w:ascii="Times New Roman" w:eastAsia="Calibri" w:hAnsi="Times New Roman" w:cs="Times New Roman"/>
          <w:color w:val="000000"/>
          <w:sz w:val="28"/>
          <w:szCs w:val="28"/>
          <w:shd w:val="clear" w:color="auto" w:fill="FFFFFF"/>
          <w:lang w:val="ru-RU"/>
        </w:rPr>
        <w:t xml:space="preserve"> </w:t>
      </w:r>
      <w:r w:rsidRPr="00E64E70">
        <w:rPr>
          <w:rFonts w:ascii="Times New Roman" w:eastAsia="Calibri" w:hAnsi="Times New Roman" w:cs="Times New Roman"/>
          <w:color w:val="000000"/>
          <w:sz w:val="28"/>
          <w:szCs w:val="28"/>
          <w:shd w:val="clear" w:color="auto" w:fill="FFFFFF"/>
        </w:rPr>
        <w:t>жінкам гарантується заборона залучення жінок до роботи у нічний час, відповідно до статті 176 Кодексу законів про працю України – заборона залучення жінок до надурочних робіт і робіт у вихідні дні</w:t>
      </w:r>
      <w:r w:rsidR="005E16FB" w:rsidRPr="005E16FB">
        <w:rPr>
          <w:rFonts w:ascii="Times New Roman" w:eastAsia="Calibri" w:hAnsi="Times New Roman" w:cs="Times New Roman"/>
          <w:color w:val="000000"/>
          <w:sz w:val="28"/>
          <w:szCs w:val="28"/>
          <w:shd w:val="clear" w:color="auto" w:fill="FFFFFF"/>
          <w:lang w:val="ru-RU"/>
        </w:rPr>
        <w:t xml:space="preserve"> [1</w:t>
      </w:r>
      <w:r w:rsidR="00921E06">
        <w:rPr>
          <w:rFonts w:ascii="Times New Roman" w:eastAsia="Calibri" w:hAnsi="Times New Roman" w:cs="Times New Roman"/>
          <w:color w:val="000000"/>
          <w:sz w:val="28"/>
          <w:szCs w:val="28"/>
          <w:shd w:val="clear" w:color="auto" w:fill="FFFFFF"/>
          <w:lang w:val="ru-RU"/>
        </w:rPr>
        <w:t>7</w:t>
      </w:r>
      <w:r w:rsidR="005E16FB" w:rsidRPr="005E16FB">
        <w:rPr>
          <w:rFonts w:ascii="Times New Roman" w:eastAsia="Calibri" w:hAnsi="Times New Roman" w:cs="Times New Roman"/>
          <w:color w:val="000000"/>
          <w:sz w:val="28"/>
          <w:szCs w:val="28"/>
          <w:shd w:val="clear" w:color="auto" w:fill="FFFFFF"/>
          <w:lang w:val="ru-RU"/>
        </w:rPr>
        <w:t>]</w:t>
      </w:r>
      <w:r w:rsidRPr="00E64E70">
        <w:rPr>
          <w:rFonts w:ascii="Times New Roman" w:eastAsia="Calibri" w:hAnsi="Times New Roman" w:cs="Times New Roman"/>
          <w:color w:val="000000"/>
          <w:sz w:val="28"/>
          <w:szCs w:val="28"/>
          <w:shd w:val="clear" w:color="auto" w:fill="FFFFFF"/>
        </w:rPr>
        <w:t>. Так само заборона направлення у відрядження вагітних жінок і жінок, які мають дітей до трьох років без її згоди.</w:t>
      </w:r>
    </w:p>
    <w:p w14:paraId="42563956"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color w:val="000000"/>
          <w:sz w:val="28"/>
          <w:szCs w:val="28"/>
          <w:shd w:val="clear" w:color="auto" w:fill="FFFFFF"/>
        </w:rPr>
        <w:t>Водночас буде дискримінацією всупереч особистому волевиявленню жінки-військовослужбовця обмеження її доступу до таких видів військової діяльності, за які вона могла б отримати певні винагороди чи заохочення. Тому кваліфікується як дискримінація, обмеження жінок-військовослужбовців у кар’єрному та професійному зростанні.</w:t>
      </w:r>
    </w:p>
    <w:p w14:paraId="00E26965"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Слід зауважити, що жінки-військовослужбовці обмежені у праві здобувати вищу освіту. Адже при призначені жінки на вищі військові посади потрібен документ про вищу освіту. Проте при вступі до військового навчального закладу для здобуття тактичного чи стратегічного рівня мають місце відмови жінок-військовослужбовців від такого вибору. Доказом чого є основна маса слухачів чоловічої статі, що здобувають військову освіту магістерського рівня. Позитивним зрушенням є надання можливості навчатися дівчаткам у військових ліцеях, оскільки раніше вони були відкриті лише для хлопчиків, що створювало нерівні умови для навчання. Слід підкреслити і проблему формування гендерних компетенцій у курсантів військових навчальних закладів, яка пов’язана із викладанням навчальних дисциплін із врахуванням гендерного компоненту, ведення у освітній процес спеціального курсу щодо гендерної рівності у секторі безпеки та оборони.</w:t>
      </w:r>
    </w:p>
    <w:p w14:paraId="08F1F04E" w14:textId="77777777" w:rsidR="00F00581" w:rsidRPr="00E64E70" w:rsidRDefault="00F00581" w:rsidP="00F00581">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 xml:space="preserve">Норми військового законодавства передбачають особливе ставлення до жінки-військовослужбовця. Яскраво воно проявляється у санкціях, які можуть застосовуватися до жінки-військовослужбовця за вчинення військових адміністративних правопорушень та військових злочинів. Одними із покарань, що не застосовується до осіб жіночої статі є гауптвахта за адміністративним </w:t>
      </w:r>
      <w:r w:rsidRPr="00E64E70">
        <w:rPr>
          <w:rFonts w:ascii="Times New Roman" w:eastAsia="Calibri" w:hAnsi="Times New Roman" w:cs="Times New Roman"/>
          <w:sz w:val="28"/>
          <w:szCs w:val="28"/>
        </w:rPr>
        <w:lastRenderedPageBreak/>
        <w:t>законодавством та утримання у дисциплінарному батальйоні за кримінальним законодавством. А після скоєння злочину при втечі до жінки не застосовується зброя.</w:t>
      </w:r>
    </w:p>
    <w:p w14:paraId="449CA50C" w14:textId="125F0DD7" w:rsidR="00F00581" w:rsidRPr="00E64E70" w:rsidRDefault="00F00581" w:rsidP="00F00581">
      <w:pPr>
        <w:pStyle w:val="a4"/>
        <w:spacing w:after="0" w:line="360" w:lineRule="auto"/>
        <w:ind w:left="0" w:firstLine="709"/>
        <w:contextualSpacing w:val="0"/>
        <w:jc w:val="both"/>
        <w:rPr>
          <w:rFonts w:ascii="Times New Roman" w:hAnsi="Times New Roman" w:cs="Times New Roman"/>
          <w:sz w:val="28"/>
          <w:szCs w:val="28"/>
        </w:rPr>
      </w:pPr>
      <w:r w:rsidRPr="00E64E70">
        <w:rPr>
          <w:rFonts w:ascii="Times New Roman" w:hAnsi="Times New Roman" w:cs="Times New Roman"/>
          <w:sz w:val="28"/>
          <w:szCs w:val="28"/>
        </w:rPr>
        <w:t>Дискусійною залишається полеміка з приводу – чи можна вважати проходження військової строкової служби тільки особами чоловічої статі дискримінацією чоловіків. Проте у статті 6 Закону України «Про забезпечення рівних прав та можливостей</w:t>
      </w:r>
      <w:r w:rsidRPr="00E64E70">
        <w:rPr>
          <w:rFonts w:ascii="Times New Roman" w:hAnsi="Times New Roman" w:cs="Times New Roman"/>
          <w:bCs/>
          <w:sz w:val="28"/>
          <w:szCs w:val="28"/>
        </w:rPr>
        <w:t xml:space="preserve"> </w:t>
      </w:r>
      <w:r w:rsidRPr="00E64E70">
        <w:rPr>
          <w:rFonts w:ascii="Times New Roman" w:hAnsi="Times New Roman" w:cs="Times New Roman"/>
          <w:sz w:val="28"/>
          <w:szCs w:val="28"/>
        </w:rPr>
        <w:t>жінок і чоловіків» зазначено, що н</w:t>
      </w:r>
      <w:r w:rsidRPr="00E64E70">
        <w:rPr>
          <w:rFonts w:ascii="Times New Roman" w:hAnsi="Times New Roman" w:cs="Times New Roman"/>
          <w:color w:val="000000"/>
          <w:sz w:val="28"/>
          <w:szCs w:val="28"/>
          <w:shd w:val="clear" w:color="auto" w:fill="FFFFFF"/>
        </w:rPr>
        <w:t>е вважаються дискримінацією за ознакою статі обов'язкова строкова військова служба для чоловіків, передбачена законом.</w:t>
      </w:r>
      <w:r w:rsidRPr="00E64E70">
        <w:rPr>
          <w:rFonts w:ascii="Times New Roman" w:hAnsi="Times New Roman" w:cs="Times New Roman"/>
          <w:sz w:val="28"/>
          <w:szCs w:val="28"/>
        </w:rPr>
        <w:t xml:space="preserve"> Водночас у військовослужбовців-чоловіків з’являються побоювання, що розширення можливостей жінок-військовослужбовців призведе до обмеження їхніх можливостей. Проте ідея гендерної рівності спрямована на розширення прав та можливостей чоловіків-військовослужбовців також.</w:t>
      </w:r>
    </w:p>
    <w:p w14:paraId="487491FE" w14:textId="77777777" w:rsidR="00F00581" w:rsidRPr="00E64E70" w:rsidRDefault="00F00581" w:rsidP="00F00581">
      <w:pPr>
        <w:spacing w:after="0" w:line="360" w:lineRule="auto"/>
        <w:ind w:firstLine="709"/>
        <w:jc w:val="both"/>
        <w:rPr>
          <w:rFonts w:ascii="Times New Roman" w:eastAsia="Calibri" w:hAnsi="Times New Roman" w:cs="Times New Roman"/>
          <w:color w:val="000000"/>
          <w:sz w:val="28"/>
          <w:szCs w:val="28"/>
          <w:shd w:val="clear" w:color="auto" w:fill="FFFFFF"/>
        </w:rPr>
      </w:pPr>
      <w:r w:rsidRPr="00E64E70">
        <w:rPr>
          <w:rFonts w:ascii="Times New Roman" w:hAnsi="Times New Roman" w:cs="Times New Roman"/>
          <w:color w:val="000000"/>
          <w:sz w:val="28"/>
          <w:szCs w:val="28"/>
          <w:shd w:val="clear" w:color="auto" w:fill="FFFFFF"/>
        </w:rPr>
        <w:t xml:space="preserve">Щодо релігійної дискримінації жінок-військовослужбовців. Церква і релігійні організації в Україні відокремлені від держави. Жодна релігія не може бути визнана державою як </w:t>
      </w:r>
      <w:r w:rsidRPr="00E64E70">
        <w:rPr>
          <w:rFonts w:ascii="Times New Roman" w:hAnsi="Times New Roman" w:cs="Times New Roman"/>
          <w:sz w:val="28"/>
          <w:szCs w:val="28"/>
        </w:rPr>
        <w:t>обов'язкова</w:t>
      </w:r>
      <w:r w:rsidRPr="00E64E70">
        <w:rPr>
          <w:rFonts w:ascii="Times New Roman" w:hAnsi="Times New Roman" w:cs="Times New Roman"/>
          <w:color w:val="000000"/>
          <w:sz w:val="28"/>
          <w:szCs w:val="28"/>
          <w:shd w:val="clear" w:color="auto" w:fill="FFFFFF"/>
        </w:rPr>
        <w:t xml:space="preserve">. Проте у військовій частині можуть мати місце релігійні заходи, що проводяться не враховуючи віросповідання кожного військовослужбовця. До прикладу, з дозволу начальника військової частини проводяться християнські обряди. У той же час обряди іудаїзму, ісламу чи іншої релігії не виконуються. </w:t>
      </w:r>
      <w:r w:rsidRPr="00E64E70">
        <w:rPr>
          <w:rFonts w:ascii="Times New Roman" w:eastAsia="Calibri" w:hAnsi="Times New Roman" w:cs="Times New Roman"/>
          <w:color w:val="000000"/>
          <w:sz w:val="28"/>
          <w:szCs w:val="28"/>
          <w:shd w:val="clear" w:color="auto" w:fill="FFFFFF"/>
        </w:rPr>
        <w:t>Християнство є домінуючою релігією серед осіб військового колективу. Водночас недопустимі у військовій частині релігійні атрибути і символи (як-то ікони, хрести тощо). Крім того, проведення відкритої релігійної агітації серед військового персоналу є втручанням у право на вільний розвиток своєї особистості. Військовослужбовець має право сповідувати будь-яку релігію або не сповідувати жодної. Законодавство передбачає, що командири (начальники) військових з'єднань та частин надають можливість військовослужбовцям брати участь у богослужіннях та релігійних обрядах у вільний від виконання обов'язків військової служби час.</w:t>
      </w:r>
    </w:p>
    <w:p w14:paraId="3B118A27" w14:textId="77777777" w:rsidR="00F00581" w:rsidRPr="00E64E70" w:rsidRDefault="00F00581" w:rsidP="00F00581">
      <w:pPr>
        <w:pStyle w:val="a4"/>
        <w:spacing w:after="0" w:line="360" w:lineRule="auto"/>
        <w:ind w:left="0" w:firstLine="709"/>
        <w:contextualSpacing w:val="0"/>
        <w:jc w:val="both"/>
        <w:rPr>
          <w:rFonts w:ascii="Times New Roman" w:hAnsi="Times New Roman" w:cs="Times New Roman"/>
          <w:color w:val="000000"/>
          <w:sz w:val="28"/>
          <w:szCs w:val="28"/>
          <w:shd w:val="clear" w:color="auto" w:fill="FFFFFF"/>
        </w:rPr>
      </w:pPr>
      <w:r w:rsidRPr="00E64E70">
        <w:rPr>
          <w:rFonts w:ascii="Times New Roman" w:hAnsi="Times New Roman" w:cs="Times New Roman"/>
          <w:color w:val="000000"/>
          <w:sz w:val="28"/>
          <w:szCs w:val="28"/>
          <w:shd w:val="clear" w:color="auto" w:fill="FFFFFF"/>
        </w:rPr>
        <w:lastRenderedPageBreak/>
        <w:t>Проте особисті релігійні погляди військовослужбовців не  повинні бути предметом інтересу військового командування, адже релігійні ритуали є прямою дискримінацією. До проведення таких релігійних ритуалів залучають жінок-військовослужбовців у військовій формі (одягнутих у штани та, відповідно до пори</w:t>
      </w:r>
      <w:r w:rsidR="00D07EA5" w:rsidRPr="00E64E70">
        <w:rPr>
          <w:rFonts w:ascii="Times New Roman" w:hAnsi="Times New Roman" w:cs="Times New Roman"/>
          <w:color w:val="000000"/>
          <w:sz w:val="28"/>
          <w:szCs w:val="28"/>
          <w:shd w:val="clear" w:color="auto" w:fill="FFFFFF"/>
        </w:rPr>
        <w:t xml:space="preserve"> року, у </w:t>
      </w:r>
      <w:proofErr w:type="spellStart"/>
      <w:r w:rsidR="00D07EA5" w:rsidRPr="00E64E70">
        <w:rPr>
          <w:rFonts w:ascii="Times New Roman" w:hAnsi="Times New Roman" w:cs="Times New Roman"/>
          <w:color w:val="000000"/>
          <w:sz w:val="28"/>
          <w:szCs w:val="28"/>
          <w:shd w:val="clear" w:color="auto" w:fill="FFFFFF"/>
        </w:rPr>
        <w:t>фурашку</w:t>
      </w:r>
      <w:proofErr w:type="spellEnd"/>
      <w:r w:rsidR="00D07EA5" w:rsidRPr="00E64E70">
        <w:rPr>
          <w:rFonts w:ascii="Times New Roman" w:hAnsi="Times New Roman" w:cs="Times New Roman"/>
          <w:color w:val="000000"/>
          <w:sz w:val="28"/>
          <w:szCs w:val="28"/>
          <w:shd w:val="clear" w:color="auto" w:fill="FFFFFF"/>
        </w:rPr>
        <w:t xml:space="preserve"> чи шапку). Це </w:t>
      </w:r>
      <w:r w:rsidRPr="00E64E70">
        <w:rPr>
          <w:rFonts w:ascii="Times New Roman" w:hAnsi="Times New Roman" w:cs="Times New Roman"/>
          <w:color w:val="000000"/>
          <w:sz w:val="28"/>
          <w:szCs w:val="28"/>
          <w:shd w:val="clear" w:color="auto" w:fill="FFFFFF"/>
        </w:rPr>
        <w:t>пряма дискримінація за релігійними переконаннями жінок-військовослужбовців.</w:t>
      </w:r>
    </w:p>
    <w:p w14:paraId="2AEDBB95" w14:textId="40FC7985" w:rsidR="00F00581" w:rsidRPr="00E64E70" w:rsidRDefault="00D07EA5" w:rsidP="00F00581">
      <w:pPr>
        <w:spacing w:after="0" w:line="360" w:lineRule="auto"/>
        <w:ind w:firstLine="709"/>
        <w:jc w:val="both"/>
        <w:rPr>
          <w:rFonts w:ascii="Times New Roman" w:hAnsi="Times New Roman" w:cs="Times New Roman"/>
          <w:sz w:val="28"/>
          <w:szCs w:val="28"/>
        </w:rPr>
      </w:pPr>
      <w:r w:rsidRPr="00E64E70">
        <w:rPr>
          <w:rStyle w:val="a5"/>
          <w:rFonts w:ascii="Times New Roman" w:hAnsi="Times New Roman" w:cs="Times New Roman"/>
          <w:b w:val="0"/>
          <w:sz w:val="28"/>
          <w:szCs w:val="28"/>
          <w:shd w:val="clear" w:color="auto" w:fill="FFFFFF"/>
        </w:rPr>
        <w:t>Таким чином, к</w:t>
      </w:r>
      <w:r w:rsidR="00F00581" w:rsidRPr="00E64E70">
        <w:rPr>
          <w:rFonts w:ascii="Times New Roman" w:hAnsi="Times New Roman" w:cs="Times New Roman"/>
          <w:sz w:val="28"/>
          <w:szCs w:val="28"/>
        </w:rPr>
        <w:t>ількість жінок-військовослужбовців суттєво збільшилась і сучасні умови проходження військової служби зумовлюють потребу у забезпеченні рівних можливостей осіб-військовослужбовців із сімейними обов’язками на підставі підтримання балансу між військовою службою та особистим життям (щодо виконання батьківських обов’язків). Необхідно проводити гендерну політику із запровадженням норм права щодо недопущення дискримінації за ознакою статі у правоохоронних органах та військових формуваннях. Предметом подальших наукових досліджень може бути питання реагування на гендерну дискримінацію у військовому середовищі, проведення процедури службового розслідування та його документування</w:t>
      </w:r>
      <w:r w:rsidR="00146631" w:rsidRPr="00146631">
        <w:rPr>
          <w:rFonts w:ascii="Times New Roman" w:hAnsi="Times New Roman" w:cs="Times New Roman"/>
          <w:sz w:val="28"/>
          <w:szCs w:val="28"/>
          <w:lang w:val="ru-RU"/>
        </w:rPr>
        <w:t xml:space="preserve"> [</w:t>
      </w:r>
      <w:r w:rsidR="00146631">
        <w:rPr>
          <w:rFonts w:ascii="Times New Roman" w:hAnsi="Times New Roman" w:cs="Times New Roman"/>
          <w:sz w:val="28"/>
          <w:szCs w:val="28"/>
          <w:lang w:val="ru-RU"/>
        </w:rPr>
        <w:t>7</w:t>
      </w:r>
      <w:r w:rsidR="00921E06">
        <w:rPr>
          <w:rFonts w:ascii="Times New Roman" w:hAnsi="Times New Roman" w:cs="Times New Roman"/>
          <w:sz w:val="28"/>
          <w:szCs w:val="28"/>
          <w:lang w:val="ru-RU"/>
        </w:rPr>
        <w:t>4</w:t>
      </w:r>
      <w:r w:rsidR="00146631" w:rsidRPr="00146631">
        <w:rPr>
          <w:rFonts w:ascii="Times New Roman" w:hAnsi="Times New Roman" w:cs="Times New Roman"/>
          <w:sz w:val="28"/>
          <w:szCs w:val="28"/>
          <w:lang w:val="ru-RU"/>
        </w:rPr>
        <w:t>, 7</w:t>
      </w:r>
      <w:r w:rsidR="00921E06">
        <w:rPr>
          <w:rFonts w:ascii="Times New Roman" w:hAnsi="Times New Roman" w:cs="Times New Roman"/>
          <w:sz w:val="28"/>
          <w:szCs w:val="28"/>
          <w:lang w:val="ru-RU"/>
        </w:rPr>
        <w:t>5</w:t>
      </w:r>
      <w:r w:rsidR="00146631" w:rsidRPr="00146631">
        <w:rPr>
          <w:rFonts w:ascii="Times New Roman" w:hAnsi="Times New Roman" w:cs="Times New Roman"/>
          <w:sz w:val="28"/>
          <w:szCs w:val="28"/>
          <w:lang w:val="ru-RU"/>
        </w:rPr>
        <w:t>, 7</w:t>
      </w:r>
      <w:r w:rsidR="00921E06">
        <w:rPr>
          <w:rFonts w:ascii="Times New Roman" w:hAnsi="Times New Roman" w:cs="Times New Roman"/>
          <w:sz w:val="28"/>
          <w:szCs w:val="28"/>
          <w:lang w:val="ru-RU"/>
        </w:rPr>
        <w:t>6</w:t>
      </w:r>
      <w:r w:rsidR="00146631" w:rsidRPr="00146631">
        <w:rPr>
          <w:rFonts w:ascii="Times New Roman" w:hAnsi="Times New Roman" w:cs="Times New Roman"/>
          <w:sz w:val="28"/>
          <w:szCs w:val="28"/>
          <w:lang w:val="ru-RU"/>
        </w:rPr>
        <w:t>]</w:t>
      </w:r>
      <w:r w:rsidR="00F00581" w:rsidRPr="00E64E70">
        <w:rPr>
          <w:rFonts w:ascii="Times New Roman" w:hAnsi="Times New Roman" w:cs="Times New Roman"/>
          <w:sz w:val="28"/>
          <w:szCs w:val="28"/>
        </w:rPr>
        <w:t>.</w:t>
      </w:r>
    </w:p>
    <w:p w14:paraId="7D420C8E" w14:textId="77777777" w:rsidR="00F00581" w:rsidRPr="00E64E70" w:rsidRDefault="00F00581" w:rsidP="00F00581">
      <w:pPr>
        <w:spacing w:line="360" w:lineRule="auto"/>
        <w:ind w:firstLine="709"/>
        <w:jc w:val="both"/>
        <w:rPr>
          <w:rFonts w:ascii="Times New Roman" w:hAnsi="Times New Roman" w:cs="Times New Roman"/>
          <w:b/>
          <w:bCs/>
          <w:caps/>
          <w:sz w:val="28"/>
          <w:szCs w:val="28"/>
        </w:rPr>
      </w:pPr>
    </w:p>
    <w:p w14:paraId="69E8A416" w14:textId="77777777" w:rsidR="00F00581" w:rsidRPr="00E64E70" w:rsidRDefault="00F00581" w:rsidP="00F00581">
      <w:pPr>
        <w:spacing w:line="360" w:lineRule="auto"/>
        <w:ind w:firstLine="709"/>
        <w:jc w:val="both"/>
        <w:rPr>
          <w:rFonts w:ascii="Times New Roman" w:hAnsi="Times New Roman" w:cs="Times New Roman"/>
          <w:b/>
          <w:bCs/>
          <w:caps/>
          <w:sz w:val="28"/>
          <w:szCs w:val="28"/>
        </w:rPr>
      </w:pPr>
      <w:r w:rsidRPr="00E64E70">
        <w:rPr>
          <w:rFonts w:ascii="Times New Roman" w:hAnsi="Times New Roman" w:cs="Times New Roman"/>
          <w:b/>
          <w:bCs/>
          <w:caps/>
          <w:sz w:val="28"/>
          <w:szCs w:val="28"/>
        </w:rPr>
        <w:t xml:space="preserve">2.2. </w:t>
      </w:r>
      <w:r w:rsidRPr="00E64E70">
        <w:rPr>
          <w:rFonts w:ascii="Times New Roman" w:hAnsi="Times New Roman" w:cs="Times New Roman"/>
          <w:b/>
          <w:sz w:val="28"/>
          <w:szCs w:val="28"/>
        </w:rPr>
        <w:t>Біометричні дані в публічному адмініструванні Державно</w:t>
      </w:r>
      <w:r w:rsidR="009C14FB">
        <w:rPr>
          <w:rFonts w:ascii="Times New Roman" w:hAnsi="Times New Roman" w:cs="Times New Roman"/>
          <w:b/>
          <w:sz w:val="28"/>
          <w:szCs w:val="28"/>
        </w:rPr>
        <w:t xml:space="preserve">ю </w:t>
      </w:r>
      <w:r w:rsidRPr="00E64E70">
        <w:rPr>
          <w:rFonts w:ascii="Times New Roman" w:hAnsi="Times New Roman" w:cs="Times New Roman"/>
          <w:b/>
          <w:sz w:val="28"/>
          <w:szCs w:val="28"/>
        </w:rPr>
        <w:t>прикордонно</w:t>
      </w:r>
      <w:r w:rsidR="009C14FB">
        <w:rPr>
          <w:rFonts w:ascii="Times New Roman" w:hAnsi="Times New Roman" w:cs="Times New Roman"/>
          <w:b/>
          <w:sz w:val="28"/>
          <w:szCs w:val="28"/>
        </w:rPr>
        <w:t>ю</w:t>
      </w:r>
      <w:r w:rsidRPr="00E64E70">
        <w:rPr>
          <w:rFonts w:ascii="Times New Roman" w:hAnsi="Times New Roman" w:cs="Times New Roman"/>
          <w:b/>
          <w:sz w:val="28"/>
          <w:szCs w:val="28"/>
        </w:rPr>
        <w:t xml:space="preserve"> служб</w:t>
      </w:r>
      <w:r w:rsidR="009C14FB">
        <w:rPr>
          <w:rFonts w:ascii="Times New Roman" w:hAnsi="Times New Roman" w:cs="Times New Roman"/>
          <w:b/>
          <w:sz w:val="28"/>
          <w:szCs w:val="28"/>
        </w:rPr>
        <w:t>ою</w:t>
      </w:r>
      <w:r w:rsidRPr="00E64E70">
        <w:rPr>
          <w:rFonts w:ascii="Times New Roman" w:hAnsi="Times New Roman" w:cs="Times New Roman"/>
          <w:b/>
          <w:sz w:val="28"/>
          <w:szCs w:val="28"/>
        </w:rPr>
        <w:t xml:space="preserve"> України</w:t>
      </w:r>
    </w:p>
    <w:p w14:paraId="1CEBCD9D" w14:textId="77777777" w:rsidR="00872897" w:rsidRPr="00E64E70" w:rsidRDefault="00872897" w:rsidP="00F00581">
      <w:pPr>
        <w:spacing w:after="0" w:line="360" w:lineRule="auto"/>
        <w:ind w:firstLine="709"/>
        <w:mirrorIndents/>
        <w:jc w:val="both"/>
        <w:rPr>
          <w:rFonts w:ascii="Times New Roman" w:hAnsi="Times New Roman" w:cs="Times New Roman"/>
          <w:sz w:val="28"/>
          <w:szCs w:val="28"/>
        </w:rPr>
      </w:pPr>
    </w:p>
    <w:p w14:paraId="1D3BCFE9" w14:textId="77777777" w:rsidR="00571751" w:rsidRPr="00E64E70" w:rsidRDefault="00872897"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Інше найвагоміше питання, що стосується публічного адміністрування Державною прикордонною службою України сфери охорони та захисту державного кордону стосується проведення політики використання персональних даних</w:t>
      </w:r>
      <w:r w:rsidR="00571751" w:rsidRPr="00E64E70">
        <w:rPr>
          <w:rFonts w:ascii="Times New Roman" w:hAnsi="Times New Roman" w:cs="Times New Roman"/>
          <w:sz w:val="28"/>
          <w:szCs w:val="28"/>
        </w:rPr>
        <w:t xml:space="preserve"> осіб, що перетинають кордон, за допомогою інформаційного електронного зчитування. </w:t>
      </w:r>
    </w:p>
    <w:p w14:paraId="1AA3E940" w14:textId="77777777" w:rsidR="00F00581" w:rsidRPr="00E64E70"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 xml:space="preserve">Державна прикордонна служба України постійно вживає заходи щодо недопущення випадків незаконного перетинання особами державного кордону. Поряд з нарощуванням військової компоненти охорони державного кордону Державна прикордонна служба проводить </w:t>
      </w:r>
      <w:r w:rsidRPr="00E64E70">
        <w:rPr>
          <w:rFonts w:ascii="Times New Roman" w:hAnsi="Times New Roman" w:cs="Times New Roman"/>
          <w:sz w:val="28"/>
          <w:szCs w:val="28"/>
        </w:rPr>
        <w:lastRenderedPageBreak/>
        <w:t>заходи щодо посилення прикордонного контролю осіб, які перетинають державний кордон України, що є важливим чинником забезпечення національної безпеки в умовах збройної агресії Російської Федерації.</w:t>
      </w:r>
    </w:p>
    <w:p w14:paraId="1D37FA4B" w14:textId="77777777" w:rsidR="009328C5" w:rsidRDefault="00F00581" w:rsidP="003D665F">
      <w:pPr>
        <w:spacing w:after="0" w:line="360" w:lineRule="auto"/>
        <w:ind w:left="-142" w:right="-142" w:firstLine="851"/>
        <w:mirrorIndents/>
        <w:jc w:val="both"/>
        <w:rPr>
          <w:rFonts w:ascii="Times New Roman" w:hAnsi="Times New Roman" w:cs="Times New Roman"/>
          <w:sz w:val="28"/>
          <w:szCs w:val="28"/>
        </w:rPr>
      </w:pPr>
      <w:r w:rsidRPr="00E64E70">
        <w:rPr>
          <w:rFonts w:ascii="Times New Roman" w:hAnsi="Times New Roman" w:cs="Times New Roman"/>
          <w:sz w:val="28"/>
          <w:szCs w:val="28"/>
        </w:rPr>
        <w:t xml:space="preserve">У 2017 році Україна отримала безвізовий режим у перетині кордонів Європейського Союзу українськими громадянами. Даний правовий режим перетину державного кордону громадянами України передбачає використання біометричних закордонних паспортів. Такі документи передбачають запровадження спеціальних зчитувальних машин та іншої спеціальної техніки фіксації фактів перетину кордону громадянами України. </w:t>
      </w:r>
    </w:p>
    <w:p w14:paraId="0789D203" w14:textId="77777777" w:rsidR="009328C5" w:rsidRDefault="00F00581" w:rsidP="009328C5">
      <w:pPr>
        <w:spacing w:after="0" w:line="360" w:lineRule="auto"/>
        <w:ind w:firstLine="709"/>
        <w:mirrorIndents/>
        <w:jc w:val="both"/>
        <w:rPr>
          <w:rFonts w:ascii="Times New Roman" w:hAnsi="Times New Roman" w:cs="Times New Roman"/>
          <w:sz w:val="28"/>
          <w:szCs w:val="28"/>
        </w:rPr>
      </w:pPr>
      <w:r w:rsidRPr="009328C5">
        <w:rPr>
          <w:rFonts w:ascii="Times New Roman" w:hAnsi="Times New Roman" w:cs="Times New Roman"/>
          <w:sz w:val="28"/>
          <w:szCs w:val="28"/>
        </w:rPr>
        <w:t>Окремого правового дослідження питань безвізових поїздок громадянами України поки що немає. Проте питання прикордонного контролю було предметом</w:t>
      </w:r>
      <w:r w:rsidR="00571751" w:rsidRPr="009328C5">
        <w:rPr>
          <w:rFonts w:ascii="Times New Roman" w:hAnsi="Times New Roman" w:cs="Times New Roman"/>
          <w:sz w:val="28"/>
          <w:szCs w:val="28"/>
        </w:rPr>
        <w:t xml:space="preserve"> </w:t>
      </w:r>
      <w:r w:rsidRPr="009328C5">
        <w:rPr>
          <w:rFonts w:ascii="Times New Roman" w:hAnsi="Times New Roman" w:cs="Times New Roman"/>
          <w:sz w:val="28"/>
          <w:szCs w:val="28"/>
        </w:rPr>
        <w:t>дослідження В. Л. </w:t>
      </w:r>
      <w:proofErr w:type="spellStart"/>
      <w:r w:rsidRPr="009328C5">
        <w:rPr>
          <w:rFonts w:ascii="Times New Roman" w:hAnsi="Times New Roman" w:cs="Times New Roman"/>
          <w:sz w:val="28"/>
          <w:szCs w:val="28"/>
        </w:rPr>
        <w:t>Зьолки</w:t>
      </w:r>
      <w:proofErr w:type="spellEnd"/>
      <w:r w:rsidRPr="009328C5">
        <w:rPr>
          <w:rFonts w:ascii="Times New Roman" w:hAnsi="Times New Roman" w:cs="Times New Roman"/>
          <w:sz w:val="28"/>
          <w:szCs w:val="28"/>
        </w:rPr>
        <w:t> [</w:t>
      </w:r>
      <w:r w:rsidR="005E16FB" w:rsidRPr="009328C5">
        <w:rPr>
          <w:rFonts w:ascii="Times New Roman" w:hAnsi="Times New Roman" w:cs="Times New Roman"/>
          <w:sz w:val="28"/>
          <w:szCs w:val="28"/>
        </w:rPr>
        <w:t>29</w:t>
      </w:r>
      <w:r w:rsidRPr="009328C5">
        <w:rPr>
          <w:rFonts w:ascii="Times New Roman" w:hAnsi="Times New Roman" w:cs="Times New Roman"/>
          <w:sz w:val="28"/>
          <w:szCs w:val="28"/>
        </w:rPr>
        <w:t xml:space="preserve">], А. Ф. </w:t>
      </w:r>
      <w:proofErr w:type="spellStart"/>
      <w:r w:rsidRPr="009328C5">
        <w:rPr>
          <w:rFonts w:ascii="Times New Roman" w:hAnsi="Times New Roman" w:cs="Times New Roman"/>
          <w:sz w:val="28"/>
          <w:szCs w:val="28"/>
        </w:rPr>
        <w:t>Моти</w:t>
      </w:r>
      <w:proofErr w:type="spellEnd"/>
      <w:r w:rsidRPr="009328C5">
        <w:rPr>
          <w:rFonts w:ascii="Times New Roman" w:hAnsi="Times New Roman" w:cs="Times New Roman"/>
          <w:sz w:val="28"/>
          <w:szCs w:val="28"/>
        </w:rPr>
        <w:t xml:space="preserve"> [</w:t>
      </w:r>
      <w:r w:rsidR="005E16FB" w:rsidRPr="009328C5">
        <w:rPr>
          <w:rFonts w:ascii="Times New Roman" w:hAnsi="Times New Roman" w:cs="Times New Roman"/>
          <w:sz w:val="28"/>
          <w:szCs w:val="28"/>
        </w:rPr>
        <w:t>30</w:t>
      </w:r>
      <w:r w:rsidRPr="009328C5">
        <w:rPr>
          <w:rFonts w:ascii="Times New Roman" w:hAnsi="Times New Roman" w:cs="Times New Roman"/>
          <w:sz w:val="28"/>
          <w:szCs w:val="28"/>
        </w:rPr>
        <w:t>], А. Є. </w:t>
      </w:r>
      <w:proofErr w:type="spellStart"/>
      <w:r w:rsidRPr="009328C5">
        <w:rPr>
          <w:rFonts w:ascii="Times New Roman" w:hAnsi="Times New Roman" w:cs="Times New Roman"/>
          <w:sz w:val="28"/>
          <w:szCs w:val="28"/>
        </w:rPr>
        <w:t>Лавринця</w:t>
      </w:r>
      <w:proofErr w:type="spellEnd"/>
      <w:r w:rsidRPr="009328C5">
        <w:rPr>
          <w:rFonts w:ascii="Times New Roman" w:hAnsi="Times New Roman" w:cs="Times New Roman"/>
          <w:sz w:val="28"/>
          <w:szCs w:val="28"/>
        </w:rPr>
        <w:t xml:space="preserve"> [3</w:t>
      </w:r>
      <w:r w:rsidR="005E16FB" w:rsidRPr="009328C5">
        <w:rPr>
          <w:rFonts w:ascii="Times New Roman" w:hAnsi="Times New Roman" w:cs="Times New Roman"/>
          <w:sz w:val="28"/>
          <w:szCs w:val="28"/>
        </w:rPr>
        <w:t>1</w:t>
      </w:r>
      <w:r w:rsidRPr="009328C5">
        <w:rPr>
          <w:rFonts w:ascii="Times New Roman" w:hAnsi="Times New Roman" w:cs="Times New Roman"/>
          <w:sz w:val="28"/>
          <w:szCs w:val="28"/>
        </w:rPr>
        <w:t xml:space="preserve"> та інших.</w:t>
      </w:r>
      <w:r w:rsidR="00571751" w:rsidRPr="009328C5">
        <w:rPr>
          <w:rFonts w:ascii="Times New Roman" w:hAnsi="Times New Roman" w:cs="Times New Roman"/>
          <w:sz w:val="28"/>
          <w:szCs w:val="28"/>
        </w:rPr>
        <w:t xml:space="preserve"> </w:t>
      </w:r>
      <w:r w:rsidRPr="009328C5">
        <w:rPr>
          <w:rFonts w:ascii="Times New Roman" w:hAnsi="Times New Roman" w:cs="Times New Roman"/>
          <w:sz w:val="28"/>
          <w:szCs w:val="28"/>
        </w:rPr>
        <w:t xml:space="preserve">Технічні особливості біометричної ідентифікації, що мають значення для кримінології розглянуто у праці С. О. </w:t>
      </w:r>
      <w:proofErr w:type="spellStart"/>
      <w:r w:rsidRPr="009328C5">
        <w:rPr>
          <w:rFonts w:ascii="Times New Roman" w:hAnsi="Times New Roman" w:cs="Times New Roman"/>
          <w:sz w:val="28"/>
          <w:szCs w:val="28"/>
        </w:rPr>
        <w:t>Філіпова</w:t>
      </w:r>
      <w:proofErr w:type="spellEnd"/>
      <w:r w:rsidRPr="009328C5">
        <w:rPr>
          <w:rFonts w:ascii="Times New Roman" w:hAnsi="Times New Roman" w:cs="Times New Roman"/>
          <w:sz w:val="28"/>
          <w:szCs w:val="28"/>
        </w:rPr>
        <w:t> [</w:t>
      </w:r>
      <w:r w:rsidR="005E16FB" w:rsidRPr="009328C5">
        <w:rPr>
          <w:rFonts w:ascii="Times New Roman" w:hAnsi="Times New Roman" w:cs="Times New Roman"/>
          <w:sz w:val="28"/>
          <w:szCs w:val="28"/>
        </w:rPr>
        <w:t>32</w:t>
      </w:r>
      <w:r w:rsidRPr="009328C5">
        <w:rPr>
          <w:rFonts w:ascii="Times New Roman" w:hAnsi="Times New Roman" w:cs="Times New Roman"/>
          <w:sz w:val="28"/>
          <w:szCs w:val="28"/>
        </w:rPr>
        <w:t xml:space="preserve">]. Робота Х. П. </w:t>
      </w:r>
      <w:proofErr w:type="spellStart"/>
      <w:r w:rsidRPr="009328C5">
        <w:rPr>
          <w:rFonts w:ascii="Times New Roman" w:hAnsi="Times New Roman" w:cs="Times New Roman"/>
          <w:sz w:val="28"/>
          <w:szCs w:val="28"/>
        </w:rPr>
        <w:t>Ярмакі</w:t>
      </w:r>
      <w:proofErr w:type="spellEnd"/>
      <w:r w:rsidRPr="009328C5">
        <w:rPr>
          <w:rFonts w:ascii="Times New Roman" w:hAnsi="Times New Roman" w:cs="Times New Roman"/>
          <w:sz w:val="28"/>
          <w:szCs w:val="28"/>
        </w:rPr>
        <w:t xml:space="preserve"> присвячена аналізу доцільності, необхідних умов і можливих наслідків переходу на біометричні паспорти [</w:t>
      </w:r>
      <w:r w:rsidR="005E16FB" w:rsidRPr="009328C5">
        <w:rPr>
          <w:rFonts w:ascii="Times New Roman" w:hAnsi="Times New Roman" w:cs="Times New Roman"/>
          <w:sz w:val="28"/>
          <w:szCs w:val="28"/>
        </w:rPr>
        <w:t>33</w:t>
      </w:r>
      <w:r w:rsidRPr="009328C5">
        <w:rPr>
          <w:rFonts w:ascii="Times New Roman" w:hAnsi="Times New Roman" w:cs="Times New Roman"/>
          <w:sz w:val="28"/>
          <w:szCs w:val="28"/>
        </w:rPr>
        <w:t xml:space="preserve">]. У публіцистичних виданнях також актуалізуються питання політики України щодо контролю над власними </w:t>
      </w:r>
      <w:proofErr w:type="spellStart"/>
      <w:r w:rsidRPr="009328C5">
        <w:rPr>
          <w:rFonts w:ascii="Times New Roman" w:hAnsi="Times New Roman" w:cs="Times New Roman"/>
          <w:sz w:val="28"/>
          <w:szCs w:val="28"/>
        </w:rPr>
        <w:t>кордонами,до</w:t>
      </w:r>
      <w:proofErr w:type="spellEnd"/>
      <w:r w:rsidRPr="009328C5">
        <w:rPr>
          <w:rFonts w:ascii="Times New Roman" w:hAnsi="Times New Roman" w:cs="Times New Roman"/>
          <w:sz w:val="28"/>
          <w:szCs w:val="28"/>
        </w:rPr>
        <w:t xml:space="preserve"> прикладу такими експертами як І. Сушко, П. Кравчуком, К. Кульчицькою [</w:t>
      </w:r>
      <w:r w:rsidR="005E16FB" w:rsidRPr="009328C5">
        <w:rPr>
          <w:rFonts w:ascii="Times New Roman" w:hAnsi="Times New Roman" w:cs="Times New Roman"/>
          <w:sz w:val="28"/>
          <w:szCs w:val="28"/>
        </w:rPr>
        <w:t>34</w:t>
      </w:r>
      <w:r w:rsidRPr="009328C5">
        <w:rPr>
          <w:rFonts w:ascii="Times New Roman" w:hAnsi="Times New Roman" w:cs="Times New Roman"/>
          <w:sz w:val="28"/>
          <w:szCs w:val="28"/>
        </w:rPr>
        <w:t>].</w:t>
      </w:r>
      <w:r w:rsidR="00571751" w:rsidRPr="009328C5">
        <w:rPr>
          <w:rFonts w:ascii="Times New Roman" w:hAnsi="Times New Roman" w:cs="Times New Roman"/>
          <w:sz w:val="28"/>
          <w:szCs w:val="28"/>
        </w:rPr>
        <w:t xml:space="preserve"> </w:t>
      </w:r>
    </w:p>
    <w:p w14:paraId="4D4A6A7F" w14:textId="77777777" w:rsidR="00F00581" w:rsidRPr="00E64E70" w:rsidRDefault="00D07EA5" w:rsidP="009328C5">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Вважаємо, що н</w:t>
      </w:r>
      <w:r w:rsidR="00F00581" w:rsidRPr="00E64E70">
        <w:rPr>
          <w:rFonts w:ascii="Times New Roman" w:hAnsi="Times New Roman" w:cs="Times New Roman"/>
          <w:sz w:val="28"/>
          <w:szCs w:val="28"/>
        </w:rPr>
        <w:t xml:space="preserve">а підставі аналізу нормативних актів міжнародного характеру щодо режиму перетину кордону </w:t>
      </w:r>
      <w:r w:rsidRPr="00E64E70">
        <w:rPr>
          <w:rFonts w:ascii="Times New Roman" w:hAnsi="Times New Roman" w:cs="Times New Roman"/>
          <w:sz w:val="28"/>
          <w:szCs w:val="28"/>
        </w:rPr>
        <w:t>варто</w:t>
      </w:r>
      <w:r w:rsidR="00F00581" w:rsidRPr="00E64E70">
        <w:rPr>
          <w:rFonts w:ascii="Times New Roman" w:hAnsi="Times New Roman" w:cs="Times New Roman"/>
          <w:sz w:val="28"/>
          <w:szCs w:val="28"/>
        </w:rPr>
        <w:t xml:space="preserve"> вивч</w:t>
      </w:r>
      <w:r w:rsidRPr="00E64E70">
        <w:rPr>
          <w:rFonts w:ascii="Times New Roman" w:hAnsi="Times New Roman" w:cs="Times New Roman"/>
          <w:sz w:val="28"/>
          <w:szCs w:val="28"/>
        </w:rPr>
        <w:t>ити</w:t>
      </w:r>
      <w:r w:rsidR="00F00581" w:rsidRPr="00E64E70">
        <w:rPr>
          <w:rFonts w:ascii="Times New Roman" w:hAnsi="Times New Roman" w:cs="Times New Roman"/>
          <w:sz w:val="28"/>
          <w:szCs w:val="28"/>
        </w:rPr>
        <w:t xml:space="preserve"> проблеми перетинання кордону України громадянами України на підставі паспорта громадянина України для виїзду за кордон, що містить біометричні дані.</w:t>
      </w:r>
    </w:p>
    <w:p w14:paraId="3AE466D3" w14:textId="77777777" w:rsidR="00F00581" w:rsidRPr="00E64E70"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Основна увага приділяється питанню автоматизації перевірки паспортних документів, як умови забезпечення якості та оперативності прикордонного контролю, безпомилкової перевірки інформації про осіб щодо обмежень на перетинання державного кордону України згідно з дорученнями уповноважених державних органів, а також за базами даних Інтерполу.</w:t>
      </w:r>
    </w:p>
    <w:p w14:paraId="67497A93" w14:textId="77777777" w:rsidR="00F00581" w:rsidRPr="00E64E70"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lastRenderedPageBreak/>
        <w:t>На сьогодні в усіх пунктах пропуску та пунктах контролю через державний кордон встановлено та використовуються комплекси автоматичного зчитування інформації з паспортних документів для перетинання державного кордону.</w:t>
      </w:r>
    </w:p>
    <w:p w14:paraId="08F05603" w14:textId="7B6D56C9" w:rsidR="00F00581" w:rsidRPr="00E64E70" w:rsidRDefault="00F00581" w:rsidP="003D665F">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Процедура занесення інформації до баз даних способом ручного набору має недоліки. Інформація про громадян України вноситься до бази даних осіб кирилицею, а перевірка за абазами даних Інтерполу здійснюється латиницею. Крім того, відповідно до постанови Кабінету Міністрів України від 27.01.2010 року №55 «Про впорядкування транслітерації українського алфавіту латиницею» м’який знак та апостроф у латинській т</w:t>
      </w:r>
      <w:r w:rsidR="007A0A04">
        <w:rPr>
          <w:rFonts w:ascii="Times New Roman" w:hAnsi="Times New Roman" w:cs="Times New Roman"/>
          <w:sz w:val="28"/>
          <w:szCs w:val="28"/>
        </w:rPr>
        <w:t>ранслітерації не відтворюється </w:t>
      </w:r>
      <w:r w:rsidRPr="00E64E70">
        <w:rPr>
          <w:rFonts w:ascii="Times New Roman" w:hAnsi="Times New Roman" w:cs="Times New Roman"/>
          <w:sz w:val="28"/>
          <w:szCs w:val="28"/>
        </w:rPr>
        <w:t>. Також мають місце випадки внесення контролерами інформації до баз даних з помилками, що зумовлено інтенсивністю пасажиропотоку (за зміну один контролер оформляє приблизно 600-800 осіб, тобто за 1,5 хв. одну особу).</w:t>
      </w:r>
    </w:p>
    <w:p w14:paraId="07206731" w14:textId="77777777" w:rsidR="00F00581" w:rsidRPr="00E64E70" w:rsidRDefault="00F00581" w:rsidP="003D665F">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Поряд з цим істотною проблемою прикордонного контролю осіб за внутрішнім паспортом громадянина України, що виготовлений у формі книжечки, є можливість його підробки шляхом заміни фотокартки з метою перетинання державного кордону іншою особою. Так, за період з 1 січня по 30</w:t>
      </w:r>
      <w:r w:rsidR="005C6366" w:rsidRPr="00E64E70">
        <w:rPr>
          <w:rFonts w:ascii="Times New Roman" w:hAnsi="Times New Roman" w:cs="Times New Roman"/>
          <w:sz w:val="28"/>
          <w:szCs w:val="28"/>
        </w:rPr>
        <w:t> </w:t>
      </w:r>
      <w:r w:rsidRPr="00E64E70">
        <w:rPr>
          <w:rFonts w:ascii="Times New Roman" w:hAnsi="Times New Roman" w:cs="Times New Roman"/>
          <w:sz w:val="28"/>
          <w:szCs w:val="28"/>
        </w:rPr>
        <w:t>червня 2018 року органами охорони державного кордону було виявлено 251</w:t>
      </w:r>
      <w:r w:rsidR="005C6366" w:rsidRPr="00E64E70">
        <w:rPr>
          <w:rFonts w:ascii="Times New Roman" w:hAnsi="Times New Roman" w:cs="Times New Roman"/>
          <w:sz w:val="28"/>
          <w:szCs w:val="28"/>
        </w:rPr>
        <w:t> </w:t>
      </w:r>
      <w:r w:rsidRPr="00E64E70">
        <w:rPr>
          <w:rFonts w:ascii="Times New Roman" w:hAnsi="Times New Roman" w:cs="Times New Roman"/>
          <w:sz w:val="28"/>
          <w:szCs w:val="28"/>
        </w:rPr>
        <w:t>підроблений внутрішній паспорт громадянина України.</w:t>
      </w:r>
    </w:p>
    <w:p w14:paraId="01237BD3" w14:textId="77777777" w:rsidR="00F00581" w:rsidRPr="00E64E70"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При цьому відсутність фотокартки на бланку свідоцтва про народження не дає змоги провести перевірку документа з метою встановлення приналежності відповідній особі, як основного елементу прикордонного контролю. Тому цей документ також може використовуватися з метою незаконного перевезення дітей через державний кордон.</w:t>
      </w:r>
    </w:p>
    <w:p w14:paraId="495209E5" w14:textId="2CA76697" w:rsidR="00F00581" w:rsidRPr="00E64E70"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 xml:space="preserve">Підсилення національної безпеки у прикордонній сфері зумовлює необхідність біометричної ідентифікації осіб. Оскільки певний відсоток осіб, що перетинають кордон, відносяться до категорії тих, що є </w:t>
      </w:r>
      <w:r w:rsidRPr="00E64E70">
        <w:rPr>
          <w:rFonts w:ascii="Times New Roman" w:hAnsi="Times New Roman" w:cs="Times New Roman"/>
          <w:sz w:val="28"/>
          <w:szCs w:val="28"/>
        </w:rPr>
        <w:lastRenderedPageBreak/>
        <w:t xml:space="preserve">латентними особами. Фактично порядок фіксації особи на кордоні забезпечує фільтрацію осіб з підробленими паперовими документами. </w:t>
      </w:r>
      <w:r w:rsidRPr="003D665F">
        <w:rPr>
          <w:rFonts w:ascii="Times New Roman" w:hAnsi="Times New Roman" w:cs="Times New Roman"/>
          <w:sz w:val="28"/>
          <w:szCs w:val="28"/>
        </w:rPr>
        <w:t xml:space="preserve">ID-картку завдяки вбудованому електронному чіпу неможливо підробити. </w:t>
      </w:r>
      <w:r w:rsidRPr="00E64E70">
        <w:rPr>
          <w:rFonts w:ascii="Times New Roman" w:hAnsi="Times New Roman" w:cs="Times New Roman"/>
          <w:sz w:val="28"/>
          <w:szCs w:val="28"/>
        </w:rPr>
        <w:t>Як зазначала Т. Ф. Безсонна</w:t>
      </w:r>
      <w:r w:rsidR="005C6366" w:rsidRPr="00E64E70">
        <w:rPr>
          <w:rFonts w:ascii="Times New Roman" w:hAnsi="Times New Roman" w:cs="Times New Roman"/>
          <w:sz w:val="28"/>
          <w:szCs w:val="28"/>
        </w:rPr>
        <w:t>,</w:t>
      </w:r>
      <w:r w:rsidRPr="00E64E70">
        <w:rPr>
          <w:rFonts w:ascii="Times New Roman" w:hAnsi="Times New Roman" w:cs="Times New Roman"/>
          <w:sz w:val="28"/>
          <w:szCs w:val="28"/>
        </w:rPr>
        <w:t xml:space="preserve"> «необхідність впровадження сучасних біометричних паспортів виникла в результаті збільшення числа підроблених документів, а також у зв’язку з необхідністю більш точної ідентифікації власника документа» [</w:t>
      </w:r>
      <w:r w:rsidR="005E16FB" w:rsidRPr="00DB2F40">
        <w:rPr>
          <w:rFonts w:ascii="Times New Roman" w:hAnsi="Times New Roman" w:cs="Times New Roman"/>
          <w:sz w:val="28"/>
          <w:szCs w:val="28"/>
        </w:rPr>
        <w:t>3</w:t>
      </w:r>
      <w:r w:rsidRPr="00E64E70">
        <w:rPr>
          <w:rFonts w:ascii="Times New Roman" w:hAnsi="Times New Roman" w:cs="Times New Roman"/>
          <w:sz w:val="28"/>
          <w:szCs w:val="28"/>
        </w:rPr>
        <w:t>].</w:t>
      </w:r>
    </w:p>
    <w:p w14:paraId="6B527187" w14:textId="77777777" w:rsidR="00F00581"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Загр</w:t>
      </w:r>
      <w:r w:rsidR="005C6366" w:rsidRPr="00E64E70">
        <w:rPr>
          <w:rFonts w:ascii="Times New Roman" w:hAnsi="Times New Roman" w:cs="Times New Roman"/>
          <w:sz w:val="28"/>
          <w:szCs w:val="28"/>
        </w:rPr>
        <w:t>оза цих порушень істотно зросла</w:t>
      </w:r>
      <w:r w:rsidRPr="00E64E70">
        <w:rPr>
          <w:rFonts w:ascii="Times New Roman" w:hAnsi="Times New Roman" w:cs="Times New Roman"/>
          <w:sz w:val="28"/>
          <w:szCs w:val="28"/>
        </w:rPr>
        <w:t xml:space="preserve"> в умовах збройної агресії Російської Федерації проти України, адже паспортні документи громадян України після заміни фотокартки мо</w:t>
      </w:r>
      <w:r w:rsidR="009328C5">
        <w:rPr>
          <w:rFonts w:ascii="Times New Roman" w:hAnsi="Times New Roman" w:cs="Times New Roman"/>
          <w:sz w:val="28"/>
          <w:szCs w:val="28"/>
        </w:rPr>
        <w:t>гли</w:t>
      </w:r>
      <w:r w:rsidRPr="00E64E70">
        <w:rPr>
          <w:rFonts w:ascii="Times New Roman" w:hAnsi="Times New Roman" w:cs="Times New Roman"/>
          <w:sz w:val="28"/>
          <w:szCs w:val="28"/>
        </w:rPr>
        <w:t xml:space="preserve"> бути використані для перетинання державного кордону особами, які вчинили або ма</w:t>
      </w:r>
      <w:r w:rsidR="009328C5">
        <w:rPr>
          <w:rFonts w:ascii="Times New Roman" w:hAnsi="Times New Roman" w:cs="Times New Roman"/>
          <w:sz w:val="28"/>
          <w:szCs w:val="28"/>
        </w:rPr>
        <w:t xml:space="preserve">ли </w:t>
      </w:r>
      <w:r w:rsidRPr="00E64E70">
        <w:rPr>
          <w:rFonts w:ascii="Times New Roman" w:hAnsi="Times New Roman" w:cs="Times New Roman"/>
          <w:sz w:val="28"/>
          <w:szCs w:val="28"/>
        </w:rPr>
        <w:t xml:space="preserve">намір здійснити протиправні дії, що загрожують державній безпеці та правопорядку. </w:t>
      </w:r>
    </w:p>
    <w:p w14:paraId="54DA3D74" w14:textId="7777777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A23AF5">
        <w:rPr>
          <w:rFonts w:ascii="Times New Roman" w:hAnsi="Times New Roman" w:cs="Times New Roman"/>
          <w:sz w:val="28"/>
          <w:szCs w:val="28"/>
        </w:rPr>
        <w:t>Міністерством внутрішніх справ України затверджено Порядок фіксації біометричних даних іноземців та осіб без громадянства під час здійснення прикордонного контролю у пунктах пропуску через державний кордон і контрольних пунктах в’їзду-виїзду, а також у рамках провадження у справах про адміністративні правопорушення.</w:t>
      </w:r>
    </w:p>
    <w:p w14:paraId="53747D41" w14:textId="7777777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A23AF5">
        <w:rPr>
          <w:rFonts w:ascii="Times New Roman" w:hAnsi="Times New Roman" w:cs="Times New Roman"/>
          <w:sz w:val="28"/>
          <w:szCs w:val="28"/>
        </w:rPr>
        <w:t>Цей документ набув чинності 4 червня 2019 року та визначає механізм збору, обробки та зберігання біометричних даних іноземців, що здійснюється посадовими особами Державної прикордонної служби України (ДПСУ)</w:t>
      </w:r>
      <w:r>
        <w:rPr>
          <w:rFonts w:ascii="Times New Roman" w:hAnsi="Times New Roman" w:cs="Times New Roman"/>
          <w:sz w:val="28"/>
          <w:szCs w:val="28"/>
        </w:rPr>
        <w:t>:</w:t>
      </w:r>
    </w:p>
    <w:p w14:paraId="36F618F4" w14:textId="77777777" w:rsidR="00A23AF5" w:rsidRPr="00A23AF5" w:rsidRDefault="00A23AF5" w:rsidP="00A23AF5">
      <w:pPr>
        <w:pStyle w:val="a4"/>
        <w:numPr>
          <w:ilvl w:val="0"/>
          <w:numId w:val="7"/>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Поняття біометричної фіксації. Фіксація біометричних даних охоплює збір параметрів іноземців, їх внесення та зберігання у відомчій інформаційно-телекомунікаційній системі прикордонного контролю ДПСУ «Гарт-1».</w:t>
      </w:r>
    </w:p>
    <w:p w14:paraId="1A282987" w14:textId="77777777" w:rsidR="00A23AF5" w:rsidRPr="00A23AF5" w:rsidRDefault="00A23AF5" w:rsidP="00A23AF5">
      <w:pPr>
        <w:pStyle w:val="a4"/>
        <w:numPr>
          <w:ilvl w:val="0"/>
          <w:numId w:val="7"/>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Суб’єкти фіксації та умови проведення. Суб’єктами фіксації є іноземці, і процес здійснюється:</w:t>
      </w:r>
    </w:p>
    <w:p w14:paraId="11CDCE34" w14:textId="7777777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A23AF5">
        <w:rPr>
          <w:rFonts w:ascii="Times New Roman" w:hAnsi="Times New Roman" w:cs="Times New Roman"/>
          <w:sz w:val="28"/>
          <w:szCs w:val="28"/>
        </w:rPr>
        <w:t>під час прикордонного контролю у пунктах пропуску через державний кордон або контрольних пунктах в’їзду-виїзду;</w:t>
      </w:r>
    </w:p>
    <w:p w14:paraId="1F6C502C" w14:textId="7777777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A23AF5">
        <w:rPr>
          <w:rFonts w:ascii="Times New Roman" w:hAnsi="Times New Roman" w:cs="Times New Roman"/>
          <w:sz w:val="28"/>
          <w:szCs w:val="28"/>
        </w:rPr>
        <w:t>під час адміністративного затримання органами охорони державного кордону.</w:t>
      </w:r>
    </w:p>
    <w:p w14:paraId="194C7311" w14:textId="77777777" w:rsidR="00A23AF5" w:rsidRPr="00A23AF5" w:rsidRDefault="00A23AF5" w:rsidP="00A23AF5">
      <w:pPr>
        <w:pStyle w:val="a4"/>
        <w:numPr>
          <w:ilvl w:val="0"/>
          <w:numId w:val="7"/>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lastRenderedPageBreak/>
        <w:t>Місця проведення фіксації</w:t>
      </w:r>
      <w:r>
        <w:rPr>
          <w:rFonts w:ascii="Times New Roman" w:hAnsi="Times New Roman" w:cs="Times New Roman"/>
          <w:sz w:val="28"/>
          <w:szCs w:val="28"/>
        </w:rPr>
        <w:t xml:space="preserve">. </w:t>
      </w:r>
      <w:r w:rsidRPr="00A23AF5">
        <w:rPr>
          <w:rFonts w:ascii="Times New Roman" w:hAnsi="Times New Roman" w:cs="Times New Roman"/>
          <w:sz w:val="28"/>
          <w:szCs w:val="28"/>
        </w:rPr>
        <w:t>Фіксація біометричних даних проводиться:</w:t>
      </w:r>
    </w:p>
    <w:p w14:paraId="24E706CE" w14:textId="77777777" w:rsidR="00A23AF5" w:rsidRPr="00A23AF5" w:rsidRDefault="00A23AF5" w:rsidP="00A23AF5">
      <w:pPr>
        <w:pStyle w:val="a4"/>
        <w:numPr>
          <w:ilvl w:val="0"/>
          <w:numId w:val="12"/>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на лінії паспортного контролю;</w:t>
      </w:r>
    </w:p>
    <w:p w14:paraId="4DFCC615" w14:textId="77777777" w:rsidR="00A23AF5" w:rsidRPr="00A23AF5" w:rsidRDefault="00A23AF5" w:rsidP="00A23AF5">
      <w:pPr>
        <w:pStyle w:val="a4"/>
        <w:numPr>
          <w:ilvl w:val="0"/>
          <w:numId w:val="12"/>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у транспортних засобах закордонного прямування або їх місцях стоянки;</w:t>
      </w:r>
    </w:p>
    <w:p w14:paraId="7547E4C6" w14:textId="77777777" w:rsidR="00A23AF5" w:rsidRDefault="00A23AF5" w:rsidP="00A23AF5">
      <w:pPr>
        <w:pStyle w:val="a4"/>
        <w:numPr>
          <w:ilvl w:val="0"/>
          <w:numId w:val="12"/>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у службових приміщеннях, спеціальних приміщеннях або пунктах тимчасового тримання.</w:t>
      </w:r>
      <w:r>
        <w:rPr>
          <w:rFonts w:ascii="Times New Roman" w:hAnsi="Times New Roman" w:cs="Times New Roman"/>
          <w:sz w:val="28"/>
          <w:szCs w:val="28"/>
        </w:rPr>
        <w:t xml:space="preserve"> </w:t>
      </w:r>
    </w:p>
    <w:p w14:paraId="62207544" w14:textId="77777777" w:rsidR="00A23AF5" w:rsidRPr="00A23AF5" w:rsidRDefault="00A23AF5" w:rsidP="007A40AC">
      <w:pPr>
        <w:pStyle w:val="a4"/>
        <w:numPr>
          <w:ilvl w:val="0"/>
          <w:numId w:val="7"/>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Процедура збору даних</w:t>
      </w:r>
      <w:r>
        <w:rPr>
          <w:rFonts w:ascii="Times New Roman" w:hAnsi="Times New Roman" w:cs="Times New Roman"/>
          <w:sz w:val="28"/>
          <w:szCs w:val="28"/>
        </w:rPr>
        <w:t xml:space="preserve">. </w:t>
      </w:r>
      <w:r w:rsidRPr="00A23AF5">
        <w:rPr>
          <w:rFonts w:ascii="Times New Roman" w:hAnsi="Times New Roman" w:cs="Times New Roman"/>
          <w:sz w:val="28"/>
          <w:szCs w:val="28"/>
        </w:rPr>
        <w:t>Під час першого в’їзду в Україну біометричні дані фіксуються шляхом сканування відбитків усіх пальців однієї руки. У разі фізичних обмежень (ушкоджень, вроджених вад) особа може бути пропущена через кордон без фіксації, що оформлюється відповідним актом. У разі відмови надати біометричні дані рішення щодо пропуску ухвалюється під час контролю на другій лінії.</w:t>
      </w:r>
    </w:p>
    <w:p w14:paraId="123F9CEE" w14:textId="77777777" w:rsidR="00A23AF5" w:rsidRPr="00A23AF5" w:rsidRDefault="00A23AF5" w:rsidP="00A23AF5">
      <w:pPr>
        <w:pStyle w:val="a4"/>
        <w:numPr>
          <w:ilvl w:val="0"/>
          <w:numId w:val="7"/>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Ідентифікація та верифікація даних</w:t>
      </w:r>
      <w:r>
        <w:rPr>
          <w:rFonts w:ascii="Times New Roman" w:hAnsi="Times New Roman" w:cs="Times New Roman"/>
          <w:sz w:val="28"/>
          <w:szCs w:val="28"/>
        </w:rPr>
        <w:t xml:space="preserve">. </w:t>
      </w:r>
      <w:r w:rsidRPr="00A23AF5">
        <w:rPr>
          <w:rFonts w:ascii="Times New Roman" w:hAnsi="Times New Roman" w:cs="Times New Roman"/>
          <w:sz w:val="28"/>
          <w:szCs w:val="28"/>
        </w:rPr>
        <w:t>Верифікація особи, біометричні дані якої зафіксовано, здійснюється шляхом повторного сканування від одного до п’яти пальців. У разі розбіжностей дані перевіряються на другій лінії контролю.</w:t>
      </w:r>
    </w:p>
    <w:p w14:paraId="2D74072A" w14:textId="77777777" w:rsidR="00A23AF5" w:rsidRPr="00A23AF5" w:rsidRDefault="00A23AF5" w:rsidP="00A23AF5">
      <w:pPr>
        <w:pStyle w:val="a4"/>
        <w:numPr>
          <w:ilvl w:val="0"/>
          <w:numId w:val="7"/>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Адміністративні провадження</w:t>
      </w:r>
      <w:r>
        <w:rPr>
          <w:rFonts w:ascii="Times New Roman" w:hAnsi="Times New Roman" w:cs="Times New Roman"/>
          <w:sz w:val="28"/>
          <w:szCs w:val="28"/>
        </w:rPr>
        <w:t xml:space="preserve">. </w:t>
      </w:r>
      <w:r w:rsidRPr="00A23AF5">
        <w:rPr>
          <w:rFonts w:ascii="Times New Roman" w:hAnsi="Times New Roman" w:cs="Times New Roman"/>
          <w:sz w:val="28"/>
          <w:szCs w:val="28"/>
        </w:rPr>
        <w:t>У рамках адміністративних проваджень дані фіксуються шляхом сканування відбитків усіх пальців обох рук у спеціально визначених місцях, таких як:</w:t>
      </w:r>
    </w:p>
    <w:p w14:paraId="5743B2A5" w14:textId="77777777" w:rsidR="00A23AF5" w:rsidRPr="00A23AF5" w:rsidRDefault="00A23AF5" w:rsidP="00A23AF5">
      <w:pPr>
        <w:pStyle w:val="a4"/>
        <w:numPr>
          <w:ilvl w:val="0"/>
          <w:numId w:val="13"/>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службові приміщення;</w:t>
      </w:r>
    </w:p>
    <w:p w14:paraId="5B293C5B" w14:textId="77777777" w:rsidR="00A23AF5" w:rsidRPr="00A23AF5" w:rsidRDefault="00A23AF5" w:rsidP="00A23AF5">
      <w:pPr>
        <w:pStyle w:val="a4"/>
        <w:numPr>
          <w:ilvl w:val="0"/>
          <w:numId w:val="13"/>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спеціальні приміщення чи пункти тимчасового тримання;</w:t>
      </w:r>
    </w:p>
    <w:p w14:paraId="57FD55C9" w14:textId="77777777" w:rsidR="00A23AF5" w:rsidRPr="00A23AF5" w:rsidRDefault="00A23AF5" w:rsidP="00A23AF5">
      <w:pPr>
        <w:pStyle w:val="a4"/>
        <w:numPr>
          <w:ilvl w:val="0"/>
          <w:numId w:val="13"/>
        </w:numPr>
        <w:spacing w:after="0" w:line="360" w:lineRule="auto"/>
        <w:mirrorIndents/>
        <w:jc w:val="both"/>
        <w:rPr>
          <w:rFonts w:ascii="Times New Roman" w:hAnsi="Times New Roman" w:cs="Times New Roman"/>
          <w:sz w:val="28"/>
          <w:szCs w:val="28"/>
        </w:rPr>
      </w:pPr>
      <w:r w:rsidRPr="00A23AF5">
        <w:rPr>
          <w:rFonts w:ascii="Times New Roman" w:hAnsi="Times New Roman" w:cs="Times New Roman"/>
          <w:sz w:val="28"/>
          <w:szCs w:val="28"/>
        </w:rPr>
        <w:t>місця складання протоколу про адміністративне затримання.</w:t>
      </w:r>
    </w:p>
    <w:p w14:paraId="2CD0DAFC" w14:textId="7777777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A23AF5">
        <w:rPr>
          <w:rFonts w:ascii="Times New Roman" w:hAnsi="Times New Roman" w:cs="Times New Roman"/>
          <w:sz w:val="28"/>
          <w:szCs w:val="28"/>
        </w:rPr>
        <w:t>Зібрані біометричні дані зберігаються у відомчій інформаційній системі протягом 75 років. Після закінчення цього терміну дані видаляються автоматично.</w:t>
      </w:r>
    </w:p>
    <w:p w14:paraId="636DBCA7" w14:textId="2D17753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7A0A04">
        <w:rPr>
          <w:rFonts w:ascii="Times New Roman" w:hAnsi="Times New Roman" w:cs="Times New Roman"/>
          <w:sz w:val="28"/>
          <w:szCs w:val="28"/>
        </w:rPr>
        <w:t>Відповідальність за дані</w:t>
      </w:r>
      <w:r>
        <w:rPr>
          <w:rFonts w:ascii="Times New Roman" w:hAnsi="Times New Roman" w:cs="Times New Roman"/>
          <w:sz w:val="28"/>
          <w:szCs w:val="28"/>
        </w:rPr>
        <w:t xml:space="preserve"> несуть о</w:t>
      </w:r>
      <w:r w:rsidRPr="00A23AF5">
        <w:rPr>
          <w:rFonts w:ascii="Times New Roman" w:hAnsi="Times New Roman" w:cs="Times New Roman"/>
          <w:sz w:val="28"/>
          <w:szCs w:val="28"/>
        </w:rPr>
        <w:t>ргани технічного супроводу ДПСУ</w:t>
      </w:r>
      <w:r>
        <w:rPr>
          <w:rFonts w:ascii="Times New Roman" w:hAnsi="Times New Roman" w:cs="Times New Roman"/>
          <w:sz w:val="28"/>
          <w:szCs w:val="28"/>
        </w:rPr>
        <w:t xml:space="preserve">. Вони </w:t>
      </w:r>
      <w:r w:rsidRPr="00A23AF5">
        <w:rPr>
          <w:rFonts w:ascii="Times New Roman" w:hAnsi="Times New Roman" w:cs="Times New Roman"/>
          <w:sz w:val="28"/>
          <w:szCs w:val="28"/>
        </w:rPr>
        <w:t>відповідають за функціонування системи, збереження цілісності даних і своєчасне їх видалення.</w:t>
      </w:r>
    </w:p>
    <w:p w14:paraId="03EB3AF9" w14:textId="77777777" w:rsidR="00A23AF5" w:rsidRPr="00A23AF5" w:rsidRDefault="00A23AF5" w:rsidP="00A23AF5">
      <w:pPr>
        <w:spacing w:after="0" w:line="360" w:lineRule="auto"/>
        <w:ind w:firstLine="709"/>
        <w:mirrorIndents/>
        <w:jc w:val="both"/>
        <w:rPr>
          <w:rFonts w:ascii="Times New Roman" w:hAnsi="Times New Roman" w:cs="Times New Roman"/>
          <w:sz w:val="28"/>
          <w:szCs w:val="28"/>
        </w:rPr>
      </w:pPr>
      <w:r w:rsidRPr="00A23AF5">
        <w:rPr>
          <w:rFonts w:ascii="Times New Roman" w:hAnsi="Times New Roman" w:cs="Times New Roman"/>
          <w:sz w:val="28"/>
          <w:szCs w:val="28"/>
        </w:rPr>
        <w:lastRenderedPageBreak/>
        <w:t>Біометрична фіксація спрямована на підвищення безпеки та ефективності прикордонного контролю, водночас забезпечуючи захист прав іноземців у разі непередбачуваних ситуацій.</w:t>
      </w:r>
    </w:p>
    <w:p w14:paraId="72420FF0" w14:textId="77777777" w:rsidR="00F00581" w:rsidRPr="00E64E70" w:rsidRDefault="00F00581" w:rsidP="00F00581">
      <w:pPr>
        <w:spacing w:after="0" w:line="360" w:lineRule="auto"/>
        <w:ind w:firstLine="709"/>
        <w:mirrorIndents/>
        <w:jc w:val="both"/>
        <w:rPr>
          <w:rFonts w:ascii="Times New Roman" w:hAnsi="Times New Roman" w:cs="Times New Roman"/>
          <w:sz w:val="28"/>
          <w:szCs w:val="28"/>
        </w:rPr>
      </w:pPr>
      <w:r w:rsidRPr="00E64E70">
        <w:rPr>
          <w:rFonts w:ascii="Times New Roman" w:hAnsi="Times New Roman" w:cs="Times New Roman"/>
          <w:sz w:val="28"/>
          <w:szCs w:val="28"/>
        </w:rPr>
        <w:t>Правовий режим використання біометричних паспортів суттєво посилив контроль за особами, які перетинають кордон. Проте проведення політики введення біометричних документів неоднозначно сприймаються громадським суспільством, – розглядають як обмеження прав та свобод людини і громадянина,</w:t>
      </w:r>
      <w:r w:rsidR="00571751" w:rsidRPr="00E64E70">
        <w:rPr>
          <w:rFonts w:ascii="Times New Roman" w:hAnsi="Times New Roman" w:cs="Times New Roman"/>
          <w:sz w:val="28"/>
          <w:szCs w:val="28"/>
        </w:rPr>
        <w:t xml:space="preserve"> </w:t>
      </w:r>
      <w:r w:rsidRPr="00E64E70">
        <w:rPr>
          <w:rFonts w:ascii="Times New Roman" w:hAnsi="Times New Roman" w:cs="Times New Roman"/>
          <w:sz w:val="28"/>
          <w:szCs w:val="28"/>
        </w:rPr>
        <w:t xml:space="preserve">приниження людської гідності і </w:t>
      </w:r>
      <w:proofErr w:type="spellStart"/>
      <w:r w:rsidRPr="00E64E70">
        <w:rPr>
          <w:rFonts w:ascii="Times New Roman" w:hAnsi="Times New Roman" w:cs="Times New Roman"/>
          <w:sz w:val="28"/>
          <w:szCs w:val="28"/>
        </w:rPr>
        <w:t>т.д</w:t>
      </w:r>
      <w:proofErr w:type="spellEnd"/>
      <w:r w:rsidRPr="00E64E70">
        <w:rPr>
          <w:rFonts w:ascii="Times New Roman" w:hAnsi="Times New Roman" w:cs="Times New Roman"/>
          <w:sz w:val="28"/>
          <w:szCs w:val="28"/>
        </w:rPr>
        <w:t xml:space="preserve">. </w:t>
      </w:r>
      <w:r w:rsidR="00571751" w:rsidRPr="00E64E70">
        <w:rPr>
          <w:rFonts w:ascii="Times New Roman" w:hAnsi="Times New Roman" w:cs="Times New Roman"/>
          <w:sz w:val="28"/>
          <w:szCs w:val="28"/>
        </w:rPr>
        <w:t>В</w:t>
      </w:r>
      <w:r w:rsidRPr="00E64E70">
        <w:rPr>
          <w:rFonts w:ascii="Times New Roman" w:hAnsi="Times New Roman" w:cs="Times New Roman"/>
          <w:sz w:val="28"/>
          <w:szCs w:val="28"/>
        </w:rPr>
        <w:t>одночас</w:t>
      </w:r>
      <w:r w:rsidR="00571751" w:rsidRPr="00E64E70">
        <w:rPr>
          <w:rFonts w:ascii="Times New Roman" w:hAnsi="Times New Roman" w:cs="Times New Roman"/>
          <w:sz w:val="28"/>
          <w:szCs w:val="28"/>
        </w:rPr>
        <w:t xml:space="preserve">, </w:t>
      </w:r>
      <w:r w:rsidRPr="00E64E70">
        <w:rPr>
          <w:rFonts w:ascii="Times New Roman" w:hAnsi="Times New Roman" w:cs="Times New Roman"/>
          <w:sz w:val="28"/>
          <w:szCs w:val="28"/>
        </w:rPr>
        <w:t xml:space="preserve"> слід підкреслити, що запровадження біометричного контролю громадян України під час виїзду з держави дозволить останнім відчувати себе </w:t>
      </w:r>
      <w:proofErr w:type="spellStart"/>
      <w:r w:rsidRPr="00E64E70">
        <w:rPr>
          <w:rFonts w:ascii="Times New Roman" w:hAnsi="Times New Roman" w:cs="Times New Roman"/>
          <w:sz w:val="28"/>
          <w:szCs w:val="28"/>
        </w:rPr>
        <w:t>безпеково</w:t>
      </w:r>
      <w:proofErr w:type="spellEnd"/>
      <w:r w:rsidRPr="00E64E70">
        <w:rPr>
          <w:rFonts w:ascii="Times New Roman" w:hAnsi="Times New Roman" w:cs="Times New Roman"/>
          <w:sz w:val="28"/>
          <w:szCs w:val="28"/>
        </w:rPr>
        <w:t xml:space="preserve"> захищеними. </w:t>
      </w:r>
    </w:p>
    <w:p w14:paraId="6B6A4DD7" w14:textId="77777777" w:rsidR="00F00581" w:rsidRPr="00E64E70" w:rsidRDefault="00F00581" w:rsidP="00F00581">
      <w:pPr>
        <w:pStyle w:val="Style4"/>
        <w:widowControl/>
        <w:spacing w:line="360" w:lineRule="auto"/>
        <w:ind w:firstLine="709"/>
        <w:mirrorIndents/>
        <w:rPr>
          <w:rStyle w:val="FontStyle14"/>
          <w:sz w:val="28"/>
          <w:szCs w:val="28"/>
        </w:rPr>
      </w:pPr>
      <w:r w:rsidRPr="00E64E70">
        <w:rPr>
          <w:rStyle w:val="FontStyle14"/>
          <w:sz w:val="28"/>
          <w:szCs w:val="28"/>
        </w:rPr>
        <w:t xml:space="preserve">Так, частиною першою статті 2 Закону України «Про порядок виїзду з України і в’їзду в Україну громадян України» </w:t>
      </w:r>
      <w:proofErr w:type="spellStart"/>
      <w:r w:rsidRPr="00E64E70">
        <w:rPr>
          <w:rStyle w:val="FontStyle14"/>
          <w:sz w:val="28"/>
          <w:szCs w:val="28"/>
        </w:rPr>
        <w:t>визначено,що</w:t>
      </w:r>
      <w:proofErr w:type="spellEnd"/>
      <w:r w:rsidRPr="00E64E70">
        <w:rPr>
          <w:rStyle w:val="FontStyle14"/>
          <w:sz w:val="28"/>
          <w:szCs w:val="28"/>
        </w:rPr>
        <w:t xml:space="preserve"> документами, які дають право громадянину України на виїзд з України і в’їзд в Україну, є:</w:t>
      </w:r>
    </w:p>
    <w:p w14:paraId="6839216C" w14:textId="77777777" w:rsidR="00F00581" w:rsidRPr="00E64E70" w:rsidRDefault="00F00581" w:rsidP="009328C5">
      <w:pPr>
        <w:pStyle w:val="Style4"/>
        <w:widowControl/>
        <w:numPr>
          <w:ilvl w:val="0"/>
          <w:numId w:val="10"/>
        </w:numPr>
        <w:spacing w:line="360" w:lineRule="auto"/>
        <w:mirrorIndents/>
        <w:rPr>
          <w:rStyle w:val="FontStyle14"/>
          <w:sz w:val="28"/>
          <w:szCs w:val="28"/>
        </w:rPr>
      </w:pPr>
      <w:r w:rsidRPr="00E64E70">
        <w:rPr>
          <w:rStyle w:val="FontStyle14"/>
          <w:sz w:val="28"/>
          <w:szCs w:val="28"/>
        </w:rPr>
        <w:t>паспорт громадянина України для виїзду за кордон;</w:t>
      </w:r>
    </w:p>
    <w:p w14:paraId="72C410DC" w14:textId="77777777" w:rsidR="00F00581" w:rsidRPr="00E64E70" w:rsidRDefault="00F00581" w:rsidP="009328C5">
      <w:pPr>
        <w:pStyle w:val="Style4"/>
        <w:widowControl/>
        <w:numPr>
          <w:ilvl w:val="0"/>
          <w:numId w:val="10"/>
        </w:numPr>
        <w:spacing w:line="360" w:lineRule="auto"/>
        <w:mirrorIndents/>
        <w:rPr>
          <w:rStyle w:val="FontStyle14"/>
          <w:sz w:val="28"/>
          <w:szCs w:val="28"/>
        </w:rPr>
      </w:pPr>
      <w:r w:rsidRPr="00E64E70">
        <w:rPr>
          <w:rStyle w:val="FontStyle14"/>
          <w:sz w:val="28"/>
          <w:szCs w:val="28"/>
        </w:rPr>
        <w:t>дипломатичний паспорт України;</w:t>
      </w:r>
    </w:p>
    <w:p w14:paraId="66C7C5F3" w14:textId="77777777" w:rsidR="00F00581" w:rsidRPr="00E64E70" w:rsidRDefault="00F00581" w:rsidP="009328C5">
      <w:pPr>
        <w:pStyle w:val="Style4"/>
        <w:widowControl/>
        <w:numPr>
          <w:ilvl w:val="0"/>
          <w:numId w:val="10"/>
        </w:numPr>
        <w:spacing w:line="360" w:lineRule="auto"/>
        <w:mirrorIndents/>
        <w:rPr>
          <w:rStyle w:val="FontStyle14"/>
          <w:sz w:val="28"/>
          <w:szCs w:val="28"/>
        </w:rPr>
      </w:pPr>
      <w:r w:rsidRPr="00E64E70">
        <w:rPr>
          <w:rStyle w:val="FontStyle14"/>
          <w:sz w:val="28"/>
          <w:szCs w:val="28"/>
        </w:rPr>
        <w:t>службовий паспорт України;</w:t>
      </w:r>
    </w:p>
    <w:p w14:paraId="1901E933" w14:textId="77777777" w:rsidR="00F00581" w:rsidRPr="00E64E70" w:rsidRDefault="00F00581" w:rsidP="009328C5">
      <w:pPr>
        <w:pStyle w:val="Style4"/>
        <w:widowControl/>
        <w:numPr>
          <w:ilvl w:val="0"/>
          <w:numId w:val="10"/>
        </w:numPr>
        <w:spacing w:line="360" w:lineRule="auto"/>
        <w:mirrorIndents/>
        <w:rPr>
          <w:rStyle w:val="FontStyle14"/>
          <w:sz w:val="28"/>
          <w:szCs w:val="28"/>
        </w:rPr>
      </w:pPr>
      <w:r w:rsidRPr="00E64E70">
        <w:rPr>
          <w:rStyle w:val="FontStyle14"/>
          <w:sz w:val="28"/>
          <w:szCs w:val="28"/>
        </w:rPr>
        <w:t>посвідчення особи моряка;</w:t>
      </w:r>
    </w:p>
    <w:p w14:paraId="795C0EE8" w14:textId="77777777" w:rsidR="00F00581" w:rsidRPr="00E64E70" w:rsidRDefault="00F00581" w:rsidP="009328C5">
      <w:pPr>
        <w:pStyle w:val="Style4"/>
        <w:widowControl/>
        <w:numPr>
          <w:ilvl w:val="0"/>
          <w:numId w:val="10"/>
        </w:numPr>
        <w:spacing w:line="360" w:lineRule="auto"/>
        <w:mirrorIndents/>
        <w:rPr>
          <w:rStyle w:val="FontStyle14"/>
          <w:sz w:val="28"/>
          <w:szCs w:val="28"/>
        </w:rPr>
      </w:pPr>
      <w:r w:rsidRPr="00E64E70">
        <w:rPr>
          <w:rStyle w:val="FontStyle14"/>
          <w:sz w:val="28"/>
          <w:szCs w:val="28"/>
        </w:rPr>
        <w:t>посвідчення члена екіпажу;</w:t>
      </w:r>
    </w:p>
    <w:p w14:paraId="5BB4E220" w14:textId="4C72A9F3" w:rsidR="00F00581" w:rsidRPr="00E64E70" w:rsidRDefault="00F00581" w:rsidP="009328C5">
      <w:pPr>
        <w:pStyle w:val="Style4"/>
        <w:widowControl/>
        <w:numPr>
          <w:ilvl w:val="0"/>
          <w:numId w:val="10"/>
        </w:numPr>
        <w:spacing w:line="360" w:lineRule="auto"/>
        <w:mirrorIndents/>
        <w:rPr>
          <w:rStyle w:val="FontStyle14"/>
          <w:sz w:val="28"/>
          <w:szCs w:val="28"/>
        </w:rPr>
      </w:pPr>
      <w:r w:rsidRPr="00E64E70">
        <w:rPr>
          <w:rStyle w:val="FontStyle14"/>
          <w:sz w:val="28"/>
          <w:szCs w:val="28"/>
        </w:rPr>
        <w:t>посвідчення особи на повернення в Україну (дає право на в’їзд в Україну) [</w:t>
      </w:r>
      <w:r w:rsidR="007A0A04">
        <w:rPr>
          <w:rStyle w:val="FontStyle14"/>
          <w:sz w:val="28"/>
          <w:szCs w:val="28"/>
          <w:lang w:val="ru-RU"/>
        </w:rPr>
        <w:t>61</w:t>
      </w:r>
      <w:r w:rsidRPr="00E64E70">
        <w:rPr>
          <w:rStyle w:val="FontStyle14"/>
          <w:sz w:val="28"/>
          <w:szCs w:val="28"/>
        </w:rPr>
        <w:t>].</w:t>
      </w:r>
    </w:p>
    <w:p w14:paraId="4553CB9A" w14:textId="77777777" w:rsidR="00F00581" w:rsidRPr="00E64E70" w:rsidRDefault="00F00581" w:rsidP="00F00581">
      <w:pPr>
        <w:pStyle w:val="Style4"/>
        <w:widowControl/>
        <w:spacing w:line="360" w:lineRule="auto"/>
        <w:ind w:firstLine="709"/>
        <w:mirrorIndents/>
        <w:rPr>
          <w:rStyle w:val="FontStyle14"/>
          <w:sz w:val="28"/>
          <w:szCs w:val="28"/>
        </w:rPr>
      </w:pPr>
      <w:r w:rsidRPr="00E64E70">
        <w:rPr>
          <w:rStyle w:val="FontStyle14"/>
          <w:sz w:val="28"/>
          <w:szCs w:val="28"/>
        </w:rPr>
        <w:t>При цьому відповідно до вимог частини 2 статті 2 цього Закону в передбачених міжнародними договорами України випадках замість документів, зазначених у частині 1 цієї статті, для виїзду з України і в’їзду в Україну можуть використовуватися інші документи.</w:t>
      </w:r>
    </w:p>
    <w:p w14:paraId="0E48BE99" w14:textId="77777777" w:rsidR="00F00581" w:rsidRPr="007A0A04" w:rsidRDefault="00F00581" w:rsidP="007A0A04">
      <w:pPr>
        <w:spacing w:after="0" w:line="360" w:lineRule="auto"/>
        <w:ind w:firstLine="709"/>
        <w:jc w:val="both"/>
        <w:rPr>
          <w:rFonts w:ascii="Times New Roman" w:hAnsi="Times New Roman" w:cs="Times New Roman"/>
          <w:sz w:val="28"/>
          <w:szCs w:val="28"/>
        </w:rPr>
      </w:pPr>
      <w:r w:rsidRPr="007A0A04">
        <w:rPr>
          <w:rFonts w:ascii="Times New Roman" w:hAnsi="Times New Roman" w:cs="Times New Roman"/>
          <w:sz w:val="28"/>
          <w:szCs w:val="28"/>
        </w:rPr>
        <w:t>Так,</w:t>
      </w:r>
      <w:r w:rsidR="00474872" w:rsidRPr="007A0A04">
        <w:rPr>
          <w:rFonts w:ascii="Times New Roman" w:hAnsi="Times New Roman" w:cs="Times New Roman"/>
          <w:sz w:val="28"/>
          <w:szCs w:val="28"/>
        </w:rPr>
        <w:t xml:space="preserve"> </w:t>
      </w:r>
      <w:r w:rsidRPr="007A0A04">
        <w:rPr>
          <w:rFonts w:ascii="Times New Roman" w:hAnsi="Times New Roman" w:cs="Times New Roman"/>
          <w:sz w:val="28"/>
          <w:szCs w:val="28"/>
        </w:rPr>
        <w:t>можна засвідчи</w:t>
      </w:r>
      <w:r w:rsidR="00474872" w:rsidRPr="007A0A04">
        <w:rPr>
          <w:rFonts w:ascii="Times New Roman" w:hAnsi="Times New Roman" w:cs="Times New Roman"/>
          <w:sz w:val="28"/>
          <w:szCs w:val="28"/>
        </w:rPr>
        <w:t xml:space="preserve">ти, що занесення інформації до </w:t>
      </w:r>
      <w:r w:rsidRPr="007A0A04">
        <w:rPr>
          <w:rFonts w:ascii="Times New Roman" w:hAnsi="Times New Roman" w:cs="Times New Roman"/>
          <w:sz w:val="28"/>
          <w:szCs w:val="28"/>
        </w:rPr>
        <w:t xml:space="preserve">баз даних Державної прикордонної служби України в ручному режимі не виключає помилки. Проблема вирішиться при виключенні людського чиннику. Внутрішній паспорт громадянина України у вигляді книжечки є доволі застарілим з точки зору його можливої підробки, тому не запобігає рівню транскордонної злочинності. </w:t>
      </w:r>
      <w:r w:rsidR="00474872" w:rsidRPr="007A0A04">
        <w:rPr>
          <w:rFonts w:ascii="Times New Roman" w:hAnsi="Times New Roman" w:cs="Times New Roman"/>
          <w:sz w:val="28"/>
          <w:szCs w:val="28"/>
        </w:rPr>
        <w:t xml:space="preserve">Тому </w:t>
      </w:r>
      <w:r w:rsidR="00474872" w:rsidRPr="007A0A04">
        <w:rPr>
          <w:rFonts w:ascii="Times New Roman" w:hAnsi="Times New Roman" w:cs="Times New Roman"/>
          <w:sz w:val="28"/>
          <w:szCs w:val="28"/>
        </w:rPr>
        <w:lastRenderedPageBreak/>
        <w:t>н</w:t>
      </w:r>
      <w:r w:rsidRPr="007A0A04">
        <w:rPr>
          <w:rFonts w:ascii="Times New Roman" w:hAnsi="Times New Roman" w:cs="Times New Roman"/>
          <w:sz w:val="28"/>
          <w:szCs w:val="28"/>
        </w:rPr>
        <w:t>апрямком подальших наукових розвідок є питання нормативно-правового регулювання режиму перетину кордону громадянами України на підставі біометричних документів</w:t>
      </w:r>
      <w:r w:rsidR="00146631" w:rsidRPr="007A0A04">
        <w:rPr>
          <w:rFonts w:ascii="Times New Roman" w:hAnsi="Times New Roman" w:cs="Times New Roman"/>
          <w:sz w:val="28"/>
          <w:szCs w:val="28"/>
        </w:rPr>
        <w:t xml:space="preserve"> [75]</w:t>
      </w:r>
      <w:r w:rsidRPr="007A0A04">
        <w:rPr>
          <w:rFonts w:ascii="Times New Roman" w:hAnsi="Times New Roman" w:cs="Times New Roman"/>
          <w:sz w:val="28"/>
          <w:szCs w:val="28"/>
        </w:rPr>
        <w:t>.</w:t>
      </w:r>
    </w:p>
    <w:p w14:paraId="17C4B1C6" w14:textId="77777777" w:rsidR="00F00581" w:rsidRPr="00E64E70" w:rsidRDefault="00F00581" w:rsidP="00F00581">
      <w:pPr>
        <w:spacing w:after="0" w:line="360" w:lineRule="auto"/>
        <w:ind w:firstLine="709"/>
        <w:mirrorIndents/>
        <w:jc w:val="both"/>
        <w:rPr>
          <w:rFonts w:ascii="Times New Roman" w:hAnsi="Times New Roman"/>
          <w:sz w:val="24"/>
          <w:szCs w:val="24"/>
        </w:rPr>
      </w:pPr>
    </w:p>
    <w:p w14:paraId="6FE4C9A0" w14:textId="77777777" w:rsidR="00F00581" w:rsidRPr="00E64E70" w:rsidRDefault="00F00581" w:rsidP="00F00581">
      <w:pPr>
        <w:spacing w:after="0" w:line="360" w:lineRule="auto"/>
        <w:ind w:firstLine="709"/>
        <w:jc w:val="both"/>
        <w:rPr>
          <w:rFonts w:ascii="Times New Roman" w:hAnsi="Times New Roman"/>
          <w:b/>
          <w:sz w:val="28"/>
          <w:szCs w:val="28"/>
        </w:rPr>
      </w:pPr>
      <w:r w:rsidRPr="00E64E70">
        <w:rPr>
          <w:rFonts w:ascii="Times New Roman" w:hAnsi="Times New Roman"/>
          <w:b/>
          <w:sz w:val="28"/>
          <w:szCs w:val="28"/>
        </w:rPr>
        <w:t xml:space="preserve">2.3. </w:t>
      </w:r>
      <w:r w:rsidR="007718B7" w:rsidRPr="00CC546A">
        <w:rPr>
          <w:rFonts w:ascii="Times New Roman" w:hAnsi="Times New Roman" w:cs="Times New Roman"/>
          <w:b/>
          <w:sz w:val="28"/>
          <w:szCs w:val="28"/>
        </w:rPr>
        <w:t xml:space="preserve">Перспективи розвитку </w:t>
      </w:r>
      <w:r w:rsidRPr="00E64E70">
        <w:rPr>
          <w:rFonts w:ascii="Times New Roman" w:hAnsi="Times New Roman" w:cs="Times New Roman"/>
          <w:b/>
          <w:sz w:val="28"/>
          <w:szCs w:val="28"/>
        </w:rPr>
        <w:t>публічного адміністрування у сфері охорони та захисту державного кордону</w:t>
      </w:r>
    </w:p>
    <w:p w14:paraId="3717F104" w14:textId="77777777" w:rsidR="00F00581" w:rsidRPr="00E64E70" w:rsidRDefault="00F00581" w:rsidP="00F00581">
      <w:pPr>
        <w:spacing w:after="0" w:line="360" w:lineRule="auto"/>
        <w:ind w:firstLine="709"/>
        <w:jc w:val="both"/>
        <w:rPr>
          <w:rFonts w:ascii="Times New Roman" w:hAnsi="Times New Roman"/>
          <w:sz w:val="24"/>
          <w:szCs w:val="24"/>
        </w:rPr>
      </w:pPr>
    </w:p>
    <w:p w14:paraId="2C8603E4"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Однією із умов надійної охорони державного кордону буд-якої сучасної держави є здійснення прикордонного контролю. Для подорожуючих осіб, ключовою засадою такої діяльності є надання дозволу або відмова від нього особам, які перетинають державний кордон. Якщо розглядати його внутрішній змістовний бік, то це є складні процедури й системи, які повинні відповідати новітнім інформаційним, технологічним й міграційним вимогам та потребам, бути сучасними й надійними. Їх основною метою є ідентифікація особи, за сукупністю ознак, що дозволяє перетинати державний кордон на законних підставах, </w:t>
      </w:r>
      <w:r w:rsidRPr="00E64E70">
        <w:rPr>
          <w:rStyle w:val="rvts0"/>
          <w:rFonts w:ascii="Times New Roman" w:hAnsi="Times New Roman" w:cs="Times New Roman"/>
          <w:sz w:val="28"/>
          <w:szCs w:val="28"/>
        </w:rPr>
        <w:t>протидіяти незаконному переміщенню осіб через державний кордон, незаконній міграції, торгівлі людьми тощо.</w:t>
      </w:r>
    </w:p>
    <w:p w14:paraId="2C5008B6" w14:textId="52A6F48E"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Реалізація завдання щодо забезпечення недоторканності державного кордону та охорони суверенних прав України в її виключній (морській) економічній зоні покладається на Державну прикордонну службу України</w:t>
      </w:r>
      <w:r w:rsidR="005E16FB" w:rsidRPr="005E16FB">
        <w:rPr>
          <w:rFonts w:ascii="Times New Roman" w:hAnsi="Times New Roman" w:cs="Times New Roman"/>
          <w:sz w:val="28"/>
          <w:szCs w:val="28"/>
          <w:lang w:val="ru-RU"/>
        </w:rPr>
        <w:t xml:space="preserve"> [</w:t>
      </w:r>
      <w:r w:rsidR="007A0A04">
        <w:rPr>
          <w:rFonts w:ascii="Times New Roman" w:hAnsi="Times New Roman" w:cs="Times New Roman"/>
          <w:sz w:val="28"/>
          <w:szCs w:val="28"/>
          <w:lang w:val="ru-RU"/>
        </w:rPr>
        <w:t>44</w:t>
      </w:r>
      <w:r w:rsidR="005E16FB" w:rsidRPr="005E16FB">
        <w:rPr>
          <w:rFonts w:ascii="Times New Roman" w:hAnsi="Times New Roman" w:cs="Times New Roman"/>
          <w:sz w:val="28"/>
          <w:szCs w:val="28"/>
          <w:lang w:val="ru-RU"/>
        </w:rPr>
        <w:t>]</w:t>
      </w:r>
      <w:r w:rsidRPr="00E64E70">
        <w:rPr>
          <w:rFonts w:ascii="Times New Roman" w:hAnsi="Times New Roman" w:cs="Times New Roman"/>
          <w:sz w:val="28"/>
          <w:szCs w:val="28"/>
        </w:rPr>
        <w:t>. Виконання функцій Державною прикордонною службою України передбачає здійснення ідентифікації осіб й у інших випадках, окрім прикордонного контролю, зокрема: під час примусового видворення; реадмісії; незаконного перетинання державного кордону особами поза пунктами пропуску через державний кордон України під час затримання осіб за порушення правил прикордонного законодавства та в інших випадках.</w:t>
      </w:r>
    </w:p>
    <w:p w14:paraId="156B0184"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Сьогодні технологічний та інформаційний прорив дозволяє розширити засоби та способи ідентифікації особи, окрім класичних підтверджуючих паспортних документів, які, в принципі, можна підробити, використовуються біометричні дані та відповідні інформаційні системи. Українське законодавство </w:t>
      </w:r>
      <w:r w:rsidRPr="00E64E70">
        <w:rPr>
          <w:rFonts w:ascii="Times New Roman" w:hAnsi="Times New Roman" w:cs="Times New Roman"/>
          <w:sz w:val="28"/>
          <w:szCs w:val="28"/>
        </w:rPr>
        <w:lastRenderedPageBreak/>
        <w:t>впроваджує порядок ідентифікації особи з урахуванням практики країн Європейського Союзу, при цьому враховуючи національні особливості та можливості. Зараз, перелік біометричних даних переважно зводиться до відбитків пальців та оцифрованої фотографії, хоча світовій практиці відома набагато більша їх сукупність.</w:t>
      </w:r>
    </w:p>
    <w:p w14:paraId="4525DECC"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Розширення можливостей ідентифікації особи у діяльності Державної прикордонної служби України потребує узгодження механізмів їх обробки, зберігання й використання, узгодження норм законодавства із практичною їх реалізацією.</w:t>
      </w:r>
    </w:p>
    <w:p w14:paraId="58E11AA4"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Отже, сукупність зазначеного обумовлює необхідність наукового обговорення й виявлення окремих проблемних питань, що виникають під час ідентифікації особи у діяльності Державної прикордонної служби України, вироблення пропозицій щодо її удосконалення у сучасних умовах розвитку інформаційного суспільства, та загалом вказують на актуальність й новизну піднятої у дослідженні теми.</w:t>
      </w:r>
    </w:p>
    <w:p w14:paraId="4EC7D9F2"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Одним із ключових моментів у діяльності представників прикордонної охорони під час здійснення прикордонного контролю осіб, що перетинають державний кордон, є установлення відповідності особи із документами, які вона пред’являє. Найбільшою складністю у цьому питанні є встановлення особи, яка намагається перетнути державний кордон нелегально без будь-яких документів чи з підробленими документами. З розвитком інформаційного суспільства деталізація, уточнення порядку, процедур та використання інструментарію потребують сучасного </w:t>
      </w:r>
      <w:proofErr w:type="spellStart"/>
      <w:r w:rsidRPr="00E64E70">
        <w:rPr>
          <w:rFonts w:ascii="Times New Roman" w:hAnsi="Times New Roman" w:cs="Times New Roman"/>
          <w:sz w:val="28"/>
          <w:szCs w:val="28"/>
        </w:rPr>
        <w:t>доктринально</w:t>
      </w:r>
      <w:proofErr w:type="spellEnd"/>
      <w:r w:rsidRPr="00E64E70">
        <w:rPr>
          <w:rFonts w:ascii="Times New Roman" w:hAnsi="Times New Roman" w:cs="Times New Roman"/>
          <w:sz w:val="28"/>
          <w:szCs w:val="28"/>
        </w:rPr>
        <w:t>-правового аналізу.</w:t>
      </w:r>
    </w:p>
    <w:p w14:paraId="640106FB"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 xml:space="preserve">Законодавство України тривалий час формувалось таким чином, щоб легітимізувати процедури збору, використання, зберігання та розпорядження інформацією про особу, яка ідентифікується. Відповідно до пункту 6 статті 19 Закону України «Про Державну прикордонну службу України» до обов’язків Державної прикордонної служби України віднесено </w:t>
      </w:r>
      <w:r w:rsidRPr="00E64E70">
        <w:rPr>
          <w:rFonts w:ascii="Times New Roman" w:hAnsi="Times New Roman" w:cs="Times New Roman"/>
          <w:color w:val="000000"/>
          <w:sz w:val="28"/>
          <w:szCs w:val="28"/>
          <w:shd w:val="clear" w:color="auto" w:fill="FFFFFF"/>
        </w:rPr>
        <w:t>здійсне</w:t>
      </w:r>
      <w:r w:rsidRPr="00E64E70">
        <w:rPr>
          <w:rFonts w:ascii="Times New Roman" w:hAnsi="Times New Roman" w:cs="Times New Roman"/>
          <w:sz w:val="28"/>
          <w:szCs w:val="28"/>
          <w:shd w:val="clear" w:color="auto" w:fill="FFFFFF"/>
        </w:rPr>
        <w:t>ння </w:t>
      </w:r>
      <w:hyperlink r:id="rId10" w:anchor="n14" w:tgtFrame="_blank" w:history="1">
        <w:r w:rsidRPr="00E64E70">
          <w:rPr>
            <w:rStyle w:val="a3"/>
            <w:rFonts w:ascii="Times New Roman" w:hAnsi="Times New Roman" w:cs="Times New Roman"/>
            <w:color w:val="auto"/>
            <w:sz w:val="28"/>
            <w:szCs w:val="28"/>
            <w:u w:val="none"/>
            <w:shd w:val="clear" w:color="auto" w:fill="FFFFFF"/>
          </w:rPr>
          <w:t xml:space="preserve">фіксації біометричних даних іноземців та осіб без громадянства під час здійснення </w:t>
        </w:r>
        <w:r w:rsidRPr="00E64E70">
          <w:rPr>
            <w:rStyle w:val="a3"/>
            <w:rFonts w:ascii="Times New Roman" w:hAnsi="Times New Roman" w:cs="Times New Roman"/>
            <w:color w:val="auto"/>
            <w:sz w:val="28"/>
            <w:szCs w:val="28"/>
            <w:u w:val="none"/>
            <w:shd w:val="clear" w:color="auto" w:fill="FFFFFF"/>
          </w:rPr>
          <w:lastRenderedPageBreak/>
          <w:t>прикордонного контролю в пунктах пропуску через державний кордон та у контрольних пунктах в’їзду-виїзду</w:t>
        </w:r>
      </w:hyperlink>
      <w:r w:rsidRPr="00E64E70">
        <w:rPr>
          <w:rFonts w:ascii="Times New Roman" w:hAnsi="Times New Roman" w:cs="Times New Roman"/>
          <w:sz w:val="28"/>
          <w:szCs w:val="28"/>
        </w:rPr>
        <w:t>. Як підкреслює А. Ф. </w:t>
      </w:r>
      <w:proofErr w:type="spellStart"/>
      <w:r w:rsidRPr="00E64E70">
        <w:rPr>
          <w:rFonts w:ascii="Times New Roman" w:hAnsi="Times New Roman" w:cs="Times New Roman"/>
          <w:sz w:val="28"/>
          <w:szCs w:val="28"/>
        </w:rPr>
        <w:t>Мота</w:t>
      </w:r>
      <w:proofErr w:type="spellEnd"/>
      <w:r w:rsidRPr="00E64E70">
        <w:rPr>
          <w:rFonts w:ascii="Times New Roman" w:hAnsi="Times New Roman" w:cs="Times New Roman"/>
          <w:sz w:val="28"/>
          <w:szCs w:val="28"/>
        </w:rPr>
        <w:t>, активне застосування терміну «ідентифікація» в українському міграційному законодавстві пов’язано із укладенням Угоди між Україною та Європейським Співтовариством про реадмісію осіб, положення якої щодо громадян третіх країн вступили в дію з 2010 року</w:t>
      </w:r>
      <w:r w:rsidR="005E16FB" w:rsidRPr="00DB2F40">
        <w:rPr>
          <w:rFonts w:ascii="Times New Roman" w:hAnsi="Times New Roman" w:cs="Times New Roman"/>
          <w:sz w:val="28"/>
          <w:szCs w:val="28"/>
        </w:rPr>
        <w:t xml:space="preserve"> [42]</w:t>
      </w:r>
      <w:r w:rsidRPr="00E64E70">
        <w:rPr>
          <w:rFonts w:ascii="Times New Roman" w:hAnsi="Times New Roman" w:cs="Times New Roman"/>
          <w:sz w:val="28"/>
          <w:szCs w:val="28"/>
        </w:rPr>
        <w:t>.</w:t>
      </w:r>
    </w:p>
    <w:p w14:paraId="1675C4DF" w14:textId="77777777" w:rsidR="00F00581" w:rsidRPr="00E64E70" w:rsidRDefault="00F00581" w:rsidP="00474872">
      <w:pPr>
        <w:spacing w:after="0" w:line="360" w:lineRule="auto"/>
        <w:ind w:firstLine="709"/>
        <w:jc w:val="both"/>
        <w:rPr>
          <w:rFonts w:ascii="Times New Roman" w:hAnsi="Times New Roman" w:cs="Times New Roman"/>
          <w:bCs/>
          <w:color w:val="000000"/>
          <w:sz w:val="28"/>
          <w:szCs w:val="28"/>
          <w:shd w:val="clear" w:color="auto" w:fill="FFFFFF"/>
        </w:rPr>
      </w:pPr>
      <w:r w:rsidRPr="00E64E70">
        <w:rPr>
          <w:rFonts w:ascii="Times New Roman" w:hAnsi="Times New Roman" w:cs="Times New Roman"/>
          <w:sz w:val="28"/>
          <w:szCs w:val="28"/>
        </w:rPr>
        <w:t>Основними нормативними актами, що заклали правові основи ідентифікації є Концепція створення національної системи ідентифікації громадян України, іноземців та осіб без громадянства</w:t>
      </w:r>
      <w:r w:rsidR="005E16FB" w:rsidRPr="005E16FB">
        <w:rPr>
          <w:rFonts w:ascii="Times New Roman" w:hAnsi="Times New Roman" w:cs="Times New Roman"/>
          <w:sz w:val="28"/>
          <w:szCs w:val="28"/>
        </w:rPr>
        <w:t xml:space="preserve"> [43]</w:t>
      </w:r>
      <w:r w:rsidRPr="00E64E70">
        <w:rPr>
          <w:rFonts w:ascii="Times New Roman" w:hAnsi="Times New Roman" w:cs="Times New Roman"/>
          <w:sz w:val="28"/>
          <w:szCs w:val="28"/>
        </w:rPr>
        <w:t xml:space="preserve">, </w:t>
      </w:r>
      <w:r w:rsidRPr="00E64E70">
        <w:rPr>
          <w:rFonts w:ascii="Times New Roman" w:hAnsi="Times New Roman" w:cs="Times New Roman"/>
          <w:sz w:val="28"/>
          <w:szCs w:val="28"/>
          <w:shd w:val="clear" w:color="auto" w:fill="FFFFFF"/>
        </w:rPr>
        <w:t>Положення про національну систему біометричної верифікації та ідентифікації громадян України, іноземців та осіб без громадянства</w:t>
      </w:r>
      <w:r w:rsidR="005E16FB" w:rsidRPr="005E16FB">
        <w:rPr>
          <w:rFonts w:ascii="Times New Roman" w:hAnsi="Times New Roman" w:cs="Times New Roman"/>
          <w:sz w:val="28"/>
          <w:szCs w:val="28"/>
          <w:shd w:val="clear" w:color="auto" w:fill="FFFFFF"/>
        </w:rPr>
        <w:t xml:space="preserve"> [44]</w:t>
      </w:r>
      <w:r w:rsidRPr="00E64E70">
        <w:rPr>
          <w:rFonts w:ascii="Times New Roman" w:hAnsi="Times New Roman" w:cs="Times New Roman"/>
          <w:sz w:val="28"/>
          <w:szCs w:val="28"/>
          <w:shd w:val="clear" w:color="auto" w:fill="FFFFFF"/>
        </w:rPr>
        <w:t xml:space="preserve">, </w:t>
      </w:r>
      <w:r w:rsidRPr="00E64E70">
        <w:rPr>
          <w:rFonts w:ascii="Times New Roman" w:hAnsi="Times New Roman" w:cs="Times New Roman"/>
          <w:bCs/>
          <w:color w:val="000000"/>
          <w:sz w:val="28"/>
          <w:szCs w:val="28"/>
          <w:shd w:val="clear" w:color="auto" w:fill="FFFFFF"/>
        </w:rPr>
        <w:t>Положення про єдину інформаційну систему Міністерства внутрішніх справ та переліку її пріоритетних інформаційних ресурсів</w:t>
      </w:r>
      <w:r w:rsidR="005E16FB" w:rsidRPr="005E16FB">
        <w:rPr>
          <w:rFonts w:ascii="Times New Roman" w:hAnsi="Times New Roman" w:cs="Times New Roman"/>
          <w:bCs/>
          <w:color w:val="000000"/>
          <w:sz w:val="28"/>
          <w:szCs w:val="28"/>
          <w:shd w:val="clear" w:color="auto" w:fill="FFFFFF"/>
        </w:rPr>
        <w:t xml:space="preserve"> [45</w:t>
      </w:r>
      <w:r w:rsidR="005E16FB" w:rsidRPr="00832FC9">
        <w:rPr>
          <w:rFonts w:ascii="Times New Roman" w:hAnsi="Times New Roman" w:cs="Times New Roman"/>
          <w:bCs/>
          <w:color w:val="000000"/>
          <w:sz w:val="28"/>
          <w:szCs w:val="28"/>
          <w:shd w:val="clear" w:color="auto" w:fill="FFFFFF"/>
        </w:rPr>
        <w:t>]</w:t>
      </w:r>
      <w:r w:rsidRPr="00E64E70">
        <w:rPr>
          <w:rFonts w:ascii="Times New Roman" w:hAnsi="Times New Roman" w:cs="Times New Roman"/>
          <w:bCs/>
          <w:color w:val="000000"/>
          <w:sz w:val="28"/>
          <w:szCs w:val="28"/>
          <w:shd w:val="clear" w:color="auto" w:fill="FFFFFF"/>
        </w:rPr>
        <w:t xml:space="preserve">. </w:t>
      </w:r>
    </w:p>
    <w:p w14:paraId="3F0E51E3" w14:textId="3A85F990" w:rsidR="00474872" w:rsidRPr="00E64E70" w:rsidRDefault="00F00581" w:rsidP="00474872">
      <w:pPr>
        <w:spacing w:after="0" w:line="360" w:lineRule="auto"/>
        <w:ind w:firstLine="709"/>
        <w:jc w:val="both"/>
        <w:rPr>
          <w:rFonts w:ascii="Times New Roman" w:hAnsi="Times New Roman" w:cs="Times New Roman"/>
          <w:color w:val="000000"/>
          <w:sz w:val="28"/>
          <w:szCs w:val="28"/>
          <w:shd w:val="clear" w:color="auto" w:fill="FFFFFF"/>
        </w:rPr>
      </w:pPr>
      <w:r w:rsidRPr="00E64E70">
        <w:rPr>
          <w:rFonts w:ascii="Times New Roman" w:hAnsi="Times New Roman" w:cs="Times New Roman"/>
          <w:bCs/>
          <w:color w:val="000000"/>
          <w:sz w:val="28"/>
          <w:szCs w:val="28"/>
          <w:shd w:val="clear" w:color="auto" w:fill="FFFFFF"/>
        </w:rPr>
        <w:t xml:space="preserve">В Україні </w:t>
      </w:r>
      <w:r w:rsidRPr="00E64E70">
        <w:rPr>
          <w:rFonts w:ascii="Times New Roman" w:hAnsi="Times New Roman" w:cs="Times New Roman"/>
          <w:color w:val="000000"/>
          <w:sz w:val="28"/>
          <w:szCs w:val="28"/>
          <w:shd w:val="clear" w:color="auto" w:fill="FFFFFF"/>
        </w:rPr>
        <w:t xml:space="preserve">біометричними даними (параметрами) нормативно визначено </w:t>
      </w:r>
      <w:proofErr w:type="spellStart"/>
      <w:r w:rsidRPr="00E64E70">
        <w:rPr>
          <w:rFonts w:ascii="Times New Roman" w:hAnsi="Times New Roman" w:cs="Times New Roman"/>
          <w:color w:val="000000"/>
          <w:sz w:val="28"/>
          <w:szCs w:val="28"/>
          <w:shd w:val="clear" w:color="auto" w:fill="FFFFFF"/>
        </w:rPr>
        <w:t>відцифровані</w:t>
      </w:r>
      <w:proofErr w:type="spellEnd"/>
      <w:r w:rsidRPr="00E64E70">
        <w:rPr>
          <w:rFonts w:ascii="Times New Roman" w:hAnsi="Times New Roman" w:cs="Times New Roman"/>
          <w:color w:val="000000"/>
          <w:sz w:val="28"/>
          <w:szCs w:val="28"/>
          <w:shd w:val="clear" w:color="auto" w:fill="FFFFFF"/>
        </w:rPr>
        <w:t xml:space="preserve"> відбитки пальців рук та </w:t>
      </w:r>
      <w:proofErr w:type="spellStart"/>
      <w:r w:rsidRPr="00E64E70">
        <w:rPr>
          <w:rFonts w:ascii="Times New Roman" w:hAnsi="Times New Roman" w:cs="Times New Roman"/>
          <w:color w:val="000000"/>
          <w:sz w:val="28"/>
          <w:szCs w:val="28"/>
          <w:shd w:val="clear" w:color="auto" w:fill="FFFFFF"/>
        </w:rPr>
        <w:t>відцифроване</w:t>
      </w:r>
      <w:proofErr w:type="spellEnd"/>
      <w:r w:rsidRPr="00E64E70">
        <w:rPr>
          <w:rFonts w:ascii="Times New Roman" w:hAnsi="Times New Roman" w:cs="Times New Roman"/>
          <w:color w:val="000000"/>
          <w:sz w:val="28"/>
          <w:szCs w:val="28"/>
          <w:shd w:val="clear" w:color="auto" w:fill="FFFFFF"/>
        </w:rPr>
        <w:t xml:space="preserve"> зображення обличчя (абзац 1 пункту 2)</w:t>
      </w:r>
      <w:r w:rsidR="00832FC9" w:rsidRPr="00832FC9">
        <w:rPr>
          <w:rFonts w:ascii="Times New Roman" w:hAnsi="Times New Roman" w:cs="Times New Roman"/>
          <w:color w:val="000000"/>
          <w:sz w:val="28"/>
          <w:szCs w:val="28"/>
          <w:shd w:val="clear" w:color="auto" w:fill="FFFFFF"/>
          <w:lang w:val="ru-RU"/>
        </w:rPr>
        <w:t xml:space="preserve"> [</w:t>
      </w:r>
      <w:r w:rsidR="007A0A04">
        <w:rPr>
          <w:rFonts w:ascii="Times New Roman" w:hAnsi="Times New Roman" w:cs="Times New Roman"/>
          <w:color w:val="000000"/>
          <w:sz w:val="28"/>
          <w:szCs w:val="28"/>
          <w:shd w:val="clear" w:color="auto" w:fill="FFFFFF"/>
          <w:lang w:val="ru-RU"/>
        </w:rPr>
        <w:t>54</w:t>
      </w:r>
      <w:r w:rsidR="00832FC9" w:rsidRPr="00832FC9">
        <w:rPr>
          <w:rFonts w:ascii="Times New Roman" w:hAnsi="Times New Roman" w:cs="Times New Roman"/>
          <w:color w:val="000000"/>
          <w:sz w:val="28"/>
          <w:szCs w:val="28"/>
          <w:shd w:val="clear" w:color="auto" w:fill="FFFFFF"/>
          <w:lang w:val="ru-RU"/>
        </w:rPr>
        <w:t>]</w:t>
      </w:r>
      <w:r w:rsidRPr="00E64E70">
        <w:rPr>
          <w:rFonts w:ascii="Times New Roman" w:hAnsi="Times New Roman" w:cs="Times New Roman"/>
          <w:color w:val="000000"/>
          <w:sz w:val="28"/>
          <w:szCs w:val="28"/>
          <w:shd w:val="clear" w:color="auto" w:fill="FFFFFF"/>
        </w:rPr>
        <w:t xml:space="preserve">. </w:t>
      </w:r>
      <w:bookmarkStart w:id="1" w:name="n18"/>
      <w:bookmarkEnd w:id="1"/>
      <w:r w:rsidRPr="00E64E70">
        <w:rPr>
          <w:rFonts w:ascii="Times New Roman" w:hAnsi="Times New Roman" w:cs="Times New Roman"/>
          <w:color w:val="000000"/>
          <w:sz w:val="28"/>
          <w:szCs w:val="28"/>
          <w:shd w:val="clear" w:color="auto" w:fill="FFFFFF"/>
        </w:rPr>
        <w:t xml:space="preserve">Більшість країн світу законодавчо визначають, що біометричними даними, окрім зазначених вище, можуть бути тембр голосу особи, райдужна оболонка ока, будова вуха, ІТ-розпізнавання обличчя особи або збір даних ДНК. </w:t>
      </w:r>
    </w:p>
    <w:p w14:paraId="2368581E" w14:textId="364A1CB4" w:rsidR="00F00581" w:rsidRPr="00E64E70" w:rsidRDefault="00F00581" w:rsidP="00474872">
      <w:pPr>
        <w:spacing w:after="0" w:line="360" w:lineRule="auto"/>
        <w:ind w:firstLine="709"/>
        <w:jc w:val="both"/>
        <w:rPr>
          <w:rFonts w:ascii="Times New Roman" w:eastAsia="Times New Roman" w:hAnsi="Times New Roman" w:cs="Times New Roman"/>
          <w:color w:val="000000"/>
          <w:sz w:val="28"/>
          <w:szCs w:val="28"/>
          <w:lang w:eastAsia="ru-RU"/>
        </w:rPr>
      </w:pPr>
      <w:r w:rsidRPr="00E64E70">
        <w:rPr>
          <w:rFonts w:ascii="Times New Roman" w:hAnsi="Times New Roman" w:cs="Times New Roman"/>
          <w:sz w:val="28"/>
          <w:szCs w:val="28"/>
        </w:rPr>
        <w:t xml:space="preserve">На думку </w:t>
      </w:r>
      <w:r w:rsidRPr="00E64E70">
        <w:rPr>
          <w:rFonts w:ascii="Times New Roman" w:hAnsi="Times New Roman" w:cs="Times New Roman"/>
          <w:color w:val="000000"/>
          <w:sz w:val="28"/>
          <w:szCs w:val="28"/>
          <w:shd w:val="clear" w:color="auto" w:fill="FFFFFF"/>
        </w:rPr>
        <w:t>О. В. Нечипоренко та Я. В. </w:t>
      </w:r>
      <w:proofErr w:type="spellStart"/>
      <w:r w:rsidRPr="00E64E70">
        <w:rPr>
          <w:rFonts w:ascii="Times New Roman" w:hAnsi="Times New Roman" w:cs="Times New Roman"/>
          <w:color w:val="000000"/>
          <w:sz w:val="28"/>
          <w:szCs w:val="28"/>
          <w:shd w:val="clear" w:color="auto" w:fill="FFFFFF"/>
        </w:rPr>
        <w:t>Корпаня</w:t>
      </w:r>
      <w:proofErr w:type="spellEnd"/>
      <w:r w:rsidRPr="00E64E70">
        <w:rPr>
          <w:rFonts w:ascii="Times New Roman" w:hAnsi="Times New Roman" w:cs="Times New Roman"/>
          <w:color w:val="000000"/>
          <w:sz w:val="28"/>
          <w:szCs w:val="28"/>
          <w:shd w:val="clear" w:color="auto" w:fill="FFFFFF"/>
        </w:rPr>
        <w:t>, «с</w:t>
      </w:r>
      <w:r w:rsidRPr="00E64E70">
        <w:rPr>
          <w:rFonts w:ascii="Times New Roman" w:eastAsia="Times New Roman" w:hAnsi="Times New Roman" w:cs="Times New Roman"/>
          <w:color w:val="000000"/>
          <w:sz w:val="28"/>
          <w:szCs w:val="28"/>
          <w:lang w:eastAsia="ru-RU"/>
        </w:rPr>
        <w:t>еред біометричних методів, які стали  вже традиційними, найбільш персп</w:t>
      </w:r>
      <w:r w:rsidR="00474872" w:rsidRPr="00E64E70">
        <w:rPr>
          <w:rFonts w:ascii="Times New Roman" w:eastAsia="Times New Roman" w:hAnsi="Times New Roman" w:cs="Times New Roman"/>
          <w:color w:val="000000"/>
          <w:sz w:val="28"/>
          <w:szCs w:val="28"/>
          <w:lang w:eastAsia="ru-RU"/>
        </w:rPr>
        <w:t xml:space="preserve">ективним є розпізнавання людини по обличчю. Цей метод має ряд незаперечних переваг перед більшістю </w:t>
      </w:r>
      <w:r w:rsidRPr="00E64E70">
        <w:rPr>
          <w:rFonts w:ascii="Times New Roman" w:eastAsia="Times New Roman" w:hAnsi="Times New Roman" w:cs="Times New Roman"/>
          <w:color w:val="000000"/>
          <w:sz w:val="28"/>
          <w:szCs w:val="28"/>
          <w:lang w:eastAsia="ru-RU"/>
        </w:rPr>
        <w:t>інших:  при  досить високій точності  визначення  він  дозволяє  проводити  перевірку  на  відстані,  допускає  таємну  перевірку  і  вимагає наявності тільки відеокамери»</w:t>
      </w:r>
      <w:r w:rsidR="00832FC9" w:rsidRPr="00832FC9">
        <w:rPr>
          <w:rFonts w:ascii="Times New Roman" w:eastAsia="Times New Roman" w:hAnsi="Times New Roman" w:cs="Times New Roman"/>
          <w:color w:val="000000"/>
          <w:sz w:val="28"/>
          <w:szCs w:val="28"/>
          <w:lang w:eastAsia="ru-RU"/>
        </w:rPr>
        <w:t xml:space="preserve"> [</w:t>
      </w:r>
      <w:r w:rsidR="007A0A04" w:rsidRPr="007A0A04">
        <w:rPr>
          <w:rFonts w:ascii="Times New Roman" w:eastAsia="Times New Roman" w:hAnsi="Times New Roman" w:cs="Times New Roman"/>
          <w:color w:val="000000"/>
          <w:sz w:val="28"/>
          <w:szCs w:val="28"/>
          <w:lang w:eastAsia="ru-RU"/>
        </w:rPr>
        <w:t>23</w:t>
      </w:r>
      <w:r w:rsidR="00832FC9" w:rsidRPr="00832FC9">
        <w:rPr>
          <w:rFonts w:ascii="Times New Roman" w:eastAsia="Times New Roman" w:hAnsi="Times New Roman" w:cs="Times New Roman"/>
          <w:color w:val="000000"/>
          <w:sz w:val="28"/>
          <w:szCs w:val="28"/>
          <w:lang w:eastAsia="ru-RU"/>
        </w:rPr>
        <w:t>]</w:t>
      </w:r>
      <w:r w:rsidRPr="00E64E70">
        <w:rPr>
          <w:rFonts w:ascii="Times New Roman" w:eastAsia="Times New Roman" w:hAnsi="Times New Roman" w:cs="Times New Roman"/>
          <w:color w:val="000000"/>
          <w:sz w:val="28"/>
          <w:szCs w:val="28"/>
          <w:lang w:eastAsia="ru-RU"/>
        </w:rPr>
        <w:t xml:space="preserve">. Інші дослідники </w:t>
      </w:r>
      <w:r w:rsidRPr="00E64E70">
        <w:rPr>
          <w:rFonts w:ascii="Times New Roman" w:hAnsi="Times New Roman" w:cs="Times New Roman"/>
          <w:sz w:val="28"/>
          <w:szCs w:val="28"/>
        </w:rPr>
        <w:t>серед нових методів біометричної ідентифікації зазначають про такі: за термограмою обличчя, за характеристиками ДНК, за спектроскопією шкіри, за формою вушної раковини, за ходою людини; за індивідуальними антропометричними особливостями людини, за рівнем солоності шкіри</w:t>
      </w:r>
      <w:r w:rsidR="00832FC9" w:rsidRPr="00832FC9">
        <w:rPr>
          <w:rFonts w:ascii="Times New Roman" w:hAnsi="Times New Roman" w:cs="Times New Roman"/>
          <w:sz w:val="28"/>
          <w:szCs w:val="28"/>
          <w:lang w:val="ru-RU"/>
        </w:rPr>
        <w:t xml:space="preserve"> [48]</w:t>
      </w:r>
      <w:r w:rsidRPr="00E64E70">
        <w:rPr>
          <w:rFonts w:ascii="Times New Roman" w:hAnsi="Times New Roman" w:cs="Times New Roman"/>
          <w:sz w:val="28"/>
          <w:szCs w:val="28"/>
        </w:rPr>
        <w:t>.</w:t>
      </w:r>
    </w:p>
    <w:p w14:paraId="75094AE4"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shd w:val="clear" w:color="auto" w:fill="FFFFFF"/>
        </w:rPr>
        <w:lastRenderedPageBreak/>
        <w:t xml:space="preserve">Щодо отримання таких параметрів біометрії як ДНК, до прикладу, у Естонії на законодавчому рівні визначено, що адміністративна процедура надання особою згоди на таку фіксацію розпочинається із виявлення волевиявлення іноземця чи особи без громадянства ще у момент звернення за отриманням візи. Іноземець чи особа без громадянства може відмовитися від фіксації його ДНК даних, проте це </w:t>
      </w:r>
      <w:proofErr w:type="spellStart"/>
      <w:r w:rsidRPr="00E64E70">
        <w:rPr>
          <w:rFonts w:ascii="Times New Roman" w:hAnsi="Times New Roman" w:cs="Times New Roman"/>
          <w:sz w:val="28"/>
          <w:szCs w:val="28"/>
          <w:shd w:val="clear" w:color="auto" w:fill="FFFFFF"/>
        </w:rPr>
        <w:t>означатиме</w:t>
      </w:r>
      <w:proofErr w:type="spellEnd"/>
      <w:r w:rsidRPr="00E64E70">
        <w:rPr>
          <w:rFonts w:ascii="Times New Roman" w:hAnsi="Times New Roman" w:cs="Times New Roman"/>
          <w:sz w:val="28"/>
          <w:szCs w:val="28"/>
          <w:shd w:val="clear" w:color="auto" w:fill="FFFFFF"/>
        </w:rPr>
        <w:t xml:space="preserve"> відмову у отриманні візи. А от на території Естонії бажання чи відмова особи від фіксації ДНК даних уже  не береться до уваги представниками влади. Відповідно до статті 275 Закону Естонії «Про іноземців» </w:t>
      </w:r>
      <w:r w:rsidRPr="00E64E70">
        <w:rPr>
          <w:rFonts w:ascii="Times New Roman" w:hAnsi="Times New Roman" w:cs="Times New Roman"/>
          <w:sz w:val="28"/>
          <w:szCs w:val="28"/>
        </w:rPr>
        <w:t>щодо іноземця, який відмовляється від надання зразків ДНК, може бути застосовано примус з використанням фізичної сили чи засобів для зв’язування протягом часу, необхідного для забору ДНК. До початку застосування примусу іноземець повідомляється про застосування примусу</w:t>
      </w:r>
      <w:r w:rsidR="00832FC9">
        <w:rPr>
          <w:rFonts w:ascii="Times New Roman" w:hAnsi="Times New Roman" w:cs="Times New Roman"/>
          <w:sz w:val="28"/>
          <w:szCs w:val="28"/>
          <w:lang w:val="en-US"/>
        </w:rPr>
        <w:t> </w:t>
      </w:r>
      <w:r w:rsidR="00832FC9" w:rsidRPr="00DB2F40">
        <w:rPr>
          <w:rFonts w:ascii="Times New Roman" w:hAnsi="Times New Roman" w:cs="Times New Roman"/>
          <w:sz w:val="28"/>
          <w:szCs w:val="28"/>
        </w:rPr>
        <w:t>[49]</w:t>
      </w:r>
      <w:r w:rsidRPr="00E64E70">
        <w:rPr>
          <w:rFonts w:ascii="Times New Roman" w:hAnsi="Times New Roman" w:cs="Times New Roman"/>
          <w:sz w:val="28"/>
          <w:szCs w:val="28"/>
        </w:rPr>
        <w:t xml:space="preserve">. </w:t>
      </w:r>
    </w:p>
    <w:p w14:paraId="008AFE6C"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У Естонії функціонує державний реєстр даних ДНК, утримання якого є дорого вартісним, проте обґрунтованим із позиції забезпечення прикордонної безпеки. Щоправда забір даних ДНК відбувається, якщо не вдалося встановити особу за іншими біометричними даними. Враховуючи загрози у сфері нелегальної міграції сучасне законодавство у сфері фіксації біометричних даних в Україні може також розвиватися у напряму створення та утримання ДНК банку даних.</w:t>
      </w:r>
    </w:p>
    <w:p w14:paraId="6F4F36CB" w14:textId="215EEC00" w:rsidR="00F00581" w:rsidRPr="00E64E70" w:rsidRDefault="00F00581" w:rsidP="00474872">
      <w:pPr>
        <w:spacing w:after="0" w:line="360" w:lineRule="auto"/>
        <w:ind w:firstLine="709"/>
        <w:jc w:val="both"/>
        <w:rPr>
          <w:rFonts w:ascii="Times New Roman" w:hAnsi="Times New Roman" w:cs="Times New Roman"/>
          <w:bCs/>
          <w:color w:val="FF0000"/>
          <w:sz w:val="28"/>
          <w:szCs w:val="28"/>
          <w:shd w:val="clear" w:color="auto" w:fill="FFFFFF"/>
        </w:rPr>
      </w:pPr>
      <w:r w:rsidRPr="00E64E70">
        <w:rPr>
          <w:rFonts w:ascii="Times New Roman" w:hAnsi="Times New Roman" w:cs="Times New Roman"/>
          <w:sz w:val="28"/>
          <w:szCs w:val="28"/>
        </w:rPr>
        <w:t>Проте у конституційному поданні Уповноважений Верховної Ради України з прав людини звернула увагу, що законодавцем абсолютно не диференційовано випадки необхідності збору зразків ДНК</w:t>
      </w:r>
      <w:r w:rsidRPr="00E64E70">
        <w:rPr>
          <w:rFonts w:ascii="Times New Roman" w:hAnsi="Times New Roman" w:cs="Times New Roman"/>
          <w:color w:val="000000"/>
          <w:sz w:val="28"/>
          <w:szCs w:val="28"/>
        </w:rPr>
        <w:t xml:space="preserve"> в залежності від ступеню тяжкості та характеру правопорушення, не визначено, за яких саме обставин можуть відбиратись у особи зразки ДНК, порядок відібрання, період і порядок їх зберігання, порядок знищення та доступу до такої інформації самої особи або її родичів. Відповідно до частини 2 статті 26 закону України «Про Національну поліцію»</w:t>
      </w:r>
      <w:r w:rsidR="00832FC9" w:rsidRPr="00832FC9">
        <w:rPr>
          <w:rFonts w:ascii="Times New Roman" w:hAnsi="Times New Roman" w:cs="Times New Roman"/>
          <w:color w:val="000000"/>
          <w:sz w:val="28"/>
          <w:szCs w:val="28"/>
        </w:rPr>
        <w:t xml:space="preserve"> [50</w:t>
      </w:r>
      <w:r w:rsidRPr="00E64E70">
        <w:rPr>
          <w:rFonts w:ascii="Times New Roman" w:hAnsi="Times New Roman" w:cs="Times New Roman"/>
          <w:color w:val="000000"/>
          <w:sz w:val="28"/>
          <w:szCs w:val="28"/>
        </w:rPr>
        <w:t xml:space="preserve"> під час наповнення баз (банків) даних, визначених у пункті 7 частини 1 цієї статті, поліція забезпечує збирання, накопичення </w:t>
      </w:r>
      <w:r w:rsidRPr="00E64E70">
        <w:rPr>
          <w:rFonts w:ascii="Times New Roman" w:hAnsi="Times New Roman" w:cs="Times New Roman"/>
          <w:color w:val="000000"/>
          <w:sz w:val="28"/>
          <w:szCs w:val="28"/>
        </w:rPr>
        <w:lastRenderedPageBreak/>
        <w:t>мультимедійної інформації (фото, відео-, звукозапис) та біометричних даних (</w:t>
      </w:r>
      <w:proofErr w:type="spellStart"/>
      <w:r w:rsidRPr="00E64E70">
        <w:rPr>
          <w:rFonts w:ascii="Times New Roman" w:hAnsi="Times New Roman" w:cs="Times New Roman"/>
          <w:color w:val="000000"/>
          <w:sz w:val="28"/>
          <w:szCs w:val="28"/>
        </w:rPr>
        <w:t>дактилокартки</w:t>
      </w:r>
      <w:proofErr w:type="spellEnd"/>
      <w:r w:rsidRPr="00E64E70">
        <w:rPr>
          <w:rFonts w:ascii="Times New Roman" w:hAnsi="Times New Roman" w:cs="Times New Roman"/>
          <w:color w:val="000000"/>
          <w:sz w:val="28"/>
          <w:szCs w:val="28"/>
        </w:rPr>
        <w:t>, зразки ДНК).</w:t>
      </w:r>
    </w:p>
    <w:p w14:paraId="4CF6077A" w14:textId="2E11417C"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bCs/>
          <w:color w:val="000000"/>
          <w:sz w:val="28"/>
          <w:szCs w:val="28"/>
          <w:shd w:val="clear" w:color="auto" w:fill="FFFFFF"/>
        </w:rPr>
        <w:t>Державна прикордонна служба України частково на виконання вимог Європейського Союзу розпочала фіксацію біометричних даних, а саме дактилоскопію. Проте у цій процедурі до сьогодні існують певні перепони.</w:t>
      </w:r>
      <w:r w:rsidRPr="00E64E70">
        <w:rPr>
          <w:rFonts w:ascii="Times New Roman" w:hAnsi="Times New Roman" w:cs="Times New Roman"/>
          <w:sz w:val="28"/>
          <w:szCs w:val="28"/>
        </w:rPr>
        <w:t xml:space="preserve"> Як зазначають В. Романов, І. </w:t>
      </w:r>
      <w:proofErr w:type="spellStart"/>
      <w:r w:rsidRPr="00E64E70">
        <w:rPr>
          <w:rFonts w:ascii="Times New Roman" w:hAnsi="Times New Roman" w:cs="Times New Roman"/>
          <w:sz w:val="28"/>
          <w:szCs w:val="28"/>
        </w:rPr>
        <w:t>Галелюка</w:t>
      </w:r>
      <w:proofErr w:type="spellEnd"/>
      <w:r w:rsidRPr="00E64E70">
        <w:rPr>
          <w:rFonts w:ascii="Times New Roman" w:hAnsi="Times New Roman" w:cs="Times New Roman"/>
          <w:sz w:val="28"/>
          <w:szCs w:val="28"/>
        </w:rPr>
        <w:t>, О. </w:t>
      </w:r>
      <w:proofErr w:type="spellStart"/>
      <w:r w:rsidRPr="00E64E70">
        <w:rPr>
          <w:rFonts w:ascii="Times New Roman" w:hAnsi="Times New Roman" w:cs="Times New Roman"/>
          <w:sz w:val="28"/>
          <w:szCs w:val="28"/>
        </w:rPr>
        <w:t>Галелюка</w:t>
      </w:r>
      <w:proofErr w:type="spellEnd"/>
      <w:r w:rsidRPr="00E64E70">
        <w:rPr>
          <w:rFonts w:ascii="Times New Roman" w:hAnsi="Times New Roman" w:cs="Times New Roman"/>
          <w:sz w:val="28"/>
          <w:szCs w:val="28"/>
        </w:rPr>
        <w:t>, під фіксацією мають на увазі процес отримання біометричного зразка від особи, що взаємодіє з біометричною системою для реєстрації або ідентифікації своєї особи</w:t>
      </w:r>
      <w:r w:rsidR="00832FC9" w:rsidRPr="00DB2F40">
        <w:rPr>
          <w:rFonts w:ascii="Times New Roman" w:hAnsi="Times New Roman" w:cs="Times New Roman"/>
          <w:sz w:val="28"/>
          <w:szCs w:val="28"/>
        </w:rPr>
        <w:t xml:space="preserve"> [</w:t>
      </w:r>
      <w:r w:rsidR="007A0A04" w:rsidRPr="007A0A04">
        <w:rPr>
          <w:rFonts w:ascii="Times New Roman" w:hAnsi="Times New Roman" w:cs="Times New Roman"/>
          <w:sz w:val="28"/>
          <w:szCs w:val="28"/>
        </w:rPr>
        <w:t>74</w:t>
      </w:r>
      <w:r w:rsidR="00832FC9" w:rsidRPr="00DB2F40">
        <w:rPr>
          <w:rFonts w:ascii="Times New Roman" w:hAnsi="Times New Roman" w:cs="Times New Roman"/>
          <w:sz w:val="28"/>
          <w:szCs w:val="28"/>
        </w:rPr>
        <w:t>]</w:t>
      </w:r>
      <w:r w:rsidRPr="00E64E70">
        <w:rPr>
          <w:rFonts w:ascii="Times New Roman" w:hAnsi="Times New Roman" w:cs="Times New Roman"/>
          <w:sz w:val="28"/>
          <w:szCs w:val="28"/>
        </w:rPr>
        <w:t xml:space="preserve">. </w:t>
      </w:r>
    </w:p>
    <w:p w14:paraId="1589B0C2" w14:textId="042C9B08" w:rsidR="00F00581" w:rsidRPr="00E64E70" w:rsidRDefault="00F00581" w:rsidP="00474872">
      <w:pPr>
        <w:spacing w:after="0" w:line="360" w:lineRule="auto"/>
        <w:ind w:firstLine="709"/>
        <w:jc w:val="both"/>
        <w:rPr>
          <w:rFonts w:ascii="Times New Roman" w:hAnsi="Times New Roman" w:cs="Times New Roman"/>
          <w:bCs/>
          <w:color w:val="000000"/>
          <w:sz w:val="28"/>
          <w:szCs w:val="28"/>
          <w:shd w:val="clear" w:color="auto" w:fill="FFFFFF"/>
        </w:rPr>
      </w:pPr>
      <w:r w:rsidRPr="00E64E70">
        <w:rPr>
          <w:rFonts w:ascii="Times New Roman" w:hAnsi="Times New Roman" w:cs="Times New Roman"/>
          <w:bCs/>
          <w:color w:val="000000"/>
          <w:sz w:val="28"/>
          <w:szCs w:val="28"/>
          <w:shd w:val="clear" w:color="auto" w:fill="FFFFFF"/>
        </w:rPr>
        <w:t>Закон України «Про правовий статус іноземців та осіб без громадянства»</w:t>
      </w:r>
      <w:r w:rsidR="00832FC9">
        <w:rPr>
          <w:rFonts w:ascii="Times New Roman" w:hAnsi="Times New Roman" w:cs="Times New Roman"/>
          <w:bCs/>
          <w:color w:val="000000"/>
          <w:sz w:val="28"/>
          <w:szCs w:val="28"/>
          <w:shd w:val="clear" w:color="auto" w:fill="FFFFFF"/>
          <w:lang w:val="en-US"/>
        </w:rPr>
        <w:t> </w:t>
      </w:r>
      <w:r w:rsidR="00832FC9" w:rsidRPr="00832FC9">
        <w:rPr>
          <w:rFonts w:ascii="Times New Roman" w:hAnsi="Times New Roman" w:cs="Times New Roman"/>
          <w:bCs/>
          <w:color w:val="000000"/>
          <w:sz w:val="28"/>
          <w:szCs w:val="28"/>
          <w:shd w:val="clear" w:color="auto" w:fill="FFFFFF"/>
          <w:lang w:val="ru-RU"/>
        </w:rPr>
        <w:t>[5</w:t>
      </w:r>
      <w:r w:rsidR="007A0A04">
        <w:rPr>
          <w:rFonts w:ascii="Times New Roman" w:hAnsi="Times New Roman" w:cs="Times New Roman"/>
          <w:bCs/>
          <w:color w:val="000000"/>
          <w:sz w:val="28"/>
          <w:szCs w:val="28"/>
          <w:shd w:val="clear" w:color="auto" w:fill="FFFFFF"/>
          <w:lang w:val="ru-RU"/>
        </w:rPr>
        <w:t>9</w:t>
      </w:r>
      <w:r w:rsidR="00832FC9" w:rsidRPr="00832FC9">
        <w:rPr>
          <w:rFonts w:ascii="Times New Roman" w:hAnsi="Times New Roman" w:cs="Times New Roman"/>
          <w:bCs/>
          <w:color w:val="000000"/>
          <w:sz w:val="28"/>
          <w:szCs w:val="28"/>
          <w:shd w:val="clear" w:color="auto" w:fill="FFFFFF"/>
          <w:lang w:val="ru-RU"/>
        </w:rPr>
        <w:t>]</w:t>
      </w:r>
      <w:r w:rsidRPr="00E64E70">
        <w:rPr>
          <w:rFonts w:ascii="Times New Roman" w:hAnsi="Times New Roman" w:cs="Times New Roman"/>
          <w:bCs/>
          <w:color w:val="000000"/>
          <w:sz w:val="28"/>
          <w:szCs w:val="28"/>
          <w:shd w:val="clear" w:color="auto" w:fill="FFFFFF"/>
        </w:rPr>
        <w:t xml:space="preserve"> відводить питанням фіксації біометричних даних статті 9, 14 та 30. Так, у частині 2 статті 9 передбачено обов’язковість фіксації біометричних даних у пунктах пропуску через державний кордон під час в’їзду в Україну іноземців та осіб без громадянства. </w:t>
      </w:r>
    </w:p>
    <w:p w14:paraId="5E4EC95B" w14:textId="7CA31691" w:rsidR="00F00581" w:rsidRPr="00E64E70" w:rsidRDefault="00F00581" w:rsidP="00474872">
      <w:pPr>
        <w:spacing w:after="0" w:line="360" w:lineRule="auto"/>
        <w:ind w:firstLine="709"/>
        <w:jc w:val="both"/>
        <w:rPr>
          <w:rFonts w:ascii="Times New Roman" w:hAnsi="Times New Roman" w:cs="Times New Roman"/>
          <w:b/>
          <w:bCs/>
          <w:color w:val="000000"/>
          <w:sz w:val="28"/>
          <w:szCs w:val="28"/>
          <w:shd w:val="clear" w:color="auto" w:fill="FFFFFF"/>
        </w:rPr>
      </w:pPr>
      <w:r w:rsidRPr="00E64E70">
        <w:rPr>
          <w:rFonts w:ascii="Times New Roman" w:hAnsi="Times New Roman" w:cs="Times New Roman"/>
          <w:bCs/>
          <w:color w:val="000000"/>
          <w:sz w:val="28"/>
          <w:szCs w:val="28"/>
          <w:shd w:val="clear" w:color="auto" w:fill="FFFFFF"/>
        </w:rPr>
        <w:t>На відміну від законів про статус іноземців країн-членів Європейського Союзу, що були частиною соціалістичного табору у минулому, український закон не повною мірою регулює питання фіксації біометричних даних, окремі правові відносини взагалі вийшли за межі його правового регулювання. Вбачається, що порядок фіксації біометричних даних повинен визначатися Кабінетом Міністрів України, натомість такий акт прийнятий Міністерством внутрішніх справ України</w:t>
      </w:r>
      <w:r w:rsidR="00832FC9" w:rsidRPr="00DB2F40">
        <w:rPr>
          <w:rFonts w:ascii="Times New Roman" w:hAnsi="Times New Roman" w:cs="Times New Roman"/>
          <w:bCs/>
          <w:color w:val="000000"/>
          <w:sz w:val="28"/>
          <w:szCs w:val="28"/>
          <w:shd w:val="clear" w:color="auto" w:fill="FFFFFF"/>
        </w:rPr>
        <w:t xml:space="preserve"> [54]</w:t>
      </w:r>
      <w:r w:rsidRPr="00E64E70">
        <w:rPr>
          <w:rFonts w:ascii="Times New Roman" w:hAnsi="Times New Roman" w:cs="Times New Roman"/>
          <w:bCs/>
          <w:color w:val="000000"/>
          <w:sz w:val="28"/>
          <w:szCs w:val="28"/>
          <w:shd w:val="clear" w:color="auto" w:fill="FFFFFF"/>
        </w:rPr>
        <w:t>. Слід зазначити, що цей орган є лише одним із суб’єктів, що уповноважені видавати підзаконні нормативні акти у відповідності із законами та актами уряду. Тому відсутність норми у Законі України «Про правовий статус іноземців та осіб без громадянства»</w:t>
      </w:r>
      <w:r w:rsidR="00832FC9" w:rsidRPr="00832FC9">
        <w:rPr>
          <w:rFonts w:ascii="Times New Roman" w:hAnsi="Times New Roman" w:cs="Times New Roman"/>
          <w:bCs/>
          <w:color w:val="000000"/>
          <w:sz w:val="28"/>
          <w:szCs w:val="28"/>
          <w:shd w:val="clear" w:color="auto" w:fill="FFFFFF"/>
        </w:rPr>
        <w:t xml:space="preserve"> [5</w:t>
      </w:r>
      <w:r w:rsidR="007A0A04" w:rsidRPr="007A0A04">
        <w:rPr>
          <w:rFonts w:ascii="Times New Roman" w:hAnsi="Times New Roman" w:cs="Times New Roman"/>
          <w:bCs/>
          <w:color w:val="000000"/>
          <w:sz w:val="28"/>
          <w:szCs w:val="28"/>
          <w:shd w:val="clear" w:color="auto" w:fill="FFFFFF"/>
        </w:rPr>
        <w:t>9</w:t>
      </w:r>
      <w:r w:rsidR="00832FC9" w:rsidRPr="00832FC9">
        <w:rPr>
          <w:rFonts w:ascii="Times New Roman" w:hAnsi="Times New Roman" w:cs="Times New Roman"/>
          <w:bCs/>
          <w:color w:val="000000"/>
          <w:sz w:val="28"/>
          <w:szCs w:val="28"/>
          <w:shd w:val="clear" w:color="auto" w:fill="FFFFFF"/>
        </w:rPr>
        <w:t>]</w:t>
      </w:r>
      <w:r w:rsidRPr="00E64E70">
        <w:rPr>
          <w:rFonts w:ascii="Times New Roman" w:hAnsi="Times New Roman" w:cs="Times New Roman"/>
          <w:bCs/>
          <w:color w:val="000000"/>
          <w:sz w:val="28"/>
          <w:szCs w:val="28"/>
          <w:shd w:val="clear" w:color="auto" w:fill="FFFFFF"/>
        </w:rPr>
        <w:t xml:space="preserve">, яка б передбачала якому саме суб’єкту надано право здійснювати повноваження щодо фіксації біометричних даних є своєрідною прогалиною у праві. Адже відповідно до </w:t>
      </w:r>
      <w:proofErr w:type="spellStart"/>
      <w:r w:rsidRPr="00E64E70">
        <w:rPr>
          <w:rFonts w:ascii="Times New Roman" w:hAnsi="Times New Roman" w:cs="Times New Roman"/>
          <w:bCs/>
          <w:color w:val="000000"/>
          <w:sz w:val="28"/>
          <w:szCs w:val="28"/>
          <w:shd w:val="clear" w:color="auto" w:fill="FFFFFF"/>
        </w:rPr>
        <w:t>пп</w:t>
      </w:r>
      <w:proofErr w:type="spellEnd"/>
      <w:r w:rsidRPr="00E64E70">
        <w:rPr>
          <w:rFonts w:ascii="Times New Roman" w:hAnsi="Times New Roman" w:cs="Times New Roman"/>
          <w:bCs/>
          <w:color w:val="000000"/>
          <w:sz w:val="28"/>
          <w:szCs w:val="28"/>
          <w:shd w:val="clear" w:color="auto" w:fill="FFFFFF"/>
        </w:rPr>
        <w:t>. 2, 10, 12 частини 1 статті 92 Конституції України</w:t>
      </w:r>
      <w:r w:rsidR="00832FC9" w:rsidRPr="00DB2F40">
        <w:rPr>
          <w:rFonts w:ascii="Times New Roman" w:hAnsi="Times New Roman" w:cs="Times New Roman"/>
          <w:bCs/>
          <w:color w:val="000000"/>
          <w:sz w:val="28"/>
          <w:szCs w:val="28"/>
          <w:shd w:val="clear" w:color="auto" w:fill="FFFFFF"/>
          <w:lang w:val="ru-RU"/>
        </w:rPr>
        <w:t xml:space="preserve"> [</w:t>
      </w:r>
      <w:r w:rsidR="007A0A04">
        <w:rPr>
          <w:rFonts w:ascii="Times New Roman" w:hAnsi="Times New Roman" w:cs="Times New Roman"/>
          <w:bCs/>
          <w:color w:val="000000"/>
          <w:sz w:val="28"/>
          <w:szCs w:val="28"/>
          <w:shd w:val="clear" w:color="auto" w:fill="FFFFFF"/>
          <w:lang w:val="ru-RU"/>
        </w:rPr>
        <w:t>17</w:t>
      </w:r>
      <w:r w:rsidR="00832FC9" w:rsidRPr="00DB2F40">
        <w:rPr>
          <w:rFonts w:ascii="Times New Roman" w:hAnsi="Times New Roman" w:cs="Times New Roman"/>
          <w:bCs/>
          <w:color w:val="000000"/>
          <w:sz w:val="28"/>
          <w:szCs w:val="28"/>
          <w:shd w:val="clear" w:color="auto" w:fill="FFFFFF"/>
          <w:lang w:val="ru-RU"/>
        </w:rPr>
        <w:t>]</w:t>
      </w:r>
      <w:r w:rsidRPr="00E64E70">
        <w:rPr>
          <w:rFonts w:ascii="Times New Roman" w:hAnsi="Times New Roman" w:cs="Times New Roman"/>
          <w:bCs/>
          <w:color w:val="000000"/>
          <w:sz w:val="28"/>
          <w:szCs w:val="28"/>
          <w:shd w:val="clear" w:color="auto" w:fill="FFFFFF"/>
        </w:rPr>
        <w:t xml:space="preserve"> ці відносини мають бути врегульовані виключно законом.</w:t>
      </w:r>
    </w:p>
    <w:p w14:paraId="0F8FA1D2" w14:textId="4AFD498F" w:rsidR="00F00581" w:rsidRPr="00E64E70" w:rsidRDefault="00F00581" w:rsidP="00474872">
      <w:pPr>
        <w:spacing w:after="0" w:line="360" w:lineRule="auto"/>
        <w:ind w:firstLine="709"/>
        <w:jc w:val="both"/>
        <w:rPr>
          <w:rFonts w:ascii="Times New Roman" w:hAnsi="Times New Roman" w:cs="Times New Roman"/>
          <w:sz w:val="28"/>
          <w:szCs w:val="28"/>
          <w:shd w:val="clear" w:color="auto" w:fill="FFFFFF"/>
        </w:rPr>
      </w:pPr>
      <w:r w:rsidRPr="00E64E70">
        <w:rPr>
          <w:rFonts w:ascii="Times New Roman" w:hAnsi="Times New Roman" w:cs="Times New Roman"/>
          <w:sz w:val="28"/>
          <w:szCs w:val="28"/>
          <w:shd w:val="clear" w:color="auto" w:fill="FFFFFF"/>
        </w:rPr>
        <w:t>У той же час у статті 9 Закону України «Про правовий статус іноземців та осіб без громадянства»</w:t>
      </w:r>
      <w:r w:rsidR="00832FC9" w:rsidRPr="00832FC9">
        <w:rPr>
          <w:rFonts w:ascii="Times New Roman" w:hAnsi="Times New Roman" w:cs="Times New Roman"/>
          <w:sz w:val="28"/>
          <w:szCs w:val="28"/>
          <w:shd w:val="clear" w:color="auto" w:fill="FFFFFF"/>
          <w:lang w:val="ru-RU"/>
        </w:rPr>
        <w:t xml:space="preserve"> [5</w:t>
      </w:r>
      <w:r w:rsidR="007A0A04">
        <w:rPr>
          <w:rFonts w:ascii="Times New Roman" w:hAnsi="Times New Roman" w:cs="Times New Roman"/>
          <w:sz w:val="28"/>
          <w:szCs w:val="28"/>
          <w:shd w:val="clear" w:color="auto" w:fill="FFFFFF"/>
          <w:lang w:val="ru-RU"/>
        </w:rPr>
        <w:t>9</w:t>
      </w:r>
      <w:r w:rsidR="00832FC9" w:rsidRPr="00832FC9">
        <w:rPr>
          <w:rFonts w:ascii="Times New Roman" w:hAnsi="Times New Roman" w:cs="Times New Roman"/>
          <w:sz w:val="28"/>
          <w:szCs w:val="28"/>
          <w:shd w:val="clear" w:color="auto" w:fill="FFFFFF"/>
          <w:lang w:val="ru-RU"/>
        </w:rPr>
        <w:t>]</w:t>
      </w:r>
      <w:r w:rsidRPr="00E64E70">
        <w:rPr>
          <w:rFonts w:ascii="Times New Roman" w:hAnsi="Times New Roman" w:cs="Times New Roman"/>
          <w:sz w:val="28"/>
          <w:szCs w:val="28"/>
          <w:shd w:val="clear" w:color="auto" w:fill="FFFFFF"/>
        </w:rPr>
        <w:t xml:space="preserve"> визначено фіксацію біометричних даних як </w:t>
      </w:r>
      <w:r w:rsidRPr="00E64E70">
        <w:rPr>
          <w:rFonts w:ascii="Times New Roman" w:hAnsi="Times New Roman" w:cs="Times New Roman"/>
          <w:sz w:val="28"/>
          <w:szCs w:val="28"/>
          <w:shd w:val="clear" w:color="auto" w:fill="FFFFFF"/>
        </w:rPr>
        <w:lastRenderedPageBreak/>
        <w:t>загальний обов’язок всіх іноземців та осіб без громадянства. Проте ця стаття не встановлює на кого поширюється цей обов’язок, яке коло осіб, які повинні надати біометричні дані, не вказано про винятки із цього правила. До прикладу, мова може йти про осіб, у яких неможливо ідентифікувати відбитки пальців через їх фізіологічні властивості або через відсутність кінцівок тощо. Щоправда у підзаконному нормативному акті визначено, що у</w:t>
      </w:r>
      <w:r w:rsidRPr="00E64E70">
        <w:rPr>
          <w:rStyle w:val="rvts0"/>
          <w:rFonts w:ascii="Times New Roman" w:hAnsi="Times New Roman" w:cs="Times New Roman"/>
          <w:sz w:val="28"/>
          <w:szCs w:val="28"/>
        </w:rPr>
        <w:t xml:space="preserve"> разі наявності у іноземця біологічних особливостей (ушкоджень, вроджених вад тощо), які не дозволяють зафіксувати біометричні дані, пропуск через державний кордон цих осіб здійснюється без фіксації таких даних, про що складається відповідний акт, який затверджується начальником органу охорони державного кордону</w:t>
      </w:r>
      <w:r w:rsidR="00832FC9" w:rsidRPr="00832FC9">
        <w:rPr>
          <w:rStyle w:val="rvts0"/>
          <w:rFonts w:ascii="Times New Roman" w:hAnsi="Times New Roman" w:cs="Times New Roman"/>
          <w:sz w:val="28"/>
          <w:szCs w:val="28"/>
        </w:rPr>
        <w:t xml:space="preserve"> [54]</w:t>
      </w:r>
      <w:r w:rsidRPr="00E64E70">
        <w:rPr>
          <w:rStyle w:val="rvts0"/>
          <w:rFonts w:ascii="Times New Roman" w:hAnsi="Times New Roman" w:cs="Times New Roman"/>
          <w:sz w:val="28"/>
          <w:szCs w:val="28"/>
        </w:rPr>
        <w:t xml:space="preserve">. </w:t>
      </w:r>
      <w:r w:rsidRPr="00E64E70">
        <w:rPr>
          <w:rFonts w:ascii="Times New Roman" w:hAnsi="Times New Roman" w:cs="Times New Roman"/>
          <w:sz w:val="28"/>
          <w:szCs w:val="28"/>
          <w:shd w:val="clear" w:color="auto" w:fill="FFFFFF"/>
        </w:rPr>
        <w:t>Оскільки потік іноземців та осіб без громадянства доволі інтенсивний, фіксацію біометричних даних у пункті пропуску було вирішено здійснювати щодо тих, хто походить із країн міграційного ризику, в цілому це сімдесят одна країна.</w:t>
      </w:r>
    </w:p>
    <w:p w14:paraId="143FAF23" w14:textId="32A7040E"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shd w:val="clear" w:color="auto" w:fill="FFFFFF"/>
        </w:rPr>
        <w:t>Відповідно до статті 6 Закону України «Про захист персональних даних»</w:t>
      </w:r>
      <w:r w:rsidR="00832FC9" w:rsidRPr="00832FC9">
        <w:rPr>
          <w:rFonts w:ascii="Times New Roman" w:hAnsi="Times New Roman" w:cs="Times New Roman"/>
          <w:sz w:val="28"/>
          <w:szCs w:val="28"/>
          <w:shd w:val="clear" w:color="auto" w:fill="FFFFFF"/>
          <w:lang w:val="ru-RU"/>
        </w:rPr>
        <w:t xml:space="preserve"> </w:t>
      </w:r>
      <w:r w:rsidRPr="00E64E70">
        <w:rPr>
          <w:rFonts w:ascii="Times New Roman" w:hAnsi="Times New Roman" w:cs="Times New Roman"/>
          <w:sz w:val="28"/>
          <w:szCs w:val="28"/>
          <w:shd w:val="clear" w:color="auto" w:fill="FFFFFF"/>
        </w:rPr>
        <w:t>мета обробки персональних даних має бути сформульована в законах, інших нормативно-правових актах, положеннях, установчих чи інших документах, які регулюють діяльність володільця персональних даних, та відповідати законодавству про захист персональних даних. Проте у Законі України «Про правовий статус іноземців та осіб без громадянства» визначення такої мети немає. До прикладу, вона може бути сформульована таким чином – задля запобігання нелегальній міграції або так як про це визначено у відомчому акті щодо фіксації біометричних даних. А саме – фіксація біометричних даних здійснюється з метою забезпечення національної безпеки, посилення контролю  за в’їздом в Україну, виїздом з України  іноземців,  додержання  ними правил перебування  на  території України</w:t>
      </w:r>
      <w:r w:rsidR="00832FC9" w:rsidRPr="00832FC9">
        <w:rPr>
          <w:rFonts w:ascii="Times New Roman" w:hAnsi="Times New Roman" w:cs="Times New Roman"/>
          <w:sz w:val="28"/>
          <w:szCs w:val="28"/>
          <w:shd w:val="clear" w:color="auto" w:fill="FFFFFF"/>
          <w:lang w:val="ru-RU"/>
        </w:rPr>
        <w:t xml:space="preserve"> [54]</w:t>
      </w:r>
      <w:r w:rsidRPr="00E64E70">
        <w:rPr>
          <w:rFonts w:ascii="Times New Roman" w:hAnsi="Times New Roman" w:cs="Times New Roman"/>
          <w:sz w:val="28"/>
          <w:szCs w:val="28"/>
          <w:shd w:val="clear" w:color="auto" w:fill="FFFFFF"/>
        </w:rPr>
        <w:t>.</w:t>
      </w:r>
      <w:r w:rsidRPr="00E64E70">
        <w:rPr>
          <w:rStyle w:val="rvts23"/>
          <w:rFonts w:ascii="Times New Roman" w:hAnsi="Times New Roman" w:cs="Times New Roman"/>
          <w:sz w:val="28"/>
          <w:szCs w:val="28"/>
        </w:rPr>
        <w:t xml:space="preserve"> Адже в</w:t>
      </w:r>
      <w:r w:rsidRPr="00E64E70">
        <w:rPr>
          <w:rFonts w:ascii="Times New Roman" w:hAnsi="Times New Roman" w:cs="Times New Roman"/>
          <w:sz w:val="28"/>
          <w:szCs w:val="28"/>
        </w:rPr>
        <w:t xml:space="preserve">икористання біометричних засобів спрощує процедуру </w:t>
      </w:r>
      <w:proofErr w:type="spellStart"/>
      <w:r w:rsidRPr="00E64E70">
        <w:rPr>
          <w:rFonts w:ascii="Times New Roman" w:hAnsi="Times New Roman" w:cs="Times New Roman"/>
          <w:sz w:val="28"/>
          <w:szCs w:val="28"/>
        </w:rPr>
        <w:t>аутентифікації</w:t>
      </w:r>
      <w:proofErr w:type="spellEnd"/>
      <w:r w:rsidRPr="00E64E70">
        <w:rPr>
          <w:rFonts w:ascii="Times New Roman" w:hAnsi="Times New Roman" w:cs="Times New Roman"/>
          <w:sz w:val="28"/>
          <w:szCs w:val="28"/>
        </w:rPr>
        <w:t xml:space="preserve"> особи, а також піднімає надійність систем безпеки</w:t>
      </w:r>
      <w:r w:rsidR="00832FC9" w:rsidRPr="00832FC9">
        <w:rPr>
          <w:rFonts w:ascii="Times New Roman" w:hAnsi="Times New Roman" w:cs="Times New Roman"/>
          <w:sz w:val="28"/>
          <w:szCs w:val="28"/>
          <w:lang w:val="ru-RU"/>
        </w:rPr>
        <w:t xml:space="preserve"> [</w:t>
      </w:r>
      <w:r w:rsidR="00017437">
        <w:rPr>
          <w:rFonts w:ascii="Times New Roman" w:hAnsi="Times New Roman" w:cs="Times New Roman"/>
          <w:sz w:val="28"/>
          <w:szCs w:val="28"/>
          <w:lang w:val="ru-RU"/>
        </w:rPr>
        <w:t>75</w:t>
      </w:r>
      <w:r w:rsidR="00832FC9" w:rsidRPr="00832FC9">
        <w:rPr>
          <w:rFonts w:ascii="Times New Roman" w:hAnsi="Times New Roman" w:cs="Times New Roman"/>
          <w:sz w:val="28"/>
          <w:szCs w:val="28"/>
          <w:lang w:val="ru-RU"/>
        </w:rPr>
        <w:t>]</w:t>
      </w:r>
      <w:r w:rsidRPr="00E64E70">
        <w:rPr>
          <w:rFonts w:ascii="Times New Roman" w:hAnsi="Times New Roman" w:cs="Times New Roman"/>
          <w:sz w:val="28"/>
          <w:szCs w:val="28"/>
        </w:rPr>
        <w:t xml:space="preserve">. </w:t>
      </w:r>
    </w:p>
    <w:p w14:paraId="6A2E8DE1" w14:textId="77777777" w:rsidR="00F00581" w:rsidRPr="00E64E70" w:rsidRDefault="00F00581" w:rsidP="00474872">
      <w:pPr>
        <w:spacing w:after="0" w:line="360" w:lineRule="auto"/>
        <w:ind w:firstLine="709"/>
        <w:jc w:val="both"/>
        <w:rPr>
          <w:rStyle w:val="rvts23"/>
          <w:rFonts w:ascii="Times New Roman" w:hAnsi="Times New Roman" w:cs="Times New Roman"/>
          <w:sz w:val="28"/>
          <w:szCs w:val="28"/>
        </w:rPr>
      </w:pPr>
      <w:r w:rsidRPr="00E64E70">
        <w:rPr>
          <w:rStyle w:val="rvts23"/>
          <w:rFonts w:ascii="Times New Roman" w:hAnsi="Times New Roman" w:cs="Times New Roman"/>
          <w:sz w:val="28"/>
          <w:szCs w:val="28"/>
        </w:rPr>
        <w:t>У пункті 4 згадуваного Порядку вказано, що «</w:t>
      </w:r>
      <w:r w:rsidRPr="00E64E70">
        <w:rPr>
          <w:rFonts w:ascii="Times New Roman" w:hAnsi="Times New Roman" w:cs="Times New Roman"/>
          <w:color w:val="000000"/>
          <w:sz w:val="28"/>
          <w:szCs w:val="28"/>
          <w:shd w:val="clear" w:color="auto" w:fill="FFFFFF"/>
        </w:rPr>
        <w:t>суб’єктами фіксації біометричних даних є іноземці</w:t>
      </w:r>
      <w:r w:rsidRPr="00E64E70">
        <w:rPr>
          <w:rStyle w:val="rvts23"/>
          <w:rFonts w:ascii="Times New Roman" w:hAnsi="Times New Roman" w:cs="Times New Roman"/>
          <w:sz w:val="28"/>
          <w:szCs w:val="28"/>
        </w:rPr>
        <w:t xml:space="preserve">». Нам видається, що правильним буде назвати </w:t>
      </w:r>
      <w:r w:rsidRPr="00E64E70">
        <w:rPr>
          <w:rStyle w:val="rvts23"/>
          <w:rFonts w:ascii="Times New Roman" w:hAnsi="Times New Roman" w:cs="Times New Roman"/>
          <w:sz w:val="28"/>
          <w:szCs w:val="28"/>
        </w:rPr>
        <w:lastRenderedPageBreak/>
        <w:t>іноземців та осіб без громадянства суб’єктами надання біометричних даних, а суб’єктом фіксації біометричних даних є Державна прикордонна служба в особі її уповноважених представників.</w:t>
      </w:r>
    </w:p>
    <w:p w14:paraId="1705EB79" w14:textId="2D7D717E" w:rsidR="00F00581" w:rsidRPr="00E64E70" w:rsidRDefault="00F00581" w:rsidP="00474872">
      <w:pPr>
        <w:spacing w:after="0" w:line="360" w:lineRule="auto"/>
        <w:ind w:firstLine="709"/>
        <w:jc w:val="both"/>
        <w:rPr>
          <w:rFonts w:ascii="Times New Roman" w:hAnsi="Times New Roman" w:cs="Times New Roman"/>
          <w:sz w:val="28"/>
          <w:szCs w:val="28"/>
          <w:shd w:val="clear" w:color="auto" w:fill="FFFFFF"/>
        </w:rPr>
      </w:pPr>
      <w:r w:rsidRPr="00E64E70">
        <w:rPr>
          <w:rFonts w:ascii="Times New Roman" w:hAnsi="Times New Roman" w:cs="Times New Roman"/>
          <w:color w:val="000000"/>
          <w:sz w:val="28"/>
          <w:szCs w:val="28"/>
          <w:shd w:val="clear" w:color="auto" w:fill="FFFFFF"/>
        </w:rPr>
        <w:t xml:space="preserve">У статті 8 </w:t>
      </w:r>
      <w:r w:rsidRPr="00E64E70">
        <w:rPr>
          <w:rFonts w:ascii="Times New Roman" w:hAnsi="Times New Roman" w:cs="Times New Roman"/>
          <w:bCs/>
          <w:sz w:val="28"/>
          <w:szCs w:val="28"/>
          <w:shd w:val="clear" w:color="auto" w:fill="FFFFFF"/>
        </w:rPr>
        <w:t>Закону України «Про захист персональних даних»</w:t>
      </w:r>
      <w:r w:rsidR="00832FC9" w:rsidRPr="00832FC9">
        <w:rPr>
          <w:rFonts w:ascii="Times New Roman" w:hAnsi="Times New Roman" w:cs="Times New Roman"/>
          <w:bCs/>
          <w:sz w:val="28"/>
          <w:szCs w:val="28"/>
          <w:shd w:val="clear" w:color="auto" w:fill="FFFFFF"/>
          <w:lang w:val="ru-RU"/>
        </w:rPr>
        <w:t xml:space="preserve"> </w:t>
      </w:r>
      <w:r w:rsidRPr="00E64E70">
        <w:rPr>
          <w:rFonts w:ascii="Times New Roman" w:hAnsi="Times New Roman" w:cs="Times New Roman"/>
          <w:bCs/>
          <w:sz w:val="28"/>
          <w:szCs w:val="28"/>
          <w:shd w:val="clear" w:color="auto" w:fill="FFFFFF"/>
        </w:rPr>
        <w:t>визначені права с</w:t>
      </w:r>
      <w:r w:rsidRPr="00E64E70">
        <w:rPr>
          <w:rFonts w:ascii="Times New Roman" w:hAnsi="Times New Roman" w:cs="Times New Roman"/>
          <w:color w:val="000000"/>
          <w:sz w:val="28"/>
          <w:szCs w:val="28"/>
          <w:shd w:val="clear" w:color="auto" w:fill="FFFFFF"/>
        </w:rPr>
        <w:t xml:space="preserve">уб'єкта персональних даних, зокрема, в частині обробки його персональних даних, а у статті 25 цього ж Закону зазначено про винятки із даного правила – в інтересах національної безпеки, економічного добробуту або захисту прав і свобод суб’єктів персональних даних чи інших осіб та інші. </w:t>
      </w:r>
      <w:r w:rsidRPr="00E64E70">
        <w:rPr>
          <w:rFonts w:ascii="Times New Roman" w:hAnsi="Times New Roman" w:cs="Times New Roman"/>
          <w:sz w:val="28"/>
          <w:szCs w:val="28"/>
          <w:shd w:val="clear" w:color="auto" w:fill="FFFFFF"/>
        </w:rPr>
        <w:t>Подібні винятки щодо заборони обробки біометричних даних повинні бути у Законі України «Про правовий статус іноземців та осіб без громадянства»</w:t>
      </w:r>
      <w:r w:rsidR="00832FC9" w:rsidRPr="00832FC9">
        <w:rPr>
          <w:rFonts w:ascii="Times New Roman" w:hAnsi="Times New Roman" w:cs="Times New Roman"/>
          <w:sz w:val="28"/>
          <w:szCs w:val="28"/>
          <w:shd w:val="clear" w:color="auto" w:fill="FFFFFF"/>
          <w:lang w:val="ru-RU"/>
        </w:rPr>
        <w:t xml:space="preserve"> [5</w:t>
      </w:r>
      <w:r w:rsidR="00017437">
        <w:rPr>
          <w:rFonts w:ascii="Times New Roman" w:hAnsi="Times New Roman" w:cs="Times New Roman"/>
          <w:sz w:val="28"/>
          <w:szCs w:val="28"/>
          <w:shd w:val="clear" w:color="auto" w:fill="FFFFFF"/>
          <w:lang w:val="ru-RU"/>
        </w:rPr>
        <w:t>9</w:t>
      </w:r>
      <w:r w:rsidR="00832FC9" w:rsidRPr="00832FC9">
        <w:rPr>
          <w:rFonts w:ascii="Times New Roman" w:hAnsi="Times New Roman" w:cs="Times New Roman"/>
          <w:sz w:val="28"/>
          <w:szCs w:val="28"/>
          <w:shd w:val="clear" w:color="auto" w:fill="FFFFFF"/>
          <w:lang w:val="ru-RU"/>
        </w:rPr>
        <w:t>]</w:t>
      </w:r>
      <w:r w:rsidRPr="00E64E70">
        <w:rPr>
          <w:rFonts w:ascii="Times New Roman" w:hAnsi="Times New Roman" w:cs="Times New Roman"/>
          <w:sz w:val="28"/>
          <w:szCs w:val="28"/>
          <w:shd w:val="clear" w:color="auto" w:fill="FFFFFF"/>
        </w:rPr>
        <w:t xml:space="preserve">. </w:t>
      </w:r>
      <w:r w:rsidRPr="00E64E70">
        <w:rPr>
          <w:rFonts w:ascii="Times New Roman" w:hAnsi="Times New Roman" w:cs="Times New Roman"/>
          <w:color w:val="000000"/>
          <w:sz w:val="28"/>
          <w:szCs w:val="28"/>
          <w:shd w:val="clear" w:color="auto" w:fill="FFFFFF"/>
        </w:rPr>
        <w:t>Аналогічно до законодавства країн Європейського Союзу у Законі України «</w:t>
      </w:r>
      <w:r w:rsidRPr="00E64E70">
        <w:rPr>
          <w:rFonts w:ascii="Times New Roman" w:hAnsi="Times New Roman" w:cs="Times New Roman"/>
          <w:sz w:val="28"/>
          <w:szCs w:val="28"/>
        </w:rPr>
        <w:t>Про правовий статус іноземців та осіб без громадянства»</w:t>
      </w:r>
      <w:r w:rsidRPr="00E64E70">
        <w:rPr>
          <w:rFonts w:ascii="Times New Roman" w:hAnsi="Times New Roman" w:cs="Times New Roman"/>
          <w:color w:val="000000"/>
          <w:sz w:val="28"/>
          <w:szCs w:val="28"/>
          <w:shd w:val="clear" w:color="auto" w:fill="FFFFFF"/>
        </w:rPr>
        <w:t xml:space="preserve"> бажано передбачити випадки, </w:t>
      </w:r>
      <w:r w:rsidRPr="00E64E70">
        <w:rPr>
          <w:rFonts w:ascii="Times New Roman" w:hAnsi="Times New Roman" w:cs="Times New Roman"/>
          <w:sz w:val="28"/>
          <w:szCs w:val="28"/>
          <w:shd w:val="clear" w:color="auto" w:fill="FFFFFF"/>
        </w:rPr>
        <w:t xml:space="preserve">коли згода особи на обробку її персональних даних не потрібна. З ініціативи уряду було розроблено </w:t>
      </w:r>
      <w:r w:rsidRPr="00E64E70">
        <w:rPr>
          <w:rFonts w:ascii="Times New Roman" w:hAnsi="Times New Roman" w:cs="Times New Roman"/>
          <w:sz w:val="28"/>
          <w:szCs w:val="28"/>
        </w:rPr>
        <w:t>проект Закону про внесення змін до Закону України «Про правовий статус іноземців та осіб без громадянства» щодо подання іноземцями та особами без громадянства біометричних даних для оформлення віз № 2478 від 21.11.2019, у якому така ініціатива вже висловлювалась, проте проект у 2020 році вже відкликаний.</w:t>
      </w:r>
    </w:p>
    <w:p w14:paraId="4A66EEA9" w14:textId="77777777" w:rsidR="00017437"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color w:val="000000"/>
          <w:sz w:val="28"/>
          <w:szCs w:val="28"/>
          <w:shd w:val="clear" w:color="auto" w:fill="FFFFFF"/>
        </w:rPr>
        <w:t xml:space="preserve">Фактично згоду іноземця чи особи без громадянства не отримують у разі затримання такої особи за статтею 204-1 Кодексу України про адміністративні правопорушення (через </w:t>
      </w:r>
      <w:r w:rsidRPr="00E64E70">
        <w:rPr>
          <w:rFonts w:ascii="Times New Roman" w:hAnsi="Times New Roman" w:cs="Times New Roman"/>
          <w:sz w:val="28"/>
          <w:szCs w:val="28"/>
          <w:shd w:val="clear" w:color="auto" w:fill="FFFFFF"/>
        </w:rPr>
        <w:t>незаконний перетин державного кордону)</w:t>
      </w:r>
      <w:r w:rsidR="00832FC9" w:rsidRPr="00DB2F40">
        <w:rPr>
          <w:rFonts w:ascii="Times New Roman" w:hAnsi="Times New Roman" w:cs="Times New Roman"/>
          <w:sz w:val="28"/>
          <w:szCs w:val="28"/>
          <w:shd w:val="clear" w:color="auto" w:fill="FFFFFF"/>
          <w:lang w:val="ru-RU"/>
        </w:rPr>
        <w:t xml:space="preserve"> [</w:t>
      </w:r>
      <w:r w:rsidR="00017437">
        <w:rPr>
          <w:rFonts w:ascii="Times New Roman" w:hAnsi="Times New Roman" w:cs="Times New Roman"/>
          <w:sz w:val="28"/>
          <w:szCs w:val="28"/>
          <w:shd w:val="clear" w:color="auto" w:fill="FFFFFF"/>
          <w:lang w:val="ru-RU"/>
        </w:rPr>
        <w:t>16</w:t>
      </w:r>
      <w:r w:rsidR="00832FC9" w:rsidRPr="00DB2F40">
        <w:rPr>
          <w:rFonts w:ascii="Times New Roman" w:hAnsi="Times New Roman" w:cs="Times New Roman"/>
          <w:sz w:val="28"/>
          <w:szCs w:val="28"/>
          <w:shd w:val="clear" w:color="auto" w:fill="FFFFFF"/>
          <w:lang w:val="ru-RU"/>
        </w:rPr>
        <w:t>]</w:t>
      </w:r>
      <w:r w:rsidRPr="00E64E70">
        <w:rPr>
          <w:rFonts w:ascii="Times New Roman" w:hAnsi="Times New Roman" w:cs="Times New Roman"/>
          <w:sz w:val="28"/>
          <w:szCs w:val="28"/>
          <w:shd w:val="clear" w:color="auto" w:fill="FFFFFF"/>
        </w:rPr>
        <w:t xml:space="preserve"> та відбираються її дактилоскопічні дані, також у разі, коли особа підлягає примусовому видворенню.</w:t>
      </w:r>
      <w:r w:rsidRPr="00E64E70">
        <w:rPr>
          <w:rFonts w:ascii="Times New Roman" w:hAnsi="Times New Roman" w:cs="Times New Roman"/>
          <w:sz w:val="28"/>
          <w:szCs w:val="28"/>
        </w:rPr>
        <w:t xml:space="preserve">  </w:t>
      </w:r>
    </w:p>
    <w:p w14:paraId="531B7514" w14:textId="53AAB184" w:rsidR="00F00581" w:rsidRPr="00E64E70" w:rsidRDefault="00F00581" w:rsidP="00474872">
      <w:pPr>
        <w:spacing w:after="0" w:line="360" w:lineRule="auto"/>
        <w:ind w:firstLine="709"/>
        <w:jc w:val="both"/>
        <w:rPr>
          <w:rFonts w:ascii="Times New Roman" w:hAnsi="Times New Roman" w:cs="Times New Roman"/>
          <w:color w:val="000000"/>
          <w:sz w:val="28"/>
          <w:szCs w:val="28"/>
          <w:shd w:val="clear" w:color="auto" w:fill="FFFFFF"/>
        </w:rPr>
      </w:pPr>
      <w:r w:rsidRPr="00E64E70">
        <w:rPr>
          <w:rFonts w:ascii="Times New Roman" w:hAnsi="Times New Roman" w:cs="Times New Roman"/>
          <w:sz w:val="28"/>
          <w:szCs w:val="28"/>
          <w:shd w:val="clear" w:color="auto" w:fill="FFFFFF"/>
        </w:rPr>
        <w:t>Закон України «Про правовий</w:t>
      </w:r>
      <w:r w:rsidRPr="00E64E70">
        <w:rPr>
          <w:rFonts w:ascii="Times New Roman" w:hAnsi="Times New Roman" w:cs="Times New Roman"/>
          <w:color w:val="000000"/>
          <w:sz w:val="28"/>
          <w:szCs w:val="28"/>
          <w:shd w:val="clear" w:color="auto" w:fill="FFFFFF"/>
        </w:rPr>
        <w:t xml:space="preserve"> статус іноземців та осіб без громадянства»</w:t>
      </w:r>
      <w:r w:rsidR="006A6E44">
        <w:rPr>
          <w:rFonts w:ascii="Times New Roman" w:hAnsi="Times New Roman" w:cs="Times New Roman"/>
          <w:color w:val="000000"/>
          <w:sz w:val="28"/>
          <w:szCs w:val="28"/>
          <w:shd w:val="clear" w:color="auto" w:fill="FFFFFF"/>
          <w:lang w:val="en-US"/>
        </w:rPr>
        <w:t> </w:t>
      </w:r>
      <w:r w:rsidR="006A6E44" w:rsidRPr="00017437">
        <w:rPr>
          <w:rFonts w:ascii="Times New Roman" w:hAnsi="Times New Roman" w:cs="Times New Roman"/>
          <w:color w:val="000000"/>
          <w:sz w:val="28"/>
          <w:szCs w:val="28"/>
          <w:shd w:val="clear" w:color="auto" w:fill="FFFFFF"/>
        </w:rPr>
        <w:t>[5</w:t>
      </w:r>
      <w:r w:rsidR="00017437" w:rsidRPr="00017437">
        <w:rPr>
          <w:rFonts w:ascii="Times New Roman" w:hAnsi="Times New Roman" w:cs="Times New Roman"/>
          <w:color w:val="000000"/>
          <w:sz w:val="28"/>
          <w:szCs w:val="28"/>
          <w:shd w:val="clear" w:color="auto" w:fill="FFFFFF"/>
        </w:rPr>
        <w:t>9</w:t>
      </w:r>
      <w:r w:rsidR="006A6E44" w:rsidRPr="00017437">
        <w:rPr>
          <w:rFonts w:ascii="Times New Roman" w:hAnsi="Times New Roman" w:cs="Times New Roman"/>
          <w:color w:val="000000"/>
          <w:sz w:val="28"/>
          <w:szCs w:val="28"/>
          <w:shd w:val="clear" w:color="auto" w:fill="FFFFFF"/>
        </w:rPr>
        <w:t>]</w:t>
      </w:r>
      <w:r w:rsidRPr="00E64E70">
        <w:rPr>
          <w:rFonts w:ascii="Times New Roman" w:hAnsi="Times New Roman" w:cs="Times New Roman"/>
          <w:color w:val="000000"/>
          <w:sz w:val="28"/>
          <w:szCs w:val="28"/>
          <w:shd w:val="clear" w:color="auto" w:fill="FFFFFF"/>
        </w:rPr>
        <w:t xml:space="preserve"> не повною мірою відповідає сучасним вимогам і не передбачає, що біометричні дані повинні фіксуватись у разі, якщо особа притягується до адміністративної відповідальності. У той же час відомчий акт Міністерства внутрішніх справ України чітко визначає, що сканування усіх пальців обох рук іноземців, затриманих в адміністративному порядку органами </w:t>
      </w:r>
      <w:r w:rsidRPr="00E64E70">
        <w:rPr>
          <w:rFonts w:ascii="Times New Roman" w:hAnsi="Times New Roman" w:cs="Times New Roman"/>
          <w:color w:val="000000"/>
          <w:sz w:val="28"/>
          <w:szCs w:val="28"/>
          <w:shd w:val="clear" w:color="auto" w:fill="FFFFFF"/>
        </w:rPr>
        <w:lastRenderedPageBreak/>
        <w:t>(підрозділами) охорони державного кордону відбувається під час здійснення провадження у справах про адміністративні правопорушення</w:t>
      </w:r>
      <w:r w:rsidR="006A6E44" w:rsidRPr="006A6E44">
        <w:rPr>
          <w:rFonts w:ascii="Times New Roman" w:hAnsi="Times New Roman" w:cs="Times New Roman"/>
          <w:color w:val="000000"/>
          <w:sz w:val="28"/>
          <w:szCs w:val="28"/>
          <w:shd w:val="clear" w:color="auto" w:fill="FFFFFF"/>
          <w:lang w:val="ru-RU"/>
        </w:rPr>
        <w:t xml:space="preserve"> [54]</w:t>
      </w:r>
      <w:r w:rsidRPr="00E64E70">
        <w:rPr>
          <w:rFonts w:ascii="Times New Roman" w:hAnsi="Times New Roman" w:cs="Times New Roman"/>
          <w:color w:val="000000"/>
          <w:sz w:val="28"/>
          <w:szCs w:val="28"/>
          <w:shd w:val="clear" w:color="auto" w:fill="FFFFFF"/>
        </w:rPr>
        <w:t xml:space="preserve">. </w:t>
      </w:r>
    </w:p>
    <w:p w14:paraId="5F675981" w14:textId="22CAEF0D" w:rsidR="00F00581" w:rsidRPr="00E64E70" w:rsidRDefault="00F00581" w:rsidP="00474872">
      <w:pPr>
        <w:spacing w:after="0" w:line="360" w:lineRule="auto"/>
        <w:ind w:firstLine="709"/>
        <w:jc w:val="both"/>
        <w:rPr>
          <w:rFonts w:ascii="Times New Roman" w:hAnsi="Times New Roman" w:cs="Times New Roman"/>
          <w:color w:val="000000"/>
          <w:sz w:val="28"/>
          <w:szCs w:val="28"/>
          <w:shd w:val="clear" w:color="auto" w:fill="FFFFFF"/>
        </w:rPr>
      </w:pPr>
      <w:r w:rsidRPr="00E64E70">
        <w:rPr>
          <w:rFonts w:ascii="Times New Roman" w:hAnsi="Times New Roman" w:cs="Times New Roman"/>
          <w:color w:val="000000"/>
          <w:sz w:val="28"/>
          <w:szCs w:val="28"/>
          <w:shd w:val="clear" w:color="auto" w:fill="FFFFFF"/>
        </w:rPr>
        <w:t xml:space="preserve">Не передбачені у Законі і інші випадки фіксації біометричних даних у випадках затримання іноземців. </w:t>
      </w:r>
      <w:r w:rsidRPr="00E64E70">
        <w:rPr>
          <w:rFonts w:ascii="Times New Roman" w:hAnsi="Times New Roman" w:cs="Times New Roman"/>
          <w:bCs/>
          <w:color w:val="000000"/>
          <w:sz w:val="28"/>
          <w:szCs w:val="28"/>
          <w:shd w:val="clear" w:color="auto" w:fill="FFFFFF"/>
        </w:rPr>
        <w:t>У частині 3 статті 14 закону фіксація біометричних даних вказується щодо тих, кому</w:t>
      </w:r>
      <w:r w:rsidRPr="00E64E70">
        <w:rPr>
          <w:rFonts w:ascii="Times New Roman" w:hAnsi="Times New Roman" w:cs="Times New Roman"/>
          <w:color w:val="000000"/>
          <w:sz w:val="28"/>
          <w:szCs w:val="28"/>
          <w:shd w:val="clear" w:color="auto" w:fill="FFFFFF"/>
        </w:rPr>
        <w:t xml:space="preserve"> не дозволено в'їзд в Україну</w:t>
      </w:r>
      <w:r w:rsidRPr="00E64E70">
        <w:rPr>
          <w:rFonts w:ascii="Times New Roman" w:hAnsi="Times New Roman" w:cs="Times New Roman"/>
          <w:bCs/>
          <w:color w:val="000000"/>
          <w:sz w:val="28"/>
          <w:szCs w:val="28"/>
          <w:shd w:val="clear" w:color="auto" w:fill="FFFFFF"/>
        </w:rPr>
        <w:t>, – «</w:t>
      </w:r>
      <w:r w:rsidRPr="00E64E70">
        <w:rPr>
          <w:rFonts w:ascii="Times New Roman" w:hAnsi="Times New Roman" w:cs="Times New Roman"/>
          <w:color w:val="000000"/>
          <w:sz w:val="28"/>
          <w:szCs w:val="28"/>
          <w:shd w:val="clear" w:color="auto" w:fill="FFFFFF"/>
        </w:rPr>
        <w:t>під час затримання органи охорони державного кордону забезпечують проведення дактилоскопії, а в разі потреби – взяття інших біометричних даних іноземців та осіб без громадянства відповідно до закону»</w:t>
      </w:r>
      <w:r w:rsidR="006A6E44" w:rsidRPr="006A6E44">
        <w:rPr>
          <w:rFonts w:ascii="Times New Roman" w:hAnsi="Times New Roman" w:cs="Times New Roman"/>
          <w:color w:val="000000"/>
          <w:sz w:val="28"/>
          <w:szCs w:val="28"/>
          <w:shd w:val="clear" w:color="auto" w:fill="FFFFFF"/>
        </w:rPr>
        <w:t xml:space="preserve"> [5</w:t>
      </w:r>
      <w:r w:rsidR="00017437" w:rsidRPr="00017437">
        <w:rPr>
          <w:rFonts w:ascii="Times New Roman" w:hAnsi="Times New Roman" w:cs="Times New Roman"/>
          <w:color w:val="000000"/>
          <w:sz w:val="28"/>
          <w:szCs w:val="28"/>
          <w:shd w:val="clear" w:color="auto" w:fill="FFFFFF"/>
        </w:rPr>
        <w:t>9</w:t>
      </w:r>
      <w:r w:rsidR="006A6E44" w:rsidRPr="006A6E44">
        <w:rPr>
          <w:rFonts w:ascii="Times New Roman" w:hAnsi="Times New Roman" w:cs="Times New Roman"/>
          <w:color w:val="000000"/>
          <w:sz w:val="28"/>
          <w:szCs w:val="28"/>
          <w:shd w:val="clear" w:color="auto" w:fill="FFFFFF"/>
        </w:rPr>
        <w:t>]</w:t>
      </w:r>
      <w:r w:rsidRPr="00E64E70">
        <w:rPr>
          <w:rFonts w:ascii="Times New Roman" w:hAnsi="Times New Roman" w:cs="Times New Roman"/>
          <w:color w:val="000000"/>
          <w:sz w:val="28"/>
          <w:szCs w:val="28"/>
          <w:shd w:val="clear" w:color="auto" w:fill="FFFFFF"/>
        </w:rPr>
        <w:t>. Зауважимо, що норма цієї статті  чітко передбачає, що фіксація біометричних даних здійснюється тільки у випадках затримання особи за незаконне перетинання державного кордону. У той же час затримання особи здійснюється і за інших підстав, до прикладу</w:t>
      </w:r>
      <w:r w:rsidR="009125A6" w:rsidRPr="00E64E70">
        <w:rPr>
          <w:rFonts w:ascii="Times New Roman" w:hAnsi="Times New Roman" w:cs="Times New Roman"/>
          <w:color w:val="000000"/>
          <w:sz w:val="28"/>
          <w:szCs w:val="28"/>
          <w:shd w:val="clear" w:color="auto" w:fill="FFFFFF"/>
        </w:rPr>
        <w:t>,</w:t>
      </w:r>
      <w:r w:rsidRPr="00E64E70">
        <w:rPr>
          <w:rFonts w:ascii="Times New Roman" w:hAnsi="Times New Roman" w:cs="Times New Roman"/>
          <w:color w:val="000000"/>
          <w:sz w:val="28"/>
          <w:szCs w:val="28"/>
          <w:shd w:val="clear" w:color="auto" w:fill="FFFFFF"/>
        </w:rPr>
        <w:t xml:space="preserve"> за порушення правил прикордонного режиму чи правил у пункті пропуску через державний кордон та інших. Не передбачено законодавчо також випадки фіксації даних, коли особа підлягає процедурі примусового повернення або коли відбувається процедура приймання-передачі іноземця чи особи без громадянства за угодою про реадмісію. Як підкреслює А. Ф. </w:t>
      </w:r>
      <w:proofErr w:type="spellStart"/>
      <w:r w:rsidRPr="00E64E70">
        <w:rPr>
          <w:rFonts w:ascii="Times New Roman" w:hAnsi="Times New Roman" w:cs="Times New Roman"/>
          <w:color w:val="000000"/>
          <w:sz w:val="28"/>
          <w:szCs w:val="28"/>
          <w:shd w:val="clear" w:color="auto" w:fill="FFFFFF"/>
        </w:rPr>
        <w:t>Мота</w:t>
      </w:r>
      <w:proofErr w:type="spellEnd"/>
      <w:r w:rsidRPr="00E64E70">
        <w:rPr>
          <w:rFonts w:ascii="Times New Roman" w:hAnsi="Times New Roman" w:cs="Times New Roman"/>
          <w:color w:val="000000"/>
          <w:sz w:val="28"/>
          <w:szCs w:val="28"/>
          <w:shd w:val="clear" w:color="auto" w:fill="FFFFFF"/>
        </w:rPr>
        <w:t xml:space="preserve">, </w:t>
      </w:r>
      <w:r w:rsidRPr="00E64E70">
        <w:rPr>
          <w:rFonts w:ascii="Times New Roman" w:hAnsi="Times New Roman" w:cs="Times New Roman"/>
          <w:sz w:val="28"/>
          <w:szCs w:val="28"/>
        </w:rPr>
        <w:t>ідентифікаційні процедури фактично стають умовами для здійснення примусового видворення та реадмісії (приймання–передавання осіб)</w:t>
      </w:r>
      <w:r w:rsidR="00E959EB" w:rsidRPr="00DB2F40">
        <w:rPr>
          <w:rFonts w:ascii="Times New Roman" w:hAnsi="Times New Roman" w:cs="Times New Roman"/>
          <w:sz w:val="28"/>
          <w:szCs w:val="28"/>
        </w:rPr>
        <w:t xml:space="preserve"> [</w:t>
      </w:r>
      <w:r w:rsidR="00017437" w:rsidRPr="00017437">
        <w:rPr>
          <w:rFonts w:ascii="Times New Roman" w:hAnsi="Times New Roman" w:cs="Times New Roman"/>
          <w:sz w:val="28"/>
          <w:szCs w:val="28"/>
        </w:rPr>
        <w:t>31</w:t>
      </w:r>
      <w:r w:rsidR="00E959EB" w:rsidRPr="00DB2F40">
        <w:rPr>
          <w:rFonts w:ascii="Times New Roman" w:hAnsi="Times New Roman" w:cs="Times New Roman"/>
          <w:sz w:val="28"/>
          <w:szCs w:val="28"/>
        </w:rPr>
        <w:t>]</w:t>
      </w:r>
      <w:r w:rsidRPr="00E64E70">
        <w:rPr>
          <w:rFonts w:ascii="Times New Roman" w:hAnsi="Times New Roman" w:cs="Times New Roman"/>
          <w:sz w:val="28"/>
          <w:szCs w:val="28"/>
        </w:rPr>
        <w:t xml:space="preserve"> та робить висновок, що доцільно передбачити проведення ідентифікації іноземців та осіб без громадянства як повноваження органів охорони державного кордону України</w:t>
      </w:r>
      <w:r w:rsidR="00E959EB" w:rsidRPr="00DB2F40">
        <w:rPr>
          <w:rFonts w:ascii="Times New Roman" w:hAnsi="Times New Roman" w:cs="Times New Roman"/>
          <w:sz w:val="28"/>
          <w:szCs w:val="28"/>
        </w:rPr>
        <w:t xml:space="preserve"> [</w:t>
      </w:r>
      <w:r w:rsidR="00017437" w:rsidRPr="00017437">
        <w:rPr>
          <w:rFonts w:ascii="Times New Roman" w:hAnsi="Times New Roman" w:cs="Times New Roman"/>
          <w:sz w:val="28"/>
          <w:szCs w:val="28"/>
        </w:rPr>
        <w:t>32</w:t>
      </w:r>
      <w:r w:rsidR="00E959EB" w:rsidRPr="00DB2F40">
        <w:rPr>
          <w:rFonts w:ascii="Times New Roman" w:hAnsi="Times New Roman" w:cs="Times New Roman"/>
          <w:sz w:val="28"/>
          <w:szCs w:val="28"/>
        </w:rPr>
        <w:t>]</w:t>
      </w:r>
      <w:r w:rsidRPr="00E64E70">
        <w:rPr>
          <w:rFonts w:ascii="Times New Roman" w:hAnsi="Times New Roman" w:cs="Times New Roman"/>
          <w:sz w:val="28"/>
          <w:szCs w:val="28"/>
        </w:rPr>
        <w:t>.</w:t>
      </w:r>
    </w:p>
    <w:p w14:paraId="1AE19085" w14:textId="09AD56F7" w:rsidR="00F00581" w:rsidRPr="00E64E70" w:rsidRDefault="00F00581" w:rsidP="00474872">
      <w:pPr>
        <w:spacing w:after="0" w:line="360" w:lineRule="auto"/>
        <w:ind w:firstLine="709"/>
        <w:jc w:val="both"/>
        <w:rPr>
          <w:rFonts w:ascii="Times New Roman" w:hAnsi="Times New Roman" w:cs="Times New Roman"/>
          <w:bCs/>
          <w:color w:val="000000"/>
          <w:sz w:val="28"/>
          <w:szCs w:val="28"/>
          <w:shd w:val="clear" w:color="auto" w:fill="FFFFFF"/>
        </w:rPr>
      </w:pPr>
      <w:r w:rsidRPr="00E64E70">
        <w:rPr>
          <w:rFonts w:ascii="Times New Roman" w:hAnsi="Times New Roman" w:cs="Times New Roman"/>
          <w:bCs/>
          <w:color w:val="000000"/>
          <w:sz w:val="28"/>
          <w:szCs w:val="28"/>
          <w:shd w:val="clear" w:color="auto" w:fill="FFFFFF"/>
        </w:rPr>
        <w:t>У частині 7 статті 30</w:t>
      </w:r>
      <w:r w:rsidRPr="00E64E70">
        <w:rPr>
          <w:rFonts w:ascii="Times New Roman" w:hAnsi="Times New Roman" w:cs="Times New Roman"/>
          <w:color w:val="000000"/>
          <w:sz w:val="28"/>
          <w:szCs w:val="28"/>
          <w:shd w:val="clear" w:color="auto" w:fill="FFFFFF"/>
        </w:rPr>
        <w:t xml:space="preserve"> Закону України «Про правовий статус іноземців та осіб без громадянства»</w:t>
      </w:r>
      <w:r w:rsidR="00E959EB">
        <w:rPr>
          <w:rFonts w:ascii="Times New Roman" w:hAnsi="Times New Roman" w:cs="Times New Roman"/>
          <w:color w:val="000000"/>
          <w:sz w:val="28"/>
          <w:szCs w:val="28"/>
          <w:shd w:val="clear" w:color="auto" w:fill="FFFFFF"/>
          <w:lang w:val="en-US"/>
        </w:rPr>
        <w:t> </w:t>
      </w:r>
      <w:r w:rsidR="00E959EB" w:rsidRPr="00E959EB">
        <w:rPr>
          <w:rFonts w:ascii="Times New Roman" w:hAnsi="Times New Roman" w:cs="Times New Roman"/>
          <w:color w:val="000000"/>
          <w:sz w:val="28"/>
          <w:szCs w:val="28"/>
          <w:shd w:val="clear" w:color="auto" w:fill="FFFFFF"/>
        </w:rPr>
        <w:t>[5</w:t>
      </w:r>
      <w:r w:rsidR="00017437" w:rsidRPr="00017437">
        <w:rPr>
          <w:rFonts w:ascii="Times New Roman" w:hAnsi="Times New Roman" w:cs="Times New Roman"/>
          <w:color w:val="000000"/>
          <w:sz w:val="28"/>
          <w:szCs w:val="28"/>
          <w:shd w:val="clear" w:color="auto" w:fill="FFFFFF"/>
        </w:rPr>
        <w:t>9</w:t>
      </w:r>
      <w:r w:rsidR="00E959EB" w:rsidRPr="00E959EB">
        <w:rPr>
          <w:rFonts w:ascii="Times New Roman" w:hAnsi="Times New Roman" w:cs="Times New Roman"/>
          <w:color w:val="000000"/>
          <w:sz w:val="28"/>
          <w:szCs w:val="28"/>
          <w:shd w:val="clear" w:color="auto" w:fill="FFFFFF"/>
        </w:rPr>
        <w:t>]</w:t>
      </w:r>
      <w:r w:rsidRPr="00E64E70">
        <w:rPr>
          <w:rFonts w:ascii="Times New Roman" w:hAnsi="Times New Roman" w:cs="Times New Roman"/>
          <w:color w:val="000000"/>
          <w:sz w:val="28"/>
          <w:szCs w:val="28"/>
          <w:shd w:val="clear" w:color="auto" w:fill="FFFFFF"/>
        </w:rPr>
        <w:t xml:space="preserve"> </w:t>
      </w:r>
      <w:r w:rsidRPr="00E64E70">
        <w:rPr>
          <w:rFonts w:ascii="Times New Roman" w:hAnsi="Times New Roman" w:cs="Times New Roman"/>
          <w:bCs/>
          <w:color w:val="000000"/>
          <w:sz w:val="28"/>
          <w:szCs w:val="28"/>
          <w:shd w:val="clear" w:color="auto" w:fill="FFFFFF"/>
        </w:rPr>
        <w:t xml:space="preserve"> вказується про дактилоскопію тих, хто ухиляється від примусового видворення (</w:t>
      </w:r>
      <w:r w:rsidRPr="00E64E70">
        <w:rPr>
          <w:rFonts w:ascii="Times New Roman" w:hAnsi="Times New Roman" w:cs="Times New Roman"/>
          <w:color w:val="000000"/>
          <w:sz w:val="28"/>
          <w:szCs w:val="28"/>
          <w:shd w:val="clear" w:color="auto" w:fill="FFFFFF"/>
        </w:rPr>
        <w:t>а в разі потреби взяття інших біометричних даних відповідно до закону</w:t>
      </w:r>
      <w:r w:rsidRPr="00E64E70">
        <w:rPr>
          <w:rFonts w:ascii="Times New Roman" w:hAnsi="Times New Roman" w:cs="Times New Roman"/>
          <w:bCs/>
          <w:color w:val="000000"/>
          <w:sz w:val="28"/>
          <w:szCs w:val="28"/>
          <w:shd w:val="clear" w:color="auto" w:fill="FFFFFF"/>
        </w:rPr>
        <w:t>). Процедура примусового видворення підлягає подвійному регулюванню, оскільки одночасно її визначають норми статті 30 закону України «Про іноземців та осіб без громадянства» та статті 289 Кодексу адміністративного судочинства</w:t>
      </w:r>
      <w:r w:rsidR="00E959EB">
        <w:rPr>
          <w:rFonts w:ascii="Times New Roman" w:hAnsi="Times New Roman" w:cs="Times New Roman"/>
          <w:bCs/>
          <w:color w:val="000000"/>
          <w:sz w:val="28"/>
          <w:szCs w:val="28"/>
          <w:shd w:val="clear" w:color="auto" w:fill="FFFFFF"/>
        </w:rPr>
        <w:t xml:space="preserve"> </w:t>
      </w:r>
      <w:r w:rsidR="00E959EB" w:rsidRPr="00E959EB">
        <w:rPr>
          <w:rFonts w:ascii="Times New Roman" w:hAnsi="Times New Roman" w:cs="Times New Roman"/>
          <w:bCs/>
          <w:color w:val="000000"/>
          <w:sz w:val="28"/>
          <w:szCs w:val="28"/>
          <w:shd w:val="clear" w:color="auto" w:fill="FFFFFF"/>
        </w:rPr>
        <w:t>[</w:t>
      </w:r>
      <w:r w:rsidR="00017437" w:rsidRPr="00017437">
        <w:rPr>
          <w:rFonts w:ascii="Times New Roman" w:hAnsi="Times New Roman" w:cs="Times New Roman"/>
          <w:bCs/>
          <w:color w:val="000000"/>
          <w:sz w:val="28"/>
          <w:szCs w:val="28"/>
          <w:shd w:val="clear" w:color="auto" w:fill="FFFFFF"/>
        </w:rPr>
        <w:t>16</w:t>
      </w:r>
      <w:r w:rsidR="00E959EB" w:rsidRPr="00E959EB">
        <w:rPr>
          <w:rFonts w:ascii="Times New Roman" w:hAnsi="Times New Roman" w:cs="Times New Roman"/>
          <w:bCs/>
          <w:color w:val="000000"/>
          <w:sz w:val="28"/>
          <w:szCs w:val="28"/>
          <w:shd w:val="clear" w:color="auto" w:fill="FFFFFF"/>
        </w:rPr>
        <w:t>]</w:t>
      </w:r>
      <w:r w:rsidRPr="00E64E70">
        <w:rPr>
          <w:rFonts w:ascii="Times New Roman" w:hAnsi="Times New Roman" w:cs="Times New Roman"/>
          <w:bCs/>
          <w:color w:val="000000"/>
          <w:sz w:val="28"/>
          <w:szCs w:val="28"/>
          <w:shd w:val="clear" w:color="auto" w:fill="FFFFFF"/>
        </w:rPr>
        <w:t xml:space="preserve">. Це має наслідки, які пов’язані із різним застосуванням законодавства у судах щодо фіксації біометричних даних. До </w:t>
      </w:r>
      <w:r w:rsidRPr="00E64E70">
        <w:rPr>
          <w:rFonts w:ascii="Times New Roman" w:hAnsi="Times New Roman" w:cs="Times New Roman"/>
          <w:bCs/>
          <w:color w:val="000000"/>
          <w:sz w:val="28"/>
          <w:szCs w:val="28"/>
          <w:shd w:val="clear" w:color="auto" w:fill="FFFFFF"/>
        </w:rPr>
        <w:lastRenderedPageBreak/>
        <w:t>прикладу суд першої інстанції, розглядаючи справу про можливість затримання іноземця з метою його ідентифікації і примусового видворення, прийняв рішення врахувавши лише надану копію паспортного документа іноземця. Натомість суд другої інстанції скасував рішення першої інстанції як передчасне, обґрунтовуючи  це тим, що процедурі примусового видворення не передувала процедура встановлення особи за дійсним документом, що посвідчує особу іноземця або особи без громадянства. Фактично як тільки ідентифікація особи відбувається – підстав для його тримання немає і він підлягає звільненню. Вбачається, що ідентифікація іноземців та осіб без громадянства із фіксацією їх персональних даних дозволить врегулювати процедури примусового повернення, примусового видворення іноземців та осіб без громадянства із чітким визначенням у законі конкретних підстав їх застосування та розмежування.</w:t>
      </w:r>
    </w:p>
    <w:p w14:paraId="5A71EBF2" w14:textId="5A9CC5C1" w:rsidR="00F00581"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Важливим для правового врегулювання є питання терміну зберігання фіксованих біометричних даних особи. У відомчому нормативному акті вказується, що строк зберігання зафіксованих біометричних даних складає сімдесят п’ять років</w:t>
      </w:r>
      <w:r w:rsidR="00E959EB" w:rsidRPr="00E959EB">
        <w:rPr>
          <w:rFonts w:ascii="Times New Roman" w:hAnsi="Times New Roman" w:cs="Times New Roman"/>
          <w:sz w:val="28"/>
          <w:szCs w:val="28"/>
        </w:rPr>
        <w:t xml:space="preserve"> [</w:t>
      </w:r>
      <w:r w:rsidR="00017437" w:rsidRPr="00017437">
        <w:rPr>
          <w:rFonts w:ascii="Times New Roman" w:hAnsi="Times New Roman" w:cs="Times New Roman"/>
          <w:sz w:val="28"/>
          <w:szCs w:val="28"/>
        </w:rPr>
        <w:t>32</w:t>
      </w:r>
      <w:r w:rsidR="00E959EB" w:rsidRPr="00E959EB">
        <w:rPr>
          <w:rFonts w:ascii="Times New Roman" w:hAnsi="Times New Roman" w:cs="Times New Roman"/>
          <w:sz w:val="28"/>
          <w:szCs w:val="28"/>
        </w:rPr>
        <w:t>]</w:t>
      </w:r>
      <w:r w:rsidRPr="00E64E70">
        <w:rPr>
          <w:rStyle w:val="rvts23"/>
          <w:rFonts w:ascii="Times New Roman" w:hAnsi="Times New Roman" w:cs="Times New Roman"/>
          <w:sz w:val="28"/>
          <w:szCs w:val="28"/>
        </w:rPr>
        <w:t>. Вбачається, що термін зберігання повинен бути обумовлений певною необхідністю такого зберігання.</w:t>
      </w:r>
      <w:r w:rsidRPr="00E64E70">
        <w:rPr>
          <w:rFonts w:ascii="Times New Roman" w:hAnsi="Times New Roman" w:cs="Times New Roman"/>
          <w:sz w:val="28"/>
          <w:szCs w:val="28"/>
        </w:rPr>
        <w:t xml:space="preserve"> </w:t>
      </w:r>
    </w:p>
    <w:p w14:paraId="5F759481" w14:textId="1A474C68"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Fonts w:ascii="Times New Roman" w:hAnsi="Times New Roman" w:cs="Times New Roman"/>
          <w:sz w:val="28"/>
          <w:szCs w:val="28"/>
        </w:rPr>
        <w:t xml:space="preserve">Досьє і відбитки пальців людей зберігаються у системі </w:t>
      </w:r>
      <w:proofErr w:type="spellStart"/>
      <w:r w:rsidRPr="00E64E70">
        <w:rPr>
          <w:rFonts w:ascii="Times New Roman" w:hAnsi="Times New Roman" w:cs="Times New Roman"/>
          <w:sz w:val="28"/>
          <w:szCs w:val="28"/>
        </w:rPr>
        <w:t>Eurodac</w:t>
      </w:r>
      <w:proofErr w:type="spellEnd"/>
      <w:r w:rsidRPr="00E64E70">
        <w:rPr>
          <w:rFonts w:ascii="Times New Roman" w:hAnsi="Times New Roman" w:cs="Times New Roman"/>
          <w:sz w:val="28"/>
          <w:szCs w:val="28"/>
        </w:rPr>
        <w:t>, яка шляхом взаємодії держав-членів Європейського Союзу може в окремих випадках сприяти ідентифікації тих, хто просив, але не отримав притулок</w:t>
      </w:r>
      <w:r w:rsidR="00E959EB" w:rsidRPr="00DB2F40">
        <w:rPr>
          <w:rFonts w:ascii="Times New Roman" w:hAnsi="Times New Roman" w:cs="Times New Roman"/>
          <w:sz w:val="28"/>
          <w:szCs w:val="28"/>
        </w:rPr>
        <w:t xml:space="preserve"> [</w:t>
      </w:r>
      <w:r w:rsidR="00017437" w:rsidRPr="00017437">
        <w:rPr>
          <w:rFonts w:ascii="Times New Roman" w:hAnsi="Times New Roman" w:cs="Times New Roman"/>
          <w:sz w:val="28"/>
          <w:szCs w:val="28"/>
        </w:rPr>
        <w:t>3</w:t>
      </w:r>
      <w:r w:rsidR="00E959EB" w:rsidRPr="00DB2F40">
        <w:rPr>
          <w:rFonts w:ascii="Times New Roman" w:hAnsi="Times New Roman" w:cs="Times New Roman"/>
          <w:sz w:val="28"/>
          <w:szCs w:val="28"/>
        </w:rPr>
        <w:t>2]</w:t>
      </w:r>
      <w:r w:rsidRPr="00E64E70">
        <w:rPr>
          <w:rFonts w:ascii="Times New Roman" w:hAnsi="Times New Roman" w:cs="Times New Roman"/>
          <w:sz w:val="28"/>
          <w:szCs w:val="28"/>
        </w:rPr>
        <w:t xml:space="preserve">. </w:t>
      </w:r>
      <w:r w:rsidRPr="00E64E70">
        <w:rPr>
          <w:rFonts w:ascii="Times New Roman" w:hAnsi="Times New Roman" w:cs="Times New Roman"/>
          <w:color w:val="000000"/>
          <w:sz w:val="28"/>
          <w:szCs w:val="28"/>
        </w:rPr>
        <w:t xml:space="preserve"> З моменту створення в 2003 році, </w:t>
      </w:r>
      <w:proofErr w:type="spellStart"/>
      <w:r w:rsidRPr="00E64E70">
        <w:rPr>
          <w:rFonts w:ascii="Times New Roman" w:hAnsi="Times New Roman" w:cs="Times New Roman"/>
          <w:sz w:val="28"/>
          <w:szCs w:val="28"/>
        </w:rPr>
        <w:t>Eurodac</w:t>
      </w:r>
      <w:proofErr w:type="spellEnd"/>
      <w:r w:rsidRPr="00E64E70">
        <w:rPr>
          <w:rFonts w:ascii="Times New Roman" w:hAnsi="Times New Roman" w:cs="Times New Roman"/>
          <w:color w:val="000000"/>
          <w:sz w:val="28"/>
          <w:szCs w:val="28"/>
        </w:rPr>
        <w:t xml:space="preserve"> використовується лише для цілей притулку: коли хтось подає заяву про надання притулку</w:t>
      </w:r>
      <w:r w:rsidR="00E959EB" w:rsidRPr="00E959EB">
        <w:rPr>
          <w:rFonts w:ascii="Times New Roman" w:hAnsi="Times New Roman" w:cs="Times New Roman"/>
          <w:color w:val="000000"/>
          <w:sz w:val="28"/>
          <w:szCs w:val="28"/>
          <w:lang w:val="ru-RU"/>
        </w:rPr>
        <w:t xml:space="preserve"> [</w:t>
      </w:r>
      <w:r w:rsidR="00017437">
        <w:rPr>
          <w:rFonts w:ascii="Times New Roman" w:hAnsi="Times New Roman" w:cs="Times New Roman"/>
          <w:color w:val="000000"/>
          <w:sz w:val="28"/>
          <w:szCs w:val="28"/>
          <w:lang w:val="ru-RU"/>
        </w:rPr>
        <w:t>32</w:t>
      </w:r>
      <w:r w:rsidR="00E959EB" w:rsidRPr="00E959EB">
        <w:rPr>
          <w:rFonts w:ascii="Times New Roman" w:hAnsi="Times New Roman" w:cs="Times New Roman"/>
          <w:color w:val="000000"/>
          <w:sz w:val="28"/>
          <w:szCs w:val="28"/>
          <w:lang w:val="ru-RU"/>
        </w:rPr>
        <w:t>]</w:t>
      </w:r>
      <w:r w:rsidRPr="00E64E70">
        <w:rPr>
          <w:rFonts w:ascii="Times New Roman" w:hAnsi="Times New Roman" w:cs="Times New Roman"/>
          <w:color w:val="000000"/>
          <w:sz w:val="28"/>
          <w:szCs w:val="28"/>
        </w:rPr>
        <w:t xml:space="preserve">. </w:t>
      </w:r>
    </w:p>
    <w:p w14:paraId="3CCF00CA" w14:textId="797E53B4" w:rsidR="00F00581" w:rsidRPr="00E64E70" w:rsidRDefault="00F00581" w:rsidP="00474872">
      <w:pPr>
        <w:spacing w:after="0" w:line="360" w:lineRule="auto"/>
        <w:ind w:firstLine="709"/>
        <w:jc w:val="both"/>
        <w:rPr>
          <w:rStyle w:val="sb8d990e2"/>
          <w:rFonts w:ascii="Times New Roman" w:hAnsi="Times New Roman" w:cs="Times New Roman"/>
          <w:sz w:val="28"/>
          <w:szCs w:val="28"/>
        </w:rPr>
      </w:pPr>
      <w:r w:rsidRPr="00E64E70">
        <w:rPr>
          <w:rStyle w:val="sb8d990e2"/>
          <w:rFonts w:ascii="Times New Roman" w:hAnsi="Times New Roman" w:cs="Times New Roman"/>
          <w:sz w:val="28"/>
          <w:szCs w:val="28"/>
        </w:rPr>
        <w:t>Директива 95/46/EC від 24 жовтня 1995 року про захист осіб у зв’язку з обробкою персональних даних та про вільний рух таких даних</w:t>
      </w:r>
      <w:r w:rsidR="00E959EB" w:rsidRPr="00E959EB">
        <w:rPr>
          <w:rStyle w:val="sb8d990e2"/>
          <w:rFonts w:ascii="Times New Roman" w:hAnsi="Times New Roman" w:cs="Times New Roman"/>
          <w:sz w:val="28"/>
          <w:szCs w:val="28"/>
          <w:lang w:val="ru-RU"/>
        </w:rPr>
        <w:t xml:space="preserve"> </w:t>
      </w:r>
      <w:r w:rsidRPr="00E64E70">
        <w:rPr>
          <w:rStyle w:val="sb8d990e2"/>
          <w:rFonts w:ascii="Times New Roman" w:hAnsi="Times New Roman" w:cs="Times New Roman"/>
          <w:sz w:val="28"/>
          <w:szCs w:val="28"/>
        </w:rPr>
        <w:t xml:space="preserve">передбачає, що метою національних законів про обробку персональних даних є, насамперед, захист права на </w:t>
      </w:r>
      <w:proofErr w:type="spellStart"/>
      <w:r w:rsidRPr="00E64E70">
        <w:rPr>
          <w:rStyle w:val="sb8d990e2"/>
          <w:rFonts w:ascii="Times New Roman" w:hAnsi="Times New Roman" w:cs="Times New Roman"/>
          <w:sz w:val="28"/>
          <w:szCs w:val="28"/>
        </w:rPr>
        <w:t>приватність</w:t>
      </w:r>
      <w:proofErr w:type="spellEnd"/>
      <w:r w:rsidRPr="00E64E70">
        <w:rPr>
          <w:rStyle w:val="sb8d990e2"/>
          <w:rFonts w:ascii="Times New Roman" w:hAnsi="Times New Roman" w:cs="Times New Roman"/>
          <w:sz w:val="28"/>
          <w:szCs w:val="28"/>
        </w:rPr>
        <w:t>, визнаного як у статті 8 Європейської конвенції про права людини</w:t>
      </w:r>
      <w:r w:rsidR="00E959EB" w:rsidRPr="00E959EB">
        <w:rPr>
          <w:rStyle w:val="sb8d990e2"/>
          <w:rFonts w:ascii="Times New Roman" w:hAnsi="Times New Roman" w:cs="Times New Roman"/>
          <w:sz w:val="28"/>
          <w:szCs w:val="28"/>
          <w:lang w:val="ru-RU"/>
        </w:rPr>
        <w:t xml:space="preserve"> [</w:t>
      </w:r>
      <w:r w:rsidR="00017437">
        <w:rPr>
          <w:rStyle w:val="sb8d990e2"/>
          <w:rFonts w:ascii="Times New Roman" w:hAnsi="Times New Roman" w:cs="Times New Roman"/>
          <w:sz w:val="28"/>
          <w:szCs w:val="28"/>
          <w:lang w:val="ru-RU"/>
        </w:rPr>
        <w:t>73</w:t>
      </w:r>
      <w:r w:rsidR="00E959EB" w:rsidRPr="00E959EB">
        <w:rPr>
          <w:rStyle w:val="sb8d990e2"/>
          <w:rFonts w:ascii="Times New Roman" w:hAnsi="Times New Roman" w:cs="Times New Roman"/>
          <w:sz w:val="28"/>
          <w:szCs w:val="28"/>
          <w:lang w:val="ru-RU"/>
        </w:rPr>
        <w:t>]</w:t>
      </w:r>
      <w:r w:rsidRPr="00E64E70">
        <w:rPr>
          <w:rStyle w:val="sb8d990e2"/>
          <w:rFonts w:ascii="Times New Roman" w:hAnsi="Times New Roman" w:cs="Times New Roman"/>
          <w:sz w:val="28"/>
          <w:szCs w:val="28"/>
        </w:rPr>
        <w:t xml:space="preserve">, так і в загальних принципах права Спільноти. </w:t>
      </w:r>
    </w:p>
    <w:p w14:paraId="6C5E1CBF" w14:textId="7BE73B08" w:rsidR="00F00581" w:rsidRPr="00E64E70" w:rsidRDefault="00F00581" w:rsidP="00474872">
      <w:pPr>
        <w:spacing w:after="0" w:line="360" w:lineRule="auto"/>
        <w:ind w:firstLine="709"/>
        <w:jc w:val="both"/>
        <w:rPr>
          <w:rFonts w:ascii="Times New Roman" w:hAnsi="Times New Roman" w:cs="Times New Roman"/>
          <w:sz w:val="28"/>
          <w:szCs w:val="28"/>
        </w:rPr>
      </w:pPr>
      <w:proofErr w:type="spellStart"/>
      <w:r w:rsidRPr="00E64E70">
        <w:rPr>
          <w:rStyle w:val="sb8d990e2"/>
          <w:rFonts w:ascii="Times New Roman" w:hAnsi="Times New Roman" w:cs="Times New Roman"/>
          <w:sz w:val="28"/>
          <w:szCs w:val="28"/>
        </w:rPr>
        <w:lastRenderedPageBreak/>
        <w:t>Прюмська</w:t>
      </w:r>
      <w:proofErr w:type="spellEnd"/>
      <w:r w:rsidR="00E64E70" w:rsidRPr="00E64E70">
        <w:rPr>
          <w:rStyle w:val="sb8d990e2"/>
          <w:rFonts w:ascii="Times New Roman" w:hAnsi="Times New Roman" w:cs="Times New Roman"/>
          <w:sz w:val="28"/>
          <w:szCs w:val="28"/>
        </w:rPr>
        <w:t xml:space="preserve"> </w:t>
      </w:r>
      <w:r w:rsidRPr="00E64E70">
        <w:rPr>
          <w:rStyle w:val="sb8d990e2"/>
          <w:rFonts w:ascii="Times New Roman" w:hAnsi="Times New Roman" w:cs="Times New Roman"/>
          <w:sz w:val="28"/>
          <w:szCs w:val="28"/>
        </w:rPr>
        <w:t>угода</w:t>
      </w:r>
      <w:r w:rsidR="00E64E70" w:rsidRPr="00E64E70">
        <w:rPr>
          <w:rStyle w:val="sb8d990e2"/>
          <w:rFonts w:ascii="Times New Roman" w:hAnsi="Times New Roman" w:cs="Times New Roman"/>
          <w:sz w:val="28"/>
          <w:szCs w:val="28"/>
        </w:rPr>
        <w:t xml:space="preserve"> </w:t>
      </w:r>
      <w:r w:rsidRPr="00E64E70">
        <w:rPr>
          <w:rStyle w:val="sb8d990e2"/>
          <w:rFonts w:ascii="Times New Roman" w:hAnsi="Times New Roman" w:cs="Times New Roman"/>
          <w:sz w:val="28"/>
          <w:szCs w:val="28"/>
        </w:rPr>
        <w:t>про посилення</w:t>
      </w:r>
      <w:r w:rsidR="00E64E70" w:rsidRPr="00E64E70">
        <w:rPr>
          <w:rStyle w:val="sb8d990e2"/>
          <w:rFonts w:ascii="Times New Roman" w:hAnsi="Times New Roman" w:cs="Times New Roman"/>
          <w:sz w:val="28"/>
          <w:szCs w:val="28"/>
        </w:rPr>
        <w:t xml:space="preserve"> </w:t>
      </w:r>
      <w:r w:rsidRPr="00E64E70">
        <w:rPr>
          <w:rStyle w:val="sb8d990e2"/>
          <w:rFonts w:ascii="Times New Roman" w:hAnsi="Times New Roman" w:cs="Times New Roman"/>
          <w:sz w:val="28"/>
          <w:szCs w:val="28"/>
        </w:rPr>
        <w:t>міжнародної</w:t>
      </w:r>
      <w:r w:rsidR="00E64E70" w:rsidRPr="00E64E70">
        <w:rPr>
          <w:rStyle w:val="sb8d990e2"/>
          <w:rFonts w:ascii="Times New Roman" w:hAnsi="Times New Roman" w:cs="Times New Roman"/>
          <w:color w:val="000000"/>
          <w:sz w:val="28"/>
          <w:szCs w:val="28"/>
        </w:rPr>
        <w:t xml:space="preserve"> </w:t>
      </w:r>
      <w:r w:rsidRPr="00E64E70">
        <w:rPr>
          <w:rStyle w:val="sb8d990e2"/>
          <w:rFonts w:ascii="Times New Roman" w:hAnsi="Times New Roman" w:cs="Times New Roman"/>
          <w:color w:val="000000"/>
          <w:sz w:val="28"/>
          <w:szCs w:val="28"/>
        </w:rPr>
        <w:t>співпраці, особливо у боротьбі проти тероризму,</w:t>
      </w:r>
      <w:r w:rsidR="00E64E70" w:rsidRPr="00E64E70">
        <w:rPr>
          <w:rStyle w:val="sb8d990e2"/>
          <w:rFonts w:ascii="Times New Roman" w:hAnsi="Times New Roman" w:cs="Times New Roman"/>
          <w:color w:val="000000"/>
          <w:sz w:val="28"/>
          <w:szCs w:val="28"/>
        </w:rPr>
        <w:t xml:space="preserve"> </w:t>
      </w:r>
      <w:r w:rsidRPr="00E64E70">
        <w:rPr>
          <w:rStyle w:val="sb8d990e2"/>
          <w:rFonts w:ascii="Times New Roman" w:hAnsi="Times New Roman" w:cs="Times New Roman"/>
          <w:color w:val="000000"/>
          <w:sz w:val="28"/>
          <w:szCs w:val="28"/>
        </w:rPr>
        <w:t>міжнародної злочинності та незаконної міграції була підписана кількома державами Європейського Союзу 27 травня 2005 року. Вона стосується обміну даними Шенгенської інформаційної системи з інформаційними системами держав-членів (інформація про капілярні лінії, про реєстрацію документів на транспортні засоби, співпраця з питань повернення мігрантів, боротьба з нелегальною міграцією)</w:t>
      </w:r>
      <w:r w:rsidR="00E959EB" w:rsidRPr="00E959EB">
        <w:rPr>
          <w:rStyle w:val="sb8d990e2"/>
          <w:rFonts w:ascii="Times New Roman" w:hAnsi="Times New Roman" w:cs="Times New Roman"/>
          <w:color w:val="000000"/>
          <w:sz w:val="28"/>
          <w:szCs w:val="28"/>
        </w:rPr>
        <w:t xml:space="preserve"> </w:t>
      </w:r>
      <w:r w:rsidR="00E959EB" w:rsidRPr="00DB2F40">
        <w:rPr>
          <w:rStyle w:val="sb8d990e2"/>
          <w:rFonts w:ascii="Times New Roman" w:hAnsi="Times New Roman" w:cs="Times New Roman"/>
          <w:color w:val="000000"/>
          <w:sz w:val="28"/>
          <w:szCs w:val="28"/>
        </w:rPr>
        <w:t>[</w:t>
      </w:r>
      <w:r w:rsidR="00017437" w:rsidRPr="00A42567">
        <w:rPr>
          <w:rStyle w:val="sb8d990e2"/>
          <w:rFonts w:ascii="Times New Roman" w:hAnsi="Times New Roman" w:cs="Times New Roman"/>
          <w:color w:val="000000"/>
          <w:sz w:val="28"/>
          <w:szCs w:val="28"/>
        </w:rPr>
        <w:t>73</w:t>
      </w:r>
      <w:r w:rsidR="00E959EB" w:rsidRPr="00DB2F40">
        <w:rPr>
          <w:rStyle w:val="sb8d990e2"/>
          <w:rFonts w:ascii="Times New Roman" w:hAnsi="Times New Roman" w:cs="Times New Roman"/>
          <w:color w:val="000000"/>
          <w:sz w:val="28"/>
          <w:szCs w:val="28"/>
        </w:rPr>
        <w:t>]</w:t>
      </w:r>
      <w:r w:rsidRPr="00E64E70">
        <w:rPr>
          <w:rStyle w:val="sb8d990e2"/>
          <w:rFonts w:ascii="Times New Roman" w:hAnsi="Times New Roman" w:cs="Times New Roman"/>
          <w:color w:val="000000"/>
          <w:sz w:val="28"/>
          <w:szCs w:val="28"/>
        </w:rPr>
        <w:t xml:space="preserve">. </w:t>
      </w:r>
      <w:r w:rsidRPr="00E64E70">
        <w:rPr>
          <w:rStyle w:val="sb8d990e2"/>
          <w:rFonts w:ascii="Times New Roman" w:hAnsi="Times New Roman" w:cs="Times New Roman"/>
          <w:color w:val="000000"/>
          <w:sz w:val="28"/>
          <w:szCs w:val="28"/>
          <w:shd w:val="clear" w:color="auto" w:fill="FFFFFF"/>
        </w:rPr>
        <w:t>Угода,</w:t>
      </w:r>
      <w:r w:rsidRPr="00E64E70">
        <w:rPr>
          <w:rStyle w:val="sb8d990e2"/>
          <w:rFonts w:ascii="Times New Roman" w:hAnsi="Times New Roman" w:cs="Times New Roman"/>
          <w:color w:val="000000"/>
          <w:sz w:val="28"/>
          <w:szCs w:val="28"/>
        </w:rPr>
        <w:t xml:space="preserve"> серед іншого, передбачає</w:t>
      </w:r>
      <w:r w:rsidRPr="00E64E70">
        <w:rPr>
          <w:rStyle w:val="sfbbfee58"/>
          <w:rFonts w:ascii="Times New Roman" w:hAnsi="Times New Roman" w:cs="Times New Roman"/>
          <w:color w:val="000000"/>
          <w:sz w:val="28"/>
          <w:szCs w:val="28"/>
        </w:rPr>
        <w:t> ... Договірні Сторони, що адмініструють файл, можуть обробляти надані дані (...), виключно коли це необхідно для цілей порівняння, отримання автоматизованих відповідей на пошуковий запит або записування... Надані дані повинні бути знищені негайно після порівняння даних або отримання автоматизованих відповідей на пошуковий запит, якщо тільки подальше оброблення не є необхідним для згаданих вище цілей</w:t>
      </w:r>
      <w:r w:rsidR="00E959EB" w:rsidRPr="00E959EB">
        <w:rPr>
          <w:rStyle w:val="sfbbfee58"/>
          <w:rFonts w:ascii="Times New Roman" w:hAnsi="Times New Roman" w:cs="Times New Roman"/>
          <w:color w:val="000000"/>
          <w:sz w:val="28"/>
          <w:szCs w:val="28"/>
        </w:rPr>
        <w:t xml:space="preserve"> [67]</w:t>
      </w:r>
      <w:r w:rsidRPr="00E64E70">
        <w:rPr>
          <w:rStyle w:val="sfbbfee58"/>
          <w:rFonts w:ascii="Times New Roman" w:hAnsi="Times New Roman" w:cs="Times New Roman"/>
          <w:color w:val="000000"/>
          <w:sz w:val="28"/>
          <w:szCs w:val="28"/>
        </w:rPr>
        <w:t>.</w:t>
      </w:r>
    </w:p>
    <w:p w14:paraId="7181C3A5" w14:textId="77777777"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sz w:val="28"/>
          <w:szCs w:val="28"/>
        </w:rPr>
        <w:t>Для нас очевидним є те, що строк зберігання фіксованих біометричних даних особи повинен бути розумним та обґрунтованим, є доцільним започаткувати процедуру перегляду потреби зберігання біометричних даних особи.</w:t>
      </w:r>
    </w:p>
    <w:p w14:paraId="1A3B7F50" w14:textId="2B92048E" w:rsidR="00F00581" w:rsidRPr="00E64E70" w:rsidRDefault="00F00581" w:rsidP="00474872">
      <w:pPr>
        <w:spacing w:after="0" w:line="360" w:lineRule="auto"/>
        <w:ind w:firstLine="709"/>
        <w:jc w:val="both"/>
        <w:rPr>
          <w:rFonts w:ascii="Times New Roman" w:hAnsi="Times New Roman" w:cs="Times New Roman"/>
          <w:bCs/>
          <w:sz w:val="28"/>
          <w:szCs w:val="28"/>
        </w:rPr>
      </w:pPr>
      <w:r w:rsidRPr="00E64E70">
        <w:rPr>
          <w:rFonts w:ascii="Times New Roman" w:hAnsi="Times New Roman" w:cs="Times New Roman"/>
          <w:bCs/>
          <w:sz w:val="28"/>
          <w:szCs w:val="28"/>
        </w:rPr>
        <w:t xml:space="preserve">Сучасний технічний розвиток зумовлює збільшення напрямів електронного врядування та передбачає застосування ІТ-систем у діяльності Державної прикордонної служби України. Функціонування прикордонного відомства забезпечується вже тривалий час </w:t>
      </w:r>
      <w:r w:rsidRPr="00E64E70">
        <w:rPr>
          <w:rFonts w:ascii="Times New Roman" w:hAnsi="Times New Roman" w:cs="Times New Roman"/>
          <w:bCs/>
          <w:sz w:val="28"/>
          <w:szCs w:val="28"/>
          <w:shd w:val="clear" w:color="auto" w:fill="FFFFFF"/>
        </w:rPr>
        <w:t>системою «Аркан»</w:t>
      </w:r>
      <w:r w:rsidR="00E959EB" w:rsidRPr="00DB2F40">
        <w:rPr>
          <w:rFonts w:ascii="Times New Roman" w:hAnsi="Times New Roman" w:cs="Times New Roman"/>
          <w:bCs/>
          <w:sz w:val="28"/>
          <w:szCs w:val="28"/>
          <w:shd w:val="clear" w:color="auto" w:fill="FFFFFF"/>
        </w:rPr>
        <w:t xml:space="preserve"> [</w:t>
      </w:r>
      <w:r w:rsidR="009F0D96" w:rsidRPr="00DB2F40">
        <w:rPr>
          <w:rFonts w:ascii="Times New Roman" w:hAnsi="Times New Roman" w:cs="Times New Roman"/>
          <w:bCs/>
          <w:sz w:val="28"/>
          <w:szCs w:val="28"/>
          <w:shd w:val="clear" w:color="auto" w:fill="FFFFFF"/>
        </w:rPr>
        <w:t>6</w:t>
      </w:r>
      <w:r w:rsidR="00017437" w:rsidRPr="00A42567">
        <w:rPr>
          <w:rFonts w:ascii="Times New Roman" w:hAnsi="Times New Roman" w:cs="Times New Roman"/>
          <w:bCs/>
          <w:sz w:val="28"/>
          <w:szCs w:val="28"/>
          <w:shd w:val="clear" w:color="auto" w:fill="FFFFFF"/>
        </w:rPr>
        <w:t>7</w:t>
      </w:r>
      <w:r w:rsidR="00E959EB" w:rsidRPr="00DB2F40">
        <w:rPr>
          <w:rFonts w:ascii="Times New Roman" w:hAnsi="Times New Roman" w:cs="Times New Roman"/>
          <w:bCs/>
          <w:sz w:val="28"/>
          <w:szCs w:val="28"/>
          <w:shd w:val="clear" w:color="auto" w:fill="FFFFFF"/>
        </w:rPr>
        <w:t>]</w:t>
      </w:r>
      <w:r w:rsidRPr="00E64E70">
        <w:rPr>
          <w:rFonts w:ascii="Times New Roman" w:hAnsi="Times New Roman" w:cs="Times New Roman"/>
          <w:bCs/>
          <w:sz w:val="28"/>
          <w:szCs w:val="28"/>
          <w:shd w:val="clear" w:color="auto" w:fill="FFFFFF"/>
        </w:rPr>
        <w:t>. Ця система є</w:t>
      </w:r>
      <w:r w:rsidRPr="00E64E70">
        <w:rPr>
          <w:rFonts w:ascii="Times New Roman" w:hAnsi="Times New Roman" w:cs="Times New Roman"/>
          <w:sz w:val="28"/>
          <w:szCs w:val="28"/>
          <w:shd w:val="clear" w:color="auto" w:fill="FFFFFF"/>
        </w:rPr>
        <w:t xml:space="preserve"> інтегрованою міжвідомчою автоматизованою системою обміну інформацією щодо контролю осіб, транспортних засобів та вантажів, які перетинають державний кордон України.</w:t>
      </w:r>
      <w:r w:rsidRPr="00E64E70">
        <w:rPr>
          <w:rFonts w:ascii="Times New Roman" w:hAnsi="Times New Roman" w:cs="Times New Roman"/>
          <w:bCs/>
          <w:sz w:val="28"/>
          <w:szCs w:val="28"/>
        </w:rPr>
        <w:t xml:space="preserve"> Проте управління нелегальною міграцією передбачає </w:t>
      </w:r>
      <w:proofErr w:type="spellStart"/>
      <w:r w:rsidRPr="00E64E70">
        <w:rPr>
          <w:rFonts w:ascii="Times New Roman" w:hAnsi="Times New Roman" w:cs="Times New Roman"/>
          <w:bCs/>
          <w:sz w:val="28"/>
          <w:szCs w:val="28"/>
        </w:rPr>
        <w:t>діджиталізацію</w:t>
      </w:r>
      <w:proofErr w:type="spellEnd"/>
      <w:r w:rsidRPr="00E64E70">
        <w:rPr>
          <w:rFonts w:ascii="Times New Roman" w:hAnsi="Times New Roman" w:cs="Times New Roman"/>
          <w:bCs/>
          <w:sz w:val="28"/>
          <w:szCs w:val="28"/>
        </w:rPr>
        <w:t xml:space="preserve"> в подальшому багатьох робочих процесів, як зазначають дослідники методів ідентифікації, – «</w:t>
      </w:r>
      <w:r w:rsidRPr="00E64E70">
        <w:rPr>
          <w:rFonts w:ascii="Times New Roman" w:hAnsi="Times New Roman" w:cs="Times New Roman"/>
          <w:sz w:val="28"/>
          <w:szCs w:val="28"/>
        </w:rPr>
        <w:t>майже кожне робоче місце неможливо уявити без персональних комп’ютерів»</w:t>
      </w:r>
      <w:r w:rsidR="009F0D96" w:rsidRPr="009F0D96">
        <w:rPr>
          <w:rFonts w:ascii="Times New Roman" w:hAnsi="Times New Roman" w:cs="Times New Roman"/>
          <w:sz w:val="28"/>
          <w:szCs w:val="28"/>
        </w:rPr>
        <w:t xml:space="preserve"> [6</w:t>
      </w:r>
      <w:r w:rsidR="00017437" w:rsidRPr="00017437">
        <w:rPr>
          <w:rFonts w:ascii="Times New Roman" w:hAnsi="Times New Roman" w:cs="Times New Roman"/>
          <w:sz w:val="28"/>
          <w:szCs w:val="28"/>
        </w:rPr>
        <w:t>7</w:t>
      </w:r>
      <w:r w:rsidR="009F0D96" w:rsidRPr="009F0D96">
        <w:rPr>
          <w:rFonts w:ascii="Times New Roman" w:hAnsi="Times New Roman" w:cs="Times New Roman"/>
          <w:sz w:val="28"/>
          <w:szCs w:val="28"/>
        </w:rPr>
        <w:t>]</w:t>
      </w:r>
      <w:r w:rsidRPr="00E64E70">
        <w:rPr>
          <w:rFonts w:ascii="Times New Roman" w:hAnsi="Times New Roman" w:cs="Times New Roman"/>
          <w:bCs/>
          <w:sz w:val="28"/>
          <w:szCs w:val="28"/>
        </w:rPr>
        <w:t xml:space="preserve">. За допомогою інформатизації діяльності прикордонної служби з’являється можливість відстежувати за весь час юридичні факти, пов’язані перебуванням іноземців та </w:t>
      </w:r>
      <w:r w:rsidRPr="00E64E70">
        <w:rPr>
          <w:rFonts w:ascii="Times New Roman" w:hAnsi="Times New Roman" w:cs="Times New Roman"/>
          <w:bCs/>
          <w:sz w:val="28"/>
          <w:szCs w:val="28"/>
        </w:rPr>
        <w:lastRenderedPageBreak/>
        <w:t>осіб без громадянства на території України, до прикладу факти перетину державного кордону, порушення прикордонного законодавства, реадмісії, добровільного повернення тощо.</w:t>
      </w:r>
    </w:p>
    <w:p w14:paraId="778FE8F7" w14:textId="1B96806F"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Fonts w:ascii="Times New Roman" w:hAnsi="Times New Roman" w:cs="Times New Roman"/>
          <w:bCs/>
          <w:sz w:val="28"/>
          <w:szCs w:val="28"/>
        </w:rPr>
        <w:t xml:space="preserve">Відповідно до </w:t>
      </w:r>
      <w:r w:rsidRPr="00E64E70">
        <w:rPr>
          <w:rFonts w:ascii="Times New Roman" w:hAnsi="Times New Roman" w:cs="Times New Roman"/>
          <w:bCs/>
          <w:color w:val="000000"/>
          <w:sz w:val="28"/>
          <w:szCs w:val="28"/>
          <w:shd w:val="clear" w:color="auto" w:fill="FFFFFF"/>
        </w:rPr>
        <w:t>Концепції створення національної системи ідентифікації громадян України, іноземців та осіб без громадянства</w:t>
      </w:r>
      <w:r w:rsidR="009F0D96" w:rsidRPr="009F0D96">
        <w:rPr>
          <w:rFonts w:ascii="Times New Roman" w:hAnsi="Times New Roman" w:cs="Times New Roman"/>
          <w:bCs/>
          <w:color w:val="000000"/>
          <w:sz w:val="28"/>
          <w:szCs w:val="28"/>
          <w:shd w:val="clear" w:color="auto" w:fill="FFFFFF"/>
        </w:rPr>
        <w:t xml:space="preserve"> </w:t>
      </w:r>
      <w:r w:rsidRPr="00E64E70">
        <w:rPr>
          <w:rFonts w:ascii="Times New Roman" w:hAnsi="Times New Roman" w:cs="Times New Roman"/>
          <w:bCs/>
          <w:color w:val="000000"/>
          <w:sz w:val="28"/>
          <w:szCs w:val="28"/>
          <w:shd w:val="clear" w:color="auto" w:fill="FFFFFF"/>
        </w:rPr>
        <w:t>одним із о</w:t>
      </w:r>
      <w:r w:rsidRPr="00E64E70">
        <w:rPr>
          <w:rFonts w:ascii="Times New Roman" w:hAnsi="Times New Roman" w:cs="Times New Roman"/>
          <w:color w:val="000000"/>
          <w:sz w:val="28"/>
          <w:szCs w:val="28"/>
        </w:rPr>
        <w:t xml:space="preserve">сновних напрямів реформи є </w:t>
      </w:r>
      <w:bookmarkStart w:id="2" w:name="n34"/>
      <w:bookmarkEnd w:id="2"/>
      <w:r w:rsidRPr="00E64E70">
        <w:rPr>
          <w:rFonts w:ascii="Times New Roman" w:hAnsi="Times New Roman" w:cs="Times New Roman"/>
          <w:color w:val="000000"/>
          <w:sz w:val="28"/>
          <w:szCs w:val="28"/>
        </w:rPr>
        <w:t xml:space="preserve">запровадження системи достовірної ідентифікації особи і встановлення її законних даних: створення електронних баз даних, у яких будуть зібрані дані про громадян України, іноземців та осіб без громадянства. Ці бази даних взаємодіятимуть між собою і інформація буде доступною відповідальним представникам Державної прикордонної служби України. </w:t>
      </w:r>
    </w:p>
    <w:p w14:paraId="66E941D1" w14:textId="19B39641" w:rsidR="00F00581" w:rsidRPr="00E64E70" w:rsidRDefault="00F00581" w:rsidP="00474872">
      <w:pPr>
        <w:spacing w:after="0" w:line="360" w:lineRule="auto"/>
        <w:ind w:firstLine="709"/>
        <w:jc w:val="both"/>
        <w:rPr>
          <w:rFonts w:ascii="Times New Roman" w:hAnsi="Times New Roman" w:cs="Times New Roman"/>
          <w:sz w:val="28"/>
          <w:szCs w:val="28"/>
        </w:rPr>
      </w:pPr>
      <w:r w:rsidRPr="00E64E70">
        <w:rPr>
          <w:rFonts w:ascii="Times New Roman" w:hAnsi="Times New Roman" w:cs="Times New Roman"/>
          <w:color w:val="000000"/>
          <w:sz w:val="28"/>
          <w:szCs w:val="28"/>
        </w:rPr>
        <w:t xml:space="preserve">Нормативне регулювання процесів прийняття ІТ-рішень представниками Державної прикордонної служби України передбачає прийняття підзаконних актів щодо ведення електронних баз даних. </w:t>
      </w:r>
      <w:r w:rsidRPr="00E64E70">
        <w:rPr>
          <w:rFonts w:ascii="Times New Roman" w:hAnsi="Times New Roman" w:cs="Times New Roman"/>
          <w:sz w:val="28"/>
          <w:szCs w:val="28"/>
        </w:rPr>
        <w:t>Насамперед необхідно уточнити, що відповідальним органом за реалізацію державної політики у сфері безпеки державного кордону України є Адміністрація Державної прикордонної служби України (як центральний орган виконавчої влади) та є розпорядником інформації у цій сфері. Як зазначає І. П. Кушнір, «під поняттям «розпорядник інформації» розуміється не особа, яка має право розпорядження інформацією, а особа, під контролем якої знаходиться публічна інформація»</w:t>
      </w:r>
      <w:r w:rsidR="009F0D96" w:rsidRPr="00DB2F40">
        <w:rPr>
          <w:rFonts w:ascii="Times New Roman" w:hAnsi="Times New Roman" w:cs="Times New Roman"/>
          <w:sz w:val="28"/>
          <w:szCs w:val="28"/>
        </w:rPr>
        <w:t xml:space="preserve"> [</w:t>
      </w:r>
      <w:r w:rsidR="00017437" w:rsidRPr="00017437">
        <w:rPr>
          <w:rFonts w:ascii="Times New Roman" w:hAnsi="Times New Roman" w:cs="Times New Roman"/>
          <w:sz w:val="28"/>
          <w:szCs w:val="28"/>
        </w:rPr>
        <w:t>23</w:t>
      </w:r>
      <w:r w:rsidR="009F0D96" w:rsidRPr="00DB2F40">
        <w:rPr>
          <w:rFonts w:ascii="Times New Roman" w:hAnsi="Times New Roman" w:cs="Times New Roman"/>
          <w:sz w:val="28"/>
          <w:szCs w:val="28"/>
        </w:rPr>
        <w:t>]</w:t>
      </w:r>
      <w:r w:rsidRPr="00E64E70">
        <w:rPr>
          <w:rFonts w:ascii="Times New Roman" w:hAnsi="Times New Roman" w:cs="Times New Roman"/>
          <w:sz w:val="28"/>
          <w:szCs w:val="28"/>
        </w:rPr>
        <w:t xml:space="preserve">. Хоча реально у системі управління Державної прикордонної служби України сьогодні відслідковується певний колапс. </w:t>
      </w:r>
    </w:p>
    <w:p w14:paraId="1D8ED2F5" w14:textId="1982C682" w:rsidR="00F00581"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Fonts w:ascii="Times New Roman" w:hAnsi="Times New Roman" w:cs="Times New Roman"/>
          <w:sz w:val="28"/>
          <w:szCs w:val="28"/>
        </w:rPr>
        <w:t xml:space="preserve">Указом Президента України від </w:t>
      </w:r>
      <w:r w:rsidRPr="00E64E70">
        <w:rPr>
          <w:rStyle w:val="rvts44"/>
          <w:rFonts w:ascii="Times New Roman" w:hAnsi="Times New Roman" w:cs="Times New Roman"/>
          <w:sz w:val="28"/>
          <w:szCs w:val="28"/>
        </w:rPr>
        <w:t>24 грудня</w:t>
      </w:r>
      <w:r w:rsidRPr="00E64E70">
        <w:rPr>
          <w:rFonts w:ascii="Times New Roman" w:hAnsi="Times New Roman" w:cs="Times New Roman"/>
          <w:sz w:val="28"/>
          <w:szCs w:val="28"/>
        </w:rPr>
        <w:t> </w:t>
      </w:r>
      <w:r w:rsidRPr="00E64E70">
        <w:rPr>
          <w:rStyle w:val="rvts44"/>
          <w:rFonts w:ascii="Times New Roman" w:hAnsi="Times New Roman" w:cs="Times New Roman"/>
          <w:sz w:val="28"/>
          <w:szCs w:val="28"/>
        </w:rPr>
        <w:t>2012 р. № 726/2012</w:t>
      </w:r>
      <w:r w:rsidRPr="00E64E70">
        <w:rPr>
          <w:rStyle w:val="rvts23"/>
          <w:rFonts w:ascii="Times New Roman" w:hAnsi="Times New Roman" w:cs="Times New Roman"/>
          <w:sz w:val="28"/>
          <w:szCs w:val="28"/>
        </w:rPr>
        <w:t xml:space="preserve"> «Про деякі заходи з оптимізації системи центральних органів виконавчої влади»</w:t>
      </w:r>
      <w:r w:rsidR="009F0D96" w:rsidRPr="00DB2F40">
        <w:rPr>
          <w:rStyle w:val="rvts23"/>
          <w:rFonts w:ascii="Times New Roman" w:hAnsi="Times New Roman" w:cs="Times New Roman"/>
          <w:sz w:val="28"/>
          <w:szCs w:val="28"/>
        </w:rPr>
        <w:t xml:space="preserve"> </w:t>
      </w:r>
      <w:r w:rsidRPr="00E64E70">
        <w:rPr>
          <w:rStyle w:val="rvts23"/>
          <w:rFonts w:ascii="Times New Roman" w:hAnsi="Times New Roman" w:cs="Times New Roman"/>
          <w:sz w:val="28"/>
          <w:szCs w:val="28"/>
        </w:rPr>
        <w:t xml:space="preserve">було </w:t>
      </w:r>
      <w:proofErr w:type="spellStart"/>
      <w:r w:rsidRPr="00E64E70">
        <w:rPr>
          <w:rStyle w:val="rvts23"/>
          <w:rFonts w:ascii="Times New Roman" w:hAnsi="Times New Roman" w:cs="Times New Roman"/>
          <w:sz w:val="28"/>
          <w:szCs w:val="28"/>
        </w:rPr>
        <w:t>внесено</w:t>
      </w:r>
      <w:proofErr w:type="spellEnd"/>
      <w:r w:rsidRPr="00E64E70">
        <w:rPr>
          <w:rStyle w:val="rvts23"/>
          <w:rFonts w:ascii="Times New Roman" w:hAnsi="Times New Roman" w:cs="Times New Roman"/>
          <w:sz w:val="28"/>
          <w:szCs w:val="28"/>
        </w:rPr>
        <w:t xml:space="preserve"> зміни до Указу </w:t>
      </w:r>
      <w:r w:rsidRPr="00E64E70">
        <w:rPr>
          <w:rFonts w:ascii="Times New Roman" w:hAnsi="Times New Roman" w:cs="Times New Roman"/>
          <w:sz w:val="28"/>
          <w:szCs w:val="28"/>
        </w:rPr>
        <w:t>Президента України «</w:t>
      </w:r>
      <w:r w:rsidRPr="00E64E70">
        <w:rPr>
          <w:rStyle w:val="rvts23"/>
          <w:rFonts w:ascii="Times New Roman" w:hAnsi="Times New Roman" w:cs="Times New Roman"/>
          <w:sz w:val="28"/>
          <w:szCs w:val="28"/>
        </w:rPr>
        <w:t xml:space="preserve">Про оптимізацію системи центральних органів виконавчої влади» від </w:t>
      </w:r>
      <w:r w:rsidRPr="00E64E70">
        <w:rPr>
          <w:rStyle w:val="rvts44"/>
          <w:rFonts w:ascii="Times New Roman" w:hAnsi="Times New Roman" w:cs="Times New Roman"/>
          <w:sz w:val="28"/>
          <w:szCs w:val="28"/>
        </w:rPr>
        <w:t>9 грудня 2010 р. № 1085/2010</w:t>
      </w:r>
      <w:r w:rsidR="009F0D96" w:rsidRPr="00DB2F40">
        <w:rPr>
          <w:rStyle w:val="rvts44"/>
          <w:rFonts w:ascii="Times New Roman" w:hAnsi="Times New Roman" w:cs="Times New Roman"/>
          <w:sz w:val="28"/>
          <w:szCs w:val="28"/>
        </w:rPr>
        <w:t xml:space="preserve"> </w:t>
      </w:r>
      <w:r w:rsidRPr="00E64E70">
        <w:rPr>
          <w:rStyle w:val="rvts44"/>
          <w:rFonts w:ascii="Times New Roman" w:hAnsi="Times New Roman" w:cs="Times New Roman"/>
          <w:sz w:val="28"/>
          <w:szCs w:val="28"/>
        </w:rPr>
        <w:t xml:space="preserve">, чим було перекладено функцію управління та координування діяльності Адміністрації </w:t>
      </w:r>
      <w:r w:rsidRPr="00E64E70">
        <w:rPr>
          <w:rFonts w:ascii="Times New Roman" w:hAnsi="Times New Roman" w:cs="Times New Roman"/>
          <w:sz w:val="28"/>
          <w:szCs w:val="28"/>
        </w:rPr>
        <w:t>Державної прикордонної служби України</w:t>
      </w:r>
      <w:r w:rsidRPr="00E64E70">
        <w:rPr>
          <w:rStyle w:val="rvts44"/>
          <w:rFonts w:ascii="Times New Roman" w:hAnsi="Times New Roman" w:cs="Times New Roman"/>
          <w:sz w:val="28"/>
          <w:szCs w:val="28"/>
        </w:rPr>
        <w:t xml:space="preserve"> з Кабінетом Міністрів України на Міністерство внутрішніх справ України. </w:t>
      </w:r>
    </w:p>
    <w:p w14:paraId="0B3FC74A" w14:textId="636A7743" w:rsidR="00F00581"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Style w:val="rvts44"/>
          <w:rFonts w:ascii="Times New Roman" w:hAnsi="Times New Roman" w:cs="Times New Roman"/>
          <w:sz w:val="28"/>
          <w:szCs w:val="28"/>
        </w:rPr>
        <w:lastRenderedPageBreak/>
        <w:t>Як цілком достатньо обґрунтовано доводить І. Ф. Корж, згаданий акт порушує «ряд конституційних положень в частині делегування здійснення відповідних функцій державно-адміністративного управління сектором безпеки і оборони іншому органу»</w:t>
      </w:r>
      <w:r w:rsidR="009F0D96" w:rsidRPr="00DB2F40">
        <w:rPr>
          <w:rStyle w:val="rvts44"/>
          <w:rFonts w:ascii="Times New Roman" w:hAnsi="Times New Roman" w:cs="Times New Roman"/>
          <w:sz w:val="28"/>
          <w:szCs w:val="28"/>
          <w:lang w:val="ru-RU"/>
        </w:rPr>
        <w:t xml:space="preserve"> [</w:t>
      </w:r>
      <w:r w:rsidR="00017437">
        <w:rPr>
          <w:rStyle w:val="rvts44"/>
          <w:rFonts w:ascii="Times New Roman" w:hAnsi="Times New Roman" w:cs="Times New Roman"/>
          <w:sz w:val="28"/>
          <w:szCs w:val="28"/>
          <w:lang w:val="ru-RU"/>
        </w:rPr>
        <w:t>23</w:t>
      </w:r>
      <w:r w:rsidR="009F0D96" w:rsidRPr="00DB2F40">
        <w:rPr>
          <w:rStyle w:val="rvts44"/>
          <w:rFonts w:ascii="Times New Roman" w:hAnsi="Times New Roman" w:cs="Times New Roman"/>
          <w:sz w:val="28"/>
          <w:szCs w:val="28"/>
          <w:lang w:val="ru-RU"/>
        </w:rPr>
        <w:t>]</w:t>
      </w:r>
      <w:r w:rsidRPr="00E64E70">
        <w:rPr>
          <w:rFonts w:ascii="Times New Roman" w:hAnsi="Times New Roman" w:cs="Times New Roman"/>
          <w:sz w:val="28"/>
          <w:szCs w:val="28"/>
        </w:rPr>
        <w:t xml:space="preserve">. Тому сьогодні, на наш погляд, є дискусійним питання щодо того, хто відповідальний за реалізацію державної політики у сфері безпеки державного кордону України та потребує уточнення, як і сам правовий статус Державної прикордонної служби України, про що зазначив </w:t>
      </w:r>
      <w:r w:rsidRPr="00E64E70">
        <w:rPr>
          <w:rStyle w:val="rvts44"/>
          <w:rFonts w:ascii="Times New Roman" w:hAnsi="Times New Roman" w:cs="Times New Roman"/>
          <w:sz w:val="28"/>
          <w:szCs w:val="28"/>
        </w:rPr>
        <w:t>І. Ф. Корж у своєму дослідженні</w:t>
      </w:r>
      <w:r w:rsidR="009F0D96" w:rsidRPr="00DB2F40">
        <w:rPr>
          <w:rStyle w:val="rvts44"/>
          <w:rFonts w:ascii="Times New Roman" w:hAnsi="Times New Roman" w:cs="Times New Roman"/>
          <w:sz w:val="28"/>
          <w:szCs w:val="28"/>
        </w:rPr>
        <w:t xml:space="preserve"> [</w:t>
      </w:r>
      <w:r w:rsidR="00017437" w:rsidRPr="00017437">
        <w:rPr>
          <w:rStyle w:val="rvts44"/>
          <w:rFonts w:ascii="Times New Roman" w:hAnsi="Times New Roman" w:cs="Times New Roman"/>
          <w:sz w:val="28"/>
          <w:szCs w:val="28"/>
        </w:rPr>
        <w:t>23</w:t>
      </w:r>
      <w:r w:rsidR="009F0D96" w:rsidRPr="00DB2F40">
        <w:rPr>
          <w:rStyle w:val="rvts44"/>
          <w:rFonts w:ascii="Times New Roman" w:hAnsi="Times New Roman" w:cs="Times New Roman"/>
          <w:sz w:val="28"/>
          <w:szCs w:val="28"/>
        </w:rPr>
        <w:t>]</w:t>
      </w:r>
      <w:r w:rsidRPr="00E64E70">
        <w:rPr>
          <w:rStyle w:val="rvts44"/>
          <w:rFonts w:ascii="Times New Roman" w:hAnsi="Times New Roman" w:cs="Times New Roman"/>
          <w:sz w:val="28"/>
          <w:szCs w:val="28"/>
        </w:rPr>
        <w:t>.</w:t>
      </w:r>
    </w:p>
    <w:p w14:paraId="28CD23E5" w14:textId="77777777" w:rsidR="00F00581"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Style w:val="rvts44"/>
          <w:rFonts w:ascii="Times New Roman" w:hAnsi="Times New Roman" w:cs="Times New Roman"/>
          <w:sz w:val="28"/>
          <w:szCs w:val="28"/>
        </w:rPr>
        <w:t>У цьому зв’язку актуальним залишається з’ясування легальності обробки Міністерством внутрішніх справ України</w:t>
      </w:r>
      <w:r w:rsidR="009F0D96" w:rsidRPr="009F0D96">
        <w:rPr>
          <w:rStyle w:val="rvts44"/>
          <w:rFonts w:ascii="Times New Roman" w:hAnsi="Times New Roman" w:cs="Times New Roman"/>
          <w:sz w:val="28"/>
          <w:szCs w:val="28"/>
        </w:rPr>
        <w:t xml:space="preserve"> [45]</w:t>
      </w:r>
      <w:r w:rsidRPr="00E64E70">
        <w:rPr>
          <w:rStyle w:val="rvts44"/>
          <w:rFonts w:ascii="Times New Roman" w:hAnsi="Times New Roman" w:cs="Times New Roman"/>
          <w:sz w:val="28"/>
          <w:szCs w:val="28"/>
        </w:rPr>
        <w:t xml:space="preserve"> даних, які містять інформацію про персональні дані осіб, що перетинали державний кордон, затриманих осіб, адміністративне затримання яких проводилося органами охорони державного кордону, які координуються Кабінетом Міністрів України через Міністра внутрішніх справ України. </w:t>
      </w:r>
    </w:p>
    <w:p w14:paraId="60E6E301" w14:textId="77777777" w:rsidR="00F00581" w:rsidRPr="00E64E70" w:rsidRDefault="00F00581" w:rsidP="00474872">
      <w:pPr>
        <w:spacing w:after="0" w:line="360" w:lineRule="auto"/>
        <w:ind w:firstLine="709"/>
        <w:jc w:val="both"/>
        <w:rPr>
          <w:rFonts w:ascii="Times New Roman" w:hAnsi="Times New Roman" w:cs="Times New Roman"/>
          <w:color w:val="000000"/>
          <w:sz w:val="28"/>
          <w:szCs w:val="28"/>
          <w:shd w:val="clear" w:color="auto" w:fill="FFFFFF"/>
        </w:rPr>
      </w:pPr>
      <w:r w:rsidRPr="00E64E70">
        <w:rPr>
          <w:rStyle w:val="rvts44"/>
          <w:rFonts w:ascii="Times New Roman" w:hAnsi="Times New Roman" w:cs="Times New Roman"/>
          <w:sz w:val="28"/>
          <w:szCs w:val="28"/>
        </w:rPr>
        <w:t>У розріз із нашим баченням у 2018 році було прийнято постанову Кабінету Міністрів України</w:t>
      </w:r>
      <w:r w:rsidR="009F0D96" w:rsidRPr="009F0D96">
        <w:rPr>
          <w:rStyle w:val="rvts44"/>
          <w:rFonts w:ascii="Times New Roman" w:hAnsi="Times New Roman" w:cs="Times New Roman"/>
          <w:sz w:val="28"/>
          <w:szCs w:val="28"/>
        </w:rPr>
        <w:t xml:space="preserve"> [45]</w:t>
      </w:r>
      <w:r w:rsidRPr="00E64E70">
        <w:rPr>
          <w:rStyle w:val="rvts44"/>
          <w:rFonts w:ascii="Times New Roman" w:hAnsi="Times New Roman" w:cs="Times New Roman"/>
          <w:sz w:val="28"/>
          <w:szCs w:val="28"/>
        </w:rPr>
        <w:t xml:space="preserve">, якою </w:t>
      </w:r>
      <w:r w:rsidRPr="00E64E70">
        <w:rPr>
          <w:rFonts w:ascii="Times New Roman" w:hAnsi="Times New Roman" w:cs="Times New Roman"/>
          <w:color w:val="000000"/>
          <w:sz w:val="28"/>
          <w:szCs w:val="28"/>
          <w:shd w:val="clear" w:color="auto" w:fill="FFFFFF"/>
        </w:rPr>
        <w:t xml:space="preserve">визначено структуру, загальні засади функціонування єдиної інформаційної системи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порядок її формування та використання. Серед іншого врегульовано, що суб’єкти єдиної інформаційної системи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 це апарат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та його територіальні органи з надання сервісних послуг </w:t>
      </w:r>
      <w:r w:rsidRPr="00E64E70">
        <w:rPr>
          <w:rStyle w:val="rvts44"/>
          <w:rFonts w:ascii="Times New Roman" w:hAnsi="Times New Roman" w:cs="Times New Roman"/>
          <w:sz w:val="28"/>
          <w:szCs w:val="28"/>
        </w:rPr>
        <w:t>Міністерством внутрішніх справ України</w:t>
      </w:r>
      <w:r w:rsidRPr="00E64E70">
        <w:rPr>
          <w:rFonts w:ascii="Times New Roman" w:hAnsi="Times New Roman" w:cs="Times New Roman"/>
          <w:color w:val="000000"/>
          <w:sz w:val="28"/>
          <w:szCs w:val="28"/>
          <w:shd w:val="clear" w:color="auto" w:fill="FFFFFF"/>
        </w:rPr>
        <w:t xml:space="preserve">, Національна гвардія, заклади, установи і підприємства, що належать до сфери управління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центральні органи виконавчої влади, діяльність яких спрямовується і координується Кабінетом Міністрів України через Міністра внутрішніх справ, інші державні органи, які обробляють інформацію в єдиній інформаційній системі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для реалізації своїх повноважень. </w:t>
      </w:r>
    </w:p>
    <w:p w14:paraId="149F7CE6" w14:textId="77777777" w:rsidR="00F00581"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Fonts w:ascii="Times New Roman" w:hAnsi="Times New Roman" w:cs="Times New Roman"/>
          <w:color w:val="000000"/>
          <w:sz w:val="28"/>
          <w:szCs w:val="28"/>
          <w:shd w:val="clear" w:color="auto" w:fill="FFFFFF"/>
        </w:rPr>
        <w:lastRenderedPageBreak/>
        <w:t>Тобто, таким центральним органом виконавчої влади є Адміністрація Державної прикордонної служби України, яка</w:t>
      </w:r>
      <w:r w:rsidR="009125A6" w:rsidRPr="00E64E70">
        <w:rPr>
          <w:rFonts w:ascii="Times New Roman" w:hAnsi="Times New Roman" w:cs="Times New Roman"/>
          <w:color w:val="000000"/>
          <w:sz w:val="28"/>
          <w:szCs w:val="28"/>
          <w:shd w:val="clear" w:color="auto" w:fill="FFFFFF"/>
        </w:rPr>
        <w:t>,</w:t>
      </w:r>
      <w:r w:rsidRPr="00E64E70">
        <w:rPr>
          <w:rFonts w:ascii="Times New Roman" w:hAnsi="Times New Roman" w:cs="Times New Roman"/>
          <w:color w:val="000000"/>
          <w:sz w:val="28"/>
          <w:szCs w:val="28"/>
          <w:shd w:val="clear" w:color="auto" w:fill="FFFFFF"/>
        </w:rPr>
        <w:t xml:space="preserve"> начебто</w:t>
      </w:r>
      <w:r w:rsidR="009125A6" w:rsidRPr="00E64E70">
        <w:rPr>
          <w:rFonts w:ascii="Times New Roman" w:hAnsi="Times New Roman" w:cs="Times New Roman"/>
          <w:color w:val="000000"/>
          <w:sz w:val="28"/>
          <w:szCs w:val="28"/>
          <w:shd w:val="clear" w:color="auto" w:fill="FFFFFF"/>
        </w:rPr>
        <w:t>,</w:t>
      </w:r>
      <w:r w:rsidRPr="00E64E70">
        <w:rPr>
          <w:rFonts w:ascii="Times New Roman" w:hAnsi="Times New Roman" w:cs="Times New Roman"/>
          <w:color w:val="000000"/>
          <w:sz w:val="28"/>
          <w:szCs w:val="28"/>
          <w:shd w:val="clear" w:color="auto" w:fill="FFFFFF"/>
        </w:rPr>
        <w:t xml:space="preserve"> тепер зобов’язується передати всю інформацію із відомчих баз даних осіб (із відомчої інформаційної системи) до Міністерства внутрішніх справ України. </w:t>
      </w:r>
      <w:r w:rsidRPr="00E64E70">
        <w:rPr>
          <w:rStyle w:val="rvts44"/>
          <w:rFonts w:ascii="Times New Roman" w:hAnsi="Times New Roman" w:cs="Times New Roman"/>
          <w:sz w:val="28"/>
          <w:szCs w:val="28"/>
        </w:rPr>
        <w:t xml:space="preserve">Адже </w:t>
      </w:r>
      <w:r w:rsidRPr="00E64E70">
        <w:rPr>
          <w:rFonts w:ascii="Times New Roman" w:hAnsi="Times New Roman" w:cs="Times New Roman"/>
          <w:color w:val="000000"/>
          <w:sz w:val="28"/>
          <w:szCs w:val="28"/>
          <w:shd w:val="clear" w:color="auto" w:fill="FFFFFF"/>
        </w:rPr>
        <w:t xml:space="preserve">власником і розпорядником єдиної інформаційної системи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є держава в особі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а також володільцем інформації, що обробляється в центральній підсистемі єдиної інформаційної системи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shd w:val="clear" w:color="auto" w:fill="FFFFFF"/>
        </w:rPr>
        <w:t xml:space="preserve">, є </w:t>
      </w:r>
      <w:r w:rsidRPr="00E64E70">
        <w:rPr>
          <w:rStyle w:val="rvts44"/>
          <w:rFonts w:ascii="Times New Roman" w:hAnsi="Times New Roman" w:cs="Times New Roman"/>
          <w:sz w:val="28"/>
          <w:szCs w:val="28"/>
        </w:rPr>
        <w:t>Міністерство внутрішніх справ України. Підкреслимо, що такий порядок розроблено без врахування норм прикордонного законодавства</w:t>
      </w:r>
      <w:r w:rsidR="009F0D96" w:rsidRPr="009F0D96">
        <w:rPr>
          <w:rStyle w:val="rvts44"/>
          <w:rFonts w:ascii="Times New Roman" w:hAnsi="Times New Roman" w:cs="Times New Roman"/>
          <w:sz w:val="28"/>
          <w:szCs w:val="28"/>
          <w:lang w:val="ru-RU"/>
        </w:rPr>
        <w:t xml:space="preserve"> [45]</w:t>
      </w:r>
      <w:r w:rsidRPr="00E64E70">
        <w:rPr>
          <w:rStyle w:val="rvts44"/>
          <w:rFonts w:ascii="Times New Roman" w:hAnsi="Times New Roman" w:cs="Times New Roman"/>
          <w:sz w:val="28"/>
          <w:szCs w:val="28"/>
        </w:rPr>
        <w:t>.</w:t>
      </w:r>
    </w:p>
    <w:p w14:paraId="45874DBC" w14:textId="77777777" w:rsidR="00F00581" w:rsidRPr="00E64E70" w:rsidRDefault="00F00581" w:rsidP="00474872">
      <w:pPr>
        <w:spacing w:after="0" w:line="360" w:lineRule="auto"/>
        <w:ind w:firstLine="709"/>
        <w:jc w:val="both"/>
        <w:rPr>
          <w:rFonts w:ascii="Times New Roman" w:hAnsi="Times New Roman" w:cs="Times New Roman"/>
          <w:sz w:val="28"/>
          <w:szCs w:val="28"/>
          <w:highlight w:val="yellow"/>
        </w:rPr>
      </w:pPr>
      <w:r w:rsidRPr="00E64E70">
        <w:rPr>
          <w:rStyle w:val="rvts44"/>
          <w:rFonts w:ascii="Times New Roman" w:hAnsi="Times New Roman" w:cs="Times New Roman"/>
          <w:sz w:val="28"/>
          <w:szCs w:val="28"/>
        </w:rPr>
        <w:t xml:space="preserve">Щодо тих іноземців та осіб без громадянства, адміністративне затримання яких здійснювалося органами охорони державного кордону, володільцем та розпорядником системи баз даних повинна бути тільки Адміністрація Державної прикордонної служби України. </w:t>
      </w:r>
      <w:r w:rsidRPr="00E64E70">
        <w:rPr>
          <w:rFonts w:ascii="Times New Roman" w:hAnsi="Times New Roman" w:cs="Times New Roman"/>
          <w:color w:val="000000"/>
          <w:sz w:val="28"/>
          <w:szCs w:val="28"/>
        </w:rPr>
        <w:t>Таким чином, всі електронні бази даних, якими володіє та у передбачених законом випадках може передавати інформацію з них, належать Державній прикордонній службі України.</w:t>
      </w:r>
      <w:r w:rsidRPr="00E64E70">
        <w:rPr>
          <w:rFonts w:ascii="Times New Roman" w:hAnsi="Times New Roman" w:cs="Times New Roman"/>
          <w:sz w:val="28"/>
          <w:szCs w:val="28"/>
          <w:highlight w:val="yellow"/>
        </w:rPr>
        <w:t xml:space="preserve"> </w:t>
      </w:r>
    </w:p>
    <w:p w14:paraId="72BDF864" w14:textId="77777777"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Style w:val="rvts44"/>
          <w:rFonts w:ascii="Times New Roman" w:hAnsi="Times New Roman" w:cs="Times New Roman"/>
          <w:sz w:val="28"/>
          <w:szCs w:val="28"/>
        </w:rPr>
        <w:t>Не зважаючи на те, що</w:t>
      </w:r>
      <w:r w:rsidRPr="00E64E70">
        <w:rPr>
          <w:rFonts w:ascii="Times New Roman" w:hAnsi="Times New Roman" w:cs="Times New Roman"/>
          <w:color w:val="000000"/>
          <w:sz w:val="28"/>
          <w:szCs w:val="28"/>
        </w:rPr>
        <w:t> Кабінет Міністрів України переслідував ідею</w:t>
      </w:r>
      <w:bookmarkStart w:id="3" w:name="n38"/>
      <w:bookmarkEnd w:id="3"/>
      <w:r w:rsidRPr="00E64E70">
        <w:rPr>
          <w:rFonts w:ascii="Times New Roman" w:hAnsi="Times New Roman" w:cs="Times New Roman"/>
          <w:color w:val="000000"/>
          <w:sz w:val="28"/>
          <w:szCs w:val="28"/>
        </w:rPr>
        <w:t xml:space="preserve"> створення єдиного інформаційного простору системи </w:t>
      </w:r>
      <w:r w:rsidRPr="00E64E70">
        <w:rPr>
          <w:rStyle w:val="rvts44"/>
          <w:rFonts w:ascii="Times New Roman" w:hAnsi="Times New Roman" w:cs="Times New Roman"/>
          <w:sz w:val="28"/>
          <w:szCs w:val="28"/>
        </w:rPr>
        <w:t>Міністерства внутрішніх справ України</w:t>
      </w:r>
      <w:r w:rsidRPr="00E64E70">
        <w:rPr>
          <w:rFonts w:ascii="Times New Roman" w:hAnsi="Times New Roman" w:cs="Times New Roman"/>
          <w:color w:val="000000"/>
          <w:sz w:val="28"/>
          <w:szCs w:val="28"/>
        </w:rPr>
        <w:t xml:space="preserve"> та центральних органів виконавчої влади, діяльність яких спрямовується і координується Кабінетом Міністрів України через Міністра внутрішніх справ, ми дотримуємося думки про розмежування питання володіння, розпорядження та доступу до баз біометричних даних між названими вище суб’єктами </w:t>
      </w:r>
      <w:r w:rsidR="009125A6" w:rsidRPr="00E64E70">
        <w:rPr>
          <w:rFonts w:ascii="Times New Roman" w:hAnsi="Times New Roman" w:cs="Times New Roman"/>
          <w:color w:val="000000"/>
          <w:sz w:val="28"/>
          <w:szCs w:val="28"/>
        </w:rPr>
        <w:t>публічного адміністрування</w:t>
      </w:r>
      <w:r w:rsidRPr="00E64E70">
        <w:rPr>
          <w:rFonts w:ascii="Times New Roman" w:hAnsi="Times New Roman" w:cs="Times New Roman"/>
          <w:color w:val="000000"/>
          <w:sz w:val="28"/>
          <w:szCs w:val="28"/>
        </w:rPr>
        <w:t>.</w:t>
      </w:r>
    </w:p>
    <w:p w14:paraId="7CEEFF06" w14:textId="4BDCA04B" w:rsidR="00F00581"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Style w:val="rvts44"/>
          <w:rFonts w:ascii="Times New Roman" w:hAnsi="Times New Roman" w:cs="Times New Roman"/>
          <w:sz w:val="28"/>
          <w:szCs w:val="28"/>
        </w:rPr>
        <w:t>Відповідно до статті 8 Закону України «Про Державну прикордонну службу України»</w:t>
      </w:r>
      <w:r w:rsidR="009F0D96" w:rsidRPr="009F0D96">
        <w:rPr>
          <w:rStyle w:val="rvts44"/>
          <w:rFonts w:ascii="Times New Roman" w:hAnsi="Times New Roman" w:cs="Times New Roman"/>
          <w:sz w:val="28"/>
          <w:szCs w:val="28"/>
        </w:rPr>
        <w:t xml:space="preserve"> [</w:t>
      </w:r>
      <w:r w:rsidR="00017437" w:rsidRPr="00017437">
        <w:rPr>
          <w:rStyle w:val="rvts44"/>
          <w:rFonts w:ascii="Times New Roman" w:hAnsi="Times New Roman" w:cs="Times New Roman"/>
          <w:sz w:val="28"/>
          <w:szCs w:val="28"/>
        </w:rPr>
        <w:t>44</w:t>
      </w:r>
      <w:r w:rsidR="009F0D96" w:rsidRPr="009F0D96">
        <w:rPr>
          <w:rStyle w:val="rvts44"/>
          <w:rFonts w:ascii="Times New Roman" w:hAnsi="Times New Roman" w:cs="Times New Roman"/>
          <w:sz w:val="28"/>
          <w:szCs w:val="28"/>
        </w:rPr>
        <w:t>]</w:t>
      </w:r>
      <w:r w:rsidRPr="00E64E70">
        <w:rPr>
          <w:rStyle w:val="rvts44"/>
          <w:rFonts w:ascii="Times New Roman" w:hAnsi="Times New Roman" w:cs="Times New Roman"/>
          <w:sz w:val="28"/>
          <w:szCs w:val="28"/>
        </w:rPr>
        <w:t xml:space="preserve"> Голова Державної прикордонної служби України несе персональну відповідальність за виконання завдань, тому і несе відповідальність за функціонування та зміст інформаційних систем, що функціонують у відомстві. Велика кількість користувачів інформаційної системи створює більше можливостей для витоку інформації, що може мати наслідками злочинне </w:t>
      </w:r>
      <w:r w:rsidRPr="00E64E70">
        <w:rPr>
          <w:rStyle w:val="rvts44"/>
          <w:rFonts w:ascii="Times New Roman" w:hAnsi="Times New Roman" w:cs="Times New Roman"/>
          <w:sz w:val="28"/>
          <w:szCs w:val="28"/>
        </w:rPr>
        <w:lastRenderedPageBreak/>
        <w:t xml:space="preserve">використанні інформації/миттєве її розповсюдження. Адже людський фактор, незважаючи на велику кількість запобіжних та захисних заходів, відіграє ключову роль, а тому </w:t>
      </w:r>
      <w:r w:rsidRPr="00E64E70">
        <w:rPr>
          <w:rFonts w:ascii="Times New Roman" w:hAnsi="Times New Roman" w:cs="Times New Roman"/>
          <w:sz w:val="28"/>
          <w:szCs w:val="28"/>
        </w:rPr>
        <w:t xml:space="preserve"> гарантії захисту персональних біометричних даних від несанкціонованого доступу при їх автоматичній обробці є актуальними у даному випадку.</w:t>
      </w:r>
    </w:p>
    <w:p w14:paraId="77BA7C31" w14:textId="77777777" w:rsidR="00CA1157"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Style w:val="rvts44"/>
          <w:rFonts w:ascii="Times New Roman" w:hAnsi="Times New Roman" w:cs="Times New Roman"/>
          <w:sz w:val="28"/>
          <w:szCs w:val="28"/>
        </w:rPr>
        <w:t xml:space="preserve">Окрім створення, використання електронних баз персональних даних, актуальними є питання підготовки, навчання персоналу, відповідального за внесення інформації до системи за допомогою фіксації реєстрації індивідуального доступу (так званих відповідальних виконавців). </w:t>
      </w:r>
    </w:p>
    <w:p w14:paraId="483B5D1C" w14:textId="77777777" w:rsidR="00F00581" w:rsidRPr="00E64E70" w:rsidRDefault="00F00581" w:rsidP="00474872">
      <w:pPr>
        <w:spacing w:after="0" w:line="360" w:lineRule="auto"/>
        <w:ind w:firstLine="709"/>
        <w:jc w:val="both"/>
        <w:rPr>
          <w:rStyle w:val="rvts44"/>
          <w:rFonts w:ascii="Times New Roman" w:hAnsi="Times New Roman" w:cs="Times New Roman"/>
          <w:sz w:val="28"/>
          <w:szCs w:val="28"/>
        </w:rPr>
      </w:pPr>
      <w:r w:rsidRPr="00E64E70">
        <w:rPr>
          <w:rStyle w:val="rvts44"/>
          <w:rFonts w:ascii="Times New Roman" w:hAnsi="Times New Roman" w:cs="Times New Roman"/>
          <w:sz w:val="28"/>
          <w:szCs w:val="28"/>
        </w:rPr>
        <w:t>Оцифрування баз даних у подальшому дозволить відійти від паперового документообігу, до прикладу, від складання паперового протоколу про адміністративне правопорушення, введе в оббіг поняття «електронний документ» та уніфікує й прискорить ідентифікацію особи, чим підвищить якість прикордонних процедур.</w:t>
      </w:r>
    </w:p>
    <w:p w14:paraId="286FD803" w14:textId="77777777"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Fonts w:ascii="Times New Roman" w:hAnsi="Times New Roman" w:cs="Times New Roman"/>
          <w:color w:val="000000"/>
          <w:sz w:val="28"/>
          <w:szCs w:val="28"/>
        </w:rPr>
        <w:t xml:space="preserve">Сьогодні ідентифікація особи на державному кордоні, пов’язана із впровадженням в оббіг біометричних даних особи. Правове регулювання фіксації біометричних даних іноземців та осіб без громадянства перебуває на етапі становлення та розвитку. Результати проведеного дослідження свідчать про необхідність внести зміни та узгодити норми відповідних законів щодо зазначення повноваження органів охорони державного кордону здійснювати ідентифікацію осіб. </w:t>
      </w:r>
    </w:p>
    <w:p w14:paraId="65BEA096" w14:textId="77777777"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Fonts w:ascii="Times New Roman" w:hAnsi="Times New Roman" w:cs="Times New Roman"/>
          <w:color w:val="000000"/>
          <w:sz w:val="28"/>
          <w:szCs w:val="28"/>
        </w:rPr>
        <w:t xml:space="preserve">Отримані результати дослідження на підставі порівняння національного законодавства із законодавством Європейського Союзу дозволили спрогнозувати можливість запровадження в Україні розширеного переліку видів фіксації біометричних даних особи. Підкреслено важливість врегулювання нормами права обставин, за яких відбуватиметься фіксація даних, визначення кола осіб, які зобов’язані їх надавати, можливість відмови особи від їх надання, порядок відібрання цих даних, час їх зберігання, вирішення питання доцільності </w:t>
      </w:r>
      <w:r w:rsidRPr="00E64E70">
        <w:rPr>
          <w:rFonts w:ascii="Times New Roman" w:hAnsi="Times New Roman" w:cs="Times New Roman"/>
          <w:color w:val="000000"/>
          <w:sz w:val="28"/>
          <w:szCs w:val="28"/>
        </w:rPr>
        <w:lastRenderedPageBreak/>
        <w:t xml:space="preserve">тривалого зберігання та знищення, а також питання обробки персональних даних, доступу та захисту до інформаційних баз даних. </w:t>
      </w:r>
    </w:p>
    <w:p w14:paraId="5D238EDB" w14:textId="77777777"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Fonts w:ascii="Times New Roman" w:hAnsi="Times New Roman" w:cs="Times New Roman"/>
          <w:color w:val="000000"/>
          <w:sz w:val="28"/>
          <w:szCs w:val="28"/>
        </w:rPr>
        <w:t>В результаті проведеного дослідження було встановлено, що у законодавчому порядку слід визначити конкретні підстави фіксації біометричних даних іноземців та осіб без громадянства Державною прико</w:t>
      </w:r>
      <w:r w:rsidR="00CA1157" w:rsidRPr="00E64E70">
        <w:rPr>
          <w:rFonts w:ascii="Times New Roman" w:hAnsi="Times New Roman" w:cs="Times New Roman"/>
          <w:color w:val="000000"/>
          <w:sz w:val="28"/>
          <w:szCs w:val="28"/>
        </w:rPr>
        <w:t>рдонною службою України під час</w:t>
      </w:r>
      <w:r w:rsidRPr="00E64E70">
        <w:rPr>
          <w:rFonts w:ascii="Times New Roman" w:hAnsi="Times New Roman" w:cs="Times New Roman"/>
          <w:color w:val="000000"/>
          <w:sz w:val="28"/>
          <w:szCs w:val="28"/>
        </w:rPr>
        <w:t xml:space="preserve"> адміністративних процедур примусового повернення, примусового видворення та приймання-передавання осіб за реадмісією. </w:t>
      </w:r>
    </w:p>
    <w:p w14:paraId="382C44C5" w14:textId="77777777" w:rsidR="00F00581" w:rsidRPr="00E64E70" w:rsidRDefault="00F00581" w:rsidP="00474872">
      <w:pPr>
        <w:spacing w:after="0" w:line="360" w:lineRule="auto"/>
        <w:ind w:firstLine="709"/>
        <w:jc w:val="both"/>
        <w:rPr>
          <w:rFonts w:ascii="Times New Roman" w:hAnsi="Times New Roman" w:cs="Times New Roman"/>
          <w:color w:val="000000"/>
          <w:sz w:val="28"/>
          <w:szCs w:val="28"/>
        </w:rPr>
      </w:pPr>
      <w:r w:rsidRPr="00E64E70">
        <w:rPr>
          <w:rFonts w:ascii="Times New Roman" w:hAnsi="Times New Roman" w:cs="Times New Roman"/>
          <w:color w:val="000000"/>
          <w:sz w:val="28"/>
          <w:szCs w:val="28"/>
        </w:rPr>
        <w:t>Результати дослідження свідчать, що подальший розвиток електронного врядування зумовлює впровадження процедур прийняття ІТ-рішень прикордонниками, звернено увагу на необхідність підвищення їх рівня обізнаності у питаннях використання персональних баз даних</w:t>
      </w:r>
      <w:r w:rsidR="00146631" w:rsidRPr="00146631">
        <w:rPr>
          <w:rFonts w:ascii="Times New Roman" w:hAnsi="Times New Roman" w:cs="Times New Roman"/>
          <w:color w:val="000000"/>
          <w:sz w:val="28"/>
          <w:szCs w:val="28"/>
        </w:rPr>
        <w:t xml:space="preserve"> [76]</w:t>
      </w:r>
      <w:r w:rsidRPr="00E64E70">
        <w:rPr>
          <w:rFonts w:ascii="Times New Roman" w:hAnsi="Times New Roman" w:cs="Times New Roman"/>
          <w:color w:val="000000"/>
          <w:sz w:val="28"/>
          <w:szCs w:val="28"/>
        </w:rPr>
        <w:t>.</w:t>
      </w:r>
    </w:p>
    <w:p w14:paraId="155711E9" w14:textId="77777777" w:rsidR="009E7922" w:rsidRDefault="00F00581">
      <w:pPr>
        <w:rPr>
          <w:rFonts w:ascii="Times New Roman" w:hAnsi="Times New Roman" w:cs="Times New Roman"/>
          <w:sz w:val="28"/>
          <w:szCs w:val="28"/>
        </w:rPr>
      </w:pPr>
      <w:r w:rsidRPr="00E64E70">
        <w:rPr>
          <w:rFonts w:ascii="Times New Roman" w:hAnsi="Times New Roman" w:cs="Times New Roman"/>
          <w:sz w:val="28"/>
          <w:szCs w:val="28"/>
        </w:rPr>
        <w:br w:type="page"/>
      </w:r>
    </w:p>
    <w:p w14:paraId="4856D10A" w14:textId="77777777" w:rsidR="009E7922" w:rsidRPr="00E64E70" w:rsidRDefault="009E7922" w:rsidP="009E7922">
      <w:pPr>
        <w:tabs>
          <w:tab w:val="num" w:pos="720"/>
        </w:tabs>
        <w:spacing w:after="0" w:line="360" w:lineRule="auto"/>
        <w:jc w:val="center"/>
        <w:rPr>
          <w:rFonts w:ascii="Times New Roman" w:hAnsi="Times New Roman" w:cs="Times New Roman"/>
          <w:b/>
          <w:caps/>
          <w:sz w:val="28"/>
          <w:szCs w:val="28"/>
        </w:rPr>
      </w:pPr>
      <w:r w:rsidRPr="00E64E70">
        <w:rPr>
          <w:rFonts w:ascii="Times New Roman" w:hAnsi="Times New Roman" w:cs="Times New Roman"/>
          <w:b/>
          <w:caps/>
          <w:sz w:val="28"/>
          <w:szCs w:val="28"/>
        </w:rPr>
        <w:lastRenderedPageBreak/>
        <w:t>Розділ </w:t>
      </w:r>
      <w:r>
        <w:rPr>
          <w:rFonts w:ascii="Times New Roman" w:hAnsi="Times New Roman" w:cs="Times New Roman"/>
          <w:b/>
          <w:caps/>
          <w:sz w:val="28"/>
          <w:szCs w:val="28"/>
        </w:rPr>
        <w:t>3</w:t>
      </w:r>
      <w:r w:rsidRPr="00E64E70">
        <w:rPr>
          <w:rFonts w:ascii="Times New Roman" w:hAnsi="Times New Roman" w:cs="Times New Roman"/>
          <w:b/>
          <w:caps/>
          <w:sz w:val="28"/>
          <w:szCs w:val="28"/>
        </w:rPr>
        <w:t xml:space="preserve">. </w:t>
      </w:r>
    </w:p>
    <w:p w14:paraId="459E4BB8" w14:textId="77777777" w:rsidR="009E7922" w:rsidRDefault="009E7922" w:rsidP="009E7922">
      <w:pPr>
        <w:spacing w:after="0" w:line="360" w:lineRule="auto"/>
        <w:jc w:val="center"/>
        <w:rPr>
          <w:rFonts w:ascii="Times New Roman" w:hAnsi="Times New Roman" w:cs="Times New Roman"/>
          <w:b/>
          <w:caps/>
          <w:sz w:val="28"/>
          <w:szCs w:val="28"/>
        </w:rPr>
      </w:pPr>
      <w:r w:rsidRPr="009E7922">
        <w:rPr>
          <w:rFonts w:ascii="Times New Roman" w:hAnsi="Times New Roman" w:cs="Times New Roman"/>
          <w:b/>
          <w:caps/>
          <w:sz w:val="28"/>
          <w:szCs w:val="28"/>
        </w:rPr>
        <w:t>ШЛЯХИ ВДОСКОНАЛЕННЯ УПРАВЛІННЯ У СФЕРІ ОХОРОНИ ТА ЗАХИСТУ ДЕРЖАВНОГО КОРДОНУ УКРАЇНИ</w:t>
      </w:r>
    </w:p>
    <w:p w14:paraId="64CB9893" w14:textId="77777777" w:rsidR="009E7922" w:rsidRPr="009E7922" w:rsidRDefault="009E7922" w:rsidP="009E7922">
      <w:pPr>
        <w:spacing w:after="0" w:line="360" w:lineRule="auto"/>
        <w:jc w:val="both"/>
        <w:rPr>
          <w:rFonts w:ascii="Times New Roman" w:hAnsi="Times New Roman" w:cs="Times New Roman"/>
          <w:b/>
          <w:caps/>
          <w:sz w:val="28"/>
          <w:szCs w:val="28"/>
        </w:rPr>
      </w:pPr>
    </w:p>
    <w:p w14:paraId="71A92B39" w14:textId="58ED1A70" w:rsidR="007F7A66" w:rsidRPr="00A23AF5" w:rsidRDefault="009E7922" w:rsidP="007F7A66">
      <w:pPr>
        <w:spacing w:after="0" w:line="360" w:lineRule="auto"/>
        <w:ind w:firstLine="709"/>
        <w:jc w:val="both"/>
        <w:rPr>
          <w:rFonts w:ascii="Times New Roman" w:hAnsi="Times New Roman" w:cs="Times New Roman"/>
          <w:b/>
          <w:color w:val="000000"/>
          <w:sz w:val="28"/>
          <w:szCs w:val="28"/>
        </w:rPr>
      </w:pPr>
      <w:r w:rsidRPr="009E7922">
        <w:rPr>
          <w:rFonts w:ascii="Times New Roman" w:hAnsi="Times New Roman" w:cs="Times New Roman"/>
          <w:b/>
          <w:caps/>
          <w:sz w:val="28"/>
          <w:szCs w:val="28"/>
        </w:rPr>
        <w:t xml:space="preserve">3.1. </w:t>
      </w:r>
      <w:r w:rsidR="007F7A66">
        <w:rPr>
          <w:rFonts w:ascii="Times New Roman" w:hAnsi="Times New Roman" w:cs="Times New Roman"/>
          <w:b/>
          <w:color w:val="000000"/>
          <w:sz w:val="28"/>
          <w:szCs w:val="28"/>
        </w:rPr>
        <w:t>Управління п</w:t>
      </w:r>
      <w:r w:rsidR="007F7A66" w:rsidRPr="00180619">
        <w:rPr>
          <w:rFonts w:ascii="Times New Roman" w:hAnsi="Times New Roman" w:cs="Times New Roman"/>
          <w:b/>
          <w:color w:val="000000"/>
          <w:sz w:val="28"/>
          <w:szCs w:val="28"/>
        </w:rPr>
        <w:t>еретинання</w:t>
      </w:r>
      <w:r w:rsidR="007F7A66">
        <w:rPr>
          <w:rFonts w:ascii="Times New Roman" w:hAnsi="Times New Roman" w:cs="Times New Roman"/>
          <w:b/>
          <w:color w:val="000000"/>
          <w:sz w:val="28"/>
          <w:szCs w:val="28"/>
        </w:rPr>
        <w:t>м</w:t>
      </w:r>
      <w:r w:rsidR="007F7A66" w:rsidRPr="00180619">
        <w:rPr>
          <w:rFonts w:ascii="Times New Roman" w:hAnsi="Times New Roman" w:cs="Times New Roman"/>
          <w:b/>
          <w:color w:val="000000"/>
          <w:sz w:val="28"/>
          <w:szCs w:val="28"/>
        </w:rPr>
        <w:t xml:space="preserve"> державного кордону України в умовах воєнного стану: </w:t>
      </w:r>
      <w:r w:rsidR="007F7A66">
        <w:rPr>
          <w:rFonts w:ascii="Times New Roman" w:hAnsi="Times New Roman" w:cs="Times New Roman"/>
          <w:b/>
          <w:color w:val="000000"/>
          <w:sz w:val="28"/>
          <w:szCs w:val="28"/>
        </w:rPr>
        <w:t>основні проблеми та виклики</w:t>
      </w:r>
    </w:p>
    <w:p w14:paraId="01EC1229" w14:textId="77777777" w:rsidR="007F7A66" w:rsidRDefault="007F7A66" w:rsidP="007F7A66">
      <w:pPr>
        <w:spacing w:after="0" w:line="360" w:lineRule="auto"/>
        <w:ind w:firstLine="709"/>
        <w:jc w:val="both"/>
        <w:rPr>
          <w:rFonts w:ascii="Times New Roman" w:hAnsi="Times New Roman" w:cs="Times New Roman"/>
          <w:color w:val="000000"/>
          <w:sz w:val="28"/>
          <w:szCs w:val="28"/>
        </w:rPr>
      </w:pPr>
    </w:p>
    <w:p w14:paraId="58816A76" w14:textId="668911B4"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З початком повномасштабного вторгнення Російської Федерації в Україну та прийняттям Указу Президента України «Про вве</w:t>
      </w:r>
      <w:r w:rsidR="00017437">
        <w:rPr>
          <w:rFonts w:ascii="Times New Roman" w:eastAsia="Calibri" w:hAnsi="Times New Roman" w:cs="Times New Roman"/>
          <w:sz w:val="28"/>
          <w:szCs w:val="28"/>
        </w:rPr>
        <w:t>дення воєнного стану в Україні»</w:t>
      </w:r>
      <w:r w:rsidRPr="00180619">
        <w:rPr>
          <w:rFonts w:ascii="Times New Roman" w:eastAsia="Calibri" w:hAnsi="Times New Roman" w:cs="Times New Roman"/>
          <w:sz w:val="28"/>
          <w:szCs w:val="28"/>
        </w:rPr>
        <w:t xml:space="preserve">, Україна оголосила обмеження конституційних прав і свобод людини та громадянина. Було вжито важливих заходів для впровадження правових норм, що визначають особливості перетину державного кордону під правовим режимом воєнного стану. </w:t>
      </w:r>
    </w:p>
    <w:p w14:paraId="77DE1A37" w14:textId="77777777"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В Україні виникли нові типи правових відносин, які не існували в мирний час і обумовлені реаліями триваючого збройного конфлікту. Державна прикордонна служба України є одним з основних державних органів, відповідальних за реалізацію політики захисту та оборони державного кордону, і її функції перебувають у процесі трансформації для реагування на виклики сучасного стану справ. </w:t>
      </w:r>
    </w:p>
    <w:p w14:paraId="1EA0AFA9" w14:textId="44BCE116" w:rsidR="007F7A66" w:rsidRDefault="00017437" w:rsidP="007F7A6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П</w:t>
      </w:r>
      <w:r w:rsidR="007F7A66" w:rsidRPr="00180619">
        <w:rPr>
          <w:rFonts w:ascii="Times New Roman" w:eastAsia="Calibri" w:hAnsi="Times New Roman" w:cs="Times New Roman"/>
          <w:sz w:val="28"/>
          <w:szCs w:val="28"/>
        </w:rPr>
        <w:t>ід правовим режимом воєнного стану ситуація на державному кордоні залишається напруженою та динамічною, тому питання правового регулювання перетину державного кордону під правовим режимом воєнного стану в Україні ще не були систематизовані та повністю розроблені</w:t>
      </w:r>
      <w:r w:rsidR="007F7A66">
        <w:rPr>
          <w:rFonts w:ascii="Times New Roman" w:eastAsia="Calibri" w:hAnsi="Times New Roman" w:cs="Times New Roman"/>
          <w:sz w:val="28"/>
          <w:szCs w:val="28"/>
        </w:rPr>
        <w:t xml:space="preserve">. </w:t>
      </w:r>
    </w:p>
    <w:p w14:paraId="157FADA7" w14:textId="77777777" w:rsidR="007F7A66" w:rsidRPr="00180619" w:rsidRDefault="007F7A66" w:rsidP="007F7A6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Отже розглянемо ряд </w:t>
      </w:r>
      <w:r w:rsidRPr="00180619">
        <w:rPr>
          <w:rFonts w:ascii="Times New Roman" w:eastAsia="Calibri" w:hAnsi="Times New Roman" w:cs="Times New Roman"/>
          <w:sz w:val="28"/>
          <w:szCs w:val="28"/>
        </w:rPr>
        <w:t xml:space="preserve">особливостей правового регулювання перетину державного кордону </w:t>
      </w:r>
      <w:r>
        <w:rPr>
          <w:rFonts w:ascii="Times New Roman" w:eastAsia="Calibri" w:hAnsi="Times New Roman" w:cs="Times New Roman"/>
          <w:sz w:val="28"/>
          <w:szCs w:val="28"/>
        </w:rPr>
        <w:t>в період</w:t>
      </w:r>
      <w:r w:rsidRPr="00180619">
        <w:rPr>
          <w:rFonts w:ascii="Times New Roman" w:eastAsia="Calibri" w:hAnsi="Times New Roman" w:cs="Times New Roman"/>
          <w:sz w:val="28"/>
          <w:szCs w:val="28"/>
        </w:rPr>
        <w:t xml:space="preserve"> правов</w:t>
      </w:r>
      <w:r>
        <w:rPr>
          <w:rFonts w:ascii="Times New Roman" w:eastAsia="Calibri" w:hAnsi="Times New Roman" w:cs="Times New Roman"/>
          <w:sz w:val="28"/>
          <w:szCs w:val="28"/>
        </w:rPr>
        <w:t>ого</w:t>
      </w:r>
      <w:r w:rsidRPr="00180619">
        <w:rPr>
          <w:rFonts w:ascii="Times New Roman" w:eastAsia="Calibri" w:hAnsi="Times New Roman" w:cs="Times New Roman"/>
          <w:sz w:val="28"/>
          <w:szCs w:val="28"/>
        </w:rPr>
        <w:t xml:space="preserve"> режим</w:t>
      </w:r>
      <w:r>
        <w:rPr>
          <w:rFonts w:ascii="Times New Roman" w:eastAsia="Calibri" w:hAnsi="Times New Roman" w:cs="Times New Roman"/>
          <w:sz w:val="28"/>
          <w:szCs w:val="28"/>
        </w:rPr>
        <w:t>у</w:t>
      </w:r>
      <w:r w:rsidRPr="00180619">
        <w:rPr>
          <w:rFonts w:ascii="Times New Roman" w:eastAsia="Calibri" w:hAnsi="Times New Roman" w:cs="Times New Roman"/>
          <w:sz w:val="28"/>
          <w:szCs w:val="28"/>
        </w:rPr>
        <w:t xml:space="preserve"> воєнного стану в Україні та </w:t>
      </w:r>
      <w:proofErr w:type="spellStart"/>
      <w:r w:rsidRPr="00180619">
        <w:rPr>
          <w:rFonts w:ascii="Times New Roman" w:eastAsia="Calibri" w:hAnsi="Times New Roman" w:cs="Times New Roman"/>
          <w:sz w:val="28"/>
          <w:szCs w:val="28"/>
        </w:rPr>
        <w:t>висвітл</w:t>
      </w:r>
      <w:r>
        <w:rPr>
          <w:rFonts w:ascii="Times New Roman" w:eastAsia="Calibri" w:hAnsi="Times New Roman" w:cs="Times New Roman"/>
          <w:sz w:val="28"/>
          <w:szCs w:val="28"/>
        </w:rPr>
        <w:t>емо</w:t>
      </w:r>
      <w:proofErr w:type="spellEnd"/>
      <w:r w:rsidRPr="00180619">
        <w:rPr>
          <w:rFonts w:ascii="Times New Roman" w:eastAsia="Calibri" w:hAnsi="Times New Roman" w:cs="Times New Roman"/>
          <w:sz w:val="28"/>
          <w:szCs w:val="28"/>
        </w:rPr>
        <w:t xml:space="preserve"> проблем</w:t>
      </w:r>
      <w:r>
        <w:rPr>
          <w:rFonts w:ascii="Times New Roman" w:eastAsia="Calibri" w:hAnsi="Times New Roman" w:cs="Times New Roman"/>
          <w:sz w:val="28"/>
          <w:szCs w:val="28"/>
        </w:rPr>
        <w:t>и</w:t>
      </w:r>
      <w:r w:rsidRPr="00180619">
        <w:rPr>
          <w:rFonts w:ascii="Times New Roman" w:eastAsia="Calibri" w:hAnsi="Times New Roman" w:cs="Times New Roman"/>
          <w:sz w:val="28"/>
          <w:szCs w:val="28"/>
        </w:rPr>
        <w:t xml:space="preserve"> функціонування Державної прикордонної служби України</w:t>
      </w:r>
      <w:r>
        <w:rPr>
          <w:rFonts w:ascii="Times New Roman" w:eastAsia="Calibri" w:hAnsi="Times New Roman" w:cs="Times New Roman"/>
          <w:sz w:val="28"/>
          <w:szCs w:val="28"/>
        </w:rPr>
        <w:t xml:space="preserve"> в цей період</w:t>
      </w:r>
      <w:r w:rsidRPr="00180619">
        <w:rPr>
          <w:rFonts w:ascii="Times New Roman" w:eastAsia="Calibri" w:hAnsi="Times New Roman" w:cs="Times New Roman"/>
          <w:sz w:val="28"/>
          <w:szCs w:val="28"/>
        </w:rPr>
        <w:t>.</w:t>
      </w:r>
    </w:p>
    <w:p w14:paraId="5E35AF8A" w14:textId="283B487B"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Питання перетину державного кордону охоплюють досить великий та широкий спектр. Таким чином, питання в'їзду та виїзду з України регулюється </w:t>
      </w:r>
      <w:r w:rsidRPr="00180619">
        <w:rPr>
          <w:rFonts w:ascii="Times New Roman" w:eastAsia="Calibri" w:hAnsi="Times New Roman" w:cs="Times New Roman"/>
          <w:sz w:val="28"/>
          <w:szCs w:val="28"/>
        </w:rPr>
        <w:lastRenderedPageBreak/>
        <w:t xml:space="preserve">Законом України «Про порядок виїзду з України та в'їзду до України громадян України» , однак основним актом, на який покладаються для регулювання питань перетину, є Постанова Кабінету Міністрів України № 57 від 27 січня 1995 року «Про затвердження Правил перетину державного кордону громадянами України» , яка визначає перелік випадків, у яких громадянам України дозволено перетинати державний кордон у разі введення надзвичайного стану або воєнного стану на території України. </w:t>
      </w:r>
    </w:p>
    <w:p w14:paraId="4C9C3319" w14:textId="14759E8C"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Велика кількість вчених звертає увагу у своїх дослідженнях на те, що немає правових положень (як цього вимагає Конституція України), що обмежують право українських чоловіків віком від 18 до 60 років виїжджати за межі України [</w:t>
      </w:r>
      <w:r w:rsidR="00017437" w:rsidRPr="00017437">
        <w:rPr>
          <w:rFonts w:ascii="Times New Roman" w:eastAsia="Calibri" w:hAnsi="Times New Roman" w:cs="Times New Roman"/>
          <w:sz w:val="28"/>
          <w:szCs w:val="28"/>
        </w:rPr>
        <w:t>17</w:t>
      </w:r>
      <w:r w:rsidRPr="00180619">
        <w:rPr>
          <w:rFonts w:ascii="Times New Roman" w:eastAsia="Calibri" w:hAnsi="Times New Roman" w:cs="Times New Roman"/>
          <w:sz w:val="28"/>
          <w:szCs w:val="28"/>
        </w:rPr>
        <w:t>]. Однак є й ті дослідники, які стверджують, що під правовим режимом воєнного стану не було виявлено незаконних обмежень на свободу пересування та</w:t>
      </w:r>
      <w:r w:rsidR="00017437">
        <w:rPr>
          <w:rFonts w:ascii="Times New Roman" w:eastAsia="Calibri" w:hAnsi="Times New Roman" w:cs="Times New Roman"/>
          <w:sz w:val="28"/>
          <w:szCs w:val="28"/>
        </w:rPr>
        <w:t xml:space="preserve"> вільний вибір місця проживання</w:t>
      </w:r>
      <w:r w:rsidRPr="00180619">
        <w:rPr>
          <w:rFonts w:ascii="Times New Roman" w:eastAsia="Calibri" w:hAnsi="Times New Roman" w:cs="Times New Roman"/>
          <w:sz w:val="28"/>
          <w:szCs w:val="28"/>
        </w:rPr>
        <w:t xml:space="preserve">. </w:t>
      </w:r>
    </w:p>
    <w:p w14:paraId="1F612A7D" w14:textId="4205CC6D"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Загальний підхід до обмеження перетину державного кордону передбачає певні підстави, зазначені в законодавстві в мирний час: а) забезпечення участі особи в кримінальному провадженні; б) забезпечення виконання аліментних зобов'язань; в) забезпечення виконання судових рішень під час виконавчого провадження; г) знання інформації, що становить державну таємницю тощо (стаття 6) [</w:t>
      </w:r>
      <w:r w:rsidR="00017437" w:rsidRPr="00017437">
        <w:rPr>
          <w:rFonts w:ascii="Times New Roman" w:eastAsia="Calibri" w:hAnsi="Times New Roman" w:cs="Times New Roman"/>
          <w:sz w:val="28"/>
          <w:szCs w:val="28"/>
        </w:rPr>
        <w:t>17</w:t>
      </w:r>
      <w:r w:rsidRPr="00180619">
        <w:rPr>
          <w:rFonts w:ascii="Times New Roman" w:eastAsia="Calibri" w:hAnsi="Times New Roman" w:cs="Times New Roman"/>
          <w:sz w:val="28"/>
          <w:szCs w:val="28"/>
        </w:rPr>
        <w:t xml:space="preserve">]. </w:t>
      </w:r>
    </w:p>
    <w:p w14:paraId="6DA7C02B" w14:textId="673DE63A"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Під правовим режимом воєнного стану правила зазнали суттєвих змін та доповнень. Першою особливістю цих змін є структуризація можливості виїзду за кордон для чоловіків віком від 18 до 60 років, їх поділ на категорії та визначення механіз</w:t>
      </w:r>
      <w:r w:rsidR="00017437">
        <w:rPr>
          <w:rFonts w:ascii="Times New Roman" w:eastAsia="Calibri" w:hAnsi="Times New Roman" w:cs="Times New Roman"/>
          <w:sz w:val="28"/>
          <w:szCs w:val="28"/>
        </w:rPr>
        <w:t>му виїзду певних категорій осіб</w:t>
      </w:r>
      <w:r w:rsidRPr="00180619">
        <w:rPr>
          <w:rFonts w:ascii="Times New Roman" w:eastAsia="Calibri" w:hAnsi="Times New Roman" w:cs="Times New Roman"/>
          <w:sz w:val="28"/>
          <w:szCs w:val="28"/>
        </w:rPr>
        <w:t xml:space="preserve">. </w:t>
      </w:r>
    </w:p>
    <w:p w14:paraId="57842BC1" w14:textId="77777777"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Нові обмеження були прийняті з урахуванням потреб держави дозволити особам перетинати державний кордон, але не охоплюють детально перелік супровідних документів для перетину державного кордону в конкретній ситуації та не зводяться до єдиних вимог для різних категорій осіб. </w:t>
      </w:r>
    </w:p>
    <w:p w14:paraId="048F67F4" w14:textId="77777777" w:rsidR="007F7A66" w:rsidRPr="00180619"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Існує висока ймовірність того, що людині буде відмовлено у перетині державного кордону через нечітке формулювання та розуміння правових підстав </w:t>
      </w:r>
      <w:r w:rsidRPr="00180619">
        <w:rPr>
          <w:rFonts w:ascii="Times New Roman" w:eastAsia="Calibri" w:hAnsi="Times New Roman" w:cs="Times New Roman"/>
          <w:sz w:val="28"/>
          <w:szCs w:val="28"/>
        </w:rPr>
        <w:lastRenderedPageBreak/>
        <w:t>для виїзду за кордон через тривогу особи або інші причини. Це може трапитися з волонтерами-водіями, які не можуть чітко вказати місце прибуття, назвати спонсора (донор) або</w:t>
      </w:r>
    </w:p>
    <w:p w14:paraId="0C93B125" w14:textId="77777777"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 xml:space="preserve">Хоча водій має відповідні дозволи на поїздку та дотримано інші формальні вимоги, через відсутність чітких даних про деталі поїздки (наприклад, пункт призначення) може </w:t>
      </w:r>
      <w:r>
        <w:rPr>
          <w:rFonts w:ascii="Times New Roman" w:eastAsia="Calibri" w:hAnsi="Times New Roman" w:cs="Times New Roman"/>
          <w:sz w:val="28"/>
          <w:szCs w:val="28"/>
        </w:rPr>
        <w:t>отрима</w:t>
      </w:r>
      <w:r w:rsidRPr="00BE21BF">
        <w:rPr>
          <w:rFonts w:ascii="Times New Roman" w:eastAsia="Calibri" w:hAnsi="Times New Roman" w:cs="Times New Roman"/>
          <w:sz w:val="28"/>
          <w:szCs w:val="28"/>
        </w:rPr>
        <w:t>ти відмову в перетині державного кордону. Процедура перевірки особи та підстав для перетину державного кордону вимагає тривалого вивчення документів чоловіків-громадян України віком від 18 до 60 років, що ускладнює роботу контрольно-пропускних пунктів загалом і створює довгі черги.</w:t>
      </w:r>
    </w:p>
    <w:p w14:paraId="18FF8015" w14:textId="77777777"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Водночас слід зазначити, що відмова в перетині державного кордону є волевиявленням представника правоохоронного органу, який є суб'єктом публічного управління, і спрямована на встановлення, зміну або припинення прав і обов'язків конкретних осіб, які намагаються законно перетнути державний кордон. Основні особливості рішення про відмову такі: воно видається в письмовій формі, може бути оскаржене, діє лише в момент перетину кордону та не має подальших правових наслідків (за винятком неможливості перетину). Інакше кажучи, відмова видається лише одноразово, і вона не є чинною у разі повторної спроби законно перетнути державний кордон в іншому пункті пропуску.</w:t>
      </w:r>
    </w:p>
    <w:p w14:paraId="1CE15C7B" w14:textId="77777777"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Незважаючи на значну кількість звернень до суду щодо актів відмови у перетині державного кордону, більшість із них задовольняються, але вони не можуть бути систематичними щодо обов’язку дозволити особі перетнути державний кордон (або не перешкоджати цьому), оскільки це виходило б за межі компетенції суду. Таким чином, дискреційні</w:t>
      </w:r>
      <w:r>
        <w:rPr>
          <w:rFonts w:ascii="Times New Roman" w:eastAsia="Calibri" w:hAnsi="Times New Roman" w:cs="Times New Roman"/>
          <w:sz w:val="28"/>
          <w:szCs w:val="28"/>
        </w:rPr>
        <w:t xml:space="preserve">, які </w:t>
      </w:r>
      <w:r w:rsidRPr="008724EC">
        <w:rPr>
          <w:rFonts w:ascii="Times New Roman" w:eastAsia="Calibri" w:hAnsi="Times New Roman" w:cs="Times New Roman"/>
          <w:sz w:val="28"/>
          <w:szCs w:val="28"/>
        </w:rPr>
        <w:t xml:space="preserve">можуть </w:t>
      </w:r>
      <w:proofErr w:type="spellStart"/>
      <w:r w:rsidRPr="008724EC">
        <w:rPr>
          <w:rFonts w:ascii="Times New Roman" w:eastAsia="Calibri" w:hAnsi="Times New Roman" w:cs="Times New Roman"/>
          <w:sz w:val="28"/>
          <w:szCs w:val="28"/>
        </w:rPr>
        <w:t>здійснюватись</w:t>
      </w:r>
      <w:proofErr w:type="spellEnd"/>
      <w:r w:rsidRPr="008724EC">
        <w:rPr>
          <w:rFonts w:ascii="Times New Roman" w:eastAsia="Calibri" w:hAnsi="Times New Roman" w:cs="Times New Roman"/>
          <w:sz w:val="28"/>
          <w:szCs w:val="28"/>
        </w:rPr>
        <w:t xml:space="preserve"> з певною свободою розсуду, з </w:t>
      </w:r>
      <w:proofErr w:type="spellStart"/>
      <w:r w:rsidRPr="008724EC">
        <w:rPr>
          <w:rFonts w:ascii="Times New Roman" w:eastAsia="Calibri" w:hAnsi="Times New Roman" w:cs="Times New Roman"/>
          <w:sz w:val="28"/>
          <w:szCs w:val="28"/>
        </w:rPr>
        <w:t>можливстю</w:t>
      </w:r>
      <w:proofErr w:type="spellEnd"/>
      <w:r w:rsidRPr="008724EC">
        <w:rPr>
          <w:rFonts w:ascii="Times New Roman" w:eastAsia="Calibri" w:hAnsi="Times New Roman" w:cs="Times New Roman"/>
          <w:sz w:val="28"/>
          <w:szCs w:val="28"/>
        </w:rPr>
        <w:t xml:space="preserve"> обирати з кількох юридично допустимих рішень те, яке вважає</w:t>
      </w:r>
      <w:r>
        <w:rPr>
          <w:rFonts w:ascii="Times New Roman" w:eastAsia="Calibri" w:hAnsi="Times New Roman" w:cs="Times New Roman"/>
          <w:sz w:val="28"/>
          <w:szCs w:val="28"/>
        </w:rPr>
        <w:t>ться</w:t>
      </w:r>
      <w:r w:rsidRPr="008724EC">
        <w:rPr>
          <w:rFonts w:ascii="Times New Roman" w:eastAsia="Calibri" w:hAnsi="Times New Roman" w:cs="Times New Roman"/>
          <w:sz w:val="28"/>
          <w:szCs w:val="28"/>
        </w:rPr>
        <w:t xml:space="preserve"> найкращим за таких обставин (Рекомендації Комітету Міністрів Ради Європи № R(80)2</w:t>
      </w:r>
      <w:r>
        <w:rPr>
          <w:rFonts w:ascii="Times New Roman" w:eastAsia="Calibri" w:hAnsi="Times New Roman" w:cs="Times New Roman"/>
          <w:sz w:val="28"/>
          <w:szCs w:val="28"/>
        </w:rPr>
        <w:t>,</w:t>
      </w:r>
      <w:r w:rsidRPr="00BE21BF">
        <w:rPr>
          <w:rFonts w:ascii="Times New Roman" w:eastAsia="Calibri" w:hAnsi="Times New Roman" w:cs="Times New Roman"/>
          <w:sz w:val="28"/>
          <w:szCs w:val="28"/>
        </w:rPr>
        <w:t xml:space="preserve"> повноваження представників Державної прикордонної служби України під час ухвалення рішення про перетин </w:t>
      </w:r>
      <w:r w:rsidRPr="00BE21BF">
        <w:rPr>
          <w:rFonts w:ascii="Times New Roman" w:eastAsia="Calibri" w:hAnsi="Times New Roman" w:cs="Times New Roman"/>
          <w:sz w:val="28"/>
          <w:szCs w:val="28"/>
        </w:rPr>
        <w:lastRenderedPageBreak/>
        <w:t>державного кордону громадянами України є чітко видимими та мають значні правові наслідки для осіб, які не перебувають із ними в підпорядкованих відносинах.</w:t>
      </w:r>
    </w:p>
    <w:p w14:paraId="0CA58CAA" w14:textId="4CB62F03"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Через виникнення правил, що забороняють виїзд громадян призовного віку, осіб, які підлягають мобілізації та підготовці до оборони країни від збройної агресії, почастішали випадки незаконного перетину державного кордону поза пунктами пропуску, як у групах, так і індивідуально.</w:t>
      </w:r>
    </w:p>
    <w:p w14:paraId="46120F27" w14:textId="5A2D2BF7"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 xml:space="preserve">Як зазначено в пояснювальній записці до </w:t>
      </w:r>
      <w:proofErr w:type="spellStart"/>
      <w:r w:rsidRPr="00BE21BF">
        <w:rPr>
          <w:rFonts w:ascii="Times New Roman" w:eastAsia="Calibri" w:hAnsi="Times New Roman" w:cs="Times New Roman"/>
          <w:sz w:val="28"/>
          <w:szCs w:val="28"/>
        </w:rPr>
        <w:t>проєкту</w:t>
      </w:r>
      <w:proofErr w:type="spellEnd"/>
      <w:r w:rsidRPr="00BE21BF">
        <w:rPr>
          <w:rFonts w:ascii="Times New Roman" w:eastAsia="Calibri" w:hAnsi="Times New Roman" w:cs="Times New Roman"/>
          <w:sz w:val="28"/>
          <w:szCs w:val="28"/>
        </w:rPr>
        <w:t xml:space="preserve"> Закону України про внесення змін до Кримінального кодексу України щодо відповідальності за незаконний перетин державного кордону України з метою ухилення від військової служби, за офіційними даними статистичного органу ЄС, </w:t>
      </w:r>
      <w:proofErr w:type="spellStart"/>
      <w:r w:rsidRPr="00BE21BF">
        <w:rPr>
          <w:rFonts w:ascii="Times New Roman" w:eastAsia="Calibri" w:hAnsi="Times New Roman" w:cs="Times New Roman"/>
          <w:sz w:val="28"/>
          <w:szCs w:val="28"/>
        </w:rPr>
        <w:t>Eurostat</w:t>
      </w:r>
      <w:proofErr w:type="spellEnd"/>
      <w:r w:rsidRPr="00BE21BF">
        <w:rPr>
          <w:rFonts w:ascii="Times New Roman" w:eastAsia="Calibri" w:hAnsi="Times New Roman" w:cs="Times New Roman"/>
          <w:sz w:val="28"/>
          <w:szCs w:val="28"/>
        </w:rPr>
        <w:t>, станом на кінець 2023 р., з початку повномасштабного вторгнення Росії 650 тисяч чоловіків призовного віку виїхали з України та зараз проживають у 27 країнах-членах ЄС, а також у Швейцарії, Ліхтенштейні та Норвегії [</w:t>
      </w:r>
      <w:r w:rsidR="00017437" w:rsidRPr="00017437">
        <w:rPr>
          <w:rFonts w:ascii="Times New Roman" w:eastAsia="Calibri" w:hAnsi="Times New Roman" w:cs="Times New Roman"/>
          <w:sz w:val="28"/>
          <w:szCs w:val="28"/>
        </w:rPr>
        <w:t>30</w:t>
      </w:r>
      <w:r w:rsidRPr="00BE21BF">
        <w:rPr>
          <w:rFonts w:ascii="Times New Roman" w:eastAsia="Calibri" w:hAnsi="Times New Roman" w:cs="Times New Roman"/>
          <w:sz w:val="28"/>
          <w:szCs w:val="28"/>
        </w:rPr>
        <w:t>]. На нашу думку, такі явища мають негативні наслідки, створюючи значне навантаження для прикордонників.</w:t>
      </w:r>
    </w:p>
    <w:p w14:paraId="3DDC2A41" w14:textId="77777777"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 xml:space="preserve">У цьому контексті В. С. </w:t>
      </w:r>
      <w:proofErr w:type="spellStart"/>
      <w:r w:rsidRPr="00BE21BF">
        <w:rPr>
          <w:rFonts w:ascii="Times New Roman" w:eastAsia="Calibri" w:hAnsi="Times New Roman" w:cs="Times New Roman"/>
          <w:sz w:val="28"/>
          <w:szCs w:val="28"/>
        </w:rPr>
        <w:t>Крижановська</w:t>
      </w:r>
      <w:proofErr w:type="spellEnd"/>
      <w:r w:rsidRPr="00BE21BF">
        <w:rPr>
          <w:rFonts w:ascii="Times New Roman" w:eastAsia="Calibri" w:hAnsi="Times New Roman" w:cs="Times New Roman"/>
          <w:sz w:val="28"/>
          <w:szCs w:val="28"/>
        </w:rPr>
        <w:t xml:space="preserve"> та В. В. Кобзар зазначають, що ключовими складовими покращення ситуації в цій сфері для України стануть діалог між владою та суспільством, запровадження ефективних стимулів та усунення причин ухилення від мобілізації [6, с. 652–654]. Водночас немає спеціальних підходів до розширення повноважень представників Державної прикордонної служби України у боротьбі з адміністративними правопорушеннями.</w:t>
      </w:r>
    </w:p>
    <w:p w14:paraId="424DC659" w14:textId="02405888" w:rsidR="007F7A66" w:rsidRPr="00BE21BF" w:rsidRDefault="007F7A66" w:rsidP="007F7A66">
      <w:pPr>
        <w:spacing w:after="0" w:line="360" w:lineRule="auto"/>
        <w:ind w:firstLine="709"/>
        <w:jc w:val="both"/>
        <w:rPr>
          <w:rFonts w:ascii="Times New Roman" w:eastAsia="Calibri" w:hAnsi="Times New Roman" w:cs="Times New Roman"/>
          <w:sz w:val="28"/>
          <w:szCs w:val="28"/>
        </w:rPr>
      </w:pPr>
      <w:r w:rsidRPr="00BE21BF">
        <w:rPr>
          <w:rFonts w:ascii="Times New Roman" w:eastAsia="Calibri" w:hAnsi="Times New Roman" w:cs="Times New Roman"/>
          <w:sz w:val="28"/>
          <w:szCs w:val="28"/>
        </w:rPr>
        <w:t>На сьогодні одним із найбільш поширених правопорушень у сфері законодавства про державний кордон України є стаття 204-1 Кодексу України про адміністративні правопорушення (незаконне перетинання або спроба незаконного перетинання державного кордону України) [</w:t>
      </w:r>
      <w:r w:rsidR="005D117D">
        <w:rPr>
          <w:rFonts w:ascii="Times New Roman" w:eastAsia="Calibri" w:hAnsi="Times New Roman" w:cs="Times New Roman"/>
          <w:sz w:val="28"/>
          <w:szCs w:val="28"/>
          <w:lang w:val="ru-RU"/>
        </w:rPr>
        <w:t>16</w:t>
      </w:r>
      <w:r w:rsidRPr="00BE21BF">
        <w:rPr>
          <w:rFonts w:ascii="Times New Roman" w:eastAsia="Calibri" w:hAnsi="Times New Roman" w:cs="Times New Roman"/>
          <w:sz w:val="28"/>
          <w:szCs w:val="28"/>
        </w:rPr>
        <w:t>].</w:t>
      </w:r>
    </w:p>
    <w:p w14:paraId="3CBF09CB" w14:textId="77777777"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Згідно зі статтею 221 Кодексу України про адміністративні правопорушення [16], справи про адміністративні правопорушення підсудні </w:t>
      </w:r>
      <w:r w:rsidRPr="00180619">
        <w:rPr>
          <w:rFonts w:ascii="Times New Roman" w:eastAsia="Calibri" w:hAnsi="Times New Roman" w:cs="Times New Roman"/>
          <w:sz w:val="28"/>
          <w:szCs w:val="28"/>
        </w:rPr>
        <w:lastRenderedPageBreak/>
        <w:t xml:space="preserve">судам, що не повною мірою врегульовує публічні відносини у сфері охорони та захисту державного кордону. </w:t>
      </w:r>
    </w:p>
    <w:p w14:paraId="07E772D6" w14:textId="472694C5" w:rsidR="007F7A66" w:rsidRPr="00180619"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Обов’язок дотримання режиму державного кордону покладено на відповідні органи (підрозділи) Державної прикордонної служби України. </w:t>
      </w:r>
      <w:r w:rsidR="005D117D">
        <w:rPr>
          <w:rFonts w:ascii="Times New Roman" w:eastAsia="Calibri" w:hAnsi="Times New Roman" w:cs="Times New Roman"/>
          <w:sz w:val="28"/>
          <w:szCs w:val="28"/>
        </w:rPr>
        <w:t>О</w:t>
      </w:r>
      <w:r w:rsidRPr="00180619">
        <w:rPr>
          <w:rFonts w:ascii="Times New Roman" w:eastAsia="Calibri" w:hAnsi="Times New Roman" w:cs="Times New Roman"/>
          <w:sz w:val="28"/>
          <w:szCs w:val="28"/>
        </w:rPr>
        <w:t>ргани Державної прикордонної служби України в межах адміністративно-юрисдикційної діяльності щодо боротьби з адміністративними правопорушеннями наділені широким спектром повноважень, закріплених у національних та галузевих нормативно-правових актах [</w:t>
      </w:r>
      <w:r w:rsidR="005D117D">
        <w:rPr>
          <w:rFonts w:ascii="Times New Roman" w:eastAsia="Calibri" w:hAnsi="Times New Roman" w:cs="Times New Roman"/>
          <w:sz w:val="28"/>
          <w:szCs w:val="28"/>
        </w:rPr>
        <w:t>44</w:t>
      </w:r>
      <w:r w:rsidRPr="00180619">
        <w:rPr>
          <w:rFonts w:ascii="Times New Roman" w:eastAsia="Calibri" w:hAnsi="Times New Roman" w:cs="Times New Roman"/>
          <w:sz w:val="28"/>
          <w:szCs w:val="28"/>
        </w:rPr>
        <w:t>]. Проте вирішення питання притягнення порушників до адміністративної відповідальності судовими органами створює "процедурні затримки" у своєчасному розгляді справи та притягненні особи до відповідальності, надмірно завантажує судову систему та іноді не забезпечує принцип справедливого покарання за порушення законодавства про державний кордон.</w:t>
      </w:r>
    </w:p>
    <w:p w14:paraId="552D3729" w14:textId="77777777" w:rsidR="007F7A66" w:rsidRPr="00180619"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На нашу думку, в умовах правового режиму воєнного стану розширення юрисдикційних повноважень Державної прикордонної служби України для розгляду справ про адміністративні правопорушення за статтею 204-1 Кодексу України про адміністративні правопорушення сприяло б ефективності правозастосування щодо притягнення правопорушників до відповідальності та зменшення кількості таких порушень. У сучасній ситуації частішають випадки незаконного перетину державного кордону групами осіб із використанням транспортних засобів, які згодом залишаються поблизу державного кордону.</w:t>
      </w:r>
    </w:p>
    <w:p w14:paraId="42A9FB4F" w14:textId="5C692736" w:rsidR="007F7A66"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Згідно з розділом I, пунктом 1 Порядку взаємодії Державної прикордонної служби України з Державною митною службою України та Державною податковою службою України щодо виявлення ознак порушень митних правил, а також виявлення майна, яке не має власника або власник якого невідомий, затвердженого наказом МВС України та Мінфіну У</w:t>
      </w:r>
      <w:r w:rsidR="005D117D">
        <w:rPr>
          <w:rFonts w:ascii="Times New Roman" w:eastAsia="Calibri" w:hAnsi="Times New Roman" w:cs="Times New Roman"/>
          <w:sz w:val="28"/>
          <w:szCs w:val="28"/>
        </w:rPr>
        <w:t>країни від 18.10.2018 № 849/828</w:t>
      </w:r>
      <w:r w:rsidRPr="00180619">
        <w:rPr>
          <w:rFonts w:ascii="Times New Roman" w:eastAsia="Calibri" w:hAnsi="Times New Roman" w:cs="Times New Roman"/>
          <w:sz w:val="28"/>
          <w:szCs w:val="28"/>
        </w:rPr>
        <w:t xml:space="preserve">, передбачено механізм організації взаємодії органів (підрозділів) </w:t>
      </w:r>
      <w:proofErr w:type="spellStart"/>
      <w:r w:rsidRPr="00180619">
        <w:rPr>
          <w:rFonts w:ascii="Times New Roman" w:eastAsia="Calibri" w:hAnsi="Times New Roman" w:cs="Times New Roman"/>
          <w:sz w:val="28"/>
          <w:szCs w:val="28"/>
        </w:rPr>
        <w:t>Держприкордонслужби</w:t>
      </w:r>
      <w:proofErr w:type="spellEnd"/>
      <w:r w:rsidRPr="00180619">
        <w:rPr>
          <w:rFonts w:ascii="Times New Roman" w:eastAsia="Calibri" w:hAnsi="Times New Roman" w:cs="Times New Roman"/>
          <w:sz w:val="28"/>
          <w:szCs w:val="28"/>
        </w:rPr>
        <w:t xml:space="preserve"> з митницею у разі виявлення ознак порушень митних правил. </w:t>
      </w:r>
    </w:p>
    <w:p w14:paraId="0E1AD042" w14:textId="66DC2E6E" w:rsidR="007F7A66" w:rsidRPr="00180619" w:rsidRDefault="005D117D" w:rsidP="007F7A6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w:t>
      </w:r>
      <w:r w:rsidR="007F7A66" w:rsidRPr="00180619">
        <w:rPr>
          <w:rFonts w:ascii="Times New Roman" w:eastAsia="Calibri" w:hAnsi="Times New Roman" w:cs="Times New Roman"/>
          <w:sz w:val="28"/>
          <w:szCs w:val="28"/>
        </w:rPr>
        <w:t>найдені транспортні засоби передаються до Національної поліції для зберігання, що оголошується у друкованих ЗМІ. Водночас наразі відсутній нормативний механізм тимчасового вилучення покинутого транспортного засобу, що розташований поблизу державного кордону та має власника (наявні реєстраційні номери, VIN-коди, державна реєстрація), що створює передумови для незаконної діяльності на державному кордоні. Найімовірніше, доцільно було б націоналізувати такі транспортні засоби для потреб сектору безпеки та оборони.</w:t>
      </w:r>
    </w:p>
    <w:p w14:paraId="35B41D30" w14:textId="72A664E0" w:rsidR="007F7A66" w:rsidRPr="00180619"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 xml:space="preserve">Серед загальної кількості осіб, які перетинають державний кордон під час воєнного стану, є ті, хто має як українське, так і іноземне громадянство. Як зазначає І. </w:t>
      </w:r>
      <w:proofErr w:type="spellStart"/>
      <w:r w:rsidRPr="00180619">
        <w:rPr>
          <w:rFonts w:ascii="Times New Roman" w:eastAsia="Calibri" w:hAnsi="Times New Roman" w:cs="Times New Roman"/>
          <w:sz w:val="28"/>
          <w:szCs w:val="28"/>
        </w:rPr>
        <w:t>Софінська</w:t>
      </w:r>
      <w:proofErr w:type="spellEnd"/>
      <w:r w:rsidRPr="00180619">
        <w:rPr>
          <w:rFonts w:ascii="Times New Roman" w:eastAsia="Calibri" w:hAnsi="Times New Roman" w:cs="Times New Roman"/>
          <w:sz w:val="28"/>
          <w:szCs w:val="28"/>
        </w:rPr>
        <w:t>, сучасна матриця громадянства, концепція подвійного та множинного громадянства, відповідне національне законодавство України у сфері громадянства, а також бачення і стратегія майбутнього державотворчого процесу загалом потребують суттєвого перегляду/переосмислення під впливом міжнародних стандартів, синхронізації із законодавством ЄС та якісних змін у контексті сприяння орієнтації на людину та забезпечення національної безпеки [</w:t>
      </w:r>
      <w:r w:rsidR="005D117D">
        <w:rPr>
          <w:rFonts w:ascii="Times New Roman" w:eastAsia="Calibri" w:hAnsi="Times New Roman" w:cs="Times New Roman"/>
          <w:sz w:val="28"/>
          <w:szCs w:val="28"/>
        </w:rPr>
        <w:t>3</w:t>
      </w:r>
      <w:r w:rsidRPr="00180619">
        <w:rPr>
          <w:rFonts w:ascii="Times New Roman" w:eastAsia="Calibri" w:hAnsi="Times New Roman" w:cs="Times New Roman"/>
          <w:sz w:val="28"/>
          <w:szCs w:val="28"/>
        </w:rPr>
        <w:t>0, с. 46]. У правовідносинах держава Україна розглядає таких осіб виключно як громадян України, оскільки чинне законодавство забороняє подвійне громадянство. Таким чином, ці особи мають конституційний обов’язок захищати Батьківщину, хоча вони можуть підпадати під юрисдикцію іншої держави, громадянами якої вони також є.</w:t>
      </w:r>
    </w:p>
    <w:p w14:paraId="59D09087" w14:textId="77777777" w:rsidR="007F7A66" w:rsidRPr="00180619" w:rsidRDefault="007F7A66" w:rsidP="007F7A66">
      <w:pPr>
        <w:spacing w:after="0" w:line="360" w:lineRule="auto"/>
        <w:ind w:firstLine="709"/>
        <w:jc w:val="both"/>
        <w:rPr>
          <w:rFonts w:ascii="Times New Roman" w:eastAsia="Calibri" w:hAnsi="Times New Roman" w:cs="Times New Roman"/>
          <w:sz w:val="28"/>
          <w:szCs w:val="28"/>
        </w:rPr>
      </w:pPr>
      <w:r w:rsidRPr="00180619">
        <w:rPr>
          <w:rFonts w:ascii="Times New Roman" w:eastAsia="Calibri" w:hAnsi="Times New Roman" w:cs="Times New Roman"/>
          <w:sz w:val="28"/>
          <w:szCs w:val="28"/>
        </w:rPr>
        <w:t>Питання про те, чи мають певні категорії осіб громадянство іншої країни, не прописано чітко в правилах перетину державного кордону, особливо що стосується можливості вилучення паспортів інших держав у громадян України. Адже паспортний документ належить державі, яка його видала, тож питання вилучення таких документів не врегульовано.</w:t>
      </w:r>
    </w:p>
    <w:p w14:paraId="31457FEF" w14:textId="77777777" w:rsidR="007F7A66" w:rsidRDefault="007F7A66" w:rsidP="009E7922">
      <w:pPr>
        <w:spacing w:after="0" w:line="360" w:lineRule="auto"/>
        <w:ind w:firstLine="709"/>
        <w:jc w:val="both"/>
        <w:rPr>
          <w:rFonts w:ascii="Times New Roman" w:hAnsi="Times New Roman" w:cs="Times New Roman"/>
          <w:b/>
          <w:sz w:val="28"/>
          <w:szCs w:val="28"/>
        </w:rPr>
      </w:pPr>
    </w:p>
    <w:p w14:paraId="7478D038" w14:textId="77777777" w:rsidR="005D117D" w:rsidRDefault="005D117D" w:rsidP="009E7922">
      <w:pPr>
        <w:spacing w:after="0" w:line="360" w:lineRule="auto"/>
        <w:ind w:firstLine="709"/>
        <w:jc w:val="both"/>
        <w:rPr>
          <w:rFonts w:ascii="Times New Roman" w:hAnsi="Times New Roman" w:cs="Times New Roman"/>
          <w:b/>
          <w:sz w:val="28"/>
          <w:szCs w:val="28"/>
        </w:rPr>
      </w:pPr>
    </w:p>
    <w:p w14:paraId="5249B516" w14:textId="77777777" w:rsidR="009E7922" w:rsidRPr="009E7922" w:rsidRDefault="007F7A66" w:rsidP="009E7922">
      <w:pPr>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lastRenderedPageBreak/>
        <w:t xml:space="preserve">3.2. </w:t>
      </w:r>
      <w:r w:rsidR="009E7922" w:rsidRPr="009E7922">
        <w:rPr>
          <w:rFonts w:ascii="Times New Roman" w:hAnsi="Times New Roman" w:cs="Times New Roman"/>
          <w:b/>
          <w:sz w:val="28"/>
          <w:szCs w:val="28"/>
        </w:rPr>
        <w:t>Удосконалення взаємодії між суб’єктами управління у сфері охорони та захисту державного кордону України</w:t>
      </w:r>
    </w:p>
    <w:p w14:paraId="734CEF0D" w14:textId="77777777" w:rsidR="005D117D" w:rsidRDefault="005D117D" w:rsidP="009E7922">
      <w:pPr>
        <w:spacing w:after="0" w:line="360" w:lineRule="auto"/>
        <w:ind w:firstLine="709"/>
        <w:jc w:val="both"/>
        <w:rPr>
          <w:rFonts w:ascii="Times New Roman" w:hAnsi="Times New Roman" w:cs="Times New Roman"/>
          <w:color w:val="000000"/>
          <w:sz w:val="28"/>
          <w:szCs w:val="28"/>
        </w:rPr>
      </w:pPr>
    </w:p>
    <w:p w14:paraId="683BDD36"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Для повноцінної європейської і євроатлантичної інтеграції України необхідним є насамперед вжиття комплексу заходів внутрішньодержавного характеру, у т. ч. тих, які стосуються спрямування і координації зусиль усіх суб’єктів управління, позитивної і ефективної взаємодії між ними у сфері </w:t>
      </w:r>
      <w:r>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w:t>
      </w:r>
    </w:p>
    <w:p w14:paraId="5BA24D7D"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Питання, які стосуються координації та взаємодії органів виконавчої влади, ОВС та інших державних органів вже досліджувало багато вчених. Проте розробка цих питань на сьогодні продовжує бути актуальною. </w:t>
      </w:r>
    </w:p>
    <w:p w14:paraId="7C838B53"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Потреба в удосконаленні взаємодії між суб’єктами управління у сфері </w:t>
      </w:r>
      <w:r>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на нашу думку, викликана декількома обставинами. </w:t>
      </w:r>
    </w:p>
    <w:p w14:paraId="5D84E3F7"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По-перше, досвід протидії повномасштабній воєнній агресії </w:t>
      </w:r>
      <w:proofErr w:type="spellStart"/>
      <w:r w:rsidRPr="009E7922">
        <w:rPr>
          <w:rFonts w:ascii="Times New Roman" w:hAnsi="Times New Roman" w:cs="Times New Roman"/>
          <w:color w:val="000000"/>
          <w:sz w:val="28"/>
          <w:szCs w:val="28"/>
        </w:rPr>
        <w:t>рф</w:t>
      </w:r>
      <w:proofErr w:type="spellEnd"/>
      <w:r w:rsidRPr="009E7922">
        <w:rPr>
          <w:rFonts w:ascii="Times New Roman" w:hAnsi="Times New Roman" w:cs="Times New Roman"/>
          <w:color w:val="000000"/>
          <w:sz w:val="28"/>
          <w:szCs w:val="28"/>
        </w:rPr>
        <w:t xml:space="preserve"> проти України, збройним провокаціям, вторгненням і просуванню вглиб території України військових груп, нападам на об’єкти прикордонної інфраструктури на багатьох ділянках ДК, участі у захисті цих об’єктів і обороні країни свідчить про необхідність налагодження тісної і якісної взаємодії між усіма суб’єктами сектору безпеки й оборони країни. </w:t>
      </w:r>
    </w:p>
    <w:p w14:paraId="4E2A5B76"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По-друге, в умовах сьогодення виокремились нові види викликів і загроз безпеці ДК України, насамперед воєнного характеру, гібридних та інших, залишається загроза поширення тероризму територією України. Не зменшується потік незаконної міграції та контрабанди. Протидіяти цьому можливо лише спільними зусиллями всіх уповноважених на те суб’єктів управління у сфері охорони та захисту державного кордону України. </w:t>
      </w:r>
    </w:p>
    <w:p w14:paraId="4A03AAD0" w14:textId="4BB58ECF" w:rsidR="009E7922" w:rsidRPr="009E7922"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По-третє, європейська та євроатлантична інтеграція стали для України беззаперечним державним пріоритетом, тому реформування системи управління у сфері </w:t>
      </w:r>
      <w:r>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необхідно здійснювати </w:t>
      </w:r>
      <w:r w:rsidRPr="009E7922">
        <w:rPr>
          <w:rFonts w:ascii="Times New Roman" w:hAnsi="Times New Roman" w:cs="Times New Roman"/>
          <w:color w:val="000000"/>
          <w:sz w:val="28"/>
          <w:szCs w:val="28"/>
        </w:rPr>
        <w:lastRenderedPageBreak/>
        <w:t>з огляду на норми і стандарти, прийняті у спільнотах, повноцінним членом яких намагається стати Україна [</w:t>
      </w:r>
      <w:r w:rsidR="005D117D">
        <w:rPr>
          <w:rFonts w:ascii="Times New Roman" w:hAnsi="Times New Roman" w:cs="Times New Roman"/>
          <w:color w:val="000000"/>
          <w:sz w:val="28"/>
          <w:szCs w:val="28"/>
        </w:rPr>
        <w:t>6</w:t>
      </w:r>
      <w:r w:rsidRPr="009E7922">
        <w:rPr>
          <w:rFonts w:ascii="Times New Roman" w:hAnsi="Times New Roman" w:cs="Times New Roman"/>
          <w:color w:val="000000"/>
          <w:sz w:val="28"/>
          <w:szCs w:val="28"/>
        </w:rPr>
        <w:t xml:space="preserve">9]. </w:t>
      </w:r>
    </w:p>
    <w:p w14:paraId="09BCCB74" w14:textId="69EDF8A4"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 По-четверте, управління у сфері </w:t>
      </w:r>
      <w:r>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має певні особливості, однією з яких є участь широкого кола суб’єктів (у т. ч. правоохоронних органів і військових формувань України) у здійсненні такого управління. Лише відповідно до Стратегії інтегрованого управління кордонами на період до 2025 року суб’єктами інтегрованого управління кордонами є: чотири міністерства, п’ять державних служб, Національна поліція, Національна гвардія, ЗС (Повітряні та Військово-Морські Сили) України, які взаємодіють на відомчому, міжвідомчому, державному та міжнародному рівнях [</w:t>
      </w:r>
      <w:r w:rsidR="005D117D">
        <w:rPr>
          <w:rFonts w:ascii="Times New Roman" w:hAnsi="Times New Roman" w:cs="Times New Roman"/>
          <w:color w:val="000000"/>
          <w:sz w:val="28"/>
          <w:szCs w:val="28"/>
        </w:rPr>
        <w:t>69</w:t>
      </w:r>
      <w:r w:rsidRPr="009E7922">
        <w:rPr>
          <w:rFonts w:ascii="Times New Roman" w:hAnsi="Times New Roman" w:cs="Times New Roman"/>
          <w:color w:val="000000"/>
          <w:sz w:val="28"/>
          <w:szCs w:val="28"/>
        </w:rPr>
        <w:t xml:space="preserve">]. </w:t>
      </w:r>
    </w:p>
    <w:p w14:paraId="2AD5C51C" w14:textId="28AA7F3E"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По-п’яте, система публічного управління України, як і взаємодія між суб’єктами такого управління, залишається недосконалою. Не всі завдання, визначені Стратегіями реформування державного управління України на 2016- 2020 та 2022-2025 роки, Стратегіями інтегрованого управління кордонами (2015 року [424] та на період до 2025 року [</w:t>
      </w:r>
      <w:r w:rsidR="005D117D">
        <w:rPr>
          <w:rFonts w:ascii="Times New Roman" w:hAnsi="Times New Roman" w:cs="Times New Roman"/>
          <w:color w:val="000000"/>
          <w:sz w:val="28"/>
          <w:szCs w:val="28"/>
        </w:rPr>
        <w:t>69</w:t>
      </w:r>
      <w:r w:rsidRPr="009E7922">
        <w:rPr>
          <w:rFonts w:ascii="Times New Roman" w:hAnsi="Times New Roman" w:cs="Times New Roman"/>
          <w:color w:val="000000"/>
          <w:sz w:val="28"/>
          <w:szCs w:val="28"/>
        </w:rPr>
        <w:t xml:space="preserve">]), вдалося виконати повною мірою і на належному рівні. </w:t>
      </w:r>
    </w:p>
    <w:p w14:paraId="65F77DD7" w14:textId="49555582"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По-шосте, про необхідність покращення взаємодії між суб’єктами інтегрованого управління кордонами в Україні, потреба у напрацюванні дієвих механізмів взаємодії та інформаційного обміну, у т. ч. автоматизованого, зазначено у Стратегії інтегрованого управління кордонами на період до 2025 року [</w:t>
      </w:r>
      <w:r w:rsidR="005D117D">
        <w:rPr>
          <w:rFonts w:ascii="Times New Roman" w:hAnsi="Times New Roman" w:cs="Times New Roman"/>
          <w:color w:val="000000"/>
          <w:sz w:val="28"/>
          <w:szCs w:val="28"/>
        </w:rPr>
        <w:t>69</w:t>
      </w:r>
      <w:r w:rsidRPr="009E7922">
        <w:rPr>
          <w:rFonts w:ascii="Times New Roman" w:hAnsi="Times New Roman" w:cs="Times New Roman"/>
          <w:color w:val="000000"/>
          <w:sz w:val="28"/>
          <w:szCs w:val="28"/>
        </w:rPr>
        <w:t xml:space="preserve">] та інших нормативно-правових актах. </w:t>
      </w:r>
    </w:p>
    <w:p w14:paraId="62A3838F" w14:textId="28C2C11B"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Розгляд питань, які стосуються шляхів удосконалення взаємодії суб’єктів управління у сфері </w:t>
      </w:r>
      <w:r>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повною мірою залежить, у т. ч. від чіткого і однозначного розуміння змісту і співвідношення між собою понять «взаємодія» і «координація». На жаль, єдиного розуміння цього як на теоретичному рівні, так і з позиції практики не має. У словниках української мови подано таке визначення взаємодії – це співпраця, </w:t>
      </w:r>
      <w:proofErr w:type="spellStart"/>
      <w:r w:rsidRPr="009E7922">
        <w:rPr>
          <w:rFonts w:ascii="Times New Roman" w:hAnsi="Times New Roman" w:cs="Times New Roman"/>
          <w:color w:val="000000"/>
          <w:sz w:val="28"/>
          <w:szCs w:val="28"/>
        </w:rPr>
        <w:t>співдія</w:t>
      </w:r>
      <w:proofErr w:type="spellEnd"/>
      <w:r w:rsidRPr="009E7922">
        <w:rPr>
          <w:rFonts w:ascii="Times New Roman" w:hAnsi="Times New Roman" w:cs="Times New Roman"/>
          <w:color w:val="000000"/>
          <w:sz w:val="28"/>
          <w:szCs w:val="28"/>
        </w:rPr>
        <w:t xml:space="preserve">, </w:t>
      </w:r>
      <w:proofErr w:type="spellStart"/>
      <w:r w:rsidRPr="009E7922">
        <w:rPr>
          <w:rFonts w:ascii="Times New Roman" w:hAnsi="Times New Roman" w:cs="Times New Roman"/>
          <w:color w:val="000000"/>
          <w:sz w:val="28"/>
          <w:szCs w:val="28"/>
        </w:rPr>
        <w:t>співдіяння</w:t>
      </w:r>
      <w:proofErr w:type="spellEnd"/>
      <w:r w:rsidRPr="009E7922">
        <w:rPr>
          <w:rFonts w:ascii="Times New Roman" w:hAnsi="Times New Roman" w:cs="Times New Roman"/>
          <w:color w:val="000000"/>
          <w:sz w:val="28"/>
          <w:szCs w:val="28"/>
        </w:rPr>
        <w:t>; погоджена дія між ким-, чим-небудь [</w:t>
      </w:r>
      <w:r w:rsidR="005D117D">
        <w:rPr>
          <w:rFonts w:ascii="Times New Roman" w:hAnsi="Times New Roman" w:cs="Times New Roman"/>
          <w:color w:val="000000"/>
          <w:sz w:val="28"/>
          <w:szCs w:val="28"/>
        </w:rPr>
        <w:t>6</w:t>
      </w:r>
      <w:r w:rsidRPr="009E7922">
        <w:rPr>
          <w:rFonts w:ascii="Times New Roman" w:hAnsi="Times New Roman" w:cs="Times New Roman"/>
          <w:color w:val="000000"/>
          <w:sz w:val="28"/>
          <w:szCs w:val="28"/>
        </w:rPr>
        <w:t xml:space="preserve">]; </w:t>
      </w:r>
      <w:r w:rsidRPr="009E7922">
        <w:rPr>
          <w:rFonts w:ascii="Times New Roman" w:hAnsi="Times New Roman" w:cs="Times New Roman"/>
          <w:color w:val="000000"/>
          <w:sz w:val="28"/>
          <w:szCs w:val="28"/>
        </w:rPr>
        <w:lastRenderedPageBreak/>
        <w:t>взаємозв’язок між предметами у дії, їх взаємовплив; взаємодопомога [6]. За змістом слово «взаємодія» як мінімум має два значення. У широкому (філософському) розумінні взаємодія – це взаємний зв’язок будь-яких двох явищ, зв’язок між предметами у дії, їх взаємовплив [</w:t>
      </w:r>
      <w:r w:rsidR="005D117D">
        <w:rPr>
          <w:rFonts w:ascii="Times New Roman" w:hAnsi="Times New Roman" w:cs="Times New Roman"/>
          <w:color w:val="000000"/>
          <w:sz w:val="28"/>
          <w:szCs w:val="28"/>
        </w:rPr>
        <w:t>6</w:t>
      </w:r>
      <w:r w:rsidRPr="009E7922">
        <w:rPr>
          <w:rFonts w:ascii="Times New Roman" w:hAnsi="Times New Roman" w:cs="Times New Roman"/>
          <w:color w:val="000000"/>
          <w:sz w:val="28"/>
          <w:szCs w:val="28"/>
        </w:rPr>
        <w:t xml:space="preserve">]. </w:t>
      </w:r>
    </w:p>
    <w:p w14:paraId="35FAF8B7"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У другому значенні  взаємодією називають взаємну підтримку; співпрацю; погоджену, узгоджену дію; взаємодопомогу тощо. Саме друге значення, на нашу думку, викликає дискусії щодо співвідношення понять «координація» і «взаємодія». Так, на думку В. Гриценка, поняття «взаємодія» та «координація» – це слова-синоніми. </w:t>
      </w:r>
    </w:p>
    <w:p w14:paraId="7824504E" w14:textId="37325412"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Координація відбувається на рівні з взаємодією, тому не можливо визначити, в який момент органи взаємодіють, в який забезпечують координацію, а в який – здійснюють і те, і інше [</w:t>
      </w:r>
      <w:r w:rsidR="005D117D">
        <w:rPr>
          <w:rFonts w:ascii="Times New Roman" w:hAnsi="Times New Roman" w:cs="Times New Roman"/>
          <w:color w:val="000000"/>
          <w:sz w:val="28"/>
          <w:szCs w:val="28"/>
        </w:rPr>
        <w:t>13</w:t>
      </w:r>
      <w:r w:rsidRPr="009E7922">
        <w:rPr>
          <w:rFonts w:ascii="Times New Roman" w:hAnsi="Times New Roman" w:cs="Times New Roman"/>
          <w:color w:val="000000"/>
          <w:sz w:val="28"/>
          <w:szCs w:val="28"/>
        </w:rPr>
        <w:t xml:space="preserve">]. </w:t>
      </w:r>
    </w:p>
    <w:p w14:paraId="2429B9A6" w14:textId="64FAD9FC"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Більш слушним є твердження </w:t>
      </w:r>
      <w:r w:rsidR="005D117D">
        <w:rPr>
          <w:rFonts w:ascii="Times New Roman" w:hAnsi="Times New Roman" w:cs="Times New Roman"/>
          <w:color w:val="000000"/>
          <w:sz w:val="28"/>
          <w:szCs w:val="28"/>
        </w:rPr>
        <w:t>про</w:t>
      </w:r>
      <w:r w:rsidRPr="009E7922">
        <w:rPr>
          <w:rFonts w:ascii="Times New Roman" w:hAnsi="Times New Roman" w:cs="Times New Roman"/>
          <w:color w:val="000000"/>
          <w:sz w:val="28"/>
          <w:szCs w:val="28"/>
        </w:rPr>
        <w:t xml:space="preserve"> їх певну схожість за єдиною метою. Разом із тим, на його думку, для координації характерне виділення спеціального суб’єкта, який виконує координаційні повноваження стосовно інших органів. Взаємодіють, як правило, органи одного рівня на підставі рівності прав і обов’язків. Взаємодіяти можуть дві та більше інституції, а для координації необхідні як мінімум три учасники [1]. </w:t>
      </w:r>
    </w:p>
    <w:p w14:paraId="6FC3CBC6" w14:textId="068975D6"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Підтримуючи такий підхід все ж зауважимо, що взаємодіють не тільки «органи одного рівня на підставі рівності прав і обов’язків», а й інші суб’єкти управління у добровільному (за їх ініціативи) або у примусовому порядку (на виконання вимог, наказу (розпорядження) суб’єкта координації). Є і інші погляди науковців, які підкреслюють різні аспекти взаємодії і координації як соціальних і правових явищ. </w:t>
      </w:r>
    </w:p>
    <w:p w14:paraId="456D6D28" w14:textId="08B67A94"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І. Письменний вважає, що головним призначенням управлінської взаємодії є об’єднання зусиль суб’єктів управління [</w:t>
      </w:r>
      <w:r w:rsidR="005D117D">
        <w:rPr>
          <w:rFonts w:ascii="Times New Roman" w:hAnsi="Times New Roman" w:cs="Times New Roman"/>
          <w:color w:val="000000"/>
          <w:sz w:val="28"/>
          <w:szCs w:val="28"/>
        </w:rPr>
        <w:t>6</w:t>
      </w:r>
      <w:r w:rsidRPr="009E7922">
        <w:rPr>
          <w:rFonts w:ascii="Times New Roman" w:hAnsi="Times New Roman" w:cs="Times New Roman"/>
          <w:color w:val="000000"/>
          <w:sz w:val="28"/>
          <w:szCs w:val="28"/>
        </w:rPr>
        <w:t xml:space="preserve">]. </w:t>
      </w:r>
    </w:p>
    <w:p w14:paraId="120165AF" w14:textId="7307B414"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О. </w:t>
      </w:r>
      <w:proofErr w:type="spellStart"/>
      <w:r w:rsidRPr="009E7922">
        <w:rPr>
          <w:rFonts w:ascii="Times New Roman" w:hAnsi="Times New Roman" w:cs="Times New Roman"/>
          <w:color w:val="000000"/>
          <w:sz w:val="28"/>
          <w:szCs w:val="28"/>
        </w:rPr>
        <w:t>Бабінова</w:t>
      </w:r>
      <w:proofErr w:type="spellEnd"/>
      <w:r w:rsidRPr="009E7922">
        <w:rPr>
          <w:rFonts w:ascii="Times New Roman" w:hAnsi="Times New Roman" w:cs="Times New Roman"/>
          <w:color w:val="000000"/>
          <w:sz w:val="28"/>
          <w:szCs w:val="28"/>
        </w:rPr>
        <w:t xml:space="preserve"> стверджує, що взаємодія передбачає налагодження й здійснення тісної співпраці для вирішення як загальних, так і повсякденних питань. Учена виділяє методи зовнішньої (інформування, консультування, </w:t>
      </w:r>
      <w:r w:rsidRPr="009E7922">
        <w:rPr>
          <w:rFonts w:ascii="Times New Roman" w:hAnsi="Times New Roman" w:cs="Times New Roman"/>
          <w:color w:val="000000"/>
          <w:sz w:val="28"/>
          <w:szCs w:val="28"/>
        </w:rPr>
        <w:lastRenderedPageBreak/>
        <w:t xml:space="preserve">делегування, контроль) і внутрішньої (обмін інформацією, ідеями, результатами діяльності) взаємодії [9] і т. ін. </w:t>
      </w:r>
    </w:p>
    <w:p w14:paraId="5AA6AF5B"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Згідно з словником взаємодія (військова) – узгоджені за цілями, завданнями, місцем, часом і способами виконання завдань дії військ (сил) для досягнення мети бою (операції). Порядок взаємодії військ (сил) визначає командир (командувач) під час прийняття рішення на бій (операцію) і вказівки про неї віддає одночасно з постановкою бойових завдань. У подальшому її уточнюють у процесі організації і ведення воєнних дій. </w:t>
      </w:r>
    </w:p>
    <w:p w14:paraId="47A22C85" w14:textId="27BD31A2"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Розрізняють тактичну, оперативну і стратегічну взаємодію [</w:t>
      </w:r>
      <w:r w:rsidR="005D117D">
        <w:rPr>
          <w:rFonts w:ascii="Times New Roman" w:hAnsi="Times New Roman" w:cs="Times New Roman"/>
          <w:color w:val="000000"/>
          <w:sz w:val="28"/>
          <w:szCs w:val="28"/>
        </w:rPr>
        <w:t>9</w:t>
      </w:r>
      <w:r w:rsidRPr="009E7922">
        <w:rPr>
          <w:rFonts w:ascii="Times New Roman" w:hAnsi="Times New Roman" w:cs="Times New Roman"/>
          <w:color w:val="000000"/>
          <w:sz w:val="28"/>
          <w:szCs w:val="28"/>
        </w:rPr>
        <w:t>]. На відміну від взаємодії, координація воєнних дій – погодження зусиль [</w:t>
      </w:r>
      <w:r w:rsidR="005D117D">
        <w:rPr>
          <w:rFonts w:ascii="Times New Roman" w:hAnsi="Times New Roman" w:cs="Times New Roman"/>
          <w:color w:val="000000"/>
          <w:sz w:val="28"/>
          <w:szCs w:val="28"/>
        </w:rPr>
        <w:t>2</w:t>
      </w:r>
      <w:r w:rsidRPr="009E7922">
        <w:rPr>
          <w:rFonts w:ascii="Times New Roman" w:hAnsi="Times New Roman" w:cs="Times New Roman"/>
          <w:color w:val="000000"/>
          <w:sz w:val="28"/>
          <w:szCs w:val="28"/>
        </w:rPr>
        <w:t xml:space="preserve">3, с. </w:t>
      </w:r>
      <w:r w:rsidR="005D117D">
        <w:rPr>
          <w:rFonts w:ascii="Times New Roman" w:hAnsi="Times New Roman" w:cs="Times New Roman"/>
          <w:color w:val="000000"/>
          <w:sz w:val="28"/>
          <w:szCs w:val="28"/>
        </w:rPr>
        <w:t>1</w:t>
      </w:r>
      <w:r w:rsidRPr="009E7922">
        <w:rPr>
          <w:rFonts w:ascii="Times New Roman" w:hAnsi="Times New Roman" w:cs="Times New Roman"/>
          <w:color w:val="000000"/>
          <w:sz w:val="28"/>
          <w:szCs w:val="28"/>
        </w:rPr>
        <w:t xml:space="preserve">55]. Координація (від лат. </w:t>
      </w:r>
      <w:proofErr w:type="spellStart"/>
      <w:r w:rsidRPr="009E7922">
        <w:rPr>
          <w:rFonts w:ascii="Times New Roman" w:hAnsi="Times New Roman" w:cs="Times New Roman"/>
          <w:color w:val="000000"/>
          <w:sz w:val="28"/>
          <w:szCs w:val="28"/>
        </w:rPr>
        <w:t>со</w:t>
      </w:r>
      <w:proofErr w:type="spellEnd"/>
      <w:r w:rsidRPr="009E7922">
        <w:rPr>
          <w:rFonts w:ascii="Times New Roman" w:hAnsi="Times New Roman" w:cs="Times New Roman"/>
          <w:color w:val="000000"/>
          <w:sz w:val="28"/>
          <w:szCs w:val="28"/>
        </w:rPr>
        <w:t xml:space="preserve"> і </w:t>
      </w:r>
      <w:proofErr w:type="spellStart"/>
      <w:r w:rsidRPr="009E7922">
        <w:rPr>
          <w:rFonts w:ascii="Times New Roman" w:hAnsi="Times New Roman" w:cs="Times New Roman"/>
          <w:color w:val="000000"/>
          <w:sz w:val="28"/>
          <w:szCs w:val="28"/>
        </w:rPr>
        <w:t>ordinatio</w:t>
      </w:r>
      <w:proofErr w:type="spellEnd"/>
      <w:r w:rsidRPr="009E7922">
        <w:rPr>
          <w:rFonts w:ascii="Times New Roman" w:hAnsi="Times New Roman" w:cs="Times New Roman"/>
          <w:color w:val="000000"/>
          <w:sz w:val="28"/>
          <w:szCs w:val="28"/>
        </w:rPr>
        <w:t xml:space="preserve"> – погодження, узгодження, упорядкування) – приведення у відповідність, встановлення взаємозв’язку, контакту в діяльності людей, взаємозв’язку між діями, рухами тощо [</w:t>
      </w:r>
      <w:r w:rsidR="005D117D">
        <w:rPr>
          <w:rFonts w:ascii="Times New Roman" w:hAnsi="Times New Roman" w:cs="Times New Roman"/>
          <w:color w:val="000000"/>
          <w:sz w:val="28"/>
          <w:szCs w:val="28"/>
        </w:rPr>
        <w:t>23</w:t>
      </w:r>
      <w:r w:rsidRPr="009E7922">
        <w:rPr>
          <w:rFonts w:ascii="Times New Roman" w:hAnsi="Times New Roman" w:cs="Times New Roman"/>
          <w:color w:val="000000"/>
          <w:sz w:val="28"/>
          <w:szCs w:val="28"/>
        </w:rPr>
        <w:t xml:space="preserve">]. Координувати – погоджувати, узгоджувати, гармонізувати, злагоджувати, зрівноважувати, </w:t>
      </w:r>
      <w:proofErr w:type="spellStart"/>
      <w:r w:rsidRPr="009E7922">
        <w:rPr>
          <w:rFonts w:ascii="Times New Roman" w:hAnsi="Times New Roman" w:cs="Times New Roman"/>
          <w:color w:val="000000"/>
          <w:sz w:val="28"/>
          <w:szCs w:val="28"/>
        </w:rPr>
        <w:t>балянсувати</w:t>
      </w:r>
      <w:proofErr w:type="spellEnd"/>
      <w:r w:rsidRPr="009E7922">
        <w:rPr>
          <w:rFonts w:ascii="Times New Roman" w:hAnsi="Times New Roman" w:cs="Times New Roman"/>
          <w:color w:val="000000"/>
          <w:sz w:val="28"/>
          <w:szCs w:val="28"/>
        </w:rPr>
        <w:t xml:space="preserve"> [</w:t>
      </w:r>
      <w:r w:rsidR="005D117D">
        <w:rPr>
          <w:rFonts w:ascii="Times New Roman" w:hAnsi="Times New Roman" w:cs="Times New Roman"/>
          <w:color w:val="000000"/>
          <w:sz w:val="28"/>
          <w:szCs w:val="28"/>
        </w:rPr>
        <w:t>23</w:t>
      </w:r>
      <w:r w:rsidRPr="009E7922">
        <w:rPr>
          <w:rFonts w:ascii="Times New Roman" w:hAnsi="Times New Roman" w:cs="Times New Roman"/>
          <w:color w:val="000000"/>
          <w:sz w:val="28"/>
          <w:szCs w:val="28"/>
        </w:rPr>
        <w:t xml:space="preserve">]. </w:t>
      </w:r>
    </w:p>
    <w:p w14:paraId="3392CAD3" w14:textId="5EF4624E"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Ю. </w:t>
      </w:r>
      <w:proofErr w:type="spellStart"/>
      <w:r w:rsidRPr="009E7922">
        <w:rPr>
          <w:rFonts w:ascii="Times New Roman" w:hAnsi="Times New Roman" w:cs="Times New Roman"/>
          <w:color w:val="000000"/>
          <w:sz w:val="28"/>
          <w:szCs w:val="28"/>
        </w:rPr>
        <w:t>Сурмін</w:t>
      </w:r>
      <w:proofErr w:type="spellEnd"/>
      <w:r w:rsidRPr="009E7922">
        <w:rPr>
          <w:rFonts w:ascii="Times New Roman" w:hAnsi="Times New Roman" w:cs="Times New Roman"/>
          <w:color w:val="000000"/>
          <w:sz w:val="28"/>
          <w:szCs w:val="28"/>
        </w:rPr>
        <w:t xml:space="preserve"> вважає координацію методом управління, суттю якого є встановлення між суб’єктами та об’єктами управління горизонтальних </w:t>
      </w:r>
      <w:proofErr w:type="spellStart"/>
      <w:r w:rsidRPr="009E7922">
        <w:rPr>
          <w:rFonts w:ascii="Times New Roman" w:hAnsi="Times New Roman" w:cs="Times New Roman"/>
          <w:color w:val="000000"/>
          <w:sz w:val="28"/>
          <w:szCs w:val="28"/>
        </w:rPr>
        <w:t>зв’язкiв</w:t>
      </w:r>
      <w:proofErr w:type="spellEnd"/>
      <w:r w:rsidRPr="009E7922">
        <w:rPr>
          <w:rFonts w:ascii="Times New Roman" w:hAnsi="Times New Roman" w:cs="Times New Roman"/>
          <w:color w:val="000000"/>
          <w:sz w:val="28"/>
          <w:szCs w:val="28"/>
        </w:rPr>
        <w:t xml:space="preserve">, тобто поєднання двох i більше </w:t>
      </w:r>
      <w:proofErr w:type="spellStart"/>
      <w:r w:rsidRPr="009E7922">
        <w:rPr>
          <w:rFonts w:ascii="Times New Roman" w:hAnsi="Times New Roman" w:cs="Times New Roman"/>
          <w:color w:val="000000"/>
          <w:sz w:val="28"/>
          <w:szCs w:val="28"/>
        </w:rPr>
        <w:t>однорiвневих</w:t>
      </w:r>
      <w:proofErr w:type="spellEnd"/>
      <w:r w:rsidRPr="009E7922">
        <w:rPr>
          <w:rFonts w:ascii="Times New Roman" w:hAnsi="Times New Roman" w:cs="Times New Roman"/>
          <w:color w:val="000000"/>
          <w:sz w:val="28"/>
          <w:szCs w:val="28"/>
        </w:rPr>
        <w:t xml:space="preserve"> з точки зору визначеного критерію дій, що забезпечують досягнення запланованого результату. Координаційні відносини він розрізняє за видами: узгодження, предметно-</w:t>
      </w:r>
      <w:proofErr w:type="spellStart"/>
      <w:r w:rsidRPr="009E7922">
        <w:rPr>
          <w:rFonts w:ascii="Times New Roman" w:hAnsi="Times New Roman" w:cs="Times New Roman"/>
          <w:color w:val="000000"/>
          <w:sz w:val="28"/>
          <w:szCs w:val="28"/>
        </w:rPr>
        <w:t>технологiчна</w:t>
      </w:r>
      <w:proofErr w:type="spellEnd"/>
      <w:r w:rsidRPr="009E7922">
        <w:rPr>
          <w:rFonts w:ascii="Times New Roman" w:hAnsi="Times New Roman" w:cs="Times New Roman"/>
          <w:color w:val="000000"/>
          <w:sz w:val="28"/>
          <w:szCs w:val="28"/>
        </w:rPr>
        <w:t xml:space="preserve"> взаємодія, ієрархічна або складна взаємодія [</w:t>
      </w:r>
      <w:r w:rsidR="005D117D">
        <w:rPr>
          <w:rFonts w:ascii="Times New Roman" w:hAnsi="Times New Roman" w:cs="Times New Roman"/>
          <w:color w:val="000000"/>
          <w:sz w:val="28"/>
          <w:szCs w:val="28"/>
        </w:rPr>
        <w:t>14</w:t>
      </w:r>
      <w:r w:rsidRPr="009E7922">
        <w:rPr>
          <w:rFonts w:ascii="Times New Roman" w:hAnsi="Times New Roman" w:cs="Times New Roman"/>
          <w:color w:val="000000"/>
          <w:sz w:val="28"/>
          <w:szCs w:val="28"/>
        </w:rPr>
        <w:t xml:space="preserve">]. </w:t>
      </w:r>
    </w:p>
    <w:p w14:paraId="217BD8B2" w14:textId="663F9D75"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В. Чумак стверджує, що критеріями розрізнення понять «взаємодія» та «координація» між суб’єктами охорони ДК, є такі: 1) при взаємодії суб’єкти рівні, не мають владних повноважень один стосовно одного, під час координації – один із суб’єктів має право давати обов’язкові для виконання вказівки іншим учасникам; 2) метою координації суб’єктів охорони ДК є створення відповідного режиму відносин між даними суб’єктами, при якому виконання ними узгоджених завдань досягається з найменшими витратами сил, засобів та часу. </w:t>
      </w:r>
      <w:r w:rsidRPr="009E7922">
        <w:rPr>
          <w:rFonts w:ascii="Times New Roman" w:hAnsi="Times New Roman" w:cs="Times New Roman"/>
          <w:color w:val="000000"/>
          <w:sz w:val="28"/>
          <w:szCs w:val="28"/>
        </w:rPr>
        <w:lastRenderedPageBreak/>
        <w:t>Метою взаємодії суб’єктів охорони ДК є здійснення певних узгоджених дій, спрямованих на досягнення конкретного результату [</w:t>
      </w:r>
      <w:r w:rsidR="005D117D">
        <w:rPr>
          <w:rFonts w:ascii="Times New Roman" w:hAnsi="Times New Roman" w:cs="Times New Roman"/>
          <w:color w:val="000000"/>
          <w:sz w:val="28"/>
          <w:szCs w:val="28"/>
        </w:rPr>
        <w:t>76</w:t>
      </w:r>
      <w:r w:rsidRPr="009E7922">
        <w:rPr>
          <w:rFonts w:ascii="Times New Roman" w:hAnsi="Times New Roman" w:cs="Times New Roman"/>
          <w:color w:val="000000"/>
          <w:sz w:val="28"/>
          <w:szCs w:val="28"/>
        </w:rPr>
        <w:t xml:space="preserve">]. </w:t>
      </w:r>
    </w:p>
    <w:p w14:paraId="05D5EE62" w14:textId="77777777" w:rsidR="005D117D"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О. Клюєв дійшов висновку, що координація – це насамперед організація взаємодії. При цьому координатор та об’єкти координації можуть належати до різних систем. У цьому випадку координація є позасистемною на відміну від внутрішньо-системної, коли всі її учасники – елементи однієї системи [</w:t>
      </w:r>
      <w:r w:rsidR="005D117D">
        <w:rPr>
          <w:rFonts w:ascii="Times New Roman" w:hAnsi="Times New Roman" w:cs="Times New Roman"/>
          <w:color w:val="000000"/>
          <w:sz w:val="28"/>
          <w:szCs w:val="28"/>
        </w:rPr>
        <w:t>76</w:t>
      </w:r>
      <w:r w:rsidRPr="009E7922">
        <w:rPr>
          <w:rFonts w:ascii="Times New Roman" w:hAnsi="Times New Roman" w:cs="Times New Roman"/>
          <w:color w:val="000000"/>
          <w:sz w:val="28"/>
          <w:szCs w:val="28"/>
        </w:rPr>
        <w:t xml:space="preserve">]. </w:t>
      </w:r>
    </w:p>
    <w:p w14:paraId="33CA326E" w14:textId="7B26CE49"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Координатор не завжди наділений владними повноваженнями щодо інших суб’єктів управління – об’єктів координації. Прикладом є ДПС України, на яку покладено координаційні повноваження у сфері охорони </w:t>
      </w:r>
      <w:r w:rsidR="00323465">
        <w:rPr>
          <w:rFonts w:ascii="Times New Roman" w:hAnsi="Times New Roman" w:cs="Times New Roman"/>
          <w:color w:val="000000"/>
          <w:sz w:val="28"/>
          <w:szCs w:val="28"/>
        </w:rPr>
        <w:t>державного кордону</w:t>
      </w:r>
      <w:r w:rsidRPr="009E7922">
        <w:rPr>
          <w:rFonts w:ascii="Times New Roman" w:hAnsi="Times New Roman" w:cs="Times New Roman"/>
          <w:color w:val="000000"/>
          <w:sz w:val="28"/>
          <w:szCs w:val="28"/>
        </w:rPr>
        <w:t xml:space="preserve">. Їх особливості потребують окремого дослідження. </w:t>
      </w:r>
    </w:p>
    <w:p w14:paraId="6EFD6B31" w14:textId="7AF642AB"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Зокрема, необхідність удосконалення правничого забезпечення діяльності ДПС України та конкретні пропозиції з цього надає А. Притула [</w:t>
      </w:r>
      <w:r w:rsidR="005D117D">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Якщо координацію вважають однією із функцій управління [</w:t>
      </w:r>
      <w:r w:rsidR="005D117D">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xml:space="preserve">], то взаємодію до таких функцій не відносять. Організація та забезпечення взаємодії є функціями координації. </w:t>
      </w:r>
    </w:p>
    <w:p w14:paraId="0B0630B6" w14:textId="475C6C50"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Як зазначено у словнику, одна з найважливіших цілей комунікації – здійснювати координацію різн</w:t>
      </w:r>
      <w:r w:rsidR="005D117D">
        <w:rPr>
          <w:rFonts w:ascii="Times New Roman" w:hAnsi="Times New Roman" w:cs="Times New Roman"/>
          <w:color w:val="000000"/>
          <w:sz w:val="28"/>
          <w:szCs w:val="28"/>
        </w:rPr>
        <w:t>оманітних елементів організації</w:t>
      </w:r>
      <w:r w:rsidRPr="009E7922">
        <w:rPr>
          <w:rFonts w:ascii="Times New Roman" w:hAnsi="Times New Roman" w:cs="Times New Roman"/>
          <w:color w:val="000000"/>
          <w:sz w:val="28"/>
          <w:szCs w:val="28"/>
        </w:rPr>
        <w:t xml:space="preserve">. Координація і контроль – безперервний процес забезпечення гармонійної і зваженої спільної роботи всіх частин організації, того, щоб кожна з них робила свій максимальний внесок для досягнення основних цілей. </w:t>
      </w:r>
    </w:p>
    <w:p w14:paraId="07877DFA"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Йдеться про те, що процес координації передбачає погодження зусиль, дій на стадії їх підготовки або у процесі діяльності, а взаємодія відображає практичну складову – наскільки вдалося досягти мети координації і узгодженості дій для досягнення поставленої мети і результату у діяльності суб’єктів. По суті, у процесі координації як функції управління теж відбувається взаємодія (комунікаційні відносини, взаємовплив) між координатором (суб’єктом, наділеним координаційними повноваженнями) і тими, діяльність яких ним спрямовується. </w:t>
      </w:r>
    </w:p>
    <w:p w14:paraId="73F89AB6"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lastRenderedPageBreak/>
        <w:t xml:space="preserve">Взаємодія здійснюється до моменту прийняття ним рішення та його доведення до виконавців. Далі настає етап виконання цього рішення – практичного виконання дій, уточнених для виконавців (за цілями, завданнями, місцем, часом і способами виконання завдань), – взаємодії між ними у найбільш типовому розумінні цього поняття. </w:t>
      </w:r>
    </w:p>
    <w:p w14:paraId="23542F7B"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Якщо на етапі прийняття рішення координація передбачає визначення способів взаємодії, порядку її здійснення, то на етапі виконання рішення – її практичне виконання, а також забезпечення взаємодії, порядку її здійснення, поточного впливу суб’єкта координації на суб’єкти взаємодії і спрямування їх дій, тощо. </w:t>
      </w:r>
    </w:p>
    <w:p w14:paraId="6FAE42CB"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На цих двох етапах відбуваються різні за характером, змістом і метою види взаємодії. На першому – здійснюється внутрішня взаємодія, на другому – взаємодія зовнішня між відповідними органами, підрозділами, службовими особами під час виконання ними завдань за призначенням (реалізації зовнішньої функції управління), між суб’єктами і об’єктами зовнішнього управління. Саме тому координація – це, як правило, внутрішня функція управління (між елементами внутрішньої структури системи). Взаємодія у її зовнішньому (позасистемному) прояві – спільні, узгоджені дії, співпраця щодо виконання зовнішніх функцій управління. </w:t>
      </w:r>
    </w:p>
    <w:p w14:paraId="0B456008" w14:textId="3FB42064"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Координатор здійснює погодження дій виконавців на майбутнє та, за необхідності, у процесі здійснення таких дій. Дії суб’єктів, які він спрямовує і координує, забезпечують взаємодію між суб’єктами відповідно до рішення координатора, порядку, визначеного його рішенням. Для суб’єктів управління у сфері </w:t>
      </w:r>
      <w:r w:rsidR="00323465">
        <w:rPr>
          <w:rFonts w:ascii="Times New Roman" w:hAnsi="Times New Roman" w:cs="Times New Roman"/>
          <w:color w:val="000000"/>
          <w:sz w:val="28"/>
          <w:szCs w:val="28"/>
        </w:rPr>
        <w:t>охорони та захисту державного кордону</w:t>
      </w:r>
      <w:r w:rsidR="00323465" w:rsidRPr="009E7922">
        <w:rPr>
          <w:rFonts w:ascii="Times New Roman" w:hAnsi="Times New Roman" w:cs="Times New Roman"/>
          <w:color w:val="000000"/>
          <w:sz w:val="28"/>
          <w:szCs w:val="28"/>
        </w:rPr>
        <w:t xml:space="preserve"> </w:t>
      </w:r>
      <w:r w:rsidRPr="009E7922">
        <w:rPr>
          <w:rFonts w:ascii="Times New Roman" w:hAnsi="Times New Roman" w:cs="Times New Roman"/>
          <w:color w:val="000000"/>
          <w:sz w:val="28"/>
          <w:szCs w:val="28"/>
        </w:rPr>
        <w:t>України, окремі з яких є військовими формуваннями, характерною є імперативна координація (</w:t>
      </w:r>
      <w:proofErr w:type="spellStart"/>
      <w:r w:rsidRPr="009E7922">
        <w:rPr>
          <w:rFonts w:ascii="Times New Roman" w:hAnsi="Times New Roman" w:cs="Times New Roman"/>
          <w:color w:val="000000"/>
          <w:sz w:val="28"/>
          <w:szCs w:val="28"/>
        </w:rPr>
        <w:t>imperative</w:t>
      </w:r>
      <w:proofErr w:type="spellEnd"/>
      <w:r w:rsidRPr="009E7922">
        <w:rPr>
          <w:rFonts w:ascii="Times New Roman" w:hAnsi="Times New Roman" w:cs="Times New Roman"/>
          <w:color w:val="000000"/>
          <w:sz w:val="28"/>
          <w:szCs w:val="28"/>
        </w:rPr>
        <w:t xml:space="preserve"> </w:t>
      </w:r>
      <w:proofErr w:type="spellStart"/>
      <w:r w:rsidRPr="009E7922">
        <w:rPr>
          <w:rFonts w:ascii="Times New Roman" w:hAnsi="Times New Roman" w:cs="Times New Roman"/>
          <w:color w:val="000000"/>
          <w:sz w:val="28"/>
          <w:szCs w:val="28"/>
        </w:rPr>
        <w:t>coordination</w:t>
      </w:r>
      <w:proofErr w:type="spellEnd"/>
      <w:r w:rsidRPr="009E7922">
        <w:rPr>
          <w:rFonts w:ascii="Times New Roman" w:hAnsi="Times New Roman" w:cs="Times New Roman"/>
          <w:color w:val="000000"/>
          <w:sz w:val="28"/>
          <w:szCs w:val="28"/>
        </w:rPr>
        <w:t xml:space="preserve">), за якої внутрішнім командам такої організації змушені коритися [6]. </w:t>
      </w:r>
    </w:p>
    <w:p w14:paraId="7F81D72A"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Для військового середовища характерна взаємодія у т. ч. під примусом, у наказовому порядку, як позитивне, так і негативне регулювання взаємодії, </w:t>
      </w:r>
      <w:r w:rsidRPr="009E7922">
        <w:rPr>
          <w:rFonts w:ascii="Times New Roman" w:hAnsi="Times New Roman" w:cs="Times New Roman"/>
          <w:color w:val="000000"/>
          <w:sz w:val="28"/>
          <w:szCs w:val="28"/>
        </w:rPr>
        <w:lastRenderedPageBreak/>
        <w:t xml:space="preserve">забезпечення активності й пасивності суб’єктів у процесі їх взаємодії. Отже, на нашу думку, це різні поняття. Координація – це одна із функцій управління у сфері </w:t>
      </w:r>
      <w:r w:rsidR="00323465">
        <w:rPr>
          <w:rFonts w:ascii="Times New Roman" w:hAnsi="Times New Roman" w:cs="Times New Roman"/>
          <w:color w:val="000000"/>
          <w:sz w:val="28"/>
          <w:szCs w:val="28"/>
        </w:rPr>
        <w:t>охорони та захисту державного кордону</w:t>
      </w:r>
      <w:r w:rsidR="00323465" w:rsidRPr="009E7922">
        <w:rPr>
          <w:rFonts w:ascii="Times New Roman" w:hAnsi="Times New Roman" w:cs="Times New Roman"/>
          <w:color w:val="000000"/>
          <w:sz w:val="28"/>
          <w:szCs w:val="28"/>
        </w:rPr>
        <w:t xml:space="preserve"> </w:t>
      </w:r>
      <w:r w:rsidRPr="009E7922">
        <w:rPr>
          <w:rFonts w:ascii="Times New Roman" w:hAnsi="Times New Roman" w:cs="Times New Roman"/>
          <w:color w:val="000000"/>
          <w:sz w:val="28"/>
          <w:szCs w:val="28"/>
        </w:rPr>
        <w:t xml:space="preserve">України, у процесі якої суб’єкт управління організовує і забезпечує взаємодію між об’єктами управління, а взаємодія – узгоджені у процесі координації за цілями, місцем, часом, застосуванням сил і засобів дії об’єктів управління у цій сфері для досягнення поставлених цілей і виконання завдань. Якщо за не виконання завдань, визначених суб’єктом управління, – координатором дій може наставати відповідальність, то у випадку взаємодії рівних за статусом суб’єктів, якщо вона здійснюється з їх ініціативи, відповідальності не передбачено. </w:t>
      </w:r>
    </w:p>
    <w:p w14:paraId="3328524E" w14:textId="73076390"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Прикладом визначення питань координації є Положення «Про координацію діяльності правоохоронних органів по боротьбі із  злочинністю та корупцією», яке затверджене спільним наказом 8 зацікавлених державних органів. У цьому Положенні жодної згадки про взаємодію немає [</w:t>
      </w:r>
      <w:r w:rsidR="005D117D">
        <w:rPr>
          <w:rFonts w:ascii="Times New Roman" w:hAnsi="Times New Roman" w:cs="Times New Roman"/>
          <w:color w:val="000000"/>
          <w:sz w:val="28"/>
          <w:szCs w:val="28"/>
        </w:rPr>
        <w:t>5</w:t>
      </w:r>
      <w:r w:rsidRPr="009E7922">
        <w:rPr>
          <w:rFonts w:ascii="Times New Roman" w:hAnsi="Times New Roman" w:cs="Times New Roman"/>
          <w:color w:val="000000"/>
          <w:sz w:val="28"/>
          <w:szCs w:val="28"/>
        </w:rPr>
        <w:t xml:space="preserve">0]. </w:t>
      </w:r>
    </w:p>
    <w:p w14:paraId="2CEA517B"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Щодо проблемних питань, які стосуються взаємодії, визначення шляхів її удосконалення, то у роботах науковців висвітлено багато різних думок. Так, наприклад, О. Музичук наголошує на тому, що серед проблем, які потребують негайного вирішення, є удосконалення правового регулювання основ взаємодії ОВС з громадськістю. </w:t>
      </w:r>
    </w:p>
    <w:p w14:paraId="344498AD" w14:textId="376CFCA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Зокрема, на його думку, необхідно визначити межі юридичного закріплення їх взаємодії. Норми права мають регламентувати лише основні, найбільш важливі форми і напрямки взаємодії ОВС із населенням, у кожному конкретному випадку його суб’єкти за своєю ініціативою і власним розсудом повинні самі визначати найбільш доцільні засоби досягнення загальної мети – охорони громадського порядку і боротьби з правопорушеннями. Він вважає, що слід прийняти цілу низку відомчих нормативних актів МВС України, у яких було б зазначено специфіку такої взаємодії за напрямками діяльності ОВС [</w:t>
      </w:r>
      <w:r w:rsidR="005D117D">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xml:space="preserve">]. </w:t>
      </w:r>
    </w:p>
    <w:p w14:paraId="46A1F924" w14:textId="09C2D3CA" w:rsidR="00323465" w:rsidRDefault="005D117D" w:rsidP="009E792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9E7922" w:rsidRPr="009E7922">
        <w:rPr>
          <w:rFonts w:ascii="Times New Roman" w:hAnsi="Times New Roman" w:cs="Times New Roman"/>
          <w:color w:val="000000"/>
          <w:sz w:val="28"/>
          <w:szCs w:val="28"/>
        </w:rPr>
        <w:t xml:space="preserve"> процесі дослідження діяльності ОВС </w:t>
      </w:r>
      <w:r>
        <w:rPr>
          <w:rFonts w:ascii="Times New Roman" w:hAnsi="Times New Roman" w:cs="Times New Roman"/>
          <w:color w:val="000000"/>
          <w:sz w:val="28"/>
          <w:szCs w:val="28"/>
        </w:rPr>
        <w:t xml:space="preserve">ми </w:t>
      </w:r>
      <w:r w:rsidR="009E7922" w:rsidRPr="009E7922">
        <w:rPr>
          <w:rFonts w:ascii="Times New Roman" w:hAnsi="Times New Roman" w:cs="Times New Roman"/>
          <w:color w:val="000000"/>
          <w:sz w:val="28"/>
          <w:szCs w:val="28"/>
        </w:rPr>
        <w:t>дійш</w:t>
      </w:r>
      <w:r>
        <w:rPr>
          <w:rFonts w:ascii="Times New Roman" w:hAnsi="Times New Roman" w:cs="Times New Roman"/>
          <w:color w:val="000000"/>
          <w:sz w:val="28"/>
          <w:szCs w:val="28"/>
        </w:rPr>
        <w:t>ли</w:t>
      </w:r>
      <w:r w:rsidR="009E7922" w:rsidRPr="009E7922">
        <w:rPr>
          <w:rFonts w:ascii="Times New Roman" w:hAnsi="Times New Roman" w:cs="Times New Roman"/>
          <w:color w:val="000000"/>
          <w:sz w:val="28"/>
          <w:szCs w:val="28"/>
        </w:rPr>
        <w:t xml:space="preserve"> висновку, що необхідним є подальше вдосконалення правового регулювання основ і </w:t>
      </w:r>
      <w:r w:rsidR="009E7922" w:rsidRPr="009E7922">
        <w:rPr>
          <w:rFonts w:ascii="Times New Roman" w:hAnsi="Times New Roman" w:cs="Times New Roman"/>
          <w:color w:val="000000"/>
          <w:sz w:val="28"/>
          <w:szCs w:val="28"/>
        </w:rPr>
        <w:lastRenderedPageBreak/>
        <w:t xml:space="preserve">визначення меж юридичного закріплення взаємодії та координації. Він пропонує на рівні МВС України розробити проєкт Закону України «Про організаційно-правові засади взаємодії та координації правоохоронних органів України», в якому визначити основні засади регулювання, розвитку і забезпечення взаємодії та координації між правоохоронними органами України . </w:t>
      </w:r>
    </w:p>
    <w:p w14:paraId="4EDFC12E" w14:textId="491BD84A"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В. Гриценко дійшов висновку, що необхідним є змістовно-функціональне розширення взаємодії й координації між правоохоронними органами. Шляхами вдосконалення взаємодії та координації правоохоронних органів він вважає такі: осучаснення ліній і форм взаємодії керівника правоохоронного органу і кадрового персоналу (внутрішня координація), розмежування функцій між правоохоронними органами (зовнішня координація); вдосконалення форм такої координації правоохоронних органів; систематизація правової бази здійснення координаційної діяльності та розширення сфер такої діяльності [</w:t>
      </w:r>
      <w:r w:rsidR="005D117D">
        <w:rPr>
          <w:rFonts w:ascii="Times New Roman" w:hAnsi="Times New Roman" w:cs="Times New Roman"/>
          <w:color w:val="000000"/>
          <w:sz w:val="28"/>
          <w:szCs w:val="28"/>
        </w:rPr>
        <w:t>73</w:t>
      </w:r>
      <w:r w:rsidRPr="009E7922">
        <w:rPr>
          <w:rFonts w:ascii="Times New Roman" w:hAnsi="Times New Roman" w:cs="Times New Roman"/>
          <w:color w:val="000000"/>
          <w:sz w:val="28"/>
          <w:szCs w:val="28"/>
        </w:rPr>
        <w:t xml:space="preserve">]. </w:t>
      </w:r>
    </w:p>
    <w:p w14:paraId="7902D926" w14:textId="403708B4"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В. Мацюк, розглядаючи основні заходи з удосконалення правового регулювання взаємодії Служби безпеки і Національної гвардії України в умовах надзвичайних ситуацій соціального характеру, виділяє три групи таких заходів: 1) розроблення правових засад взаємодії; 2) розвиток організаційних засад взаємодії; 3) удосконалення тактичних засад взаємодії [</w:t>
      </w:r>
      <w:r w:rsidR="004360BA">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xml:space="preserve">]. </w:t>
      </w:r>
    </w:p>
    <w:p w14:paraId="7D518608" w14:textId="655B9F59"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А. </w:t>
      </w:r>
      <w:proofErr w:type="spellStart"/>
      <w:r w:rsidRPr="009E7922">
        <w:rPr>
          <w:rFonts w:ascii="Times New Roman" w:hAnsi="Times New Roman" w:cs="Times New Roman"/>
          <w:color w:val="000000"/>
          <w:sz w:val="28"/>
          <w:szCs w:val="28"/>
        </w:rPr>
        <w:t>Жбанчик</w:t>
      </w:r>
      <w:proofErr w:type="spellEnd"/>
      <w:r w:rsidRPr="009E7922">
        <w:rPr>
          <w:rFonts w:ascii="Times New Roman" w:hAnsi="Times New Roman" w:cs="Times New Roman"/>
          <w:color w:val="000000"/>
          <w:sz w:val="28"/>
          <w:szCs w:val="28"/>
        </w:rPr>
        <w:t xml:space="preserve">, висвітлюючи напрями вдосконалення взаємодії Національної поліції та Національної гвардії України у сфері забезпечення публічної безпеки і порядку, зазначає, що ці проблеми викликані </w:t>
      </w:r>
      <w:proofErr w:type="spellStart"/>
      <w:r w:rsidRPr="009E7922">
        <w:rPr>
          <w:rFonts w:ascii="Times New Roman" w:hAnsi="Times New Roman" w:cs="Times New Roman"/>
          <w:color w:val="000000"/>
          <w:sz w:val="28"/>
          <w:szCs w:val="28"/>
        </w:rPr>
        <w:t>нерозробленістю</w:t>
      </w:r>
      <w:proofErr w:type="spellEnd"/>
      <w:r w:rsidRPr="009E7922">
        <w:rPr>
          <w:rFonts w:ascii="Times New Roman" w:hAnsi="Times New Roman" w:cs="Times New Roman"/>
          <w:color w:val="000000"/>
          <w:sz w:val="28"/>
          <w:szCs w:val="28"/>
        </w:rPr>
        <w:t xml:space="preserve"> </w:t>
      </w:r>
      <w:proofErr w:type="spellStart"/>
      <w:r w:rsidRPr="009E7922">
        <w:rPr>
          <w:rFonts w:ascii="Times New Roman" w:hAnsi="Times New Roman" w:cs="Times New Roman"/>
          <w:color w:val="000000"/>
          <w:sz w:val="28"/>
          <w:szCs w:val="28"/>
        </w:rPr>
        <w:t>нормативноправового</w:t>
      </w:r>
      <w:proofErr w:type="spellEnd"/>
      <w:r w:rsidRPr="009E7922">
        <w:rPr>
          <w:rFonts w:ascii="Times New Roman" w:hAnsi="Times New Roman" w:cs="Times New Roman"/>
          <w:color w:val="000000"/>
          <w:sz w:val="28"/>
          <w:szCs w:val="28"/>
        </w:rPr>
        <w:t xml:space="preserve"> </w:t>
      </w:r>
      <w:proofErr w:type="spellStart"/>
      <w:r w:rsidRPr="009E7922">
        <w:rPr>
          <w:rFonts w:ascii="Times New Roman" w:hAnsi="Times New Roman" w:cs="Times New Roman"/>
          <w:color w:val="000000"/>
          <w:sz w:val="28"/>
          <w:szCs w:val="28"/>
        </w:rPr>
        <w:t>акта</w:t>
      </w:r>
      <w:proofErr w:type="spellEnd"/>
      <w:r w:rsidRPr="009E7922">
        <w:rPr>
          <w:rFonts w:ascii="Times New Roman" w:hAnsi="Times New Roman" w:cs="Times New Roman"/>
          <w:color w:val="000000"/>
          <w:sz w:val="28"/>
          <w:szCs w:val="28"/>
        </w:rPr>
        <w:t xml:space="preserve">, який би забезпечив прозоре визначення порядку та процедури взаємодії між такими інституціями, а також розмежував би їх завдання та функції у цій сфері. Основними шляхами вдосконалення взаємодії між зазначеними суб’єктами науковець вважає: 1) включення до законів України «Про Національну поліцію» та «Про Національну гвардію України» окремої статті, у якій визначити підстави залучення сил цих відомств до виконання спільних завдань, а також порядок визначення ініціатора взаємодії та керівника відповідних заходів; 2) доповнення в підзаконні нормативно-правові акти МВС </w:t>
      </w:r>
      <w:r w:rsidRPr="009E7922">
        <w:rPr>
          <w:rFonts w:ascii="Times New Roman" w:hAnsi="Times New Roman" w:cs="Times New Roman"/>
          <w:color w:val="000000"/>
          <w:sz w:val="28"/>
          <w:szCs w:val="28"/>
        </w:rPr>
        <w:lastRenderedPageBreak/>
        <w:t>України (накази) пунктів щодо взаємодії нарядів цих відомств у звичайних та особливих умовах, а також під час виявлення й припинення окремих видів злочинів і правопорушень; 3) розроблення Інструкції «Про Порядок взаємодії Національної поліції та Національної гвардії України у сфері забезпечення публічної безпеки і порядку»; 4) забезпечення розробки і запровадження типових планів взаємодії територіальних органів цих відомств з урахуванням наявного досвіду такого планування [</w:t>
      </w:r>
      <w:r w:rsidR="004360BA">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xml:space="preserve">]. </w:t>
      </w:r>
    </w:p>
    <w:p w14:paraId="3B8FCB3B" w14:textId="310F7066"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А. </w:t>
      </w:r>
      <w:proofErr w:type="spellStart"/>
      <w:r w:rsidRPr="009E7922">
        <w:rPr>
          <w:rFonts w:ascii="Times New Roman" w:hAnsi="Times New Roman" w:cs="Times New Roman"/>
          <w:color w:val="000000"/>
          <w:sz w:val="28"/>
          <w:szCs w:val="28"/>
        </w:rPr>
        <w:t>Русецький</w:t>
      </w:r>
      <w:proofErr w:type="spellEnd"/>
      <w:r w:rsidRPr="009E7922">
        <w:rPr>
          <w:rFonts w:ascii="Times New Roman" w:hAnsi="Times New Roman" w:cs="Times New Roman"/>
          <w:color w:val="000000"/>
          <w:sz w:val="28"/>
          <w:szCs w:val="28"/>
        </w:rPr>
        <w:t>, дослідивши адміністративно-правове забезпечення взаємодії та координації діяльності правоохоронних органів на регіональному рівні в Україні, виділив такі недоліки, які потребують негайного вирішення: слабке фінансування взаємодії та координації діяльності правоохоронних органів; недостатня увага до навчання працівників, особливо в контексті вивчення специфіки роботи інших правоохоронних органів; неврегульованість інформаційного забезпечення суб’єктів взаємодії. Учений пропонує: створити  центри забезпечення взаємодії правоохоронних органів у регіоні; розробити та прийняти Концепцію розвитку взаємодії та координації діяльності правоохоронних органів на регіональному рівні; розробити Стратегію і план дій щодо реалізації такої Концепції [</w:t>
      </w:r>
      <w:r w:rsidR="004360BA">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xml:space="preserve">46]. </w:t>
      </w:r>
    </w:p>
    <w:p w14:paraId="167466AF" w14:textId="1AF4FBDE"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Основними пропозиціями щодо удосконалення правового регулювання координаційних відносин у сфері охорони ДК, на думку В. </w:t>
      </w:r>
      <w:proofErr w:type="spellStart"/>
      <w:r w:rsidRPr="009E7922">
        <w:rPr>
          <w:rFonts w:ascii="Times New Roman" w:hAnsi="Times New Roman" w:cs="Times New Roman"/>
          <w:color w:val="000000"/>
          <w:sz w:val="28"/>
          <w:szCs w:val="28"/>
        </w:rPr>
        <w:t>Зьолки</w:t>
      </w:r>
      <w:proofErr w:type="spellEnd"/>
      <w:r w:rsidRPr="009E7922">
        <w:rPr>
          <w:rFonts w:ascii="Times New Roman" w:hAnsi="Times New Roman" w:cs="Times New Roman"/>
          <w:color w:val="000000"/>
          <w:sz w:val="28"/>
          <w:szCs w:val="28"/>
        </w:rPr>
        <w:t xml:space="preserve">, є такі: нормативно закріпити орієнтовний перелік форм координації у сфері охорони ДК; деталізувати норми, які безпосередньо регулюють порядок взаємодії органів ДПС України з підрозділами правоохоронних органів та військових формувань з конкретних питань і особливо в кризових ситуаціях; визначити у статусних правових актах загальні завдання та повноваження суб’єктів координаційних правовідносин; закріпити за Адміністрацією та органами ДПС України реальні координаційні права, деталізувати повноваження координатора; розширити можливості виконання координаційної функції прикордонного відомства на територію всієї держави; розмежувати компетенцію координуючих органів </w:t>
      </w:r>
      <w:r w:rsidRPr="009E7922">
        <w:rPr>
          <w:rFonts w:ascii="Times New Roman" w:hAnsi="Times New Roman" w:cs="Times New Roman"/>
          <w:color w:val="000000"/>
          <w:sz w:val="28"/>
          <w:szCs w:val="28"/>
        </w:rPr>
        <w:lastRenderedPageBreak/>
        <w:t>державної влади у сфері охорони ДК, з метою недопущення дублювання повноважень; усунути прогалини у законодавстві щодо визначення координаційних повноважень дорадчих органів [</w:t>
      </w:r>
      <w:r w:rsidR="004360BA">
        <w:rPr>
          <w:rFonts w:ascii="Times New Roman" w:hAnsi="Times New Roman" w:cs="Times New Roman"/>
          <w:color w:val="000000"/>
          <w:sz w:val="28"/>
          <w:szCs w:val="28"/>
        </w:rPr>
        <w:t>75</w:t>
      </w:r>
      <w:r w:rsidRPr="009E7922">
        <w:rPr>
          <w:rFonts w:ascii="Times New Roman" w:hAnsi="Times New Roman" w:cs="Times New Roman"/>
          <w:color w:val="000000"/>
          <w:sz w:val="28"/>
          <w:szCs w:val="28"/>
        </w:rPr>
        <w:t xml:space="preserve">]. Ці пропозиції є актуальними для ДПС України і на теперішній час. </w:t>
      </w:r>
    </w:p>
    <w:p w14:paraId="0A940FA9" w14:textId="1CD1EA8E"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Отже, до проблемних питань взаємодії між суб’єктами управління у сфері </w:t>
      </w:r>
      <w:r w:rsidR="00323465">
        <w:rPr>
          <w:rFonts w:ascii="Times New Roman" w:hAnsi="Times New Roman" w:cs="Times New Roman"/>
          <w:color w:val="000000"/>
          <w:sz w:val="28"/>
          <w:szCs w:val="28"/>
        </w:rPr>
        <w:t>охорони та захисту державного кордону</w:t>
      </w:r>
      <w:r w:rsidR="00323465" w:rsidRPr="009E7922">
        <w:rPr>
          <w:rFonts w:ascii="Times New Roman" w:hAnsi="Times New Roman" w:cs="Times New Roman"/>
          <w:color w:val="000000"/>
          <w:sz w:val="28"/>
          <w:szCs w:val="28"/>
        </w:rPr>
        <w:t xml:space="preserve"> </w:t>
      </w:r>
      <w:r w:rsidRPr="009E7922">
        <w:rPr>
          <w:rFonts w:ascii="Times New Roman" w:hAnsi="Times New Roman" w:cs="Times New Roman"/>
          <w:color w:val="000000"/>
          <w:sz w:val="28"/>
          <w:szCs w:val="28"/>
        </w:rPr>
        <w:t>України насамперед слід віднести ті, що визначені у Стратегії інтегрованого управління кордонами на період до 2025 року [</w:t>
      </w:r>
      <w:r w:rsidR="004360BA">
        <w:rPr>
          <w:rFonts w:ascii="Times New Roman" w:hAnsi="Times New Roman" w:cs="Times New Roman"/>
          <w:color w:val="000000"/>
          <w:sz w:val="28"/>
          <w:szCs w:val="28"/>
        </w:rPr>
        <w:t>69</w:t>
      </w:r>
      <w:r w:rsidRPr="009E7922">
        <w:rPr>
          <w:rFonts w:ascii="Times New Roman" w:hAnsi="Times New Roman" w:cs="Times New Roman"/>
          <w:color w:val="000000"/>
          <w:sz w:val="28"/>
          <w:szCs w:val="28"/>
        </w:rPr>
        <w:t xml:space="preserve">]. Спроможність суб’єктів управління у цій сфері взаємодіяти між собою є показником єдності державної політики і дієвості системи управління у цій сфері. Складовими сучасної взаємодій також має бути відхід від традиційних внутрішньо-державних, міжвідомчих та інших соціальних </w:t>
      </w:r>
      <w:proofErr w:type="spellStart"/>
      <w:r w:rsidRPr="009E7922">
        <w:rPr>
          <w:rFonts w:ascii="Times New Roman" w:hAnsi="Times New Roman" w:cs="Times New Roman"/>
          <w:color w:val="000000"/>
          <w:sz w:val="28"/>
          <w:szCs w:val="28"/>
        </w:rPr>
        <w:t>зв’язків</w:t>
      </w:r>
      <w:proofErr w:type="spellEnd"/>
      <w:r w:rsidRPr="009E7922">
        <w:rPr>
          <w:rFonts w:ascii="Times New Roman" w:hAnsi="Times New Roman" w:cs="Times New Roman"/>
          <w:color w:val="000000"/>
          <w:sz w:val="28"/>
          <w:szCs w:val="28"/>
        </w:rPr>
        <w:t xml:space="preserve"> і зростання ролі міжнародних. Розвитку взаємодії у сфері </w:t>
      </w:r>
      <w:r w:rsidR="00323465">
        <w:rPr>
          <w:rFonts w:ascii="Times New Roman" w:hAnsi="Times New Roman" w:cs="Times New Roman"/>
          <w:color w:val="000000"/>
          <w:sz w:val="28"/>
          <w:szCs w:val="28"/>
        </w:rPr>
        <w:t>охорони та захисту державного кордону</w:t>
      </w:r>
      <w:r w:rsidR="00323465" w:rsidRPr="009E7922">
        <w:rPr>
          <w:rFonts w:ascii="Times New Roman" w:hAnsi="Times New Roman" w:cs="Times New Roman"/>
          <w:color w:val="000000"/>
          <w:sz w:val="28"/>
          <w:szCs w:val="28"/>
        </w:rPr>
        <w:t xml:space="preserve"> </w:t>
      </w:r>
      <w:r w:rsidRPr="009E7922">
        <w:rPr>
          <w:rFonts w:ascii="Times New Roman" w:hAnsi="Times New Roman" w:cs="Times New Roman"/>
          <w:color w:val="000000"/>
          <w:sz w:val="28"/>
          <w:szCs w:val="28"/>
        </w:rPr>
        <w:t xml:space="preserve">України заважає висока централізація влади і недостатньо поважне ставлення, а інколи й невиконання норм закону. </w:t>
      </w:r>
    </w:p>
    <w:p w14:paraId="6D296FD4" w14:textId="33DA0DDD" w:rsidR="00323465" w:rsidRDefault="009E7922" w:rsidP="009E7922">
      <w:pPr>
        <w:spacing w:after="0" w:line="360" w:lineRule="auto"/>
        <w:ind w:firstLine="709"/>
        <w:jc w:val="both"/>
        <w:rPr>
          <w:rFonts w:ascii="Times New Roman" w:hAnsi="Times New Roman" w:cs="Times New Roman"/>
          <w:color w:val="000000"/>
          <w:sz w:val="28"/>
          <w:szCs w:val="28"/>
        </w:rPr>
      </w:pPr>
      <w:r w:rsidRPr="00323465">
        <w:rPr>
          <w:rFonts w:ascii="Times New Roman" w:hAnsi="Times New Roman" w:cs="Times New Roman"/>
          <w:color w:val="000000"/>
          <w:sz w:val="28"/>
          <w:szCs w:val="28"/>
        </w:rPr>
        <w:t xml:space="preserve">Шляхам удосконалення взаємодії суб’єктів управління у сфері </w:t>
      </w:r>
      <w:r w:rsidR="00323465" w:rsidRPr="00323465">
        <w:rPr>
          <w:rFonts w:ascii="Times New Roman" w:hAnsi="Times New Roman" w:cs="Times New Roman"/>
          <w:color w:val="000000"/>
          <w:sz w:val="28"/>
          <w:szCs w:val="28"/>
        </w:rPr>
        <w:t>охорони та захисту державного кордону</w:t>
      </w:r>
      <w:r w:rsidRPr="00323465">
        <w:rPr>
          <w:rFonts w:ascii="Times New Roman" w:hAnsi="Times New Roman" w:cs="Times New Roman"/>
          <w:color w:val="000000"/>
          <w:sz w:val="28"/>
          <w:szCs w:val="28"/>
        </w:rPr>
        <w:t xml:space="preserve"> України також приділено увагу у Стратегії інтегрованого управління кордонами на період до 2025 року</w:t>
      </w:r>
      <w:r w:rsidRPr="009E7922">
        <w:rPr>
          <w:rFonts w:ascii="Times New Roman" w:hAnsi="Times New Roman" w:cs="Times New Roman"/>
          <w:color w:val="000000"/>
          <w:sz w:val="28"/>
          <w:szCs w:val="28"/>
        </w:rPr>
        <w:t xml:space="preserve"> [</w:t>
      </w:r>
      <w:r w:rsidR="004360BA">
        <w:rPr>
          <w:rFonts w:ascii="Times New Roman" w:hAnsi="Times New Roman" w:cs="Times New Roman"/>
          <w:color w:val="000000"/>
          <w:sz w:val="28"/>
          <w:szCs w:val="28"/>
        </w:rPr>
        <w:t>69</w:t>
      </w:r>
      <w:r w:rsidRPr="009E7922">
        <w:rPr>
          <w:rFonts w:ascii="Times New Roman" w:hAnsi="Times New Roman" w:cs="Times New Roman"/>
          <w:color w:val="000000"/>
          <w:sz w:val="28"/>
          <w:szCs w:val="28"/>
        </w:rPr>
        <w:t xml:space="preserve">3]. Вважаємо, що шляхи вдосконалення взаємодії суб’єктів управління у сфері </w:t>
      </w:r>
      <w:r w:rsidR="00323465">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визначаються, перш за все, проблемними питаннями, виявленими під час взаємодій у минулому. Такі шляхи спрямовані на досягнення організованості, злагодженості й ефективності дій кожного суб’єкта під час виконання ними спільних або суміжних завдань у майбутньому, які сприятимуть досягненню позитивного результату їх службової діяльності загалом відповідно до повноважень цих суб’єктів. Це означає, що можливості одного із суб’єктів, у випадку його сприяння цьому, можуть забезпечувати досягнення позитивного результату іншим суб’єктом або їх спільного результату. </w:t>
      </w:r>
    </w:p>
    <w:p w14:paraId="69B40303"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4360BA">
        <w:rPr>
          <w:rFonts w:ascii="Times New Roman" w:hAnsi="Times New Roman" w:cs="Times New Roman"/>
          <w:color w:val="000000"/>
          <w:sz w:val="28"/>
          <w:szCs w:val="28"/>
        </w:rPr>
        <w:t xml:space="preserve">До шляхів удосконалення взаємодії суб’єктів управління у сфері </w:t>
      </w:r>
      <w:r w:rsidR="00323465" w:rsidRPr="004360BA">
        <w:rPr>
          <w:rFonts w:ascii="Times New Roman" w:hAnsi="Times New Roman" w:cs="Times New Roman"/>
          <w:color w:val="000000"/>
          <w:sz w:val="28"/>
          <w:szCs w:val="28"/>
        </w:rPr>
        <w:t xml:space="preserve">охорони та захисту державного кордону </w:t>
      </w:r>
      <w:r w:rsidRPr="004360BA">
        <w:rPr>
          <w:rFonts w:ascii="Times New Roman" w:hAnsi="Times New Roman" w:cs="Times New Roman"/>
          <w:color w:val="000000"/>
          <w:sz w:val="28"/>
          <w:szCs w:val="28"/>
        </w:rPr>
        <w:t>України слід віднести такі:</w:t>
      </w:r>
      <w:r w:rsidRPr="009E7922">
        <w:rPr>
          <w:rFonts w:ascii="Times New Roman" w:hAnsi="Times New Roman" w:cs="Times New Roman"/>
          <w:color w:val="000000"/>
          <w:sz w:val="28"/>
          <w:szCs w:val="28"/>
        </w:rPr>
        <w:t xml:space="preserve"> </w:t>
      </w:r>
    </w:p>
    <w:p w14:paraId="39E4729E"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lastRenderedPageBreak/>
        <w:t xml:space="preserve">1) закріплення на рівні нормативно-правових актів питань координації та взаємодії. Вважаємо, що зміст статті 27-1 Закону України «Про державний кордон України» не відповідає його назві і пропонуємо назву статті 27-1 викласти у новій редакції: «Координація діяльності у сфері охорони та захисту державного кордону України», а також доповнити цей Закон статтею 27-2 такого змісту: «Стаття 27-2. Взаємодія у сфері охорони та захисту державного кордону України Охорона та захист державного кордону України здійснюється ДПС України у взаємодії з військовими формуваннями і правоохоронними органами держави та суміжних країн, громадськими формуваннями та місцевим населенням України.»; </w:t>
      </w:r>
    </w:p>
    <w:p w14:paraId="0C0DD9CA"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2) подальше вдосконалення внутрішніх інформаційних комунікацій між усіма суб’єктами управління у сфері </w:t>
      </w:r>
      <w:r w:rsidR="00323465">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а також між елементами внутрішньої структури цих суб’єктів. Це, у т. ч. стосується взаємного обміну інформацією, користування відомчими та міжвідомчими базами даних, електронного обігу документів, цифрового підпису і т. ін., а також удосконалення зовнішніх комунікацій, з елементами зовнішнього середовища, у т. ч з засобами масової інформації, волонтерськими і іншими громадськими організаціями та населенням; </w:t>
      </w:r>
    </w:p>
    <w:p w14:paraId="0A68CB51"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3) удосконалення координації діяльності суб’єктів управління у сфері </w:t>
      </w:r>
      <w:r w:rsidR="00323465">
        <w:rPr>
          <w:rFonts w:ascii="Times New Roman" w:hAnsi="Times New Roman" w:cs="Times New Roman"/>
          <w:color w:val="000000"/>
          <w:sz w:val="28"/>
          <w:szCs w:val="28"/>
        </w:rPr>
        <w:t>охорони та захисту державного кордону</w:t>
      </w:r>
      <w:r w:rsidR="00323465" w:rsidRPr="009E7922">
        <w:rPr>
          <w:rFonts w:ascii="Times New Roman" w:hAnsi="Times New Roman" w:cs="Times New Roman"/>
          <w:color w:val="000000"/>
          <w:sz w:val="28"/>
          <w:szCs w:val="28"/>
        </w:rPr>
        <w:t xml:space="preserve"> </w:t>
      </w:r>
      <w:r w:rsidRPr="009E7922">
        <w:rPr>
          <w:rFonts w:ascii="Times New Roman" w:hAnsi="Times New Roman" w:cs="Times New Roman"/>
          <w:color w:val="000000"/>
          <w:sz w:val="28"/>
          <w:szCs w:val="28"/>
        </w:rPr>
        <w:t xml:space="preserve">України на різних рівнях взаємодії – на центральному (між органами управління ЦОВВ, військових формувань, правоохоронних та інших державних органів), середньому (між органами управління регіональних органів відповідних суб’єктів) та на місцевому – низовому (між первинними ланками (підрозділами) відповідних суб’єктів, МДА, органами місцевого самоврядування, місцевим населенням) рівнях. Низовий, наближений до ДК рівень, є найбільш важливим у сфері </w:t>
      </w:r>
      <w:r w:rsidR="00323465">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w:t>
      </w:r>
    </w:p>
    <w:p w14:paraId="714C86FD" w14:textId="77777777" w:rsidR="00323465" w:rsidRDefault="009E7922" w:rsidP="009E7922">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4) нормативне закріплення на законодавчому рівні термінів «координація» та «взаємодія» у </w:t>
      </w:r>
      <w:r w:rsidR="00323465" w:rsidRPr="009E7922">
        <w:rPr>
          <w:rFonts w:ascii="Times New Roman" w:hAnsi="Times New Roman" w:cs="Times New Roman"/>
          <w:color w:val="000000"/>
          <w:sz w:val="28"/>
          <w:szCs w:val="28"/>
        </w:rPr>
        <w:t xml:space="preserve">сфері </w:t>
      </w:r>
      <w:r w:rsidR="00323465">
        <w:rPr>
          <w:rFonts w:ascii="Times New Roman" w:hAnsi="Times New Roman" w:cs="Times New Roman"/>
          <w:color w:val="000000"/>
          <w:sz w:val="28"/>
          <w:szCs w:val="28"/>
        </w:rPr>
        <w:t>охорони та захисту державного кордону</w:t>
      </w:r>
      <w:r w:rsidR="00323465" w:rsidRPr="009E7922">
        <w:rPr>
          <w:rFonts w:ascii="Times New Roman" w:hAnsi="Times New Roman" w:cs="Times New Roman"/>
          <w:color w:val="000000"/>
          <w:sz w:val="28"/>
          <w:szCs w:val="28"/>
        </w:rPr>
        <w:t xml:space="preserve"> </w:t>
      </w:r>
      <w:r w:rsidR="00D47F72">
        <w:rPr>
          <w:rFonts w:ascii="Times New Roman" w:hAnsi="Times New Roman" w:cs="Times New Roman"/>
          <w:color w:val="000000"/>
          <w:sz w:val="28"/>
          <w:szCs w:val="28"/>
        </w:rPr>
        <w:t>У</w:t>
      </w:r>
      <w:r w:rsidR="00323465" w:rsidRPr="009E7922">
        <w:rPr>
          <w:rFonts w:ascii="Times New Roman" w:hAnsi="Times New Roman" w:cs="Times New Roman"/>
          <w:color w:val="000000"/>
          <w:sz w:val="28"/>
          <w:szCs w:val="28"/>
        </w:rPr>
        <w:t xml:space="preserve">країни [25]; </w:t>
      </w:r>
    </w:p>
    <w:p w14:paraId="1FE38A54" w14:textId="77777777" w:rsidR="00A23AF5" w:rsidRDefault="009E7922" w:rsidP="00323465">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lastRenderedPageBreak/>
        <w:t xml:space="preserve">5) налагодження і підтримання контактів між прикордонними відомствами суміжних європейських країн і їх персоналом, які ґрунтуються на сумісності його рівня підготовки, обсягу знань у професійній сфері і мови спілкування і т. ін. </w:t>
      </w:r>
    </w:p>
    <w:p w14:paraId="773E7A13" w14:textId="77777777" w:rsidR="00A23AF5" w:rsidRDefault="009E7922" w:rsidP="00323465">
      <w:pPr>
        <w:spacing w:after="0" w:line="360" w:lineRule="auto"/>
        <w:ind w:firstLine="709"/>
        <w:jc w:val="both"/>
        <w:rPr>
          <w:rFonts w:ascii="Times New Roman" w:hAnsi="Times New Roman" w:cs="Times New Roman"/>
          <w:color w:val="000000"/>
          <w:sz w:val="28"/>
          <w:szCs w:val="28"/>
        </w:rPr>
      </w:pPr>
      <w:r w:rsidRPr="009E7922">
        <w:rPr>
          <w:rFonts w:ascii="Times New Roman" w:hAnsi="Times New Roman" w:cs="Times New Roman"/>
          <w:color w:val="000000"/>
          <w:sz w:val="28"/>
          <w:szCs w:val="28"/>
        </w:rPr>
        <w:t xml:space="preserve">Отже, більшість проблемних питань щодо взаємодії у сфері </w:t>
      </w:r>
      <w:r w:rsidR="00323465">
        <w:rPr>
          <w:rFonts w:ascii="Times New Roman" w:hAnsi="Times New Roman" w:cs="Times New Roman"/>
          <w:color w:val="000000"/>
          <w:sz w:val="28"/>
          <w:szCs w:val="28"/>
        </w:rPr>
        <w:t>охорони та захисту державного кордону</w:t>
      </w:r>
      <w:r w:rsidRPr="009E7922">
        <w:rPr>
          <w:rFonts w:ascii="Times New Roman" w:hAnsi="Times New Roman" w:cs="Times New Roman"/>
          <w:color w:val="000000"/>
          <w:sz w:val="28"/>
          <w:szCs w:val="28"/>
        </w:rPr>
        <w:t xml:space="preserve"> України мають внутрішньодержавний характер, а для взаємодії ДПС з іншими суб’єктами інтегрованого управління ДК – внутрішньовідомчий та міжвідомчий характер.</w:t>
      </w:r>
      <w:r w:rsidRPr="00323465">
        <w:rPr>
          <w:rFonts w:ascii="Times New Roman" w:hAnsi="Times New Roman" w:cs="Times New Roman"/>
          <w:color w:val="000000"/>
          <w:sz w:val="28"/>
          <w:szCs w:val="28"/>
        </w:rPr>
        <w:t xml:space="preserve"> </w:t>
      </w:r>
    </w:p>
    <w:p w14:paraId="32DE28A2" w14:textId="77777777" w:rsidR="00A23AF5" w:rsidRDefault="00A23AF5" w:rsidP="00323465">
      <w:pPr>
        <w:spacing w:after="0" w:line="360" w:lineRule="auto"/>
        <w:ind w:firstLine="709"/>
        <w:jc w:val="both"/>
        <w:rPr>
          <w:rFonts w:ascii="Times New Roman" w:hAnsi="Times New Roman" w:cs="Times New Roman"/>
          <w:color w:val="000000"/>
          <w:sz w:val="28"/>
          <w:szCs w:val="28"/>
        </w:rPr>
      </w:pPr>
    </w:p>
    <w:p w14:paraId="0FC9A0E7" w14:textId="77777777" w:rsidR="00A23AF5" w:rsidRDefault="00A23AF5" w:rsidP="00323465">
      <w:pPr>
        <w:spacing w:after="0" w:line="360" w:lineRule="auto"/>
        <w:ind w:firstLine="709"/>
        <w:jc w:val="both"/>
        <w:rPr>
          <w:rFonts w:ascii="Times New Roman" w:hAnsi="Times New Roman" w:cs="Times New Roman"/>
          <w:color w:val="000000"/>
          <w:sz w:val="28"/>
          <w:szCs w:val="28"/>
        </w:rPr>
      </w:pPr>
    </w:p>
    <w:p w14:paraId="17D7823A" w14:textId="6A3B7928" w:rsidR="00323465" w:rsidRDefault="009E7922" w:rsidP="003234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1ABA3DE" w14:textId="77777777" w:rsidR="009E7922" w:rsidRDefault="009E7922" w:rsidP="009E7922">
      <w:pPr>
        <w:spacing w:after="0" w:line="360" w:lineRule="auto"/>
        <w:ind w:firstLine="709"/>
        <w:jc w:val="both"/>
        <w:rPr>
          <w:rFonts w:ascii="Times New Roman" w:hAnsi="Times New Roman" w:cs="Times New Roman"/>
          <w:sz w:val="28"/>
          <w:szCs w:val="28"/>
        </w:rPr>
      </w:pPr>
    </w:p>
    <w:p w14:paraId="70BA4959" w14:textId="77777777" w:rsidR="00F00581" w:rsidRPr="00E64E70" w:rsidRDefault="00F00581" w:rsidP="00F00581">
      <w:pPr>
        <w:rPr>
          <w:rFonts w:ascii="Times New Roman" w:hAnsi="Times New Roman" w:cs="Times New Roman"/>
          <w:sz w:val="28"/>
          <w:szCs w:val="28"/>
        </w:rPr>
      </w:pPr>
    </w:p>
    <w:p w14:paraId="359CC309" w14:textId="77777777" w:rsidR="007661E9" w:rsidRPr="00E64E70" w:rsidRDefault="007718B7" w:rsidP="007661E9">
      <w:pPr>
        <w:pStyle w:val="ae"/>
        <w:ind w:right="-6" w:firstLine="709"/>
        <w:jc w:val="center"/>
        <w:rPr>
          <w:b/>
          <w:szCs w:val="28"/>
        </w:rPr>
      </w:pPr>
      <w:r w:rsidRPr="00CC546A">
        <w:rPr>
          <w:b/>
          <w:szCs w:val="28"/>
        </w:rPr>
        <w:t>ВИСНОВКИ</w:t>
      </w:r>
    </w:p>
    <w:p w14:paraId="59F2F2BB" w14:textId="77777777" w:rsidR="007661E9" w:rsidRPr="00E64E70" w:rsidRDefault="007661E9" w:rsidP="007661E9">
      <w:pPr>
        <w:pStyle w:val="ae"/>
        <w:ind w:right="-6" w:firstLine="709"/>
        <w:jc w:val="center"/>
        <w:rPr>
          <w:b/>
          <w:szCs w:val="28"/>
        </w:rPr>
      </w:pPr>
    </w:p>
    <w:p w14:paraId="5856CE31" w14:textId="01FBA668" w:rsidR="007661E9" w:rsidRPr="00CC546A" w:rsidRDefault="007661E9" w:rsidP="007661E9">
      <w:pPr>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 xml:space="preserve">За </w:t>
      </w:r>
      <w:r w:rsidR="007718B7" w:rsidRPr="00CC546A">
        <w:rPr>
          <w:rFonts w:ascii="Times New Roman" w:eastAsia="Calibri" w:hAnsi="Times New Roman" w:cs="Times New Roman"/>
          <w:sz w:val="28"/>
          <w:szCs w:val="28"/>
        </w:rPr>
        <w:t>результ</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ті дослідження, з</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пропонов</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но нове вирішення н</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укового з</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вд</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ння щодо удоскон</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 xml:space="preserve">лення </w:t>
      </w:r>
      <w:r w:rsidRPr="00E64E70">
        <w:rPr>
          <w:rFonts w:ascii="Times New Roman" w:hAnsi="Times New Roman" w:cs="Times New Roman"/>
          <w:sz w:val="28"/>
          <w:szCs w:val="28"/>
        </w:rPr>
        <w:t>публічного адміністрування у сфері охорони та  захисту державного кордону</w:t>
      </w:r>
      <w:r w:rsidR="007718B7" w:rsidRPr="00CC546A">
        <w:rPr>
          <w:rFonts w:ascii="Times New Roman" w:eastAsia="Calibri" w:hAnsi="Times New Roman" w:cs="Times New Roman"/>
          <w:sz w:val="28"/>
          <w:szCs w:val="28"/>
        </w:rPr>
        <w:t>. Сформульов</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но низку висновків, пропозицій і рекоменд</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цій, спрямов</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них н</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 xml:space="preserve"> вирішення з</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зн</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ченого з</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вд</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ння. Основні з них т</w:t>
      </w:r>
      <w:r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кі:</w:t>
      </w:r>
      <w:r w:rsidR="008C26E6" w:rsidRPr="00E64E70">
        <w:rPr>
          <w:rFonts w:ascii="Times New Roman" w:hAnsi="Times New Roman" w:cs="Times New Roman"/>
          <w:b/>
          <w:sz w:val="28"/>
          <w:szCs w:val="28"/>
        </w:rPr>
        <w:t xml:space="preserve"> </w:t>
      </w:r>
    </w:p>
    <w:p w14:paraId="15311AF9" w14:textId="2E2B94C9" w:rsidR="007661E9" w:rsidRPr="00CC546A" w:rsidRDefault="007718B7" w:rsidP="008C26E6">
      <w:pPr>
        <w:spacing w:after="0" w:line="360" w:lineRule="auto"/>
        <w:ind w:firstLine="709"/>
        <w:jc w:val="both"/>
        <w:rPr>
          <w:rStyle w:val="translation"/>
          <w:rFonts w:ascii="Times New Roman" w:eastAsia="Arial Unicode MS" w:hAnsi="Times New Roman" w:cs="Times New Roman"/>
          <w:sz w:val="28"/>
          <w:szCs w:val="28"/>
          <w:lang w:eastAsia="ru-RU"/>
        </w:rPr>
      </w:pPr>
      <w:r w:rsidRPr="00CC546A">
        <w:rPr>
          <w:rFonts w:ascii="Times New Roman" w:eastAsia="Arial Unicode MS" w:cs="Times New Roman"/>
          <w:sz w:val="28"/>
          <w:szCs w:val="28"/>
          <w:lang w:eastAsia="ru-RU"/>
        </w:rPr>
        <w:t xml:space="preserve">1. </w:t>
      </w:r>
      <w:r w:rsidRPr="00CC546A">
        <w:rPr>
          <w:rFonts w:ascii="Times New Roman" w:eastAsia="Arial Unicode MS" w:hAnsi="Times New Roman" w:cs="Times New Roman"/>
          <w:spacing w:val="6"/>
          <w:sz w:val="28"/>
          <w:szCs w:val="28"/>
          <w:lang w:eastAsia="ru-RU"/>
        </w:rPr>
        <w:t>Визн</w:t>
      </w:r>
      <w:r w:rsidR="007661E9" w:rsidRPr="00E64E70">
        <w:rPr>
          <w:rFonts w:ascii="Times New Roman" w:hAnsi="Times New Roman" w:cs="Times New Roman"/>
          <w:spacing w:val="6"/>
          <w:sz w:val="28"/>
          <w:szCs w:val="28"/>
        </w:rPr>
        <w:t>а</w:t>
      </w:r>
      <w:r w:rsidRPr="00CC546A">
        <w:rPr>
          <w:rFonts w:ascii="Times New Roman" w:eastAsia="Arial Unicode MS" w:hAnsi="Times New Roman" w:cs="Times New Roman"/>
          <w:spacing w:val="6"/>
          <w:sz w:val="28"/>
          <w:szCs w:val="28"/>
          <w:lang w:eastAsia="ru-RU"/>
        </w:rPr>
        <w:t xml:space="preserve">чено </w:t>
      </w:r>
      <w:r w:rsidR="008C26E6" w:rsidRPr="00E64E70">
        <w:rPr>
          <w:rFonts w:ascii="Times New Roman" w:hAnsi="Times New Roman" w:cs="Times New Roman"/>
          <w:sz w:val="28"/>
          <w:szCs w:val="28"/>
        </w:rPr>
        <w:t>Д</w:t>
      </w:r>
      <w:r w:rsidR="009F07BD" w:rsidRPr="00E64E70">
        <w:rPr>
          <w:rFonts w:ascii="Times New Roman" w:hAnsi="Times New Roman" w:cs="Times New Roman"/>
          <w:sz w:val="28"/>
          <w:szCs w:val="28"/>
        </w:rPr>
        <w:t xml:space="preserve">ержавна прикордонна служба України </w:t>
      </w:r>
      <w:r w:rsidR="008C26E6" w:rsidRPr="00E64E70">
        <w:rPr>
          <w:rFonts w:ascii="Times New Roman" w:hAnsi="Times New Roman" w:cs="Times New Roman"/>
          <w:sz w:val="28"/>
          <w:szCs w:val="28"/>
        </w:rPr>
        <w:t>як суб’єкт публічного адміністрування у сфері охорони та захисту державного кордону</w:t>
      </w:r>
      <w:r w:rsidR="009F07BD" w:rsidRPr="00E64E70">
        <w:rPr>
          <w:rFonts w:ascii="Times New Roman" w:hAnsi="Times New Roman" w:cs="Times New Roman"/>
          <w:sz w:val="28"/>
          <w:szCs w:val="28"/>
        </w:rPr>
        <w:t xml:space="preserve"> має такі ознаки:</w:t>
      </w:r>
      <w:r w:rsidR="008C26E6" w:rsidRPr="00E64E70">
        <w:rPr>
          <w:rFonts w:ascii="Times New Roman" w:hAnsi="Times New Roman" w:cs="Times New Roman"/>
          <w:sz w:val="28"/>
          <w:szCs w:val="28"/>
        </w:rPr>
        <w:t xml:space="preserve"> є правоохоронним органом із ознаками військового формування, що виконує </w:t>
      </w:r>
      <w:r w:rsidR="008C26E6" w:rsidRPr="00E64E70">
        <w:rPr>
          <w:rFonts w:ascii="Times New Roman" w:hAnsi="Times New Roman" w:cs="Times New Roman"/>
          <w:sz w:val="28"/>
          <w:szCs w:val="28"/>
          <w:shd w:val="clear" w:color="auto" w:fill="FFFFFF"/>
        </w:rPr>
        <w:t xml:space="preserve">завдання щодо забезпечення недоторканності державного кордону та охорони суверенних прав України в її прилеглій зоні та виключній (морській) економічній зоні; наділена компетенцією приймати владні рішення; здійснює </w:t>
      </w:r>
      <w:proofErr w:type="spellStart"/>
      <w:r w:rsidR="008C26E6" w:rsidRPr="00E64E70">
        <w:rPr>
          <w:rFonts w:ascii="Times New Roman" w:hAnsi="Times New Roman" w:cs="Times New Roman"/>
          <w:sz w:val="28"/>
          <w:szCs w:val="28"/>
          <w:shd w:val="clear" w:color="auto" w:fill="FFFFFF"/>
        </w:rPr>
        <w:t>виконавчо</w:t>
      </w:r>
      <w:proofErr w:type="spellEnd"/>
      <w:r w:rsidR="008C26E6" w:rsidRPr="00E64E70">
        <w:rPr>
          <w:rFonts w:ascii="Times New Roman" w:hAnsi="Times New Roman" w:cs="Times New Roman"/>
          <w:sz w:val="28"/>
          <w:szCs w:val="28"/>
          <w:shd w:val="clear" w:color="auto" w:fill="FFFFFF"/>
        </w:rPr>
        <w:t xml:space="preserve">-розпорядчу діяльність; структурно складається із органів, що здійснюють публічне адміністрування від </w:t>
      </w:r>
      <w:r w:rsidR="009F07BD" w:rsidRPr="00E64E70">
        <w:rPr>
          <w:rFonts w:ascii="Times New Roman" w:hAnsi="Times New Roman" w:cs="Times New Roman"/>
          <w:sz w:val="28"/>
          <w:szCs w:val="28"/>
          <w:shd w:val="clear" w:color="auto" w:fill="FFFFFF"/>
        </w:rPr>
        <w:t>її імені</w:t>
      </w:r>
      <w:r w:rsidR="008C26E6" w:rsidRPr="00E64E70">
        <w:rPr>
          <w:rFonts w:ascii="Times New Roman" w:hAnsi="Times New Roman" w:cs="Times New Roman"/>
          <w:sz w:val="28"/>
          <w:szCs w:val="28"/>
          <w:shd w:val="clear" w:color="auto" w:fill="FFFFFF"/>
        </w:rPr>
        <w:t xml:space="preserve">, </w:t>
      </w:r>
      <w:r w:rsidR="009F07BD" w:rsidRPr="00E64E70">
        <w:rPr>
          <w:rFonts w:ascii="Times New Roman" w:hAnsi="Times New Roman" w:cs="Times New Roman"/>
          <w:sz w:val="28"/>
          <w:szCs w:val="28"/>
          <w:shd w:val="clear" w:color="auto" w:fill="FFFFFF"/>
        </w:rPr>
        <w:t>а саме з</w:t>
      </w:r>
      <w:r w:rsidR="008C26E6" w:rsidRPr="00E64E70">
        <w:rPr>
          <w:rFonts w:ascii="Times New Roman" w:hAnsi="Times New Roman" w:cs="Times New Roman"/>
          <w:sz w:val="28"/>
          <w:szCs w:val="28"/>
          <w:shd w:val="clear" w:color="auto" w:fill="FFFFFF"/>
        </w:rPr>
        <w:t xml:space="preserve"> </w:t>
      </w:r>
      <w:r w:rsidR="008C26E6" w:rsidRPr="00E64E70">
        <w:rPr>
          <w:rFonts w:ascii="Times New Roman" w:hAnsi="Times New Roman" w:cs="Times New Roman"/>
          <w:sz w:val="28"/>
          <w:szCs w:val="28"/>
        </w:rPr>
        <w:t>центральн</w:t>
      </w:r>
      <w:r w:rsidR="009F07BD" w:rsidRPr="00E64E70">
        <w:rPr>
          <w:rFonts w:ascii="Times New Roman" w:hAnsi="Times New Roman" w:cs="Times New Roman"/>
          <w:sz w:val="28"/>
          <w:szCs w:val="28"/>
        </w:rPr>
        <w:t>ого</w:t>
      </w:r>
      <w:r w:rsidR="008C26E6" w:rsidRPr="00E64E70">
        <w:rPr>
          <w:rFonts w:ascii="Times New Roman" w:hAnsi="Times New Roman" w:cs="Times New Roman"/>
          <w:sz w:val="28"/>
          <w:szCs w:val="28"/>
        </w:rPr>
        <w:t xml:space="preserve"> та територіальн</w:t>
      </w:r>
      <w:r w:rsidR="009F07BD" w:rsidRPr="00E64E70">
        <w:rPr>
          <w:rFonts w:ascii="Times New Roman" w:hAnsi="Times New Roman" w:cs="Times New Roman"/>
          <w:sz w:val="28"/>
          <w:szCs w:val="28"/>
        </w:rPr>
        <w:t>их</w:t>
      </w:r>
      <w:r w:rsidR="008C26E6" w:rsidRPr="00E64E70">
        <w:rPr>
          <w:rFonts w:ascii="Times New Roman" w:hAnsi="Times New Roman" w:cs="Times New Roman"/>
          <w:sz w:val="28"/>
          <w:szCs w:val="28"/>
        </w:rPr>
        <w:t xml:space="preserve"> органи виконавчої влади, що</w:t>
      </w:r>
      <w:r w:rsidR="008C26E6" w:rsidRPr="00E64E70">
        <w:rPr>
          <w:rFonts w:ascii="Times New Roman" w:hAnsi="Times New Roman" w:cs="Times New Roman"/>
          <w:sz w:val="28"/>
          <w:szCs w:val="28"/>
          <w:shd w:val="clear" w:color="auto" w:fill="FFFFFF"/>
        </w:rPr>
        <w:t xml:space="preserve"> реалізують державну політику у сфері охорони державного кордону, загон</w:t>
      </w:r>
      <w:r w:rsidR="009F07BD" w:rsidRPr="00E64E70">
        <w:rPr>
          <w:rFonts w:ascii="Times New Roman" w:hAnsi="Times New Roman" w:cs="Times New Roman"/>
          <w:sz w:val="28"/>
          <w:szCs w:val="28"/>
          <w:shd w:val="clear" w:color="auto" w:fill="FFFFFF"/>
        </w:rPr>
        <w:t>ів</w:t>
      </w:r>
      <w:r w:rsidR="008C26E6" w:rsidRPr="00E64E70">
        <w:rPr>
          <w:rFonts w:ascii="Times New Roman" w:hAnsi="Times New Roman" w:cs="Times New Roman"/>
          <w:sz w:val="28"/>
          <w:szCs w:val="28"/>
          <w:shd w:val="clear" w:color="auto" w:fill="FFFFFF"/>
        </w:rPr>
        <w:t xml:space="preserve"> Морської охорони, орган</w:t>
      </w:r>
      <w:r w:rsidR="009F07BD" w:rsidRPr="00E64E70">
        <w:rPr>
          <w:rFonts w:ascii="Times New Roman" w:hAnsi="Times New Roman" w:cs="Times New Roman"/>
          <w:sz w:val="28"/>
          <w:szCs w:val="28"/>
          <w:shd w:val="clear" w:color="auto" w:fill="FFFFFF"/>
        </w:rPr>
        <w:t>ів</w:t>
      </w:r>
      <w:r w:rsidR="008C26E6" w:rsidRPr="00E64E70">
        <w:rPr>
          <w:rFonts w:ascii="Times New Roman" w:hAnsi="Times New Roman" w:cs="Times New Roman"/>
          <w:sz w:val="28"/>
          <w:szCs w:val="28"/>
          <w:shd w:val="clear" w:color="auto" w:fill="FFFFFF"/>
        </w:rPr>
        <w:t xml:space="preserve"> охорони державного кордону, розвідувальн</w:t>
      </w:r>
      <w:r w:rsidR="009F07BD" w:rsidRPr="00E64E70">
        <w:rPr>
          <w:rFonts w:ascii="Times New Roman" w:hAnsi="Times New Roman" w:cs="Times New Roman"/>
          <w:sz w:val="28"/>
          <w:szCs w:val="28"/>
          <w:shd w:val="clear" w:color="auto" w:fill="FFFFFF"/>
        </w:rPr>
        <w:t>ого</w:t>
      </w:r>
      <w:r w:rsidR="008C26E6" w:rsidRPr="00E64E70">
        <w:rPr>
          <w:rFonts w:ascii="Times New Roman" w:hAnsi="Times New Roman" w:cs="Times New Roman"/>
          <w:sz w:val="28"/>
          <w:szCs w:val="28"/>
          <w:shd w:val="clear" w:color="auto" w:fill="FFFFFF"/>
        </w:rPr>
        <w:t xml:space="preserve"> орган</w:t>
      </w:r>
      <w:r w:rsidR="009F07BD" w:rsidRPr="00E64E70">
        <w:rPr>
          <w:rFonts w:ascii="Times New Roman" w:hAnsi="Times New Roman" w:cs="Times New Roman"/>
          <w:sz w:val="28"/>
          <w:szCs w:val="28"/>
          <w:shd w:val="clear" w:color="auto" w:fill="FFFFFF"/>
        </w:rPr>
        <w:t>у</w:t>
      </w:r>
      <w:r w:rsidR="008C26E6" w:rsidRPr="00E64E70">
        <w:rPr>
          <w:rFonts w:ascii="Times New Roman" w:hAnsi="Times New Roman" w:cs="Times New Roman"/>
          <w:sz w:val="28"/>
          <w:szCs w:val="28"/>
          <w:shd w:val="clear" w:color="auto" w:fill="FFFFFF"/>
        </w:rPr>
        <w:t xml:space="preserve"> центрального органу виконавчої влади; здійснює </w:t>
      </w:r>
      <w:r w:rsidR="008C26E6" w:rsidRPr="00E64E70">
        <w:rPr>
          <w:rFonts w:ascii="Times New Roman" w:hAnsi="Times New Roman" w:cs="Times New Roman"/>
          <w:sz w:val="28"/>
          <w:szCs w:val="28"/>
        </w:rPr>
        <w:t>реалізацію політики</w:t>
      </w:r>
      <w:r w:rsidR="008C26E6" w:rsidRPr="00E64E70">
        <w:rPr>
          <w:rFonts w:ascii="Times New Roman" w:hAnsi="Times New Roman" w:cs="Times New Roman"/>
          <w:iCs/>
          <w:sz w:val="28"/>
          <w:szCs w:val="28"/>
          <w:shd w:val="clear" w:color="auto" w:fill="FFFFFF"/>
        </w:rPr>
        <w:t xml:space="preserve"> у сфері охорони державного кордону</w:t>
      </w:r>
      <w:r w:rsidR="009F07BD" w:rsidRPr="00E64E70">
        <w:rPr>
          <w:rFonts w:ascii="Times New Roman" w:hAnsi="Times New Roman" w:cs="Times New Roman"/>
          <w:iCs/>
          <w:sz w:val="28"/>
          <w:szCs w:val="28"/>
          <w:shd w:val="clear" w:color="auto" w:fill="FFFFFF"/>
        </w:rPr>
        <w:t xml:space="preserve">; </w:t>
      </w:r>
      <w:r w:rsidR="009F07BD" w:rsidRPr="00E64E70">
        <w:rPr>
          <w:rFonts w:ascii="Times New Roman" w:hAnsi="Times New Roman" w:cs="Times New Roman"/>
          <w:sz w:val="28"/>
          <w:szCs w:val="28"/>
        </w:rPr>
        <w:t>функціонує за допомогою ефективного механізму комунікації з громадськістю та використовує її потенціал для реалізації державної політики у сфері охорони державного кордону</w:t>
      </w:r>
      <w:r w:rsidR="008C26E6" w:rsidRPr="00E64E70">
        <w:rPr>
          <w:rFonts w:ascii="Times New Roman" w:hAnsi="Times New Roman" w:cs="Times New Roman"/>
          <w:iCs/>
          <w:sz w:val="28"/>
          <w:szCs w:val="28"/>
          <w:shd w:val="clear" w:color="auto" w:fill="FFFFFF"/>
        </w:rPr>
        <w:t>.</w:t>
      </w:r>
    </w:p>
    <w:p w14:paraId="17E48EE3" w14:textId="58F7B4EB" w:rsidR="007661E9" w:rsidRPr="00CC546A" w:rsidRDefault="007718B7" w:rsidP="007661E9">
      <w:pPr>
        <w:tabs>
          <w:tab w:val="left" w:pos="993"/>
          <w:tab w:val="left" w:pos="9750"/>
        </w:tabs>
        <w:spacing w:after="0" w:line="360" w:lineRule="auto"/>
        <w:ind w:firstLine="709"/>
        <w:jc w:val="both"/>
        <w:rPr>
          <w:rFonts w:ascii="Times New Roman" w:eastAsia="Calibri" w:hAnsi="Times New Roman" w:cs="Times New Roman"/>
          <w:sz w:val="28"/>
          <w:szCs w:val="28"/>
        </w:rPr>
      </w:pPr>
      <w:r w:rsidRPr="00CC546A">
        <w:rPr>
          <w:rFonts w:ascii="Times New Roman" w:eastAsia="Calibri" w:hAnsi="Times New Roman" w:cs="Times New Roman"/>
          <w:sz w:val="28"/>
          <w:szCs w:val="28"/>
        </w:rPr>
        <w:t>2. З’ясов</w:t>
      </w:r>
      <w:r w:rsidR="007661E9" w:rsidRPr="00E64E70">
        <w:rPr>
          <w:rFonts w:ascii="Times New Roman" w:eastAsia="Calibri" w:hAnsi="Times New Roman" w:cs="Times New Roman"/>
          <w:sz w:val="28"/>
          <w:szCs w:val="28"/>
        </w:rPr>
        <w:t>а</w:t>
      </w:r>
      <w:r w:rsidRPr="00CC546A">
        <w:rPr>
          <w:rFonts w:ascii="Times New Roman" w:eastAsia="Calibri" w:hAnsi="Times New Roman" w:cs="Times New Roman"/>
          <w:sz w:val="28"/>
          <w:szCs w:val="28"/>
        </w:rPr>
        <w:t xml:space="preserve">но, що </w:t>
      </w:r>
      <w:r w:rsidR="009F07BD" w:rsidRPr="00E64E70">
        <w:rPr>
          <w:rFonts w:ascii="Times New Roman" w:hAnsi="Times New Roman" w:cs="Times New Roman"/>
          <w:sz w:val="28"/>
          <w:szCs w:val="28"/>
        </w:rPr>
        <w:t xml:space="preserve">доцільно службову охорону (як комплекс контрольних та режимних заходів, які спрямовані на підтримання безпечних умов функціонування закордонних дипломатичних установ України та гарантування безпеки місць перебування відповідних осіб) називати формою </w:t>
      </w:r>
      <w:r w:rsidR="002D521D">
        <w:rPr>
          <w:rFonts w:ascii="Times New Roman" w:hAnsi="Times New Roman" w:cs="Times New Roman"/>
          <w:sz w:val="28"/>
          <w:szCs w:val="28"/>
        </w:rPr>
        <w:t xml:space="preserve">реалізації публічного адміністрування (формою </w:t>
      </w:r>
      <w:proofErr w:type="spellStart"/>
      <w:r w:rsidR="009F07BD" w:rsidRPr="00E64E70">
        <w:rPr>
          <w:rFonts w:ascii="Times New Roman" w:hAnsi="Times New Roman" w:cs="Times New Roman"/>
          <w:sz w:val="28"/>
          <w:szCs w:val="28"/>
        </w:rPr>
        <w:t>оперативно</w:t>
      </w:r>
      <w:proofErr w:type="spellEnd"/>
      <w:r w:rsidR="009F07BD" w:rsidRPr="00E64E70">
        <w:rPr>
          <w:rFonts w:ascii="Times New Roman" w:hAnsi="Times New Roman" w:cs="Times New Roman"/>
          <w:sz w:val="28"/>
          <w:szCs w:val="28"/>
        </w:rPr>
        <w:t>-службової діяльності</w:t>
      </w:r>
      <w:r w:rsidR="002D521D">
        <w:rPr>
          <w:rFonts w:ascii="Times New Roman" w:hAnsi="Times New Roman" w:cs="Times New Roman"/>
          <w:sz w:val="28"/>
          <w:szCs w:val="28"/>
        </w:rPr>
        <w:t>)</w:t>
      </w:r>
      <w:r w:rsidR="009F07BD" w:rsidRPr="00E64E70">
        <w:rPr>
          <w:rFonts w:ascii="Times New Roman" w:hAnsi="Times New Roman" w:cs="Times New Roman"/>
          <w:sz w:val="28"/>
          <w:szCs w:val="28"/>
        </w:rPr>
        <w:t>.</w:t>
      </w:r>
      <w:r w:rsidR="009F07BD" w:rsidRPr="00E64E70">
        <w:rPr>
          <w:rStyle w:val="rvts9"/>
          <w:color w:val="000000"/>
          <w:sz w:val="28"/>
          <w:szCs w:val="28"/>
          <w:bdr w:val="none" w:sz="0" w:space="0" w:color="auto" w:frame="1"/>
        </w:rPr>
        <w:t xml:space="preserve"> </w:t>
      </w:r>
      <w:r w:rsidR="009F07BD" w:rsidRPr="00E64E70">
        <w:rPr>
          <w:rStyle w:val="rvts9"/>
          <w:rFonts w:ascii="Times New Roman" w:hAnsi="Times New Roman" w:cs="Times New Roman"/>
          <w:color w:val="000000"/>
          <w:sz w:val="28"/>
          <w:szCs w:val="28"/>
          <w:bdr w:val="none" w:sz="0" w:space="0" w:color="auto" w:frame="1"/>
        </w:rPr>
        <w:t xml:space="preserve">За умов </w:t>
      </w:r>
      <w:r w:rsidR="009F07BD" w:rsidRPr="00E64E70">
        <w:rPr>
          <w:rStyle w:val="rvts9"/>
          <w:rFonts w:ascii="Times New Roman" w:hAnsi="Times New Roman" w:cs="Times New Roman"/>
          <w:color w:val="000000"/>
          <w:sz w:val="28"/>
          <w:szCs w:val="28"/>
          <w:bdr w:val="none" w:sz="0" w:space="0" w:color="auto" w:frame="1"/>
        </w:rPr>
        <w:lastRenderedPageBreak/>
        <w:t>введення карантинних заходів, пов’язаних із корона вірусом серед переповнених місць тримання нелегальних мігрантів Державної прикордонної служби України актуальними є питання розроблення альтернативних триманню під вартою заходів щодо нелегальних мігрантів.</w:t>
      </w:r>
      <w:r w:rsidR="009F07BD" w:rsidRPr="00E64E70">
        <w:rPr>
          <w:szCs w:val="28"/>
        </w:rPr>
        <w:t xml:space="preserve"> </w:t>
      </w:r>
      <w:r w:rsidR="009F07BD" w:rsidRPr="00E64E70">
        <w:rPr>
          <w:rFonts w:ascii="Times New Roman" w:hAnsi="Times New Roman" w:cs="Times New Roman"/>
          <w:sz w:val="28"/>
          <w:szCs w:val="28"/>
        </w:rPr>
        <w:t xml:space="preserve">Форми </w:t>
      </w:r>
      <w:proofErr w:type="spellStart"/>
      <w:r w:rsidR="009F07BD" w:rsidRPr="00E64E70">
        <w:rPr>
          <w:rFonts w:ascii="Times New Roman" w:hAnsi="Times New Roman" w:cs="Times New Roman"/>
          <w:sz w:val="28"/>
          <w:szCs w:val="28"/>
        </w:rPr>
        <w:t>оперативно</w:t>
      </w:r>
      <w:proofErr w:type="spellEnd"/>
      <w:r w:rsidR="009F07BD" w:rsidRPr="00E64E70">
        <w:rPr>
          <w:rFonts w:ascii="Times New Roman" w:hAnsi="Times New Roman" w:cs="Times New Roman"/>
          <w:sz w:val="28"/>
          <w:szCs w:val="28"/>
        </w:rPr>
        <w:t>-службової діяльності Державної прикордонної служби України постійно наповнюються новим змістом, видозмінюються та вдосконалюються</w:t>
      </w:r>
      <w:r w:rsidR="00C02309" w:rsidRPr="00E64E70">
        <w:rPr>
          <w:rFonts w:ascii="Times New Roman" w:hAnsi="Times New Roman" w:cs="Times New Roman"/>
          <w:sz w:val="28"/>
          <w:szCs w:val="28"/>
        </w:rPr>
        <w:t>.</w:t>
      </w:r>
    </w:p>
    <w:p w14:paraId="75EFCA2B" w14:textId="77777777" w:rsidR="004360BA" w:rsidRDefault="007718B7" w:rsidP="00A443B4">
      <w:pPr>
        <w:tabs>
          <w:tab w:val="left" w:pos="993"/>
        </w:tabs>
        <w:spacing w:after="0" w:line="360" w:lineRule="auto"/>
        <w:ind w:firstLine="709"/>
        <w:jc w:val="both"/>
        <w:rPr>
          <w:rFonts w:ascii="Times New Roman" w:eastAsia="Arial Unicode MS" w:hAnsi="Times New Roman" w:cs="Times New Roman"/>
          <w:sz w:val="28"/>
          <w:szCs w:val="28"/>
          <w:lang w:eastAsia="ru-RU"/>
        </w:rPr>
      </w:pPr>
      <w:r w:rsidRPr="00CC546A">
        <w:rPr>
          <w:rFonts w:ascii="Times New Roman" w:eastAsia="Calibri" w:hAnsi="Times New Roman" w:cs="Times New Roman"/>
          <w:sz w:val="28"/>
          <w:szCs w:val="28"/>
        </w:rPr>
        <w:t xml:space="preserve">3. </w:t>
      </w:r>
      <w:r w:rsidR="00825B6E">
        <w:rPr>
          <w:rFonts w:ascii="Times New Roman" w:eastAsia="Calibri" w:hAnsi="Times New Roman" w:cs="Times New Roman"/>
          <w:sz w:val="28"/>
          <w:szCs w:val="28"/>
        </w:rPr>
        <w:t xml:space="preserve"> </w:t>
      </w:r>
      <w:r w:rsidRPr="00CC546A">
        <w:rPr>
          <w:rFonts w:ascii="Times New Roman" w:eastAsia="Calibri" w:hAnsi="Times New Roman" w:cs="Times New Roman"/>
          <w:sz w:val="28"/>
          <w:szCs w:val="28"/>
        </w:rPr>
        <w:t xml:space="preserve">Розкрито </w:t>
      </w:r>
      <w:r w:rsidR="00C02309" w:rsidRPr="00E64E70">
        <w:rPr>
          <w:rFonts w:ascii="Times New Roman" w:eastAsia="Calibri" w:hAnsi="Times New Roman" w:cs="Times New Roman"/>
          <w:sz w:val="28"/>
          <w:szCs w:val="28"/>
        </w:rPr>
        <w:t xml:space="preserve">особливості </w:t>
      </w:r>
      <w:r w:rsidR="00825B6E">
        <w:rPr>
          <w:rFonts w:ascii="Times New Roman" w:eastAsia="Calibri" w:hAnsi="Times New Roman" w:cs="Times New Roman"/>
          <w:sz w:val="28"/>
          <w:szCs w:val="28"/>
        </w:rPr>
        <w:t>реалізації гендерної політики у сфері охорони та захисту державного кордону</w:t>
      </w:r>
      <w:r w:rsidR="00C02309" w:rsidRPr="00E64E70">
        <w:rPr>
          <w:rFonts w:ascii="Times New Roman" w:eastAsia="Calibri" w:hAnsi="Times New Roman" w:cs="Times New Roman"/>
          <w:sz w:val="28"/>
          <w:szCs w:val="28"/>
        </w:rPr>
        <w:t xml:space="preserve">: питання </w:t>
      </w:r>
      <w:r w:rsidR="00C02309" w:rsidRPr="00E64E70">
        <w:rPr>
          <w:rStyle w:val="rvts37"/>
          <w:rFonts w:ascii="Times New Roman" w:hAnsi="Times New Roman" w:cs="Times New Roman"/>
          <w:sz w:val="28"/>
          <w:szCs w:val="28"/>
        </w:rPr>
        <w:t>припинення н</w:t>
      </w:r>
      <w:r w:rsidR="00C02309" w:rsidRPr="00E64E70">
        <w:rPr>
          <w:rFonts w:ascii="Times New Roman" w:hAnsi="Times New Roman" w:cs="Times New Roman"/>
          <w:sz w:val="28"/>
          <w:szCs w:val="28"/>
        </w:rPr>
        <w:t xml:space="preserve">адання </w:t>
      </w:r>
      <w:r w:rsidR="00C02309" w:rsidRPr="00C85B6A">
        <w:rPr>
          <w:rFonts w:ascii="Times New Roman" w:hAnsi="Times New Roman" w:cs="Times New Roman"/>
          <w:sz w:val="28"/>
          <w:szCs w:val="28"/>
        </w:rPr>
        <w:t>військовослужбовцям відпусток в особливий період з моменту оголошення мобілізації до часу введення воєнного стану або до моменту прийняття рішення про демобілізацію</w:t>
      </w:r>
      <w:r w:rsidRPr="00CC546A">
        <w:rPr>
          <w:rFonts w:ascii="Times New Roman" w:eastAsia="Calibri" w:hAnsi="Times New Roman" w:cs="Times New Roman"/>
          <w:sz w:val="28"/>
          <w:szCs w:val="28"/>
        </w:rPr>
        <w:t>.</w:t>
      </w:r>
      <w:r w:rsidR="007661E9" w:rsidRPr="00C85B6A">
        <w:rPr>
          <w:rFonts w:ascii="Times New Roman" w:hAnsi="Times New Roman" w:cs="Times New Roman"/>
          <w:sz w:val="28"/>
          <w:szCs w:val="28"/>
        </w:rPr>
        <w:t xml:space="preserve"> </w:t>
      </w:r>
    </w:p>
    <w:p w14:paraId="364A586E" w14:textId="277EE49C" w:rsidR="007661E9" w:rsidRPr="00E64E70" w:rsidRDefault="00A443B4" w:rsidP="00A443B4">
      <w:pPr>
        <w:tabs>
          <w:tab w:val="left" w:pos="993"/>
        </w:tabs>
        <w:spacing w:after="0" w:line="360" w:lineRule="auto"/>
        <w:ind w:firstLine="709"/>
        <w:jc w:val="both"/>
        <w:rPr>
          <w:rFonts w:ascii="Times New Roman" w:cs="Times New Roman"/>
          <w:sz w:val="28"/>
          <w:szCs w:val="28"/>
        </w:rPr>
      </w:pPr>
      <w:r w:rsidRPr="00C85B6A">
        <w:rPr>
          <w:rFonts w:ascii="Times New Roman" w:eastAsia="Arial Unicode MS" w:hAnsi="Times New Roman" w:cs="Times New Roman"/>
          <w:sz w:val="28"/>
          <w:szCs w:val="28"/>
          <w:lang w:eastAsia="ru-RU"/>
        </w:rPr>
        <w:t>Досі</w:t>
      </w:r>
      <w:r w:rsidRPr="00E64E70">
        <w:rPr>
          <w:rFonts w:ascii="Times New Roman" w:eastAsia="Arial Unicode MS" w:cs="Times New Roman"/>
          <w:sz w:val="28"/>
          <w:szCs w:val="28"/>
          <w:lang w:eastAsia="ru-RU"/>
        </w:rPr>
        <w:t xml:space="preserve"> </w:t>
      </w:r>
      <w:r w:rsidRPr="00E64E70">
        <w:rPr>
          <w:rFonts w:ascii="Times New Roman" w:hAnsi="Times New Roman" w:cs="Times New Roman"/>
          <w:sz w:val="28"/>
          <w:szCs w:val="28"/>
        </w:rPr>
        <w:t xml:space="preserve">законодавець у жодному з нормативних актів не передбачив алгоритму дій жертви дискримінації за ознакою статі у відносинах виконання військово-службових обов’язків (щоправда важелем впливу є оприлюднення фактів </w:t>
      </w:r>
      <w:proofErr w:type="spellStart"/>
      <w:r w:rsidRPr="00E64E70">
        <w:rPr>
          <w:rFonts w:ascii="Times New Roman" w:hAnsi="Times New Roman" w:cs="Times New Roman"/>
          <w:sz w:val="28"/>
          <w:szCs w:val="28"/>
        </w:rPr>
        <w:t>гендерно</w:t>
      </w:r>
      <w:proofErr w:type="spellEnd"/>
      <w:r w:rsidRPr="00E64E70">
        <w:rPr>
          <w:rFonts w:ascii="Times New Roman" w:hAnsi="Times New Roman" w:cs="Times New Roman"/>
          <w:sz w:val="28"/>
          <w:szCs w:val="28"/>
        </w:rPr>
        <w:t>-зумовленого насильства у військових колективах). Не врегульовано порядок надання можливості догляду за хворою дитиною чоловіком-військовослужбовцем під час особливого періоду</w:t>
      </w:r>
      <w:r w:rsidR="00872897" w:rsidRPr="00E64E70">
        <w:rPr>
          <w:rFonts w:ascii="Times New Roman" w:hAnsi="Times New Roman" w:cs="Times New Roman"/>
          <w:sz w:val="28"/>
          <w:szCs w:val="28"/>
        </w:rPr>
        <w:t xml:space="preserve">. </w:t>
      </w:r>
      <w:r w:rsidR="00872897" w:rsidRPr="00E64E70">
        <w:rPr>
          <w:rFonts w:ascii="Times New Roman" w:hAnsi="Times New Roman" w:cs="Times New Roman"/>
          <w:color w:val="000000"/>
          <w:sz w:val="28"/>
          <w:szCs w:val="28"/>
          <w:shd w:val="clear" w:color="auto" w:fill="FFFFFF"/>
        </w:rPr>
        <w:t>Більшість жінок на керівних посадах сприяє соціально орієнтованому військовому адмініструванню, що покращує правове та соціальне становище жінок-військовослужбовців.</w:t>
      </w:r>
    </w:p>
    <w:p w14:paraId="5D2F561E" w14:textId="2534E17F" w:rsidR="007661E9" w:rsidRPr="00CC546A" w:rsidRDefault="00A443B4" w:rsidP="0076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zCs w:val="28"/>
        </w:rPr>
      </w:pPr>
      <w:r w:rsidRPr="00E64E70">
        <w:rPr>
          <w:rFonts w:ascii="Times New Roman" w:eastAsia="Calibri" w:hAnsi="Times New Roman" w:cs="Times New Roman"/>
          <w:sz w:val="28"/>
          <w:szCs w:val="28"/>
        </w:rPr>
        <w:t xml:space="preserve">4. </w:t>
      </w:r>
      <w:r w:rsidR="007661E9"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ргументов</w:t>
      </w:r>
      <w:r w:rsidR="007661E9" w:rsidRPr="00E64E70">
        <w:rPr>
          <w:rFonts w:ascii="Times New Roman" w:eastAsia="Calibri" w:hAnsi="Times New Roman" w:cs="Times New Roman"/>
          <w:sz w:val="28"/>
          <w:szCs w:val="28"/>
        </w:rPr>
        <w:t>а</w:t>
      </w:r>
      <w:r w:rsidR="007718B7" w:rsidRPr="00CC546A">
        <w:rPr>
          <w:rFonts w:ascii="Times New Roman" w:eastAsia="Calibri" w:hAnsi="Times New Roman" w:cs="Times New Roman"/>
          <w:sz w:val="28"/>
          <w:szCs w:val="28"/>
        </w:rPr>
        <w:t>но, що</w:t>
      </w:r>
      <w:r w:rsidR="00571751" w:rsidRPr="00E64E70">
        <w:rPr>
          <w:rFonts w:ascii="Times New Roman" w:hAnsi="Times New Roman" w:cs="Times New Roman"/>
          <w:sz w:val="28"/>
          <w:szCs w:val="28"/>
        </w:rPr>
        <w:t xml:space="preserve"> фактично порядок фіксації особи на кордоні забезпечує фільтрацію осіб з підробленими паперовими документами, тому зросла потреба </w:t>
      </w:r>
      <w:r w:rsidR="00571751" w:rsidRPr="00E64E70">
        <w:rPr>
          <w:rStyle w:val="FontStyle14"/>
          <w:sz w:val="28"/>
          <w:szCs w:val="28"/>
          <w:lang w:eastAsia="uk-UA"/>
        </w:rPr>
        <w:t xml:space="preserve">щодо застосування невідкладних заходів з удосконалення процедури прикордонного контролю громадян України під час виїзду до РФ чи РБ. </w:t>
      </w:r>
      <w:r w:rsidR="00571751" w:rsidRPr="00E64E70">
        <w:rPr>
          <w:rFonts w:ascii="Times New Roman" w:hAnsi="Times New Roman" w:cs="Times New Roman"/>
          <w:sz w:val="28"/>
          <w:szCs w:val="28"/>
        </w:rPr>
        <w:t xml:space="preserve">Запровадження біометричного контролю громадян України під час виїзду з держави дозволить останнім відчувати себе </w:t>
      </w:r>
      <w:proofErr w:type="spellStart"/>
      <w:r w:rsidR="00571751" w:rsidRPr="00E64E70">
        <w:rPr>
          <w:rFonts w:ascii="Times New Roman" w:hAnsi="Times New Roman" w:cs="Times New Roman"/>
          <w:sz w:val="28"/>
          <w:szCs w:val="28"/>
        </w:rPr>
        <w:t>безпеково</w:t>
      </w:r>
      <w:proofErr w:type="spellEnd"/>
      <w:r w:rsidR="00571751" w:rsidRPr="00E64E70">
        <w:rPr>
          <w:rFonts w:ascii="Times New Roman" w:hAnsi="Times New Roman" w:cs="Times New Roman"/>
          <w:sz w:val="28"/>
          <w:szCs w:val="28"/>
        </w:rPr>
        <w:t xml:space="preserve"> захищеними.</w:t>
      </w:r>
    </w:p>
    <w:p w14:paraId="7C0794C9" w14:textId="6FCDE5A2" w:rsidR="007661E9" w:rsidRPr="00CC546A" w:rsidRDefault="007718B7" w:rsidP="0076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sz w:val="28"/>
          <w:szCs w:val="28"/>
        </w:rPr>
      </w:pPr>
      <w:r w:rsidRPr="00CC546A">
        <w:rPr>
          <w:rFonts w:ascii="Times New Roman" w:eastAsia="Calibri" w:hAnsi="Times New Roman" w:cs="Times New Roman"/>
          <w:sz w:val="28"/>
          <w:szCs w:val="28"/>
        </w:rPr>
        <w:t>5. Ох</w:t>
      </w:r>
      <w:r w:rsidR="007661E9" w:rsidRPr="00E64E70">
        <w:rPr>
          <w:rFonts w:ascii="Times New Roman" w:eastAsia="Calibri" w:hAnsi="Times New Roman" w:cs="Times New Roman"/>
          <w:sz w:val="28"/>
          <w:szCs w:val="28"/>
        </w:rPr>
        <w:t>а</w:t>
      </w:r>
      <w:r w:rsidRPr="00CC546A">
        <w:rPr>
          <w:rFonts w:ascii="Times New Roman" w:eastAsia="Calibri" w:hAnsi="Times New Roman" w:cs="Times New Roman"/>
          <w:sz w:val="28"/>
          <w:szCs w:val="28"/>
        </w:rPr>
        <w:t>р</w:t>
      </w:r>
      <w:r w:rsidR="007661E9" w:rsidRPr="00E64E70">
        <w:rPr>
          <w:rFonts w:ascii="Times New Roman" w:eastAsia="Calibri" w:hAnsi="Times New Roman" w:cs="Times New Roman"/>
          <w:sz w:val="28"/>
          <w:szCs w:val="28"/>
        </w:rPr>
        <w:t>а</w:t>
      </w:r>
      <w:r w:rsidRPr="00CC546A">
        <w:rPr>
          <w:rFonts w:ascii="Times New Roman" w:eastAsia="Calibri" w:hAnsi="Times New Roman" w:cs="Times New Roman"/>
          <w:sz w:val="28"/>
          <w:szCs w:val="28"/>
        </w:rPr>
        <w:t>ктеризов</w:t>
      </w:r>
      <w:r w:rsidR="007661E9" w:rsidRPr="00E64E70">
        <w:rPr>
          <w:rFonts w:ascii="Times New Roman" w:eastAsia="Calibri" w:hAnsi="Times New Roman" w:cs="Times New Roman"/>
          <w:sz w:val="28"/>
          <w:szCs w:val="28"/>
        </w:rPr>
        <w:t>а</w:t>
      </w:r>
      <w:r w:rsidRPr="00CC546A">
        <w:rPr>
          <w:rFonts w:ascii="Times New Roman" w:eastAsia="Calibri" w:hAnsi="Times New Roman" w:cs="Times New Roman"/>
          <w:sz w:val="28"/>
          <w:szCs w:val="28"/>
        </w:rPr>
        <w:t xml:space="preserve">но, що </w:t>
      </w:r>
      <w:r w:rsidR="00953248" w:rsidRPr="00E64E70">
        <w:rPr>
          <w:rFonts w:ascii="Times New Roman" w:hAnsi="Times New Roman" w:cs="Times New Roman"/>
          <w:bCs/>
          <w:color w:val="000000"/>
          <w:sz w:val="28"/>
          <w:szCs w:val="28"/>
          <w:shd w:val="clear" w:color="auto" w:fill="FFFFFF"/>
        </w:rPr>
        <w:t xml:space="preserve">Державна прикордонна служба України на виконання вимог Європейського Союзу </w:t>
      </w:r>
      <w:r w:rsidR="00D47F72">
        <w:rPr>
          <w:rFonts w:ascii="Times New Roman" w:hAnsi="Times New Roman" w:cs="Times New Roman"/>
          <w:bCs/>
          <w:color w:val="000000"/>
          <w:sz w:val="28"/>
          <w:szCs w:val="28"/>
          <w:shd w:val="clear" w:color="auto" w:fill="FFFFFF"/>
        </w:rPr>
        <w:t>здійснює</w:t>
      </w:r>
      <w:r w:rsidR="00953248" w:rsidRPr="00E64E70">
        <w:rPr>
          <w:rFonts w:ascii="Times New Roman" w:hAnsi="Times New Roman" w:cs="Times New Roman"/>
          <w:bCs/>
          <w:color w:val="000000"/>
          <w:sz w:val="28"/>
          <w:szCs w:val="28"/>
          <w:shd w:val="clear" w:color="auto" w:fill="FFFFFF"/>
        </w:rPr>
        <w:t xml:space="preserve"> фіксацію біометричних даних, а саме дактилоскопію</w:t>
      </w:r>
      <w:r w:rsidR="00953248" w:rsidRPr="00E64E70">
        <w:rPr>
          <w:rFonts w:ascii="Times New Roman" w:eastAsia="Calibri" w:hAnsi="Times New Roman" w:cs="Times New Roman"/>
          <w:sz w:val="28"/>
          <w:szCs w:val="28"/>
        </w:rPr>
        <w:t xml:space="preserve">. </w:t>
      </w:r>
      <w:r w:rsidR="00953248" w:rsidRPr="00E64E70">
        <w:rPr>
          <w:rFonts w:ascii="Times New Roman" w:hAnsi="Times New Roman" w:cs="Times New Roman"/>
          <w:bCs/>
          <w:color w:val="000000"/>
          <w:sz w:val="28"/>
          <w:szCs w:val="28"/>
          <w:shd w:val="clear" w:color="auto" w:fill="FFFFFF"/>
        </w:rPr>
        <w:t xml:space="preserve">Вбачається, що порядок фіксації біометричних даних повинен визначатися Кабінетом Міністрів України, натомість такий акт </w:t>
      </w:r>
      <w:r w:rsidR="00953248" w:rsidRPr="00E64E70">
        <w:rPr>
          <w:rFonts w:ascii="Times New Roman" w:hAnsi="Times New Roman" w:cs="Times New Roman"/>
          <w:bCs/>
          <w:color w:val="000000"/>
          <w:sz w:val="28"/>
          <w:szCs w:val="28"/>
          <w:shd w:val="clear" w:color="auto" w:fill="FFFFFF"/>
        </w:rPr>
        <w:lastRenderedPageBreak/>
        <w:t xml:space="preserve">прийнятий Міністерством внутрішніх справ України. </w:t>
      </w:r>
      <w:r w:rsidR="00953248" w:rsidRPr="00E64E70">
        <w:rPr>
          <w:rFonts w:ascii="Times New Roman" w:hAnsi="Times New Roman" w:cs="Times New Roman"/>
          <w:color w:val="000000"/>
          <w:sz w:val="28"/>
          <w:szCs w:val="28"/>
          <w:shd w:val="clear" w:color="auto" w:fill="FFFFFF"/>
        </w:rPr>
        <w:t>Не передбачені законодавчо різні випадки фіксації біометричних даних у випадках затримання іноземців</w:t>
      </w:r>
      <w:r>
        <w:rPr>
          <w:rFonts w:ascii="Times New Roman" w:eastAsia="Calibri" w:hAnsi="Times New Roman" w:cs="Times New Roman"/>
          <w:sz w:val="28"/>
          <w:szCs w:val="28"/>
        </w:rPr>
        <w:t xml:space="preserve"> </w:t>
      </w:r>
      <w:r w:rsidR="00953248" w:rsidRPr="00E64E70">
        <w:rPr>
          <w:rFonts w:ascii="Times New Roman" w:eastAsia="Calibri" w:hAnsi="Times New Roman" w:cs="Times New Roman"/>
          <w:sz w:val="28"/>
          <w:szCs w:val="28"/>
        </w:rPr>
        <w:t xml:space="preserve">(як виняток, зазначено тільки про </w:t>
      </w:r>
      <w:r w:rsidR="00953248" w:rsidRPr="00E64E70">
        <w:rPr>
          <w:rFonts w:ascii="Times New Roman" w:hAnsi="Times New Roman" w:cs="Times New Roman"/>
          <w:color w:val="000000"/>
          <w:sz w:val="28"/>
          <w:szCs w:val="28"/>
          <w:shd w:val="clear" w:color="auto" w:fill="FFFFFF"/>
        </w:rPr>
        <w:t>випадки затримання особи за незаконне перетинання державного кордону</w:t>
      </w:r>
      <w:r w:rsidR="00953248" w:rsidRPr="00E64E70">
        <w:rPr>
          <w:rFonts w:ascii="Times New Roman" w:eastAsia="Calibri" w:hAnsi="Times New Roman" w:cs="Times New Roman"/>
          <w:sz w:val="28"/>
          <w:szCs w:val="28"/>
        </w:rPr>
        <w:t>).</w:t>
      </w:r>
      <w:r w:rsidR="00953248" w:rsidRPr="00E64E70">
        <w:rPr>
          <w:rFonts w:ascii="Times New Roman" w:hAnsi="Times New Roman" w:cs="Times New Roman"/>
          <w:bCs/>
          <w:color w:val="000000"/>
          <w:sz w:val="28"/>
          <w:szCs w:val="28"/>
          <w:shd w:val="clear" w:color="auto" w:fill="FFFFFF"/>
        </w:rPr>
        <w:t xml:space="preserve"> Вбачається, що ідентифікація іноземців та осіб без громадянства із фіксацією їх персональних даних дозволить врегулювати процедури примусового повернення, примусового видворення іноземців та осіб без громадянства із чітким визначенням у законі конкретних підстав їх застосування та розмежування</w:t>
      </w:r>
      <w:r w:rsidR="00E64E70" w:rsidRPr="00E64E70">
        <w:rPr>
          <w:rFonts w:ascii="Times New Roman" w:hAnsi="Times New Roman" w:cs="Times New Roman"/>
          <w:bCs/>
          <w:color w:val="000000"/>
          <w:sz w:val="28"/>
          <w:szCs w:val="28"/>
          <w:shd w:val="clear" w:color="auto" w:fill="FFFFFF"/>
        </w:rPr>
        <w:t>.</w:t>
      </w:r>
    </w:p>
    <w:p w14:paraId="49E3E5B2" w14:textId="4A150871" w:rsidR="00E64E70" w:rsidRPr="00E64E70" w:rsidRDefault="007718B7" w:rsidP="007661E9">
      <w:pPr>
        <w:tabs>
          <w:tab w:val="left" w:pos="993"/>
        </w:tabs>
        <w:spacing w:after="0" w:line="360" w:lineRule="auto"/>
        <w:ind w:firstLine="709"/>
        <w:jc w:val="both"/>
        <w:rPr>
          <w:rFonts w:ascii="Times New Roman" w:hAnsi="Times New Roman" w:cs="Times New Roman"/>
          <w:color w:val="000000"/>
          <w:sz w:val="28"/>
          <w:szCs w:val="28"/>
        </w:rPr>
      </w:pPr>
      <w:r w:rsidRPr="00CC546A">
        <w:rPr>
          <w:rFonts w:ascii="Times New Roman" w:eastAsia="Calibri" w:hAnsi="Times New Roman" w:cs="Times New Roman"/>
          <w:sz w:val="28"/>
          <w:szCs w:val="28"/>
        </w:rPr>
        <w:t>6.</w:t>
      </w:r>
      <w:r w:rsidR="00E64E70" w:rsidRPr="00E64E70">
        <w:rPr>
          <w:rFonts w:ascii="Times New Roman" w:eastAsia="Calibri" w:hAnsi="Times New Roman" w:cs="Times New Roman"/>
          <w:sz w:val="28"/>
          <w:szCs w:val="28"/>
        </w:rPr>
        <w:t xml:space="preserve"> </w:t>
      </w:r>
      <w:r w:rsidRPr="00CC546A">
        <w:rPr>
          <w:rFonts w:ascii="Times New Roman" w:eastAsia="Calibri" w:hAnsi="Times New Roman" w:cs="Times New Roman"/>
          <w:sz w:val="28"/>
          <w:szCs w:val="28"/>
        </w:rPr>
        <w:t>Окреслено, що</w:t>
      </w:r>
      <w:r w:rsidR="00E64E70" w:rsidRPr="00E64E70">
        <w:rPr>
          <w:rFonts w:ascii="Times New Roman" w:hAnsi="Times New Roman" w:cs="Times New Roman"/>
          <w:bCs/>
          <w:sz w:val="28"/>
          <w:szCs w:val="28"/>
        </w:rPr>
        <w:t xml:space="preserve"> </w:t>
      </w:r>
      <w:r w:rsidR="002D521D" w:rsidRPr="00E64E70">
        <w:rPr>
          <w:rFonts w:ascii="Times New Roman" w:hAnsi="Times New Roman" w:cs="Times New Roman"/>
          <w:bCs/>
          <w:sz w:val="28"/>
          <w:szCs w:val="28"/>
        </w:rPr>
        <w:t xml:space="preserve">Управління нелегальною міграцією передбачає </w:t>
      </w:r>
      <w:proofErr w:type="spellStart"/>
      <w:r w:rsidR="002D521D" w:rsidRPr="00E64E70">
        <w:rPr>
          <w:rFonts w:ascii="Times New Roman" w:hAnsi="Times New Roman" w:cs="Times New Roman"/>
          <w:bCs/>
          <w:sz w:val="28"/>
          <w:szCs w:val="28"/>
        </w:rPr>
        <w:t>діджиталізацію</w:t>
      </w:r>
      <w:proofErr w:type="spellEnd"/>
      <w:r w:rsidR="002D521D" w:rsidRPr="00E64E70">
        <w:rPr>
          <w:rFonts w:ascii="Times New Roman" w:hAnsi="Times New Roman" w:cs="Times New Roman"/>
          <w:bCs/>
          <w:sz w:val="28"/>
          <w:szCs w:val="28"/>
        </w:rPr>
        <w:t xml:space="preserve"> в подальшому багатьох робочих процесів.</w:t>
      </w:r>
      <w:r w:rsidR="002D521D">
        <w:rPr>
          <w:rFonts w:ascii="Times New Roman" w:hAnsi="Times New Roman" w:cs="Times New Roman"/>
          <w:bCs/>
          <w:sz w:val="28"/>
          <w:szCs w:val="28"/>
        </w:rPr>
        <w:t xml:space="preserve"> </w:t>
      </w:r>
      <w:r w:rsidR="00E64E70" w:rsidRPr="00E64E70">
        <w:rPr>
          <w:rFonts w:ascii="Times New Roman" w:hAnsi="Times New Roman" w:cs="Times New Roman"/>
          <w:bCs/>
          <w:color w:val="000000"/>
          <w:sz w:val="28"/>
          <w:szCs w:val="28"/>
          <w:shd w:val="clear" w:color="auto" w:fill="FFFFFF"/>
        </w:rPr>
        <w:t>Одним із о</w:t>
      </w:r>
      <w:r w:rsidR="00E64E70" w:rsidRPr="00E64E70">
        <w:rPr>
          <w:rFonts w:ascii="Times New Roman" w:hAnsi="Times New Roman" w:cs="Times New Roman"/>
          <w:color w:val="000000"/>
          <w:sz w:val="28"/>
          <w:szCs w:val="28"/>
        </w:rPr>
        <w:t>сновних напрямів реформи є запровадження системи достовірної ідентифікації особи і встановлення її законних даних: створення електронних баз даних, у яких будуть зібрані дані про громадян України, іноземців та осіб без громадянства. Ці бази даних взаємодіятимуть між собою і інформація буде доступною відповідальним представникам Державної прикордонної служби України.</w:t>
      </w:r>
    </w:p>
    <w:p w14:paraId="46EFAF1C" w14:textId="77777777" w:rsidR="00E64E70" w:rsidRDefault="00E64E70" w:rsidP="007661E9">
      <w:pPr>
        <w:tabs>
          <w:tab w:val="left" w:pos="993"/>
        </w:tabs>
        <w:spacing w:after="0" w:line="360" w:lineRule="auto"/>
        <w:ind w:firstLine="709"/>
        <w:jc w:val="both"/>
        <w:rPr>
          <w:rFonts w:ascii="Times New Roman" w:hAnsi="Times New Roman" w:cs="Times New Roman"/>
          <w:sz w:val="28"/>
          <w:szCs w:val="28"/>
        </w:rPr>
      </w:pPr>
      <w:r w:rsidRPr="00E64E70">
        <w:rPr>
          <w:rStyle w:val="rvts44"/>
          <w:rFonts w:ascii="Times New Roman" w:hAnsi="Times New Roman" w:cs="Times New Roman"/>
          <w:sz w:val="28"/>
          <w:szCs w:val="28"/>
        </w:rPr>
        <w:t xml:space="preserve">У зв’язку з координуванням діяльності Адміністрації </w:t>
      </w:r>
      <w:r w:rsidRPr="00E64E70">
        <w:rPr>
          <w:rFonts w:ascii="Times New Roman" w:hAnsi="Times New Roman" w:cs="Times New Roman"/>
          <w:sz w:val="28"/>
          <w:szCs w:val="28"/>
        </w:rPr>
        <w:t>Державної прикордонної служби України</w:t>
      </w:r>
      <w:r w:rsidRPr="00E64E70">
        <w:rPr>
          <w:rStyle w:val="rvts44"/>
          <w:rFonts w:ascii="Times New Roman" w:hAnsi="Times New Roman" w:cs="Times New Roman"/>
          <w:sz w:val="28"/>
          <w:szCs w:val="28"/>
        </w:rPr>
        <w:t xml:space="preserve"> Міністерством внутрішніх справ України</w:t>
      </w:r>
      <w:r w:rsidRPr="00E64E70">
        <w:rPr>
          <w:rFonts w:ascii="Times New Roman" w:hAnsi="Times New Roman" w:cs="Times New Roman"/>
          <w:sz w:val="28"/>
          <w:szCs w:val="28"/>
        </w:rPr>
        <w:t xml:space="preserve"> є дискусійним питання щодо того, хто відповідальний за реалізацію державної політики у сфері безпеки державного кордону України та потребує уточнення, як і сам правовий статус Державної прикордонної служби України.</w:t>
      </w:r>
    </w:p>
    <w:p w14:paraId="741DB004" w14:textId="77777777" w:rsidR="00D47F72" w:rsidRPr="00D47F72" w:rsidRDefault="00D47F72" w:rsidP="007661E9">
      <w:pPr>
        <w:tabs>
          <w:tab w:val="left" w:pos="993"/>
        </w:tabs>
        <w:spacing w:after="0" w:line="360" w:lineRule="auto"/>
        <w:ind w:firstLine="709"/>
        <w:jc w:val="both"/>
      </w:pPr>
      <w:r>
        <w:rPr>
          <w:rFonts w:ascii="Times New Roman" w:hAnsi="Times New Roman" w:cs="Times New Roman"/>
          <w:sz w:val="28"/>
          <w:szCs w:val="28"/>
        </w:rPr>
        <w:t>Тож були</w:t>
      </w:r>
      <w:r w:rsidRPr="00D47F72">
        <w:rPr>
          <w:rFonts w:ascii="Times New Roman" w:hAnsi="Times New Roman" w:cs="Times New Roman"/>
          <w:sz w:val="28"/>
          <w:szCs w:val="28"/>
        </w:rPr>
        <w:t xml:space="preserve"> запропоновані шляхи удосконалення взаємодії суб’єктів управління у сфері охорони та захисту державного кордону України</w:t>
      </w:r>
    </w:p>
    <w:p w14:paraId="31F68A68" w14:textId="77777777" w:rsidR="00BD08EE" w:rsidRDefault="00D47F72" w:rsidP="008724EC">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8724EC" w:rsidRPr="008724EC">
        <w:rPr>
          <w:rFonts w:ascii="Times New Roman" w:hAnsi="Times New Roman" w:cs="Times New Roman"/>
          <w:sz w:val="28"/>
          <w:szCs w:val="28"/>
        </w:rPr>
        <w:t xml:space="preserve">Підкреслено, </w:t>
      </w:r>
      <w:r>
        <w:rPr>
          <w:rFonts w:ascii="Times New Roman" w:hAnsi="Times New Roman" w:cs="Times New Roman"/>
          <w:sz w:val="28"/>
          <w:szCs w:val="28"/>
        </w:rPr>
        <w:t xml:space="preserve">про </w:t>
      </w:r>
      <w:r w:rsidR="008724EC">
        <w:rPr>
          <w:rFonts w:ascii="Times New Roman" w:hAnsi="Times New Roman" w:cs="Times New Roman"/>
          <w:sz w:val="28"/>
          <w:szCs w:val="28"/>
        </w:rPr>
        <w:t>особливості</w:t>
      </w:r>
      <w:r w:rsidR="008724EC" w:rsidRPr="008724EC">
        <w:rPr>
          <w:rFonts w:ascii="Times New Roman" w:hAnsi="Times New Roman" w:cs="Times New Roman"/>
          <w:sz w:val="28"/>
          <w:szCs w:val="28"/>
        </w:rPr>
        <w:t xml:space="preserve"> перетинанні державного кордону </w:t>
      </w:r>
      <w:r w:rsidR="008724EC">
        <w:rPr>
          <w:rFonts w:ascii="Times New Roman" w:hAnsi="Times New Roman" w:cs="Times New Roman"/>
          <w:sz w:val="28"/>
          <w:szCs w:val="28"/>
        </w:rPr>
        <w:t xml:space="preserve">в період дії </w:t>
      </w:r>
      <w:r>
        <w:rPr>
          <w:rFonts w:ascii="Times New Roman" w:hAnsi="Times New Roman" w:cs="Times New Roman"/>
          <w:sz w:val="28"/>
          <w:szCs w:val="28"/>
        </w:rPr>
        <w:t>воєнного</w:t>
      </w:r>
      <w:r w:rsidR="008724EC">
        <w:rPr>
          <w:rFonts w:ascii="Times New Roman" w:hAnsi="Times New Roman" w:cs="Times New Roman"/>
          <w:sz w:val="28"/>
          <w:szCs w:val="28"/>
        </w:rPr>
        <w:t xml:space="preserve"> стану</w:t>
      </w:r>
      <w:r w:rsidR="008724EC" w:rsidRPr="008724EC">
        <w:rPr>
          <w:rFonts w:ascii="Times New Roman" w:hAnsi="Times New Roman" w:cs="Times New Roman"/>
          <w:sz w:val="28"/>
          <w:szCs w:val="28"/>
        </w:rPr>
        <w:t xml:space="preserve">. </w:t>
      </w:r>
      <w:r>
        <w:rPr>
          <w:rFonts w:ascii="Times New Roman" w:hAnsi="Times New Roman" w:cs="Times New Roman"/>
          <w:sz w:val="28"/>
          <w:szCs w:val="28"/>
        </w:rPr>
        <w:t>І</w:t>
      </w:r>
      <w:r w:rsidR="008724EC" w:rsidRPr="008724EC">
        <w:rPr>
          <w:rFonts w:ascii="Times New Roman" w:hAnsi="Times New Roman" w:cs="Times New Roman"/>
          <w:sz w:val="28"/>
          <w:szCs w:val="28"/>
        </w:rPr>
        <w:t xml:space="preserve"> </w:t>
      </w:r>
      <w:r>
        <w:rPr>
          <w:rFonts w:ascii="Times New Roman" w:hAnsi="Times New Roman" w:cs="Times New Roman"/>
          <w:sz w:val="28"/>
          <w:szCs w:val="28"/>
        </w:rPr>
        <w:t>з</w:t>
      </w:r>
      <w:r w:rsidR="008724EC" w:rsidRPr="008724EC">
        <w:rPr>
          <w:rFonts w:ascii="Times New Roman" w:hAnsi="Times New Roman" w:cs="Times New Roman"/>
          <w:sz w:val="28"/>
          <w:szCs w:val="28"/>
        </w:rPr>
        <w:t xml:space="preserve">азначено про проблему дискреційних повноважень представників Державної прикордонної служби України. Акцентовано на тому, що почастішали випадки незаконного перетинання державного кордону поза пунктами пропуску групами осіб або поодиноко. Зроблено висновок, що розширення юрисдикційних повноважень Державної прикордонної служби України щодо розгляду справ про адміністративні правопорушення, що </w:t>
      </w:r>
      <w:r w:rsidR="008724EC" w:rsidRPr="008724EC">
        <w:rPr>
          <w:rFonts w:ascii="Times New Roman" w:hAnsi="Times New Roman" w:cs="Times New Roman"/>
          <w:sz w:val="28"/>
          <w:szCs w:val="28"/>
        </w:rPr>
        <w:lastRenderedPageBreak/>
        <w:t>передбачені статтею 204-1 Кодексу України про адміністративні правопорушення, сприяло б ефективності дії норм закону. Розглянуто випадки незаконного перетинання державного кордону групами осіб із застосуванням транспортних засобів, які в подальшому залишаються поблизу державного кордону. Зазначено, що не існує механізму тимчасового вилучення залишеного транспортного засобу, який перебуває поблизу державного кордону, тому було доцільно такі транспортні засоби націоналізувати на потреби сектору безпеки та оборони.</w:t>
      </w:r>
    </w:p>
    <w:p w14:paraId="5A28827C" w14:textId="77777777" w:rsidR="00BD08EE" w:rsidRDefault="00BD08EE">
      <w:pPr>
        <w:rPr>
          <w:rFonts w:ascii="Times New Roman" w:hAnsi="Times New Roman" w:cs="Times New Roman"/>
          <w:sz w:val="28"/>
          <w:szCs w:val="28"/>
        </w:rPr>
      </w:pPr>
      <w:r>
        <w:rPr>
          <w:rFonts w:ascii="Times New Roman" w:hAnsi="Times New Roman" w:cs="Times New Roman"/>
          <w:sz w:val="28"/>
          <w:szCs w:val="28"/>
        </w:rPr>
        <w:br w:type="page"/>
      </w:r>
    </w:p>
    <w:p w14:paraId="5F22AC8E" w14:textId="77777777" w:rsidR="00537CB9" w:rsidRDefault="00537CB9" w:rsidP="00537CB9">
      <w:pPr>
        <w:spacing w:line="360" w:lineRule="auto"/>
        <w:ind w:firstLine="709"/>
        <w:jc w:val="center"/>
        <w:rPr>
          <w:rFonts w:ascii="Times New Roman" w:hAnsi="Times New Roman"/>
          <w:b/>
          <w:sz w:val="28"/>
          <w:szCs w:val="28"/>
        </w:rPr>
      </w:pPr>
    </w:p>
    <w:p w14:paraId="5042B7CD" w14:textId="77777777" w:rsidR="00537CB9" w:rsidRDefault="00537CB9" w:rsidP="00537CB9">
      <w:pPr>
        <w:spacing w:line="360" w:lineRule="auto"/>
        <w:ind w:firstLine="709"/>
        <w:jc w:val="center"/>
        <w:rPr>
          <w:rFonts w:ascii="Times New Roman" w:hAnsi="Times New Roman"/>
          <w:b/>
          <w:sz w:val="28"/>
          <w:szCs w:val="28"/>
        </w:rPr>
      </w:pPr>
      <w:r>
        <w:rPr>
          <w:rFonts w:ascii="Times New Roman" w:hAnsi="Times New Roman"/>
          <w:b/>
          <w:sz w:val="28"/>
          <w:szCs w:val="28"/>
        </w:rPr>
        <w:t>СПИСОК ВИКОРИСТАНИХ ДЖЕРЕЛ</w:t>
      </w:r>
    </w:p>
    <w:p w14:paraId="2A9202C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1. Баранов О. П. Підвищення ефективності взаємодії </w:t>
      </w:r>
      <w:proofErr w:type="spellStart"/>
      <w:r w:rsidRPr="00CC546A">
        <w:rPr>
          <w:rFonts w:ascii="Times New Roman" w:hAnsi="Times New Roman" w:cs="Times New Roman"/>
          <w:sz w:val="28"/>
          <w:szCs w:val="28"/>
        </w:rPr>
        <w:t>Держспецтрансслужби</w:t>
      </w:r>
      <w:proofErr w:type="spellEnd"/>
      <w:r w:rsidRPr="00CC546A">
        <w:rPr>
          <w:rFonts w:ascii="Times New Roman" w:hAnsi="Times New Roman" w:cs="Times New Roman"/>
          <w:sz w:val="28"/>
          <w:szCs w:val="28"/>
        </w:rPr>
        <w:t xml:space="preserve"> з іншими суб'єктами системи національної безпеки держави. Вісник НАДУ. 2015. №3. С.27-32. </w:t>
      </w:r>
    </w:p>
    <w:p w14:paraId="3E8039F8"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 </w:t>
      </w:r>
      <w:proofErr w:type="spellStart"/>
      <w:r w:rsidRPr="00CC546A">
        <w:rPr>
          <w:rFonts w:ascii="Times New Roman" w:hAnsi="Times New Roman" w:cs="Times New Roman"/>
          <w:sz w:val="28"/>
          <w:szCs w:val="28"/>
        </w:rPr>
        <w:t>Галанюк</w:t>
      </w:r>
      <w:proofErr w:type="spellEnd"/>
      <w:r w:rsidRPr="00CC546A">
        <w:rPr>
          <w:rFonts w:ascii="Times New Roman" w:hAnsi="Times New Roman" w:cs="Times New Roman"/>
          <w:sz w:val="28"/>
          <w:szCs w:val="28"/>
        </w:rPr>
        <w:t xml:space="preserve"> Я. С. Пріоритетні напрями подальшого розвитку взаємодії державної прикордонної служби </w:t>
      </w:r>
      <w:r w:rsidR="00537CB9" w:rsidRPr="00537CB9">
        <w:rPr>
          <w:rFonts w:ascii="Times New Roman" w:hAnsi="Times New Roman" w:cs="Times New Roman"/>
          <w:sz w:val="28"/>
          <w:szCs w:val="28"/>
        </w:rPr>
        <w:t>України</w:t>
      </w:r>
      <w:r w:rsidRPr="00CC546A">
        <w:rPr>
          <w:rFonts w:ascii="Times New Roman" w:hAnsi="Times New Roman" w:cs="Times New Roman"/>
          <w:sz w:val="28"/>
          <w:szCs w:val="28"/>
        </w:rPr>
        <w:t xml:space="preserve"> з органами публічної влади України у сфері прикордонної безпеки. Вісник Національної академії державного управління при Президентові України. Серія : Державне управління. 2018. № 2. С. 41-47. </w:t>
      </w:r>
    </w:p>
    <w:p w14:paraId="583CBE1A"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3. </w:t>
      </w:r>
      <w:proofErr w:type="spellStart"/>
      <w:r w:rsidRPr="00CC546A">
        <w:rPr>
          <w:rFonts w:ascii="Times New Roman" w:hAnsi="Times New Roman" w:cs="Times New Roman"/>
          <w:sz w:val="28"/>
          <w:szCs w:val="28"/>
        </w:rPr>
        <w:t>Гетманюк</w:t>
      </w:r>
      <w:proofErr w:type="spellEnd"/>
      <w:r w:rsidRPr="00CC546A">
        <w:rPr>
          <w:rFonts w:ascii="Times New Roman" w:hAnsi="Times New Roman" w:cs="Times New Roman"/>
          <w:sz w:val="28"/>
          <w:szCs w:val="28"/>
        </w:rPr>
        <w:t xml:space="preserve">, С. П. Визначення параметрів загроз в </w:t>
      </w:r>
      <w:proofErr w:type="spellStart"/>
      <w:r w:rsidRPr="00CC546A">
        <w:rPr>
          <w:rFonts w:ascii="Times New Roman" w:hAnsi="Times New Roman" w:cs="Times New Roman"/>
          <w:sz w:val="28"/>
          <w:szCs w:val="28"/>
        </w:rPr>
        <w:t>пасажиротранспорному</w:t>
      </w:r>
      <w:proofErr w:type="spellEnd"/>
      <w:r w:rsidRPr="00CC546A">
        <w:rPr>
          <w:rFonts w:ascii="Times New Roman" w:hAnsi="Times New Roman" w:cs="Times New Roman"/>
          <w:sz w:val="28"/>
          <w:szCs w:val="28"/>
        </w:rPr>
        <w:t xml:space="preserve"> потоці через державний кордон. Збірник наукових праць. № 14. Частина І. Хмельницький: Видавництво НАДПСУ, 2009. С. 8-16. </w:t>
      </w:r>
    </w:p>
    <w:p w14:paraId="2D55D193"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 Голінко В. В. Обґрунтування показників та критеріїв оцінки ефективності організації взаємодії суб’єктів прикордонної безпеки. Збірник наукових праць Центру воєнно-стратегічних досліджень Національного університету оборони України імені Івана Черняховського. 2017. № 3. С. 23- 26. </w:t>
      </w:r>
    </w:p>
    <w:p w14:paraId="5055BDFB"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 </w:t>
      </w:r>
      <w:proofErr w:type="spellStart"/>
      <w:r w:rsidRPr="00CC546A">
        <w:rPr>
          <w:rFonts w:ascii="Times New Roman" w:hAnsi="Times New Roman" w:cs="Times New Roman"/>
          <w:sz w:val="28"/>
          <w:szCs w:val="28"/>
        </w:rPr>
        <w:t>Грень</w:t>
      </w:r>
      <w:proofErr w:type="spellEnd"/>
      <w:r w:rsidRPr="00CC546A">
        <w:rPr>
          <w:rFonts w:ascii="Times New Roman" w:hAnsi="Times New Roman" w:cs="Times New Roman"/>
          <w:sz w:val="28"/>
          <w:szCs w:val="28"/>
        </w:rPr>
        <w:t xml:space="preserve"> Р. Р. Взаємодія оперативних підрозділів правоохоронних органів України у протидії злочинам у сфері обігу наркотичних засобів. Науковий вісник Ужгородського національного університету. Серія «Право». 2016. </w:t>
      </w:r>
      <w:proofErr w:type="spellStart"/>
      <w:r w:rsidRPr="00CC546A">
        <w:rPr>
          <w:rFonts w:ascii="Times New Roman" w:hAnsi="Times New Roman" w:cs="Times New Roman"/>
          <w:sz w:val="28"/>
          <w:szCs w:val="28"/>
        </w:rPr>
        <w:t>Вип</w:t>
      </w:r>
      <w:proofErr w:type="spellEnd"/>
      <w:r w:rsidRPr="00CC546A">
        <w:rPr>
          <w:rFonts w:ascii="Times New Roman" w:hAnsi="Times New Roman" w:cs="Times New Roman"/>
          <w:sz w:val="28"/>
          <w:szCs w:val="28"/>
        </w:rPr>
        <w:t xml:space="preserve">. 38(2). С. 99–102. </w:t>
      </w:r>
    </w:p>
    <w:p w14:paraId="04662E43"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6. Гуменюк Р. А. Проблеми взаємодії Державної прикордонної служби України та Державної митної служби України. Освітньо-наукове забезпечення діяльності правоохоронних органів України : </w:t>
      </w:r>
      <w:proofErr w:type="spellStart"/>
      <w:r w:rsidRPr="00CC546A">
        <w:rPr>
          <w:rFonts w:ascii="Times New Roman" w:hAnsi="Times New Roman" w:cs="Times New Roman"/>
          <w:sz w:val="28"/>
          <w:szCs w:val="28"/>
        </w:rPr>
        <w:t>всеукр</w:t>
      </w:r>
      <w:proofErr w:type="spellEnd"/>
      <w:r w:rsidRPr="00CC546A">
        <w:rPr>
          <w:rFonts w:ascii="Times New Roman" w:hAnsi="Times New Roman" w:cs="Times New Roman"/>
          <w:sz w:val="28"/>
          <w:szCs w:val="28"/>
        </w:rPr>
        <w:t xml:space="preserve">. наук.- </w:t>
      </w:r>
      <w:proofErr w:type="spellStart"/>
      <w:r w:rsidRPr="00CC546A">
        <w:rPr>
          <w:rFonts w:ascii="Times New Roman" w:hAnsi="Times New Roman" w:cs="Times New Roman"/>
          <w:sz w:val="28"/>
          <w:szCs w:val="28"/>
        </w:rPr>
        <w:t>практ</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конф</w:t>
      </w:r>
      <w:proofErr w:type="spellEnd"/>
      <w:r w:rsidRPr="00CC546A">
        <w:rPr>
          <w:rFonts w:ascii="Times New Roman" w:hAnsi="Times New Roman" w:cs="Times New Roman"/>
          <w:sz w:val="28"/>
          <w:szCs w:val="28"/>
        </w:rPr>
        <w:t xml:space="preserve">. [Серія: Військово-технічні науки], (Хмельницький, 14 </w:t>
      </w:r>
      <w:proofErr w:type="spellStart"/>
      <w:r w:rsidRPr="00CC546A">
        <w:rPr>
          <w:rFonts w:ascii="Times New Roman" w:hAnsi="Times New Roman" w:cs="Times New Roman"/>
          <w:sz w:val="28"/>
          <w:szCs w:val="28"/>
        </w:rPr>
        <w:t>листоп</w:t>
      </w:r>
      <w:proofErr w:type="spellEnd"/>
      <w:r w:rsidRPr="00CC546A">
        <w:rPr>
          <w:rFonts w:ascii="Times New Roman" w:hAnsi="Times New Roman" w:cs="Times New Roman"/>
          <w:sz w:val="28"/>
          <w:szCs w:val="28"/>
        </w:rPr>
        <w:t xml:space="preserve">. 2008 р.) / ДПСУ, НАДПСУ ім. Б. Хмельницького. Хмельницький : НАДПСУ, 2008. 108 с. 69 </w:t>
      </w:r>
    </w:p>
    <w:p w14:paraId="5F097F47"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7. Дахно O. Державна територія та територіальна цілісність: структурно-функціональний аналіз морфології понять. Грані. 2018. 21(7). С. 31–37. </w:t>
      </w:r>
    </w:p>
    <w:p w14:paraId="0A64B6D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8. Декларація про державний суверенітет України, прийнята Верховною Радою Української РСР 16 липня 1990 року. URL: </w:t>
      </w:r>
      <w:hyperlink r:id="rId11" w:history="1">
        <w:r w:rsidRPr="00CC546A">
          <w:rPr>
            <w:rStyle w:val="a3"/>
            <w:rFonts w:ascii="Times New Roman" w:hAnsi="Times New Roman" w:cs="Times New Roman"/>
            <w:sz w:val="28"/>
            <w:szCs w:val="28"/>
          </w:rPr>
          <w:t>https://zakon.rada.gov.ua/laws/show/55-12</w:t>
        </w:r>
      </w:hyperlink>
      <w:r w:rsidRPr="00CC546A">
        <w:rPr>
          <w:rFonts w:ascii="Times New Roman" w:hAnsi="Times New Roman" w:cs="Times New Roman"/>
          <w:sz w:val="28"/>
          <w:szCs w:val="28"/>
        </w:rPr>
        <w:t xml:space="preserve"> </w:t>
      </w:r>
    </w:p>
    <w:p w14:paraId="54C6123E"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9. </w:t>
      </w:r>
      <w:proofErr w:type="spellStart"/>
      <w:r w:rsidRPr="00CC546A">
        <w:rPr>
          <w:rFonts w:ascii="Times New Roman" w:hAnsi="Times New Roman" w:cs="Times New Roman"/>
          <w:sz w:val="28"/>
          <w:szCs w:val="28"/>
        </w:rPr>
        <w:t>Жилін</w:t>
      </w:r>
      <w:proofErr w:type="spellEnd"/>
      <w:r w:rsidRPr="00CC546A">
        <w:rPr>
          <w:rFonts w:ascii="Times New Roman" w:hAnsi="Times New Roman" w:cs="Times New Roman"/>
          <w:sz w:val="28"/>
          <w:szCs w:val="28"/>
        </w:rPr>
        <w:t xml:space="preserve"> Є. В. Сутність та особливості взаємодії об’єднань громадян з органами державної влади. Вісник Одеського національного університету. Серія «Правознавство». 2012. Т. 17. </w:t>
      </w:r>
      <w:proofErr w:type="spellStart"/>
      <w:r w:rsidRPr="00CC546A">
        <w:rPr>
          <w:rFonts w:ascii="Times New Roman" w:hAnsi="Times New Roman" w:cs="Times New Roman"/>
          <w:sz w:val="28"/>
          <w:szCs w:val="28"/>
        </w:rPr>
        <w:t>Вип</w:t>
      </w:r>
      <w:proofErr w:type="spellEnd"/>
      <w:r w:rsidRPr="00CC546A">
        <w:rPr>
          <w:rFonts w:ascii="Times New Roman" w:hAnsi="Times New Roman" w:cs="Times New Roman"/>
          <w:sz w:val="28"/>
          <w:szCs w:val="28"/>
        </w:rPr>
        <w:t xml:space="preserve">. 7. 220 с. </w:t>
      </w:r>
    </w:p>
    <w:p w14:paraId="4DB6B5B4"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10.</w:t>
      </w:r>
      <w:r w:rsidR="008171CE" w:rsidRPr="00CC546A">
        <w:rPr>
          <w:rFonts w:ascii="Times New Roman" w:hAnsi="Times New Roman" w:cs="Times New Roman"/>
          <w:sz w:val="28"/>
          <w:szCs w:val="28"/>
        </w:rPr>
        <w:t xml:space="preserve"> </w:t>
      </w:r>
      <w:proofErr w:type="spellStart"/>
      <w:r w:rsidR="008171CE" w:rsidRPr="00CC546A">
        <w:rPr>
          <w:rFonts w:ascii="Times New Roman" w:hAnsi="Times New Roman" w:cs="Times New Roman"/>
          <w:sz w:val="28"/>
          <w:szCs w:val="28"/>
        </w:rPr>
        <w:t>Івашков</w:t>
      </w:r>
      <w:proofErr w:type="spellEnd"/>
      <w:r w:rsidR="008171CE" w:rsidRPr="00CC546A">
        <w:rPr>
          <w:rFonts w:ascii="Times New Roman" w:hAnsi="Times New Roman" w:cs="Times New Roman"/>
          <w:sz w:val="28"/>
          <w:szCs w:val="28"/>
        </w:rPr>
        <w:t xml:space="preserve"> Ю. Б. Форми та види </w:t>
      </w:r>
      <w:proofErr w:type="spellStart"/>
      <w:r w:rsidR="008171CE" w:rsidRPr="00CC546A">
        <w:rPr>
          <w:rFonts w:ascii="Times New Roman" w:hAnsi="Times New Roman" w:cs="Times New Roman"/>
          <w:sz w:val="28"/>
          <w:szCs w:val="28"/>
        </w:rPr>
        <w:t>оперативно</w:t>
      </w:r>
      <w:proofErr w:type="spellEnd"/>
      <w:r w:rsidR="008171CE" w:rsidRPr="00CC546A">
        <w:rPr>
          <w:rFonts w:ascii="Times New Roman" w:hAnsi="Times New Roman" w:cs="Times New Roman"/>
          <w:sz w:val="28"/>
          <w:szCs w:val="28"/>
        </w:rPr>
        <w:t>-службової діяльності Державної прикордонної служби України. Честь і закон. 2017. № 2. С. 56–61.</w:t>
      </w:r>
    </w:p>
    <w:p w14:paraId="7565AAC8" w14:textId="77777777" w:rsidR="008171C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11.</w:t>
      </w:r>
      <w:r w:rsidR="008171CE" w:rsidRPr="00CC546A">
        <w:rPr>
          <w:rFonts w:ascii="Times New Roman" w:hAnsi="Times New Roman" w:cs="Times New Roman"/>
          <w:sz w:val="28"/>
          <w:szCs w:val="28"/>
        </w:rPr>
        <w:t xml:space="preserve"> Калюжний Р. А., Кушнір І. П. Правове забезпечення взаємодії публічної адміністрації у прикордонній сфері: монографія. Київ : МП Леся, 2015. 224 с.</w:t>
      </w:r>
      <w:r w:rsidR="008171CE" w:rsidRPr="008171CE">
        <w:rPr>
          <w:rFonts w:ascii="Times New Roman" w:hAnsi="Times New Roman" w:cs="Times New Roman"/>
          <w:sz w:val="28"/>
          <w:szCs w:val="28"/>
        </w:rPr>
        <w:t xml:space="preserve"> </w:t>
      </w:r>
    </w:p>
    <w:p w14:paraId="5855A62D"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12.Катеринчук І.С., </w:t>
      </w:r>
      <w:proofErr w:type="spellStart"/>
      <w:r w:rsidRPr="00CC546A">
        <w:rPr>
          <w:rFonts w:ascii="Times New Roman" w:hAnsi="Times New Roman" w:cs="Times New Roman"/>
          <w:sz w:val="28"/>
          <w:szCs w:val="28"/>
        </w:rPr>
        <w:t>Гулеватий</w:t>
      </w:r>
      <w:proofErr w:type="spellEnd"/>
      <w:r w:rsidRPr="00CC546A">
        <w:rPr>
          <w:rFonts w:ascii="Times New Roman" w:hAnsi="Times New Roman" w:cs="Times New Roman"/>
          <w:sz w:val="28"/>
          <w:szCs w:val="28"/>
        </w:rPr>
        <w:t xml:space="preserve"> Д. Ю. Формалізація </w:t>
      </w:r>
      <w:proofErr w:type="spellStart"/>
      <w:r w:rsidRPr="00CC546A">
        <w:rPr>
          <w:rFonts w:ascii="Times New Roman" w:hAnsi="Times New Roman" w:cs="Times New Roman"/>
          <w:sz w:val="28"/>
          <w:szCs w:val="28"/>
        </w:rPr>
        <w:t>структурнофункціонального</w:t>
      </w:r>
      <w:proofErr w:type="spellEnd"/>
      <w:r w:rsidRPr="00CC546A">
        <w:rPr>
          <w:rFonts w:ascii="Times New Roman" w:hAnsi="Times New Roman" w:cs="Times New Roman"/>
          <w:sz w:val="28"/>
          <w:szCs w:val="28"/>
        </w:rPr>
        <w:t xml:space="preserve"> методу організації взаємодії суб’єктів прикордонної безпеки. Збірник наукових праць Національної академії Державної прикордонної служби України. Сер. : Військові та технічні науки. 2016. № 3. С. 79-90. </w:t>
      </w:r>
    </w:p>
    <w:p w14:paraId="68D4FF5C"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13.Катеринчук І.С., </w:t>
      </w:r>
      <w:proofErr w:type="spellStart"/>
      <w:r w:rsidRPr="00CC546A">
        <w:rPr>
          <w:rFonts w:ascii="Times New Roman" w:hAnsi="Times New Roman" w:cs="Times New Roman"/>
          <w:sz w:val="28"/>
          <w:szCs w:val="28"/>
        </w:rPr>
        <w:t>Гулеватий</w:t>
      </w:r>
      <w:proofErr w:type="spellEnd"/>
      <w:r w:rsidRPr="00CC546A">
        <w:rPr>
          <w:rFonts w:ascii="Times New Roman" w:hAnsi="Times New Roman" w:cs="Times New Roman"/>
          <w:sz w:val="28"/>
          <w:szCs w:val="28"/>
        </w:rPr>
        <w:t xml:space="preserve"> Д. Ю. Показники та критерії оцінки ефективності організації взаємодії суб’єктів прикордонної безпеки. Збірник наукових праць Харківського національного університету Повітряних Сил. 2016. № 4(49). С. 28-31. </w:t>
      </w:r>
    </w:p>
    <w:p w14:paraId="4E5565A8"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14.Кириченко І.О. Методика оцінки ефективності організації взаємодії військових формувань. Честь і закон. 2006. № 3. С.11-16. </w:t>
      </w:r>
    </w:p>
    <w:p w14:paraId="3D29B3D3"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15.Кириченко І.О. Напрямки взаємодії Державної прикордонної служби України із Службою безпеки України. Честь і закон. Х.: Військ. ін-т ВВ МВС України, 2004. № 2. С. 13–21. 70 </w:t>
      </w:r>
    </w:p>
    <w:p w14:paraId="03E47EAC"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16.Кодекс України про адміністративні правопорушення : Закон України від 07 грудня 1984 р. № 8073–X . URL: </w:t>
      </w:r>
      <w:hyperlink r:id="rId12" w:history="1">
        <w:r w:rsidRPr="00CC546A">
          <w:rPr>
            <w:rStyle w:val="a3"/>
            <w:rFonts w:ascii="Times New Roman" w:hAnsi="Times New Roman" w:cs="Times New Roman"/>
            <w:sz w:val="28"/>
            <w:szCs w:val="28"/>
          </w:rPr>
          <w:t>http://zakon4.rada.gov.ua/laws/show/80731–10</w:t>
        </w:r>
      </w:hyperlink>
      <w:r w:rsidRPr="00CC546A">
        <w:rPr>
          <w:rFonts w:ascii="Times New Roman" w:hAnsi="Times New Roman" w:cs="Times New Roman"/>
          <w:sz w:val="28"/>
          <w:szCs w:val="28"/>
        </w:rPr>
        <w:t xml:space="preserve">. </w:t>
      </w:r>
    </w:p>
    <w:p w14:paraId="6FDC37DE"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17.Конституція України : Закон України від 28 червня 1996 року № 254к/96-ВР . URL: http:// http://zakon2.rada.gov.ua/laws/show/254%D0%BA/96- %D0%B2%D1%80. </w:t>
      </w:r>
    </w:p>
    <w:p w14:paraId="6E582001"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18.Концепція (основи державної політики) національної безпеки України : Постанова Верховної Ради України від 1</w:t>
      </w:r>
      <w:r w:rsidR="00F526EF" w:rsidRPr="00CC546A">
        <w:rPr>
          <w:rFonts w:ascii="Times New Roman" w:hAnsi="Times New Roman" w:cs="Times New Roman"/>
          <w:sz w:val="28"/>
          <w:szCs w:val="28"/>
        </w:rPr>
        <w:t>6</w:t>
      </w:r>
      <w:r w:rsidRPr="00CC546A">
        <w:rPr>
          <w:rFonts w:ascii="Times New Roman" w:hAnsi="Times New Roman" w:cs="Times New Roman"/>
          <w:sz w:val="28"/>
          <w:szCs w:val="28"/>
        </w:rPr>
        <w:t xml:space="preserve"> </w:t>
      </w:r>
      <w:r w:rsidR="00F526EF" w:rsidRPr="00CC546A">
        <w:rPr>
          <w:rFonts w:ascii="Times New Roman" w:hAnsi="Times New Roman" w:cs="Times New Roman"/>
          <w:sz w:val="28"/>
          <w:szCs w:val="28"/>
        </w:rPr>
        <w:t>січ</w:t>
      </w:r>
      <w:r w:rsidRPr="00CC546A">
        <w:rPr>
          <w:rFonts w:ascii="Times New Roman" w:hAnsi="Times New Roman" w:cs="Times New Roman"/>
          <w:sz w:val="28"/>
          <w:szCs w:val="28"/>
        </w:rPr>
        <w:t>ня 199</w:t>
      </w:r>
      <w:r w:rsidR="00F526EF" w:rsidRPr="00CC546A">
        <w:rPr>
          <w:rFonts w:ascii="Times New Roman" w:hAnsi="Times New Roman" w:cs="Times New Roman"/>
          <w:sz w:val="28"/>
          <w:szCs w:val="28"/>
        </w:rPr>
        <w:t>7</w:t>
      </w:r>
      <w:r w:rsidRPr="00CC546A">
        <w:rPr>
          <w:rFonts w:ascii="Times New Roman" w:hAnsi="Times New Roman" w:cs="Times New Roman"/>
          <w:sz w:val="28"/>
          <w:szCs w:val="28"/>
        </w:rPr>
        <w:t xml:space="preserve"> р.. URL: </w:t>
      </w:r>
      <w:r w:rsidR="00F526EF" w:rsidRPr="00F526EF">
        <w:rPr>
          <w:rFonts w:ascii="Times New Roman" w:hAnsi="Times New Roman" w:cs="Times New Roman"/>
          <w:sz w:val="28"/>
          <w:szCs w:val="28"/>
        </w:rPr>
        <w:t>https://zakon.rada.gov.ua/laws/show/3/97-%D0%B2%D1%80#Text</w:t>
      </w:r>
      <w:r w:rsidRPr="00CC546A">
        <w:rPr>
          <w:rFonts w:ascii="Times New Roman" w:hAnsi="Times New Roman" w:cs="Times New Roman"/>
          <w:sz w:val="28"/>
          <w:szCs w:val="28"/>
        </w:rPr>
        <w:t xml:space="preserve"> </w:t>
      </w:r>
    </w:p>
    <w:p w14:paraId="45D0B6FB" w14:textId="77777777" w:rsidR="00BD08EE" w:rsidRPr="00CC546A" w:rsidRDefault="00BD08EE" w:rsidP="008724EC">
      <w:pPr>
        <w:tabs>
          <w:tab w:val="left" w:pos="993"/>
        </w:tabs>
        <w:spacing w:after="0" w:line="360" w:lineRule="auto"/>
        <w:ind w:firstLine="709"/>
        <w:jc w:val="both"/>
        <w:rPr>
          <w:rFonts w:ascii="Times New Roman" w:hAnsi="Times New Roman" w:cs="Times New Roman"/>
          <w:sz w:val="28"/>
          <w:szCs w:val="28"/>
          <w:highlight w:val="green"/>
        </w:rPr>
      </w:pPr>
      <w:r w:rsidRPr="00CC546A">
        <w:rPr>
          <w:rFonts w:ascii="Times New Roman" w:hAnsi="Times New Roman" w:cs="Times New Roman"/>
          <w:sz w:val="28"/>
          <w:szCs w:val="28"/>
        </w:rPr>
        <w:t>19.Концепція інтегрованого управління кордонами до 202</w:t>
      </w:r>
      <w:r w:rsidR="00F526EF" w:rsidRPr="00CC546A">
        <w:rPr>
          <w:rFonts w:ascii="Times New Roman" w:hAnsi="Times New Roman" w:cs="Times New Roman"/>
          <w:sz w:val="28"/>
          <w:szCs w:val="28"/>
        </w:rPr>
        <w:t>5</w:t>
      </w:r>
      <w:r w:rsidRPr="00CC546A">
        <w:rPr>
          <w:rFonts w:ascii="Times New Roman" w:hAnsi="Times New Roman" w:cs="Times New Roman"/>
          <w:sz w:val="28"/>
          <w:szCs w:val="28"/>
        </w:rPr>
        <w:t xml:space="preserve"> року : Розпорядження Кабінету Міністрів України </w:t>
      </w:r>
      <w:r w:rsidR="00F526EF" w:rsidRPr="00CC546A">
        <w:rPr>
          <w:rFonts w:ascii="Times New Roman" w:hAnsi="Times New Roman" w:cs="Times New Roman"/>
          <w:sz w:val="28"/>
          <w:szCs w:val="28"/>
        </w:rPr>
        <w:t>від 24 липня 2019 р. № 687-р</w:t>
      </w:r>
      <w:r w:rsidRPr="00CC546A">
        <w:rPr>
          <w:rFonts w:ascii="Times New Roman" w:hAnsi="Times New Roman" w:cs="Times New Roman"/>
          <w:sz w:val="28"/>
          <w:szCs w:val="28"/>
        </w:rPr>
        <w:t>. URL:</w:t>
      </w:r>
      <w:r w:rsidRPr="00CC546A">
        <w:rPr>
          <w:rFonts w:ascii="Times New Roman" w:hAnsi="Times New Roman" w:cs="Times New Roman"/>
          <w:sz w:val="28"/>
          <w:szCs w:val="28"/>
          <w:highlight w:val="green"/>
        </w:rPr>
        <w:t xml:space="preserve"> </w:t>
      </w:r>
      <w:r w:rsidR="00F526EF" w:rsidRPr="00F526EF">
        <w:rPr>
          <w:rFonts w:ascii="Times New Roman" w:hAnsi="Times New Roman" w:cs="Times New Roman"/>
          <w:sz w:val="28"/>
          <w:szCs w:val="28"/>
        </w:rPr>
        <w:t>https://zakon.rada.gov.ua/laws/show/687-2019-%D1%80#n13</w:t>
      </w:r>
      <w:r w:rsidRPr="00CC546A">
        <w:rPr>
          <w:rFonts w:ascii="Times New Roman" w:hAnsi="Times New Roman" w:cs="Times New Roman"/>
          <w:sz w:val="28"/>
          <w:szCs w:val="28"/>
          <w:highlight w:val="green"/>
        </w:rPr>
        <w:t xml:space="preserve"> </w:t>
      </w:r>
    </w:p>
    <w:p w14:paraId="73089552"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20.Концепція розвитку ДПСУ на період до 2015 року : Указ Президента України від 19.06.06 № 546/2006. URL: </w:t>
      </w:r>
      <w:hyperlink r:id="rId13" w:history="1">
        <w:r w:rsidRPr="008171CE">
          <w:t>http://zakon3.rada.gov.ua/laws/show/546/2006</w:t>
        </w:r>
      </w:hyperlink>
      <w:r w:rsidRPr="00CC546A">
        <w:rPr>
          <w:rFonts w:ascii="Times New Roman" w:hAnsi="Times New Roman" w:cs="Times New Roman"/>
          <w:sz w:val="28"/>
          <w:szCs w:val="28"/>
        </w:rPr>
        <w:t xml:space="preserve">. </w:t>
      </w:r>
    </w:p>
    <w:p w14:paraId="2B555856"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21.Кримінальний кодекс України : Закон України від 05.04.2001 № 2341- III . URL: http: </w:t>
      </w:r>
      <w:hyperlink r:id="rId14" w:history="1">
        <w:r w:rsidRPr="00CC546A">
          <w:rPr>
            <w:rStyle w:val="a3"/>
            <w:rFonts w:ascii="Times New Roman" w:hAnsi="Times New Roman" w:cs="Times New Roman"/>
            <w:sz w:val="28"/>
            <w:szCs w:val="28"/>
          </w:rPr>
          <w:t>http://zakon2.rada.gov.ua/laws/show/2341-14</w:t>
        </w:r>
      </w:hyperlink>
      <w:r w:rsidRPr="00CC546A">
        <w:rPr>
          <w:rFonts w:ascii="Times New Roman" w:hAnsi="Times New Roman" w:cs="Times New Roman"/>
          <w:sz w:val="28"/>
          <w:szCs w:val="28"/>
        </w:rPr>
        <w:t xml:space="preserve">. </w:t>
      </w:r>
    </w:p>
    <w:p w14:paraId="042AA44D"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22.Кримінальний процесуальний кодекс України : Закон України від 13.04.2012 р. № 4651–VI . URL: </w:t>
      </w:r>
      <w:hyperlink r:id="rId15" w:history="1">
        <w:r w:rsidRPr="00CC546A">
          <w:rPr>
            <w:rStyle w:val="a3"/>
            <w:rFonts w:ascii="Times New Roman" w:hAnsi="Times New Roman" w:cs="Times New Roman"/>
            <w:sz w:val="28"/>
            <w:szCs w:val="28"/>
          </w:rPr>
          <w:t>http://zakon2.rada.gov.ua/laws/show/4651-17</w:t>
        </w:r>
      </w:hyperlink>
      <w:r w:rsidRPr="00CC546A">
        <w:rPr>
          <w:rFonts w:ascii="Times New Roman" w:hAnsi="Times New Roman" w:cs="Times New Roman"/>
          <w:sz w:val="28"/>
          <w:szCs w:val="28"/>
        </w:rPr>
        <w:t xml:space="preserve">. </w:t>
      </w:r>
    </w:p>
    <w:p w14:paraId="72EDD544"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23.Кушнір І. П. Нормативно-правове забезпечення взаємодії у сфері охорони державного кордону України : </w:t>
      </w:r>
      <w:proofErr w:type="spellStart"/>
      <w:r w:rsidRPr="00CC546A">
        <w:rPr>
          <w:rFonts w:ascii="Times New Roman" w:hAnsi="Times New Roman" w:cs="Times New Roman"/>
          <w:sz w:val="28"/>
          <w:szCs w:val="28"/>
        </w:rPr>
        <w:t>дис</w:t>
      </w:r>
      <w:proofErr w:type="spellEnd"/>
      <w:r w:rsidRPr="00CC546A">
        <w:rPr>
          <w:rFonts w:ascii="Times New Roman" w:hAnsi="Times New Roman" w:cs="Times New Roman"/>
          <w:sz w:val="28"/>
          <w:szCs w:val="28"/>
        </w:rPr>
        <w:t xml:space="preserve">. ... </w:t>
      </w:r>
      <w:proofErr w:type="spellStart"/>
      <w:r w:rsidRPr="00CC546A">
        <w:rPr>
          <w:rFonts w:ascii="Times New Roman" w:hAnsi="Times New Roman" w:cs="Times New Roman"/>
          <w:sz w:val="28"/>
          <w:szCs w:val="28"/>
        </w:rPr>
        <w:t>канд</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юрид</w:t>
      </w:r>
      <w:proofErr w:type="spellEnd"/>
      <w:r w:rsidRPr="00CC546A">
        <w:rPr>
          <w:rFonts w:ascii="Times New Roman" w:hAnsi="Times New Roman" w:cs="Times New Roman"/>
          <w:sz w:val="28"/>
          <w:szCs w:val="28"/>
        </w:rPr>
        <w:t xml:space="preserve">. наук : 12.00.07. Київ, 2014. 267 с. </w:t>
      </w:r>
    </w:p>
    <w:p w14:paraId="291B93DB"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24.Литвин М.М. Концептуальна модель взаємодії Внутрішніх військ МВС України з органами Державної прикордонної служби при спільному виконанні службово-бойових завдань. Честь і закон. Х.: Військ. ін-т ВВ МВС України, 2004. № 1. С. 7–14. </w:t>
      </w:r>
    </w:p>
    <w:p w14:paraId="2203FFAB"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25.Литвин М.М. Теоретичні та організаційні засади взаємодії Державної прикордонної служби України з іншими відомствами Воєнної організації держави при спільному вирішенні завдань охорони державного кордону  України. Основні принципи побудови Державної прикордонної служби України. Честь і закон. Х.: Військ. ін-т ВВ МВС України, 2003. № 3. С. 3–8. </w:t>
      </w:r>
    </w:p>
    <w:p w14:paraId="0E74051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26.Мельников О. Г. Державне управління у сфері при- кордонної безпеки в умовах європейської інтеграції України : </w:t>
      </w:r>
      <w:proofErr w:type="spellStart"/>
      <w:r w:rsidRPr="00CC546A">
        <w:rPr>
          <w:rFonts w:ascii="Times New Roman" w:hAnsi="Times New Roman" w:cs="Times New Roman"/>
          <w:sz w:val="28"/>
          <w:szCs w:val="28"/>
        </w:rPr>
        <w:t>дис</w:t>
      </w:r>
      <w:proofErr w:type="spellEnd"/>
      <w:r w:rsidRPr="00CC546A">
        <w:rPr>
          <w:rFonts w:ascii="Times New Roman" w:hAnsi="Times New Roman" w:cs="Times New Roman"/>
          <w:sz w:val="28"/>
          <w:szCs w:val="28"/>
        </w:rPr>
        <w:t xml:space="preserve">. … </w:t>
      </w:r>
      <w:proofErr w:type="spellStart"/>
      <w:r w:rsidRPr="00CC546A">
        <w:rPr>
          <w:rFonts w:ascii="Times New Roman" w:hAnsi="Times New Roman" w:cs="Times New Roman"/>
          <w:sz w:val="28"/>
          <w:szCs w:val="28"/>
        </w:rPr>
        <w:t>канд</w:t>
      </w:r>
      <w:proofErr w:type="spellEnd"/>
      <w:r w:rsidRPr="00CC546A">
        <w:rPr>
          <w:rFonts w:ascii="Times New Roman" w:hAnsi="Times New Roman" w:cs="Times New Roman"/>
          <w:sz w:val="28"/>
          <w:szCs w:val="28"/>
        </w:rPr>
        <w:t xml:space="preserve">. наук з </w:t>
      </w:r>
      <w:proofErr w:type="spellStart"/>
      <w:r w:rsidRPr="00CC546A">
        <w:rPr>
          <w:rFonts w:ascii="Times New Roman" w:hAnsi="Times New Roman" w:cs="Times New Roman"/>
          <w:sz w:val="28"/>
          <w:szCs w:val="28"/>
        </w:rPr>
        <w:t>держ</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упр</w:t>
      </w:r>
      <w:proofErr w:type="spellEnd"/>
      <w:r w:rsidRPr="00CC546A">
        <w:rPr>
          <w:rFonts w:ascii="Times New Roman" w:hAnsi="Times New Roman" w:cs="Times New Roman"/>
          <w:sz w:val="28"/>
          <w:szCs w:val="28"/>
        </w:rPr>
        <w:t xml:space="preserve">. : 25.00.01. Київ, 2010. 223 с. </w:t>
      </w:r>
    </w:p>
    <w:p w14:paraId="13F2E44C"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27.Методичні рекомендації «Нормативно-правовий акт. Класифікація нормативно-правового </w:t>
      </w:r>
      <w:proofErr w:type="spellStart"/>
      <w:r w:rsidRPr="00CC546A">
        <w:rPr>
          <w:rFonts w:ascii="Times New Roman" w:hAnsi="Times New Roman" w:cs="Times New Roman"/>
          <w:sz w:val="28"/>
          <w:szCs w:val="28"/>
        </w:rPr>
        <w:t>акта</w:t>
      </w:r>
      <w:proofErr w:type="spellEnd"/>
      <w:r w:rsidRPr="00CC546A">
        <w:rPr>
          <w:rFonts w:ascii="Times New Roman" w:hAnsi="Times New Roman" w:cs="Times New Roman"/>
          <w:sz w:val="28"/>
          <w:szCs w:val="28"/>
        </w:rPr>
        <w:t xml:space="preserve">». Вид. Мін. </w:t>
      </w:r>
      <w:proofErr w:type="spellStart"/>
      <w:r w:rsidRPr="00CC546A">
        <w:rPr>
          <w:rFonts w:ascii="Times New Roman" w:hAnsi="Times New Roman" w:cs="Times New Roman"/>
          <w:sz w:val="28"/>
          <w:szCs w:val="28"/>
        </w:rPr>
        <w:t>юст</w:t>
      </w:r>
      <w:proofErr w:type="spellEnd"/>
      <w:r w:rsidRPr="00CC546A">
        <w:rPr>
          <w:rFonts w:ascii="Times New Roman" w:hAnsi="Times New Roman" w:cs="Times New Roman"/>
          <w:sz w:val="28"/>
          <w:szCs w:val="28"/>
        </w:rPr>
        <w:t xml:space="preserve">. України. Д., 2015 р. 10 с. </w:t>
      </w:r>
    </w:p>
    <w:p w14:paraId="682CF4E6"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28.Митний кодекс України : Закон України від 13.03.2012 р. № 4495–VI . URL: </w:t>
      </w:r>
      <w:hyperlink r:id="rId16" w:history="1">
        <w:r w:rsidRPr="00CC546A">
          <w:rPr>
            <w:rStyle w:val="a3"/>
            <w:rFonts w:ascii="Times New Roman" w:hAnsi="Times New Roman" w:cs="Times New Roman"/>
            <w:sz w:val="28"/>
            <w:szCs w:val="28"/>
          </w:rPr>
          <w:t>http://zakon2.rada.gov.ua/laws/show/4495–17</w:t>
        </w:r>
      </w:hyperlink>
      <w:r w:rsidRPr="00CC546A">
        <w:rPr>
          <w:rFonts w:ascii="Times New Roman" w:hAnsi="Times New Roman" w:cs="Times New Roman"/>
          <w:sz w:val="28"/>
          <w:szCs w:val="28"/>
        </w:rPr>
        <w:t xml:space="preserve">. </w:t>
      </w:r>
    </w:p>
    <w:p w14:paraId="1FBC0BBA"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29.Митрофанов I. I. Правничий фундамент діяльності державної прикордонної служби України та шляхи його вдосконалення. Вісник Південного регіонального центру Національної академії правових наук України. 2019. № 19. С. 14-24 </w:t>
      </w:r>
    </w:p>
    <w:p w14:paraId="09C90E71" w14:textId="2A965068" w:rsidR="00157673" w:rsidRPr="00157673" w:rsidRDefault="00BD08EE" w:rsidP="00157673">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30.</w:t>
      </w:r>
      <w:r w:rsidR="00157673" w:rsidRPr="00157673">
        <w:rPr>
          <w:rFonts w:ascii="Times New Roman" w:hAnsi="Times New Roman" w:cs="Times New Roman"/>
          <w:sz w:val="28"/>
          <w:szCs w:val="28"/>
        </w:rPr>
        <w:t xml:space="preserve"> Мазуренко Л.І. Основні засади державної політики у сфері соціального захисту військовослужбовців: нормативно–правове забезпечення. Актуальні проблеми політики. 2023. Вип.71. С.248. Ст.223–231. URL: https://cutt.ly/MwXfBoV7</w:t>
      </w:r>
    </w:p>
    <w:p w14:paraId="71E60D97"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31.Мостова К.В. Зарубіжний досвід організації здійснення прикордонного (імміграційного) контролю в пунктах пропуску. </w:t>
      </w:r>
      <w:proofErr w:type="spellStart"/>
      <w:r w:rsidRPr="00CC546A">
        <w:rPr>
          <w:rFonts w:ascii="Times New Roman" w:hAnsi="Times New Roman" w:cs="Times New Roman"/>
          <w:sz w:val="28"/>
          <w:szCs w:val="28"/>
        </w:rPr>
        <w:t>Eurasian</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Academic</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Research</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Journal</w:t>
      </w:r>
      <w:proofErr w:type="spellEnd"/>
      <w:r w:rsidRPr="00CC546A">
        <w:rPr>
          <w:rFonts w:ascii="Times New Roman" w:hAnsi="Times New Roman" w:cs="Times New Roman"/>
          <w:sz w:val="28"/>
          <w:szCs w:val="28"/>
        </w:rPr>
        <w:t xml:space="preserve">. 2017. № 12(18). P. 189-202. </w:t>
      </w:r>
    </w:p>
    <w:p w14:paraId="21A44B00" w14:textId="5A7646EE"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32.Мостова К. В., Олексієнко Б. М., </w:t>
      </w:r>
      <w:proofErr w:type="spellStart"/>
      <w:r w:rsidRPr="00CC546A">
        <w:rPr>
          <w:rFonts w:ascii="Times New Roman" w:hAnsi="Times New Roman" w:cs="Times New Roman"/>
          <w:sz w:val="28"/>
          <w:szCs w:val="28"/>
        </w:rPr>
        <w:t>Ставицький</w:t>
      </w:r>
      <w:proofErr w:type="spellEnd"/>
      <w:r w:rsidRPr="00CC546A">
        <w:rPr>
          <w:rFonts w:ascii="Times New Roman" w:hAnsi="Times New Roman" w:cs="Times New Roman"/>
          <w:sz w:val="28"/>
          <w:szCs w:val="28"/>
        </w:rPr>
        <w:t xml:space="preserve"> О. М. Управління системою прикордонного контролю (досвід зарубіжних країн). Збірник наукових праць Національної академії Державної прикордонної служби України імені Богдана Хмельницького. 2011. № 56. С. 16-22. </w:t>
      </w:r>
    </w:p>
    <w:p w14:paraId="36DDFD44" w14:textId="77777777" w:rsidR="00F526EF" w:rsidRPr="00CC546A"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33.</w:t>
      </w:r>
      <w:r w:rsidR="00F526EF" w:rsidRPr="00CC546A">
        <w:rPr>
          <w:rFonts w:ascii="Times New Roman" w:hAnsi="Times New Roman" w:cs="Times New Roman"/>
          <w:sz w:val="28"/>
          <w:szCs w:val="28"/>
        </w:rPr>
        <w:t xml:space="preserve"> </w:t>
      </w:r>
      <w:proofErr w:type="spellStart"/>
      <w:r w:rsidR="00F526EF" w:rsidRPr="00CC546A">
        <w:rPr>
          <w:rFonts w:ascii="Times New Roman" w:hAnsi="Times New Roman" w:cs="Times New Roman"/>
          <w:sz w:val="28"/>
          <w:szCs w:val="28"/>
        </w:rPr>
        <w:t>Мякота</w:t>
      </w:r>
      <w:proofErr w:type="spellEnd"/>
      <w:r w:rsidR="00F526EF" w:rsidRPr="00CC546A">
        <w:rPr>
          <w:rFonts w:ascii="Times New Roman" w:hAnsi="Times New Roman" w:cs="Times New Roman"/>
          <w:sz w:val="28"/>
          <w:szCs w:val="28"/>
        </w:rPr>
        <w:t xml:space="preserve"> О. В. Міжнародно-правовий статус державних кордонів України : </w:t>
      </w:r>
      <w:proofErr w:type="spellStart"/>
      <w:r w:rsidR="00F526EF" w:rsidRPr="00CC546A">
        <w:rPr>
          <w:rFonts w:ascii="Times New Roman" w:hAnsi="Times New Roman" w:cs="Times New Roman"/>
          <w:sz w:val="28"/>
          <w:szCs w:val="28"/>
        </w:rPr>
        <w:t>дис</w:t>
      </w:r>
      <w:proofErr w:type="spellEnd"/>
      <w:r w:rsidR="00F526EF" w:rsidRPr="00CC546A">
        <w:rPr>
          <w:rFonts w:ascii="Times New Roman" w:hAnsi="Times New Roman" w:cs="Times New Roman"/>
          <w:sz w:val="28"/>
          <w:szCs w:val="28"/>
        </w:rPr>
        <w:t xml:space="preserve">. ... </w:t>
      </w:r>
      <w:proofErr w:type="spellStart"/>
      <w:r w:rsidR="00F526EF" w:rsidRPr="00CC546A">
        <w:rPr>
          <w:rFonts w:ascii="Times New Roman" w:hAnsi="Times New Roman" w:cs="Times New Roman"/>
          <w:sz w:val="28"/>
          <w:szCs w:val="28"/>
        </w:rPr>
        <w:t>канд</w:t>
      </w:r>
      <w:proofErr w:type="spellEnd"/>
      <w:r w:rsidR="00F526EF" w:rsidRPr="00CC546A">
        <w:rPr>
          <w:rFonts w:ascii="Times New Roman" w:hAnsi="Times New Roman" w:cs="Times New Roman"/>
          <w:sz w:val="28"/>
          <w:szCs w:val="28"/>
        </w:rPr>
        <w:t xml:space="preserve">. </w:t>
      </w:r>
      <w:proofErr w:type="spellStart"/>
      <w:r w:rsidR="00F526EF" w:rsidRPr="00CC546A">
        <w:rPr>
          <w:rFonts w:ascii="Times New Roman" w:hAnsi="Times New Roman" w:cs="Times New Roman"/>
          <w:sz w:val="28"/>
          <w:szCs w:val="28"/>
        </w:rPr>
        <w:t>юрид</w:t>
      </w:r>
      <w:proofErr w:type="spellEnd"/>
      <w:r w:rsidR="00F526EF" w:rsidRPr="00CC546A">
        <w:rPr>
          <w:rFonts w:ascii="Times New Roman" w:hAnsi="Times New Roman" w:cs="Times New Roman"/>
          <w:sz w:val="28"/>
          <w:szCs w:val="28"/>
        </w:rPr>
        <w:t xml:space="preserve">. наук : 12.00.11 / </w:t>
      </w:r>
      <w:proofErr w:type="spellStart"/>
      <w:r w:rsidR="00F526EF" w:rsidRPr="00CC546A">
        <w:rPr>
          <w:rFonts w:ascii="Times New Roman" w:hAnsi="Times New Roman" w:cs="Times New Roman"/>
          <w:sz w:val="28"/>
          <w:szCs w:val="28"/>
        </w:rPr>
        <w:t>Нац</w:t>
      </w:r>
      <w:proofErr w:type="spellEnd"/>
      <w:r w:rsidR="00F526EF" w:rsidRPr="00CC546A">
        <w:rPr>
          <w:rFonts w:ascii="Times New Roman" w:hAnsi="Times New Roman" w:cs="Times New Roman"/>
          <w:sz w:val="28"/>
          <w:szCs w:val="28"/>
        </w:rPr>
        <w:t xml:space="preserve">. </w:t>
      </w:r>
      <w:proofErr w:type="spellStart"/>
      <w:r w:rsidR="00F526EF" w:rsidRPr="00CC546A">
        <w:rPr>
          <w:rFonts w:ascii="Times New Roman" w:hAnsi="Times New Roman" w:cs="Times New Roman"/>
          <w:sz w:val="28"/>
          <w:szCs w:val="28"/>
        </w:rPr>
        <w:t>юрид</w:t>
      </w:r>
      <w:proofErr w:type="spellEnd"/>
      <w:r w:rsidR="00F526EF" w:rsidRPr="00CC546A">
        <w:rPr>
          <w:rFonts w:ascii="Times New Roman" w:hAnsi="Times New Roman" w:cs="Times New Roman"/>
          <w:sz w:val="28"/>
          <w:szCs w:val="28"/>
        </w:rPr>
        <w:t>. ун-т ім. Ярослава Мудрого. Харків. 2016. 269 с.</w:t>
      </w:r>
    </w:p>
    <w:p w14:paraId="7D49F15E"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34.Назар Ю. С. Взаємодія органів внутрішніх справ із місцевими органами виконавчої влади й органами місцевого самоврядування у профілактиці адміністративних правопорушень : монографія. Львів : Львівський державний університет внутрішніх справ, 2012. 160 с. </w:t>
      </w:r>
    </w:p>
    <w:p w14:paraId="18BD90EC"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35.Плахотний М. П. Взаємодія Державної прикордонної служби України з іншими структурами та органами сектору безпеки і оборони в сфері забезпечення прикордонної безпеки. Інвестиції: практика та досвід. 2014. № 19. С. 119–122. </w:t>
      </w:r>
    </w:p>
    <w:p w14:paraId="3B6D6542"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36.Повітряний кодекс України : Закон України від 19.05.2011 № 3393-VI . URL: </w:t>
      </w:r>
      <w:hyperlink r:id="rId17" w:history="1">
        <w:r w:rsidRPr="00CC546A">
          <w:rPr>
            <w:rStyle w:val="a3"/>
            <w:rFonts w:ascii="Times New Roman" w:hAnsi="Times New Roman" w:cs="Times New Roman"/>
            <w:sz w:val="28"/>
            <w:szCs w:val="28"/>
          </w:rPr>
          <w:t>http://zakon3.rada.gov.ua/laws/show/3393-17</w:t>
        </w:r>
      </w:hyperlink>
      <w:r w:rsidRPr="00CC546A">
        <w:rPr>
          <w:rFonts w:ascii="Times New Roman" w:hAnsi="Times New Roman" w:cs="Times New Roman"/>
          <w:sz w:val="28"/>
          <w:szCs w:val="28"/>
        </w:rPr>
        <w:t xml:space="preserve"> </w:t>
      </w:r>
    </w:p>
    <w:p w14:paraId="6ED25F4E" w14:textId="77777777" w:rsidR="00F526EF" w:rsidRPr="00CC546A"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37.</w:t>
      </w:r>
      <w:r w:rsidR="00F526EF" w:rsidRPr="00CC546A">
        <w:rPr>
          <w:rFonts w:ascii="Times New Roman" w:hAnsi="Times New Roman" w:cs="Times New Roman"/>
          <w:sz w:val="28"/>
          <w:szCs w:val="28"/>
        </w:rPr>
        <w:t xml:space="preserve"> </w:t>
      </w:r>
      <w:proofErr w:type="spellStart"/>
      <w:r w:rsidR="00F526EF" w:rsidRPr="00CC546A">
        <w:rPr>
          <w:rFonts w:ascii="Times New Roman" w:hAnsi="Times New Roman" w:cs="Times New Roman"/>
          <w:sz w:val="28"/>
          <w:szCs w:val="28"/>
        </w:rPr>
        <w:t>Половніков</w:t>
      </w:r>
      <w:proofErr w:type="spellEnd"/>
      <w:r w:rsidR="00F526EF" w:rsidRPr="00CC546A">
        <w:rPr>
          <w:rFonts w:ascii="Times New Roman" w:hAnsi="Times New Roman" w:cs="Times New Roman"/>
          <w:sz w:val="28"/>
          <w:szCs w:val="28"/>
        </w:rPr>
        <w:t xml:space="preserve"> В. В. Деякі особливості адміністративних актів у сфері охорони та захисту державного кордону України. Вісник Південного регіонального центру Національної академії правових наук України. 2020. № 22. С. 89–98.</w:t>
      </w:r>
    </w:p>
    <w:p w14:paraId="179F145F"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38.Положення про проходження громадянами України військової служби в Державній прикордонній службі України : Указ Президента України від 29 грудня 2009 року № 1115/2009 . URL: </w:t>
      </w:r>
      <w:hyperlink r:id="rId18" w:history="1">
        <w:r w:rsidRPr="00CC546A">
          <w:rPr>
            <w:rStyle w:val="a3"/>
            <w:rFonts w:ascii="Times New Roman" w:hAnsi="Times New Roman" w:cs="Times New Roman"/>
            <w:sz w:val="28"/>
            <w:szCs w:val="28"/>
          </w:rPr>
          <w:t>http://zakon3.rada.gov.ua/laws/show/1115/2009</w:t>
        </w:r>
      </w:hyperlink>
      <w:r w:rsidRPr="00CC546A">
        <w:rPr>
          <w:rFonts w:ascii="Times New Roman" w:hAnsi="Times New Roman" w:cs="Times New Roman"/>
          <w:sz w:val="28"/>
          <w:szCs w:val="28"/>
        </w:rPr>
        <w:t xml:space="preserve"> </w:t>
      </w:r>
    </w:p>
    <w:p w14:paraId="4CDD3CAE"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39.</w:t>
      </w:r>
      <w:r w:rsidR="00F526EF" w:rsidRPr="00CC546A">
        <w:rPr>
          <w:rFonts w:ascii="Times New Roman" w:hAnsi="Times New Roman" w:cs="Times New Roman"/>
          <w:sz w:val="28"/>
          <w:szCs w:val="28"/>
        </w:rPr>
        <w:t xml:space="preserve"> </w:t>
      </w:r>
      <w:proofErr w:type="spellStart"/>
      <w:r w:rsidR="00F526EF" w:rsidRPr="00CC546A">
        <w:rPr>
          <w:rFonts w:ascii="Times New Roman" w:hAnsi="Times New Roman" w:cs="Times New Roman"/>
          <w:sz w:val="28"/>
          <w:szCs w:val="28"/>
        </w:rPr>
        <w:t>Половніков</w:t>
      </w:r>
      <w:proofErr w:type="spellEnd"/>
      <w:r w:rsidR="00F526EF" w:rsidRPr="00CC546A">
        <w:rPr>
          <w:rFonts w:ascii="Times New Roman" w:hAnsi="Times New Roman" w:cs="Times New Roman"/>
          <w:sz w:val="28"/>
          <w:szCs w:val="28"/>
        </w:rPr>
        <w:t xml:space="preserve"> В. В. Щодо проблемних питань регулювання правового статусу Державної прикордонної служби України як військового формування. Матеріали Х Міжнародної науково-практичної інтернет-конференції «Роль та місце правоохоронних органів у розбудові демократичної правової держави» (Одеса, 30 березня 2018 року). Одеса : ОДУВС, 2018. С. 106–108.</w:t>
      </w:r>
    </w:p>
    <w:p w14:paraId="5E6DB394"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40.Правове забезпечення взаємодії публічної адміністрації у прикордонній сфері : монографія / Р.А. Калюжний, І.П. Кушнір. «МП Леся», 2015. 224 с. 41.Про відповідальність перевізників під час здійснення міжнародних пасажирських перевезень : Закон України від 02.12.2010 № 2753-VI . URL: </w:t>
      </w:r>
      <w:hyperlink r:id="rId19" w:history="1">
        <w:r w:rsidRPr="00CC546A">
          <w:rPr>
            <w:rStyle w:val="a3"/>
            <w:rFonts w:ascii="Times New Roman" w:hAnsi="Times New Roman" w:cs="Times New Roman"/>
            <w:sz w:val="28"/>
            <w:szCs w:val="28"/>
          </w:rPr>
          <w:t>http://zakon5.rada.gov.ua/laws/show/2920-14</w:t>
        </w:r>
      </w:hyperlink>
      <w:r w:rsidRPr="00CC546A">
        <w:rPr>
          <w:rFonts w:ascii="Times New Roman" w:hAnsi="Times New Roman" w:cs="Times New Roman"/>
          <w:sz w:val="28"/>
          <w:szCs w:val="28"/>
        </w:rPr>
        <w:t xml:space="preserve"> </w:t>
      </w:r>
    </w:p>
    <w:p w14:paraId="318F22D6"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42.Про внесення змін до деяких законодавчих актів України щодо боротьби з нелегальною міграцією : Закон України від 18 січня 2001 року № 2247-III . URL: http://zakon2.rada.gov.ua/laws/show/2247-14 43.Про державний кордон України : Закон України від 04.11.1991 р. № 1777–ХІІ . URL: </w:t>
      </w:r>
      <w:hyperlink r:id="rId20" w:history="1">
        <w:r w:rsidRPr="00CC546A">
          <w:rPr>
            <w:rStyle w:val="a3"/>
            <w:rFonts w:ascii="Times New Roman" w:hAnsi="Times New Roman" w:cs="Times New Roman"/>
            <w:sz w:val="28"/>
            <w:szCs w:val="28"/>
          </w:rPr>
          <w:t>https://zakon.rada.gov.ua/laws/show/1777-12</w:t>
        </w:r>
      </w:hyperlink>
      <w:r w:rsidRPr="00CC546A">
        <w:rPr>
          <w:rFonts w:ascii="Times New Roman" w:hAnsi="Times New Roman" w:cs="Times New Roman"/>
          <w:sz w:val="28"/>
          <w:szCs w:val="28"/>
        </w:rPr>
        <w:t xml:space="preserve"> </w:t>
      </w:r>
    </w:p>
    <w:p w14:paraId="5B383F1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44.Про Державну прикордонну службу України : Закон України від 03.04.2003 р. № 661–ІѴ . URL: </w:t>
      </w:r>
      <w:hyperlink r:id="rId21" w:history="1">
        <w:r w:rsidRPr="00CC546A">
          <w:rPr>
            <w:rStyle w:val="a3"/>
            <w:rFonts w:ascii="Times New Roman" w:hAnsi="Times New Roman" w:cs="Times New Roman"/>
            <w:sz w:val="28"/>
            <w:szCs w:val="28"/>
          </w:rPr>
          <w:t>https://zakon.rada.gov.ua/laws/show/661-15 73</w:t>
        </w:r>
      </w:hyperlink>
      <w:r w:rsidRPr="00CC546A">
        <w:rPr>
          <w:rFonts w:ascii="Times New Roman" w:hAnsi="Times New Roman" w:cs="Times New Roman"/>
          <w:sz w:val="28"/>
          <w:szCs w:val="28"/>
        </w:rPr>
        <w:t xml:space="preserve"> </w:t>
      </w:r>
    </w:p>
    <w:p w14:paraId="17D8220E"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45.Про затвердження Порядку проведення конкурсу на заміщення вакантних посад державних службовців: Постанова Кабінет міністрів України від 15.02.2002 р. № 169. URL: </w:t>
      </w:r>
      <w:hyperlink r:id="rId22" w:history="1">
        <w:r w:rsidRPr="00CC546A">
          <w:rPr>
            <w:rStyle w:val="a3"/>
            <w:rFonts w:ascii="Times New Roman" w:hAnsi="Times New Roman" w:cs="Times New Roman"/>
            <w:sz w:val="28"/>
            <w:szCs w:val="28"/>
          </w:rPr>
          <w:t>https://zakon.rada.gov.ua/laws/show/169-2002-%D0%BF</w:t>
        </w:r>
      </w:hyperlink>
      <w:r w:rsidRPr="00CC546A">
        <w:rPr>
          <w:rFonts w:ascii="Times New Roman" w:hAnsi="Times New Roman" w:cs="Times New Roman"/>
          <w:sz w:val="28"/>
          <w:szCs w:val="28"/>
        </w:rPr>
        <w:t xml:space="preserve"> </w:t>
      </w:r>
    </w:p>
    <w:p w14:paraId="599F336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46.Про затвердження Положення про Адміністрацію Державної прикордонної служби України: Постанова Кабінету міністрів України від 16.10.2014 № 533. URL: </w:t>
      </w:r>
      <w:hyperlink r:id="rId23" w:history="1">
        <w:r w:rsidRPr="00CC546A">
          <w:rPr>
            <w:rStyle w:val="a3"/>
            <w:rFonts w:ascii="Times New Roman" w:hAnsi="Times New Roman" w:cs="Times New Roman"/>
            <w:sz w:val="28"/>
            <w:szCs w:val="28"/>
          </w:rPr>
          <w:t>http://zakon3.rada.gov.ua/laws/show/533-2014-%D0%BF</w:t>
        </w:r>
      </w:hyperlink>
      <w:r w:rsidRPr="00CC546A">
        <w:rPr>
          <w:rFonts w:ascii="Times New Roman" w:hAnsi="Times New Roman" w:cs="Times New Roman"/>
          <w:sz w:val="28"/>
          <w:szCs w:val="28"/>
        </w:rPr>
        <w:t xml:space="preserve"> </w:t>
      </w:r>
    </w:p>
    <w:p w14:paraId="4B82BDDF"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47.Про затвердження Положення про оперативно-розшуковий відділ органу охорони державного кордону: наказ МВС України від 02 лютого 2015 №118 URL: https://www.google.com.ua/url?sa=t&amp;rct=j&amp;q=&amp;esrc=s&amp;source=web&amp;cd=1&amp;cad =rja&amp;uact=8&amp;ved=0ahUKEwif59-VdXYAhUEQJoKHQMuDdMQFggmMAA&amp;url=http%3A%2F%2Fzakon.rada.gov. ua%2Fgo%2Fz0187-15&amp;usg=AOvVaw1V-knOP7npnrKi9jfKwInO </w:t>
      </w:r>
    </w:p>
    <w:p w14:paraId="71BADF3D"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48.Про затвердження Положення про пункти пропуску через державний кордон та пункти контролю http://zakon5.rada.gov.ua/laws/show/751-2010- %D0%BF </w:t>
      </w:r>
    </w:p>
    <w:p w14:paraId="29130F16"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49.Про затвердження Порядку використання наркотичних засобів і психотропних речовин під час дресирування службових собак для розшуку таких засобів і речовин : Постанова Кабінету Міністрів України від 29 липня 2009 р. № 831. URL: </w:t>
      </w:r>
      <w:hyperlink r:id="rId24" w:history="1">
        <w:r w:rsidRPr="00CC546A">
          <w:rPr>
            <w:rStyle w:val="a3"/>
            <w:rFonts w:ascii="Times New Roman" w:hAnsi="Times New Roman" w:cs="Times New Roman"/>
            <w:sz w:val="28"/>
            <w:szCs w:val="28"/>
          </w:rPr>
          <w:t>http://zakon3.rada.gov.ua/laws/show/831-2009-%D0%BF</w:t>
        </w:r>
      </w:hyperlink>
      <w:r w:rsidRPr="00CC546A">
        <w:rPr>
          <w:rFonts w:ascii="Times New Roman" w:hAnsi="Times New Roman" w:cs="Times New Roman"/>
          <w:sz w:val="28"/>
          <w:szCs w:val="28"/>
        </w:rPr>
        <w:t xml:space="preserve"> </w:t>
      </w:r>
    </w:p>
    <w:p w14:paraId="5B36966F"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50.Про затвердження Порядку здійснення координації діяльності органів виконавчої влади та органів місцевого самоврядування з питань додержання режимів на державному кордоні. URL: http://zakon2.rada.gov.ua/laws/show/48- 99-%D0%BF </w:t>
      </w:r>
    </w:p>
    <w:p w14:paraId="5835F93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51.Про затвердження Порядку та умов призначення і виплати одноразової грошової допомоги у разі загибелі (смерті), поранення (контузії, травми або </w:t>
      </w:r>
      <w:r w:rsidRPr="00CC546A">
        <w:rPr>
          <w:rFonts w:ascii="Times New Roman" w:hAnsi="Times New Roman" w:cs="Times New Roman"/>
          <w:sz w:val="28"/>
          <w:szCs w:val="28"/>
        </w:rPr>
        <w:lastRenderedPageBreak/>
        <w:t xml:space="preserve">каліцтва) чи інвалідності військовослужбовців ДПСУ та інвалідності звільнених з військової служби осіб : Постанова Кабінету Міністрів України від 25 грудня 2013 р. № 975. URL: http://zakon5.rada.gov.ua/laws/show/975-2013-%D0%BF </w:t>
      </w:r>
    </w:p>
    <w:p w14:paraId="29A5909D"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52.Про затвердження Правил санітарної охорони території України від 22.08.2011 № 893. URL: https://zakon.rada.gov.ua/laws/show/893-2011- %D0%BF </w:t>
      </w:r>
    </w:p>
    <w:p w14:paraId="4FA99945"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53.Про затвердження та введення в дію методичних рекомендацій : Рекомендації щодо протидії незаконної міграції на ділянці </w:t>
      </w:r>
      <w:proofErr w:type="spellStart"/>
      <w:r w:rsidRPr="00CC546A">
        <w:rPr>
          <w:rFonts w:ascii="Times New Roman" w:hAnsi="Times New Roman" w:cs="Times New Roman"/>
          <w:sz w:val="28"/>
          <w:szCs w:val="28"/>
        </w:rPr>
        <w:t>СхРУ</w:t>
      </w:r>
      <w:proofErr w:type="spellEnd"/>
      <w:r w:rsidRPr="00CC546A">
        <w:rPr>
          <w:rFonts w:ascii="Times New Roman" w:hAnsi="Times New Roman" w:cs="Times New Roman"/>
          <w:sz w:val="28"/>
          <w:szCs w:val="28"/>
        </w:rPr>
        <w:t xml:space="preserve"> ДПС України, затверджені Розпорядженням </w:t>
      </w:r>
      <w:proofErr w:type="spellStart"/>
      <w:r w:rsidRPr="00CC546A">
        <w:rPr>
          <w:rFonts w:ascii="Times New Roman" w:hAnsi="Times New Roman" w:cs="Times New Roman"/>
          <w:sz w:val="28"/>
          <w:szCs w:val="28"/>
        </w:rPr>
        <w:t>СхРУ</w:t>
      </w:r>
      <w:proofErr w:type="spellEnd"/>
      <w:r w:rsidRPr="00CC546A">
        <w:rPr>
          <w:rFonts w:ascii="Times New Roman" w:hAnsi="Times New Roman" w:cs="Times New Roman"/>
          <w:sz w:val="28"/>
          <w:szCs w:val="28"/>
        </w:rPr>
        <w:t xml:space="preserve"> від 26.07.03 № 25. Харків : </w:t>
      </w:r>
      <w:proofErr w:type="spellStart"/>
      <w:r w:rsidRPr="00CC546A">
        <w:rPr>
          <w:rFonts w:ascii="Times New Roman" w:hAnsi="Times New Roman" w:cs="Times New Roman"/>
          <w:sz w:val="28"/>
          <w:szCs w:val="28"/>
        </w:rPr>
        <w:t>СхРУ</w:t>
      </w:r>
      <w:proofErr w:type="spellEnd"/>
      <w:r w:rsidRPr="00CC546A">
        <w:rPr>
          <w:rFonts w:ascii="Times New Roman" w:hAnsi="Times New Roman" w:cs="Times New Roman"/>
          <w:sz w:val="28"/>
          <w:szCs w:val="28"/>
        </w:rPr>
        <w:t xml:space="preserve">, 2003. </w:t>
      </w:r>
    </w:p>
    <w:p w14:paraId="3869DBC9"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54.Про затвердження Часових нормативів виконання контрольних операцій посадовими особами, які здійснюють контроль осіб, товарів і транспортних засобів у пунктах пропуску через державний кордон України . – Спільний наказ [Державна митна служба України, </w:t>
      </w:r>
      <w:proofErr w:type="spellStart"/>
      <w:r w:rsidRPr="00CC546A">
        <w:rPr>
          <w:rFonts w:ascii="Times New Roman" w:hAnsi="Times New Roman" w:cs="Times New Roman"/>
          <w:sz w:val="28"/>
          <w:szCs w:val="28"/>
        </w:rPr>
        <w:t>Адмiнiстрацiя</w:t>
      </w:r>
      <w:proofErr w:type="spellEnd"/>
      <w:r w:rsidRPr="00CC546A">
        <w:rPr>
          <w:rFonts w:ascii="Times New Roman" w:hAnsi="Times New Roman" w:cs="Times New Roman"/>
          <w:sz w:val="28"/>
          <w:szCs w:val="28"/>
        </w:rPr>
        <w:t xml:space="preserve"> Державної прикордонної служби України, </w:t>
      </w:r>
      <w:proofErr w:type="spellStart"/>
      <w:r w:rsidRPr="00CC546A">
        <w:rPr>
          <w:rFonts w:ascii="Times New Roman" w:hAnsi="Times New Roman" w:cs="Times New Roman"/>
          <w:sz w:val="28"/>
          <w:szCs w:val="28"/>
        </w:rPr>
        <w:t>Мiнiстерство</w:t>
      </w:r>
      <w:proofErr w:type="spellEnd"/>
      <w:r w:rsidRPr="00CC546A">
        <w:rPr>
          <w:rFonts w:ascii="Times New Roman" w:hAnsi="Times New Roman" w:cs="Times New Roman"/>
          <w:sz w:val="28"/>
          <w:szCs w:val="28"/>
        </w:rPr>
        <w:t xml:space="preserve"> транспорту та зв'язку України, </w:t>
      </w:r>
      <w:proofErr w:type="spellStart"/>
      <w:r w:rsidRPr="00CC546A">
        <w:rPr>
          <w:rFonts w:ascii="Times New Roman" w:hAnsi="Times New Roman" w:cs="Times New Roman"/>
          <w:sz w:val="28"/>
          <w:szCs w:val="28"/>
        </w:rPr>
        <w:t>Мiнiстерство</w:t>
      </w:r>
      <w:proofErr w:type="spellEnd"/>
      <w:r w:rsidRPr="00CC546A">
        <w:rPr>
          <w:rFonts w:ascii="Times New Roman" w:hAnsi="Times New Roman" w:cs="Times New Roman"/>
          <w:sz w:val="28"/>
          <w:szCs w:val="28"/>
        </w:rPr>
        <w:t xml:space="preserve"> охорони здоров'я України, </w:t>
      </w:r>
      <w:proofErr w:type="spellStart"/>
      <w:r w:rsidRPr="00CC546A">
        <w:rPr>
          <w:rFonts w:ascii="Times New Roman" w:hAnsi="Times New Roman" w:cs="Times New Roman"/>
          <w:sz w:val="28"/>
          <w:szCs w:val="28"/>
        </w:rPr>
        <w:t>Мiнiстерство</w:t>
      </w:r>
      <w:proofErr w:type="spellEnd"/>
      <w:r w:rsidRPr="00CC546A">
        <w:rPr>
          <w:rFonts w:ascii="Times New Roman" w:hAnsi="Times New Roman" w:cs="Times New Roman"/>
          <w:sz w:val="28"/>
          <w:szCs w:val="28"/>
        </w:rPr>
        <w:t xml:space="preserve"> аграрної </w:t>
      </w:r>
      <w:proofErr w:type="spellStart"/>
      <w:r w:rsidRPr="00CC546A">
        <w:rPr>
          <w:rFonts w:ascii="Times New Roman" w:hAnsi="Times New Roman" w:cs="Times New Roman"/>
          <w:sz w:val="28"/>
          <w:szCs w:val="28"/>
        </w:rPr>
        <w:t>полiтики</w:t>
      </w:r>
      <w:proofErr w:type="spellEnd"/>
      <w:r w:rsidRPr="00CC546A">
        <w:rPr>
          <w:rFonts w:ascii="Times New Roman" w:hAnsi="Times New Roman" w:cs="Times New Roman"/>
          <w:sz w:val="28"/>
          <w:szCs w:val="28"/>
        </w:rPr>
        <w:t xml:space="preserve"> України, </w:t>
      </w:r>
      <w:proofErr w:type="spellStart"/>
      <w:r w:rsidRPr="00CC546A">
        <w:rPr>
          <w:rFonts w:ascii="Times New Roman" w:hAnsi="Times New Roman" w:cs="Times New Roman"/>
          <w:sz w:val="28"/>
          <w:szCs w:val="28"/>
        </w:rPr>
        <w:t>Мiнiстерство</w:t>
      </w:r>
      <w:proofErr w:type="spellEnd"/>
      <w:r w:rsidRPr="00CC546A">
        <w:rPr>
          <w:rFonts w:ascii="Times New Roman" w:hAnsi="Times New Roman" w:cs="Times New Roman"/>
          <w:sz w:val="28"/>
          <w:szCs w:val="28"/>
        </w:rPr>
        <w:t xml:space="preserve"> охорони навколишнього природного середовища України, </w:t>
      </w:r>
      <w:proofErr w:type="spellStart"/>
      <w:r w:rsidRPr="00CC546A">
        <w:rPr>
          <w:rFonts w:ascii="Times New Roman" w:hAnsi="Times New Roman" w:cs="Times New Roman"/>
          <w:sz w:val="28"/>
          <w:szCs w:val="28"/>
        </w:rPr>
        <w:t>Мiнiстерство</w:t>
      </w:r>
      <w:proofErr w:type="spellEnd"/>
      <w:r w:rsidRPr="00CC546A">
        <w:rPr>
          <w:rFonts w:ascii="Times New Roman" w:hAnsi="Times New Roman" w:cs="Times New Roman"/>
          <w:sz w:val="28"/>
          <w:szCs w:val="28"/>
        </w:rPr>
        <w:t xml:space="preserve"> культури i туризму України, Державна служба України з нагляду за забезпеченням безпеки </w:t>
      </w:r>
      <w:proofErr w:type="spellStart"/>
      <w:r w:rsidRPr="00CC546A">
        <w:rPr>
          <w:rFonts w:ascii="Times New Roman" w:hAnsi="Times New Roman" w:cs="Times New Roman"/>
          <w:sz w:val="28"/>
          <w:szCs w:val="28"/>
        </w:rPr>
        <w:t>авiацiї</w:t>
      </w:r>
      <w:proofErr w:type="spellEnd"/>
      <w:r w:rsidRPr="00CC546A">
        <w:rPr>
          <w:rFonts w:ascii="Times New Roman" w:hAnsi="Times New Roman" w:cs="Times New Roman"/>
          <w:sz w:val="28"/>
          <w:szCs w:val="28"/>
        </w:rPr>
        <w:t xml:space="preserve"> від 28.11.2005 № 1167/886/824/643/655/424/858/900]. URL: </w:t>
      </w:r>
      <w:hyperlink r:id="rId25" w:history="1">
        <w:r w:rsidRPr="00CC546A">
          <w:rPr>
            <w:rStyle w:val="a3"/>
            <w:rFonts w:ascii="Times New Roman" w:hAnsi="Times New Roman" w:cs="Times New Roman"/>
            <w:sz w:val="28"/>
            <w:szCs w:val="28"/>
          </w:rPr>
          <w:t>http://zakon3.rada.gov.ua/laws/show/z1557-05</w:t>
        </w:r>
      </w:hyperlink>
      <w:r w:rsidRPr="00CC546A">
        <w:rPr>
          <w:rFonts w:ascii="Times New Roman" w:hAnsi="Times New Roman" w:cs="Times New Roman"/>
          <w:sz w:val="28"/>
          <w:szCs w:val="28"/>
        </w:rPr>
        <w:t xml:space="preserve"> </w:t>
      </w:r>
    </w:p>
    <w:p w14:paraId="50218130"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55.Про міжнародні договори України : закон [</w:t>
      </w:r>
      <w:proofErr w:type="spellStart"/>
      <w:r w:rsidRPr="00CC546A">
        <w:rPr>
          <w:rFonts w:ascii="Times New Roman" w:hAnsi="Times New Roman" w:cs="Times New Roman"/>
          <w:sz w:val="28"/>
          <w:szCs w:val="28"/>
        </w:rPr>
        <w:t>прийн</w:t>
      </w:r>
      <w:proofErr w:type="spellEnd"/>
      <w:r w:rsidRPr="00CC546A">
        <w:rPr>
          <w:rFonts w:ascii="Times New Roman" w:hAnsi="Times New Roman" w:cs="Times New Roman"/>
          <w:sz w:val="28"/>
          <w:szCs w:val="28"/>
        </w:rPr>
        <w:t xml:space="preserve">. Верх. Радою </w:t>
      </w:r>
      <w:proofErr w:type="spellStart"/>
      <w:r w:rsidRPr="00CC546A">
        <w:rPr>
          <w:rFonts w:ascii="Times New Roman" w:hAnsi="Times New Roman" w:cs="Times New Roman"/>
          <w:sz w:val="28"/>
          <w:szCs w:val="28"/>
        </w:rPr>
        <w:t>Укр</w:t>
      </w:r>
      <w:proofErr w:type="spellEnd"/>
      <w:r w:rsidRPr="00CC546A">
        <w:rPr>
          <w:rFonts w:ascii="Times New Roman" w:hAnsi="Times New Roman" w:cs="Times New Roman"/>
          <w:sz w:val="28"/>
          <w:szCs w:val="28"/>
        </w:rPr>
        <w:t xml:space="preserve">. 29.06.2004 № 1906-IV]. URL : </w:t>
      </w:r>
      <w:hyperlink r:id="rId26" w:history="1">
        <w:r w:rsidRPr="00CC546A">
          <w:rPr>
            <w:rStyle w:val="a3"/>
            <w:rFonts w:ascii="Times New Roman" w:hAnsi="Times New Roman" w:cs="Times New Roman"/>
            <w:sz w:val="28"/>
            <w:szCs w:val="28"/>
          </w:rPr>
          <w:t>http://zakon3.rada.gov.ua/laws/show/1906-15</w:t>
        </w:r>
      </w:hyperlink>
      <w:r w:rsidRPr="00CC546A">
        <w:rPr>
          <w:rFonts w:ascii="Times New Roman" w:hAnsi="Times New Roman" w:cs="Times New Roman"/>
          <w:sz w:val="28"/>
          <w:szCs w:val="28"/>
        </w:rPr>
        <w:t xml:space="preserve"> </w:t>
      </w:r>
    </w:p>
    <w:p w14:paraId="3066001B"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56.Про морські порти : Закон України від 17.05.2012 № 4709-VI. URL: </w:t>
      </w:r>
      <w:hyperlink r:id="rId27" w:history="1">
        <w:r w:rsidRPr="00CC546A">
          <w:rPr>
            <w:rStyle w:val="a3"/>
            <w:rFonts w:ascii="Times New Roman" w:hAnsi="Times New Roman" w:cs="Times New Roman"/>
            <w:sz w:val="28"/>
            <w:szCs w:val="28"/>
          </w:rPr>
          <w:t>http://zakon2.rada.gov.ua/laws/show/4709-17</w:t>
        </w:r>
      </w:hyperlink>
      <w:r w:rsidRPr="00CC546A">
        <w:rPr>
          <w:rFonts w:ascii="Times New Roman" w:hAnsi="Times New Roman" w:cs="Times New Roman"/>
          <w:sz w:val="28"/>
          <w:szCs w:val="28"/>
        </w:rPr>
        <w:t xml:space="preserve"> </w:t>
      </w:r>
    </w:p>
    <w:p w14:paraId="541ED457"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57.Про оперативно-розшукову діяльність : Закон України від 18.02.1992р. № 2135 – ХІІ. URL: http://zakon3.rada.gov.ua/laws/show/2135-12. 58.Про основи національної безпеки України: Закон України від 19 червня 2003 року № 964-IV. URL: </w:t>
      </w:r>
      <w:hyperlink r:id="rId28" w:history="1">
        <w:r w:rsidRPr="00CC546A">
          <w:rPr>
            <w:rStyle w:val="a3"/>
            <w:rFonts w:ascii="Times New Roman" w:hAnsi="Times New Roman" w:cs="Times New Roman"/>
            <w:sz w:val="28"/>
            <w:szCs w:val="28"/>
          </w:rPr>
          <w:t>https://zakon.rada.gov.ua/laws/show/964-15 75</w:t>
        </w:r>
      </w:hyperlink>
      <w:r w:rsidRPr="00CC546A">
        <w:rPr>
          <w:rFonts w:ascii="Times New Roman" w:hAnsi="Times New Roman" w:cs="Times New Roman"/>
          <w:sz w:val="28"/>
          <w:szCs w:val="28"/>
        </w:rPr>
        <w:t xml:space="preserve"> </w:t>
      </w:r>
    </w:p>
    <w:p w14:paraId="3DC4E0DA"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59.Про правовий статус іноземців та осіб без громадянства : Закон України від 22.09. 2011 р. № 3773-VI. URL: </w:t>
      </w:r>
      <w:hyperlink r:id="rId29" w:history="1">
        <w:r w:rsidRPr="00CC546A">
          <w:rPr>
            <w:rStyle w:val="a3"/>
            <w:rFonts w:ascii="Times New Roman" w:hAnsi="Times New Roman" w:cs="Times New Roman"/>
            <w:sz w:val="28"/>
            <w:szCs w:val="28"/>
          </w:rPr>
          <w:t>http://zakon5.rada.gov.ua/laws/show/ru/3773-17</w:t>
        </w:r>
      </w:hyperlink>
      <w:r w:rsidRPr="00CC546A">
        <w:rPr>
          <w:rFonts w:ascii="Times New Roman" w:hAnsi="Times New Roman" w:cs="Times New Roman"/>
          <w:sz w:val="28"/>
          <w:szCs w:val="28"/>
        </w:rPr>
        <w:t xml:space="preserve"> </w:t>
      </w:r>
    </w:p>
    <w:p w14:paraId="44F2DD77"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60.Про правонаступництво України: Закон України від 12 вересня 1991 року. URL: </w:t>
      </w:r>
      <w:hyperlink r:id="rId30" w:history="1">
        <w:r w:rsidRPr="00CC546A">
          <w:rPr>
            <w:rStyle w:val="a3"/>
            <w:rFonts w:ascii="Times New Roman" w:hAnsi="Times New Roman" w:cs="Times New Roman"/>
            <w:sz w:val="28"/>
            <w:szCs w:val="28"/>
          </w:rPr>
          <w:t>https://zakon.rada.gov.ua/laws/show/1543-12</w:t>
        </w:r>
      </w:hyperlink>
      <w:r w:rsidRPr="00CC546A">
        <w:rPr>
          <w:rFonts w:ascii="Times New Roman" w:hAnsi="Times New Roman" w:cs="Times New Roman"/>
          <w:sz w:val="28"/>
          <w:szCs w:val="28"/>
        </w:rPr>
        <w:t xml:space="preserve"> </w:t>
      </w:r>
    </w:p>
    <w:p w14:paraId="34270901"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61.Про прикордонний контроль: Закон України від 5 листопада 2009 року № 1710-VI. URL : </w:t>
      </w:r>
      <w:hyperlink r:id="rId31" w:history="1">
        <w:r w:rsidRPr="00CC546A">
          <w:rPr>
            <w:rStyle w:val="a3"/>
            <w:rFonts w:ascii="Times New Roman" w:hAnsi="Times New Roman" w:cs="Times New Roman"/>
            <w:sz w:val="28"/>
            <w:szCs w:val="28"/>
          </w:rPr>
          <w:t>http://zakon1.rada.gov.ua/laws/show/1710-17</w:t>
        </w:r>
      </w:hyperlink>
      <w:r w:rsidRPr="00CC546A">
        <w:rPr>
          <w:rFonts w:ascii="Times New Roman" w:hAnsi="Times New Roman" w:cs="Times New Roman"/>
          <w:sz w:val="28"/>
          <w:szCs w:val="28"/>
        </w:rPr>
        <w:t xml:space="preserve">. </w:t>
      </w:r>
    </w:p>
    <w:p w14:paraId="58913EFB"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62.Про Прикордонні війська України: Закон України від 4 листопада 1991 року № 1779-XII. URL: </w:t>
      </w:r>
      <w:hyperlink r:id="rId32" w:history="1">
        <w:r w:rsidRPr="00CC546A">
          <w:rPr>
            <w:rStyle w:val="a3"/>
            <w:rFonts w:ascii="Times New Roman" w:hAnsi="Times New Roman" w:cs="Times New Roman"/>
            <w:sz w:val="28"/>
            <w:szCs w:val="28"/>
          </w:rPr>
          <w:t>https://zakon.rada.gov.ua/laws/show/1779-12</w:t>
        </w:r>
      </w:hyperlink>
      <w:r w:rsidRPr="00CC546A">
        <w:rPr>
          <w:rFonts w:ascii="Times New Roman" w:hAnsi="Times New Roman" w:cs="Times New Roman"/>
          <w:sz w:val="28"/>
          <w:szCs w:val="28"/>
        </w:rPr>
        <w:t xml:space="preserve"> </w:t>
      </w:r>
    </w:p>
    <w:p w14:paraId="572A184C"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63.Про Службу безпеки України : Закон України від 25.03.1992 № 2229- XII. URL: </w:t>
      </w:r>
      <w:hyperlink r:id="rId33" w:history="1">
        <w:r w:rsidRPr="00CC546A">
          <w:rPr>
            <w:rStyle w:val="a3"/>
            <w:rFonts w:ascii="Times New Roman" w:hAnsi="Times New Roman" w:cs="Times New Roman"/>
            <w:sz w:val="28"/>
            <w:szCs w:val="28"/>
          </w:rPr>
          <w:t>https://zakon.rada.gov.ua/laws/show/2229-12</w:t>
        </w:r>
      </w:hyperlink>
      <w:r w:rsidRPr="00CC546A">
        <w:rPr>
          <w:rFonts w:ascii="Times New Roman" w:hAnsi="Times New Roman" w:cs="Times New Roman"/>
          <w:sz w:val="28"/>
          <w:szCs w:val="28"/>
        </w:rPr>
        <w:t xml:space="preserve"> </w:t>
      </w:r>
    </w:p>
    <w:p w14:paraId="04F2F1C8"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64.Про схвалення Стратегії розвитку Державної прикордонної служби : Розпорядження Кабінету Міністрів України від 23.11.2015 № 1189-р. URL: </w:t>
      </w:r>
      <w:hyperlink r:id="rId34" w:history="1">
        <w:r w:rsidRPr="00CC546A">
          <w:rPr>
            <w:rStyle w:val="a3"/>
            <w:rFonts w:ascii="Times New Roman" w:hAnsi="Times New Roman" w:cs="Times New Roman"/>
            <w:sz w:val="28"/>
            <w:szCs w:val="28"/>
          </w:rPr>
          <w:t>http://zakon3.rada.gov.ua/laws/show/1189-2015-%D1%80</w:t>
        </w:r>
      </w:hyperlink>
      <w:r w:rsidRPr="00CC546A">
        <w:rPr>
          <w:rFonts w:ascii="Times New Roman" w:hAnsi="Times New Roman" w:cs="Times New Roman"/>
          <w:sz w:val="28"/>
          <w:szCs w:val="28"/>
        </w:rPr>
        <w:t xml:space="preserve"> </w:t>
      </w:r>
    </w:p>
    <w:p w14:paraId="773234C8"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65.Про участь громадян в охороні громадського порядку і державного кордону: Закон України від 22.06.2000 № 1835-III. URL: </w:t>
      </w:r>
      <w:hyperlink r:id="rId35" w:history="1">
        <w:r w:rsidRPr="00CC546A">
          <w:rPr>
            <w:rStyle w:val="a3"/>
            <w:rFonts w:ascii="Times New Roman" w:hAnsi="Times New Roman" w:cs="Times New Roman"/>
            <w:sz w:val="28"/>
            <w:szCs w:val="28"/>
          </w:rPr>
          <w:t>http://zakon3.rada.gov.ua/laws/show/1835-14</w:t>
        </w:r>
      </w:hyperlink>
      <w:r w:rsidRPr="00CC546A">
        <w:rPr>
          <w:rFonts w:ascii="Times New Roman" w:hAnsi="Times New Roman" w:cs="Times New Roman"/>
          <w:sz w:val="28"/>
          <w:szCs w:val="28"/>
        </w:rPr>
        <w:t xml:space="preserve"> </w:t>
      </w:r>
    </w:p>
    <w:p w14:paraId="5C1FE686" w14:textId="77777777" w:rsidR="00ED3D11"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66.</w:t>
      </w:r>
      <w:r w:rsidR="00ED3D11" w:rsidRPr="00CC546A">
        <w:rPr>
          <w:rFonts w:ascii="Times New Roman" w:hAnsi="Times New Roman" w:cs="Times New Roman"/>
          <w:sz w:val="28"/>
          <w:szCs w:val="28"/>
        </w:rPr>
        <w:t xml:space="preserve"> Про національну безпеку України: Закон України від 21.06.2018 № 2469-VIII. Дата оновлення: 23.04.2021. URL: </w:t>
      </w:r>
      <w:hyperlink r:id="rId36" w:anchor="Text" w:history="1">
        <w:r w:rsidR="00ED3D11" w:rsidRPr="00CC546A">
          <w:rPr>
            <w:rStyle w:val="a3"/>
            <w:rFonts w:ascii="Times New Roman" w:hAnsi="Times New Roman" w:cs="Times New Roman"/>
            <w:sz w:val="28"/>
            <w:szCs w:val="28"/>
          </w:rPr>
          <w:t>https://zakon.rada.gov.ua/laws/show/2469-19#Text</w:t>
        </w:r>
      </w:hyperlink>
    </w:p>
    <w:p w14:paraId="4EDB84E9" w14:textId="77777777" w:rsidR="00ED3D11" w:rsidRPr="00CC546A"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67.</w:t>
      </w:r>
      <w:r w:rsidR="00ED3D11" w:rsidRPr="00CC546A">
        <w:rPr>
          <w:rFonts w:ascii="Times New Roman" w:hAnsi="Times New Roman" w:cs="Times New Roman"/>
          <w:sz w:val="28"/>
          <w:szCs w:val="28"/>
        </w:rPr>
        <w:t xml:space="preserve"> Притула А. М. Теоретико-правові засади </w:t>
      </w:r>
      <w:proofErr w:type="spellStart"/>
      <w:r w:rsidR="00ED3D11" w:rsidRPr="00CC546A">
        <w:rPr>
          <w:rFonts w:ascii="Times New Roman" w:hAnsi="Times New Roman" w:cs="Times New Roman"/>
          <w:sz w:val="28"/>
          <w:szCs w:val="28"/>
        </w:rPr>
        <w:t>оперативно</w:t>
      </w:r>
      <w:proofErr w:type="spellEnd"/>
      <w:r w:rsidR="00ED3D11" w:rsidRPr="00CC546A">
        <w:rPr>
          <w:rFonts w:ascii="Times New Roman" w:hAnsi="Times New Roman" w:cs="Times New Roman"/>
          <w:sz w:val="28"/>
          <w:szCs w:val="28"/>
        </w:rPr>
        <w:t xml:space="preserve">-службової діяльності Державної прикордонної служби України. Монографія. Одеса : Фенікс, 2019. 332 с. </w:t>
      </w:r>
    </w:p>
    <w:p w14:paraId="5686BD81" w14:textId="13833C3A" w:rsidR="00ED3D11" w:rsidRPr="00CC546A" w:rsidRDefault="00ED3D11"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68.</w:t>
      </w:r>
      <w:r w:rsidR="00F526EF" w:rsidRPr="00CC546A">
        <w:rPr>
          <w:rFonts w:ascii="Times New Roman" w:hAnsi="Times New Roman" w:cs="Times New Roman"/>
          <w:sz w:val="28"/>
          <w:szCs w:val="28"/>
        </w:rPr>
        <w:t xml:space="preserve"> </w:t>
      </w:r>
      <w:proofErr w:type="spellStart"/>
      <w:r w:rsidR="00F526EF" w:rsidRPr="00CC546A">
        <w:rPr>
          <w:rFonts w:ascii="Times New Roman" w:hAnsi="Times New Roman" w:cs="Times New Roman"/>
          <w:sz w:val="28"/>
          <w:szCs w:val="28"/>
        </w:rPr>
        <w:t>Половніков</w:t>
      </w:r>
      <w:proofErr w:type="spellEnd"/>
      <w:r w:rsidR="00F526EF" w:rsidRPr="00CC546A">
        <w:rPr>
          <w:rFonts w:ascii="Times New Roman" w:hAnsi="Times New Roman" w:cs="Times New Roman"/>
          <w:sz w:val="28"/>
          <w:szCs w:val="28"/>
        </w:rPr>
        <w:t xml:space="preserve"> В. В., Коваль Р.І. Щодо окремих питань </w:t>
      </w:r>
      <w:proofErr w:type="spellStart"/>
      <w:r w:rsidR="00F526EF" w:rsidRPr="00CC546A">
        <w:rPr>
          <w:rFonts w:ascii="Times New Roman" w:hAnsi="Times New Roman" w:cs="Times New Roman"/>
          <w:sz w:val="28"/>
          <w:szCs w:val="28"/>
        </w:rPr>
        <w:t>оперативнорозшукового</w:t>
      </w:r>
      <w:proofErr w:type="spellEnd"/>
      <w:r w:rsidR="00F526EF" w:rsidRPr="00CC546A">
        <w:rPr>
          <w:rFonts w:ascii="Times New Roman" w:hAnsi="Times New Roman" w:cs="Times New Roman"/>
          <w:sz w:val="28"/>
          <w:szCs w:val="28"/>
        </w:rPr>
        <w:t xml:space="preserve"> забезпечення оперативними підрозділами органів ДПСУ кримінально-процесуальної діяльності. Збірник тез ІІІ Міжнародної </w:t>
      </w:r>
      <w:proofErr w:type="spellStart"/>
      <w:r w:rsidR="00F526EF" w:rsidRPr="00CC546A">
        <w:rPr>
          <w:rFonts w:ascii="Times New Roman" w:hAnsi="Times New Roman" w:cs="Times New Roman"/>
          <w:sz w:val="28"/>
          <w:szCs w:val="28"/>
        </w:rPr>
        <w:t>науковопрактичної</w:t>
      </w:r>
      <w:proofErr w:type="spellEnd"/>
      <w:r w:rsidR="00F526EF" w:rsidRPr="00CC546A">
        <w:rPr>
          <w:rFonts w:ascii="Times New Roman" w:hAnsi="Times New Roman" w:cs="Times New Roman"/>
          <w:sz w:val="28"/>
          <w:szCs w:val="28"/>
        </w:rPr>
        <w:t xml:space="preserve"> інтернет-конференції «Правові засади організації та здійснення публічної влади». Хмельницький : Хмельницький університет управління та права імені Леоніда Юзькова, 2020. С. 323–326.</w:t>
      </w:r>
    </w:p>
    <w:p w14:paraId="0A20D60F" w14:textId="445079DC"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69.</w:t>
      </w:r>
      <w:r w:rsidR="00245671" w:rsidRPr="00245671">
        <w:rPr>
          <w:sz w:val="28"/>
          <w:szCs w:val="28"/>
        </w:rPr>
        <w:t xml:space="preserve"> </w:t>
      </w:r>
      <w:r w:rsidR="00245671" w:rsidRPr="00245671">
        <w:rPr>
          <w:rFonts w:ascii="Times New Roman" w:hAnsi="Times New Roman" w:cs="Times New Roman"/>
          <w:sz w:val="28"/>
          <w:szCs w:val="28"/>
        </w:rPr>
        <w:t>Стратегія інтегрованого управління кордонами на період до 2025 року</w:t>
      </w:r>
      <w:r w:rsidR="00245671">
        <w:rPr>
          <w:rFonts w:ascii="Times New Roman" w:hAnsi="Times New Roman" w:cs="Times New Roman"/>
          <w:sz w:val="28"/>
          <w:szCs w:val="28"/>
        </w:rPr>
        <w:t xml:space="preserve">: </w:t>
      </w:r>
      <w:r w:rsidR="00245671" w:rsidRPr="00245671">
        <w:rPr>
          <w:rFonts w:ascii="Times New Roman" w:hAnsi="Times New Roman" w:cs="Times New Roman"/>
          <w:sz w:val="28"/>
          <w:szCs w:val="28"/>
        </w:rPr>
        <w:t>Схвалено розпорядженням Кабінету Міністрів України від 24 липня 2019 р. № 687-р</w:t>
      </w:r>
      <w:r w:rsidR="00245671">
        <w:rPr>
          <w:rFonts w:ascii="Times New Roman" w:hAnsi="Times New Roman" w:cs="Times New Roman"/>
          <w:sz w:val="28"/>
          <w:szCs w:val="28"/>
        </w:rPr>
        <w:t>.</w:t>
      </w:r>
      <w:r w:rsidR="00245671" w:rsidRPr="00245671">
        <w:t xml:space="preserve"> </w:t>
      </w:r>
      <w:r w:rsidR="00245671" w:rsidRPr="00CC546A">
        <w:rPr>
          <w:rFonts w:ascii="Times New Roman" w:hAnsi="Times New Roman" w:cs="Times New Roman"/>
          <w:sz w:val="28"/>
          <w:szCs w:val="28"/>
        </w:rPr>
        <w:t>URL:</w:t>
      </w:r>
      <w:r w:rsidR="00245671">
        <w:rPr>
          <w:rFonts w:ascii="Times New Roman" w:hAnsi="Times New Roman" w:cs="Times New Roman"/>
          <w:sz w:val="28"/>
          <w:szCs w:val="28"/>
        </w:rPr>
        <w:t xml:space="preserve"> </w:t>
      </w:r>
      <w:r w:rsidR="00245671" w:rsidRPr="00245671">
        <w:rPr>
          <w:rFonts w:ascii="Times New Roman" w:hAnsi="Times New Roman" w:cs="Times New Roman"/>
          <w:sz w:val="28"/>
          <w:szCs w:val="28"/>
        </w:rPr>
        <w:t>https://zakon.rada.gov.ua/laws/show/687-2019-%D1%80#n13</w:t>
      </w:r>
    </w:p>
    <w:p w14:paraId="28C0A8E9" w14:textId="55162AE6"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lastRenderedPageBreak/>
        <w:t xml:space="preserve">70.Угода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URL: http://www.kmu.gov.ua/kmu/control/uk/publish/article?art_id=246581344 </w:t>
      </w:r>
    </w:p>
    <w:p w14:paraId="021CB39D"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71.Факадей О.Р. Обґрунтування показників оцінки ефективності взаємодії </w:t>
      </w:r>
      <w:proofErr w:type="spellStart"/>
      <w:r w:rsidRPr="00CC546A">
        <w:rPr>
          <w:rFonts w:ascii="Times New Roman" w:hAnsi="Times New Roman" w:cs="Times New Roman"/>
          <w:sz w:val="28"/>
          <w:szCs w:val="28"/>
        </w:rPr>
        <w:t>різновідомчих</w:t>
      </w:r>
      <w:proofErr w:type="spellEnd"/>
      <w:r w:rsidRPr="00CC546A">
        <w:rPr>
          <w:rFonts w:ascii="Times New Roman" w:hAnsi="Times New Roman" w:cs="Times New Roman"/>
          <w:sz w:val="28"/>
          <w:szCs w:val="28"/>
        </w:rPr>
        <w:t xml:space="preserve"> сил та засобів у операції оперативного угруповання військ (сил). Труди університету. К.: </w:t>
      </w:r>
      <w:proofErr w:type="spellStart"/>
      <w:r w:rsidRPr="00CC546A">
        <w:rPr>
          <w:rFonts w:ascii="Times New Roman" w:hAnsi="Times New Roman" w:cs="Times New Roman"/>
          <w:sz w:val="28"/>
          <w:szCs w:val="28"/>
        </w:rPr>
        <w:t>Нац</w:t>
      </w:r>
      <w:proofErr w:type="spellEnd"/>
      <w:r w:rsidRPr="00CC546A">
        <w:rPr>
          <w:rFonts w:ascii="Times New Roman" w:hAnsi="Times New Roman" w:cs="Times New Roman"/>
          <w:sz w:val="28"/>
          <w:szCs w:val="28"/>
        </w:rPr>
        <w:t xml:space="preserve">. універ. обор. </w:t>
      </w:r>
      <w:proofErr w:type="spellStart"/>
      <w:r w:rsidRPr="00CC546A">
        <w:rPr>
          <w:rFonts w:ascii="Times New Roman" w:hAnsi="Times New Roman" w:cs="Times New Roman"/>
          <w:sz w:val="28"/>
          <w:szCs w:val="28"/>
        </w:rPr>
        <w:t>Укр</w:t>
      </w:r>
      <w:proofErr w:type="spellEnd"/>
      <w:r w:rsidRPr="00CC546A">
        <w:rPr>
          <w:rFonts w:ascii="Times New Roman" w:hAnsi="Times New Roman" w:cs="Times New Roman"/>
          <w:sz w:val="28"/>
          <w:szCs w:val="28"/>
        </w:rPr>
        <w:t xml:space="preserve">. 2013. № 3 (117). C. 47-53. </w:t>
      </w:r>
    </w:p>
    <w:p w14:paraId="22232DA8" w14:textId="77777777" w:rsidR="0008570B" w:rsidRDefault="0008570B"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72. Формування кадрового резерву: Державна прикордонна служба України. Офіційний </w:t>
      </w:r>
      <w:proofErr w:type="spellStart"/>
      <w:r w:rsidRPr="00CC546A">
        <w:rPr>
          <w:rFonts w:ascii="Times New Roman" w:hAnsi="Times New Roman" w:cs="Times New Roman"/>
          <w:sz w:val="28"/>
          <w:szCs w:val="28"/>
        </w:rPr>
        <w:t>вебсайт</w:t>
      </w:r>
      <w:proofErr w:type="spellEnd"/>
      <w:r w:rsidRPr="00CC546A">
        <w:rPr>
          <w:rFonts w:ascii="Times New Roman" w:hAnsi="Times New Roman" w:cs="Times New Roman"/>
          <w:sz w:val="28"/>
          <w:szCs w:val="28"/>
        </w:rPr>
        <w:t>. URL: https://dpsu.gov.ua/ua/Formuvannya-kadrovogorezervu.</w:t>
      </w:r>
    </w:p>
    <w:p w14:paraId="3A9B5289" w14:textId="77777777" w:rsidR="008171CE" w:rsidRPr="00CC546A" w:rsidRDefault="008171C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73. </w:t>
      </w:r>
      <w:proofErr w:type="spellStart"/>
      <w:r w:rsidRPr="00CC546A">
        <w:rPr>
          <w:rFonts w:ascii="Times New Roman" w:hAnsi="Times New Roman" w:cs="Times New Roman"/>
          <w:sz w:val="28"/>
          <w:szCs w:val="28"/>
        </w:rPr>
        <w:t>Халимон</w:t>
      </w:r>
      <w:proofErr w:type="spellEnd"/>
      <w:r w:rsidRPr="00CC546A">
        <w:rPr>
          <w:rFonts w:ascii="Times New Roman" w:hAnsi="Times New Roman" w:cs="Times New Roman"/>
          <w:sz w:val="28"/>
          <w:szCs w:val="28"/>
        </w:rPr>
        <w:t xml:space="preserve"> С. І., </w:t>
      </w:r>
      <w:proofErr w:type="spellStart"/>
      <w:r w:rsidRPr="00CC546A">
        <w:rPr>
          <w:rFonts w:ascii="Times New Roman" w:hAnsi="Times New Roman" w:cs="Times New Roman"/>
          <w:sz w:val="28"/>
          <w:szCs w:val="28"/>
        </w:rPr>
        <w:t>Половніков</w:t>
      </w:r>
      <w:proofErr w:type="spellEnd"/>
      <w:r w:rsidRPr="00CC546A">
        <w:rPr>
          <w:rFonts w:ascii="Times New Roman" w:hAnsi="Times New Roman" w:cs="Times New Roman"/>
          <w:sz w:val="28"/>
          <w:szCs w:val="28"/>
        </w:rPr>
        <w:t xml:space="preserve"> В. В. Проблеми правового регулювання оперативно-розшукової діяльності: пошук шляхів вирішення. Вісник Національної академії Державної прикордонної служби України. Серія: юридичні науки. 2017. </w:t>
      </w:r>
      <w:proofErr w:type="spellStart"/>
      <w:r w:rsidRPr="00CC546A">
        <w:rPr>
          <w:rFonts w:ascii="Times New Roman" w:hAnsi="Times New Roman" w:cs="Times New Roman"/>
          <w:sz w:val="28"/>
          <w:szCs w:val="28"/>
        </w:rPr>
        <w:t>Вип</w:t>
      </w:r>
      <w:proofErr w:type="spellEnd"/>
      <w:r w:rsidRPr="00CC546A">
        <w:rPr>
          <w:rFonts w:ascii="Times New Roman" w:hAnsi="Times New Roman" w:cs="Times New Roman"/>
          <w:sz w:val="28"/>
          <w:szCs w:val="28"/>
        </w:rPr>
        <w:t xml:space="preserve">. 3. URL: </w:t>
      </w:r>
      <w:hyperlink r:id="rId37" w:history="1">
        <w:r w:rsidRPr="00CC546A">
          <w:rPr>
            <w:rFonts w:ascii="Times New Roman" w:hAnsi="Times New Roman" w:cs="Times New Roman"/>
            <w:sz w:val="28"/>
            <w:szCs w:val="28"/>
          </w:rPr>
          <w:t>http://nbuv.gov.ua/UJRN/vnadpcurn_2017_3_4</w:t>
        </w:r>
      </w:hyperlink>
      <w:r w:rsidRPr="00CC546A">
        <w:rPr>
          <w:rFonts w:ascii="Times New Roman" w:hAnsi="Times New Roman" w:cs="Times New Roman"/>
          <w:sz w:val="28"/>
          <w:szCs w:val="28"/>
        </w:rPr>
        <w:t xml:space="preserve"> </w:t>
      </w:r>
    </w:p>
    <w:p w14:paraId="73BA2DB4" w14:textId="77777777" w:rsidR="008171CE" w:rsidRDefault="008171C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 xml:space="preserve">74. </w:t>
      </w:r>
      <w:proofErr w:type="spellStart"/>
      <w:r w:rsidRPr="00CC546A">
        <w:rPr>
          <w:rFonts w:ascii="Times New Roman" w:hAnsi="Times New Roman" w:cs="Times New Roman"/>
          <w:sz w:val="28"/>
          <w:szCs w:val="28"/>
        </w:rPr>
        <w:t>Халимон</w:t>
      </w:r>
      <w:proofErr w:type="spellEnd"/>
      <w:r w:rsidRPr="00CC546A">
        <w:rPr>
          <w:rFonts w:ascii="Times New Roman" w:hAnsi="Times New Roman" w:cs="Times New Roman"/>
          <w:sz w:val="28"/>
          <w:szCs w:val="28"/>
        </w:rPr>
        <w:t xml:space="preserve"> С., </w:t>
      </w:r>
      <w:proofErr w:type="spellStart"/>
      <w:r w:rsidRPr="00CC546A">
        <w:rPr>
          <w:rFonts w:ascii="Times New Roman" w:hAnsi="Times New Roman" w:cs="Times New Roman"/>
          <w:sz w:val="28"/>
          <w:szCs w:val="28"/>
        </w:rPr>
        <w:t>Половніков</w:t>
      </w:r>
      <w:proofErr w:type="spellEnd"/>
      <w:r w:rsidRPr="00CC546A">
        <w:rPr>
          <w:rFonts w:ascii="Times New Roman" w:hAnsi="Times New Roman" w:cs="Times New Roman"/>
          <w:sz w:val="28"/>
          <w:szCs w:val="28"/>
        </w:rPr>
        <w:t xml:space="preserve"> В., Волинець П. Оперативно-розшукова </w:t>
      </w:r>
      <w:proofErr w:type="spellStart"/>
      <w:r w:rsidRPr="00CC546A">
        <w:rPr>
          <w:rFonts w:ascii="Times New Roman" w:hAnsi="Times New Roman" w:cs="Times New Roman"/>
          <w:sz w:val="28"/>
          <w:szCs w:val="28"/>
        </w:rPr>
        <w:t>профiлактика</w:t>
      </w:r>
      <w:proofErr w:type="spellEnd"/>
      <w:r w:rsidRPr="00CC546A">
        <w:rPr>
          <w:rFonts w:ascii="Times New Roman" w:hAnsi="Times New Roman" w:cs="Times New Roman"/>
          <w:sz w:val="28"/>
          <w:szCs w:val="28"/>
        </w:rPr>
        <w:t xml:space="preserve"> у </w:t>
      </w:r>
      <w:proofErr w:type="spellStart"/>
      <w:r w:rsidRPr="00CC546A">
        <w:rPr>
          <w:rFonts w:ascii="Times New Roman" w:hAnsi="Times New Roman" w:cs="Times New Roman"/>
          <w:sz w:val="28"/>
          <w:szCs w:val="28"/>
        </w:rPr>
        <w:t>системi</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протидiї</w:t>
      </w:r>
      <w:proofErr w:type="spellEnd"/>
      <w:r w:rsidRPr="00CC546A">
        <w:rPr>
          <w:rFonts w:ascii="Times New Roman" w:hAnsi="Times New Roman" w:cs="Times New Roman"/>
          <w:sz w:val="28"/>
          <w:szCs w:val="28"/>
        </w:rPr>
        <w:t xml:space="preserve"> злочинам на державному </w:t>
      </w:r>
      <w:proofErr w:type="spellStart"/>
      <w:r w:rsidRPr="00CC546A">
        <w:rPr>
          <w:rFonts w:ascii="Times New Roman" w:hAnsi="Times New Roman" w:cs="Times New Roman"/>
          <w:sz w:val="28"/>
          <w:szCs w:val="28"/>
        </w:rPr>
        <w:t>кордонi</w:t>
      </w:r>
      <w:proofErr w:type="spellEnd"/>
      <w:r w:rsidRPr="00CC546A">
        <w:rPr>
          <w:rFonts w:ascii="Times New Roman" w:hAnsi="Times New Roman" w:cs="Times New Roman"/>
          <w:sz w:val="28"/>
          <w:szCs w:val="28"/>
        </w:rPr>
        <w:t xml:space="preserve"> України. Вісник Південного регіонального центру Національної академії правових наук України. 2018. № 17. С. 121–130.</w:t>
      </w:r>
    </w:p>
    <w:p w14:paraId="48784DB9" w14:textId="77777777" w:rsidR="00BD08EE" w:rsidRDefault="00BD08EE" w:rsidP="008724EC">
      <w:pPr>
        <w:tabs>
          <w:tab w:val="left" w:pos="993"/>
        </w:tabs>
        <w:spacing w:after="0" w:line="360" w:lineRule="auto"/>
        <w:ind w:firstLine="709"/>
        <w:jc w:val="both"/>
        <w:rPr>
          <w:rFonts w:ascii="Times New Roman" w:hAnsi="Times New Roman" w:cs="Times New Roman"/>
          <w:sz w:val="28"/>
          <w:szCs w:val="28"/>
        </w:rPr>
      </w:pPr>
      <w:r w:rsidRPr="00CC546A">
        <w:rPr>
          <w:rFonts w:ascii="Times New Roman" w:hAnsi="Times New Roman" w:cs="Times New Roman"/>
          <w:sz w:val="28"/>
          <w:szCs w:val="28"/>
        </w:rPr>
        <w:t>7</w:t>
      </w:r>
      <w:r w:rsidR="008171CE">
        <w:rPr>
          <w:rFonts w:ascii="Times New Roman" w:hAnsi="Times New Roman" w:cs="Times New Roman"/>
          <w:sz w:val="28"/>
          <w:szCs w:val="28"/>
        </w:rPr>
        <w:t>5</w:t>
      </w:r>
      <w:r w:rsidRPr="00CC546A">
        <w:rPr>
          <w:rFonts w:ascii="Times New Roman" w:hAnsi="Times New Roman" w:cs="Times New Roman"/>
          <w:sz w:val="28"/>
          <w:szCs w:val="28"/>
        </w:rPr>
        <w:t xml:space="preserve">.Хома В. О., Царенко В. І. Основні напрями удосконалення нормативно-правової основи інтегрованого управління кордонами. Збірник тез </w:t>
      </w:r>
      <w:proofErr w:type="spellStart"/>
      <w:r w:rsidRPr="00CC546A">
        <w:rPr>
          <w:rFonts w:ascii="Times New Roman" w:hAnsi="Times New Roman" w:cs="Times New Roman"/>
          <w:sz w:val="28"/>
          <w:szCs w:val="28"/>
        </w:rPr>
        <w:t>міжнар</w:t>
      </w:r>
      <w:proofErr w:type="spellEnd"/>
      <w:r w:rsidRPr="00CC546A">
        <w:rPr>
          <w:rFonts w:ascii="Times New Roman" w:hAnsi="Times New Roman" w:cs="Times New Roman"/>
          <w:sz w:val="28"/>
          <w:szCs w:val="28"/>
        </w:rPr>
        <w:t>. наук.-</w:t>
      </w:r>
      <w:proofErr w:type="spellStart"/>
      <w:r w:rsidRPr="00CC546A">
        <w:rPr>
          <w:rFonts w:ascii="Times New Roman" w:hAnsi="Times New Roman" w:cs="Times New Roman"/>
          <w:sz w:val="28"/>
          <w:szCs w:val="28"/>
        </w:rPr>
        <w:t>практ</w:t>
      </w:r>
      <w:proofErr w:type="spellEnd"/>
      <w:r w:rsidRPr="00CC546A">
        <w:rPr>
          <w:rFonts w:ascii="Times New Roman" w:hAnsi="Times New Roman" w:cs="Times New Roman"/>
          <w:sz w:val="28"/>
          <w:szCs w:val="28"/>
        </w:rPr>
        <w:t xml:space="preserve">. </w:t>
      </w:r>
      <w:proofErr w:type="spellStart"/>
      <w:r w:rsidRPr="00CC546A">
        <w:rPr>
          <w:rFonts w:ascii="Times New Roman" w:hAnsi="Times New Roman" w:cs="Times New Roman"/>
          <w:sz w:val="28"/>
          <w:szCs w:val="28"/>
        </w:rPr>
        <w:t>конф</w:t>
      </w:r>
      <w:proofErr w:type="spellEnd"/>
      <w:r w:rsidRPr="00CC546A">
        <w:rPr>
          <w:rFonts w:ascii="Times New Roman" w:hAnsi="Times New Roman" w:cs="Times New Roman"/>
          <w:sz w:val="28"/>
          <w:szCs w:val="28"/>
        </w:rPr>
        <w:t xml:space="preserve">. [Інтегроване управління кордонами: теорія та практика]. Хмельницький: Національна академія Державної прикордонної служби України. 2013. C. 60–66. </w:t>
      </w:r>
    </w:p>
    <w:p w14:paraId="4A4A8B72" w14:textId="77777777" w:rsidR="008171CE" w:rsidRDefault="008171CE" w:rsidP="008724EC">
      <w:pPr>
        <w:tabs>
          <w:tab w:val="left" w:pos="993"/>
        </w:tabs>
        <w:spacing w:after="0" w:line="360" w:lineRule="auto"/>
        <w:ind w:firstLine="709"/>
        <w:jc w:val="both"/>
        <w:rPr>
          <w:rFonts w:ascii="Times New Roman" w:hAnsi="Times New Roman" w:cs="Times New Roman"/>
          <w:sz w:val="28"/>
          <w:szCs w:val="28"/>
        </w:rPr>
      </w:pPr>
      <w:r w:rsidRPr="009047A3">
        <w:rPr>
          <w:rFonts w:ascii="Times New Roman" w:hAnsi="Times New Roman" w:cs="Times New Roman"/>
          <w:sz w:val="28"/>
          <w:szCs w:val="28"/>
        </w:rPr>
        <w:t>7</w:t>
      </w:r>
      <w:r>
        <w:rPr>
          <w:rFonts w:ascii="Times New Roman" w:hAnsi="Times New Roman" w:cs="Times New Roman"/>
          <w:sz w:val="28"/>
          <w:szCs w:val="28"/>
        </w:rPr>
        <w:t>6</w:t>
      </w:r>
      <w:r w:rsidRPr="009047A3">
        <w:rPr>
          <w:rFonts w:ascii="Times New Roman" w:hAnsi="Times New Roman" w:cs="Times New Roman"/>
          <w:sz w:val="28"/>
          <w:szCs w:val="28"/>
        </w:rPr>
        <w:t>.</w:t>
      </w:r>
      <w:r w:rsidRPr="00CC546A">
        <w:rPr>
          <w:rFonts w:ascii="Times New Roman" w:hAnsi="Times New Roman" w:cs="Times New Roman"/>
          <w:sz w:val="28"/>
          <w:szCs w:val="28"/>
        </w:rPr>
        <w:t>Чумак В. В. Взаємодія та координація між суб’єктами охорони державного кордону. Право і Безпека. 2011. № 2. С. 161–165.</w:t>
      </w:r>
    </w:p>
    <w:p w14:paraId="28D47B11" w14:textId="77777777" w:rsidR="00BE21BF" w:rsidRDefault="008171CE" w:rsidP="008724EC">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77. </w:t>
      </w:r>
      <w:proofErr w:type="spellStart"/>
      <w:r w:rsidR="00BD08EE" w:rsidRPr="00CC546A">
        <w:rPr>
          <w:rFonts w:ascii="Times New Roman" w:hAnsi="Times New Roman" w:cs="Times New Roman"/>
          <w:sz w:val="28"/>
          <w:szCs w:val="28"/>
        </w:rPr>
        <w:t>Шишолін</w:t>
      </w:r>
      <w:proofErr w:type="spellEnd"/>
      <w:r w:rsidR="00BD08EE" w:rsidRPr="00CC546A">
        <w:rPr>
          <w:rFonts w:ascii="Times New Roman" w:hAnsi="Times New Roman" w:cs="Times New Roman"/>
          <w:sz w:val="28"/>
          <w:szCs w:val="28"/>
        </w:rPr>
        <w:t xml:space="preserve"> П. Оцінювання діяльності прикордонних підрозділів у контексті підтримання прикордонної безпеки. Наука і оборона. 2014. № 1. С. 19-26.</w:t>
      </w:r>
    </w:p>
    <w:sectPr w:rsidR="00BE21BF" w:rsidSect="00435531">
      <w:footerReference w:type="default" r:id="rId3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39AB1" w14:textId="77777777" w:rsidR="00E75D6A" w:rsidRDefault="00E75D6A" w:rsidP="00093AEC">
      <w:pPr>
        <w:spacing w:after="0" w:line="240" w:lineRule="auto"/>
      </w:pPr>
      <w:r>
        <w:separator/>
      </w:r>
    </w:p>
  </w:endnote>
  <w:endnote w:type="continuationSeparator" w:id="0">
    <w:p w14:paraId="2EB34824" w14:textId="77777777" w:rsidR="00E75D6A" w:rsidRDefault="00E75D6A" w:rsidP="0009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933208"/>
      <w:docPartObj>
        <w:docPartGallery w:val="Page Numbers (Bottom of Page)"/>
        <w:docPartUnique/>
      </w:docPartObj>
    </w:sdtPr>
    <w:sdtEndPr/>
    <w:sdtContent>
      <w:p w14:paraId="19AB57DD" w14:textId="77777777" w:rsidR="00CE42A4" w:rsidRDefault="00CE42A4">
        <w:pPr>
          <w:pStyle w:val="afb"/>
          <w:jc w:val="right"/>
        </w:pPr>
        <w:r>
          <w:fldChar w:fldCharType="begin"/>
        </w:r>
        <w:r>
          <w:instrText>PAGE   \* MERGEFORMAT</w:instrText>
        </w:r>
        <w:r>
          <w:fldChar w:fldCharType="separate"/>
        </w:r>
        <w:r w:rsidR="00A42567" w:rsidRPr="00A42567">
          <w:rPr>
            <w:noProof/>
            <w:lang w:val="ru-RU"/>
          </w:rPr>
          <w:t>4</w:t>
        </w:r>
        <w:r>
          <w:fldChar w:fldCharType="end"/>
        </w:r>
      </w:p>
    </w:sdtContent>
  </w:sdt>
  <w:p w14:paraId="5D566A49" w14:textId="77777777" w:rsidR="00CE42A4" w:rsidRDefault="00CE42A4">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8059B" w14:textId="77777777" w:rsidR="00E75D6A" w:rsidRDefault="00E75D6A" w:rsidP="00093AEC">
      <w:pPr>
        <w:spacing w:after="0" w:line="240" w:lineRule="auto"/>
      </w:pPr>
      <w:r>
        <w:separator/>
      </w:r>
    </w:p>
  </w:footnote>
  <w:footnote w:type="continuationSeparator" w:id="0">
    <w:p w14:paraId="42CAB881" w14:textId="77777777" w:rsidR="00E75D6A" w:rsidRDefault="00E75D6A" w:rsidP="00093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5036"/>
    <w:multiLevelType w:val="hybridMultilevel"/>
    <w:tmpl w:val="C23022A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BA02E60"/>
    <w:multiLevelType w:val="hybridMultilevel"/>
    <w:tmpl w:val="207228A0"/>
    <w:lvl w:ilvl="0" w:tplc="2D2AEFDE">
      <w:start w:val="6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60D1389"/>
    <w:multiLevelType w:val="hybridMultilevel"/>
    <w:tmpl w:val="6A1659AA"/>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25501569"/>
    <w:multiLevelType w:val="hybridMultilevel"/>
    <w:tmpl w:val="37BA3C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2AD31C03"/>
    <w:multiLevelType w:val="hybridMultilevel"/>
    <w:tmpl w:val="9064EDB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64E654B"/>
    <w:multiLevelType w:val="multilevel"/>
    <w:tmpl w:val="959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4024B8"/>
    <w:multiLevelType w:val="multilevel"/>
    <w:tmpl w:val="9F18E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EE719C"/>
    <w:multiLevelType w:val="hybridMultilevel"/>
    <w:tmpl w:val="5E10200E"/>
    <w:lvl w:ilvl="0" w:tplc="52EC891E">
      <w:start w:val="1"/>
      <w:numFmt w:val="decimal"/>
      <w:lvlText w:val="%1."/>
      <w:lvlJc w:val="left"/>
      <w:pPr>
        <w:ind w:left="1080" w:hanging="360"/>
      </w:pPr>
      <w:rPr>
        <w:rFonts w:hint="default"/>
      </w:rPr>
    </w:lvl>
    <w:lvl w:ilvl="1" w:tplc="CFC451F6" w:tentative="1">
      <w:start w:val="1"/>
      <w:numFmt w:val="lowerLetter"/>
      <w:lvlText w:val="%2."/>
      <w:lvlJc w:val="left"/>
      <w:pPr>
        <w:ind w:left="1800" w:hanging="360"/>
      </w:pPr>
    </w:lvl>
    <w:lvl w:ilvl="2" w:tplc="BD0AB22E" w:tentative="1">
      <w:start w:val="1"/>
      <w:numFmt w:val="lowerRoman"/>
      <w:lvlText w:val="%3."/>
      <w:lvlJc w:val="right"/>
      <w:pPr>
        <w:ind w:left="2520" w:hanging="180"/>
      </w:pPr>
    </w:lvl>
    <w:lvl w:ilvl="3" w:tplc="18BC66A6" w:tentative="1">
      <w:start w:val="1"/>
      <w:numFmt w:val="decimal"/>
      <w:lvlText w:val="%4."/>
      <w:lvlJc w:val="left"/>
      <w:pPr>
        <w:ind w:left="3240" w:hanging="360"/>
      </w:pPr>
    </w:lvl>
    <w:lvl w:ilvl="4" w:tplc="71924D64" w:tentative="1">
      <w:start w:val="1"/>
      <w:numFmt w:val="lowerLetter"/>
      <w:lvlText w:val="%5."/>
      <w:lvlJc w:val="left"/>
      <w:pPr>
        <w:ind w:left="3960" w:hanging="360"/>
      </w:pPr>
    </w:lvl>
    <w:lvl w:ilvl="5" w:tplc="5406CBF4" w:tentative="1">
      <w:start w:val="1"/>
      <w:numFmt w:val="lowerRoman"/>
      <w:lvlText w:val="%6."/>
      <w:lvlJc w:val="right"/>
      <w:pPr>
        <w:ind w:left="4680" w:hanging="180"/>
      </w:pPr>
    </w:lvl>
    <w:lvl w:ilvl="6" w:tplc="0128B024" w:tentative="1">
      <w:start w:val="1"/>
      <w:numFmt w:val="decimal"/>
      <w:lvlText w:val="%7."/>
      <w:lvlJc w:val="left"/>
      <w:pPr>
        <w:ind w:left="5400" w:hanging="360"/>
      </w:pPr>
    </w:lvl>
    <w:lvl w:ilvl="7" w:tplc="F4ECC58E" w:tentative="1">
      <w:start w:val="1"/>
      <w:numFmt w:val="lowerLetter"/>
      <w:lvlText w:val="%8."/>
      <w:lvlJc w:val="left"/>
      <w:pPr>
        <w:ind w:left="6120" w:hanging="360"/>
      </w:pPr>
    </w:lvl>
    <w:lvl w:ilvl="8" w:tplc="51A80DA0" w:tentative="1">
      <w:start w:val="1"/>
      <w:numFmt w:val="lowerRoman"/>
      <w:lvlText w:val="%9."/>
      <w:lvlJc w:val="right"/>
      <w:pPr>
        <w:ind w:left="6840" w:hanging="180"/>
      </w:pPr>
    </w:lvl>
  </w:abstractNum>
  <w:abstractNum w:abstractNumId="8">
    <w:nsid w:val="52D20BE9"/>
    <w:multiLevelType w:val="multilevel"/>
    <w:tmpl w:val="43D84A1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BE66076"/>
    <w:multiLevelType w:val="hybridMultilevel"/>
    <w:tmpl w:val="C94CE288"/>
    <w:lvl w:ilvl="0" w:tplc="A68CB4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5F75657A"/>
    <w:multiLevelType w:val="multilevel"/>
    <w:tmpl w:val="D5B410C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C3F7158"/>
    <w:multiLevelType w:val="hybridMultilevel"/>
    <w:tmpl w:val="FE4A0A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CCA55E6"/>
    <w:multiLevelType w:val="multilevel"/>
    <w:tmpl w:val="32FEAF0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607367E"/>
    <w:multiLevelType w:val="singleLevel"/>
    <w:tmpl w:val="7786CE30"/>
    <w:lvl w:ilvl="0">
      <w:start w:val="1"/>
      <w:numFmt w:val="decimal"/>
      <w:lvlText w:val="%1)"/>
      <w:legacy w:legacy="1" w:legacySpace="0" w:legacyIndent="624"/>
      <w:lvlJc w:val="left"/>
      <w:rPr>
        <w:rFonts w:ascii="Times New Roman" w:hAnsi="Times New Roman" w:cs="Times New Roman" w:hint="default"/>
      </w:rPr>
    </w:lvl>
  </w:abstractNum>
  <w:abstractNum w:abstractNumId="14">
    <w:nsid w:val="788854B4"/>
    <w:multiLevelType w:val="hybridMultilevel"/>
    <w:tmpl w:val="7C82EAC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7BC04906"/>
    <w:multiLevelType w:val="hybridMultilevel"/>
    <w:tmpl w:val="C94CE288"/>
    <w:lvl w:ilvl="0" w:tplc="A68CB4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10"/>
  </w:num>
  <w:num w:numId="5">
    <w:abstractNumId w:val="8"/>
  </w:num>
  <w:num w:numId="6">
    <w:abstractNumId w:val="12"/>
  </w:num>
  <w:num w:numId="7">
    <w:abstractNumId w:val="1"/>
  </w:num>
  <w:num w:numId="8">
    <w:abstractNumId w:val="11"/>
  </w:num>
  <w:num w:numId="9">
    <w:abstractNumId w:val="9"/>
  </w:num>
  <w:num w:numId="10">
    <w:abstractNumId w:val="4"/>
  </w:num>
  <w:num w:numId="11">
    <w:abstractNumId w:val="6"/>
  </w:num>
  <w:num w:numId="12">
    <w:abstractNumId w:val="14"/>
  </w:num>
  <w:num w:numId="13">
    <w:abstractNumId w:val="2"/>
  </w:num>
  <w:num w:numId="14">
    <w:abstractNumId w:val="5"/>
  </w:num>
  <w:num w:numId="15">
    <w:abstractNumId w:val="3"/>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78"/>
    <w:rsid w:val="00015ADC"/>
    <w:rsid w:val="00017437"/>
    <w:rsid w:val="0008570B"/>
    <w:rsid w:val="00093AEC"/>
    <w:rsid w:val="000C145C"/>
    <w:rsid w:val="000F0B38"/>
    <w:rsid w:val="00103BE6"/>
    <w:rsid w:val="0012459B"/>
    <w:rsid w:val="00143B6E"/>
    <w:rsid w:val="00146631"/>
    <w:rsid w:val="00150FEC"/>
    <w:rsid w:val="00157673"/>
    <w:rsid w:val="00180619"/>
    <w:rsid w:val="001A5F48"/>
    <w:rsid w:val="001B23D9"/>
    <w:rsid w:val="001F20FB"/>
    <w:rsid w:val="00237E53"/>
    <w:rsid w:val="00245671"/>
    <w:rsid w:val="00246402"/>
    <w:rsid w:val="002B3C5C"/>
    <w:rsid w:val="002D521D"/>
    <w:rsid w:val="002D7BFA"/>
    <w:rsid w:val="002D7EAA"/>
    <w:rsid w:val="002E1AAD"/>
    <w:rsid w:val="00323465"/>
    <w:rsid w:val="00344548"/>
    <w:rsid w:val="00350C66"/>
    <w:rsid w:val="00361DB2"/>
    <w:rsid w:val="003658DC"/>
    <w:rsid w:val="003C05AF"/>
    <w:rsid w:val="003D665F"/>
    <w:rsid w:val="003F39BB"/>
    <w:rsid w:val="003F6F8A"/>
    <w:rsid w:val="00406C98"/>
    <w:rsid w:val="004153FC"/>
    <w:rsid w:val="00434D7E"/>
    <w:rsid w:val="00435531"/>
    <w:rsid w:val="004360BA"/>
    <w:rsid w:val="00451C2E"/>
    <w:rsid w:val="00474872"/>
    <w:rsid w:val="004A0560"/>
    <w:rsid w:val="004B1109"/>
    <w:rsid w:val="005165D8"/>
    <w:rsid w:val="005235BD"/>
    <w:rsid w:val="00537CB9"/>
    <w:rsid w:val="00550BC8"/>
    <w:rsid w:val="00554CF9"/>
    <w:rsid w:val="00571751"/>
    <w:rsid w:val="005C6366"/>
    <w:rsid w:val="005D117D"/>
    <w:rsid w:val="005D2672"/>
    <w:rsid w:val="005E16FB"/>
    <w:rsid w:val="005F3E51"/>
    <w:rsid w:val="0061669A"/>
    <w:rsid w:val="006232C7"/>
    <w:rsid w:val="00641018"/>
    <w:rsid w:val="00644C37"/>
    <w:rsid w:val="006A6E44"/>
    <w:rsid w:val="006D28B5"/>
    <w:rsid w:val="006D3383"/>
    <w:rsid w:val="00737A3F"/>
    <w:rsid w:val="0074738D"/>
    <w:rsid w:val="00757BE3"/>
    <w:rsid w:val="007661E9"/>
    <w:rsid w:val="007718B7"/>
    <w:rsid w:val="007A0A04"/>
    <w:rsid w:val="007A40AC"/>
    <w:rsid w:val="007F7A66"/>
    <w:rsid w:val="008003E2"/>
    <w:rsid w:val="00810327"/>
    <w:rsid w:val="008171CE"/>
    <w:rsid w:val="00825B6E"/>
    <w:rsid w:val="0083208E"/>
    <w:rsid w:val="00832FC9"/>
    <w:rsid w:val="00837048"/>
    <w:rsid w:val="00851C51"/>
    <w:rsid w:val="008662E8"/>
    <w:rsid w:val="00871964"/>
    <w:rsid w:val="008724EC"/>
    <w:rsid w:val="00872897"/>
    <w:rsid w:val="00894E4D"/>
    <w:rsid w:val="008A51F9"/>
    <w:rsid w:val="008B05D7"/>
    <w:rsid w:val="008C26E6"/>
    <w:rsid w:val="008D2CC2"/>
    <w:rsid w:val="00910539"/>
    <w:rsid w:val="009125A6"/>
    <w:rsid w:val="00921E06"/>
    <w:rsid w:val="00923746"/>
    <w:rsid w:val="009328C5"/>
    <w:rsid w:val="00952DC9"/>
    <w:rsid w:val="00953248"/>
    <w:rsid w:val="009840DF"/>
    <w:rsid w:val="009C14FB"/>
    <w:rsid w:val="009E7922"/>
    <w:rsid w:val="009F07BD"/>
    <w:rsid w:val="009F0D96"/>
    <w:rsid w:val="009F1EA8"/>
    <w:rsid w:val="00A06611"/>
    <w:rsid w:val="00A23AF5"/>
    <w:rsid w:val="00A42567"/>
    <w:rsid w:val="00A443B4"/>
    <w:rsid w:val="00AC0ADE"/>
    <w:rsid w:val="00AE3353"/>
    <w:rsid w:val="00AE4D54"/>
    <w:rsid w:val="00B14FB5"/>
    <w:rsid w:val="00B24E3E"/>
    <w:rsid w:val="00B33A78"/>
    <w:rsid w:val="00B63848"/>
    <w:rsid w:val="00B668E4"/>
    <w:rsid w:val="00B83287"/>
    <w:rsid w:val="00BB7D98"/>
    <w:rsid w:val="00BD08EE"/>
    <w:rsid w:val="00BE0429"/>
    <w:rsid w:val="00BE21BF"/>
    <w:rsid w:val="00BE79E0"/>
    <w:rsid w:val="00C02309"/>
    <w:rsid w:val="00C07956"/>
    <w:rsid w:val="00C6018B"/>
    <w:rsid w:val="00C85B6A"/>
    <w:rsid w:val="00CA1157"/>
    <w:rsid w:val="00CB4428"/>
    <w:rsid w:val="00CC546A"/>
    <w:rsid w:val="00CD212B"/>
    <w:rsid w:val="00CD71C7"/>
    <w:rsid w:val="00CE42A4"/>
    <w:rsid w:val="00CF2A0D"/>
    <w:rsid w:val="00D07EA5"/>
    <w:rsid w:val="00D40913"/>
    <w:rsid w:val="00D47F72"/>
    <w:rsid w:val="00D8715C"/>
    <w:rsid w:val="00D94949"/>
    <w:rsid w:val="00DA237D"/>
    <w:rsid w:val="00DB2F40"/>
    <w:rsid w:val="00DC1C10"/>
    <w:rsid w:val="00DD783A"/>
    <w:rsid w:val="00DE1191"/>
    <w:rsid w:val="00E028E3"/>
    <w:rsid w:val="00E0782A"/>
    <w:rsid w:val="00E2149D"/>
    <w:rsid w:val="00E45BFE"/>
    <w:rsid w:val="00E64E70"/>
    <w:rsid w:val="00E75D6A"/>
    <w:rsid w:val="00E856CA"/>
    <w:rsid w:val="00E959EB"/>
    <w:rsid w:val="00EB72B1"/>
    <w:rsid w:val="00EC70CE"/>
    <w:rsid w:val="00ED3D11"/>
    <w:rsid w:val="00EE412E"/>
    <w:rsid w:val="00F00581"/>
    <w:rsid w:val="00F07D03"/>
    <w:rsid w:val="00F312FC"/>
    <w:rsid w:val="00F42FC9"/>
    <w:rsid w:val="00F526EF"/>
    <w:rsid w:val="00F87CA2"/>
    <w:rsid w:val="00FB2C84"/>
    <w:rsid w:val="00FC163A"/>
    <w:rsid w:val="00FE18CD"/>
    <w:rsid w:val="00FE3EAC"/>
    <w:rsid w:val="00FE5F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CBB9"/>
  <w15:docId w15:val="{075D6104-2841-4F3C-9064-A81D856A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A78"/>
  </w:style>
  <w:style w:type="paragraph" w:styleId="1">
    <w:name w:val="heading 1"/>
    <w:basedOn w:val="a"/>
    <w:link w:val="10"/>
    <w:uiPriority w:val="9"/>
    <w:qFormat/>
    <w:rsid w:val="00B33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7661E9"/>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7661E9"/>
    <w:pPr>
      <w:keepNext/>
      <w:spacing w:before="240" w:after="60" w:line="240" w:lineRule="auto"/>
      <w:ind w:firstLine="680"/>
      <w:jc w:val="both"/>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unhideWhenUsed/>
    <w:qFormat/>
    <w:rsid w:val="007661E9"/>
    <w:pPr>
      <w:keepNext/>
      <w:keepLines/>
      <w:spacing w:before="200" w:after="0" w:line="240" w:lineRule="auto"/>
      <w:ind w:firstLine="680"/>
      <w:jc w:val="both"/>
      <w:outlineLvl w:val="3"/>
    </w:pPr>
    <w:rPr>
      <w:rFonts w:ascii="Cambria" w:eastAsia="Times New Roman" w:hAnsi="Cambria" w:cs="Times New Roman"/>
      <w:b/>
      <w:bCs/>
      <w:i/>
      <w:iCs/>
      <w:color w:val="4F81B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A78"/>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B33A78"/>
    <w:rPr>
      <w:color w:val="0000FF"/>
      <w:u w:val="single"/>
    </w:rPr>
  </w:style>
  <w:style w:type="paragraph" w:styleId="a4">
    <w:name w:val="List Paragraph"/>
    <w:basedOn w:val="a"/>
    <w:uiPriority w:val="34"/>
    <w:qFormat/>
    <w:rsid w:val="00B33A78"/>
    <w:pPr>
      <w:ind w:left="720"/>
      <w:contextualSpacing/>
    </w:pPr>
  </w:style>
  <w:style w:type="character" w:customStyle="1" w:styleId="dat">
    <w:name w:val="dat"/>
    <w:basedOn w:val="a0"/>
    <w:rsid w:val="00B33A78"/>
  </w:style>
  <w:style w:type="character" w:styleId="a5">
    <w:name w:val="Strong"/>
    <w:basedOn w:val="a0"/>
    <w:uiPriority w:val="22"/>
    <w:qFormat/>
    <w:rsid w:val="00B33A78"/>
    <w:rPr>
      <w:b/>
      <w:bCs/>
    </w:rPr>
  </w:style>
  <w:style w:type="paragraph" w:customStyle="1" w:styleId="31">
    <w:name w:val="Основной текст с отступом 31"/>
    <w:basedOn w:val="a"/>
    <w:uiPriority w:val="99"/>
    <w:rsid w:val="00B33A78"/>
    <w:pPr>
      <w:widowControl w:val="0"/>
      <w:suppressAutoHyphens/>
      <w:spacing w:after="0" w:line="360" w:lineRule="auto"/>
      <w:ind w:firstLine="284"/>
      <w:jc w:val="both"/>
    </w:pPr>
    <w:rPr>
      <w:rFonts w:ascii="Times New Roman" w:eastAsia="Times New Roman" w:hAnsi="Times New Roman" w:cs="Times New Roman"/>
      <w:kern w:val="1"/>
      <w:sz w:val="24"/>
      <w:szCs w:val="24"/>
      <w:lang w:eastAsia="ar-SA"/>
    </w:rPr>
  </w:style>
  <w:style w:type="paragraph" w:styleId="a6">
    <w:name w:val="No Spacing"/>
    <w:uiPriority w:val="1"/>
    <w:qFormat/>
    <w:rsid w:val="00B33A78"/>
    <w:pPr>
      <w:spacing w:after="0" w:line="240" w:lineRule="auto"/>
    </w:pPr>
    <w:rPr>
      <w:rFonts w:ascii="Times New Roman" w:eastAsia="Calibri" w:hAnsi="Times New Roman" w:cs="Times New Roman"/>
      <w:sz w:val="28"/>
      <w:lang w:val="ru-RU"/>
    </w:rPr>
  </w:style>
  <w:style w:type="character" w:customStyle="1" w:styleId="rvts37">
    <w:name w:val="rvts37"/>
    <w:basedOn w:val="a0"/>
    <w:rsid w:val="00B33A78"/>
  </w:style>
  <w:style w:type="character" w:customStyle="1" w:styleId="rvts9">
    <w:name w:val="rvts9"/>
    <w:basedOn w:val="a0"/>
    <w:rsid w:val="00B33A78"/>
  </w:style>
  <w:style w:type="character" w:customStyle="1" w:styleId="rvts0">
    <w:name w:val="rvts0"/>
    <w:basedOn w:val="a0"/>
    <w:rsid w:val="00B33A78"/>
  </w:style>
  <w:style w:type="character" w:customStyle="1" w:styleId="notranslate">
    <w:name w:val="notranslate"/>
    <w:basedOn w:val="a0"/>
    <w:rsid w:val="00093AEC"/>
  </w:style>
  <w:style w:type="paragraph" w:styleId="a7">
    <w:name w:val="footnote text"/>
    <w:basedOn w:val="a"/>
    <w:link w:val="a8"/>
    <w:uiPriority w:val="99"/>
    <w:rsid w:val="00093AEC"/>
    <w:pPr>
      <w:overflowPunct w:val="0"/>
      <w:autoSpaceDE w:val="0"/>
      <w:autoSpaceDN w:val="0"/>
      <w:adjustRightInd w:val="0"/>
      <w:spacing w:after="0" w:line="240" w:lineRule="atLeast"/>
      <w:ind w:right="57"/>
      <w:textAlignment w:val="baseline"/>
    </w:pPr>
    <w:rPr>
      <w:rFonts w:ascii="Times New Roman" w:eastAsia="Times New Roman" w:hAnsi="Times New Roman" w:cs="Times New Roman"/>
      <w:sz w:val="18"/>
      <w:szCs w:val="20"/>
      <w:lang w:val="en-GB" w:eastAsia="ru-RU"/>
    </w:rPr>
  </w:style>
  <w:style w:type="character" w:customStyle="1" w:styleId="a8">
    <w:name w:val="Текст сноски Знак"/>
    <w:basedOn w:val="a0"/>
    <w:link w:val="a7"/>
    <w:uiPriority w:val="99"/>
    <w:rsid w:val="00093AEC"/>
    <w:rPr>
      <w:rFonts w:ascii="Times New Roman" w:eastAsia="Times New Roman" w:hAnsi="Times New Roman" w:cs="Times New Roman"/>
      <w:sz w:val="18"/>
      <w:szCs w:val="20"/>
      <w:lang w:val="en-GB" w:eastAsia="ru-RU"/>
    </w:rPr>
  </w:style>
  <w:style w:type="character" w:styleId="a9">
    <w:name w:val="footnote reference"/>
    <w:basedOn w:val="a0"/>
    <w:uiPriority w:val="99"/>
    <w:semiHidden/>
    <w:unhideWhenUsed/>
    <w:rsid w:val="00093AEC"/>
    <w:rPr>
      <w:vertAlign w:val="superscript"/>
    </w:rPr>
  </w:style>
  <w:style w:type="character" w:styleId="aa">
    <w:name w:val="Emphasis"/>
    <w:basedOn w:val="a0"/>
    <w:uiPriority w:val="20"/>
    <w:qFormat/>
    <w:rsid w:val="00093AEC"/>
    <w:rPr>
      <w:i/>
      <w:iCs/>
    </w:rPr>
  </w:style>
  <w:style w:type="paragraph" w:customStyle="1" w:styleId="rvps2">
    <w:name w:val="rvps2"/>
    <w:basedOn w:val="a"/>
    <w:rsid w:val="00093A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093AEC"/>
  </w:style>
  <w:style w:type="character" w:customStyle="1" w:styleId="rvts44">
    <w:name w:val="rvts44"/>
    <w:basedOn w:val="a0"/>
    <w:rsid w:val="00093AEC"/>
  </w:style>
  <w:style w:type="character" w:customStyle="1" w:styleId="s7d2086b4">
    <w:name w:val="s7d2086b4"/>
    <w:basedOn w:val="a0"/>
    <w:rsid w:val="00093AEC"/>
  </w:style>
  <w:style w:type="character" w:customStyle="1" w:styleId="s556a1e9d">
    <w:name w:val="s556a1e9d"/>
    <w:basedOn w:val="a0"/>
    <w:rsid w:val="00093AEC"/>
  </w:style>
  <w:style w:type="character" w:customStyle="1" w:styleId="sf8bfa2bc">
    <w:name w:val="sf8bfa2bc"/>
    <w:basedOn w:val="a0"/>
    <w:rsid w:val="00093AEC"/>
  </w:style>
  <w:style w:type="character" w:customStyle="1" w:styleId="sb8d990e2">
    <w:name w:val="sb8d990e2"/>
    <w:basedOn w:val="a0"/>
    <w:rsid w:val="00093AEC"/>
  </w:style>
  <w:style w:type="character" w:customStyle="1" w:styleId="s6b621b36">
    <w:name w:val="s6b621b36"/>
    <w:basedOn w:val="a0"/>
    <w:rsid w:val="00093AEC"/>
  </w:style>
  <w:style w:type="character" w:customStyle="1" w:styleId="s9e9ee488">
    <w:name w:val="s9e9ee488"/>
    <w:basedOn w:val="a0"/>
    <w:rsid w:val="00093AEC"/>
  </w:style>
  <w:style w:type="character" w:customStyle="1" w:styleId="sfbbfee58">
    <w:name w:val="sfbbfee58"/>
    <w:basedOn w:val="a0"/>
    <w:rsid w:val="00093AEC"/>
  </w:style>
  <w:style w:type="character" w:customStyle="1" w:styleId="org">
    <w:name w:val="org"/>
    <w:basedOn w:val="a0"/>
    <w:rsid w:val="00093AEC"/>
  </w:style>
  <w:style w:type="paragraph" w:styleId="ab">
    <w:name w:val="Normal (Web)"/>
    <w:basedOn w:val="a"/>
    <w:uiPriority w:val="99"/>
    <w:unhideWhenUsed/>
    <w:rsid w:val="00093A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093AEC"/>
    <w:pPr>
      <w:widowControl w:val="0"/>
      <w:autoSpaceDE w:val="0"/>
      <w:autoSpaceDN w:val="0"/>
      <w:adjustRightInd w:val="0"/>
      <w:spacing w:after="0" w:line="220"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093AEC"/>
    <w:rPr>
      <w:rFonts w:ascii="Times New Roman" w:hAnsi="Times New Roman" w:cs="Times New Roman"/>
      <w:sz w:val="18"/>
      <w:szCs w:val="18"/>
    </w:rPr>
  </w:style>
  <w:style w:type="paragraph" w:customStyle="1" w:styleId="Style3">
    <w:name w:val="Style3"/>
    <w:basedOn w:val="a"/>
    <w:uiPriority w:val="99"/>
    <w:rsid w:val="00093AEC"/>
    <w:pPr>
      <w:widowControl w:val="0"/>
      <w:autoSpaceDE w:val="0"/>
      <w:autoSpaceDN w:val="0"/>
      <w:adjustRightInd w:val="0"/>
      <w:spacing w:after="0" w:line="221" w:lineRule="exact"/>
      <w:ind w:firstLine="395"/>
      <w:jc w:val="both"/>
    </w:pPr>
    <w:rPr>
      <w:rFonts w:ascii="Trebuchet MS" w:eastAsiaTheme="minorEastAsia" w:hAnsi="Trebuchet MS"/>
      <w:sz w:val="24"/>
      <w:szCs w:val="24"/>
      <w:lang w:eastAsia="ru-RU"/>
    </w:rPr>
  </w:style>
  <w:style w:type="paragraph" w:customStyle="1" w:styleId="Style4">
    <w:name w:val="Style4"/>
    <w:basedOn w:val="a"/>
    <w:uiPriority w:val="99"/>
    <w:rsid w:val="00093AEC"/>
    <w:pPr>
      <w:widowControl w:val="0"/>
      <w:autoSpaceDE w:val="0"/>
      <w:autoSpaceDN w:val="0"/>
      <w:adjustRightInd w:val="0"/>
      <w:spacing w:after="0" w:line="232" w:lineRule="exact"/>
      <w:ind w:firstLine="408"/>
      <w:jc w:val="both"/>
    </w:pPr>
    <w:rPr>
      <w:rFonts w:ascii="Trebuchet MS" w:eastAsiaTheme="minorEastAsia" w:hAnsi="Trebuchet MS"/>
      <w:sz w:val="24"/>
      <w:szCs w:val="24"/>
      <w:lang w:eastAsia="ru-RU"/>
    </w:rPr>
  </w:style>
  <w:style w:type="character" w:customStyle="1" w:styleId="FontStyle14">
    <w:name w:val="Font Style14"/>
    <w:basedOn w:val="a0"/>
    <w:uiPriority w:val="99"/>
    <w:rsid w:val="00093AEC"/>
    <w:rPr>
      <w:rFonts w:ascii="Times New Roman" w:hAnsi="Times New Roman" w:cs="Times New Roman"/>
      <w:sz w:val="20"/>
      <w:szCs w:val="20"/>
    </w:rPr>
  </w:style>
  <w:style w:type="paragraph" w:customStyle="1" w:styleId="Style5">
    <w:name w:val="Style5"/>
    <w:basedOn w:val="a"/>
    <w:uiPriority w:val="99"/>
    <w:rsid w:val="00093AEC"/>
    <w:pPr>
      <w:widowControl w:val="0"/>
      <w:autoSpaceDE w:val="0"/>
      <w:autoSpaceDN w:val="0"/>
      <w:adjustRightInd w:val="0"/>
      <w:spacing w:after="0" w:line="220" w:lineRule="exact"/>
      <w:ind w:firstLine="539"/>
      <w:jc w:val="both"/>
    </w:pPr>
    <w:rPr>
      <w:rFonts w:ascii="Trebuchet MS" w:eastAsiaTheme="minorEastAsia" w:hAnsi="Trebuchet MS"/>
      <w:sz w:val="24"/>
      <w:szCs w:val="24"/>
      <w:lang w:eastAsia="ru-RU"/>
    </w:rPr>
  </w:style>
  <w:style w:type="paragraph" w:styleId="ac">
    <w:name w:val="Balloon Text"/>
    <w:basedOn w:val="a"/>
    <w:link w:val="ad"/>
    <w:uiPriority w:val="99"/>
    <w:semiHidden/>
    <w:unhideWhenUsed/>
    <w:rsid w:val="003F39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F39BB"/>
    <w:rPr>
      <w:rFonts w:ascii="Tahoma" w:hAnsi="Tahoma" w:cs="Tahoma"/>
      <w:sz w:val="16"/>
      <w:szCs w:val="16"/>
    </w:rPr>
  </w:style>
  <w:style w:type="character" w:customStyle="1" w:styleId="20">
    <w:name w:val="Заголовок 2 Знак"/>
    <w:basedOn w:val="a0"/>
    <w:link w:val="2"/>
    <w:uiPriority w:val="9"/>
    <w:rsid w:val="007661E9"/>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66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7661E9"/>
    <w:rPr>
      <w:rFonts w:ascii="Cambria" w:eastAsia="Times New Roman" w:hAnsi="Cambria" w:cs="Times New Roman"/>
      <w:b/>
      <w:bCs/>
      <w:i/>
      <w:iCs/>
      <w:color w:val="4F81BD"/>
      <w:sz w:val="28"/>
      <w:szCs w:val="28"/>
    </w:rPr>
  </w:style>
  <w:style w:type="paragraph" w:styleId="ae">
    <w:name w:val="Body Text Indent"/>
    <w:basedOn w:val="a"/>
    <w:link w:val="af"/>
    <w:rsid w:val="007661E9"/>
    <w:pPr>
      <w:spacing w:after="0" w:line="360" w:lineRule="auto"/>
      <w:ind w:firstLine="546"/>
      <w:jc w:val="both"/>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7661E9"/>
    <w:rPr>
      <w:rFonts w:ascii="Times New Roman" w:eastAsia="Times New Roman" w:hAnsi="Times New Roman" w:cs="Times New Roman"/>
      <w:sz w:val="28"/>
      <w:szCs w:val="24"/>
      <w:lang w:eastAsia="ru-RU"/>
    </w:rPr>
  </w:style>
  <w:style w:type="paragraph" w:styleId="af0">
    <w:name w:val="Body Text"/>
    <w:basedOn w:val="a"/>
    <w:link w:val="af1"/>
    <w:uiPriority w:val="99"/>
    <w:unhideWhenUsed/>
    <w:rsid w:val="007661E9"/>
    <w:pPr>
      <w:spacing w:after="120" w:line="360" w:lineRule="auto"/>
      <w:ind w:firstLine="709"/>
      <w:jc w:val="both"/>
    </w:pPr>
    <w:rPr>
      <w:rFonts w:ascii="Times New Roman" w:eastAsia="Calibri" w:hAnsi="Times New Roman" w:cs="Times New Roman"/>
      <w:sz w:val="28"/>
      <w:szCs w:val="28"/>
    </w:rPr>
  </w:style>
  <w:style w:type="character" w:customStyle="1" w:styleId="af1">
    <w:name w:val="Основной текст Знак"/>
    <w:basedOn w:val="a0"/>
    <w:link w:val="af0"/>
    <w:uiPriority w:val="99"/>
    <w:rsid w:val="007661E9"/>
    <w:rPr>
      <w:rFonts w:ascii="Times New Roman" w:eastAsia="Calibri" w:hAnsi="Times New Roman" w:cs="Times New Roman"/>
      <w:sz w:val="28"/>
      <w:szCs w:val="28"/>
    </w:rPr>
  </w:style>
  <w:style w:type="character" w:customStyle="1" w:styleId="translation">
    <w:name w:val="translation"/>
    <w:basedOn w:val="a0"/>
    <w:uiPriority w:val="99"/>
    <w:rsid w:val="007661E9"/>
  </w:style>
  <w:style w:type="paragraph" w:styleId="HTML">
    <w:name w:val="HTML Preformatted"/>
    <w:basedOn w:val="a"/>
    <w:link w:val="HTML0"/>
    <w:uiPriority w:val="99"/>
    <w:rsid w:val="0076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pPr>
    <w:rPr>
      <w:rFonts w:ascii="Arial Unicode MS" w:eastAsia="Arial Unicode MS" w:hAnsi="Times New Roman" w:cs="Arial Unicode MS"/>
      <w:color w:val="000000"/>
      <w:sz w:val="20"/>
      <w:szCs w:val="20"/>
      <w:lang w:val="ru-RU" w:eastAsia="ru-RU"/>
    </w:rPr>
  </w:style>
  <w:style w:type="character" w:customStyle="1" w:styleId="HTML0">
    <w:name w:val="Стандартный HTML Знак"/>
    <w:basedOn w:val="a0"/>
    <w:link w:val="HTML"/>
    <w:uiPriority w:val="99"/>
    <w:rsid w:val="007661E9"/>
    <w:rPr>
      <w:rFonts w:ascii="Arial Unicode MS" w:eastAsia="Arial Unicode MS" w:hAnsi="Times New Roman" w:cs="Arial Unicode MS"/>
      <w:color w:val="000000"/>
      <w:sz w:val="20"/>
      <w:szCs w:val="20"/>
      <w:lang w:val="ru-RU" w:eastAsia="ru-RU"/>
    </w:rPr>
  </w:style>
  <w:style w:type="paragraph" w:styleId="21">
    <w:name w:val="Body Text Indent 2"/>
    <w:basedOn w:val="a"/>
    <w:link w:val="22"/>
    <w:uiPriority w:val="99"/>
    <w:unhideWhenUsed/>
    <w:rsid w:val="007661E9"/>
    <w:pPr>
      <w:spacing w:after="120" w:line="480" w:lineRule="auto"/>
      <w:ind w:left="283" w:firstLine="680"/>
      <w:jc w:val="both"/>
    </w:pPr>
    <w:rPr>
      <w:rFonts w:ascii="Times New Roman" w:eastAsia="Calibri" w:hAnsi="Times New Roman" w:cs="Times New Roman"/>
      <w:sz w:val="28"/>
      <w:szCs w:val="28"/>
    </w:rPr>
  </w:style>
  <w:style w:type="character" w:customStyle="1" w:styleId="22">
    <w:name w:val="Основной текст с отступом 2 Знак"/>
    <w:basedOn w:val="a0"/>
    <w:link w:val="21"/>
    <w:uiPriority w:val="99"/>
    <w:rsid w:val="007661E9"/>
    <w:rPr>
      <w:rFonts w:ascii="Times New Roman" w:eastAsia="Calibri" w:hAnsi="Times New Roman" w:cs="Times New Roman"/>
      <w:sz w:val="28"/>
      <w:szCs w:val="28"/>
    </w:rPr>
  </w:style>
  <w:style w:type="character" w:customStyle="1" w:styleId="italic">
    <w:name w:val="italic"/>
    <w:basedOn w:val="a0"/>
    <w:rsid w:val="007661E9"/>
  </w:style>
  <w:style w:type="character" w:customStyle="1" w:styleId="abbrev">
    <w:name w:val="abbrev"/>
    <w:basedOn w:val="a0"/>
    <w:rsid w:val="007661E9"/>
  </w:style>
  <w:style w:type="character" w:customStyle="1" w:styleId="postbody">
    <w:name w:val="postbody"/>
    <w:basedOn w:val="a0"/>
    <w:rsid w:val="007661E9"/>
  </w:style>
  <w:style w:type="paragraph" w:styleId="af2">
    <w:name w:val="endnote text"/>
    <w:basedOn w:val="a"/>
    <w:link w:val="af3"/>
    <w:semiHidden/>
    <w:rsid w:val="007661E9"/>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af3">
    <w:name w:val="Текст концевой сноски Знак"/>
    <w:basedOn w:val="a0"/>
    <w:link w:val="af2"/>
    <w:semiHidden/>
    <w:rsid w:val="007661E9"/>
    <w:rPr>
      <w:rFonts w:ascii="Times New Roman" w:eastAsia="Times New Roman" w:hAnsi="Times New Roman" w:cs="Times New Roman"/>
      <w:sz w:val="20"/>
      <w:szCs w:val="20"/>
      <w:lang w:val="ru-RU" w:eastAsia="ru-RU"/>
    </w:rPr>
  </w:style>
  <w:style w:type="paragraph" w:styleId="af4">
    <w:name w:val="List"/>
    <w:basedOn w:val="a"/>
    <w:uiPriority w:val="99"/>
    <w:unhideWhenUsed/>
    <w:rsid w:val="007661E9"/>
    <w:pPr>
      <w:spacing w:after="0" w:line="240" w:lineRule="auto"/>
      <w:ind w:left="283" w:hanging="283"/>
    </w:pPr>
    <w:rPr>
      <w:rFonts w:ascii="Times New Roman" w:eastAsia="Times New Roman" w:hAnsi="Times New Roman" w:cs="Times New Roman"/>
      <w:sz w:val="20"/>
      <w:szCs w:val="20"/>
      <w:lang w:val="ru-RU" w:eastAsia="ru-RU"/>
    </w:rPr>
  </w:style>
  <w:style w:type="character" w:styleId="af5">
    <w:name w:val="annotation reference"/>
    <w:basedOn w:val="a0"/>
    <w:uiPriority w:val="99"/>
    <w:semiHidden/>
    <w:unhideWhenUsed/>
    <w:rsid w:val="007661E9"/>
    <w:rPr>
      <w:rFonts w:cs="Times New Roman"/>
      <w:sz w:val="16"/>
      <w:szCs w:val="16"/>
    </w:rPr>
  </w:style>
  <w:style w:type="paragraph" w:styleId="af6">
    <w:name w:val="annotation text"/>
    <w:basedOn w:val="a"/>
    <w:link w:val="af7"/>
    <w:uiPriority w:val="99"/>
    <w:semiHidden/>
    <w:unhideWhenUsed/>
    <w:rsid w:val="007661E9"/>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7661E9"/>
    <w:rPr>
      <w:rFonts w:ascii="Times New Roman" w:eastAsia="Times New Roman" w:hAnsi="Times New Roman" w:cs="Times New Roman"/>
      <w:sz w:val="20"/>
      <w:szCs w:val="20"/>
      <w:lang w:eastAsia="ru-RU"/>
    </w:rPr>
  </w:style>
  <w:style w:type="character" w:styleId="HTML1">
    <w:name w:val="HTML Typewriter"/>
    <w:basedOn w:val="a0"/>
    <w:uiPriority w:val="99"/>
    <w:rsid w:val="007661E9"/>
    <w:rPr>
      <w:rFonts w:eastAsia="Times New Roman" w:cs="Times New Roman"/>
      <w:sz w:val="20"/>
      <w:szCs w:val="20"/>
    </w:rPr>
  </w:style>
  <w:style w:type="paragraph" w:styleId="af8">
    <w:name w:val="header"/>
    <w:basedOn w:val="a"/>
    <w:link w:val="af9"/>
    <w:uiPriority w:val="99"/>
    <w:unhideWhenUsed/>
    <w:rsid w:val="007661E9"/>
    <w:pPr>
      <w:tabs>
        <w:tab w:val="center" w:pos="4677"/>
        <w:tab w:val="right" w:pos="9355"/>
      </w:tabs>
      <w:spacing w:after="200" w:line="276" w:lineRule="auto"/>
    </w:pPr>
    <w:rPr>
      <w:rFonts w:ascii="Calibri" w:eastAsia="Calibri" w:hAnsi="Calibri" w:cs="Times New Roman"/>
    </w:rPr>
  </w:style>
  <w:style w:type="character" w:customStyle="1" w:styleId="af9">
    <w:name w:val="Верхний колонтитул Знак"/>
    <w:basedOn w:val="a0"/>
    <w:link w:val="af8"/>
    <w:uiPriority w:val="99"/>
    <w:rsid w:val="007661E9"/>
    <w:rPr>
      <w:rFonts w:ascii="Calibri" w:eastAsia="Calibri" w:hAnsi="Calibri" w:cs="Times New Roman"/>
    </w:rPr>
  </w:style>
  <w:style w:type="character" w:customStyle="1" w:styleId="afa">
    <w:name w:val="Нижний колонтитул Знак"/>
    <w:basedOn w:val="a0"/>
    <w:link w:val="afb"/>
    <w:uiPriority w:val="99"/>
    <w:rsid w:val="007661E9"/>
    <w:rPr>
      <w:rFonts w:ascii="Calibri" w:eastAsia="Calibri" w:hAnsi="Calibri" w:cs="Times New Roman"/>
    </w:rPr>
  </w:style>
  <w:style w:type="paragraph" w:styleId="afb">
    <w:name w:val="footer"/>
    <w:basedOn w:val="a"/>
    <w:link w:val="afa"/>
    <w:uiPriority w:val="99"/>
    <w:unhideWhenUsed/>
    <w:rsid w:val="007661E9"/>
    <w:pPr>
      <w:tabs>
        <w:tab w:val="center" w:pos="4677"/>
        <w:tab w:val="right" w:pos="9355"/>
      </w:tabs>
      <w:spacing w:after="200" w:line="276" w:lineRule="auto"/>
    </w:pPr>
    <w:rPr>
      <w:rFonts w:ascii="Calibri" w:eastAsia="Calibri" w:hAnsi="Calibri" w:cs="Times New Roman"/>
    </w:rPr>
  </w:style>
  <w:style w:type="character" w:customStyle="1" w:styleId="11">
    <w:name w:val="Нижний колонтитул Знак1"/>
    <w:basedOn w:val="a0"/>
    <w:uiPriority w:val="99"/>
    <w:semiHidden/>
    <w:rsid w:val="007661E9"/>
  </w:style>
  <w:style w:type="character" w:customStyle="1" w:styleId="item-block-title-s">
    <w:name w:val="item-block-title-s"/>
    <w:basedOn w:val="a0"/>
    <w:rsid w:val="007661E9"/>
  </w:style>
  <w:style w:type="character" w:customStyle="1" w:styleId="32">
    <w:name w:val="Основной текст 3 Знак"/>
    <w:basedOn w:val="a0"/>
    <w:link w:val="33"/>
    <w:uiPriority w:val="99"/>
    <w:semiHidden/>
    <w:rsid w:val="007661E9"/>
    <w:rPr>
      <w:rFonts w:ascii="Times New Roman" w:eastAsia="Calibri" w:hAnsi="Times New Roman" w:cs="Times New Roman"/>
      <w:sz w:val="16"/>
      <w:szCs w:val="16"/>
    </w:rPr>
  </w:style>
  <w:style w:type="paragraph" w:styleId="33">
    <w:name w:val="Body Text 3"/>
    <w:basedOn w:val="a"/>
    <w:link w:val="32"/>
    <w:uiPriority w:val="99"/>
    <w:semiHidden/>
    <w:unhideWhenUsed/>
    <w:rsid w:val="007661E9"/>
    <w:pPr>
      <w:spacing w:after="120" w:line="240" w:lineRule="auto"/>
      <w:ind w:firstLine="680"/>
      <w:jc w:val="both"/>
    </w:pPr>
    <w:rPr>
      <w:rFonts w:ascii="Times New Roman" w:eastAsia="Calibri" w:hAnsi="Times New Roman" w:cs="Times New Roman"/>
      <w:sz w:val="16"/>
      <w:szCs w:val="16"/>
    </w:rPr>
  </w:style>
  <w:style w:type="character" w:customStyle="1" w:styleId="310">
    <w:name w:val="Основной текст 3 Знак1"/>
    <w:basedOn w:val="a0"/>
    <w:uiPriority w:val="99"/>
    <w:semiHidden/>
    <w:rsid w:val="007661E9"/>
    <w:rPr>
      <w:sz w:val="16"/>
      <w:szCs w:val="16"/>
    </w:rPr>
  </w:style>
  <w:style w:type="character" w:customStyle="1" w:styleId="23">
    <w:name w:val="Основной текст 2 Знак"/>
    <w:basedOn w:val="a0"/>
    <w:link w:val="24"/>
    <w:uiPriority w:val="99"/>
    <w:semiHidden/>
    <w:rsid w:val="007661E9"/>
    <w:rPr>
      <w:rFonts w:ascii="Times New Roman" w:eastAsia="Calibri" w:hAnsi="Times New Roman" w:cs="Times New Roman"/>
      <w:sz w:val="28"/>
      <w:szCs w:val="28"/>
    </w:rPr>
  </w:style>
  <w:style w:type="paragraph" w:styleId="24">
    <w:name w:val="Body Text 2"/>
    <w:basedOn w:val="a"/>
    <w:link w:val="23"/>
    <w:uiPriority w:val="99"/>
    <w:semiHidden/>
    <w:unhideWhenUsed/>
    <w:rsid w:val="007661E9"/>
    <w:pPr>
      <w:spacing w:after="120" w:line="480" w:lineRule="auto"/>
      <w:ind w:firstLine="680"/>
      <w:jc w:val="both"/>
    </w:pPr>
    <w:rPr>
      <w:rFonts w:ascii="Times New Roman" w:eastAsia="Calibri" w:hAnsi="Times New Roman" w:cs="Times New Roman"/>
      <w:sz w:val="28"/>
      <w:szCs w:val="28"/>
    </w:rPr>
  </w:style>
  <w:style w:type="character" w:customStyle="1" w:styleId="210">
    <w:name w:val="Основной текст 2 Знак1"/>
    <w:basedOn w:val="a0"/>
    <w:uiPriority w:val="99"/>
    <w:semiHidden/>
    <w:rsid w:val="007661E9"/>
  </w:style>
  <w:style w:type="character" w:customStyle="1" w:styleId="afc">
    <w:name w:val="Название Знак"/>
    <w:basedOn w:val="a0"/>
    <w:link w:val="afd"/>
    <w:uiPriority w:val="99"/>
    <w:rsid w:val="007661E9"/>
    <w:rPr>
      <w:rFonts w:ascii="Times New Roman" w:eastAsia="Times New Roman" w:hAnsi="Times New Roman" w:cs="Times New Roman"/>
      <w:b/>
      <w:bCs/>
      <w:sz w:val="28"/>
      <w:szCs w:val="28"/>
      <w:lang w:eastAsia="ru-RU"/>
    </w:rPr>
  </w:style>
  <w:style w:type="paragraph" w:styleId="afd">
    <w:name w:val="Title"/>
    <w:basedOn w:val="a"/>
    <w:link w:val="afc"/>
    <w:uiPriority w:val="99"/>
    <w:qFormat/>
    <w:rsid w:val="007661E9"/>
    <w:pPr>
      <w:spacing w:after="0" w:line="240" w:lineRule="auto"/>
      <w:ind w:firstLine="680"/>
      <w:jc w:val="center"/>
    </w:pPr>
    <w:rPr>
      <w:rFonts w:ascii="Times New Roman" w:eastAsia="Times New Roman" w:hAnsi="Times New Roman" w:cs="Times New Roman"/>
      <w:b/>
      <w:bCs/>
      <w:sz w:val="28"/>
      <w:szCs w:val="28"/>
      <w:lang w:eastAsia="ru-RU"/>
    </w:rPr>
  </w:style>
  <w:style w:type="character" w:customStyle="1" w:styleId="12">
    <w:name w:val="Название Знак1"/>
    <w:basedOn w:val="a0"/>
    <w:uiPriority w:val="10"/>
    <w:rsid w:val="007661E9"/>
    <w:rPr>
      <w:rFonts w:asciiTheme="majorHAnsi" w:eastAsiaTheme="majorEastAsia" w:hAnsiTheme="majorHAnsi" w:cstheme="majorBidi"/>
      <w:color w:val="323E4F" w:themeColor="text2" w:themeShade="BF"/>
      <w:spacing w:val="5"/>
      <w:kern w:val="28"/>
      <w:sz w:val="52"/>
      <w:szCs w:val="52"/>
    </w:rPr>
  </w:style>
  <w:style w:type="character" w:customStyle="1" w:styleId="34">
    <w:name w:val="Сноска (3)_"/>
    <w:basedOn w:val="a0"/>
    <w:link w:val="35"/>
    <w:rsid w:val="007661E9"/>
    <w:rPr>
      <w:rFonts w:ascii="Arial Narrow" w:eastAsia="Arial Narrow" w:hAnsi="Arial Narrow" w:cs="Arial Narrow"/>
      <w:sz w:val="11"/>
      <w:szCs w:val="11"/>
      <w:shd w:val="clear" w:color="auto" w:fill="FFFFFF"/>
    </w:rPr>
  </w:style>
  <w:style w:type="paragraph" w:customStyle="1" w:styleId="35">
    <w:name w:val="Сноска (3)"/>
    <w:basedOn w:val="a"/>
    <w:link w:val="34"/>
    <w:rsid w:val="007661E9"/>
    <w:pPr>
      <w:shd w:val="clear" w:color="auto" w:fill="FFFFFF"/>
      <w:spacing w:after="0" w:line="0" w:lineRule="atLeast"/>
    </w:pPr>
    <w:rPr>
      <w:rFonts w:ascii="Arial Narrow" w:eastAsia="Arial Narrow" w:hAnsi="Arial Narrow" w:cs="Arial Narrow"/>
      <w:sz w:val="11"/>
      <w:szCs w:val="11"/>
    </w:rPr>
  </w:style>
  <w:style w:type="character" w:customStyle="1" w:styleId="afe">
    <w:name w:val="Основной текст_"/>
    <w:basedOn w:val="a0"/>
    <w:link w:val="6"/>
    <w:rsid w:val="007661E9"/>
    <w:rPr>
      <w:rFonts w:eastAsia="Times New Roman"/>
      <w:shd w:val="clear" w:color="auto" w:fill="FFFFFF"/>
    </w:rPr>
  </w:style>
  <w:style w:type="paragraph" w:customStyle="1" w:styleId="6">
    <w:name w:val="Основной текст6"/>
    <w:basedOn w:val="a"/>
    <w:link w:val="afe"/>
    <w:rsid w:val="007661E9"/>
    <w:pPr>
      <w:shd w:val="clear" w:color="auto" w:fill="FFFFFF"/>
      <w:spacing w:after="0" w:line="221" w:lineRule="exact"/>
    </w:pPr>
    <w:rPr>
      <w:rFonts w:eastAsia="Times New Roman"/>
    </w:rPr>
  </w:style>
  <w:style w:type="character" w:customStyle="1" w:styleId="95pt">
    <w:name w:val="Основной текст + 9;5 pt;Полужирный;Курсив"/>
    <w:basedOn w:val="a0"/>
    <w:rsid w:val="007661E9"/>
    <w:rPr>
      <w:rFonts w:ascii="Times New Roman" w:eastAsia="Times New Roman" w:hAnsi="Times New Roman" w:cs="Times New Roman"/>
      <w:b/>
      <w:bCs/>
      <w:i/>
      <w:iCs/>
      <w:smallCaps w:val="0"/>
      <w:strike w:val="0"/>
      <w:spacing w:val="0"/>
      <w:sz w:val="19"/>
      <w:szCs w:val="19"/>
    </w:rPr>
  </w:style>
  <w:style w:type="character" w:customStyle="1" w:styleId="st">
    <w:name w:val="st"/>
    <w:basedOn w:val="a0"/>
    <w:rsid w:val="007661E9"/>
  </w:style>
  <w:style w:type="character" w:customStyle="1" w:styleId="hps">
    <w:name w:val="hps"/>
    <w:basedOn w:val="a0"/>
    <w:rsid w:val="007661E9"/>
  </w:style>
  <w:style w:type="character" w:customStyle="1" w:styleId="pathway">
    <w:name w:val="pathway"/>
    <w:basedOn w:val="a0"/>
    <w:rsid w:val="007661E9"/>
  </w:style>
  <w:style w:type="character" w:customStyle="1" w:styleId="aff">
    <w:name w:val="Текст Знак"/>
    <w:basedOn w:val="a0"/>
    <w:link w:val="aff0"/>
    <w:uiPriority w:val="99"/>
    <w:rsid w:val="007661E9"/>
    <w:rPr>
      <w:rFonts w:ascii="Consolas" w:hAnsi="Consolas"/>
      <w:sz w:val="21"/>
      <w:szCs w:val="21"/>
    </w:rPr>
  </w:style>
  <w:style w:type="paragraph" w:styleId="aff0">
    <w:name w:val="Plain Text"/>
    <w:basedOn w:val="a"/>
    <w:link w:val="aff"/>
    <w:uiPriority w:val="99"/>
    <w:unhideWhenUsed/>
    <w:rsid w:val="007661E9"/>
    <w:pPr>
      <w:spacing w:after="0" w:line="240" w:lineRule="auto"/>
    </w:pPr>
    <w:rPr>
      <w:rFonts w:ascii="Consolas" w:hAnsi="Consolas"/>
      <w:sz w:val="21"/>
      <w:szCs w:val="21"/>
    </w:rPr>
  </w:style>
  <w:style w:type="character" w:customStyle="1" w:styleId="13">
    <w:name w:val="Текст Знак1"/>
    <w:basedOn w:val="a0"/>
    <w:uiPriority w:val="99"/>
    <w:semiHidden/>
    <w:rsid w:val="007661E9"/>
    <w:rPr>
      <w:rFonts w:ascii="Consolas" w:hAnsi="Consolas"/>
      <w:sz w:val="21"/>
      <w:szCs w:val="21"/>
    </w:rPr>
  </w:style>
  <w:style w:type="character" w:customStyle="1" w:styleId="overflow-hidden">
    <w:name w:val="overflow-hidden"/>
    <w:basedOn w:val="a0"/>
    <w:rsid w:val="00BE21BF"/>
  </w:style>
  <w:style w:type="paragraph" w:styleId="aff1">
    <w:name w:val="Revision"/>
    <w:hidden/>
    <w:uiPriority w:val="99"/>
    <w:semiHidden/>
    <w:rsid w:val="007F7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3630">
      <w:bodyDiv w:val="1"/>
      <w:marLeft w:val="0"/>
      <w:marRight w:val="0"/>
      <w:marTop w:val="0"/>
      <w:marBottom w:val="0"/>
      <w:divBdr>
        <w:top w:val="none" w:sz="0" w:space="0" w:color="auto"/>
        <w:left w:val="none" w:sz="0" w:space="0" w:color="auto"/>
        <w:bottom w:val="none" w:sz="0" w:space="0" w:color="auto"/>
        <w:right w:val="none" w:sz="0" w:space="0" w:color="auto"/>
      </w:divBdr>
    </w:div>
    <w:div w:id="95685168">
      <w:bodyDiv w:val="1"/>
      <w:marLeft w:val="0"/>
      <w:marRight w:val="0"/>
      <w:marTop w:val="0"/>
      <w:marBottom w:val="0"/>
      <w:divBdr>
        <w:top w:val="none" w:sz="0" w:space="0" w:color="auto"/>
        <w:left w:val="none" w:sz="0" w:space="0" w:color="auto"/>
        <w:bottom w:val="none" w:sz="0" w:space="0" w:color="auto"/>
        <w:right w:val="none" w:sz="0" w:space="0" w:color="auto"/>
      </w:divBdr>
    </w:div>
    <w:div w:id="486171491">
      <w:bodyDiv w:val="1"/>
      <w:marLeft w:val="0"/>
      <w:marRight w:val="0"/>
      <w:marTop w:val="0"/>
      <w:marBottom w:val="0"/>
      <w:divBdr>
        <w:top w:val="none" w:sz="0" w:space="0" w:color="auto"/>
        <w:left w:val="none" w:sz="0" w:space="0" w:color="auto"/>
        <w:bottom w:val="none" w:sz="0" w:space="0" w:color="auto"/>
        <w:right w:val="none" w:sz="0" w:space="0" w:color="auto"/>
      </w:divBdr>
    </w:div>
    <w:div w:id="815873037">
      <w:bodyDiv w:val="1"/>
      <w:marLeft w:val="0"/>
      <w:marRight w:val="0"/>
      <w:marTop w:val="0"/>
      <w:marBottom w:val="0"/>
      <w:divBdr>
        <w:top w:val="none" w:sz="0" w:space="0" w:color="auto"/>
        <w:left w:val="none" w:sz="0" w:space="0" w:color="auto"/>
        <w:bottom w:val="none" w:sz="0" w:space="0" w:color="auto"/>
        <w:right w:val="none" w:sz="0" w:space="0" w:color="auto"/>
      </w:divBdr>
    </w:div>
    <w:div w:id="858472375">
      <w:bodyDiv w:val="1"/>
      <w:marLeft w:val="0"/>
      <w:marRight w:val="0"/>
      <w:marTop w:val="0"/>
      <w:marBottom w:val="0"/>
      <w:divBdr>
        <w:top w:val="none" w:sz="0" w:space="0" w:color="auto"/>
        <w:left w:val="none" w:sz="0" w:space="0" w:color="auto"/>
        <w:bottom w:val="none" w:sz="0" w:space="0" w:color="auto"/>
        <w:right w:val="none" w:sz="0" w:space="0" w:color="auto"/>
      </w:divBdr>
      <w:divsChild>
        <w:div w:id="182330527">
          <w:marLeft w:val="0"/>
          <w:marRight w:val="0"/>
          <w:marTop w:val="0"/>
          <w:marBottom w:val="0"/>
          <w:divBdr>
            <w:top w:val="none" w:sz="0" w:space="0" w:color="auto"/>
            <w:left w:val="none" w:sz="0" w:space="0" w:color="auto"/>
            <w:bottom w:val="none" w:sz="0" w:space="0" w:color="auto"/>
            <w:right w:val="none" w:sz="0" w:space="0" w:color="auto"/>
          </w:divBdr>
        </w:div>
        <w:div w:id="1825853193">
          <w:marLeft w:val="0"/>
          <w:marRight w:val="0"/>
          <w:marTop w:val="0"/>
          <w:marBottom w:val="0"/>
          <w:divBdr>
            <w:top w:val="none" w:sz="0" w:space="0" w:color="auto"/>
            <w:left w:val="none" w:sz="0" w:space="0" w:color="auto"/>
            <w:bottom w:val="none" w:sz="0" w:space="0" w:color="auto"/>
            <w:right w:val="none" w:sz="0" w:space="0" w:color="auto"/>
          </w:divBdr>
        </w:div>
        <w:div w:id="963001127">
          <w:marLeft w:val="0"/>
          <w:marRight w:val="0"/>
          <w:marTop w:val="0"/>
          <w:marBottom w:val="0"/>
          <w:divBdr>
            <w:top w:val="none" w:sz="0" w:space="0" w:color="auto"/>
            <w:left w:val="none" w:sz="0" w:space="0" w:color="auto"/>
            <w:bottom w:val="none" w:sz="0" w:space="0" w:color="auto"/>
            <w:right w:val="none" w:sz="0" w:space="0" w:color="auto"/>
          </w:divBdr>
        </w:div>
        <w:div w:id="1760249591">
          <w:marLeft w:val="0"/>
          <w:marRight w:val="0"/>
          <w:marTop w:val="0"/>
          <w:marBottom w:val="0"/>
          <w:divBdr>
            <w:top w:val="none" w:sz="0" w:space="0" w:color="auto"/>
            <w:left w:val="none" w:sz="0" w:space="0" w:color="auto"/>
            <w:bottom w:val="none" w:sz="0" w:space="0" w:color="auto"/>
            <w:right w:val="none" w:sz="0" w:space="0" w:color="auto"/>
          </w:divBdr>
        </w:div>
        <w:div w:id="392586473">
          <w:marLeft w:val="0"/>
          <w:marRight w:val="0"/>
          <w:marTop w:val="0"/>
          <w:marBottom w:val="0"/>
          <w:divBdr>
            <w:top w:val="none" w:sz="0" w:space="0" w:color="auto"/>
            <w:left w:val="none" w:sz="0" w:space="0" w:color="auto"/>
            <w:bottom w:val="none" w:sz="0" w:space="0" w:color="auto"/>
            <w:right w:val="none" w:sz="0" w:space="0" w:color="auto"/>
          </w:divBdr>
        </w:div>
        <w:div w:id="1605650618">
          <w:marLeft w:val="0"/>
          <w:marRight w:val="0"/>
          <w:marTop w:val="0"/>
          <w:marBottom w:val="0"/>
          <w:divBdr>
            <w:top w:val="none" w:sz="0" w:space="0" w:color="auto"/>
            <w:left w:val="none" w:sz="0" w:space="0" w:color="auto"/>
            <w:bottom w:val="none" w:sz="0" w:space="0" w:color="auto"/>
            <w:right w:val="none" w:sz="0" w:space="0" w:color="auto"/>
          </w:divBdr>
        </w:div>
        <w:div w:id="622462060">
          <w:marLeft w:val="0"/>
          <w:marRight w:val="0"/>
          <w:marTop w:val="0"/>
          <w:marBottom w:val="0"/>
          <w:divBdr>
            <w:top w:val="none" w:sz="0" w:space="0" w:color="auto"/>
            <w:left w:val="none" w:sz="0" w:space="0" w:color="auto"/>
            <w:bottom w:val="none" w:sz="0" w:space="0" w:color="auto"/>
            <w:right w:val="none" w:sz="0" w:space="0" w:color="auto"/>
          </w:divBdr>
        </w:div>
        <w:div w:id="886842768">
          <w:marLeft w:val="0"/>
          <w:marRight w:val="0"/>
          <w:marTop w:val="0"/>
          <w:marBottom w:val="0"/>
          <w:divBdr>
            <w:top w:val="none" w:sz="0" w:space="0" w:color="auto"/>
            <w:left w:val="none" w:sz="0" w:space="0" w:color="auto"/>
            <w:bottom w:val="none" w:sz="0" w:space="0" w:color="auto"/>
            <w:right w:val="none" w:sz="0" w:space="0" w:color="auto"/>
          </w:divBdr>
        </w:div>
        <w:div w:id="603076542">
          <w:marLeft w:val="0"/>
          <w:marRight w:val="0"/>
          <w:marTop w:val="0"/>
          <w:marBottom w:val="0"/>
          <w:divBdr>
            <w:top w:val="none" w:sz="0" w:space="0" w:color="auto"/>
            <w:left w:val="none" w:sz="0" w:space="0" w:color="auto"/>
            <w:bottom w:val="none" w:sz="0" w:space="0" w:color="auto"/>
            <w:right w:val="none" w:sz="0" w:space="0" w:color="auto"/>
          </w:divBdr>
        </w:div>
        <w:div w:id="159927599">
          <w:marLeft w:val="0"/>
          <w:marRight w:val="0"/>
          <w:marTop w:val="0"/>
          <w:marBottom w:val="0"/>
          <w:divBdr>
            <w:top w:val="none" w:sz="0" w:space="0" w:color="auto"/>
            <w:left w:val="none" w:sz="0" w:space="0" w:color="auto"/>
            <w:bottom w:val="none" w:sz="0" w:space="0" w:color="auto"/>
            <w:right w:val="none" w:sz="0" w:space="0" w:color="auto"/>
          </w:divBdr>
        </w:div>
      </w:divsChild>
    </w:div>
    <w:div w:id="1033113561">
      <w:bodyDiv w:val="1"/>
      <w:marLeft w:val="0"/>
      <w:marRight w:val="0"/>
      <w:marTop w:val="0"/>
      <w:marBottom w:val="0"/>
      <w:divBdr>
        <w:top w:val="none" w:sz="0" w:space="0" w:color="auto"/>
        <w:left w:val="none" w:sz="0" w:space="0" w:color="auto"/>
        <w:bottom w:val="none" w:sz="0" w:space="0" w:color="auto"/>
        <w:right w:val="none" w:sz="0" w:space="0" w:color="auto"/>
      </w:divBdr>
    </w:div>
    <w:div w:id="1164777427">
      <w:bodyDiv w:val="1"/>
      <w:marLeft w:val="0"/>
      <w:marRight w:val="0"/>
      <w:marTop w:val="0"/>
      <w:marBottom w:val="0"/>
      <w:divBdr>
        <w:top w:val="none" w:sz="0" w:space="0" w:color="auto"/>
        <w:left w:val="none" w:sz="0" w:space="0" w:color="auto"/>
        <w:bottom w:val="none" w:sz="0" w:space="0" w:color="auto"/>
        <w:right w:val="none" w:sz="0" w:space="0" w:color="auto"/>
      </w:divBdr>
    </w:div>
    <w:div w:id="1280796348">
      <w:bodyDiv w:val="1"/>
      <w:marLeft w:val="0"/>
      <w:marRight w:val="0"/>
      <w:marTop w:val="0"/>
      <w:marBottom w:val="0"/>
      <w:divBdr>
        <w:top w:val="none" w:sz="0" w:space="0" w:color="auto"/>
        <w:left w:val="none" w:sz="0" w:space="0" w:color="auto"/>
        <w:bottom w:val="none" w:sz="0" w:space="0" w:color="auto"/>
        <w:right w:val="none" w:sz="0" w:space="0" w:color="auto"/>
      </w:divBdr>
    </w:div>
    <w:div w:id="1298489243">
      <w:bodyDiv w:val="1"/>
      <w:marLeft w:val="0"/>
      <w:marRight w:val="0"/>
      <w:marTop w:val="0"/>
      <w:marBottom w:val="0"/>
      <w:divBdr>
        <w:top w:val="none" w:sz="0" w:space="0" w:color="auto"/>
        <w:left w:val="none" w:sz="0" w:space="0" w:color="auto"/>
        <w:bottom w:val="none" w:sz="0" w:space="0" w:color="auto"/>
        <w:right w:val="none" w:sz="0" w:space="0" w:color="auto"/>
      </w:divBdr>
    </w:div>
    <w:div w:id="1455556374">
      <w:bodyDiv w:val="1"/>
      <w:marLeft w:val="0"/>
      <w:marRight w:val="0"/>
      <w:marTop w:val="0"/>
      <w:marBottom w:val="0"/>
      <w:divBdr>
        <w:top w:val="none" w:sz="0" w:space="0" w:color="auto"/>
        <w:left w:val="none" w:sz="0" w:space="0" w:color="auto"/>
        <w:bottom w:val="none" w:sz="0" w:space="0" w:color="auto"/>
        <w:right w:val="none" w:sz="0" w:space="0" w:color="auto"/>
      </w:divBdr>
      <w:divsChild>
        <w:div w:id="1758748669">
          <w:marLeft w:val="0"/>
          <w:marRight w:val="0"/>
          <w:marTop w:val="0"/>
          <w:marBottom w:val="0"/>
          <w:divBdr>
            <w:top w:val="none" w:sz="0" w:space="0" w:color="auto"/>
            <w:left w:val="none" w:sz="0" w:space="0" w:color="auto"/>
            <w:bottom w:val="none" w:sz="0" w:space="0" w:color="auto"/>
            <w:right w:val="none" w:sz="0" w:space="0" w:color="auto"/>
          </w:divBdr>
          <w:divsChild>
            <w:div w:id="1966546498">
              <w:marLeft w:val="0"/>
              <w:marRight w:val="0"/>
              <w:marTop w:val="0"/>
              <w:marBottom w:val="0"/>
              <w:divBdr>
                <w:top w:val="none" w:sz="0" w:space="0" w:color="auto"/>
                <w:left w:val="none" w:sz="0" w:space="0" w:color="auto"/>
                <w:bottom w:val="none" w:sz="0" w:space="0" w:color="auto"/>
                <w:right w:val="none" w:sz="0" w:space="0" w:color="auto"/>
              </w:divBdr>
              <w:divsChild>
                <w:div w:id="858276588">
                  <w:marLeft w:val="0"/>
                  <w:marRight w:val="0"/>
                  <w:marTop w:val="0"/>
                  <w:marBottom w:val="0"/>
                  <w:divBdr>
                    <w:top w:val="none" w:sz="0" w:space="0" w:color="auto"/>
                    <w:left w:val="none" w:sz="0" w:space="0" w:color="auto"/>
                    <w:bottom w:val="none" w:sz="0" w:space="0" w:color="auto"/>
                    <w:right w:val="none" w:sz="0" w:space="0" w:color="auto"/>
                  </w:divBdr>
                  <w:divsChild>
                    <w:div w:id="19947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198">
          <w:marLeft w:val="0"/>
          <w:marRight w:val="0"/>
          <w:marTop w:val="0"/>
          <w:marBottom w:val="0"/>
          <w:divBdr>
            <w:top w:val="none" w:sz="0" w:space="0" w:color="auto"/>
            <w:left w:val="none" w:sz="0" w:space="0" w:color="auto"/>
            <w:bottom w:val="none" w:sz="0" w:space="0" w:color="auto"/>
            <w:right w:val="none" w:sz="0" w:space="0" w:color="auto"/>
          </w:divBdr>
          <w:divsChild>
            <w:div w:id="1951741764">
              <w:marLeft w:val="0"/>
              <w:marRight w:val="0"/>
              <w:marTop w:val="0"/>
              <w:marBottom w:val="0"/>
              <w:divBdr>
                <w:top w:val="none" w:sz="0" w:space="0" w:color="auto"/>
                <w:left w:val="none" w:sz="0" w:space="0" w:color="auto"/>
                <w:bottom w:val="none" w:sz="0" w:space="0" w:color="auto"/>
                <w:right w:val="none" w:sz="0" w:space="0" w:color="auto"/>
              </w:divBdr>
              <w:divsChild>
                <w:div w:id="351566132">
                  <w:marLeft w:val="0"/>
                  <w:marRight w:val="0"/>
                  <w:marTop w:val="0"/>
                  <w:marBottom w:val="0"/>
                  <w:divBdr>
                    <w:top w:val="none" w:sz="0" w:space="0" w:color="auto"/>
                    <w:left w:val="none" w:sz="0" w:space="0" w:color="auto"/>
                    <w:bottom w:val="none" w:sz="0" w:space="0" w:color="auto"/>
                    <w:right w:val="none" w:sz="0" w:space="0" w:color="auto"/>
                  </w:divBdr>
                  <w:divsChild>
                    <w:div w:id="4253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546/2006" TargetMode="External"/><Relationship Id="rId18" Type="http://schemas.openxmlformats.org/officeDocument/2006/relationships/hyperlink" Target="http://zakon3.rada.gov.ua/laws/show/1115/2009" TargetMode="External"/><Relationship Id="rId26" Type="http://schemas.openxmlformats.org/officeDocument/2006/relationships/hyperlink" Target="http://zakon3.rada.gov.ua/laws/show/1906-15" TargetMode="External"/><Relationship Id="rId39" Type="http://schemas.openxmlformats.org/officeDocument/2006/relationships/fontTable" Target="fontTable.xml"/><Relationship Id="rId21" Type="http://schemas.openxmlformats.org/officeDocument/2006/relationships/hyperlink" Target="https://zakon.rada.gov.ua/laws/show/661-15%2073" TargetMode="External"/><Relationship Id="rId34" Type="http://schemas.openxmlformats.org/officeDocument/2006/relationships/hyperlink" Target="http://zakon3.rada.gov.ua/laws/show/1189-2015-%D1%80" TargetMode="External"/><Relationship Id="rId7" Type="http://schemas.openxmlformats.org/officeDocument/2006/relationships/endnotes" Target="endnotes.xml"/><Relationship Id="rId12" Type="http://schemas.openxmlformats.org/officeDocument/2006/relationships/hyperlink" Target="http://zakon4.rada.gov.ua/laws/show/80731&#8211;10" TargetMode="External"/><Relationship Id="rId17" Type="http://schemas.openxmlformats.org/officeDocument/2006/relationships/hyperlink" Target="http://zakon3.rada.gov.ua/laws/show/3393-17" TargetMode="External"/><Relationship Id="rId25" Type="http://schemas.openxmlformats.org/officeDocument/2006/relationships/hyperlink" Target="http://zakon3.rada.gov.ua/laws/show/z1557-05" TargetMode="External"/><Relationship Id="rId33" Type="http://schemas.openxmlformats.org/officeDocument/2006/relationships/hyperlink" Target="https://zakon.rada.gov.ua/laws/show/2229-1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2.rada.gov.ua/laws/show/4495&#8211;17" TargetMode="External"/><Relationship Id="rId20" Type="http://schemas.openxmlformats.org/officeDocument/2006/relationships/hyperlink" Target="https://zakon.rada.gov.ua/laws/show/1777-12" TargetMode="External"/><Relationship Id="rId29" Type="http://schemas.openxmlformats.org/officeDocument/2006/relationships/hyperlink" Target="http://zakon5.rada.gov.ua/laws/show/ru/377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5-12" TargetMode="External"/><Relationship Id="rId24" Type="http://schemas.openxmlformats.org/officeDocument/2006/relationships/hyperlink" Target="http://zakon3.rada.gov.ua/laws/show/831-2009-%D0%BF" TargetMode="External"/><Relationship Id="rId32" Type="http://schemas.openxmlformats.org/officeDocument/2006/relationships/hyperlink" Target="https://zakon.rada.gov.ua/laws/show/1779-12" TargetMode="External"/><Relationship Id="rId37" Type="http://schemas.openxmlformats.org/officeDocument/2006/relationships/hyperlink" Target="http://nbuv.gov.ua/UJRN/vnadpcurn_2017_3_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4651-17" TargetMode="External"/><Relationship Id="rId23" Type="http://schemas.openxmlformats.org/officeDocument/2006/relationships/hyperlink" Target="http://zakon3.rada.gov.ua/laws/show/533-2014-%D0%BF" TargetMode="External"/><Relationship Id="rId28" Type="http://schemas.openxmlformats.org/officeDocument/2006/relationships/hyperlink" Target="https://zakon.rada.gov.ua/laws/show/964-15%2075" TargetMode="External"/><Relationship Id="rId36" Type="http://schemas.openxmlformats.org/officeDocument/2006/relationships/hyperlink" Target="https://zakon.rada.gov.ua/laws/show/2469-19" TargetMode="External"/><Relationship Id="rId10" Type="http://schemas.openxmlformats.org/officeDocument/2006/relationships/hyperlink" Target="https://zakon.rada.gov.ua/laws/show/z0496-19" TargetMode="External"/><Relationship Id="rId19" Type="http://schemas.openxmlformats.org/officeDocument/2006/relationships/hyperlink" Target="http://zakon5.rada.gov.ua/laws/show/2920-14" TargetMode="External"/><Relationship Id="rId31" Type="http://schemas.openxmlformats.org/officeDocument/2006/relationships/hyperlink" Target="http://zakon1.rada.gov.ua/laws/show/1710-17" TargetMode="External"/><Relationship Id="rId4" Type="http://schemas.openxmlformats.org/officeDocument/2006/relationships/settings" Target="settings.xml"/><Relationship Id="rId9" Type="http://schemas.openxmlformats.org/officeDocument/2006/relationships/hyperlink" Target="http://zakon2.rada.gov.ua/laws/show/504/96-%D0%B2%D1%80" TargetMode="External"/><Relationship Id="rId14" Type="http://schemas.openxmlformats.org/officeDocument/2006/relationships/hyperlink" Target="http://zakon2.rada.gov.ua/laws/show/2341-14" TargetMode="External"/><Relationship Id="rId22" Type="http://schemas.openxmlformats.org/officeDocument/2006/relationships/hyperlink" Target="https://zakon.rada.gov.ua/laws/show/169-2002-%D0%BF" TargetMode="External"/><Relationship Id="rId27" Type="http://schemas.openxmlformats.org/officeDocument/2006/relationships/hyperlink" Target="http://zakon2.rada.gov.ua/laws/show/4709-17" TargetMode="External"/><Relationship Id="rId30" Type="http://schemas.openxmlformats.org/officeDocument/2006/relationships/hyperlink" Target="https://zakon.rada.gov.ua/laws/show/1543-12" TargetMode="External"/><Relationship Id="rId35" Type="http://schemas.openxmlformats.org/officeDocument/2006/relationships/hyperlink" Target="http://zakon3.rada.gov.ua/laws/show/1835-14" TargetMode="External"/><Relationship Id="rId8" Type="http://schemas.openxmlformats.org/officeDocument/2006/relationships/hyperlink" Target="http://zakon2.rada.gov.ua/laws/show/2011-1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7121-BCDC-4768-BB89-D2FEF44D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101</Pages>
  <Words>115960</Words>
  <Characters>66098</Characters>
  <Application>Microsoft Office Word</Application>
  <DocSecurity>0</DocSecurity>
  <Lines>550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12</cp:revision>
  <dcterms:created xsi:type="dcterms:W3CDTF">2024-12-23T13:12:00Z</dcterms:created>
  <dcterms:modified xsi:type="dcterms:W3CDTF">2024-12-23T15:24:00Z</dcterms:modified>
</cp:coreProperties>
</file>