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3A4" w:rsidRPr="006F7B4B" w:rsidRDefault="00F973A4" w:rsidP="00F973A4">
      <w:pPr>
        <w:shd w:val="clear" w:color="auto" w:fill="FFFFFF"/>
        <w:ind w:firstLine="708"/>
        <w:jc w:val="both"/>
        <w:rPr>
          <w:color w:val="000000"/>
        </w:rPr>
      </w:pPr>
      <w:r w:rsidRPr="006F5CE9">
        <w:rPr>
          <w:color w:val="222222"/>
          <w:lang w:val="en-US"/>
        </w:rPr>
        <w:t>Yalanska S. Art-ecopsychopractice in the educational space / Svetlana Yalanska, Nina Atamanchuk // Proceedings of the 1st International Scientific Conference Eastern European Conference of Managemen</w:t>
      </w:r>
      <w:r>
        <w:rPr>
          <w:color w:val="222222"/>
          <w:lang w:val="en-US"/>
        </w:rPr>
        <w:t>t and Economics, May 24, 2019. –</w:t>
      </w:r>
      <w:r w:rsidRPr="006F5CE9">
        <w:rPr>
          <w:color w:val="222222"/>
          <w:lang w:val="en-US"/>
        </w:rPr>
        <w:t xml:space="preserve"> Ljubljana: Ljubljana School of Business, 2019.–</w:t>
      </w:r>
      <w:r w:rsidRPr="006F7B4B">
        <w:rPr>
          <w:color w:val="222222"/>
          <w:lang w:val="en-US"/>
        </w:rPr>
        <w:t xml:space="preserve"> </w:t>
      </w:r>
      <w:r>
        <w:rPr>
          <w:color w:val="222222"/>
        </w:rPr>
        <w:t>Р</w:t>
      </w:r>
      <w:r w:rsidRPr="006F5CE9">
        <w:rPr>
          <w:color w:val="222222"/>
          <w:lang w:val="en-US"/>
        </w:rPr>
        <w:t>.</w:t>
      </w:r>
      <w:r>
        <w:rPr>
          <w:color w:val="222222"/>
        </w:rPr>
        <w:t>266-269.</w:t>
      </w:r>
      <w:r w:rsidRPr="006F7B4B">
        <w:rPr>
          <w:bCs/>
        </w:rPr>
        <w:t xml:space="preserve"> </w:t>
      </w:r>
      <w:r w:rsidRPr="007A453E">
        <w:rPr>
          <w:bCs/>
        </w:rPr>
        <w:t>ISBN</w:t>
      </w:r>
      <w:r w:rsidRPr="006F7B4B">
        <w:t xml:space="preserve"> </w:t>
      </w:r>
      <w:r w:rsidRPr="006F7B4B">
        <w:rPr>
          <w:bCs/>
        </w:rPr>
        <w:t>978-961-91021-7-6</w:t>
      </w:r>
      <w:r>
        <w:rPr>
          <w:bCs/>
        </w:rPr>
        <w:t>.</w:t>
      </w:r>
    </w:p>
    <w:p w:rsidR="00F973A4" w:rsidRDefault="00F973A4" w:rsidP="008B5B97">
      <w:pPr>
        <w:spacing w:line="360" w:lineRule="auto"/>
        <w:ind w:firstLine="708"/>
        <w:jc w:val="center"/>
        <w:rPr>
          <w:b/>
          <w:lang w:val="en-US"/>
        </w:rPr>
      </w:pPr>
    </w:p>
    <w:p w:rsidR="00721475" w:rsidRPr="00721475" w:rsidRDefault="00721475" w:rsidP="008B5B97">
      <w:pPr>
        <w:spacing w:line="360" w:lineRule="auto"/>
        <w:ind w:firstLine="708"/>
        <w:jc w:val="center"/>
        <w:rPr>
          <w:b/>
          <w:color w:val="FF0000"/>
        </w:rPr>
      </w:pPr>
      <w:r w:rsidRPr="00721475">
        <w:rPr>
          <w:b/>
          <w:lang w:val="en-US"/>
        </w:rPr>
        <w:t>A</w:t>
      </w:r>
      <w:r w:rsidRPr="00721475">
        <w:rPr>
          <w:b/>
        </w:rPr>
        <w:t>RT-ECOPSYCHOPRACTICE IN THE EDUCATIONAL SPACE</w:t>
      </w:r>
    </w:p>
    <w:p w:rsidR="008B5B97" w:rsidRPr="00721475" w:rsidRDefault="008B5B97" w:rsidP="008B5B97">
      <w:pPr>
        <w:spacing w:line="360" w:lineRule="auto"/>
        <w:ind w:firstLine="708"/>
        <w:jc w:val="right"/>
        <w:rPr>
          <w:rStyle w:val="a7"/>
          <w:bCs w:val="0"/>
          <w:lang w:val="en-US"/>
        </w:rPr>
      </w:pPr>
      <w:r w:rsidRPr="008B5B97">
        <w:rPr>
          <w:rStyle w:val="a7"/>
          <w:bCs w:val="0"/>
          <w:lang w:val="en-US"/>
        </w:rPr>
        <w:t>Yalanska</w:t>
      </w:r>
      <w:r w:rsidRPr="00721475">
        <w:rPr>
          <w:rStyle w:val="a7"/>
          <w:bCs w:val="0"/>
          <w:lang w:val="en-US"/>
        </w:rPr>
        <w:t xml:space="preserve"> </w:t>
      </w:r>
      <w:r w:rsidRPr="008B5B97">
        <w:rPr>
          <w:rStyle w:val="a7"/>
          <w:bCs w:val="0"/>
          <w:lang w:val="en-US"/>
        </w:rPr>
        <w:t>Svetlana</w:t>
      </w:r>
      <w:r w:rsidRPr="00721475">
        <w:rPr>
          <w:rStyle w:val="a7"/>
          <w:bCs w:val="0"/>
          <w:lang w:val="en-US"/>
        </w:rPr>
        <w:t xml:space="preserve"> Pavlovna</w:t>
      </w:r>
    </w:p>
    <w:p w:rsidR="00BF5FF6" w:rsidRPr="003E71C5" w:rsidRDefault="00BF5FF6" w:rsidP="00BF5FF6">
      <w:pPr>
        <w:spacing w:line="360" w:lineRule="auto"/>
        <w:ind w:firstLine="4395"/>
        <w:jc w:val="center"/>
        <w:rPr>
          <w:i/>
          <w:lang w:val="en-US"/>
        </w:rPr>
      </w:pPr>
      <w:r w:rsidRPr="003E71C5">
        <w:rPr>
          <w:i/>
          <w:lang w:val="en-US"/>
        </w:rPr>
        <w:t xml:space="preserve">Doctor of Psychological Sciences, Professor, </w:t>
      </w:r>
    </w:p>
    <w:p w:rsidR="00BF5FF6" w:rsidRPr="003E71C5" w:rsidRDefault="00BF5FF6" w:rsidP="00BF5FF6">
      <w:pPr>
        <w:spacing w:line="360" w:lineRule="auto"/>
        <w:ind w:left="1416" w:firstLine="708"/>
        <w:jc w:val="center"/>
        <w:rPr>
          <w:i/>
          <w:lang w:val="en-US"/>
        </w:rPr>
      </w:pPr>
      <w:r w:rsidRPr="003E71C5">
        <w:rPr>
          <w:i/>
          <w:lang w:val="en-US"/>
        </w:rPr>
        <w:t>Head of the Department of General, age and Practical Psychology</w:t>
      </w:r>
    </w:p>
    <w:p w:rsidR="00D36A9E" w:rsidRPr="00D36A9E" w:rsidRDefault="00D36A9E" w:rsidP="00D36A9E">
      <w:pPr>
        <w:spacing w:line="360" w:lineRule="auto"/>
        <w:ind w:left="4956" w:firstLine="856"/>
        <w:rPr>
          <w:b/>
        </w:rPr>
      </w:pPr>
      <w:r w:rsidRPr="00D36A9E">
        <w:rPr>
          <w:b/>
          <w:lang w:val="en-US"/>
        </w:rPr>
        <w:t>Atamanchuk</w:t>
      </w:r>
      <w:r w:rsidRPr="00D36A9E">
        <w:rPr>
          <w:b/>
        </w:rPr>
        <w:t xml:space="preserve"> </w:t>
      </w:r>
      <w:r w:rsidRPr="00D36A9E">
        <w:rPr>
          <w:b/>
          <w:lang w:val="en-US"/>
        </w:rPr>
        <w:t>Nina</w:t>
      </w:r>
      <w:r w:rsidRPr="00D36A9E">
        <w:rPr>
          <w:b/>
        </w:rPr>
        <w:t xml:space="preserve"> Myhaylovna</w:t>
      </w:r>
    </w:p>
    <w:p w:rsidR="00D36A9E" w:rsidRPr="003E71C5" w:rsidRDefault="00683297" w:rsidP="00D36A9E">
      <w:pPr>
        <w:spacing w:line="360" w:lineRule="auto"/>
        <w:ind w:left="2828" w:firstLine="149"/>
        <w:rPr>
          <w:b/>
          <w:i/>
          <w:lang w:val="en-US"/>
        </w:rPr>
      </w:pPr>
      <w:r w:rsidRPr="003E71C5">
        <w:rPr>
          <w:i/>
        </w:rPr>
        <w:t>С</w:t>
      </w:r>
      <w:r w:rsidRPr="003E71C5">
        <w:rPr>
          <w:i/>
          <w:lang w:val="en-US"/>
        </w:rPr>
        <w:t xml:space="preserve">andidate of Рsychological </w:t>
      </w:r>
      <w:r w:rsidR="00D36A9E" w:rsidRPr="003E71C5">
        <w:rPr>
          <w:i/>
          <w:lang w:val="en-US"/>
        </w:rPr>
        <w:t>S</w:t>
      </w:r>
      <w:r w:rsidRPr="003E71C5">
        <w:rPr>
          <w:i/>
          <w:lang w:val="en-US"/>
        </w:rPr>
        <w:t xml:space="preserve">ciences, </w:t>
      </w:r>
      <w:r w:rsidR="00D36A9E" w:rsidRPr="003E71C5">
        <w:rPr>
          <w:i/>
          <w:lang w:val="en-US"/>
        </w:rPr>
        <w:t>Associate Professor,</w:t>
      </w:r>
    </w:p>
    <w:p w:rsidR="00683297" w:rsidRPr="003E71C5" w:rsidRDefault="00D36A9E" w:rsidP="003E71C5">
      <w:pPr>
        <w:spacing w:line="360" w:lineRule="auto"/>
        <w:ind w:firstLine="426"/>
        <w:rPr>
          <w:i/>
          <w:lang w:val="en-US"/>
        </w:rPr>
      </w:pPr>
      <w:r w:rsidRPr="003E71C5">
        <w:rPr>
          <w:i/>
          <w:lang w:val="en-US"/>
        </w:rPr>
        <w:t>Associate Professor of the Department of General, age and Practical P</w:t>
      </w:r>
      <w:r w:rsidR="00683297" w:rsidRPr="003E71C5">
        <w:rPr>
          <w:i/>
          <w:lang w:val="en-US"/>
        </w:rPr>
        <w:t>sychology</w:t>
      </w:r>
    </w:p>
    <w:p w:rsidR="00A0126B" w:rsidRPr="000B7616" w:rsidRDefault="00A0126B" w:rsidP="00A0126B">
      <w:pPr>
        <w:ind w:left="2832" w:firstLine="287"/>
        <w:rPr>
          <w:lang w:val="en-US"/>
        </w:rPr>
      </w:pPr>
      <w:r w:rsidRPr="000B7616">
        <w:rPr>
          <w:lang w:val="en-US"/>
        </w:rPr>
        <w:t>Poltava V.G. Korolenko National Pedagogical University,</w:t>
      </w:r>
    </w:p>
    <w:p w:rsidR="00683297" w:rsidRPr="003E71C5" w:rsidRDefault="00683297" w:rsidP="00D36A9E">
      <w:pPr>
        <w:spacing w:line="360" w:lineRule="auto"/>
        <w:ind w:left="7076" w:firstLine="579"/>
        <w:rPr>
          <w:i/>
          <w:lang w:val="ru-RU"/>
        </w:rPr>
      </w:pPr>
      <w:r w:rsidRPr="003E71C5">
        <w:rPr>
          <w:i/>
          <w:lang w:val="en-US"/>
        </w:rPr>
        <w:t>Poltava</w:t>
      </w:r>
      <w:r w:rsidRPr="003E71C5">
        <w:rPr>
          <w:i/>
          <w:lang w:val="ru-RU"/>
        </w:rPr>
        <w:t xml:space="preserve">, </w:t>
      </w:r>
      <w:r w:rsidRPr="003E71C5">
        <w:rPr>
          <w:i/>
          <w:lang w:val="en-US"/>
        </w:rPr>
        <w:t>Ukraine</w:t>
      </w:r>
    </w:p>
    <w:p w:rsidR="00683297" w:rsidRPr="000B7616" w:rsidRDefault="00683297" w:rsidP="00D36A9E">
      <w:pPr>
        <w:spacing w:line="360" w:lineRule="auto"/>
        <w:ind w:firstLine="712"/>
        <w:rPr>
          <w:lang w:val="ru-RU"/>
        </w:rPr>
      </w:pPr>
    </w:p>
    <w:p w:rsidR="00120D98" w:rsidRDefault="003D4AE0" w:rsidP="00A352A8">
      <w:pPr>
        <w:spacing w:line="360" w:lineRule="auto"/>
        <w:ind w:firstLine="709"/>
        <w:jc w:val="center"/>
        <w:rPr>
          <w:rStyle w:val="a7"/>
          <w:bCs w:val="0"/>
          <w:lang w:val="ru-RU"/>
        </w:rPr>
      </w:pPr>
      <w:r>
        <w:rPr>
          <w:rStyle w:val="a7"/>
          <w:bCs w:val="0"/>
          <w:lang w:val="ru-RU"/>
        </w:rPr>
        <w:t xml:space="preserve">АРТ-ЕКОПСИХОПРАКТИКИ </w:t>
      </w:r>
      <w:r w:rsidR="00120D98">
        <w:rPr>
          <w:rStyle w:val="a7"/>
          <w:bCs w:val="0"/>
          <w:lang w:val="ru-RU"/>
        </w:rPr>
        <w:t>В ОСВІТНЬОМУ ПРОСТОРІ</w:t>
      </w:r>
    </w:p>
    <w:p w:rsidR="00120D98" w:rsidRPr="00D36A9E" w:rsidRDefault="00D36A9E" w:rsidP="00D36A9E">
      <w:pPr>
        <w:spacing w:line="360" w:lineRule="auto"/>
        <w:ind w:left="4956" w:firstLine="856"/>
        <w:jc w:val="both"/>
        <w:rPr>
          <w:b/>
        </w:rPr>
      </w:pPr>
      <w:r w:rsidRPr="008E36E6">
        <w:rPr>
          <w:b/>
        </w:rPr>
        <w:t>Яланська</w:t>
      </w:r>
      <w:r w:rsidRPr="00D36A9E">
        <w:rPr>
          <w:b/>
          <w:lang w:val="ru-RU"/>
        </w:rPr>
        <w:t xml:space="preserve"> </w:t>
      </w:r>
      <w:r w:rsidR="00120D98" w:rsidRPr="008E36E6">
        <w:rPr>
          <w:b/>
        </w:rPr>
        <w:t xml:space="preserve">Світлана </w:t>
      </w:r>
      <w:r>
        <w:rPr>
          <w:b/>
        </w:rPr>
        <w:t>Павлівна</w:t>
      </w:r>
    </w:p>
    <w:p w:rsidR="00120D98" w:rsidRPr="008E36E6" w:rsidRDefault="00120D98" w:rsidP="00D36A9E">
      <w:pPr>
        <w:spacing w:line="360" w:lineRule="auto"/>
        <w:ind w:left="6371" w:firstLine="709"/>
        <w:jc w:val="both"/>
        <w:rPr>
          <w:i/>
        </w:rPr>
      </w:pPr>
      <w:r>
        <w:rPr>
          <w:i/>
        </w:rPr>
        <w:t>д.психол.н, професор</w:t>
      </w:r>
      <w:r w:rsidRPr="008E36E6">
        <w:rPr>
          <w:i/>
        </w:rPr>
        <w:t>,</w:t>
      </w:r>
    </w:p>
    <w:p w:rsidR="00120D98" w:rsidRPr="008E36E6" w:rsidRDefault="00120D98" w:rsidP="00D36A9E">
      <w:pPr>
        <w:spacing w:line="360" w:lineRule="auto"/>
        <w:ind w:left="1416" w:firstLine="852"/>
        <w:jc w:val="both"/>
        <w:rPr>
          <w:i/>
        </w:rPr>
      </w:pPr>
      <w:r w:rsidRPr="008E36E6">
        <w:rPr>
          <w:i/>
        </w:rPr>
        <w:t xml:space="preserve">завідувач кафедри </w:t>
      </w:r>
      <w:r>
        <w:rPr>
          <w:i/>
        </w:rPr>
        <w:t>загальної, вікової та практичної психології</w:t>
      </w:r>
    </w:p>
    <w:p w:rsidR="00D36A9E" w:rsidRDefault="00D36A9E" w:rsidP="00D36A9E">
      <w:pPr>
        <w:spacing w:line="360" w:lineRule="auto"/>
        <w:ind w:left="4956" w:firstLine="856"/>
        <w:jc w:val="both"/>
        <w:rPr>
          <w:b/>
        </w:rPr>
      </w:pPr>
      <w:r>
        <w:rPr>
          <w:b/>
        </w:rPr>
        <w:t xml:space="preserve">Атаманчук </w:t>
      </w:r>
      <w:r w:rsidR="00120D98">
        <w:rPr>
          <w:b/>
        </w:rPr>
        <w:t xml:space="preserve">Ніна </w:t>
      </w:r>
      <w:r>
        <w:rPr>
          <w:b/>
        </w:rPr>
        <w:t>Михайлівна</w:t>
      </w:r>
    </w:p>
    <w:p w:rsidR="00120D98" w:rsidRDefault="00120D98" w:rsidP="00D36A9E">
      <w:pPr>
        <w:spacing w:line="360" w:lineRule="auto"/>
        <w:ind w:left="7080" w:firstLine="150"/>
        <w:jc w:val="both"/>
        <w:rPr>
          <w:i/>
        </w:rPr>
      </w:pPr>
      <w:r>
        <w:rPr>
          <w:i/>
        </w:rPr>
        <w:t>к.психол.н</w:t>
      </w:r>
      <w:r w:rsidRPr="008E36E6">
        <w:rPr>
          <w:i/>
        </w:rPr>
        <w:t>,</w:t>
      </w:r>
      <w:r>
        <w:rPr>
          <w:i/>
        </w:rPr>
        <w:t xml:space="preserve"> доцент,</w:t>
      </w:r>
    </w:p>
    <w:p w:rsidR="00120D98" w:rsidRDefault="00120D98" w:rsidP="00D36A9E">
      <w:pPr>
        <w:spacing w:line="360" w:lineRule="auto"/>
        <w:ind w:left="1416" w:firstLine="994"/>
        <w:jc w:val="both"/>
        <w:rPr>
          <w:i/>
        </w:rPr>
      </w:pPr>
      <w:r>
        <w:rPr>
          <w:i/>
        </w:rPr>
        <w:t>доцент кафедри загальної, вікової та практичної психології,</w:t>
      </w:r>
    </w:p>
    <w:p w:rsidR="00120D98" w:rsidRPr="008E36E6" w:rsidRDefault="00120D98" w:rsidP="00D36A9E">
      <w:pPr>
        <w:spacing w:line="360" w:lineRule="auto"/>
        <w:ind w:firstLine="567"/>
        <w:jc w:val="both"/>
        <w:rPr>
          <w:i/>
        </w:rPr>
      </w:pPr>
      <w:r>
        <w:rPr>
          <w:i/>
        </w:rPr>
        <w:t>Полтавський національний педагогічний університет імені В. Г. Короленка</w:t>
      </w:r>
      <w:r w:rsidRPr="008E36E6">
        <w:rPr>
          <w:i/>
        </w:rPr>
        <w:t>,</w:t>
      </w:r>
    </w:p>
    <w:p w:rsidR="00D7269C" w:rsidRDefault="00120D98" w:rsidP="00D36A9E">
      <w:pPr>
        <w:spacing w:line="360" w:lineRule="auto"/>
        <w:ind w:left="6371" w:firstLine="709"/>
        <w:jc w:val="center"/>
        <w:rPr>
          <w:i/>
        </w:rPr>
      </w:pPr>
      <w:r>
        <w:rPr>
          <w:i/>
        </w:rPr>
        <w:t>м. Полтава</w:t>
      </w:r>
      <w:r w:rsidRPr="008E36E6">
        <w:rPr>
          <w:i/>
        </w:rPr>
        <w:t xml:space="preserve">, </w:t>
      </w:r>
      <w:r>
        <w:rPr>
          <w:i/>
        </w:rPr>
        <w:t>Україна</w:t>
      </w:r>
    </w:p>
    <w:p w:rsidR="00120D98" w:rsidRDefault="00120D98" w:rsidP="00A352A8">
      <w:pPr>
        <w:spacing w:line="360" w:lineRule="auto"/>
        <w:ind w:firstLine="709"/>
        <w:jc w:val="center"/>
        <w:rPr>
          <w:rStyle w:val="a7"/>
          <w:bCs w:val="0"/>
        </w:rPr>
      </w:pPr>
    </w:p>
    <w:p w:rsidR="00D7269C" w:rsidRPr="00D7269C" w:rsidRDefault="003D4AE0" w:rsidP="00A352A8">
      <w:pPr>
        <w:spacing w:line="360" w:lineRule="auto"/>
        <w:ind w:firstLine="709"/>
        <w:jc w:val="both"/>
        <w:rPr>
          <w:color w:val="000000"/>
          <w:lang w:eastAsia="ru-RU"/>
        </w:rPr>
      </w:pPr>
      <w:r w:rsidRPr="003D4AE0">
        <w:rPr>
          <w:color w:val="000000"/>
          <w:lang w:eastAsia="ru-RU"/>
        </w:rPr>
        <w:t>У</w:t>
      </w:r>
      <w:r w:rsidR="00D7269C" w:rsidRPr="00735799">
        <w:rPr>
          <w:color w:val="000000"/>
          <w:lang w:eastAsia="ru-RU"/>
        </w:rPr>
        <w:t xml:space="preserve"> закладах освіти набуває популярності</w:t>
      </w:r>
      <w:r w:rsidR="00735799" w:rsidRPr="00735799">
        <w:rPr>
          <w:color w:val="000000"/>
          <w:lang w:eastAsia="ru-RU"/>
        </w:rPr>
        <w:t xml:space="preserve"> використання арт-технологій</w:t>
      </w:r>
      <w:r w:rsidR="00D7269C" w:rsidRPr="00735799">
        <w:rPr>
          <w:color w:val="000000"/>
          <w:lang w:eastAsia="ru-RU"/>
        </w:rPr>
        <w:t>,</w:t>
      </w:r>
      <w:r w:rsidR="00735799" w:rsidRPr="00735799">
        <w:rPr>
          <w:color w:val="000000"/>
          <w:lang w:eastAsia="ru-RU"/>
        </w:rPr>
        <w:t xml:space="preserve"> які пов'язані з розкриттям творчого потенціалу особистості, вивільненням її прихованих енергет</w:t>
      </w:r>
      <w:r w:rsidR="00120D98">
        <w:rPr>
          <w:color w:val="000000"/>
          <w:lang w:eastAsia="ru-RU"/>
        </w:rPr>
        <w:t>ичних резервів</w:t>
      </w:r>
      <w:r w:rsidR="00735799" w:rsidRPr="00735799">
        <w:rPr>
          <w:color w:val="000000"/>
          <w:lang w:eastAsia="ru-RU"/>
        </w:rPr>
        <w:t xml:space="preserve">, і в результаті </w:t>
      </w:r>
      <w:r w:rsidR="00735799" w:rsidRPr="00120D98">
        <w:rPr>
          <w:color w:val="000000"/>
          <w:lang w:eastAsia="ru-RU"/>
        </w:rPr>
        <w:t xml:space="preserve">– </w:t>
      </w:r>
      <w:r w:rsidR="00735799" w:rsidRPr="00735799">
        <w:rPr>
          <w:color w:val="000000"/>
          <w:lang w:eastAsia="ru-RU"/>
        </w:rPr>
        <w:t>знаходження нею оптим</w:t>
      </w:r>
      <w:r w:rsidR="00735799">
        <w:rPr>
          <w:color w:val="000000"/>
          <w:lang w:eastAsia="ru-RU"/>
        </w:rPr>
        <w:t xml:space="preserve">альних способів вирішення певних </w:t>
      </w:r>
      <w:r w:rsidR="00735799" w:rsidRPr="00735799">
        <w:rPr>
          <w:color w:val="000000"/>
          <w:lang w:eastAsia="ru-RU"/>
        </w:rPr>
        <w:t>проблем</w:t>
      </w:r>
      <w:r w:rsidR="00735799">
        <w:rPr>
          <w:color w:val="000000"/>
          <w:lang w:eastAsia="ru-RU"/>
        </w:rPr>
        <w:t>. Т</w:t>
      </w:r>
      <w:r w:rsidR="00D7269C" w:rsidRPr="00D7269C">
        <w:rPr>
          <w:color w:val="000000"/>
          <w:lang w:eastAsia="ru-RU"/>
        </w:rPr>
        <w:t xml:space="preserve">ому для надання компетентної допомоги </w:t>
      </w:r>
      <w:r w:rsidR="00D7269C">
        <w:rPr>
          <w:color w:val="000000"/>
          <w:lang w:eastAsia="ru-RU"/>
        </w:rPr>
        <w:t xml:space="preserve"> фахівець </w:t>
      </w:r>
      <w:r w:rsidR="00D7269C" w:rsidRPr="00D7269C">
        <w:rPr>
          <w:color w:val="000000"/>
          <w:lang w:eastAsia="ru-RU"/>
        </w:rPr>
        <w:t>повинен володіти не лише стандартними, а</w:t>
      </w:r>
      <w:r>
        <w:rPr>
          <w:color w:val="000000"/>
          <w:lang w:eastAsia="ru-RU"/>
        </w:rPr>
        <w:t>ле й новітніми знаннями та навичк</w:t>
      </w:r>
      <w:r w:rsidR="00D7269C" w:rsidRPr="00D7269C">
        <w:rPr>
          <w:color w:val="000000"/>
          <w:lang w:eastAsia="ru-RU"/>
        </w:rPr>
        <w:t>ами, зокрема в області</w:t>
      </w:r>
      <w:r w:rsidR="00D7269C" w:rsidRPr="00D7269C">
        <w:t xml:space="preserve"> </w:t>
      </w:r>
      <w:r w:rsidR="00D7269C">
        <w:t>арт-екопсихопрактик</w:t>
      </w:r>
      <w:r w:rsidR="00D7269C" w:rsidRPr="00D7269C">
        <w:rPr>
          <w:color w:val="000000"/>
          <w:lang w:eastAsia="ru-RU"/>
        </w:rPr>
        <w:t xml:space="preserve">. Важливим етапом у професійній підготовці </w:t>
      </w:r>
      <w:r w:rsidR="00D7269C">
        <w:rPr>
          <w:color w:val="000000"/>
          <w:lang w:eastAsia="ru-RU"/>
        </w:rPr>
        <w:t xml:space="preserve">та підвищенні кваліфікації </w:t>
      </w:r>
      <w:r w:rsidR="00B94F53">
        <w:rPr>
          <w:color w:val="000000"/>
          <w:lang w:eastAsia="ru-RU"/>
        </w:rPr>
        <w:t xml:space="preserve">педагогів </w:t>
      </w:r>
      <w:r w:rsidR="00B94F53">
        <w:rPr>
          <w:color w:val="000000"/>
          <w:lang w:eastAsia="ru-RU"/>
        </w:rPr>
        <w:lastRenderedPageBreak/>
        <w:t>при використанні арт-технологій</w:t>
      </w:r>
      <w:r w:rsidR="00D7269C" w:rsidRPr="00D7269C">
        <w:rPr>
          <w:color w:val="000000"/>
          <w:lang w:eastAsia="ru-RU"/>
        </w:rPr>
        <w:t xml:space="preserve"> є визначення ролі цих методів у фаховій діяльності. Це дасть змогу проаналізувати можливості застосування </w:t>
      </w:r>
      <w:r w:rsidR="00B94F53">
        <w:rPr>
          <w:color w:val="000000"/>
          <w:lang w:eastAsia="ru-RU"/>
        </w:rPr>
        <w:t>арт-вправ</w:t>
      </w:r>
      <w:r w:rsidR="00D7269C" w:rsidRPr="00D7269C">
        <w:rPr>
          <w:color w:val="000000"/>
          <w:lang w:eastAsia="ru-RU"/>
        </w:rPr>
        <w:t xml:space="preserve"> у професійній діяльності педагогів та визначити їх</w:t>
      </w:r>
      <w:r w:rsidR="00B94F53">
        <w:rPr>
          <w:color w:val="000000"/>
          <w:lang w:eastAsia="ru-RU"/>
        </w:rPr>
        <w:t>нє місце в арсеналі фахівців</w:t>
      </w:r>
      <w:r w:rsidR="00D7269C" w:rsidRPr="00D7269C">
        <w:rPr>
          <w:color w:val="000000"/>
          <w:lang w:eastAsia="ru-RU"/>
        </w:rPr>
        <w:t>.</w:t>
      </w:r>
    </w:p>
    <w:p w:rsidR="00B94F53" w:rsidRDefault="003A12F3" w:rsidP="00825399">
      <w:pPr>
        <w:spacing w:line="360" w:lineRule="auto"/>
        <w:ind w:firstLine="709"/>
        <w:jc w:val="both"/>
      </w:pPr>
      <w:r>
        <w:rPr>
          <w:lang w:val="ru-RU"/>
        </w:rPr>
        <w:t>А</w:t>
      </w:r>
      <w:r w:rsidR="00B94F53" w:rsidRPr="00510D15">
        <w:t>рт-техніки є потужним зас</w:t>
      </w:r>
      <w:r w:rsidR="00B94F53">
        <w:t xml:space="preserve">обом психокорекційної роботи з учнівською та </w:t>
      </w:r>
      <w:r w:rsidR="00B94F53" w:rsidRPr="00510D15">
        <w:t xml:space="preserve">студентською молоддю. Адже основою арт-технік є мистецтво – діяльність, що розкриває дійсність у конкретно-чуттєвих образах. Так, наприклад, спогади минулого, певні страхи, конфліктні ситуації розкриваються в художніх образах. Використання арт-технік сприяє вираженню емоцій, почуттів, розкриттю творчого потенціалу, розвитку навичок </w:t>
      </w:r>
      <w:r w:rsidR="00B94F53" w:rsidRPr="00E447B4">
        <w:t xml:space="preserve">роботи у колективі. Тому арт-техніки можуть активно використовуватися </w:t>
      </w:r>
      <w:r w:rsidR="00B94F53" w:rsidRPr="00825399">
        <w:t>фахівцями в освітньому просторі.</w:t>
      </w:r>
    </w:p>
    <w:p w:rsidR="00F1695E" w:rsidRPr="00825399" w:rsidRDefault="00F1695E" w:rsidP="00F1695E">
      <w:pPr>
        <w:spacing w:line="360" w:lineRule="auto"/>
        <w:ind w:firstLine="709"/>
        <w:jc w:val="both"/>
      </w:pPr>
      <w:r>
        <w:t xml:space="preserve">Переконані, </w:t>
      </w:r>
      <w:r w:rsidR="00074F5A">
        <w:t>з</w:t>
      </w:r>
      <w:r w:rsidR="00074F5A" w:rsidRPr="00825399">
        <w:t xml:space="preserve">астосування </w:t>
      </w:r>
      <w:r w:rsidR="00074F5A">
        <w:t xml:space="preserve">арт-технік </w:t>
      </w:r>
      <w:r w:rsidR="00074F5A" w:rsidRPr="00825399">
        <w:t xml:space="preserve">в освіті </w:t>
      </w:r>
      <w:r w:rsidR="00074F5A">
        <w:t>дає</w:t>
      </w:r>
      <w:r w:rsidR="00074F5A" w:rsidRPr="00825399">
        <w:t xml:space="preserve"> змо</w:t>
      </w:r>
      <w:r w:rsidR="00074F5A">
        <w:t>гу адаптувати найбільш відомі естето</w:t>
      </w:r>
      <w:bookmarkStart w:id="0" w:name="_GoBack"/>
      <w:bookmarkEnd w:id="0"/>
      <w:r w:rsidR="00074F5A">
        <w:t xml:space="preserve">техніки до проблем дітей та молоді, </w:t>
      </w:r>
      <w:r>
        <w:t>сприяє зниженню втоми, ліквідує негативні емоційні стани та їх прояви, спирається на здоровий потенціал особистості, внутрішні механізми саморегуляції, розвиває почуття внутрішнього контролю, допомагає фахівцям вибудовувати стосунки з вихованцями на основі любові та взаємної прихильності</w:t>
      </w:r>
      <w:r w:rsidR="00892D12" w:rsidRPr="00892D12">
        <w:t xml:space="preserve"> [</w:t>
      </w:r>
      <w:r w:rsidR="00892D12">
        <w:t xml:space="preserve">1, </w:t>
      </w:r>
      <w:r w:rsidR="00892D12">
        <w:rPr>
          <w:lang w:val="en-US"/>
        </w:rPr>
        <w:t>c</w:t>
      </w:r>
      <w:r w:rsidR="00892D12">
        <w:t>.</w:t>
      </w:r>
      <w:r w:rsidR="00892D12" w:rsidRPr="00892D12">
        <w:t>19]</w:t>
      </w:r>
      <w:r>
        <w:t>.</w:t>
      </w:r>
    </w:p>
    <w:p w:rsidR="00E447B4" w:rsidRPr="003A12F3" w:rsidRDefault="00E447B4" w:rsidP="003A12F3">
      <w:pPr>
        <w:pStyle w:val="a8"/>
        <w:spacing w:line="36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E447B4">
        <w:rPr>
          <w:rFonts w:ascii="Times New Roman" w:hAnsi="Times New Roman"/>
          <w:sz w:val="28"/>
          <w:szCs w:val="28"/>
          <w:lang w:val="uk-UA"/>
        </w:rPr>
        <w:t xml:space="preserve">Пропонуємо практичним психологам, педагогам, студентам педагогічних ЗВО, представникам творчих професій і тим, хто цікавиться психологією творчості авторську </w:t>
      </w:r>
      <w:r w:rsidR="00120D98">
        <w:rPr>
          <w:rFonts w:ascii="Times New Roman" w:hAnsi="Times New Roman"/>
          <w:sz w:val="28"/>
          <w:szCs w:val="28"/>
          <w:lang w:val="uk-UA"/>
        </w:rPr>
        <w:t xml:space="preserve">навчальну </w:t>
      </w:r>
      <w:r w:rsidRPr="00E447B4">
        <w:rPr>
          <w:rFonts w:ascii="Times New Roman" w:hAnsi="Times New Roman"/>
          <w:sz w:val="28"/>
          <w:szCs w:val="28"/>
          <w:lang w:val="uk-UA"/>
        </w:rPr>
        <w:t xml:space="preserve">програму </w:t>
      </w:r>
      <w:r w:rsidR="003A12F3">
        <w:rPr>
          <w:rFonts w:ascii="Times New Roman" w:hAnsi="Times New Roman"/>
          <w:sz w:val="28"/>
          <w:szCs w:val="28"/>
          <w:lang w:val="uk-UA"/>
        </w:rPr>
        <w:t>(</w:t>
      </w:r>
      <w:r w:rsidRPr="00E447B4">
        <w:rPr>
          <w:rFonts w:ascii="Times New Roman" w:hAnsi="Times New Roman"/>
          <w:sz w:val="28"/>
          <w:szCs w:val="28"/>
          <w:lang w:val="uk-UA"/>
        </w:rPr>
        <w:t>Яланської С.П., Атаманчук Н.М.</w:t>
      </w:r>
      <w:r w:rsidR="003A12F3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3A12F3" w:rsidRPr="003A12F3">
        <w:rPr>
          <w:rFonts w:ascii="Times New Roman" w:hAnsi="Times New Roman"/>
          <w:sz w:val="28"/>
          <w:szCs w:val="28"/>
          <w:lang w:val="uk-UA"/>
        </w:rPr>
        <w:t xml:space="preserve">що </w:t>
      </w:r>
      <w:r w:rsidRPr="003A12F3">
        <w:rPr>
          <w:rStyle w:val="hps"/>
          <w:rFonts w:ascii="Times New Roman" w:hAnsi="Times New Roman"/>
          <w:sz w:val="28"/>
          <w:szCs w:val="28"/>
          <w:lang w:val="uk-UA"/>
        </w:rPr>
        <w:t xml:space="preserve">спрямована на </w:t>
      </w:r>
      <w:r w:rsidRPr="003A12F3">
        <w:rPr>
          <w:rFonts w:ascii="Times New Roman" w:hAnsi="Times New Roman"/>
          <w:sz w:val="28"/>
          <w:szCs w:val="28"/>
          <w:lang w:val="uk-UA"/>
        </w:rPr>
        <w:t>розвиток тілесної й емоційної чутливос</w:t>
      </w:r>
      <w:r w:rsidR="003A12F3">
        <w:rPr>
          <w:rFonts w:ascii="Times New Roman" w:hAnsi="Times New Roman"/>
          <w:sz w:val="28"/>
          <w:szCs w:val="28"/>
          <w:lang w:val="uk-UA"/>
        </w:rPr>
        <w:t>ті, формування в</w:t>
      </w:r>
      <w:r w:rsidRPr="003A12F3">
        <w:rPr>
          <w:rFonts w:ascii="Times New Roman" w:hAnsi="Times New Roman"/>
          <w:sz w:val="28"/>
          <w:szCs w:val="28"/>
          <w:lang w:val="uk-UA"/>
        </w:rPr>
        <w:t xml:space="preserve">міння </w:t>
      </w:r>
      <w:r w:rsidR="003A12F3">
        <w:rPr>
          <w:rFonts w:ascii="Times New Roman" w:hAnsi="Times New Roman"/>
          <w:sz w:val="28"/>
          <w:szCs w:val="28"/>
          <w:lang w:val="uk-UA"/>
        </w:rPr>
        <w:t>творчо</w:t>
      </w:r>
      <w:r w:rsidRPr="003A12F3">
        <w:rPr>
          <w:rFonts w:ascii="Times New Roman" w:hAnsi="Times New Roman"/>
          <w:sz w:val="28"/>
          <w:szCs w:val="28"/>
          <w:lang w:val="uk-UA"/>
        </w:rPr>
        <w:t xml:space="preserve"> вирішувати дидактичні завдання. </w:t>
      </w:r>
      <w:r w:rsidRPr="003A12F3">
        <w:rPr>
          <w:rFonts w:ascii="Times New Roman" w:hAnsi="Times New Roman"/>
          <w:sz w:val="28"/>
          <w:szCs w:val="28"/>
        </w:rPr>
        <w:t>Завдяки арт-технологіям можливо отримати матеріал для психодіагностики, підвищити самооцінку, концентрувати увагу на відчуттях і почуттях, розвивати творчі здібності.</w:t>
      </w:r>
      <w:r w:rsidRPr="003A12F3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D7269C" w:rsidRDefault="00DC53E8" w:rsidP="00DC53E8">
      <w:pPr>
        <w:spacing w:line="360" w:lineRule="auto"/>
        <w:ind w:firstLine="708"/>
        <w:jc w:val="center"/>
        <w:rPr>
          <w:rStyle w:val="a7"/>
          <w:b w:val="0"/>
          <w:bCs w:val="0"/>
        </w:rPr>
      </w:pPr>
      <w:r>
        <w:rPr>
          <w:rStyle w:val="a7"/>
          <w:bCs w:val="0"/>
        </w:rPr>
        <w:t xml:space="preserve">Курс підвищення кваліфікації </w:t>
      </w:r>
      <w:r w:rsidR="00D7269C">
        <w:rPr>
          <w:rStyle w:val="a7"/>
          <w:b w:val="0"/>
          <w:bCs w:val="0"/>
        </w:rPr>
        <w:t>«</w:t>
      </w:r>
      <w:r>
        <w:rPr>
          <w:b/>
        </w:rPr>
        <w:t>Арт-екопсихопрактики в освітньому просторі</w:t>
      </w:r>
      <w:r w:rsidR="00D7269C">
        <w:rPr>
          <w:rStyle w:val="a7"/>
          <w:b w:val="0"/>
          <w:bCs w:val="0"/>
        </w:rPr>
        <w:t>»</w:t>
      </w:r>
    </w:p>
    <w:p w:rsidR="00D7269C" w:rsidRDefault="00D7269C" w:rsidP="00120D98">
      <w:pPr>
        <w:tabs>
          <w:tab w:val="left" w:pos="360"/>
          <w:tab w:val="left" w:pos="540"/>
        </w:tabs>
        <w:spacing w:line="360" w:lineRule="auto"/>
        <w:jc w:val="both"/>
        <w:rPr>
          <w:lang w:val="ru-RU"/>
        </w:rPr>
      </w:pPr>
      <w:r>
        <w:rPr>
          <w:rStyle w:val="a7"/>
          <w:lang w:val="ru-RU"/>
        </w:rPr>
        <w:tab/>
      </w:r>
      <w:r>
        <w:rPr>
          <w:rStyle w:val="a7"/>
          <w:lang w:val="ru-RU"/>
        </w:rPr>
        <w:tab/>
      </w:r>
      <w:r>
        <w:rPr>
          <w:rStyle w:val="a7"/>
          <w:lang w:val="ru-RU"/>
        </w:rPr>
        <w:tab/>
      </w:r>
      <w:r>
        <w:rPr>
          <w:rStyle w:val="a7"/>
        </w:rPr>
        <w:t xml:space="preserve">Основна мета курсу: </w:t>
      </w:r>
      <w:r>
        <w:t xml:space="preserve">оволодіти основними арт-екопсихопрактиками, які можна використати в освітніх закладах. </w:t>
      </w:r>
    </w:p>
    <w:p w:rsidR="00D7269C" w:rsidRPr="008B5B97" w:rsidRDefault="00D7269C" w:rsidP="00120D98">
      <w:pPr>
        <w:tabs>
          <w:tab w:val="left" w:pos="284"/>
        </w:tabs>
        <w:spacing w:line="360" w:lineRule="auto"/>
        <w:jc w:val="both"/>
      </w:pPr>
      <w:r>
        <w:rPr>
          <w:lang w:val="ru-RU"/>
        </w:rPr>
        <w:tab/>
      </w:r>
      <w:r>
        <w:rPr>
          <w:lang w:val="ru-RU"/>
        </w:rPr>
        <w:tab/>
      </w:r>
      <w:r w:rsidR="008B5B97">
        <w:rPr>
          <w:rStyle w:val="a7"/>
        </w:rPr>
        <w:t>Основні завдання:</w:t>
      </w:r>
    </w:p>
    <w:p w:rsidR="00D7269C" w:rsidRDefault="00D7269C" w:rsidP="00120D98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Набути досвіду практичного застосування арт-екопсихопрактик в групі.</w:t>
      </w:r>
    </w:p>
    <w:p w:rsidR="00D7269C" w:rsidRDefault="00D7269C" w:rsidP="00120D98">
      <w:pPr>
        <w:numPr>
          <w:ilvl w:val="0"/>
          <w:numId w:val="1"/>
        </w:numPr>
        <w:spacing w:line="360" w:lineRule="auto"/>
        <w:ind w:left="0" w:firstLine="0"/>
        <w:jc w:val="both"/>
      </w:pPr>
      <w:r>
        <w:lastRenderedPageBreak/>
        <w:t>Оволодіти компетентностями інтерпретації, прогнозування, корегування поведінки іншої людини, спираючись на продукти арт-екопсихологічної діяльності.</w:t>
      </w:r>
      <w:r>
        <w:rPr>
          <w:rStyle w:val="a7"/>
        </w:rPr>
        <w:t xml:space="preserve"> </w:t>
      </w:r>
    </w:p>
    <w:p w:rsidR="00D7269C" w:rsidRDefault="00D7269C" w:rsidP="00120D98">
      <w:pPr>
        <w:numPr>
          <w:ilvl w:val="0"/>
          <w:numId w:val="1"/>
        </w:numPr>
        <w:spacing w:line="360" w:lineRule="auto"/>
        <w:ind w:left="0" w:firstLine="0"/>
        <w:jc w:val="both"/>
      </w:pPr>
      <w:r>
        <w:t>Розвивати саморефлексію, емпатію, толерантність, екологічне мислення.</w:t>
      </w:r>
    </w:p>
    <w:p w:rsidR="00D7269C" w:rsidRDefault="00D7269C" w:rsidP="00120D98">
      <w:pPr>
        <w:numPr>
          <w:ilvl w:val="0"/>
          <w:numId w:val="1"/>
        </w:numPr>
        <w:spacing w:line="360" w:lineRule="auto"/>
        <w:ind w:left="0" w:firstLine="0"/>
        <w:jc w:val="both"/>
      </w:pPr>
      <w:r>
        <w:t xml:space="preserve">Покращити суб’єктивне самопочуття та психічне здоров’я. 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rPr>
          <w:rStyle w:val="a7"/>
          <w:b w:val="0"/>
          <w:i/>
          <w:sz w:val="28"/>
          <w:szCs w:val="28"/>
          <w:lang w:val="uk-UA"/>
        </w:rPr>
      </w:pPr>
      <w:r>
        <w:rPr>
          <w:rStyle w:val="a7"/>
          <w:b w:val="0"/>
          <w:i/>
          <w:sz w:val="28"/>
          <w:szCs w:val="28"/>
        </w:rPr>
        <w:t xml:space="preserve">Навчальна програма розрахована на </w:t>
      </w:r>
      <w:r>
        <w:rPr>
          <w:rStyle w:val="a7"/>
          <w:b w:val="0"/>
          <w:i/>
          <w:sz w:val="28"/>
          <w:szCs w:val="28"/>
          <w:lang w:val="uk-UA"/>
        </w:rPr>
        <w:t>150</w:t>
      </w:r>
      <w:r>
        <w:rPr>
          <w:rStyle w:val="a7"/>
          <w:b w:val="0"/>
          <w:i/>
          <w:sz w:val="28"/>
          <w:szCs w:val="28"/>
        </w:rPr>
        <w:t xml:space="preserve"> годин</w:t>
      </w:r>
      <w:r>
        <w:rPr>
          <w:rStyle w:val="a7"/>
          <w:b w:val="0"/>
          <w:i/>
          <w:sz w:val="28"/>
          <w:szCs w:val="28"/>
          <w:lang w:val="uk-UA"/>
        </w:rPr>
        <w:t>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Тематичні блоки розроблено на основі програми «Арт-практики в екопсихологічному просторі особистості Шарі Вілсон і Хізер Льовенштайн (США) та авторських арт-екопсихопрактик.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І. Тематичний блок «Арт-технології в екопсихологічному просторі особистості.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Представлення учасників та мети курсу підвищення кваліфікації «Арт-екопсихопрактики в освітньому просторі».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Творча активність «Створення ляльки з підручних матеріалів».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Групова дискусія «Як ефективно навчати змінювати та змінюватися».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Арт-вправа «Створення творчого продукту про будь-який предмет в аудиторії».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Підсумки і рефлексія.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Арт-вправа «Толерантність».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Арт-метод «Плейбек театр».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Арт-вправа з піском «Я частинка колективу».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Групове обговорення «Я частинка інформаційного середовища».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Підсумки і рефлексія.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ІІ. Тематичний блок «Арт-практики розвитку екологічного мислення»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Групове обговорення «Проблеми екопсихологічного простору особистості в Україні».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Робота в малих групах «Створення планети, що потерпає від забруднення та екологічно чистої»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Творча активність «Черепаха».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Арт-екопсихопрактика в Зеленому класі «Я частинка природного середовища».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Підсумки і рефлексія.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Арт-вправа «Екопсихологічний ланцюг в Зеленому класі».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Творча активність «Створення власної пташки».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Психодидактичний театр «Мій екодім».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Творча активність «Бджолиний вулик».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Підсумки і рефлексія. Вручення сертифікатів.</w:t>
      </w:r>
    </w:p>
    <w:p w:rsidR="00D7269C" w:rsidRDefault="00D7269C" w:rsidP="00120D98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Навчання спрямовано на ознайомлення з теорією і практикою використання арт-технологій в освітньому просторі під час індивідуальних, групових занять, тренінгів.</w:t>
      </w:r>
    </w:p>
    <w:p w:rsidR="00D7269C" w:rsidRDefault="00D7269C" w:rsidP="00120D98">
      <w:pPr>
        <w:pStyle w:val="a3"/>
        <w:tabs>
          <w:tab w:val="left" w:pos="1080"/>
        </w:tabs>
        <w:spacing w:before="0" w:beforeAutospacing="0" w:after="0" w:afterAutospacing="0" w:line="360" w:lineRule="auto"/>
        <w:ind w:firstLine="709"/>
        <w:rPr>
          <w:rStyle w:val="a7"/>
          <w:sz w:val="28"/>
          <w:szCs w:val="28"/>
          <w:lang w:val="uk-UA"/>
        </w:rPr>
      </w:pPr>
      <w:r>
        <w:rPr>
          <w:rStyle w:val="a7"/>
          <w:sz w:val="28"/>
          <w:szCs w:val="28"/>
          <w:lang w:val="uk-UA"/>
        </w:rPr>
        <w:t>Результати навчання:</w:t>
      </w:r>
    </w:p>
    <w:p w:rsidR="00D7269C" w:rsidRDefault="00D7269C" w:rsidP="00120D98">
      <w:pPr>
        <w:widowControl w:val="0"/>
        <w:numPr>
          <w:ilvl w:val="0"/>
          <w:numId w:val="2"/>
        </w:numPr>
        <w:tabs>
          <w:tab w:val="clear" w:pos="684"/>
          <w:tab w:val="num" w:pos="-828"/>
          <w:tab w:val="left" w:pos="339"/>
          <w:tab w:val="left" w:pos="507"/>
          <w:tab w:val="left" w:pos="1080"/>
        </w:tabs>
        <w:spacing w:line="360" w:lineRule="auto"/>
        <w:ind w:left="0" w:firstLine="709"/>
        <w:jc w:val="both"/>
        <w:rPr>
          <w:iCs/>
        </w:rPr>
      </w:pPr>
      <w:r>
        <w:rPr>
          <w:bCs/>
          <w:iCs/>
        </w:rPr>
        <w:t>Демонструвати рефлексивне, творче мислення, толерантність та сприяти розвитку інтересу до самопізнання, самовдосконалення.</w:t>
      </w:r>
    </w:p>
    <w:p w:rsidR="00D7269C" w:rsidRDefault="00D7269C" w:rsidP="00120D98">
      <w:pPr>
        <w:widowControl w:val="0"/>
        <w:numPr>
          <w:ilvl w:val="0"/>
          <w:numId w:val="2"/>
        </w:numPr>
        <w:tabs>
          <w:tab w:val="clear" w:pos="684"/>
          <w:tab w:val="num" w:pos="-828"/>
          <w:tab w:val="left" w:pos="339"/>
          <w:tab w:val="left" w:pos="507"/>
          <w:tab w:val="left" w:pos="1080"/>
        </w:tabs>
        <w:spacing w:line="360" w:lineRule="auto"/>
        <w:ind w:left="0" w:firstLine="709"/>
        <w:jc w:val="both"/>
      </w:pPr>
      <w:r>
        <w:t xml:space="preserve">Ідентифікувати </w:t>
      </w:r>
      <w:r>
        <w:rPr>
          <w:color w:val="000000"/>
        </w:rPr>
        <w:t>можливості та обмеження арт-екопсихопрактик</w:t>
      </w:r>
      <w:r>
        <w:t xml:space="preserve"> та розуміти їх значення для життєвого простору особистості.</w:t>
      </w:r>
    </w:p>
    <w:p w:rsidR="00D7269C" w:rsidRDefault="00D7269C" w:rsidP="00120D98">
      <w:pPr>
        <w:pStyle w:val="a6"/>
        <w:numPr>
          <w:ilvl w:val="0"/>
          <w:numId w:val="2"/>
        </w:numPr>
        <w:tabs>
          <w:tab w:val="clear" w:pos="684"/>
          <w:tab w:val="num" w:pos="-828"/>
          <w:tab w:val="left" w:pos="284"/>
          <w:tab w:val="left" w:pos="339"/>
          <w:tab w:val="left" w:pos="507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Інтегрувати знання про </w:t>
      </w:r>
      <w:r>
        <w:rPr>
          <w:sz w:val="28"/>
          <w:szCs w:val="28"/>
        </w:rPr>
        <w:t>прикладні галуз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застосування арт-</w:t>
      </w:r>
      <w:r>
        <w:rPr>
          <w:sz w:val="28"/>
          <w:szCs w:val="28"/>
          <w:lang w:val="uk-UA"/>
        </w:rPr>
        <w:t>технологій</w:t>
      </w:r>
      <w:r>
        <w:rPr>
          <w:sz w:val="28"/>
          <w:szCs w:val="28"/>
          <w:lang w:val="uk-UA" w:bidi="he-IL"/>
        </w:rPr>
        <w:t>.</w:t>
      </w:r>
    </w:p>
    <w:p w:rsidR="00D7269C" w:rsidRDefault="00D7269C" w:rsidP="00120D98">
      <w:pPr>
        <w:pStyle w:val="a6"/>
        <w:numPr>
          <w:ilvl w:val="0"/>
          <w:numId w:val="2"/>
        </w:numPr>
        <w:tabs>
          <w:tab w:val="clear" w:pos="684"/>
          <w:tab w:val="num" w:pos="-828"/>
          <w:tab w:val="left" w:pos="284"/>
          <w:tab w:val="left" w:pos="339"/>
          <w:tab w:val="left" w:pos="507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 w:bidi="he-IL"/>
        </w:rPr>
      </w:pPr>
      <w:r>
        <w:rPr>
          <w:sz w:val="28"/>
          <w:szCs w:val="28"/>
          <w:lang w:bidi="he-IL"/>
        </w:rPr>
        <w:t>Демонструвати володіння знаннями про новітні арт-</w:t>
      </w:r>
      <w:r>
        <w:rPr>
          <w:sz w:val="28"/>
          <w:szCs w:val="28"/>
          <w:lang w:val="uk-UA" w:bidi="he-IL"/>
        </w:rPr>
        <w:t>екопсихопрактики</w:t>
      </w:r>
      <w:r>
        <w:rPr>
          <w:sz w:val="28"/>
          <w:szCs w:val="28"/>
          <w:lang w:bidi="he-IL"/>
        </w:rPr>
        <w:t xml:space="preserve">, що використовуються в </w:t>
      </w:r>
      <w:r>
        <w:rPr>
          <w:sz w:val="28"/>
          <w:szCs w:val="28"/>
        </w:rPr>
        <w:t xml:space="preserve">індивідуальній та груповій роботі з дітьми, </w:t>
      </w:r>
      <w:r>
        <w:rPr>
          <w:sz w:val="28"/>
          <w:szCs w:val="28"/>
          <w:lang w:val="uk-UA"/>
        </w:rPr>
        <w:t xml:space="preserve">молоддю та </w:t>
      </w:r>
      <w:r>
        <w:rPr>
          <w:sz w:val="28"/>
          <w:szCs w:val="28"/>
        </w:rPr>
        <w:t>дорослими</w:t>
      </w:r>
      <w:r>
        <w:rPr>
          <w:sz w:val="28"/>
          <w:szCs w:val="28"/>
          <w:lang w:bidi="he-IL"/>
        </w:rPr>
        <w:t>.</w:t>
      </w:r>
    </w:p>
    <w:p w:rsidR="00D7269C" w:rsidRDefault="00D7269C" w:rsidP="00DC53E8">
      <w:pPr>
        <w:pStyle w:val="a6"/>
        <w:numPr>
          <w:ilvl w:val="0"/>
          <w:numId w:val="2"/>
        </w:numPr>
        <w:tabs>
          <w:tab w:val="clear" w:pos="684"/>
          <w:tab w:val="num" w:pos="-828"/>
          <w:tab w:val="left" w:pos="284"/>
          <w:tab w:val="left" w:pos="339"/>
          <w:tab w:val="left" w:pos="507"/>
          <w:tab w:val="left" w:pos="1080"/>
        </w:tabs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bidi="he-IL"/>
        </w:rPr>
        <w:t>Інтегрувати основні психологічні особливості використання арт-екопсихопрактик з метою розвитку  екологічного мислення, формування екологічної свідомості.</w:t>
      </w:r>
    </w:p>
    <w:p w:rsidR="00D7269C" w:rsidRPr="008B5B97" w:rsidRDefault="00D7269C" w:rsidP="00DC53E8">
      <w:pPr>
        <w:spacing w:line="360" w:lineRule="auto"/>
        <w:ind w:firstLine="709"/>
        <w:jc w:val="both"/>
        <w:rPr>
          <w:i/>
        </w:rPr>
      </w:pPr>
      <w:r w:rsidRPr="00825399">
        <w:rPr>
          <w:i/>
        </w:rPr>
        <w:t xml:space="preserve">Програма складається з </w:t>
      </w:r>
      <w:r w:rsidR="00BA56E1">
        <w:rPr>
          <w:i/>
        </w:rPr>
        <w:t>2-х модулів – 4 дні по 8 годин.</w:t>
      </w:r>
    </w:p>
    <w:p w:rsidR="00074F5A" w:rsidRPr="009A7C9C" w:rsidRDefault="00074F5A" w:rsidP="00DC53E8">
      <w:pPr>
        <w:spacing w:line="360" w:lineRule="auto"/>
        <w:ind w:firstLine="709"/>
        <w:jc w:val="center"/>
        <w:rPr>
          <w:b/>
          <w:lang w:val="ru-RU"/>
        </w:rPr>
      </w:pPr>
      <w:r w:rsidRPr="009A7C9C">
        <w:rPr>
          <w:b/>
          <w:lang w:val="ru-RU"/>
        </w:rPr>
        <w:t>Список використаних джерел:</w:t>
      </w:r>
    </w:p>
    <w:p w:rsidR="00074F5A" w:rsidRPr="008B5B97" w:rsidRDefault="00074F5A" w:rsidP="00DC53E8">
      <w:pPr>
        <w:spacing w:line="360" w:lineRule="auto"/>
        <w:jc w:val="both"/>
        <w:rPr>
          <w:b/>
        </w:rPr>
      </w:pPr>
      <w:r w:rsidRPr="009A7C9C">
        <w:rPr>
          <w:lang w:eastAsia="en-US"/>
        </w:rPr>
        <w:t>1. Атаманчук Н.</w:t>
      </w:r>
      <w:r w:rsidRPr="009A7C9C">
        <w:rPr>
          <w:caps/>
          <w:lang w:val="ru-RU" w:eastAsia="en-US"/>
        </w:rPr>
        <w:t> </w:t>
      </w:r>
      <w:r w:rsidRPr="009A7C9C">
        <w:rPr>
          <w:caps/>
          <w:lang w:eastAsia="en-US"/>
        </w:rPr>
        <w:t>М.</w:t>
      </w:r>
      <w:r w:rsidRPr="009A7C9C">
        <w:rPr>
          <w:caps/>
          <w:lang w:val="ru-RU" w:eastAsia="en-US"/>
        </w:rPr>
        <w:t> </w:t>
      </w:r>
      <w:r w:rsidRPr="009A7C9C">
        <w:rPr>
          <w:lang w:eastAsia="en-US"/>
        </w:rPr>
        <w:t>Психологічні особливості дітей молодшого шкільного віку із синдромом гіперактивності</w:t>
      </w:r>
      <w:r w:rsidRPr="009A7C9C">
        <w:rPr>
          <w:caps/>
        </w:rPr>
        <w:t xml:space="preserve"> // </w:t>
      </w:r>
      <w:r w:rsidRPr="009A7C9C">
        <w:t xml:space="preserve">Психологічний часопис: збірник наукових праць / за ред. С.Д. Максименка. – № 1 (11). – Вип. 11. – </w:t>
      </w:r>
      <w:r w:rsidR="00A75008">
        <w:t>Київ: Інститут психології імені </w:t>
      </w:r>
      <w:r w:rsidRPr="009A7C9C">
        <w:t>Г. С. Костюка Національної академії педагогічних наук України, 2018</w:t>
      </w:r>
      <w:r w:rsidRPr="009A7C9C">
        <w:rPr>
          <w:caps/>
        </w:rPr>
        <w:t xml:space="preserve">. – </w:t>
      </w:r>
      <w:r w:rsidRPr="009A7C9C">
        <w:t>С.9-25.</w:t>
      </w:r>
    </w:p>
    <w:sectPr w:rsidR="00074F5A" w:rsidRPr="008B5B97" w:rsidSect="00D726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596" w:rsidRDefault="00D64596" w:rsidP="00074F5A">
      <w:r>
        <w:separator/>
      </w:r>
    </w:p>
  </w:endnote>
  <w:endnote w:type="continuationSeparator" w:id="0">
    <w:p w:rsidR="00D64596" w:rsidRDefault="00D64596" w:rsidP="0007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596" w:rsidRDefault="00D64596" w:rsidP="00074F5A">
      <w:r>
        <w:separator/>
      </w:r>
    </w:p>
  </w:footnote>
  <w:footnote w:type="continuationSeparator" w:id="0">
    <w:p w:rsidR="00D64596" w:rsidRDefault="00D64596" w:rsidP="00074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3141C"/>
    <w:multiLevelType w:val="hybridMultilevel"/>
    <w:tmpl w:val="3E0EEC72"/>
    <w:lvl w:ilvl="0" w:tplc="0422000F">
      <w:start w:val="1"/>
      <w:numFmt w:val="decimal"/>
      <w:lvlText w:val="%1."/>
      <w:lvlJc w:val="left"/>
      <w:pPr>
        <w:tabs>
          <w:tab w:val="num" w:pos="684"/>
        </w:tabs>
        <w:ind w:left="684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04"/>
        </w:tabs>
        <w:ind w:left="1404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abstractNum w:abstractNumId="1">
    <w:nsid w:val="75A930B4"/>
    <w:multiLevelType w:val="hybridMultilevel"/>
    <w:tmpl w:val="51547D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D53"/>
    <w:rsid w:val="00074F5A"/>
    <w:rsid w:val="000B7616"/>
    <w:rsid w:val="000F39C9"/>
    <w:rsid w:val="00120D98"/>
    <w:rsid w:val="002E1779"/>
    <w:rsid w:val="00353BFB"/>
    <w:rsid w:val="003A12F3"/>
    <w:rsid w:val="003D4AE0"/>
    <w:rsid w:val="003E71C5"/>
    <w:rsid w:val="00455D0A"/>
    <w:rsid w:val="00540E0C"/>
    <w:rsid w:val="00665B87"/>
    <w:rsid w:val="00683297"/>
    <w:rsid w:val="00721475"/>
    <w:rsid w:val="00735799"/>
    <w:rsid w:val="00825399"/>
    <w:rsid w:val="00892D12"/>
    <w:rsid w:val="008B5B97"/>
    <w:rsid w:val="009A7C9C"/>
    <w:rsid w:val="00A0126B"/>
    <w:rsid w:val="00A31AC1"/>
    <w:rsid w:val="00A352A8"/>
    <w:rsid w:val="00A7386B"/>
    <w:rsid w:val="00A75008"/>
    <w:rsid w:val="00B83CD2"/>
    <w:rsid w:val="00B94F53"/>
    <w:rsid w:val="00BA56E1"/>
    <w:rsid w:val="00BC5385"/>
    <w:rsid w:val="00BF5FF6"/>
    <w:rsid w:val="00D36A9E"/>
    <w:rsid w:val="00D64596"/>
    <w:rsid w:val="00D7269C"/>
    <w:rsid w:val="00DC53E8"/>
    <w:rsid w:val="00E33FB8"/>
    <w:rsid w:val="00E373C9"/>
    <w:rsid w:val="00E447B4"/>
    <w:rsid w:val="00EF00A0"/>
    <w:rsid w:val="00F1695E"/>
    <w:rsid w:val="00F72D53"/>
    <w:rsid w:val="00F9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FD96-D5CC-4961-8859-899BF93C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9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D726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D7269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D7269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4">
    <w:name w:val="Plain Text"/>
    <w:basedOn w:val="a"/>
    <w:link w:val="a5"/>
    <w:semiHidden/>
    <w:unhideWhenUsed/>
    <w:rsid w:val="00D7269C"/>
    <w:rPr>
      <w:rFonts w:ascii="Courier New" w:hAnsi="Courier New"/>
      <w:sz w:val="20"/>
      <w:szCs w:val="20"/>
      <w:lang w:val="ru-RU" w:eastAsia="ru-RU"/>
    </w:rPr>
  </w:style>
  <w:style w:type="character" w:customStyle="1" w:styleId="a5">
    <w:name w:val="Текст Знак"/>
    <w:basedOn w:val="a0"/>
    <w:link w:val="a4"/>
    <w:semiHidden/>
    <w:rsid w:val="00D7269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6">
    <w:name w:val="Стиль"/>
    <w:rsid w:val="00D726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7269C"/>
    <w:rPr>
      <w:b/>
      <w:bCs/>
    </w:rPr>
  </w:style>
  <w:style w:type="paragraph" w:styleId="a8">
    <w:name w:val="No Spacing"/>
    <w:uiPriority w:val="1"/>
    <w:qFormat/>
    <w:rsid w:val="00E447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ps">
    <w:name w:val="hps"/>
    <w:rsid w:val="00E447B4"/>
  </w:style>
  <w:style w:type="paragraph" w:styleId="a9">
    <w:name w:val="header"/>
    <w:basedOn w:val="a"/>
    <w:link w:val="aa"/>
    <w:uiPriority w:val="99"/>
    <w:unhideWhenUsed/>
    <w:rsid w:val="00074F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74F5A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074F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74F5A"/>
    <w:rPr>
      <w:rFonts w:ascii="Times New Roman" w:eastAsia="Times New Roman" w:hAnsi="Times New Roman" w:cs="Times New Roman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2019-03-17T19:36:00Z</dcterms:created>
  <dcterms:modified xsi:type="dcterms:W3CDTF">2019-06-04T17:01:00Z</dcterms:modified>
</cp:coreProperties>
</file>