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75C2" w14:textId="4ABD2D78" w:rsidR="006A7AE3" w:rsidRPr="006A7AE3" w:rsidRDefault="006A7AE3" w:rsidP="006A7AE3">
      <w:pPr>
        <w:widowControl w:val="0"/>
        <w:ind w:firstLine="708"/>
        <w:jc w:val="both"/>
        <w:rPr>
          <w:bCs/>
          <w:i/>
          <w:sz w:val="24"/>
          <w:szCs w:val="24"/>
        </w:rPr>
      </w:pPr>
      <w:proofErr w:type="spellStart"/>
      <w:r>
        <w:rPr>
          <w:bCs/>
          <w:i/>
          <w:sz w:val="24"/>
          <w:szCs w:val="24"/>
        </w:rPr>
        <w:t>Атаманчук</w:t>
      </w:r>
      <w:proofErr w:type="spellEnd"/>
      <w:r>
        <w:rPr>
          <w:bCs/>
          <w:i/>
          <w:sz w:val="24"/>
          <w:szCs w:val="24"/>
        </w:rPr>
        <w:t xml:space="preserve"> Н</w:t>
      </w:r>
      <w:r w:rsidRPr="006A7AE3">
        <w:rPr>
          <w:bCs/>
          <w:i/>
          <w:sz w:val="24"/>
          <w:szCs w:val="24"/>
        </w:rPr>
        <w:t>.</w:t>
      </w:r>
      <w:r w:rsidRPr="006A7AE3">
        <w:rPr>
          <w:bCs/>
          <w:i/>
          <w:caps/>
          <w:sz w:val="24"/>
          <w:szCs w:val="24"/>
        </w:rPr>
        <w:t> М. </w:t>
      </w:r>
      <w:proofErr w:type="spellStart"/>
      <w:r w:rsidRPr="006A7AE3">
        <w:rPr>
          <w:bCs/>
          <w:i/>
          <w:sz w:val="24"/>
          <w:szCs w:val="24"/>
        </w:rPr>
        <w:t>Соціалізація</w:t>
      </w:r>
      <w:proofErr w:type="spellEnd"/>
      <w:r w:rsidRPr="006A7AE3">
        <w:rPr>
          <w:bCs/>
          <w:i/>
          <w:sz w:val="24"/>
          <w:szCs w:val="24"/>
        </w:rPr>
        <w:t xml:space="preserve"> </w:t>
      </w:r>
      <w:proofErr w:type="spellStart"/>
      <w:r w:rsidRPr="006A7AE3">
        <w:rPr>
          <w:bCs/>
          <w:i/>
          <w:sz w:val="24"/>
          <w:szCs w:val="24"/>
        </w:rPr>
        <w:t>підлітків</w:t>
      </w:r>
      <w:proofErr w:type="spellEnd"/>
      <w:r w:rsidRPr="006A7AE3">
        <w:rPr>
          <w:bCs/>
          <w:i/>
          <w:sz w:val="24"/>
          <w:szCs w:val="24"/>
        </w:rPr>
        <w:t xml:space="preserve"> з </w:t>
      </w:r>
      <w:proofErr w:type="spellStart"/>
      <w:r w:rsidRPr="006A7AE3">
        <w:rPr>
          <w:bCs/>
          <w:i/>
          <w:sz w:val="24"/>
          <w:szCs w:val="24"/>
        </w:rPr>
        <w:t>особливими</w:t>
      </w:r>
      <w:proofErr w:type="spellEnd"/>
      <w:r w:rsidRPr="006A7AE3">
        <w:rPr>
          <w:bCs/>
          <w:i/>
          <w:sz w:val="24"/>
          <w:szCs w:val="24"/>
        </w:rPr>
        <w:t xml:space="preserve"> </w:t>
      </w:r>
      <w:proofErr w:type="spellStart"/>
      <w:r w:rsidRPr="006A7AE3">
        <w:rPr>
          <w:i/>
          <w:sz w:val="24"/>
          <w:szCs w:val="24"/>
        </w:rPr>
        <w:t>освітніми</w:t>
      </w:r>
      <w:proofErr w:type="spellEnd"/>
      <w:r w:rsidRPr="006A7AE3">
        <w:rPr>
          <w:i/>
          <w:sz w:val="24"/>
          <w:szCs w:val="24"/>
        </w:rPr>
        <w:t> потребами</w:t>
      </w:r>
      <w:r w:rsidRPr="006A7AE3">
        <w:rPr>
          <w:bCs/>
          <w:i/>
          <w:sz w:val="24"/>
          <w:szCs w:val="24"/>
        </w:rPr>
        <w:t xml:space="preserve">: </w:t>
      </w:r>
      <w:proofErr w:type="spellStart"/>
      <w:r w:rsidRPr="006A7AE3">
        <w:rPr>
          <w:bCs/>
          <w:i/>
          <w:sz w:val="24"/>
          <w:szCs w:val="24"/>
        </w:rPr>
        <w:t>пси</w:t>
      </w:r>
      <w:r>
        <w:rPr>
          <w:bCs/>
          <w:i/>
          <w:sz w:val="24"/>
          <w:szCs w:val="24"/>
        </w:rPr>
        <w:t>хологічний</w:t>
      </w:r>
      <w:proofErr w:type="spellEnd"/>
      <w:r>
        <w:rPr>
          <w:bCs/>
          <w:i/>
          <w:sz w:val="24"/>
          <w:szCs w:val="24"/>
        </w:rPr>
        <w:t xml:space="preserve"> ресурс арт-</w:t>
      </w:r>
      <w:proofErr w:type="spellStart"/>
      <w:r>
        <w:rPr>
          <w:bCs/>
          <w:i/>
          <w:sz w:val="24"/>
          <w:szCs w:val="24"/>
        </w:rPr>
        <w:t>технік</w:t>
      </w:r>
      <w:proofErr w:type="spellEnd"/>
      <w:r>
        <w:rPr>
          <w:bCs/>
          <w:i/>
          <w:sz w:val="24"/>
          <w:szCs w:val="24"/>
        </w:rPr>
        <w:t xml:space="preserve"> / Н</w:t>
      </w:r>
      <w:r w:rsidRPr="006A7AE3">
        <w:rPr>
          <w:bCs/>
          <w:i/>
          <w:sz w:val="24"/>
          <w:szCs w:val="24"/>
        </w:rPr>
        <w:t>.</w:t>
      </w:r>
      <w:r w:rsidRPr="006A7AE3">
        <w:rPr>
          <w:bCs/>
          <w:i/>
          <w:caps/>
          <w:sz w:val="24"/>
          <w:szCs w:val="24"/>
        </w:rPr>
        <w:t> М. </w:t>
      </w:r>
      <w:proofErr w:type="spellStart"/>
      <w:r>
        <w:rPr>
          <w:bCs/>
          <w:i/>
          <w:sz w:val="24"/>
          <w:szCs w:val="24"/>
        </w:rPr>
        <w:t>Атаманчук</w:t>
      </w:r>
      <w:proofErr w:type="spellEnd"/>
      <w:r>
        <w:rPr>
          <w:bCs/>
          <w:i/>
          <w:sz w:val="24"/>
          <w:szCs w:val="24"/>
        </w:rPr>
        <w:t xml:space="preserve"> // </w:t>
      </w:r>
      <w:proofErr w:type="spellStart"/>
      <w:r>
        <w:rPr>
          <w:bCs/>
          <w:i/>
          <w:sz w:val="24"/>
          <w:szCs w:val="24"/>
        </w:rPr>
        <w:t>Г</w:t>
      </w:r>
      <w:r w:rsidRPr="006A7AE3">
        <w:rPr>
          <w:bCs/>
          <w:i/>
          <w:sz w:val="24"/>
          <w:szCs w:val="24"/>
        </w:rPr>
        <w:t>уманітарний</w:t>
      </w:r>
      <w:proofErr w:type="spellEnd"/>
      <w:r w:rsidRPr="006A7AE3">
        <w:rPr>
          <w:bCs/>
          <w:i/>
          <w:sz w:val="24"/>
          <w:szCs w:val="24"/>
        </w:rPr>
        <w:t xml:space="preserve"> </w:t>
      </w:r>
      <w:proofErr w:type="spellStart"/>
      <w:r w:rsidRPr="006A7AE3">
        <w:rPr>
          <w:bCs/>
          <w:i/>
          <w:sz w:val="24"/>
          <w:szCs w:val="24"/>
        </w:rPr>
        <w:t>простір</w:t>
      </w:r>
      <w:proofErr w:type="spellEnd"/>
      <w:r w:rsidRPr="006A7AE3">
        <w:rPr>
          <w:bCs/>
          <w:i/>
          <w:sz w:val="24"/>
          <w:szCs w:val="24"/>
        </w:rPr>
        <w:t xml:space="preserve"> науки: </w:t>
      </w:r>
      <w:proofErr w:type="spellStart"/>
      <w:r w:rsidRPr="006A7AE3">
        <w:rPr>
          <w:bCs/>
          <w:i/>
          <w:sz w:val="24"/>
          <w:szCs w:val="24"/>
        </w:rPr>
        <w:t>досвід</w:t>
      </w:r>
      <w:proofErr w:type="spellEnd"/>
      <w:r w:rsidRPr="006A7AE3">
        <w:rPr>
          <w:bCs/>
          <w:i/>
          <w:sz w:val="24"/>
          <w:szCs w:val="24"/>
        </w:rPr>
        <w:t xml:space="preserve"> та </w:t>
      </w:r>
      <w:proofErr w:type="spellStart"/>
      <w:r w:rsidRPr="006A7AE3">
        <w:rPr>
          <w:bCs/>
          <w:i/>
          <w:sz w:val="24"/>
          <w:szCs w:val="24"/>
        </w:rPr>
        <w:t>перспективи</w:t>
      </w:r>
      <w:proofErr w:type="spellEnd"/>
      <w:r w:rsidRPr="006A7AE3">
        <w:rPr>
          <w:bCs/>
          <w:i/>
          <w:sz w:val="24"/>
          <w:szCs w:val="24"/>
        </w:rPr>
        <w:t xml:space="preserve">»: </w:t>
      </w:r>
      <w:proofErr w:type="spellStart"/>
      <w:r w:rsidRPr="006A7AE3">
        <w:rPr>
          <w:bCs/>
          <w:i/>
          <w:sz w:val="24"/>
          <w:szCs w:val="24"/>
        </w:rPr>
        <w:t>зб</w:t>
      </w:r>
      <w:proofErr w:type="spellEnd"/>
      <w:r w:rsidRPr="006A7AE3">
        <w:rPr>
          <w:bCs/>
          <w:i/>
          <w:sz w:val="24"/>
          <w:szCs w:val="24"/>
        </w:rPr>
        <w:t xml:space="preserve">. </w:t>
      </w:r>
      <w:proofErr w:type="spellStart"/>
      <w:r w:rsidRPr="006A7AE3">
        <w:rPr>
          <w:bCs/>
          <w:i/>
          <w:sz w:val="24"/>
          <w:szCs w:val="24"/>
        </w:rPr>
        <w:t>Матеріалів</w:t>
      </w:r>
      <w:proofErr w:type="spellEnd"/>
      <w:r w:rsidRPr="006A7AE3">
        <w:rPr>
          <w:bCs/>
          <w:i/>
          <w:sz w:val="24"/>
          <w:szCs w:val="24"/>
        </w:rPr>
        <w:t xml:space="preserve"> ХХVІ </w:t>
      </w:r>
      <w:proofErr w:type="spellStart"/>
      <w:r>
        <w:rPr>
          <w:bCs/>
          <w:i/>
          <w:sz w:val="24"/>
          <w:szCs w:val="24"/>
        </w:rPr>
        <w:t>міжнарод</w:t>
      </w:r>
      <w:proofErr w:type="spellEnd"/>
      <w:r>
        <w:rPr>
          <w:bCs/>
          <w:i/>
          <w:sz w:val="24"/>
          <w:szCs w:val="24"/>
        </w:rPr>
        <w:t xml:space="preserve">. наук. </w:t>
      </w:r>
      <w:proofErr w:type="spellStart"/>
      <w:r>
        <w:rPr>
          <w:bCs/>
          <w:i/>
          <w:sz w:val="24"/>
          <w:szCs w:val="24"/>
        </w:rPr>
        <w:t>практ</w:t>
      </w:r>
      <w:proofErr w:type="spellEnd"/>
      <w:r>
        <w:rPr>
          <w:bCs/>
          <w:i/>
          <w:sz w:val="24"/>
          <w:szCs w:val="24"/>
        </w:rPr>
        <w:t xml:space="preserve">. </w:t>
      </w:r>
      <w:proofErr w:type="spellStart"/>
      <w:r>
        <w:rPr>
          <w:bCs/>
          <w:i/>
          <w:sz w:val="24"/>
          <w:szCs w:val="24"/>
        </w:rPr>
        <w:t>інтернет-</w:t>
      </w:r>
      <w:proofErr w:type="gramStart"/>
      <w:r>
        <w:rPr>
          <w:bCs/>
          <w:i/>
          <w:sz w:val="24"/>
          <w:szCs w:val="24"/>
        </w:rPr>
        <w:t>конф</w:t>
      </w:r>
      <w:proofErr w:type="spellEnd"/>
      <w:r>
        <w:rPr>
          <w:bCs/>
          <w:i/>
          <w:sz w:val="24"/>
          <w:szCs w:val="24"/>
        </w:rPr>
        <w:t>.,</w:t>
      </w:r>
      <w:proofErr w:type="gramEnd"/>
      <w:r>
        <w:rPr>
          <w:bCs/>
          <w:i/>
          <w:sz w:val="24"/>
          <w:szCs w:val="24"/>
        </w:rPr>
        <w:t xml:space="preserve"> 2 </w:t>
      </w:r>
      <w:proofErr w:type="spellStart"/>
      <w:r>
        <w:rPr>
          <w:bCs/>
          <w:i/>
          <w:sz w:val="24"/>
          <w:szCs w:val="24"/>
        </w:rPr>
        <w:t>березня</w:t>
      </w:r>
      <w:proofErr w:type="spellEnd"/>
      <w:r>
        <w:rPr>
          <w:bCs/>
          <w:i/>
          <w:sz w:val="24"/>
          <w:szCs w:val="24"/>
        </w:rPr>
        <w:t xml:space="preserve"> 2020 </w:t>
      </w:r>
      <w:r w:rsidRPr="006A7AE3">
        <w:rPr>
          <w:bCs/>
          <w:i/>
          <w:sz w:val="24"/>
          <w:szCs w:val="24"/>
        </w:rPr>
        <w:t>р.</w:t>
      </w:r>
      <w:r w:rsidRPr="006A7AE3">
        <w:rPr>
          <w:bCs/>
          <w:i/>
          <w:sz w:val="24"/>
          <w:szCs w:val="24"/>
        </w:rPr>
        <w:t>–</w:t>
      </w:r>
      <w:r>
        <w:rPr>
          <w:bCs/>
          <w:i/>
          <w:sz w:val="24"/>
          <w:szCs w:val="24"/>
        </w:rPr>
        <w:t xml:space="preserve"> Переяслав, 2020. – </w:t>
      </w:r>
      <w:proofErr w:type="spellStart"/>
      <w:r>
        <w:rPr>
          <w:bCs/>
          <w:i/>
          <w:sz w:val="24"/>
          <w:szCs w:val="24"/>
        </w:rPr>
        <w:t>Вип</w:t>
      </w:r>
      <w:proofErr w:type="spellEnd"/>
      <w:r>
        <w:rPr>
          <w:bCs/>
          <w:i/>
          <w:sz w:val="24"/>
          <w:szCs w:val="24"/>
        </w:rPr>
        <w:t>. 26 –  С</w:t>
      </w:r>
      <w:r w:rsidRPr="006A7AE3">
        <w:rPr>
          <w:bCs/>
          <w:i/>
          <w:sz w:val="24"/>
          <w:szCs w:val="24"/>
        </w:rPr>
        <w:t>.195-197</w:t>
      </w:r>
      <w:r w:rsidRPr="006A7AE3">
        <w:rPr>
          <w:bCs/>
          <w:i/>
          <w:caps/>
          <w:sz w:val="24"/>
          <w:szCs w:val="24"/>
        </w:rPr>
        <w:t>.</w:t>
      </w:r>
    </w:p>
    <w:p w14:paraId="3E65F523" w14:textId="3667E853" w:rsidR="00140869" w:rsidRPr="00890051" w:rsidRDefault="005C2D18" w:rsidP="00140869">
      <w:pPr>
        <w:jc w:val="both"/>
        <w:rPr>
          <w:rFonts w:cs="Times New Roman"/>
          <w:b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 w:rsidR="00AC2D54">
        <w:tab/>
      </w:r>
      <w:r w:rsidR="00140869">
        <w:tab/>
      </w:r>
      <w:proofErr w:type="spellStart"/>
      <w:r w:rsidR="00140869" w:rsidRPr="00890051">
        <w:rPr>
          <w:rFonts w:cs="Times New Roman"/>
          <w:b/>
          <w:szCs w:val="28"/>
          <w:lang w:val="uk-UA"/>
        </w:rPr>
        <w:t>Атаманчук</w:t>
      </w:r>
      <w:proofErr w:type="spellEnd"/>
      <w:r w:rsidR="00140869" w:rsidRPr="00890051">
        <w:rPr>
          <w:rFonts w:cs="Times New Roman"/>
          <w:b/>
          <w:szCs w:val="28"/>
          <w:lang w:val="uk-UA"/>
        </w:rPr>
        <w:t xml:space="preserve"> Ніна Михайлівна</w:t>
      </w:r>
    </w:p>
    <w:p w14:paraId="687A1C19" w14:textId="77777777" w:rsidR="00140869" w:rsidRDefault="00140869" w:rsidP="00140869">
      <w:pPr>
        <w:widowControl w:val="0"/>
        <w:shd w:val="clear" w:color="auto" w:fill="FFFFFF"/>
        <w:suppressAutoHyphens/>
        <w:autoSpaceDE w:val="0"/>
        <w:ind w:left="4956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Полтава, Україна</w:t>
      </w:r>
    </w:p>
    <w:p w14:paraId="2F94E9DD" w14:textId="77777777" w:rsidR="00140869" w:rsidRPr="00B55D70" w:rsidRDefault="00140869" w:rsidP="00140869">
      <w:pPr>
        <w:widowControl w:val="0"/>
        <w:shd w:val="clear" w:color="auto" w:fill="FFFFFF"/>
        <w:suppressAutoHyphens/>
        <w:autoSpaceDE w:val="0"/>
        <w:ind w:left="4956" w:firstLine="708"/>
        <w:jc w:val="both"/>
        <w:rPr>
          <w:rFonts w:cs="Times New Roman"/>
          <w:b/>
          <w:szCs w:val="28"/>
          <w:lang w:val="uk-UA"/>
        </w:rPr>
      </w:pPr>
      <w:r w:rsidRPr="00B55D70">
        <w:rPr>
          <w:rFonts w:cs="Times New Roman"/>
          <w:b/>
          <w:szCs w:val="28"/>
          <w:lang w:val="uk-UA"/>
        </w:rPr>
        <w:t>Секція (Психологія)</w:t>
      </w:r>
    </w:p>
    <w:p w14:paraId="131D0EA4" w14:textId="77777777" w:rsidR="006D4283" w:rsidRDefault="006D4283" w:rsidP="00AC2D54">
      <w:pPr>
        <w:jc w:val="center"/>
        <w:rPr>
          <w:rFonts w:cs="Times New Roman"/>
          <w:b/>
          <w:bCs/>
          <w:szCs w:val="28"/>
        </w:rPr>
      </w:pPr>
    </w:p>
    <w:p w14:paraId="127329EA" w14:textId="10BF4E30" w:rsidR="00505519" w:rsidRDefault="004C2A7A" w:rsidP="00AC2D54">
      <w:pPr>
        <w:jc w:val="center"/>
        <w:rPr>
          <w:b/>
          <w:bCs/>
          <w:szCs w:val="28"/>
        </w:rPr>
      </w:pPr>
      <w:r>
        <w:rPr>
          <w:rFonts w:cs="Times New Roman"/>
          <w:b/>
          <w:bCs/>
          <w:szCs w:val="28"/>
        </w:rPr>
        <w:t>СОЦІАЛІЗАЦІ</w:t>
      </w:r>
      <w:r>
        <w:rPr>
          <w:rFonts w:cs="Times New Roman"/>
          <w:b/>
          <w:bCs/>
          <w:szCs w:val="28"/>
          <w:lang w:val="uk-UA"/>
        </w:rPr>
        <w:t>Я</w:t>
      </w:r>
      <w:r w:rsidR="00EF376D" w:rsidRPr="00505519">
        <w:rPr>
          <w:rFonts w:cs="Times New Roman"/>
          <w:b/>
          <w:bCs/>
          <w:szCs w:val="28"/>
        </w:rPr>
        <w:t xml:space="preserve"> </w:t>
      </w:r>
      <w:r w:rsidR="00EF376D" w:rsidRPr="00505519">
        <w:rPr>
          <w:rFonts w:cs="Times New Roman"/>
          <w:b/>
          <w:bCs/>
          <w:szCs w:val="28"/>
          <w:lang w:val="uk-UA"/>
        </w:rPr>
        <w:t xml:space="preserve">ПІДЛІТКІВ </w:t>
      </w:r>
      <w:r w:rsidR="00EF376D" w:rsidRPr="00505519">
        <w:rPr>
          <w:rFonts w:cs="Times New Roman"/>
          <w:b/>
          <w:bCs/>
          <w:szCs w:val="28"/>
        </w:rPr>
        <w:t>З ОСОБЛИВИМИ ОСВІТНІМИ ПОТРЕБАМИ</w:t>
      </w:r>
      <w:r w:rsidR="00505519" w:rsidRPr="00505519">
        <w:rPr>
          <w:b/>
          <w:bCs/>
          <w:szCs w:val="28"/>
        </w:rPr>
        <w:t>: ПСИХОЛОГІЧНИЙ РЕСУРС АРТ-ТЕХНІК</w:t>
      </w:r>
    </w:p>
    <w:p w14:paraId="03BCC2DC" w14:textId="36B989FF" w:rsidR="00140869" w:rsidRDefault="00140869" w:rsidP="00713846">
      <w:pPr>
        <w:jc w:val="both"/>
        <w:rPr>
          <w:rFonts w:cs="Times New Roman"/>
          <w:szCs w:val="28"/>
          <w:lang w:val="uk-UA"/>
        </w:rPr>
      </w:pPr>
      <w:r>
        <w:rPr>
          <w:i/>
          <w:szCs w:val="28"/>
          <w:lang w:val="uk-UA"/>
        </w:rPr>
        <w:t xml:space="preserve">Анотація. </w:t>
      </w:r>
      <w:r w:rsidRPr="00140869">
        <w:rPr>
          <w:szCs w:val="28"/>
          <w:lang w:val="uk-UA"/>
        </w:rPr>
        <w:t xml:space="preserve">У статті </w:t>
      </w:r>
      <w:r>
        <w:rPr>
          <w:szCs w:val="28"/>
          <w:lang w:val="uk-UA"/>
        </w:rPr>
        <w:t>розкрито деякі аспекти соціалізації підлітків з особливими освітніми потребами.</w:t>
      </w:r>
      <w:r w:rsidRPr="00AE77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Схарактеризовано доречність </w:t>
      </w:r>
      <w:r w:rsidRPr="00505519">
        <w:rPr>
          <w:szCs w:val="28"/>
          <w:lang w:val="uk-UA"/>
        </w:rPr>
        <w:t xml:space="preserve">використання </w:t>
      </w:r>
      <w:r w:rsidRPr="00140869">
        <w:rPr>
          <w:rFonts w:cs="Times New Roman"/>
          <w:szCs w:val="28"/>
          <w:lang w:val="uk-UA"/>
        </w:rPr>
        <w:t xml:space="preserve">арт-технік у роботі з </w:t>
      </w:r>
      <w:r w:rsidRPr="00505519">
        <w:rPr>
          <w:rFonts w:cs="Times New Roman"/>
          <w:szCs w:val="28"/>
          <w:lang w:val="uk-UA"/>
        </w:rPr>
        <w:t xml:space="preserve">підлітками з </w:t>
      </w:r>
      <w:r>
        <w:rPr>
          <w:rFonts w:cs="Times New Roman"/>
          <w:szCs w:val="28"/>
          <w:lang w:val="uk-UA"/>
        </w:rPr>
        <w:t>особливими освітніми потребами.</w:t>
      </w:r>
    </w:p>
    <w:p w14:paraId="06EFDBA0" w14:textId="4082BA1C" w:rsidR="00140869" w:rsidRDefault="00140869" w:rsidP="00713846">
      <w:pPr>
        <w:pStyle w:val="21"/>
        <w:spacing w:after="0" w:line="360" w:lineRule="auto"/>
        <w:ind w:left="0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Ключові слова: </w:t>
      </w:r>
      <w:r w:rsidRPr="00140869">
        <w:rPr>
          <w:szCs w:val="28"/>
          <w:lang w:val="uk-UA"/>
        </w:rPr>
        <w:t>підлітки</w:t>
      </w:r>
      <w:r>
        <w:rPr>
          <w:szCs w:val="28"/>
          <w:lang w:val="uk-UA"/>
        </w:rPr>
        <w:t xml:space="preserve"> з особливими освітніми потребами, арт-техніки, соціалізація, інклюзивна освіта.</w:t>
      </w:r>
    </w:p>
    <w:p w14:paraId="46CA95D0" w14:textId="048CDF86" w:rsidR="00140869" w:rsidRPr="00713846" w:rsidRDefault="00713846" w:rsidP="00713846">
      <w:pPr>
        <w:jc w:val="both"/>
        <w:rPr>
          <w:rFonts w:cs="Times New Roman"/>
          <w:color w:val="000000"/>
          <w:szCs w:val="28"/>
          <w:shd w:val="clear" w:color="auto" w:fill="FFFFFF"/>
          <w:lang w:val="en-US"/>
        </w:rPr>
      </w:pPr>
      <w:r w:rsidRPr="00713846">
        <w:rPr>
          <w:rFonts w:cs="Times New Roman"/>
          <w:i/>
          <w:color w:val="000000"/>
          <w:szCs w:val="28"/>
          <w:shd w:val="clear" w:color="auto" w:fill="FFFFFF"/>
          <w:lang w:val="en-US"/>
        </w:rPr>
        <w:t>Annotation.</w:t>
      </w:r>
      <w:r w:rsidRPr="00713846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The article describes some aspects of socialization of adolescents with special educational needs. The appropriateness of using art techniques in working with adolescents with special educational needs </w:t>
      </w:r>
      <w:proofErr w:type="gramStart"/>
      <w:r w:rsidRPr="00713846">
        <w:rPr>
          <w:rFonts w:cs="Times New Roman"/>
          <w:color w:val="000000"/>
          <w:szCs w:val="28"/>
          <w:shd w:val="clear" w:color="auto" w:fill="FFFFFF"/>
          <w:lang w:val="en-US"/>
        </w:rPr>
        <w:t>is characterized</w:t>
      </w:r>
      <w:proofErr w:type="gramEnd"/>
      <w:r w:rsidRPr="00713846">
        <w:rPr>
          <w:rFonts w:cs="Times New Roman"/>
          <w:color w:val="000000"/>
          <w:szCs w:val="28"/>
          <w:shd w:val="clear" w:color="auto" w:fill="FFFFFF"/>
          <w:lang w:val="en-US"/>
        </w:rPr>
        <w:t>.</w:t>
      </w:r>
    </w:p>
    <w:p w14:paraId="64E21F22" w14:textId="65C91613" w:rsidR="00140869" w:rsidRPr="006B2FFF" w:rsidRDefault="00140869" w:rsidP="00713846">
      <w:pPr>
        <w:jc w:val="both"/>
        <w:rPr>
          <w:rFonts w:cs="Times New Roman"/>
          <w:i/>
          <w:color w:val="000000"/>
          <w:szCs w:val="28"/>
          <w:shd w:val="clear" w:color="auto" w:fill="FFFFFF"/>
          <w:lang w:val="uk-UA"/>
        </w:rPr>
      </w:pPr>
      <w:r w:rsidRPr="00713846">
        <w:rPr>
          <w:i/>
          <w:lang w:val="en-US"/>
        </w:rPr>
        <w:t>Key</w:t>
      </w:r>
      <w:r w:rsidR="00713846" w:rsidRPr="00713846">
        <w:rPr>
          <w:i/>
          <w:lang w:val="uk-UA"/>
        </w:rPr>
        <w:t> </w:t>
      </w:r>
      <w:r w:rsidRPr="00713846">
        <w:rPr>
          <w:i/>
          <w:lang w:val="en-US"/>
        </w:rPr>
        <w:t>words</w:t>
      </w:r>
      <w:r w:rsidRPr="00713846">
        <w:rPr>
          <w:rFonts w:cs="Times New Roman"/>
          <w:i/>
          <w:color w:val="000000"/>
          <w:szCs w:val="28"/>
          <w:shd w:val="clear" w:color="auto" w:fill="FFFFFF"/>
          <w:lang w:val="uk-UA"/>
        </w:rPr>
        <w:t>:</w:t>
      </w:r>
      <w:r w:rsidR="00713846" w:rsidRPr="00713846">
        <w:rPr>
          <w:lang w:val="en-US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teens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with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special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educational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needs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art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technology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socialization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inclusive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education</w:t>
      </w:r>
      <w:proofErr w:type="spellEnd"/>
      <w:r w:rsidR="00713846" w:rsidRPr="00713846">
        <w:rPr>
          <w:rFonts w:cs="Times New Roman"/>
          <w:color w:val="000000"/>
          <w:szCs w:val="28"/>
          <w:shd w:val="clear" w:color="auto" w:fill="FFFFFF"/>
          <w:lang w:val="uk-UA"/>
        </w:rPr>
        <w:t>.</w:t>
      </w:r>
      <w:r w:rsidR="0071384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>student</w:t>
      </w:r>
      <w:proofErr w:type="spellEnd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>anxiety</w:t>
      </w:r>
      <w:proofErr w:type="spellEnd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>psychological</w:t>
      </w:r>
      <w:proofErr w:type="spellEnd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E13E8A">
        <w:rPr>
          <w:rFonts w:cs="Times New Roman"/>
          <w:color w:val="000000"/>
          <w:szCs w:val="28"/>
          <w:shd w:val="clear" w:color="auto" w:fill="FFFFFF"/>
          <w:lang w:val="uk-UA"/>
        </w:rPr>
        <w:t>climate</w:t>
      </w:r>
      <w:proofErr w:type="spellEnd"/>
    </w:p>
    <w:p w14:paraId="2E0BC862" w14:textId="17C7C27E" w:rsidR="005C2D18" w:rsidRPr="005C2D18" w:rsidRDefault="009E0010" w:rsidP="00AC2D54">
      <w:pPr>
        <w:jc w:val="both"/>
        <w:rPr>
          <w:szCs w:val="28"/>
          <w:lang w:val="uk-UA"/>
        </w:rPr>
      </w:pPr>
      <w:bookmarkStart w:id="0" w:name="_GoBack"/>
      <w:bookmarkEnd w:id="0"/>
      <w:r w:rsidRPr="00505519">
        <w:rPr>
          <w:szCs w:val="28"/>
          <w:lang w:val="uk-UA"/>
        </w:rPr>
        <w:t xml:space="preserve">Проблема соціалізації підлітків з </w:t>
      </w:r>
      <w:r w:rsidR="001D2A7A" w:rsidRPr="00505519">
        <w:rPr>
          <w:szCs w:val="28"/>
          <w:lang w:val="uk-UA"/>
        </w:rPr>
        <w:t xml:space="preserve">особливими освітніми потребами (ООП) </w:t>
      </w:r>
      <w:r w:rsidRPr="00505519">
        <w:rPr>
          <w:szCs w:val="28"/>
          <w:lang w:val="uk-UA"/>
        </w:rPr>
        <w:t>належить до числа найбільш актуальних,</w:t>
      </w:r>
      <w:r w:rsidR="001D2A7A" w:rsidRPr="00505519">
        <w:rPr>
          <w:szCs w:val="28"/>
          <w:lang w:val="uk-UA"/>
        </w:rPr>
        <w:t xml:space="preserve"> адже сьогодні стрімко зростає</w:t>
      </w:r>
      <w:r w:rsidRPr="00505519">
        <w:rPr>
          <w:szCs w:val="28"/>
          <w:lang w:val="uk-UA"/>
        </w:rPr>
        <w:t xml:space="preserve"> чисельності осіб з функціональними проблемами. </w:t>
      </w:r>
      <w:r w:rsidR="001D2A7A" w:rsidRPr="00505519">
        <w:rPr>
          <w:szCs w:val="28"/>
          <w:lang w:val="uk-UA"/>
        </w:rPr>
        <w:t xml:space="preserve">Для сучасної психолого-педагогічної науки є надзвичайно актуальною проблема пошуку таких психолого-педагогічних систем, які максимально сприяли б формуванню у підлітків з ООП самостійності, соціальної активності, здатності до саморегуляції власної життєдіяльності. </w:t>
      </w:r>
      <w:r w:rsidR="005C2D18" w:rsidRPr="005C2D18">
        <w:rPr>
          <w:szCs w:val="28"/>
          <w:lang w:val="uk-UA"/>
        </w:rPr>
        <w:t>У розвинених</w:t>
      </w:r>
      <w:r w:rsidR="005C2D18" w:rsidRPr="00505519">
        <w:rPr>
          <w:rStyle w:val="apple-converted-space"/>
          <w:szCs w:val="28"/>
        </w:rPr>
        <w:t> </w:t>
      </w:r>
      <w:hyperlink r:id="rId5" w:history="1">
        <w:r w:rsidR="005C2D18" w:rsidRPr="005C2D18">
          <w:rPr>
            <w:rStyle w:val="a6"/>
            <w:color w:val="auto"/>
            <w:szCs w:val="28"/>
            <w:u w:val="none"/>
            <w:lang w:val="uk-UA"/>
          </w:rPr>
          <w:t>країнах</w:t>
        </w:r>
      </w:hyperlink>
      <w:r w:rsidR="005C2D18" w:rsidRPr="005C2D18">
        <w:rPr>
          <w:rStyle w:val="apple-converted-space"/>
          <w:szCs w:val="28"/>
        </w:rPr>
        <w:t> </w:t>
      </w:r>
      <w:r w:rsidR="005C2D18" w:rsidRPr="005C2D18">
        <w:rPr>
          <w:szCs w:val="28"/>
          <w:lang w:val="uk-UA"/>
        </w:rPr>
        <w:t>світу, в профілактиці і лікуванні дитячих захворювань велике значення надається мистецтву та ігровій діяльності.</w:t>
      </w:r>
    </w:p>
    <w:p w14:paraId="5A9DC22F" w14:textId="053CB46D" w:rsidR="00EF376D" w:rsidRPr="006A7AE3" w:rsidRDefault="005E09B5" w:rsidP="00713846">
      <w:pPr>
        <w:jc w:val="both"/>
        <w:rPr>
          <w:color w:val="181818"/>
          <w:szCs w:val="28"/>
          <w:lang w:val="uk-UA"/>
        </w:rPr>
      </w:pPr>
      <w:r w:rsidRPr="00505519">
        <w:rPr>
          <w:szCs w:val="28"/>
          <w:lang w:val="uk-UA"/>
        </w:rPr>
        <w:t xml:space="preserve">Вважаємо, доречним використання </w:t>
      </w:r>
      <w:r w:rsidRPr="00505519">
        <w:rPr>
          <w:rFonts w:cs="Times New Roman"/>
          <w:szCs w:val="28"/>
        </w:rPr>
        <w:t>арт-</w:t>
      </w:r>
      <w:proofErr w:type="spellStart"/>
      <w:r w:rsidRPr="00505519">
        <w:rPr>
          <w:rFonts w:cs="Times New Roman"/>
          <w:szCs w:val="28"/>
        </w:rPr>
        <w:t>технік</w:t>
      </w:r>
      <w:proofErr w:type="spellEnd"/>
      <w:r w:rsidRPr="00505519">
        <w:rPr>
          <w:rFonts w:cs="Times New Roman"/>
          <w:szCs w:val="28"/>
        </w:rPr>
        <w:t xml:space="preserve"> у </w:t>
      </w:r>
      <w:proofErr w:type="spellStart"/>
      <w:r w:rsidRPr="00505519">
        <w:rPr>
          <w:rFonts w:cs="Times New Roman"/>
          <w:szCs w:val="28"/>
        </w:rPr>
        <w:t>роботі</w:t>
      </w:r>
      <w:proofErr w:type="spellEnd"/>
      <w:r w:rsidRPr="00505519">
        <w:rPr>
          <w:rFonts w:cs="Times New Roman"/>
          <w:szCs w:val="28"/>
        </w:rPr>
        <w:t xml:space="preserve"> з </w:t>
      </w:r>
      <w:r w:rsidRPr="00505519">
        <w:rPr>
          <w:rFonts w:cs="Times New Roman"/>
          <w:szCs w:val="28"/>
          <w:lang w:val="uk-UA"/>
        </w:rPr>
        <w:t>підлітками з ООП</w:t>
      </w:r>
      <w:r w:rsidRPr="00505519">
        <w:rPr>
          <w:rFonts w:cs="Times New Roman"/>
          <w:szCs w:val="28"/>
        </w:rPr>
        <w:t>.</w:t>
      </w:r>
      <w:r w:rsidRPr="00505519">
        <w:rPr>
          <w:rFonts w:cs="Times New Roman"/>
          <w:szCs w:val="28"/>
          <w:lang w:val="uk-UA"/>
        </w:rPr>
        <w:t xml:space="preserve"> Під арт-техніками ми розуміємо поєднання прийомів, які необхідно здійснити для активізації внутрішніх ресурсів особистості та підвищення її адаптаційних </w:t>
      </w:r>
      <w:r w:rsidRPr="00505519">
        <w:rPr>
          <w:rFonts w:cs="Times New Roman"/>
          <w:szCs w:val="28"/>
          <w:lang w:val="uk-UA"/>
        </w:rPr>
        <w:lastRenderedPageBreak/>
        <w:t>здібностей за допомогою мистецтва</w:t>
      </w:r>
      <w:r w:rsidR="00D87696" w:rsidRPr="00505519">
        <w:rPr>
          <w:rFonts w:cs="Times New Roman"/>
          <w:szCs w:val="28"/>
          <w:lang w:val="uk-UA"/>
        </w:rPr>
        <w:t xml:space="preserve"> [1, с.90]</w:t>
      </w:r>
      <w:r w:rsidRPr="00505519">
        <w:rPr>
          <w:rFonts w:cs="Times New Roman"/>
          <w:szCs w:val="28"/>
          <w:lang w:val="uk-UA"/>
        </w:rPr>
        <w:t>.</w:t>
      </w:r>
      <w:r w:rsidR="00713846">
        <w:rPr>
          <w:rFonts w:cs="Times New Roman"/>
          <w:szCs w:val="28"/>
          <w:lang w:val="uk-UA"/>
        </w:rPr>
        <w:t xml:space="preserve"> </w:t>
      </w:r>
      <w:r w:rsidR="00EF376D" w:rsidRPr="006A7AE3">
        <w:rPr>
          <w:color w:val="181818"/>
          <w:szCs w:val="28"/>
          <w:lang w:val="uk-UA"/>
        </w:rPr>
        <w:t xml:space="preserve">Символічна мова мистецтва – найбільш адекватна для вираження змісту несвідомого. Арт-техніки </w:t>
      </w:r>
      <w:r w:rsidR="00EF376D" w:rsidRPr="00505519">
        <w:rPr>
          <w:color w:val="181818"/>
          <w:szCs w:val="28"/>
          <w:lang w:val="uk-UA"/>
        </w:rPr>
        <w:t xml:space="preserve">дають можливість для </w:t>
      </w:r>
      <w:r w:rsidR="00EF376D" w:rsidRPr="006A7AE3">
        <w:rPr>
          <w:color w:val="181818"/>
          <w:szCs w:val="28"/>
          <w:lang w:val="uk-UA"/>
        </w:rPr>
        <w:t xml:space="preserve">розкриття сутнісного потенціалу </w:t>
      </w:r>
      <w:proofErr w:type="spellStart"/>
      <w:r w:rsidR="00EF376D" w:rsidRPr="006A7AE3">
        <w:rPr>
          <w:color w:val="181818"/>
          <w:szCs w:val="28"/>
          <w:lang w:val="uk-UA"/>
        </w:rPr>
        <w:t>підлітка</w:t>
      </w:r>
      <w:proofErr w:type="spellEnd"/>
      <w:r w:rsidR="00EF376D" w:rsidRPr="006A7AE3">
        <w:rPr>
          <w:color w:val="181818"/>
          <w:szCs w:val="28"/>
          <w:lang w:val="uk-UA"/>
        </w:rPr>
        <w:t xml:space="preserve"> з ООП.  </w:t>
      </w:r>
    </w:p>
    <w:p w14:paraId="518AF543" w14:textId="7B411FE7" w:rsidR="006609B9" w:rsidRPr="00713846" w:rsidRDefault="006609B9" w:rsidP="00AC2D54">
      <w:pPr>
        <w:ind w:firstLine="708"/>
        <w:jc w:val="both"/>
        <w:rPr>
          <w:szCs w:val="28"/>
          <w:lang w:val="uk-UA"/>
        </w:rPr>
      </w:pPr>
      <w:r w:rsidRPr="00505519">
        <w:rPr>
          <w:szCs w:val="28"/>
          <w:lang w:val="uk-UA"/>
        </w:rPr>
        <w:t>Переважна б</w:t>
      </w:r>
      <w:proofErr w:type="spellStart"/>
      <w:r w:rsidRPr="00505519">
        <w:rPr>
          <w:szCs w:val="28"/>
        </w:rPr>
        <w:t>ільшість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підлітків</w:t>
      </w:r>
      <w:proofErr w:type="spellEnd"/>
      <w:r w:rsidRPr="00505519">
        <w:rPr>
          <w:szCs w:val="28"/>
        </w:rPr>
        <w:t xml:space="preserve"> з ООП, </w:t>
      </w:r>
      <w:proofErr w:type="spellStart"/>
      <w:r w:rsidRPr="00505519">
        <w:rPr>
          <w:szCs w:val="28"/>
        </w:rPr>
        <w:t>мають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виражене</w:t>
      </w:r>
      <w:proofErr w:type="spellEnd"/>
      <w:r w:rsidRPr="00505519">
        <w:rPr>
          <w:szCs w:val="28"/>
        </w:rPr>
        <w:t xml:space="preserve"> в </w:t>
      </w:r>
      <w:proofErr w:type="spellStart"/>
      <w:r w:rsidRPr="00505519">
        <w:rPr>
          <w:szCs w:val="28"/>
        </w:rPr>
        <w:t>тій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чи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іншій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мірі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порушення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здат</w:t>
      </w:r>
      <w:r w:rsidR="006D4283">
        <w:rPr>
          <w:szCs w:val="28"/>
        </w:rPr>
        <w:t>ності</w:t>
      </w:r>
      <w:proofErr w:type="spellEnd"/>
      <w:r w:rsidR="006D4283">
        <w:rPr>
          <w:szCs w:val="28"/>
        </w:rPr>
        <w:t xml:space="preserve"> до </w:t>
      </w:r>
      <w:proofErr w:type="spellStart"/>
      <w:r w:rsidR="006D4283">
        <w:rPr>
          <w:szCs w:val="28"/>
        </w:rPr>
        <w:t>встановлення</w:t>
      </w:r>
      <w:proofErr w:type="spellEnd"/>
      <w:r w:rsidR="006D4283">
        <w:rPr>
          <w:szCs w:val="28"/>
        </w:rPr>
        <w:t xml:space="preserve"> </w:t>
      </w:r>
      <w:proofErr w:type="spellStart"/>
      <w:r w:rsidR="006D4283">
        <w:rPr>
          <w:szCs w:val="28"/>
        </w:rPr>
        <w:t>контактів</w:t>
      </w:r>
      <w:proofErr w:type="spellEnd"/>
      <w:r w:rsidR="006D4283">
        <w:rPr>
          <w:szCs w:val="28"/>
        </w:rPr>
        <w:t xml:space="preserve">, </w:t>
      </w:r>
      <w:r w:rsidRPr="00505519">
        <w:rPr>
          <w:szCs w:val="28"/>
        </w:rPr>
        <w:t xml:space="preserve">не </w:t>
      </w:r>
      <w:proofErr w:type="spellStart"/>
      <w:r w:rsidRPr="00505519">
        <w:rPr>
          <w:szCs w:val="28"/>
        </w:rPr>
        <w:t>можуть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ефективно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контактувати</w:t>
      </w:r>
      <w:proofErr w:type="spellEnd"/>
      <w:r w:rsidRPr="00505519">
        <w:rPr>
          <w:szCs w:val="28"/>
        </w:rPr>
        <w:t xml:space="preserve"> з </w:t>
      </w:r>
      <w:proofErr w:type="spellStart"/>
      <w:r w:rsidRPr="00505519">
        <w:rPr>
          <w:szCs w:val="28"/>
        </w:rPr>
        <w:t>дорослими</w:t>
      </w:r>
      <w:proofErr w:type="spellEnd"/>
      <w:r w:rsidRPr="00505519">
        <w:rPr>
          <w:szCs w:val="28"/>
        </w:rPr>
        <w:t xml:space="preserve"> людьми, </w:t>
      </w:r>
      <w:proofErr w:type="spellStart"/>
      <w:r w:rsidRPr="00505519">
        <w:rPr>
          <w:szCs w:val="28"/>
        </w:rPr>
        <w:t>однолітками</w:t>
      </w:r>
      <w:proofErr w:type="spellEnd"/>
      <w:r w:rsidRPr="00505519">
        <w:rPr>
          <w:szCs w:val="28"/>
        </w:rPr>
        <w:t xml:space="preserve"> та </w:t>
      </w:r>
      <w:proofErr w:type="spellStart"/>
      <w:r w:rsidRPr="00505519">
        <w:rPr>
          <w:szCs w:val="28"/>
        </w:rPr>
        <w:t>своїм</w:t>
      </w:r>
      <w:proofErr w:type="spellEnd"/>
      <w:r w:rsidRPr="00505519">
        <w:rPr>
          <w:szCs w:val="28"/>
        </w:rPr>
        <w:t xml:space="preserve"> </w:t>
      </w:r>
      <w:proofErr w:type="spellStart"/>
      <w:r w:rsidRPr="00505519">
        <w:rPr>
          <w:szCs w:val="28"/>
        </w:rPr>
        <w:t>оточенням</w:t>
      </w:r>
      <w:proofErr w:type="spellEnd"/>
      <w:r w:rsidRPr="00505519">
        <w:rPr>
          <w:szCs w:val="28"/>
        </w:rPr>
        <w:t xml:space="preserve"> у </w:t>
      </w:r>
      <w:proofErr w:type="spellStart"/>
      <w:r w:rsidRPr="00505519">
        <w:rPr>
          <w:szCs w:val="28"/>
        </w:rPr>
        <w:t>цілому</w:t>
      </w:r>
      <w:proofErr w:type="spellEnd"/>
      <w:r w:rsidRPr="00505519">
        <w:rPr>
          <w:szCs w:val="28"/>
        </w:rPr>
        <w:t>.</w:t>
      </w:r>
      <w:r w:rsidR="00713846">
        <w:rPr>
          <w:szCs w:val="28"/>
          <w:lang w:val="uk-UA"/>
        </w:rPr>
        <w:t xml:space="preserve"> </w:t>
      </w:r>
      <w:proofErr w:type="spellStart"/>
      <w:r w:rsidRPr="00713846">
        <w:rPr>
          <w:szCs w:val="28"/>
          <w:lang w:val="uk-UA"/>
        </w:rPr>
        <w:t>Грунтуючись</w:t>
      </w:r>
      <w:proofErr w:type="spellEnd"/>
      <w:r w:rsidRPr="00713846">
        <w:rPr>
          <w:szCs w:val="28"/>
          <w:lang w:val="uk-UA"/>
        </w:rPr>
        <w:t xml:space="preserve"> на корекційно-особистісному і діяльнісному підході в розвитку</w:t>
      </w:r>
      <w:r w:rsidRPr="00505519">
        <w:rPr>
          <w:szCs w:val="28"/>
          <w:lang w:val="uk-UA"/>
        </w:rPr>
        <w:t xml:space="preserve"> дітей з ООП</w:t>
      </w:r>
      <w:r w:rsidRPr="00713846">
        <w:rPr>
          <w:szCs w:val="28"/>
          <w:lang w:val="uk-UA"/>
        </w:rPr>
        <w:t>,</w:t>
      </w:r>
      <w:r w:rsidRPr="00505519">
        <w:rPr>
          <w:szCs w:val="28"/>
        </w:rPr>
        <w:t> </w:t>
      </w:r>
      <w:r w:rsidRPr="00713846">
        <w:rPr>
          <w:szCs w:val="28"/>
          <w:lang w:val="uk-UA"/>
        </w:rPr>
        <w:t>арт-практики</w:t>
      </w:r>
      <w:r w:rsidRPr="00505519">
        <w:rPr>
          <w:rStyle w:val="apple-converted-space"/>
          <w:szCs w:val="28"/>
        </w:rPr>
        <w:t> </w:t>
      </w:r>
      <w:r w:rsidRPr="00505519">
        <w:rPr>
          <w:rStyle w:val="apple-converted-space"/>
          <w:szCs w:val="28"/>
          <w:lang w:val="uk-UA"/>
        </w:rPr>
        <w:t>сприяють</w:t>
      </w:r>
      <w:r w:rsidRPr="00713846">
        <w:rPr>
          <w:szCs w:val="28"/>
          <w:lang w:val="uk-UA"/>
        </w:rPr>
        <w:t xml:space="preserve"> розширенню можливостей </w:t>
      </w:r>
      <w:r w:rsidRPr="00505519">
        <w:rPr>
          <w:szCs w:val="28"/>
          <w:lang w:val="uk-UA"/>
        </w:rPr>
        <w:t xml:space="preserve">їх </w:t>
      </w:r>
      <w:r w:rsidRPr="00713846">
        <w:rPr>
          <w:szCs w:val="28"/>
          <w:lang w:val="uk-UA"/>
        </w:rPr>
        <w:t>соціальної адаптації за допомогою мистецтва, участі в суспільному і</w:t>
      </w:r>
      <w:r w:rsidRPr="00505519">
        <w:rPr>
          <w:rStyle w:val="apple-converted-space"/>
          <w:szCs w:val="28"/>
        </w:rPr>
        <w:t> </w:t>
      </w:r>
      <w:hyperlink r:id="rId6" w:history="1">
        <w:r w:rsidRPr="00713846">
          <w:rPr>
            <w:rStyle w:val="a6"/>
            <w:color w:val="auto"/>
            <w:szCs w:val="28"/>
            <w:u w:val="none"/>
            <w:lang w:val="uk-UA"/>
          </w:rPr>
          <w:t>культурно</w:t>
        </w:r>
      </w:hyperlink>
      <w:r w:rsidRPr="00713846">
        <w:rPr>
          <w:szCs w:val="28"/>
          <w:lang w:val="uk-UA"/>
        </w:rPr>
        <w:t>му середовищі.</w:t>
      </w:r>
    </w:p>
    <w:p w14:paraId="622A85DF" w14:textId="4EAD1742" w:rsidR="00D32D12" w:rsidRPr="008810F5" w:rsidRDefault="00B91E76" w:rsidP="00D32D12">
      <w:pPr>
        <w:ind w:firstLine="708"/>
        <w:jc w:val="both"/>
        <w:rPr>
          <w:szCs w:val="28"/>
          <w:shd w:val="clear" w:color="auto" w:fill="FFFFFF"/>
          <w:lang w:val="uk-UA"/>
        </w:rPr>
      </w:pPr>
      <w:r w:rsidRPr="00505519">
        <w:rPr>
          <w:szCs w:val="28"/>
          <w:lang w:val="uk-UA"/>
        </w:rPr>
        <w:t>Наші спостереження дають підстави стверджувати, арт-техніки дають можливість підліткові з ООП</w:t>
      </w:r>
      <w:r w:rsidRPr="00D32D12">
        <w:rPr>
          <w:szCs w:val="28"/>
          <w:lang w:val="uk-UA"/>
        </w:rPr>
        <w:t xml:space="preserve"> </w:t>
      </w:r>
      <w:r w:rsidR="00D32D12">
        <w:rPr>
          <w:szCs w:val="28"/>
          <w:shd w:val="clear" w:color="auto" w:fill="FFFFFF"/>
          <w:lang w:val="uk-UA"/>
        </w:rPr>
        <w:t>підвищити</w:t>
      </w:r>
      <w:r w:rsidR="00D32D12" w:rsidRPr="000614FD">
        <w:rPr>
          <w:szCs w:val="28"/>
          <w:shd w:val="clear" w:color="auto" w:fill="FFFFFF"/>
          <w:lang w:val="uk-UA"/>
        </w:rPr>
        <w:t xml:space="preserve"> адаптаційні здатності до пов</w:t>
      </w:r>
      <w:r w:rsidR="00D32D12">
        <w:rPr>
          <w:szCs w:val="28"/>
          <w:shd w:val="clear" w:color="auto" w:fill="FFFFFF"/>
          <w:lang w:val="uk-UA"/>
        </w:rPr>
        <w:t>сякденного життя як в школі так і вдома, ліквідувати</w:t>
      </w:r>
      <w:r w:rsidR="00D32D12" w:rsidRPr="000614FD">
        <w:rPr>
          <w:szCs w:val="28"/>
          <w:shd w:val="clear" w:color="auto" w:fill="FFFFFF"/>
          <w:lang w:val="uk-UA"/>
        </w:rPr>
        <w:t xml:space="preserve"> негативні емоційні стани та їх прояв</w:t>
      </w:r>
      <w:r w:rsidR="00D32D12">
        <w:rPr>
          <w:szCs w:val="28"/>
          <w:shd w:val="clear" w:color="auto" w:fill="FFFFFF"/>
          <w:lang w:val="uk-UA"/>
        </w:rPr>
        <w:t xml:space="preserve">и, пов’язані з спілкуванням, </w:t>
      </w:r>
      <w:r w:rsidR="00D32D12" w:rsidRPr="000614FD">
        <w:rPr>
          <w:szCs w:val="28"/>
          <w:shd w:val="clear" w:color="auto" w:fill="FFFFFF"/>
          <w:lang w:val="uk-UA"/>
        </w:rPr>
        <w:t>розв</w:t>
      </w:r>
      <w:r w:rsidR="00D32D12">
        <w:rPr>
          <w:szCs w:val="28"/>
          <w:shd w:val="clear" w:color="auto" w:fill="FFFFFF"/>
          <w:lang w:val="uk-UA"/>
        </w:rPr>
        <w:t>ивати</w:t>
      </w:r>
      <w:r w:rsidR="00D32D12" w:rsidRPr="000614FD">
        <w:rPr>
          <w:szCs w:val="28"/>
          <w:shd w:val="clear" w:color="auto" w:fill="FFFFFF"/>
          <w:lang w:val="uk-UA"/>
        </w:rPr>
        <w:t xml:space="preserve"> почуття </w:t>
      </w:r>
      <w:r w:rsidR="00D32D12">
        <w:rPr>
          <w:szCs w:val="28"/>
          <w:shd w:val="clear" w:color="auto" w:fill="FFFFFF"/>
          <w:lang w:val="uk-UA"/>
        </w:rPr>
        <w:t xml:space="preserve">внутрішнього контролю, </w:t>
      </w:r>
      <w:r w:rsidR="00D32D12" w:rsidRPr="000614FD">
        <w:rPr>
          <w:szCs w:val="28"/>
          <w:shd w:val="clear" w:color="auto" w:fill="FFFFFF"/>
          <w:lang w:val="uk-UA"/>
        </w:rPr>
        <w:t>вибудовувати стосунки з дитиною на основі любові та взаємної прихильності.</w:t>
      </w:r>
      <w:r w:rsidR="00D32D12" w:rsidRPr="000614FD">
        <w:rPr>
          <w:szCs w:val="28"/>
          <w:shd w:val="clear" w:color="auto" w:fill="FFFFFF"/>
        </w:rPr>
        <w:t> </w:t>
      </w:r>
    </w:p>
    <w:p w14:paraId="607ECCCC" w14:textId="574440C8" w:rsidR="001B1AD7" w:rsidRPr="00D32D12" w:rsidRDefault="00D32D12" w:rsidP="00D32D12">
      <w:pPr>
        <w:pStyle w:val="western"/>
        <w:spacing w:before="0" w:after="0" w:line="360" w:lineRule="auto"/>
        <w:ind w:firstLine="706"/>
        <w:jc w:val="both"/>
        <w:rPr>
          <w:sz w:val="28"/>
          <w:szCs w:val="28"/>
          <w:lang w:val="uk-UA"/>
        </w:rPr>
      </w:pPr>
      <w:r w:rsidRPr="000614FD">
        <w:rPr>
          <w:sz w:val="28"/>
          <w:szCs w:val="28"/>
          <w:lang w:val="uk-UA"/>
        </w:rPr>
        <w:t xml:space="preserve">Зцілення мистецтвом – це один з ефективних методів психологічної </w:t>
      </w:r>
      <w:proofErr w:type="spellStart"/>
      <w:r w:rsidRPr="000614FD">
        <w:rPr>
          <w:sz w:val="28"/>
          <w:szCs w:val="28"/>
          <w:lang w:val="uk-UA"/>
        </w:rPr>
        <w:t>корекції</w:t>
      </w:r>
      <w:r>
        <w:rPr>
          <w:sz w:val="28"/>
          <w:szCs w:val="28"/>
          <w:lang w:val="uk-UA"/>
        </w:rPr>
        <w:t>підлітків</w:t>
      </w:r>
      <w:proofErr w:type="spellEnd"/>
      <w:r>
        <w:rPr>
          <w:sz w:val="28"/>
          <w:szCs w:val="28"/>
          <w:lang w:val="uk-UA"/>
        </w:rPr>
        <w:t xml:space="preserve"> з ООП</w:t>
      </w:r>
      <w:r w:rsidRPr="000614FD">
        <w:rPr>
          <w:sz w:val="28"/>
          <w:szCs w:val="28"/>
          <w:lang w:val="uk-UA"/>
        </w:rPr>
        <w:t>. Творче самовираження має спрямовуватися не на ліквідацію тих чи інших станів, а на</w:t>
      </w:r>
      <w:r w:rsidRPr="000614FD">
        <w:rPr>
          <w:sz w:val="28"/>
          <w:szCs w:val="28"/>
        </w:rPr>
        <w:t> </w:t>
      </w:r>
      <w:hyperlink r:id="rId7" w:tooltip="Розвиток" w:history="1">
        <w:r w:rsidRPr="00D32D12">
          <w:rPr>
            <w:rStyle w:val="a6"/>
            <w:color w:val="auto"/>
            <w:sz w:val="28"/>
            <w:szCs w:val="28"/>
            <w:u w:val="none"/>
            <w:lang w:val="uk-UA"/>
          </w:rPr>
          <w:t>розвиток</w:t>
        </w:r>
      </w:hyperlink>
      <w:r w:rsidRPr="00D32D12">
        <w:rPr>
          <w:sz w:val="28"/>
          <w:szCs w:val="28"/>
        </w:rPr>
        <w:t> </w:t>
      </w:r>
      <w:r w:rsidRPr="000614FD">
        <w:rPr>
          <w:sz w:val="28"/>
          <w:szCs w:val="28"/>
          <w:lang w:val="uk-UA"/>
        </w:rPr>
        <w:t>дитиною відносин з самою собою та оточуючим світом</w:t>
      </w:r>
      <w:r w:rsidRPr="00D32D12">
        <w:rPr>
          <w:sz w:val="28"/>
          <w:szCs w:val="28"/>
          <w:lang w:val="uk-UA"/>
        </w:rPr>
        <w:t xml:space="preserve">. </w:t>
      </w:r>
      <w:r w:rsidR="005E09B5" w:rsidRPr="00D32D12">
        <w:rPr>
          <w:sz w:val="28"/>
          <w:szCs w:val="28"/>
          <w:lang w:val="uk-UA"/>
        </w:rPr>
        <w:t xml:space="preserve">Переконані, використання арт-технік в інклюзивній освіті сприяють покращенню психічного здоров’я кожної окремо взятої дитини, класу в цілому, шкільного колективу засобами художньої діяльності. </w:t>
      </w:r>
      <w:r w:rsidR="001B1AD7" w:rsidRPr="00D32D12">
        <w:rPr>
          <w:sz w:val="28"/>
          <w:szCs w:val="28"/>
          <w:lang w:val="uk-UA"/>
        </w:rPr>
        <w:t xml:space="preserve">Арт-техніки – дієвий метод психологічної роботи, який </w:t>
      </w:r>
      <w:r>
        <w:rPr>
          <w:sz w:val="28"/>
          <w:szCs w:val="28"/>
          <w:lang w:val="uk-UA"/>
        </w:rPr>
        <w:t>допомагає підліткам з ООП успішній соціалізації</w:t>
      </w:r>
      <w:r w:rsidR="006D4283">
        <w:rPr>
          <w:sz w:val="28"/>
          <w:szCs w:val="28"/>
          <w:lang w:val="uk-UA"/>
        </w:rPr>
        <w:t xml:space="preserve"> в освітньому закладі</w:t>
      </w:r>
      <w:r>
        <w:rPr>
          <w:sz w:val="28"/>
          <w:szCs w:val="28"/>
          <w:lang w:val="uk-UA"/>
        </w:rPr>
        <w:t>.</w:t>
      </w:r>
    </w:p>
    <w:p w14:paraId="3625CC08" w14:textId="292FCC70" w:rsidR="00D87696" w:rsidRPr="00505519" w:rsidRDefault="00140869" w:rsidP="00AC2D54">
      <w:pPr>
        <w:shd w:val="clear" w:color="auto" w:fill="FFFFFF"/>
        <w:jc w:val="center"/>
        <w:rPr>
          <w:b/>
          <w:color w:val="222222"/>
          <w:szCs w:val="28"/>
          <w:lang w:val="uk-UA"/>
        </w:rPr>
      </w:pPr>
      <w:r>
        <w:rPr>
          <w:b/>
          <w:color w:val="222222"/>
          <w:szCs w:val="28"/>
          <w:lang w:val="uk-UA"/>
        </w:rPr>
        <w:t>Список джерел та літератури</w:t>
      </w:r>
    </w:p>
    <w:p w14:paraId="23B605FA" w14:textId="1B1B37A2" w:rsidR="00D32D12" w:rsidRPr="006D4283" w:rsidRDefault="00D87696" w:rsidP="001E337C">
      <w:pPr>
        <w:pStyle w:val="a5"/>
        <w:numPr>
          <w:ilvl w:val="0"/>
          <w:numId w:val="3"/>
        </w:numPr>
        <w:shd w:val="clear" w:color="auto" w:fill="FFFFFF"/>
        <w:ind w:left="0" w:firstLine="0"/>
        <w:jc w:val="both"/>
        <w:rPr>
          <w:szCs w:val="28"/>
          <w:lang w:val="uk-UA"/>
        </w:rPr>
      </w:pPr>
      <w:proofErr w:type="spellStart"/>
      <w:r w:rsidRPr="006D4283">
        <w:rPr>
          <w:color w:val="222222"/>
          <w:szCs w:val="28"/>
          <w:lang w:val="en-US"/>
        </w:rPr>
        <w:t>Аtamanchuk</w:t>
      </w:r>
      <w:proofErr w:type="spellEnd"/>
      <w:r w:rsidRPr="006D4283">
        <w:rPr>
          <w:color w:val="222222"/>
          <w:szCs w:val="28"/>
          <w:lang w:val="en-US"/>
        </w:rPr>
        <w:t xml:space="preserve"> Nina, </w:t>
      </w:r>
      <w:proofErr w:type="spellStart"/>
      <w:r w:rsidRPr="006D4283">
        <w:rPr>
          <w:color w:val="222222"/>
          <w:szCs w:val="28"/>
          <w:lang w:val="en-US"/>
        </w:rPr>
        <w:t>Yalanska</w:t>
      </w:r>
      <w:proofErr w:type="spellEnd"/>
      <w:r w:rsidRPr="006D4283">
        <w:rPr>
          <w:color w:val="222222"/>
          <w:szCs w:val="28"/>
          <w:lang w:val="en-US"/>
        </w:rPr>
        <w:t xml:space="preserve"> Svetlana, </w:t>
      </w:r>
      <w:proofErr w:type="spellStart"/>
      <w:r w:rsidRPr="006D4283">
        <w:rPr>
          <w:color w:val="222222"/>
          <w:szCs w:val="28"/>
          <w:lang w:val="en-US"/>
        </w:rPr>
        <w:t>Onipko</w:t>
      </w:r>
      <w:proofErr w:type="spellEnd"/>
      <w:r w:rsidRPr="006D4283">
        <w:rPr>
          <w:color w:val="222222"/>
          <w:szCs w:val="28"/>
          <w:lang w:val="en-US"/>
        </w:rPr>
        <w:t xml:space="preserve"> </w:t>
      </w:r>
      <w:proofErr w:type="spellStart"/>
      <w:r w:rsidRPr="006D4283">
        <w:rPr>
          <w:color w:val="222222"/>
          <w:szCs w:val="28"/>
          <w:lang w:val="en-US"/>
        </w:rPr>
        <w:t>Valentyna</w:t>
      </w:r>
      <w:proofErr w:type="spellEnd"/>
      <w:r w:rsidRPr="006D4283">
        <w:rPr>
          <w:color w:val="222222"/>
          <w:szCs w:val="28"/>
          <w:lang w:val="en-US"/>
        </w:rPr>
        <w:t xml:space="preserve">, </w:t>
      </w:r>
      <w:proofErr w:type="spellStart"/>
      <w:r w:rsidRPr="006D4283">
        <w:rPr>
          <w:color w:val="222222"/>
          <w:szCs w:val="28"/>
          <w:lang w:val="en-US"/>
        </w:rPr>
        <w:t>Ishchenko</w:t>
      </w:r>
      <w:proofErr w:type="spellEnd"/>
      <w:r w:rsidRPr="006D4283">
        <w:rPr>
          <w:color w:val="222222"/>
          <w:szCs w:val="28"/>
          <w:lang w:val="en-US"/>
        </w:rPr>
        <w:t xml:space="preserve"> </w:t>
      </w:r>
      <w:proofErr w:type="spellStart"/>
      <w:r w:rsidRPr="006D4283">
        <w:rPr>
          <w:color w:val="222222"/>
          <w:szCs w:val="28"/>
          <w:lang w:val="en-US"/>
        </w:rPr>
        <w:t>Volodymyr</w:t>
      </w:r>
      <w:proofErr w:type="spellEnd"/>
      <w:r w:rsidRPr="006D4283">
        <w:rPr>
          <w:color w:val="222222"/>
          <w:szCs w:val="28"/>
          <w:lang w:val="en-US"/>
        </w:rPr>
        <w:t xml:space="preserve"> Motivation of freshmen of high educational </w:t>
      </w:r>
      <w:proofErr w:type="spellStart"/>
      <w:r w:rsidRPr="006D4283">
        <w:rPr>
          <w:color w:val="222222"/>
          <w:szCs w:val="28"/>
          <w:lang w:val="en-US"/>
        </w:rPr>
        <w:t>establishments:psychological</w:t>
      </w:r>
      <w:proofErr w:type="spellEnd"/>
      <w:r w:rsidRPr="006D4283">
        <w:rPr>
          <w:color w:val="222222"/>
          <w:szCs w:val="28"/>
          <w:lang w:val="en-US"/>
        </w:rPr>
        <w:t xml:space="preserve"> resource of art practice / Nina </w:t>
      </w:r>
      <w:proofErr w:type="spellStart"/>
      <w:r w:rsidRPr="006D4283">
        <w:rPr>
          <w:color w:val="222222"/>
          <w:szCs w:val="28"/>
          <w:lang w:val="en-US"/>
        </w:rPr>
        <w:t>Аtamanchuk</w:t>
      </w:r>
      <w:proofErr w:type="spellEnd"/>
      <w:r w:rsidRPr="006D4283">
        <w:rPr>
          <w:color w:val="222222"/>
          <w:szCs w:val="28"/>
          <w:lang w:val="en-US"/>
        </w:rPr>
        <w:t xml:space="preserve">, Svetlana </w:t>
      </w:r>
      <w:proofErr w:type="spellStart"/>
      <w:r w:rsidRPr="006D4283">
        <w:rPr>
          <w:color w:val="222222"/>
          <w:szCs w:val="28"/>
          <w:lang w:val="en-US"/>
        </w:rPr>
        <w:t>Yalanska</w:t>
      </w:r>
      <w:proofErr w:type="spellEnd"/>
      <w:r w:rsidRPr="006D4283">
        <w:rPr>
          <w:color w:val="222222"/>
          <w:szCs w:val="28"/>
          <w:lang w:val="en-US"/>
        </w:rPr>
        <w:t xml:space="preserve">, </w:t>
      </w:r>
      <w:proofErr w:type="spellStart"/>
      <w:r w:rsidRPr="006D4283">
        <w:rPr>
          <w:color w:val="222222"/>
          <w:szCs w:val="28"/>
          <w:lang w:val="en-US"/>
        </w:rPr>
        <w:t>Valentyna</w:t>
      </w:r>
      <w:proofErr w:type="spellEnd"/>
      <w:r w:rsidRPr="006D4283">
        <w:rPr>
          <w:color w:val="222222"/>
          <w:szCs w:val="28"/>
          <w:lang w:val="en-US"/>
        </w:rPr>
        <w:t xml:space="preserve"> </w:t>
      </w:r>
      <w:proofErr w:type="spellStart"/>
      <w:r w:rsidRPr="006D4283">
        <w:rPr>
          <w:color w:val="222222"/>
          <w:szCs w:val="28"/>
          <w:lang w:val="en-US"/>
        </w:rPr>
        <w:t>Onipko</w:t>
      </w:r>
      <w:proofErr w:type="spellEnd"/>
      <w:r w:rsidRPr="006D4283">
        <w:rPr>
          <w:color w:val="222222"/>
          <w:szCs w:val="28"/>
          <w:lang w:val="en-US"/>
        </w:rPr>
        <w:t xml:space="preserve">, </w:t>
      </w:r>
      <w:proofErr w:type="spellStart"/>
      <w:r w:rsidRPr="006D4283">
        <w:rPr>
          <w:color w:val="222222"/>
          <w:szCs w:val="28"/>
          <w:lang w:val="en-US"/>
        </w:rPr>
        <w:t>Volodymyr</w:t>
      </w:r>
      <w:proofErr w:type="spellEnd"/>
      <w:r w:rsidRPr="006D4283">
        <w:rPr>
          <w:color w:val="222222"/>
          <w:szCs w:val="28"/>
          <w:lang w:val="en-US"/>
        </w:rPr>
        <w:t xml:space="preserve"> </w:t>
      </w:r>
      <w:proofErr w:type="spellStart"/>
      <w:r w:rsidRPr="006D4283">
        <w:rPr>
          <w:color w:val="222222"/>
          <w:szCs w:val="28"/>
          <w:lang w:val="en-US"/>
        </w:rPr>
        <w:t>Ishchenko</w:t>
      </w:r>
      <w:proofErr w:type="spellEnd"/>
      <w:r w:rsidRPr="006D4283">
        <w:rPr>
          <w:color w:val="222222"/>
          <w:szCs w:val="28"/>
          <w:lang w:val="en-US"/>
        </w:rPr>
        <w:t xml:space="preserve"> // Sustainable development under the conditions of European integration: collective monograph. Part I. Ljubljana: </w:t>
      </w:r>
      <w:proofErr w:type="spellStart"/>
      <w:proofErr w:type="gramStart"/>
      <w:r w:rsidRPr="006D4283">
        <w:rPr>
          <w:color w:val="222222"/>
          <w:szCs w:val="28"/>
          <w:lang w:val="en-US"/>
        </w:rPr>
        <w:t>ljubljana</w:t>
      </w:r>
      <w:proofErr w:type="spellEnd"/>
      <w:proofErr w:type="gramEnd"/>
      <w:r w:rsidRPr="006D4283">
        <w:rPr>
          <w:color w:val="222222"/>
          <w:szCs w:val="28"/>
          <w:lang w:val="en-US"/>
        </w:rPr>
        <w:t xml:space="preserve"> School of Business,</w:t>
      </w:r>
      <w:r w:rsidRPr="006D4283">
        <w:rPr>
          <w:caps/>
          <w:color w:val="222222"/>
          <w:szCs w:val="28"/>
          <w:lang w:val="en-US"/>
        </w:rPr>
        <w:t xml:space="preserve"> 2019. </w:t>
      </w:r>
      <w:proofErr w:type="gramStart"/>
      <w:r w:rsidRPr="006D4283">
        <w:rPr>
          <w:caps/>
          <w:color w:val="222222"/>
          <w:szCs w:val="28"/>
          <w:lang w:val="en-US"/>
        </w:rPr>
        <w:t xml:space="preserve">– </w:t>
      </w:r>
      <w:r w:rsidRPr="006D4283">
        <w:rPr>
          <w:b/>
          <w:caps/>
          <w:color w:val="222222"/>
          <w:szCs w:val="28"/>
          <w:lang w:val="en-US"/>
        </w:rPr>
        <w:t xml:space="preserve"> </w:t>
      </w:r>
      <w:r w:rsidRPr="006D4283">
        <w:rPr>
          <w:caps/>
          <w:color w:val="222222"/>
          <w:szCs w:val="28"/>
          <w:lang w:val="en-US"/>
        </w:rPr>
        <w:t>440</w:t>
      </w:r>
      <w:proofErr w:type="gramEnd"/>
      <w:r w:rsidRPr="006D4283">
        <w:rPr>
          <w:caps/>
          <w:color w:val="222222"/>
          <w:szCs w:val="28"/>
          <w:lang w:val="en-US"/>
        </w:rPr>
        <w:t xml:space="preserve"> p.</w:t>
      </w:r>
    </w:p>
    <w:sectPr w:rsidR="00D32D12" w:rsidRPr="006D4283" w:rsidSect="007138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0177619"/>
    <w:multiLevelType w:val="hybridMultilevel"/>
    <w:tmpl w:val="3D2E9BB0"/>
    <w:lvl w:ilvl="0" w:tplc="892CF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045CA"/>
    <w:multiLevelType w:val="hybridMultilevel"/>
    <w:tmpl w:val="D94A9024"/>
    <w:lvl w:ilvl="0" w:tplc="AE38364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C"/>
    <w:rsid w:val="00140869"/>
    <w:rsid w:val="00181236"/>
    <w:rsid w:val="001A7010"/>
    <w:rsid w:val="001B1AD7"/>
    <w:rsid w:val="001D2A7A"/>
    <w:rsid w:val="00273030"/>
    <w:rsid w:val="002B067D"/>
    <w:rsid w:val="0038003B"/>
    <w:rsid w:val="00475AE6"/>
    <w:rsid w:val="004820C7"/>
    <w:rsid w:val="004C2A7A"/>
    <w:rsid w:val="004C79E1"/>
    <w:rsid w:val="00505519"/>
    <w:rsid w:val="005C1577"/>
    <w:rsid w:val="005C2D18"/>
    <w:rsid w:val="005E09B5"/>
    <w:rsid w:val="006609B9"/>
    <w:rsid w:val="006A7AE3"/>
    <w:rsid w:val="006D4283"/>
    <w:rsid w:val="00713846"/>
    <w:rsid w:val="009E0010"/>
    <w:rsid w:val="00AC2D54"/>
    <w:rsid w:val="00AF5971"/>
    <w:rsid w:val="00B03D3F"/>
    <w:rsid w:val="00B91E76"/>
    <w:rsid w:val="00BB5D9B"/>
    <w:rsid w:val="00C17FEF"/>
    <w:rsid w:val="00C93034"/>
    <w:rsid w:val="00CC4F99"/>
    <w:rsid w:val="00D32D12"/>
    <w:rsid w:val="00D87696"/>
    <w:rsid w:val="00E11493"/>
    <w:rsid w:val="00E1761C"/>
    <w:rsid w:val="00ED7645"/>
    <w:rsid w:val="00EE4C4A"/>
    <w:rsid w:val="00EE6D15"/>
    <w:rsid w:val="00EF2D0C"/>
    <w:rsid w:val="00EF376D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1A0B"/>
  <w15:chartTrackingRefBased/>
  <w15:docId w15:val="{29AC3A9D-D9E3-44AE-816D-8551D7AE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9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034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5C1577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577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E1761C"/>
    <w:pPr>
      <w:ind w:firstLine="0"/>
      <w:jc w:val="both"/>
    </w:pPr>
    <w:rPr>
      <w:rFonts w:eastAsia="Calibri" w:cs="Times New Roman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E1761C"/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rsid w:val="006609B9"/>
  </w:style>
  <w:style w:type="character" w:styleId="a6">
    <w:name w:val="Hyperlink"/>
    <w:rsid w:val="006609B9"/>
    <w:rPr>
      <w:color w:val="0000FF"/>
      <w:u w:val="single"/>
    </w:rPr>
  </w:style>
  <w:style w:type="paragraph" w:customStyle="1" w:styleId="western">
    <w:name w:val="western"/>
    <w:basedOn w:val="a"/>
    <w:rsid w:val="00B91E76"/>
    <w:pPr>
      <w:suppressAutoHyphens/>
      <w:spacing w:before="280" w:after="280" w:line="240" w:lineRule="auto"/>
      <w:ind w:firstLine="0"/>
    </w:pPr>
    <w:rPr>
      <w:rFonts w:eastAsia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"/>
    <w:qFormat/>
    <w:rsid w:val="00505519"/>
    <w:pPr>
      <w:tabs>
        <w:tab w:val="left" w:leader="dot" w:pos="9000"/>
      </w:tabs>
      <w:spacing w:after="200"/>
      <w:ind w:firstLine="0"/>
      <w:jc w:val="both"/>
    </w:pPr>
    <w:rPr>
      <w:rFonts w:ascii="Calibri" w:eastAsia="Times New Roman" w:hAnsi="Calibri" w:cs="Times New Roman"/>
      <w:szCs w:val="28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1408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40869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1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8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A0%D0%BE%D0%B7%D0%B2%D0%B8%D1%82%D0%BE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&#1050;&#1091;&#1083;&#1100;&#1090;&#1091;&#1088;&#1072;" TargetMode="External"/><Relationship Id="rId5" Type="http://schemas.openxmlformats.org/officeDocument/2006/relationships/hyperlink" Target="http://ua-referat.com/&#1050;&#1088;&#1072;&#1111;&#1085;&#107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2020-02-17T10:03:00Z</dcterms:created>
  <dcterms:modified xsi:type="dcterms:W3CDTF">2020-03-09T10:11:00Z</dcterms:modified>
</cp:coreProperties>
</file>