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90C" w:rsidRDefault="00B15650" w:rsidP="00B156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</w:pPr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ATAMANCHUK, N.; YALANSKA, S.; SAIKO, N.; ZHAMARDIY, V.; ZHDANOVA-NEDILKO, O. </w:t>
      </w:r>
      <w:proofErr w:type="spellStart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Memória</w:t>
      </w:r>
      <w:proofErr w:type="spellEnd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 </w:t>
      </w:r>
      <w:proofErr w:type="spellStart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seu</w:t>
      </w:r>
      <w:proofErr w:type="spellEnd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papel</w:t>
      </w:r>
      <w:proofErr w:type="spellEnd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na</w:t>
      </w:r>
      <w:proofErr w:type="spellEnd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língua</w:t>
      </w:r>
      <w:proofErr w:type="spellEnd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educacional</w:t>
      </w:r>
      <w:proofErr w:type="spellEnd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 </w:t>
      </w:r>
      <w:proofErr w:type="spellStart"/>
      <w:r w:rsidRPr="00B15650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US"/>
        </w:rPr>
        <w:t>Revista</w:t>
      </w:r>
      <w:proofErr w:type="spellEnd"/>
      <w:r w:rsidRPr="00B15650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US"/>
        </w:rPr>
        <w:t xml:space="preserve"> Entre</w:t>
      </w:r>
      <w:r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B15650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  <w:lang w:val="en-US"/>
        </w:rPr>
        <w:t>Linguas</w:t>
      </w:r>
      <w:proofErr w:type="spellEnd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Ar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araquara</w:t>
      </w:r>
      <w:proofErr w:type="spell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, v. </w:t>
      </w:r>
      <w:proofErr w:type="gramStart"/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7</w:t>
      </w:r>
      <w:proofErr w:type="gramEnd"/>
      <w:r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, n. esp.8, 2021. </w:t>
      </w:r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DOI: 10.29051/el.v7iesp.8.16386. </w:t>
      </w:r>
    </w:p>
    <w:p w:rsidR="0049390C" w:rsidRDefault="00B15650" w:rsidP="00B156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</w:pPr>
      <w:proofErr w:type="spellStart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Disponível</w:t>
      </w:r>
      <w:proofErr w:type="spellEnd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em</w:t>
      </w:r>
      <w:proofErr w:type="spellEnd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: </w:t>
      </w:r>
      <w:hyperlink r:id="rId5" w:history="1">
        <w:r w:rsidR="0049390C" w:rsidRPr="0049390C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shd w:val="clear" w:color="auto" w:fill="FFFFFF"/>
            <w:lang w:val="en-US"/>
          </w:rPr>
          <w:t>https://periodicos.fclar.unesp.br/entrelinguas/article/view/16386</w:t>
        </w:r>
      </w:hyperlink>
      <w:r w:rsidRPr="0049390C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.</w:t>
      </w:r>
    </w:p>
    <w:p w:rsidR="00B15650" w:rsidRPr="00B15650" w:rsidRDefault="00B15650" w:rsidP="00B1565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Acesso</w:t>
      </w:r>
      <w:proofErr w:type="spellEnd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em</w:t>
      </w:r>
      <w:proofErr w:type="spellEnd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: </w:t>
      </w:r>
      <w:proofErr w:type="gramStart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5</w:t>
      </w:r>
      <w:proofErr w:type="gramEnd"/>
      <w:r w:rsidRPr="00B15650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 xml:space="preserve"> jun. 2022.</w:t>
      </w:r>
    </w:p>
    <w:p w:rsidR="006A5D7D" w:rsidRPr="00B15650" w:rsidRDefault="00CF07E7" w:rsidP="006B665C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hyperlink r:id="rId6" w:history="1">
        <w:r w:rsidRPr="0049390C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lang w:val="en-US"/>
          </w:rPr>
          <w:t>https://periodicos.fclar.unesp.br/entrelinguas/article/view/16386</w:t>
        </w:r>
      </w:hyperlink>
      <w:r w:rsidR="00B15650" w:rsidRPr="0049390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="00B15650" w:rsidRPr="00B15650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proofErr w:type="spellStart"/>
      <w:r w:rsidR="00B15650" w:rsidRPr="00B15650">
        <w:rPr>
          <w:rFonts w:ascii="Times New Roman" w:hAnsi="Times New Roman" w:cs="Times New Roman"/>
          <w:i/>
          <w:sz w:val="24"/>
          <w:szCs w:val="24"/>
          <w:lang w:val="uk-UA"/>
        </w:rPr>
        <w:t>Web</w:t>
      </w:r>
      <w:proofErr w:type="spellEnd"/>
      <w:r w:rsidR="00B15650" w:rsidRPr="00B1565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B15650" w:rsidRPr="00B15650">
        <w:rPr>
          <w:rFonts w:ascii="Times New Roman" w:hAnsi="Times New Roman" w:cs="Times New Roman"/>
          <w:i/>
          <w:sz w:val="24"/>
          <w:szCs w:val="24"/>
          <w:lang w:val="uk-UA"/>
        </w:rPr>
        <w:t>of</w:t>
      </w:r>
      <w:proofErr w:type="spellEnd"/>
      <w:r w:rsidR="00B15650" w:rsidRPr="00B15650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proofErr w:type="spellStart"/>
      <w:r w:rsidR="00B15650" w:rsidRPr="00B15650">
        <w:rPr>
          <w:rFonts w:ascii="Times New Roman" w:hAnsi="Times New Roman" w:cs="Times New Roman"/>
          <w:i/>
          <w:sz w:val="24"/>
          <w:szCs w:val="24"/>
          <w:lang w:val="uk-UA"/>
        </w:rPr>
        <w:t>Science</w:t>
      </w:r>
      <w:proofErr w:type="spellEnd"/>
      <w:r w:rsidR="00B15650" w:rsidRPr="00B15650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CF07E7" w:rsidRPr="00B15650" w:rsidRDefault="00CF07E7" w:rsidP="006B66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B665C" w:rsidRPr="006B665C" w:rsidRDefault="006B665C" w:rsidP="006B66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6B665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MEMORY AND ITS ROLE IN EDUCATIONAL LANGUAGEMEMÓRIA E SEU PAPEL NA LÍNGUA EDUCACIONALLA MEMORIA Y SU PAPEL EN EL LENGUAJE EDUCATIVO</w:t>
      </w:r>
    </w:p>
    <w:p w:rsidR="006B665C" w:rsidRPr="006B665C" w:rsidRDefault="006B665C" w:rsidP="006B665C">
      <w:pPr>
        <w:shd w:val="clear" w:color="auto" w:fill="FFFFFF"/>
        <w:spacing w:after="0" w:line="36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</w:pPr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Nina ATAMANCHUK</w:t>
      </w:r>
      <w:r w:rsidRPr="006B665C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Pr="006B665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</w:p>
    <w:p w:rsidR="006B665C" w:rsidRDefault="006B665C" w:rsidP="006B665C">
      <w:pPr>
        <w:shd w:val="clear" w:color="auto" w:fill="FFFFFF"/>
        <w:spacing w:after="0" w:line="36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Svitlana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YALANSKA</w:t>
      </w:r>
      <w:r w:rsidRPr="006B665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</w:p>
    <w:p w:rsidR="006B665C" w:rsidRDefault="006B665C" w:rsidP="006B665C">
      <w:pPr>
        <w:shd w:val="clear" w:color="auto" w:fill="FFFFFF"/>
        <w:spacing w:after="0" w:line="36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Nataliia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SAIKO</w:t>
      </w:r>
      <w:r w:rsidRPr="006B665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3</w:t>
      </w:r>
    </w:p>
    <w:p w:rsidR="006B665C" w:rsidRDefault="006B665C" w:rsidP="006B665C">
      <w:pPr>
        <w:shd w:val="clear" w:color="auto" w:fill="FFFFFF"/>
        <w:spacing w:after="0" w:line="36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Valeriy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ZHAMARDIY</w:t>
      </w:r>
      <w:r w:rsidRPr="006B665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4</w:t>
      </w:r>
    </w:p>
    <w:p w:rsidR="006B665C" w:rsidRDefault="006B665C" w:rsidP="006B665C">
      <w:pPr>
        <w:shd w:val="clear" w:color="auto" w:fill="FFFFFF"/>
        <w:spacing w:after="0" w:line="36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</w:pP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Olena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ZHDANOVA-NEDILKO</w:t>
      </w:r>
      <w:r w:rsidRPr="006B665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5</w:t>
      </w:r>
    </w:p>
    <w:p w:rsidR="006B665C" w:rsidRDefault="006B665C" w:rsidP="006B665C">
      <w:pPr>
        <w:shd w:val="clear" w:color="auto" w:fill="FFFFFF"/>
        <w:spacing w:after="0" w:line="360" w:lineRule="auto"/>
        <w:ind w:firstLine="538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B665C" w:rsidRDefault="006B665C" w:rsidP="006B66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6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Start"/>
      <w:r w:rsidRPr="006B665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BSTRACT:</w:t>
      </w:r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Learning</w:t>
      </w:r>
      <w:proofErr w:type="gram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a   language   is   one   of   the   most   critical   issues   that   everyone   </w:t>
      </w: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hasconsidered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 a long time. Language is one of the most important or, better to say, the </w:t>
      </w: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mostimportant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thing to pay attention </w:t>
      </w:r>
      <w:proofErr w:type="gram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</w:t>
      </w:r>
      <w:proofErr w:type="gram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Because through language, human beings </w:t>
      </w: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communicatewith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each other and meet their needs. One of the factors that have a significant impact </w:t>
      </w: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onlanguage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learning is memory. Now the role of memory in language learning is a topic that </w:t>
      </w: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wewill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address in this article. The research method of this article is of the library type, which </w:t>
      </w: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wewill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deal with by reviewing reliable sources and related books during a month. Eventually, </w:t>
      </w: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werealized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that a bit of knowledge of psychology is essential for all teachers. It can be </w:t>
      </w: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concludedthat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place of memory</w:t>
      </w:r>
      <w:proofErr w:type="gram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 especially</w:t>
      </w:r>
      <w:proofErr w:type="gram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initially in learning the language and recognizing </w:t>
      </w: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themechanisms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by which memory operates, is essential. </w:t>
      </w:r>
    </w:p>
    <w:p w:rsidR="006B665C" w:rsidRPr="006B665C" w:rsidRDefault="006B665C" w:rsidP="006B66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6B665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KEYWORDS:</w:t>
      </w:r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 Language. Communication. Memory. Language learning.</w:t>
      </w:r>
    </w:p>
    <w:p w:rsidR="006B665C" w:rsidRDefault="006B665C" w:rsidP="006B66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6B665C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RESUMO:</w:t>
      </w:r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Aprender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um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idioma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é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uma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das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questões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mais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críticas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que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todos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considerarampor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muito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tempo. A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linguagem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é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uma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das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coisas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mais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importantes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ou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melhor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dizendo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, a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maisimportante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  a   </w:t>
      </w:r>
      <w:proofErr w:type="gram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se 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prestar</w:t>
      </w:r>
      <w:proofErr w:type="spellEnd"/>
      <w:proofErr w:type="gram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 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atenção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.   </w:t>
      </w:r>
      <w:proofErr w:type="spellStart"/>
      <w:proofErr w:type="gram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Porque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por</w:t>
      </w:r>
      <w:proofErr w:type="spellEnd"/>
      <w:proofErr w:type="gram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 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meio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 da  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lastRenderedPageBreak/>
        <w:t>linguagem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 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os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 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seres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 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humanos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 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secomunicam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e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atendem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às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suas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necessidades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. Um dos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fatores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que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têm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um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impacto</w:t>
      </w:r>
      <w:proofErr w:type="spellEnd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</w:t>
      </w:r>
      <w:proofErr w:type="spellStart"/>
      <w:r w:rsidRPr="006B665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significativo</w:t>
      </w:r>
      <w:proofErr w:type="spellEnd"/>
    </w:p>
    <w:p w:rsidR="006B665C" w:rsidRPr="006B665C" w:rsidRDefault="006B665C" w:rsidP="006B665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__________________________________________________________________</w:t>
      </w:r>
    </w:p>
    <w:p w:rsidR="000D6DE3" w:rsidRDefault="006B665C" w:rsidP="006B6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665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PhD in Psychology, Associate Professor of the Department of Psychology and Pedagogy, National University «Yuri </w:t>
      </w: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Kondratyuk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Poltava Polytechnic», Poltava, Ukraine.</w:t>
      </w:r>
      <w:r w:rsidR="000D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https://orcid.org/0000-0023-8332-0756</w:t>
      </w:r>
    </w:p>
    <w:p w:rsidR="006B665C" w:rsidRDefault="006B665C" w:rsidP="006B6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proofErr w:type="gram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hyperlink r:id="rId7" w:history="1">
        <w:r w:rsidRPr="0001709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nina.atamanchuk@gmail.com</w:t>
        </w:r>
      </w:hyperlink>
    </w:p>
    <w:p w:rsidR="000D6DE3" w:rsidRDefault="006B665C" w:rsidP="006B6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6B665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2</w:t>
      </w:r>
      <w:proofErr w:type="gram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Doctor of Psychological Sciences, Professor, Head of the Department of Psychology and Pedagogy, National University «Yuri </w:t>
      </w: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Kondratyuk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Poltava Polytechnic», Poltava, Ukraine.</w:t>
      </w:r>
      <w:r w:rsidR="000D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8" w:history="1">
        <w:r w:rsidR="000D6DE3" w:rsidRPr="0001709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https://orcid.org/0000-0003-3289-5331</w:t>
        </w:r>
      </w:hyperlink>
      <w:r w:rsidR="000D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B665C" w:rsidRDefault="006B665C" w:rsidP="006B6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proofErr w:type="gram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hyperlink r:id="rId9" w:history="1">
        <w:r w:rsidRPr="0001709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yalanskasvetlana@gmail.com</w:t>
        </w:r>
      </w:hyperlink>
    </w:p>
    <w:p w:rsidR="000D6DE3" w:rsidRDefault="006B665C" w:rsidP="006B6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665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3</w:t>
      </w:r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Doctor of Pedagogical Sciences, Associate Professor of the Department of Psychology and Pedagogy, </w:t>
      </w: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NationalUniversity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«Yuri </w:t>
      </w: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Kondratyuk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Poltava Polytechnic», Poltava, Ukraine.</w:t>
      </w:r>
      <w:r w:rsidR="000D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0" w:history="1">
        <w:r w:rsidR="000D6DE3" w:rsidRPr="0001709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https://orcid.org/0000-0002-8459-6301</w:t>
        </w:r>
      </w:hyperlink>
      <w:r w:rsidR="000D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e-mail: </w:t>
      </w:r>
      <w:hyperlink r:id="rId11" w:history="1">
        <w:r w:rsidR="000D6DE3" w:rsidRPr="0001709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natsayko@gmail.com</w:t>
        </w:r>
      </w:hyperlink>
    </w:p>
    <w:p w:rsidR="000D6DE3" w:rsidRDefault="006B665C" w:rsidP="006B6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665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4</w:t>
      </w:r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Doctor of Pedagogical Sciences, Associate Professor of the Department of Physical Education and Health, Physical Therapy, </w:t>
      </w: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Ergotherapy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with Sports Medicine and Physical </w:t>
      </w: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Rehabilitation,Poltava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State Medical University, Poltava, Ukraine.</w:t>
      </w:r>
      <w:r w:rsidR="000D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2" w:history="1">
        <w:r w:rsidR="000D6DE3" w:rsidRPr="0001709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https://orcid.org/0000-0002-3579-6112</w:t>
        </w:r>
      </w:hyperlink>
    </w:p>
    <w:p w:rsidR="000D6DE3" w:rsidRDefault="000D6DE3" w:rsidP="006B6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6B665C"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proofErr w:type="gramEnd"/>
      <w:r w:rsidR="006B665C"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hyperlink r:id="rId13" w:history="1">
        <w:r w:rsidRPr="0001709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Shamardi@ukr.net</w:t>
        </w:r>
      </w:hyperlink>
    </w:p>
    <w:p w:rsidR="000D6DE3" w:rsidRDefault="006B665C" w:rsidP="006B6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6B665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5</w:t>
      </w:r>
      <w:proofErr w:type="gramEnd"/>
      <w:r w:rsidRPr="006B665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 xml:space="preserve"> </w:t>
      </w:r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Doctor of Pedagogical Sciences, Associate Professor, Head of the Department of Pedagogical Skills and Management named after I. </w:t>
      </w: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Ziaziun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Poltava V. G. </w:t>
      </w:r>
      <w:proofErr w:type="spellStart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Korolenko</w:t>
      </w:r>
      <w:proofErr w:type="spellEnd"/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National Pedagogical University,</w:t>
      </w:r>
      <w:r w:rsidR="000D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Poltava, Ukraine.</w:t>
      </w:r>
      <w:r w:rsidR="000D6D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hyperlink r:id="rId14" w:history="1">
        <w:r w:rsidR="000D6DE3" w:rsidRPr="00017092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https://orcid.org/0000-0002-1414-2355</w:t>
        </w:r>
      </w:hyperlink>
    </w:p>
    <w:p w:rsidR="006B665C" w:rsidRPr="006B665C" w:rsidRDefault="000D6DE3" w:rsidP="006B6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6B665C"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proofErr w:type="gramEnd"/>
      <w:r w:rsidR="006B665C" w:rsidRPr="006B665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neonylla2015@ukr.net</w:t>
      </w:r>
    </w:p>
    <w:p w:rsidR="00CF07E7" w:rsidRPr="000D6DE3" w:rsidRDefault="00CF07E7" w:rsidP="00CF07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0D6DE3" w:rsidRPr="00101032" w:rsidRDefault="000D6DE3" w:rsidP="00CF07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</w:pPr>
      <w:proofErr w:type="spellStart"/>
      <w:proofErr w:type="gram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na</w:t>
      </w:r>
      <w:proofErr w:type="spellEnd"/>
      <w:proofErr w:type="gram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aprendizagem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línguas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é a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memória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. Agora, o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papel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da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memória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proofErr w:type="gram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na</w:t>
      </w:r>
      <w:proofErr w:type="spellEnd"/>
      <w:proofErr w:type="gram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aprendizagem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delínguas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é um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tópico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que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abordaremos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neste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artigo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. O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método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pesquisa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deste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artigo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é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dotipo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biblioteca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, do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qual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lidaremos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revisando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fontes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confiáveis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e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livros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relacionados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duranteum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 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mês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.  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Eventualmente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,  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percebemos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 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que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  um  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pouco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  de  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conhecimento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  de  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psicologia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 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éessencial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  para  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todos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 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os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 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professores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.  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Pode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-se  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concluir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 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que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  o  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lugar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  da  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memória</w:t>
      </w:r>
      <w:proofErr w:type="gram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,principalmente</w:t>
      </w:r>
      <w:proofErr w:type="spellEnd"/>
      <w:proofErr w:type="gram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inicialmente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no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aprendizado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da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língua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e no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reconhecimento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dos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mecanismospelos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quais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memória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 xml:space="preserve"> opera, é </w:t>
      </w:r>
      <w:proofErr w:type="spellStart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essencial</w:t>
      </w:r>
      <w:proofErr w:type="spellEnd"/>
      <w:r w:rsidRPr="00101032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.</w:t>
      </w:r>
    </w:p>
    <w:p w:rsidR="000D6DE3" w:rsidRPr="00101032" w:rsidRDefault="000D6DE3" w:rsidP="00CF07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0103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PALABRAS CLAVE:</w:t>
      </w:r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Lenguaje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Comunicación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Memoria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Aprendizaje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idiomas</w:t>
      </w:r>
      <w:proofErr w:type="spellEnd"/>
      <w:r w:rsidR="00101032"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101032" w:rsidRDefault="00101032" w:rsidP="00CF07E7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10103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lastRenderedPageBreak/>
        <w:t>RESUMEN:</w:t>
      </w:r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Aprender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</w:t>
      </w:r>
      <w:proofErr w:type="gram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idioma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una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las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cuestiones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más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críticas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todo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el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mundo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haconsiderado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durante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mucho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tiempo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El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idioma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uno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los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aspectos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más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importantes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  <w:proofErr w:type="gram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,mejor</w:t>
      </w:r>
      <w:proofErr w:type="spellEnd"/>
      <w:proofErr w:type="gram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dicho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lo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más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importante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 lo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hay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prestar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atención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Porque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través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dellenguaje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los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seres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humanos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se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comunican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entre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sí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y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satisfacen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sus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necesidades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Uno de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losfactores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tiene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</w:t>
      </w:r>
      <w:proofErr w:type="gram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impacto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significativo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en el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aprendizaje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idiomas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la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memoria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Ahorabien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el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papel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la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memoria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en el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aprendizaje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idiomas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</w:t>
      </w:r>
      <w:proofErr w:type="gram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tema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abordaremos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eneste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artículo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El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método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investigación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proofErr w:type="gram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este</w:t>
      </w:r>
      <w:proofErr w:type="spellEnd"/>
      <w:proofErr w:type="gram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artículo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del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tipo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biblioteca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del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nosocuparemos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revisando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fuentes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confiables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y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libros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relacionados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durante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Finalmente</w:t>
      </w:r>
      <w:proofErr w:type="gram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,nos</w:t>
      </w:r>
      <w:proofErr w:type="spellEnd"/>
      <w:proofErr w:type="gram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dimos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cuenta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un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poco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conocimiento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psicología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esencial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para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todos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losprofesores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Se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puede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concluir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el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lugar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la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memoria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especialmente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inicialmente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en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elaprendizaje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gram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del</w:t>
      </w:r>
      <w:proofErr w:type="gram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idioma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y en el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reconocimiento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los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mecanismos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por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los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que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opera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lamemoria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es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fundamental.</w:t>
      </w:r>
    </w:p>
    <w:p w:rsidR="00101032" w:rsidRPr="00101032" w:rsidRDefault="00101032" w:rsidP="00CF07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1032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PALABRAS CLAVE:</w:t>
      </w:r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Lenguaje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Comunicación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Memoria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.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Aprendizaje</w:t>
      </w:r>
      <w:proofErr w:type="spellEnd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10103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idiomas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0D6DE3" w:rsidRDefault="000D6DE3" w:rsidP="00CF07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01032" w:rsidRPr="00101032" w:rsidRDefault="00101032" w:rsidP="00101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Introduction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For students majoring in 017 «Physical Culture and Sports» stress is not an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unusualphenomenon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but rather a reaction to a combination of problems, to the endless process </w:t>
      </w:r>
      <w:proofErr w:type="spellStart"/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ofdealing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with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everyday   difficulties.  Qualified   athletes,   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 order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to  improve   their   results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insports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constantly adapt to high physiological and psychological stress. To achieve the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goalsof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sports and in a high level of competitiveness, athletes are forced to overcome 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 wide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rangeof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stress-factors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both internal and external.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Student life is full of stressful situations, which are a source of constant change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whichoften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causes stress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These changes sometimes lead to difficulties in the interaction of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studentyouth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with both the inner and outer world. Stress affects a young person's ability to work,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hishealth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relationships with others and close relatives.</w:t>
      </w:r>
    </w:p>
    <w:p w:rsidR="00101032" w:rsidRP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It 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has long been known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that art has a positive effect on the development of the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nervoussystem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emotional sphere and aesthetic feelings. The use of art techniques in working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withstudents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promotes   the   development   of   self-realization   and   self-improvement,   </w:t>
      </w:r>
      <w:proofErr w:type="spellStart"/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increasemotivation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to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study  in  higher  educational  establishments,   leads  to   successful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professionaldevelopment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Atamanchuk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2015).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  urgency   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  using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a   creative   approach   in   the   fight   against   depression,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chronicfatigue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youth stress is obvious. Fatigue, lack of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slee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these are just a few reasons that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causethese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conditions. 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Art techniques for students majoring in 017 «Physical Culture and Sports»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isan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immersion  in creative  activity  (from a non-standard  solution  to  the creation  of a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newproduct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), creative self-expression, ingenuity, creativity, initiative, the ability to relax, get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ridof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negative emotions, express yourself from the other side, create your own product,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learnsomething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new, do your favorite thing (hobby) or learn a previously unknown skill.</w:t>
      </w:r>
      <w:proofErr w:type="gramEnd"/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this regard, the problem of studying the manifestation of stress in students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majoringin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017 «Physical Culture and Sports» and the impact of creativity on overcoming it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becomesimportant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  problem   of   stress   in   student   youth   has   been   studied   by   such   scientists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:E</w:t>
      </w:r>
      <w:proofErr w:type="spellEnd"/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Alekseeva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I.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Ivanova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Karyakina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Kokun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K.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Kraeva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Kruzheva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Lozgacheva,I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Menshykova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A.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Pyetunova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O.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Serhyeyeva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A.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Faustova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M.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Khutorna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L.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Shantanova,Yu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Shcherbatykh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D. Bright, J. Greenberg, F. Jones, S.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Gerrold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et al.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Researchers   like   V.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Voronova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T.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Petrovska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G.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Gorska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and   P.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Kvashuk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pay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greatattention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the study of the influence of personal factors on the achievements of the athlete.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analysis of the classifications of stresses developed by scientists gives grounds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toclaim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that stresses are the result of influence of stress-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factors which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cause different reaction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atdifferent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people and differ in the content, force and duration.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We agree with the opinion that only such a reaction of an individual that reaches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thethreshold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levels of his psychological and physiological capabilities can be stressful (Kulish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,2015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In general, stress is a non-specific component of adaptation, which plays a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mobilizingrole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and   determines   the   involvement   of   energy   and   plastic   resources   for   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adaptiverestructuring</w:t>
      </w:r>
      <w:proofErr w:type="spellEnd"/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the body.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We understand stress as an emotional state of a person that occurs under stress,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mainlyin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extreme situations.</w:t>
      </w:r>
    </w:p>
    <w:p w:rsidR="00101032" w:rsidRP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Stressful events usually cause a person extremely strong emotions, to survive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underthe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pressure   of   trauma,   protective   mechanisms   begin   to   activate.   Mechanisms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ofpsychological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protection   are   both   automatic   (unconscious   person)   and   such   as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copingstrategies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(formed   and   conscious   human   ability),   which   are   human   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actions  aimed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atcombining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cognitive,   emotional   and   behavioral   strategies   that   are   used   to  cope   with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thedemands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everyday life (Lazarus &amp;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Folkman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1984;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Plutchik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1962).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Playing professional sports 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carries  a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significant  number of stressful situations,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andtherefore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requires   an   adequate   response   to   them.   The   reaction   of   a   young   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person  to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thesurrounding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reality   is   associated   with   individual   psychological   characteristics,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acquiredexperience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established values, beliefs, etc. Significant in overcoming stressful situations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arethe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features of a young person’s ideas about himself, attitude to himself.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Manifestation   of   behavioral   reactions   is   largely   due   to   the   stress-resistance   of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theindividual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The   problem   of   stress-resistance   of   the   individual   has   been   studied   by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suchscientists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as:   M.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Bilova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N.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Brezhneva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S.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Gaponova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G.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Dubchak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V.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Korolchuk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,V</w:t>
      </w:r>
      <w:proofErr w:type="spellEnd"/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Krainyuk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Kupriyanov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Y.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Kuzmina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Sereda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Lozgacheva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Y.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Shcherbatykh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et al.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Our observations suggest that the student age is an important stage in the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developmentof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stress-resistance of the future highly qualified athlete. The basis of student stress-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resistanceis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self-control, which as a system-forming component of self-regulation of personality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affectsall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mental   phenomena   and   goal   setting,   information   analysis,   decision   making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andimplementation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the plan.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Exploring the problem of human self-control, G.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Nikiforov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stressed the importance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ofthe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processes of mental self-regulation, self-control in identifying the </w:t>
      </w: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emotional stability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ofthe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individual (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Abolin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2011; Lazarus &amp;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Folkman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1984;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Momot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et al., 2020;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Plutchik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1962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;Petrovskaya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2014).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According to L.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Abolin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 person’s emotional stability is the ability to resist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emotionalfactors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under   the   action   of   various   stressors,   ensuring   the   successful   performance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ofactivities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Abolin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2011).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V.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Gorska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believes that in the process of sports athletes face such a kind of stress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as«organizational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stress», by which the researcher understands «the 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athlete’s  reaction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theorganizational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factors    of    training    in    training     and    during    performances 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atcompetitions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 (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Gorskaya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2012).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Karpova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notes that the athlete’s stress-resistance is characterized by «the ability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tocontrol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their emotions, maintain high performance, perform extreme activities without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tensionand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as a result of adaptation development, due to which the body acquires a new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quality,namely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adaptation in the form of fortitude or resistance to stress» (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Petrovskaya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2014).</w:t>
      </w:r>
    </w:p>
    <w:p w:rsidR="00101032" w:rsidRP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We agree with the opinion of T.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Petrovska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who states that emotional intelligence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:«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It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is a personal resource to increase adaptability to psychological stress and performance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insports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The development of emotional 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intelligence  in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athletes  and the ability  to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recognizeother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people’s   emotions   have   a   positive   effect   on   reducing   stress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duringcompetitions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 (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Petrovskaya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2014).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Summarizing   the   above,   stress   resistance   (individual   sensitivity   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  stress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isunderstood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as a combination of personal personality traits, which allow to transfer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stressfulsituations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without unpleasant consequences for human activity and its environment.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Student youth is in a state of lack of time, constant contact with people, which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requiressignificant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emotional expense. Art techniques are an important means of working with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studentyouth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as they 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 based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 art as an activity that conveys reality in concrete-sensory images.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use of art 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techniques  promotes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expression of emotions, feelings, experiences,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thedisclosure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creative potential, the development of teamwork skills. </w:t>
      </w: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Thus, 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professionals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canactively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apply art techniques in the educational space (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Yalanska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&amp;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Atamanchuk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2017).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Following scientists have paid considerable attention to the study of the influence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ofcreativity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 the emotional development of the individual: A. I.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Arzhanova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I. P.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Voropaeva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,V</w:t>
      </w:r>
      <w:proofErr w:type="spellEnd"/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G.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Nechaeva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 V.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Ovcharova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et al.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Let us define the advantages of using creativity as a means of increasing the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stressresistance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of a student of a higher education  institution  (HEI): promotes  the attraction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ofinternal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resources; helps to understand their own hidden states, forms of behavior that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arelittle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manifested in life (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Atamanchuk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2015); art creates conditions for the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approchement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ofstudent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youth,   understanding   each   other   through   the   perception   of   created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images,empathy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Kopytin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1999); allows you to look at problems differently and find a way to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solvethem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  <w:proofErr w:type="gramEnd"/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Thus, creativity has a positive effect on the cognitive (awareness of themselves,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theiractions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the realization of creative opportunities) and emotional (allows you to relax,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focus,express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negative   and   positive   emotions,   reduce   anxiety,   overcome   fears,  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improveinterpersonal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relationships) sphere.</w:t>
      </w:r>
    </w:p>
    <w:p w:rsid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Thus, in connection with the constant action of stressors on students HEI, there is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aneed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develop stress-resistance of young people as one of the most important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professionalcharacteristics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the future specialist. At the same time, the positive influence of creativity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onstudent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youth </w:t>
      </w:r>
      <w:proofErr w:type="gram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has been scientifically proved</w:t>
      </w:r>
      <w:proofErr w:type="gram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which led to the choice of the purpose of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ourresearch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101032" w:rsidRPr="00101032" w:rsidRDefault="00101032" w:rsidP="0010103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aim of our study is a theoretical substantiation and empirical research of factors </w:t>
      </w:r>
      <w:proofErr w:type="spellStart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ofdevelopment</w:t>
      </w:r>
      <w:proofErr w:type="spellEnd"/>
      <w:r w:rsidRPr="0010103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stress and a resource of increase of stress resistance at students of a specialty017 «Physical culture and sports».</w:t>
      </w:r>
    </w:p>
    <w:p w:rsidR="00101032" w:rsidRPr="00101032" w:rsidRDefault="00101032" w:rsidP="001010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10103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Materials and methods</w:t>
      </w:r>
    </w:p>
    <w:p w:rsidR="00CF07E7" w:rsidRDefault="00CF07E7" w:rsidP="00CF07E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aim of the study is a theoretical substantiation and empirical research of factors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</w:t>
      </w:r>
      <w:r w:rsidR="008317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development</w:t>
      </w:r>
      <w:proofErr w:type="spellEnd"/>
      <w:r w:rsidR="0083170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of stress, means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  its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overcoming  in  students   of a  specialty   017 «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Physicalculture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sports».</w:t>
      </w:r>
    </w:p>
    <w:p w:rsidR="00CF07E7" w:rsidRDefault="00CF07E7" w:rsidP="00CF07E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 conducted a study in 2020-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2021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 the basis of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National University «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PoltavaPolytechnic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named after Yuri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Kondratyuk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». It was attended by 70 second-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year students (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whohad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time to adapt to study in HEI) of the Faculty of Physical Culture and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Sports.We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conducted the empirical study in four stages. </w:t>
      </w:r>
    </w:p>
    <w:p w:rsidR="00CF07E7" w:rsidRDefault="00CF07E7" w:rsidP="00CF07E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We used the following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methods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:theoretical</w:t>
      </w:r>
      <w:proofErr w:type="spellEnd"/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  deductive   –   description   of   the   researched   problem;   inductive   –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establishingpatterns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systematization based on the results of empirical research; empirical: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determiningthe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causes of learning stress – test for learning stress by Yu. V.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Shcherbatykh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assessment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ofthe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level   of   stress   resistance   of   student   youth   (stress-resistance   self-assessment   test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Cowhen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G.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Willianson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;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interpretive – explanation of the researched problem on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thebasis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theory and empirical results.</w:t>
      </w:r>
    </w:p>
    <w:p w:rsidR="00CF07E7" w:rsidRPr="00CF07E7" w:rsidRDefault="00CF07E7" w:rsidP="00CF07E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Results and Discussion</w:t>
      </w:r>
    </w:p>
    <w:p w:rsidR="00CF07E7" w:rsidRDefault="00CF07E7" w:rsidP="00CF07E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first stage of the study was aimed at identifying the causes of stress in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studentsmajoring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in   017 «Physical   Culture   and   Sports».   Students   were   asked   to  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draw  a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circle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ofsectors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Each sector had a specific statement to evaluate on a 10-point scale. </w:t>
      </w:r>
    </w:p>
    <w:p w:rsidR="00CF07E7" w:rsidRDefault="00CF07E7" w:rsidP="00CF07E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results of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theanswers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the subjects are presented in Figure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1.Thus,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main causes of stress in students are high workload, fear of the future,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whichis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probably due to low orientation in ways of acquiring knowledge (methods of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independentacquisition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knowledge, ways of self-regulation of educational work, rational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organizationof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educational work).</w:t>
      </w:r>
    </w:p>
    <w:p w:rsidR="00CF07E7" w:rsidRDefault="00CF07E7" w:rsidP="00CF07E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Lack   of   cognitive   motives   leads   to   difficulties   in   overcoming   difficulties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ineducational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work,   suppression   of   cognitive   activity   and   is   a   stress-causing   factor.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Quitepowerful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causes   of   student   youth   stress   are   unwillingness   to   study   or   frustration   in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theprofession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incomprehensible, boring textbooks. Obviously, this is due to the fact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thatstudents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do   not   have   a   clear   idea   of   the   content   of   future   professional   activities.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Theemergence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stress causes the severity of teachers, which can be explained by the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imbalancebetween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demands of teachers and the ability of students to predict the implementation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ofthe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requirements in conditions where it is impossible to fulfill. Problems in personal life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havea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great   influence   on   the   formation   of   stress   in   young   people,   irregular   diet,  inability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toorganize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their daily routine, meaning 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subjective assessment of the threat or adverse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effectsand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assessment of opportunities to overcome stress are created by students themselves. In some students, stressors are inconvenience, shyness, too serious attitude to learning, which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isan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individual reaction of young people to the new environment and causes increased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anxiety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,constant</w:t>
      </w:r>
      <w:proofErr w:type="spellEnd"/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nervous tension and mental fatigue. The stressor for some students is living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awayfrom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their parents. The least stressful for students are the problem of cohabitation with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otherstudents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group conflict,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interpersonal problems.</w:t>
      </w:r>
    </w:p>
    <w:p w:rsidR="00CF07E7" w:rsidRDefault="00CF07E7" w:rsidP="00CF07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06DB8B9F" wp14:editId="38940E1C">
            <wp:extent cx="5940425" cy="41719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b="4341"/>
                    <a:stretch/>
                  </pic:blipFill>
                  <pic:spPr bwMode="auto">
                    <a:xfrm>
                      <a:off x="0" y="0"/>
                      <a:ext cx="5940425" cy="4171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ED249B" w:rsidRDefault="00CF07E7" w:rsidP="00ED24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Figure 1.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Causes of stress in HEI students (average point)</w:t>
      </w:r>
    </w:p>
    <w:p w:rsidR="00ED249B" w:rsidRDefault="00ED249B" w:rsidP="00CF07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D249B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It is extremely important to know which events and in which cases are stressful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forstudent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youth.   This   will   come   in   handy,   because   it   will   help   mitigate   the   negative</w:t>
      </w:r>
      <w:r w:rsidR="00ED249B" w:rsidRPr="00ED24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consequences, and possibly get rid of the unwanted condition. In the course of the survey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wefound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signs of stress in students (Fig. 2).</w:t>
      </w:r>
    </w:p>
    <w:p w:rsidR="00ED249B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highest sign of stress for students majoring in 017 «Physical Culture and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Sports»is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haste, a feeling of constant lack of time – 4.9. This is due to the fact that the pace of life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ofstudent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youth is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extremely  fast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In addition to classes, students 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attend sports sections.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Tobecome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competitive professional, a student must always be focused, efficient and </w:t>
      </w:r>
      <w:proofErr w:type="spellStart"/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effective.Significant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signs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stress are: increased distraction, poor concentration – 4.7; bad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mood,depression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4.7.</w:t>
      </w:r>
    </w:p>
    <w:p w:rsidR="00CF07E7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Due to the accelerated pace of life, students increase the level of anxiety, there is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astate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stress. Lack and inability to properly manage their own time are the reasons for: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badsleep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– 4.4; impossibility of getting rid of extraneous opinions – 4.2; low efficiency,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increasedfatigue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–   4.2;   irritability,   resentment   –   4.1;   fear,   anxiety   –   4.1;   feelings  of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helplessness,inability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cope with problems – 3.9; headache – 3.9; loss of confidence, decreased self-esteem – 3.4; violation of social contacts, problems in communication – 2.5.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Physiologicalindicators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 less stressful for students, since following was noted by us: rapid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heartbeat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,heart</w:t>
      </w:r>
      <w:proofErr w:type="spellEnd"/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pain – 2.3; problems with the gastrointestinal tract – 1.6; difficulty breathing – 1.5;muscle tension or tremor – 1.2. Thus, the stress of students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 caused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by constant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overloadsassociated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with the peculiarities of learning in HEI.</w:t>
      </w:r>
    </w:p>
    <w:p w:rsidR="00ED249B" w:rsidRDefault="00ED249B" w:rsidP="00CF07E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75D5B13E" wp14:editId="2BAB29B1">
            <wp:extent cx="5940425" cy="4219575"/>
            <wp:effectExtent l="0" t="0" r="317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49B" w:rsidRDefault="00CF07E7" w:rsidP="00ED249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Figure 2.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Signs of HEI student stress (average points)</w:t>
      </w:r>
    </w:p>
    <w:p w:rsidR="00ED249B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Thus,   the   stress   of   students   majoring   in   017   «Physical   Culture   and   Sports»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ismanifested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mainly   at   the   psychological   level,   which   affects   reduced  efficiency,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increaseddistraction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poor   concentration,   bad   mood,   depression.   Biological   signs   of   stress   in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mostsubjects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are present in small numbers.</w:t>
      </w:r>
    </w:p>
    <w:p w:rsidR="00CF07E7" w:rsidRPr="00CF07E7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During the second stage of the study, self-assessment of students’ stress-resistance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wasdetermined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The stress self-assessment test allowed students to assess their level of </w:t>
      </w:r>
      <w:proofErr w:type="spellStart"/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stressresistance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(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level  can be assessed as  excellent,  good, satisfactory,  bad, very bad).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Theresults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the answers of the subjects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are presented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Table 1.</w:t>
      </w:r>
    </w:p>
    <w:p w:rsidR="00ED249B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Students majoring in 017 «Physical Culture and Sports» assess the level of their stress-resistance as follows: «satisfactory» – 56 %; «good» – 30 %; «bad» – 10 %; «excellent» –4 %; «very bad» – 0 %. The results indicate that the subjects have an underdeveloped level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ofself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-confidence, self-esteem, which significantly affects the manifestation of personal stress-resistance.</w:t>
      </w:r>
    </w:p>
    <w:p w:rsidR="00ED249B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Stress-nonresistant   students   are   those   who   find   it   difficult   to  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tolerate  even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smallstresses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adapt poorly to educational and sports activities, are immediately irritated or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nervousbecause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problems. As a rule, these are not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psychologically  flexible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people who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easilypanic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Thus,   the   connection   of   stress   resistance   of   student   youth  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with  their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individualpsychological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characteristics as subjects of educational and sports activities can be traced.</w:t>
      </w:r>
    </w:p>
    <w:p w:rsidR="00ED249B" w:rsidRDefault="00ED249B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D249B" w:rsidRPr="00ED249B" w:rsidRDefault="00CF07E7" w:rsidP="00ED249B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Table 1.</w:t>
      </w:r>
      <w:r w:rsidRPr="00CF07E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Indicators of self-esteem of students majoring in 017 «Physical Culture </w:t>
      </w:r>
      <w:proofErr w:type="spellStart"/>
      <w:r w:rsidRPr="00CF07E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andSports»on</w:t>
      </w:r>
      <w:proofErr w:type="spellEnd"/>
      <w:r w:rsidRPr="00CF07E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stress-resistance (in </w:t>
      </w:r>
      <w:proofErr w:type="gramStart"/>
      <w:r w:rsidRPr="00CF07E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%</w:t>
      </w:r>
      <w:proofErr w:type="gramEnd"/>
      <w:r w:rsidRPr="00CF07E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of the total number of subjects)</w:t>
      </w:r>
    </w:p>
    <w:p w:rsidR="00ED249B" w:rsidRDefault="00ED249B" w:rsidP="00ED249B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02E8AABF" wp14:editId="4D7FF0CE">
            <wp:extent cx="5305425" cy="8477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49B" w:rsidRDefault="00ED249B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D249B" w:rsidRPr="00ED249B" w:rsidRDefault="00ED249B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D24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Thus, the results of a study of the level of assessment in stress-resistance of </w:t>
      </w:r>
      <w:proofErr w:type="spellStart"/>
      <w:r w:rsidRPr="00ED24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studentsmajoring</w:t>
      </w:r>
      <w:proofErr w:type="spellEnd"/>
      <w:r w:rsidRPr="00ED24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  in   017   «Physical   Culture   and   Sports»   indicate   that   most   </w:t>
      </w:r>
      <w:r w:rsidRPr="00ED24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 xml:space="preserve">of   them   are   prone   </w:t>
      </w:r>
      <w:proofErr w:type="spellStart"/>
      <w:r w:rsidRPr="00ED24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tostressful</w:t>
      </w:r>
      <w:proofErr w:type="spellEnd"/>
      <w:r w:rsidRPr="00ED24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situations. Students do not always know how to find a way out of an </w:t>
      </w:r>
      <w:proofErr w:type="spellStart"/>
      <w:r w:rsidRPr="00ED24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unpredictablesituation</w:t>
      </w:r>
      <w:proofErr w:type="spellEnd"/>
      <w:r w:rsidRPr="00ED24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and feel anxious. Therefore, they need to increase the level of stress resistance. </w:t>
      </w:r>
      <w:proofErr w:type="spellStart"/>
      <w:r w:rsidRPr="00ED24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Toincrease</w:t>
      </w:r>
      <w:proofErr w:type="spellEnd"/>
      <w:r w:rsidRPr="00ED24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the level of stress resistance requires self-improvement of the </w:t>
      </w:r>
      <w:proofErr w:type="gramStart"/>
      <w:r w:rsidRPr="00ED24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individual and self-organization of their</w:t>
      </w:r>
      <w:proofErr w:type="gramEnd"/>
      <w:r w:rsidRPr="00ED249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own time.</w:t>
      </w:r>
    </w:p>
    <w:p w:rsidR="00ED249B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We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believe  that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creativity  provides an opportunity to reflect and reduce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emotionalstress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see the prospects of their own activities, get rid of feelings of insecurity and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fear,which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will   significantly   increase   the   stress   resistance   of   future   professionals   in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physicalculture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and   sports.   Art   increases   the   stress   resistance   of   students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 which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is   one   of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theconditions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for effective educational and sports activities.</w:t>
      </w:r>
    </w:p>
    <w:p w:rsidR="00ED249B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third stage of the study.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order to increase stress resistance, a number of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arttechniques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were conducted with students (at the beginning and at the end of the second year).The   creative   process   was   aimed   at   reducing   emotional   stress   and   psychological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fatigue.Before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conducting art techniques, we tried to create a favorable psychological atmosphere,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inparticular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acquainted students with the purpose of activity (disclosure of creative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potential,creativity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the opportunity to express themselves on the other side, to create their own unique</w:t>
      </w:r>
      <w:r w:rsidR="00ED249B" w:rsidRPr="00ED24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work of art, to immerse themselves in a favorite thing (hobby) or learn a new one);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acquaintedwith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tasks of activity (emotional reset, reduction of psychological fatigue, stress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throughcreative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expression in activity); emphasized students’ attention to the fact that the activity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canbe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carried out both individually and in groups (search for the necessary materials, methods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ofmaking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creative product); answered students’ questions to avoid misunderstandings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duringthe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activity.</w:t>
      </w:r>
      <w:proofErr w:type="gramEnd"/>
    </w:p>
    <w:p w:rsidR="00ED249B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Students majoring in 017 «Physical Culture and Sports» were offered art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techniques,namely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«Bridge: «I’m a student» – «I’m a professional» (by Svetlana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Yalanska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 «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Creatingan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art   diary   My   emotional   states»   (by   Victoria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Nazarevich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and   modified   by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NinaAtamanchuk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); «Creative contribution» (by Svetlana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Yalanska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 «Word of occupation» (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byNina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Atamanchuk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); «Black square» (by Victoria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Nazarevich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 «Soap bubble of stress» (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byVictoria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Nazarevich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etc.</w:t>
      </w:r>
    </w:p>
    <w:p w:rsidR="00ED249B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In working with students used the components of the «Program for the development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oftolerance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student youth», in particular art-therapeutic techniques: «Path to Success»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and«Collage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 (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Yalanska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&amp;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Atamanchuk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2017).</w:t>
      </w:r>
    </w:p>
    <w:p w:rsidR="00ED249B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Conducting art techniques with students did not solve all their internal and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externalproblems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  but   their   emotional   tension   decreased   significantly.   Importantly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 some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studentsopened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up from another, unknown side.</w:t>
      </w:r>
    </w:p>
    <w:p w:rsidR="00ED249B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fourth stage of the study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was conducted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by analogy with the second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determinedthe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self-esteem of students’ stress-resistance after conducting art techniques. The results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wereanalyzed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interpreted, their quantitative and qualitative analysis was performed (Tab. 2).</w:t>
      </w:r>
    </w:p>
    <w:p w:rsidR="00ED249B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Positive dynamics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was observed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students’ assessment of the level of their stress-resistance as «excellent» (from 4 % to 12 %). Almost half of students (from 33 % to 62 %)</w:t>
      </w:r>
      <w:r w:rsidR="00ED249B" w:rsidRPr="00ED24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after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psychocorrection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rated   the   level   of   their   stress-resistance  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as  «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good».   The   level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ofstudents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’ assessment of their stress-resistance as «satisfactory» had also changed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significantly(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from   56 %   to   25 %).   Students’   self-esteem   of   stress-resistance   as   «bad»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decreasedsignificantly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(from 7 % to 1 %). Students who rate their stress resistance as «satisfactory»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and«bad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» lack of self-confidence have inadequate self-esteem. Yes, students with low self-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esteemshow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a   higher   level   of   fear   or   anxiety   in   a   threatening   situation,   they   often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perceivethemselves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as having low ability to cope with the situation, so they are less energetic, tend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toobey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situation, try to avoid difficulties.</w:t>
      </w:r>
    </w:p>
    <w:p w:rsidR="00ED249B" w:rsidRDefault="00ED249B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F07E7" w:rsidRPr="00ED249B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  <w:t>Table 2.</w:t>
      </w:r>
      <w:r w:rsidRPr="00CF07E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Indicators of self-esteem of students majoring in 017 «Physical Culture </w:t>
      </w:r>
      <w:proofErr w:type="spellStart"/>
      <w:r w:rsidRPr="00CF07E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andSports»on</w:t>
      </w:r>
      <w:proofErr w:type="spellEnd"/>
      <w:r w:rsidRPr="00CF07E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stress-resistance (in </w:t>
      </w:r>
      <w:proofErr w:type="gramStart"/>
      <w:r w:rsidRPr="00CF07E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%</w:t>
      </w:r>
      <w:proofErr w:type="gramEnd"/>
      <w:r w:rsidRPr="00CF07E7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 xml:space="preserve"> of the total number of subjects)</w:t>
      </w:r>
    </w:p>
    <w:p w:rsidR="00ED249B" w:rsidRDefault="00ED249B" w:rsidP="00ED249B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7C2044C6" wp14:editId="18004092">
            <wp:extent cx="5200650" cy="152209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8"/>
                    <a:srcRect l="802"/>
                    <a:stretch/>
                  </pic:blipFill>
                  <pic:spPr bwMode="auto">
                    <a:xfrm>
                      <a:off x="0" y="0"/>
                      <a:ext cx="5200650" cy="1522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47A" w:rsidRDefault="00B9647A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9647A" w:rsidRPr="00B9647A" w:rsidRDefault="00B9647A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964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lastRenderedPageBreak/>
        <w:t xml:space="preserve">Artistic   creativity   helps   to   better   identify   and   evaluate   </w:t>
      </w:r>
      <w:proofErr w:type="gramStart"/>
      <w:r w:rsidRPr="00B964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their  feelings</w:t>
      </w:r>
      <w:proofErr w:type="gramEnd"/>
      <w:r w:rsidRPr="00B964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  </w:t>
      </w:r>
      <w:proofErr w:type="spellStart"/>
      <w:r w:rsidRPr="00B964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memories,images</w:t>
      </w:r>
      <w:proofErr w:type="spellEnd"/>
      <w:r w:rsidRPr="00B964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of the future, to understand themselves (</w:t>
      </w:r>
      <w:proofErr w:type="spellStart"/>
      <w:r w:rsidRPr="00B964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Atamanchuk</w:t>
      </w:r>
      <w:proofErr w:type="spellEnd"/>
      <w:r w:rsidRPr="00B964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, 2015). Creativity as one of </w:t>
      </w:r>
      <w:proofErr w:type="spellStart"/>
      <w:r w:rsidRPr="00B964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theresources</w:t>
      </w:r>
      <w:proofErr w:type="spellEnd"/>
      <w:r w:rsidRPr="00B964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to increase stress resistance helps students to plan time effectively; be </w:t>
      </w:r>
      <w:proofErr w:type="spellStart"/>
      <w:r w:rsidRPr="00B964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optimisticabout</w:t>
      </w:r>
      <w:proofErr w:type="spellEnd"/>
      <w:r w:rsidRPr="00B964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solving problems; be able to relax; understand your emotions; increases self-esteem </w:t>
      </w:r>
      <w:proofErr w:type="spellStart"/>
      <w:r w:rsidRPr="00B964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andpositive</w:t>
      </w:r>
      <w:proofErr w:type="spellEnd"/>
      <w:r w:rsidRPr="00B964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mood. Thus, the purposeful creative development of student youth helps to </w:t>
      </w:r>
      <w:proofErr w:type="spellStart"/>
      <w:r w:rsidRPr="00B964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increaseresilience</w:t>
      </w:r>
      <w:proofErr w:type="spellEnd"/>
      <w:r w:rsidRPr="00B964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 in stressful situations, which will significantly change the way and quality of </w:t>
      </w:r>
      <w:proofErr w:type="spellStart"/>
      <w:r w:rsidRPr="00B964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theirlives</w:t>
      </w:r>
      <w:proofErr w:type="spellEnd"/>
      <w:r w:rsidRPr="00B9647A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B9647A" w:rsidRPr="00B9647A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Conclusions</w:t>
      </w:r>
    </w:p>
    <w:p w:rsidR="00B9647A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Stress in students majoring in 017 «Physical Culture and Sports» is manifested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mainlyat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the   psychological   level,   which   affects   reduced   efficiency,  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increased  distraction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poorconcentration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bad   mood   and   depression.   A   significant   number   of   students   are  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prone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tostressful</w:t>
      </w:r>
      <w:proofErr w:type="spellEnd"/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situations. Students do not always know how to find a way out of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unpredictablesituations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and feel anxious. Therefore, they need to increase the level of stress-resistance.</w:t>
      </w:r>
    </w:p>
    <w:p w:rsidR="00CF07E7" w:rsidRPr="00CF07E7" w:rsidRDefault="00CF07E7" w:rsidP="00ED249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Under stress, which is the result of living conditions, the student needs to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changebehavior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thoughts,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feelings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more positive. To maintain your mental health, you need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tohave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 high level of stress-resistance, one of the ways to overcome stress is creativity. The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useof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art   in   the   educational   process   allows   you   to   switch   the   attention   and   type   of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studentactivity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which   helps   to   reduce   their   internal   tension   and   stress. 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Art   plays   an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extremelyimportant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role   in   relieving   stress   in   students,   namely:   gives   the   opportunity   to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expressthemselves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creatively; get rid of negative emotions and thoughts; to harmonize the psycho-emotional  state;  distract  from  internal  tension;  to  increase  the success  of educational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andsports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activities;   find   ways   out   of   difficult   situations   faster   and   more   efficiently;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reduceaggression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;   increase   self-esteem,   the   level   of   claims;   to   perceive  one’s   own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efficiencypositively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to activate one’s potential, etc.</w:t>
      </w:r>
      <w:proofErr w:type="gramEnd"/>
    </w:p>
    <w:p w:rsidR="00B9647A" w:rsidRDefault="00CF07E7" w:rsidP="00B9647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the future it is necessary to study the role of art techniques in the formation of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apositive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resource of the image of «I», which will help in the fight against chronic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fatigue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,stress</w:t>
      </w:r>
      <w:proofErr w:type="spellEnd"/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sports.</w:t>
      </w:r>
    </w:p>
    <w:p w:rsidR="00B9647A" w:rsidRPr="00B9647A" w:rsidRDefault="00CF07E7" w:rsidP="00B9647A">
      <w:pPr>
        <w:shd w:val="clear" w:color="auto" w:fill="FFFFFF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F07E7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lastRenderedPageBreak/>
        <w:t>References</w:t>
      </w:r>
    </w:p>
    <w:p w:rsidR="00B9647A" w:rsidRDefault="00CF07E7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Abolin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L. M. Psychological mechanisms of human emotional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stability :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monograph.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Kazan :Kazan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University Publishing House, 2011.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262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p. [in Russian].</w:t>
      </w:r>
    </w:p>
    <w:p w:rsidR="00B9647A" w:rsidRDefault="00CF07E7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Atamanchur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Yalanska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S.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OnipkoV</w:t>
      </w:r>
      <w:proofErr w:type="spellEnd"/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Ishchenko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   Motivation   of   freshmen   of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higheducational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establishments :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psychological   resource   of   art   practice.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SUSTAINABLEdevelopment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under the conditions of European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integration :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collective monograph [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editorialboard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Darko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Bele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Lidija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Weis,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Nevenka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Maher].   Part   I.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Ljubljana :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Ljubljana   School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ofBusiness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2019. </w:t>
      </w:r>
      <w:r w:rsidRPr="00CF07E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89−102.</w:t>
      </w:r>
    </w:p>
    <w:p w:rsidR="00B9647A" w:rsidRDefault="00CF07E7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Atamanchuk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N. M. Art therapy as a means of studying and overcoming barriers in adolescent</w:t>
      </w:r>
      <w:r w:rsidR="00B964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communication.   Science   and   education.   South   Ukrainian   National   Pedagogical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Universitynamed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after K. D.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Ushinsky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2015. No 3/</w:t>
      </w:r>
      <w:r w:rsidRPr="00CF07E7">
        <w:rPr>
          <w:rFonts w:ascii="Times New Roman" w:eastAsia="Times New Roman" w:hAnsi="Times New Roman" w:cs="Times New Roman"/>
          <w:sz w:val="28"/>
          <w:szCs w:val="28"/>
          <w:lang w:eastAsia="ru-RU"/>
        </w:rPr>
        <w:t>СХХХІІ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P. 12−17. [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Ukrainian].</w:t>
      </w:r>
    </w:p>
    <w:p w:rsidR="00B9647A" w:rsidRDefault="00B9647A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Donchenko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 I.,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Zhamardiy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 O.,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Shkola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 </w:t>
      </w:r>
      <w:r w:rsidRPr="00B9647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Kabatska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 V.,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Fomenko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 H.   Health-saving Competencies in Physical Education of Students //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Wiadomości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Lekarskie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2020. </w:t>
      </w:r>
      <w:r w:rsidRPr="00B9647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omLXXIII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nr 1. P. 145–150.Voznesenskaya O. L.,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Sidorkina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M. Yu.   Art   therapy   in   overcoming   mental   </w:t>
      </w:r>
      <w:proofErr w:type="gram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trauma :</w:t>
      </w:r>
      <w:proofErr w:type="gram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Apractical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guide. </w:t>
      </w:r>
      <w:proofErr w:type="gram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Kyiv :</w:t>
      </w:r>
      <w:proofErr w:type="gram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Golden Gate, 2015. </w:t>
      </w:r>
      <w:proofErr w:type="gram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148</w:t>
      </w:r>
      <w:proofErr w:type="gram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p. [in Ukrainian].</w:t>
      </w:r>
    </w:p>
    <w:p w:rsidR="00B9647A" w:rsidRDefault="00B9647A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Gorskaya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G. B.   Organizational   stress   in   </w:t>
      </w:r>
      <w:proofErr w:type="gram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sports :</w:t>
      </w:r>
      <w:proofErr w:type="gram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sources,   specificity   of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manifestations,research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directions. Physical culture, </w:t>
      </w:r>
      <w:proofErr w:type="gram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sports :</w:t>
      </w:r>
      <w:proofErr w:type="gram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theory and practice. 2012. No </w:t>
      </w:r>
      <w:proofErr w:type="gram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proofErr w:type="gram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P. 74−76.  [</w:t>
      </w:r>
      <w:proofErr w:type="spellStart"/>
      <w:proofErr w:type="gram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inRussian</w:t>
      </w:r>
      <w:proofErr w:type="spellEnd"/>
      <w:proofErr w:type="gram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].</w:t>
      </w:r>
    </w:p>
    <w:p w:rsidR="00B9647A" w:rsidRDefault="00B9647A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Griban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G.,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Prontenko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K.,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Zhamardiy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Tkachenko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P., Kruk M.,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Kostyuk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Y.,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Zhukovskyi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Y.Professional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Stages   of   a   Physical   Education   Teacher   as   Determined  Using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FitnessTechnologies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// Journal of Physical Education and Sport. 2018. 18 (2), </w:t>
      </w:r>
      <w:r w:rsidRPr="00B9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565–569.</w:t>
      </w:r>
    </w:p>
    <w:p w:rsidR="00B9647A" w:rsidRDefault="00B9647A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Kiprych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S.,    Donets O., 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Kornosenko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Khomenko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P., 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Zhamardiy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Shkola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Binetskyi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D., Kasich N.,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Serhi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enko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 </w:t>
      </w:r>
      <w:r w:rsidRPr="00B964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nd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Bloshchynskyi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I.Evaluation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Interconnection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ofSpecial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Working Capacity and Response of Single Combat Sportsmen’s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CardiorespiratorySystem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at the Stage of Direct Training for Competition // International Journal of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AppliedExercise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Physiology. 2020. 9 (7). </w:t>
      </w:r>
      <w:r w:rsidRPr="00B9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115–123.</w:t>
      </w:r>
    </w:p>
    <w:p w:rsidR="00B9647A" w:rsidRDefault="00B9647A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Kononets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N.,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Grynova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M.,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Zhamardiy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Mamon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   </w:t>
      </w:r>
      <w:proofErr w:type="gram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</w:t>
      </w:r>
      <w:proofErr w:type="gram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Liulka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H.Problems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ofImplementation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The System of Resource-Based Learning of Future Teachers of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PhysicalCulture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// International Journal of Applied Exercise Physiology. 2020. 9 (12). </w:t>
      </w:r>
      <w:r w:rsidRPr="00B9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50–60.</w:t>
      </w:r>
    </w:p>
    <w:p w:rsidR="00B9647A" w:rsidRDefault="00B9647A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Kornosenko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Denysovets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T.,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Danysko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Synytsya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S.,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Voloshko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L.,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Zhamardiy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Donchenko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Shkola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Prystynskyi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 and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Otravenko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O.System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Preparation of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FutureFitness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Coaches’   for   Health-Improving   Activity   in   the   Conditions   of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RehabilitationEstablishments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// International Journal of Applied Exercise Physiology. 2020. 9 (8). </w:t>
      </w:r>
      <w:r w:rsidRPr="00B9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33–41.</w:t>
      </w:r>
    </w:p>
    <w:p w:rsidR="00B9647A" w:rsidRDefault="00B9647A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Kopytin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 I. Art therapy basics. St. </w:t>
      </w:r>
      <w:proofErr w:type="gram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Petersburg :</w:t>
      </w:r>
      <w:proofErr w:type="gram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Publishing House «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Lan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», 1999. </w:t>
      </w:r>
      <w:proofErr w:type="gram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256</w:t>
      </w:r>
      <w:proofErr w:type="gram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p.  [</w:t>
      </w:r>
      <w:proofErr w:type="spellStart"/>
      <w:proofErr w:type="gram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inRussian</w:t>
      </w:r>
      <w:proofErr w:type="spellEnd"/>
      <w:proofErr w:type="gram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].</w:t>
      </w:r>
    </w:p>
    <w:p w:rsidR="00B9647A" w:rsidRDefault="00B9647A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Kulish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 V.   Features   of   stress-resistance   formation   in   students-psychologists.   Bulletin  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ofChernihiv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National   Pedagogical   University   named   after   T. G. </w:t>
      </w:r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 xml:space="preserve">Shevchenko.   </w:t>
      </w:r>
      <w:proofErr w:type="gram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Series :Psychological</w:t>
      </w:r>
      <w:proofErr w:type="gram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Sciences. No 126. 2015. P. 87−91. [</w:t>
      </w:r>
      <w:proofErr w:type="gram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proofErr w:type="gram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Ukrainian].</w:t>
      </w:r>
    </w:p>
    <w:p w:rsidR="00B9647A" w:rsidRPr="00B9647A" w:rsidRDefault="00B9647A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Lazarus R. &amp;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Folkman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S. Stress, appraisal and coping. New </w:t>
      </w:r>
      <w:proofErr w:type="gram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York :</w:t>
      </w:r>
      <w:proofErr w:type="gram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Springer. 1984.Momot O.,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Zhamardiy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Hrynova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Gorlova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L. and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Sharlay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N. Experimental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Verificationof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Effectiveness of Organizational and Pedagogical Conditions for the Education of </w:t>
      </w:r>
      <w:proofErr w:type="spellStart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theFuture</w:t>
      </w:r>
      <w:proofErr w:type="spellEnd"/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Teacher in the Health-Preserving Environment of the Institution of Higher Education //International Journal of Applied Exercise Physiology. 2020. 9 (10). </w:t>
      </w:r>
      <w:r w:rsidRPr="00B9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9647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253–261.</w:t>
      </w:r>
    </w:p>
    <w:p w:rsidR="00B9647A" w:rsidRDefault="00CF07E7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Plutchik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R. The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emotions :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Facts, Theories and a New Model. New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York :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Random House.1962.Petrovskaya T. V.   Emotional   intelligence   and   competitive   anxiety  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  athletes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Science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inOlympic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sports. 2014. No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4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P. 60–63. [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Russian].</w:t>
      </w:r>
    </w:p>
    <w:p w:rsidR="00B9647A" w:rsidRDefault="00CF07E7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Yalanska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S.,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Atamanchuk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N. Art-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ecopsychopractice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the educational space. Proceedings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ofthe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1st International Scientific Conference Eastern European Conference of Management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andEconomics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May 24, 2019.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Ljubljana :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Ljubljana School of Business, 2019. </w:t>
      </w:r>
      <w:r w:rsidRPr="00CF07E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266−269.</w:t>
      </w:r>
    </w:p>
    <w:p w:rsidR="00B9647A" w:rsidRDefault="00CF07E7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Yalanska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S. P.,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Atamanchuk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N. M.   Psychology   of   forming   a   tolerant   environment  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in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theconditions</w:t>
      </w:r>
      <w:proofErr w:type="spellEnd"/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the new Ukrainian school. Science and education. South Ukrainian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NationalPedagogical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University named after K. D.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Ushinsky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No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2017. P. 71−75. [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Ukrainian].</w:t>
      </w:r>
    </w:p>
    <w:p w:rsidR="00B9647A" w:rsidRDefault="00CF07E7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Shkola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Zhamardiy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Saienko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Tolchieva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H. 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and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Poluliashchenko</w:t>
      </w:r>
      <w:proofErr w:type="spellEnd"/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I.  The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StructureModel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  Methodical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System  Usage  Fitness-Technology  in   Student  Physical   Education  //International Journal of Applied Exercise Physiology. 2020. 9 (10). </w:t>
      </w:r>
      <w:r w:rsidRPr="00CF07E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89–96.</w:t>
      </w:r>
    </w:p>
    <w:p w:rsidR="00B9647A" w:rsidRDefault="00CF07E7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Zhamardiy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 O.,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Donchenko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 I.,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Yemets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 V.,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Skrinnik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Y. O. Physical Development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byMeans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Fitness Technologies as One of General Aspects of Student’s Health //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WiadomościLekarskie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2019. </w:t>
      </w:r>
      <w:r w:rsidRPr="00CF07E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om LXXII, nr 5 </w:t>
      </w:r>
      <w:proofErr w:type="spellStart"/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cz</w:t>
      </w:r>
      <w:proofErr w:type="spellEnd"/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II. P. 1074–1078.</w:t>
      </w:r>
    </w:p>
    <w:p w:rsidR="00B9647A" w:rsidRDefault="00CF07E7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Zhamardiy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Griban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Shkola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Fomenko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Khrystenko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Dikhtiarenko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Z.,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Yeromenko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E.,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Lytvynenko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A.,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Terentieva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N.,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Otravenko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Samokish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I.,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Husarevych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</w:t>
      </w:r>
      <w:r w:rsidR="00B964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F07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nd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Bloshchynskyi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I.  Methodical   System   of   Using   Fitness   Technologies   in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PhysicalEducation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Students // International Journal of Applied Exercise Physiology. 2020. 9 (5).</w:t>
      </w:r>
      <w:r w:rsidRPr="00CF07E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27–34.</w:t>
      </w:r>
    </w:p>
    <w:p w:rsidR="00B9647A" w:rsidRDefault="00CF07E7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Zhamardiy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Shkola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Tolchieva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H.,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Saienko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  Fitness Technologies in the System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ofPhysical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Qualities   Development   by  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Young  Students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// Journal   of   Physical   Education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andSport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2020.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Vol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20 (1), Art 19. pp. 142–149.</w:t>
      </w:r>
    </w:p>
    <w:p w:rsidR="00B9647A" w:rsidRDefault="00CF07E7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Zhamardiy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 O.,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Shkola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 </w:t>
      </w:r>
      <w:r w:rsidRPr="00CF07E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Okhrimenko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I. M.,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Strelchenko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 G.,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Aloshyna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 I.,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Opanasiuk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F. H.,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Griban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G. P.,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Yahodzinskyi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 P.,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Mozolev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 M.,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Prontenko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K.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V.Checking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of   the   Methodical   System   Efficiency   of   Fitness   Technologies  Application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inStudents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’ Physical Education //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Wiadomości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Lekarskie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2020. </w:t>
      </w:r>
      <w:r w:rsidRPr="00CF07E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 LXXIII, nr 2. P. 332–341.</w:t>
      </w:r>
    </w:p>
    <w:p w:rsidR="00B9647A" w:rsidRDefault="00CF07E7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Zhamardiy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Shkola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Ulianova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Bilostotska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Okhrimenko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Okhrimenko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S.,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Griban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G.,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Prontenko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K.,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Bloshchynskyi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I. Influence of Fitness Technologies on the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StudentYouth’s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Physical Qualities  Development  //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Revista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Dilemas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Contemporáneos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: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Educación,Política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y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Valores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</w:t>
      </w:r>
      <w:proofErr w:type="spellStart"/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Año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: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VII,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Número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: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Edición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Especial,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Artículo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no. : 49.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Período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: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Octubre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2019.Zhamardiy V.,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Shkola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Bezpaliy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Kalynovskyi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Vasylenko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Ivanochko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I.,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Dovgan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N.,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Malynskyi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Danylenko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Griban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G.,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Prontenko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K.   Modern   </w:t>
      </w:r>
      <w:proofErr w:type="spellStart"/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FitnessTechnologies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in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the Physical Education  of Students  //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Revista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Dilemas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Contemporáneos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: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Educación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Política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y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Valores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  </w:t>
      </w:r>
      <w:proofErr w:type="spellStart"/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Año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: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VII,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Número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: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Edición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Especial,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Artículo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no. :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81.Período :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Noviembre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2019.</w:t>
      </w:r>
    </w:p>
    <w:p w:rsidR="00B9647A" w:rsidRDefault="00CF07E7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Zhamardiy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Shkola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Boichenko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A.,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Prystynskyi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Kornosenko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Dmytrenko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K.,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Kabatska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Staroselska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Y.,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Hordiienko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 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and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Postova</w:t>
      </w:r>
      <w:proofErr w:type="spellEnd"/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S.Dynamics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of Physical Fitness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ofStudents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during Powerlifting Classes // International Journal of Applied Exercise Physiology.2020.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(9). </w:t>
      </w:r>
      <w:r w:rsidRPr="00CF07E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49–60.</w:t>
      </w:r>
    </w:p>
    <w:p w:rsidR="00B9647A" w:rsidRDefault="00CF07E7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Zhamardiy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Shkola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Otravenko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Momot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Andreieva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M., 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Andrieieva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Mudryk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Slusarev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V.,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Broslavska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H. and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Putiatina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G. Dynamics of the Functional State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ofStudents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in   the   Process   of   Powerlifting   in   Higher   Education  //   International   Journal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ofApplied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Exercise Physiology. 2020. 9 (10). </w:t>
      </w:r>
      <w:r w:rsidRPr="00CF07E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 24–35.</w:t>
      </w:r>
    </w:p>
    <w:p w:rsidR="00CF07E7" w:rsidRPr="00CF07E7" w:rsidRDefault="00CF07E7" w:rsidP="00B964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Zhamardiy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Shkola</w:t>
      </w:r>
      <w:proofErr w:type="spellEnd"/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O.,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Saienko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V.  </w:t>
      </w:r>
      <w:proofErr w:type="gram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and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Tolchieva</w:t>
      </w:r>
      <w:proofErr w:type="spellEnd"/>
      <w:proofErr w:type="gram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H.Model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of  Pedagogical  System  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forTeaching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Students Motor Actions in Powerlifting // International Journal of Applied </w:t>
      </w:r>
      <w:proofErr w:type="spellStart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ExercisePhysiology</w:t>
      </w:r>
      <w:proofErr w:type="spellEnd"/>
      <w:r w:rsidRPr="00CF07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CF07E7">
        <w:rPr>
          <w:rFonts w:ascii="Times New Roman" w:eastAsia="Times New Roman" w:hAnsi="Times New Roman" w:cs="Times New Roman"/>
          <w:sz w:val="28"/>
          <w:szCs w:val="28"/>
          <w:lang w:eastAsia="ru-RU"/>
        </w:rPr>
        <w:t>2020. 9 (12). Р. 76–85.</w:t>
      </w:r>
    </w:p>
    <w:p w:rsidR="00CF07E7" w:rsidRPr="00CF07E7" w:rsidRDefault="00CF07E7" w:rsidP="00B964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F07E7" w:rsidRPr="00CF0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47"/>
    <w:rsid w:val="000D6DE3"/>
    <w:rsid w:val="00101032"/>
    <w:rsid w:val="00370B47"/>
    <w:rsid w:val="004159FD"/>
    <w:rsid w:val="0049390C"/>
    <w:rsid w:val="004B1D01"/>
    <w:rsid w:val="006A5D7D"/>
    <w:rsid w:val="006B665C"/>
    <w:rsid w:val="007B682F"/>
    <w:rsid w:val="00831704"/>
    <w:rsid w:val="00B15650"/>
    <w:rsid w:val="00B9647A"/>
    <w:rsid w:val="00CF07E7"/>
    <w:rsid w:val="00ED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21685-CD1B-4486-B7C0-3F07376B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07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67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</w:div>
        <w:div w:id="156305901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783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8935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897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5550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886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562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434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4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822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779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21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8554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3182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538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50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055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29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578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4032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59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02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7922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964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92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351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304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396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3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75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99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3-3289-5331" TargetMode="External"/><Relationship Id="rId13" Type="http://schemas.openxmlformats.org/officeDocument/2006/relationships/hyperlink" Target="mailto:Shamardi@ukr.net" TargetMode="External"/><Relationship Id="rId1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nina.atamanchuk@gmail.com" TargetMode="External"/><Relationship Id="rId12" Type="http://schemas.openxmlformats.org/officeDocument/2006/relationships/hyperlink" Target="https://orcid.org/0000-0002-3579-6112" TargetMode="External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periodicos.fclar.unesp.br/entrelinguas/article/view/16386" TargetMode="External"/><Relationship Id="rId11" Type="http://schemas.openxmlformats.org/officeDocument/2006/relationships/hyperlink" Target="mailto:natsayko@gmail.com" TargetMode="External"/><Relationship Id="rId5" Type="http://schemas.openxmlformats.org/officeDocument/2006/relationships/hyperlink" Target="https://periodicos.fclar.unesp.br/entrelinguas/article/view/16386" TargetMode="External"/><Relationship Id="rId15" Type="http://schemas.openxmlformats.org/officeDocument/2006/relationships/image" Target="media/image1.png"/><Relationship Id="rId10" Type="http://schemas.openxmlformats.org/officeDocument/2006/relationships/hyperlink" Target="https://orcid.org/0000-0002-8459-630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lanskasvetlana@gmail.com" TargetMode="External"/><Relationship Id="rId14" Type="http://schemas.openxmlformats.org/officeDocument/2006/relationships/hyperlink" Target="https://orcid.org/0000-0002-1414-2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FF735-396B-4FFC-8390-2539601C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5365</Words>
  <Characters>30581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2022-03-05T12:12:00Z</dcterms:created>
  <dcterms:modified xsi:type="dcterms:W3CDTF">2022-06-05T08:39:00Z</dcterms:modified>
</cp:coreProperties>
</file>