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0EC" w:rsidRPr="002209F9" w:rsidRDefault="00F11A04" w:rsidP="001B70EC">
      <w:pPr>
        <w:pStyle w:val="a8"/>
        <w:spacing w:before="0" w:beforeAutospacing="0" w:after="0" w:afterAutospacing="0" w:line="360" w:lineRule="auto"/>
        <w:jc w:val="right"/>
        <w:rPr>
          <w:sz w:val="28"/>
          <w:szCs w:val="28"/>
          <w:shd w:val="clear" w:color="auto" w:fill="FFFFFF"/>
          <w:lang w:val="ru-RU"/>
        </w:rPr>
      </w:pPr>
      <w:r w:rsidRPr="00F11A04">
        <w:rPr>
          <w:bCs/>
          <w:caps/>
          <w:sz w:val="28"/>
          <w:szCs w:val="28"/>
        </w:rPr>
        <w:t xml:space="preserve">JEL </w:t>
      </w:r>
      <w:r w:rsidRPr="00F11A04">
        <w:rPr>
          <w:bCs/>
          <w:caps/>
          <w:sz w:val="28"/>
          <w:szCs w:val="28"/>
          <w:lang w:val="en-US"/>
        </w:rPr>
        <w:t>O</w:t>
      </w:r>
      <w:r w:rsidRPr="002209F9">
        <w:rPr>
          <w:bCs/>
          <w:caps/>
          <w:sz w:val="28"/>
          <w:szCs w:val="28"/>
          <w:lang w:val="ru-RU"/>
        </w:rPr>
        <w:t>13</w:t>
      </w:r>
    </w:p>
    <w:p w:rsidR="001B70EC" w:rsidRDefault="001B70EC" w:rsidP="001B70EC">
      <w:pPr>
        <w:shd w:val="clear" w:color="auto" w:fill="FFFFFF"/>
        <w:spacing w:line="360" w:lineRule="auto"/>
        <w:textAlignment w:val="baseline"/>
        <w:rPr>
          <w:szCs w:val="28"/>
        </w:rPr>
      </w:pPr>
      <w:r w:rsidRPr="00F11A04">
        <w:rPr>
          <w:color w:val="1E2024"/>
          <w:szCs w:val="28"/>
        </w:rPr>
        <w:t xml:space="preserve">УДК </w:t>
      </w:r>
      <w:r w:rsidR="0039346C" w:rsidRPr="00F11A04">
        <w:rPr>
          <w:szCs w:val="28"/>
        </w:rPr>
        <w:t>631.15:332.334</w:t>
      </w:r>
    </w:p>
    <w:p w:rsidR="00853D15" w:rsidRPr="00853D15" w:rsidRDefault="00266F9D" w:rsidP="001B70EC">
      <w:pPr>
        <w:pStyle w:val="a8"/>
        <w:spacing w:before="0" w:beforeAutospacing="0" w:after="0" w:afterAutospacing="0" w:line="360" w:lineRule="auto"/>
        <w:rPr>
          <w:b/>
          <w:sz w:val="32"/>
          <w:szCs w:val="28"/>
          <w:lang w:val="ru-RU"/>
        </w:rPr>
      </w:pPr>
      <w:r>
        <w:rPr>
          <w:b/>
          <w:sz w:val="28"/>
          <w:szCs w:val="28"/>
        </w:rPr>
        <w:t>ОРГАНІЗАЦІЯ</w:t>
      </w:r>
      <w:r w:rsidRPr="00853D15">
        <w:rPr>
          <w:b/>
          <w:sz w:val="28"/>
          <w:szCs w:val="28"/>
        </w:rPr>
        <w:t xml:space="preserve"> </w:t>
      </w:r>
      <w:r>
        <w:rPr>
          <w:b/>
          <w:sz w:val="28"/>
          <w:szCs w:val="28"/>
        </w:rPr>
        <w:t xml:space="preserve">ВИРОБНИЦТВА НА ПІДПРИЄМСТВАХ </w:t>
      </w:r>
      <w:r w:rsidRPr="00853D15">
        <w:rPr>
          <w:b/>
          <w:sz w:val="28"/>
          <w:szCs w:val="28"/>
          <w:lang w:eastAsia="ru-RU"/>
        </w:rPr>
        <w:t xml:space="preserve">ОРГАНІЧНОГО </w:t>
      </w:r>
      <w:r>
        <w:rPr>
          <w:b/>
          <w:sz w:val="28"/>
          <w:szCs w:val="28"/>
          <w:lang w:eastAsia="ru-RU"/>
        </w:rPr>
        <w:t>ЗЕМЛЕРОБСТВА</w:t>
      </w:r>
    </w:p>
    <w:p w:rsidR="001B70EC" w:rsidRPr="00445060" w:rsidRDefault="001B70EC" w:rsidP="001B70EC">
      <w:pPr>
        <w:shd w:val="clear" w:color="auto" w:fill="FFFFFF"/>
        <w:spacing w:line="360" w:lineRule="auto"/>
        <w:jc w:val="left"/>
        <w:textAlignment w:val="baseline"/>
        <w:rPr>
          <w:i/>
          <w:szCs w:val="28"/>
        </w:rPr>
      </w:pPr>
      <w:r w:rsidRPr="00445060">
        <w:rPr>
          <w:b/>
          <w:i/>
          <w:szCs w:val="28"/>
        </w:rPr>
        <w:t>Григорій Шарий</w:t>
      </w:r>
      <w:r w:rsidRPr="00445060">
        <w:rPr>
          <w:i/>
          <w:szCs w:val="28"/>
        </w:rPr>
        <w:t>,</w:t>
      </w:r>
      <w:r w:rsidRPr="00445060">
        <w:rPr>
          <w:szCs w:val="28"/>
        </w:rPr>
        <w:t xml:space="preserve"> </w:t>
      </w:r>
      <w:r w:rsidRPr="00445060">
        <w:rPr>
          <w:i/>
          <w:szCs w:val="28"/>
        </w:rPr>
        <w:t>доктор економічних наук,</w:t>
      </w:r>
      <w:r w:rsidRPr="00445060">
        <w:rPr>
          <w:szCs w:val="28"/>
        </w:rPr>
        <w:t xml:space="preserve"> </w:t>
      </w:r>
      <w:r w:rsidRPr="00445060">
        <w:rPr>
          <w:i/>
          <w:szCs w:val="28"/>
        </w:rPr>
        <w:t>доцен</w:t>
      </w:r>
      <w:r w:rsidR="00445060" w:rsidRPr="00445060">
        <w:rPr>
          <w:i/>
          <w:szCs w:val="28"/>
        </w:rPr>
        <w:t>т</w:t>
      </w:r>
    </w:p>
    <w:p w:rsidR="001B70EC" w:rsidRPr="00445060" w:rsidRDefault="001B70EC" w:rsidP="001B70EC">
      <w:pPr>
        <w:shd w:val="clear" w:color="auto" w:fill="FFFFFF"/>
        <w:spacing w:line="360" w:lineRule="auto"/>
        <w:jc w:val="left"/>
        <w:textAlignment w:val="baseline"/>
        <w:rPr>
          <w:szCs w:val="28"/>
        </w:rPr>
      </w:pPr>
      <w:r w:rsidRPr="00445060">
        <w:rPr>
          <w:i/>
          <w:szCs w:val="28"/>
        </w:rPr>
        <w:t>ORCID 0000-0001-5098-2661</w:t>
      </w:r>
    </w:p>
    <w:p w:rsidR="00445060" w:rsidRPr="00445060" w:rsidRDefault="001B70EC" w:rsidP="00445060">
      <w:pPr>
        <w:shd w:val="clear" w:color="auto" w:fill="FFFFFF"/>
        <w:spacing w:line="360" w:lineRule="auto"/>
        <w:jc w:val="left"/>
        <w:textAlignment w:val="baseline"/>
        <w:rPr>
          <w:i/>
          <w:szCs w:val="28"/>
        </w:rPr>
      </w:pPr>
      <w:r w:rsidRPr="00445060">
        <w:rPr>
          <w:b/>
          <w:i/>
          <w:szCs w:val="28"/>
        </w:rPr>
        <w:t>С</w:t>
      </w:r>
      <w:r w:rsidR="00445060" w:rsidRPr="00445060">
        <w:rPr>
          <w:b/>
          <w:i/>
          <w:szCs w:val="28"/>
        </w:rPr>
        <w:t>вітлана</w:t>
      </w:r>
      <w:r w:rsidRPr="00445060">
        <w:rPr>
          <w:b/>
          <w:i/>
          <w:szCs w:val="28"/>
        </w:rPr>
        <w:t> Нестеренко</w:t>
      </w:r>
      <w:r w:rsidRPr="00445060">
        <w:rPr>
          <w:i/>
          <w:szCs w:val="28"/>
        </w:rPr>
        <w:t xml:space="preserve">, кандидат технічних наук, </w:t>
      </w:r>
      <w:r w:rsidR="00445060" w:rsidRPr="00445060">
        <w:rPr>
          <w:i/>
          <w:szCs w:val="28"/>
        </w:rPr>
        <w:t>доцент</w:t>
      </w:r>
    </w:p>
    <w:p w:rsidR="00445060" w:rsidRPr="00445060" w:rsidRDefault="00445060" w:rsidP="00445060">
      <w:pPr>
        <w:spacing w:line="360" w:lineRule="auto"/>
        <w:rPr>
          <w:i/>
          <w:szCs w:val="28"/>
        </w:rPr>
      </w:pPr>
      <w:r w:rsidRPr="00445060">
        <w:rPr>
          <w:i/>
          <w:szCs w:val="28"/>
        </w:rPr>
        <w:t xml:space="preserve">ORCID 0000-0002-2288-3524 </w:t>
      </w:r>
    </w:p>
    <w:p w:rsidR="001B70EC" w:rsidRDefault="001B70EC" w:rsidP="00445060">
      <w:pPr>
        <w:shd w:val="clear" w:color="auto" w:fill="FFFFFF"/>
        <w:spacing w:line="360" w:lineRule="auto"/>
        <w:jc w:val="left"/>
        <w:textAlignment w:val="baseline"/>
        <w:rPr>
          <w:i/>
          <w:szCs w:val="28"/>
        </w:rPr>
      </w:pPr>
      <w:r w:rsidRPr="00445060">
        <w:rPr>
          <w:b/>
          <w:i/>
          <w:szCs w:val="28"/>
        </w:rPr>
        <w:t>В</w:t>
      </w:r>
      <w:r w:rsidR="00445060">
        <w:rPr>
          <w:b/>
          <w:i/>
          <w:szCs w:val="28"/>
        </w:rPr>
        <w:t>іра</w:t>
      </w:r>
      <w:r w:rsidRPr="00445060">
        <w:rPr>
          <w:b/>
          <w:i/>
          <w:szCs w:val="28"/>
        </w:rPr>
        <w:t> Щепак</w:t>
      </w:r>
      <w:r w:rsidRPr="00445060">
        <w:rPr>
          <w:i/>
          <w:szCs w:val="28"/>
        </w:rPr>
        <w:t xml:space="preserve">, кандидат технічних наук, доцент </w:t>
      </w:r>
    </w:p>
    <w:p w:rsidR="00445060" w:rsidRDefault="00CF4224" w:rsidP="00445060">
      <w:pPr>
        <w:shd w:val="clear" w:color="auto" w:fill="FFFFFF"/>
        <w:spacing w:line="360" w:lineRule="auto"/>
        <w:jc w:val="left"/>
        <w:textAlignment w:val="baseline"/>
        <w:rPr>
          <w:i/>
        </w:rPr>
      </w:pPr>
      <w:r w:rsidRPr="00445060">
        <w:rPr>
          <w:i/>
          <w:szCs w:val="28"/>
        </w:rPr>
        <w:t>ORCID</w:t>
      </w:r>
      <w:r>
        <w:rPr>
          <w:i/>
          <w:szCs w:val="28"/>
        </w:rPr>
        <w:t xml:space="preserve"> </w:t>
      </w:r>
      <w:r w:rsidRPr="00CF4224">
        <w:rPr>
          <w:i/>
        </w:rPr>
        <w:t>0000-0003-2185-1181</w:t>
      </w:r>
    </w:p>
    <w:p w:rsidR="00500883" w:rsidRDefault="0099700D" w:rsidP="00445060">
      <w:pPr>
        <w:shd w:val="clear" w:color="auto" w:fill="FFFFFF"/>
        <w:spacing w:line="360" w:lineRule="auto"/>
        <w:jc w:val="left"/>
        <w:textAlignment w:val="baseline"/>
        <w:rPr>
          <w:i/>
          <w:szCs w:val="28"/>
        </w:rPr>
      </w:pPr>
      <w:r w:rsidRPr="0099700D">
        <w:rPr>
          <w:i/>
          <w:szCs w:val="28"/>
        </w:rPr>
        <w:t xml:space="preserve">Національний університет </w:t>
      </w:r>
    </w:p>
    <w:p w:rsidR="0099700D" w:rsidRPr="0099700D" w:rsidRDefault="0099700D" w:rsidP="00500883">
      <w:pPr>
        <w:shd w:val="clear" w:color="auto" w:fill="FFFFFF"/>
        <w:spacing w:line="360" w:lineRule="auto"/>
        <w:jc w:val="left"/>
        <w:textAlignment w:val="baseline"/>
        <w:rPr>
          <w:i/>
          <w:szCs w:val="28"/>
        </w:rPr>
      </w:pPr>
      <w:r w:rsidRPr="0099700D">
        <w:rPr>
          <w:i/>
          <w:szCs w:val="28"/>
        </w:rPr>
        <w:t>«Полтавська політехніка імені Юрія Кондратюка»</w:t>
      </w:r>
    </w:p>
    <w:p w:rsidR="00853D15" w:rsidRPr="00266F9D" w:rsidRDefault="00853D15" w:rsidP="00500883">
      <w:pPr>
        <w:pStyle w:val="AuthorAffiliation"/>
        <w:spacing w:after="0" w:line="360" w:lineRule="auto"/>
        <w:rPr>
          <w:rFonts w:ascii="Times New Roman" w:hAnsi="Times New Roman" w:cs="Times New Roman"/>
          <w:sz w:val="24"/>
          <w:lang w:val="uk-UA"/>
        </w:rPr>
      </w:pPr>
    </w:p>
    <w:p w:rsidR="00477424" w:rsidRPr="00500883" w:rsidRDefault="00477424" w:rsidP="00500883">
      <w:pPr>
        <w:spacing w:line="360" w:lineRule="auto"/>
        <w:rPr>
          <w:sz w:val="24"/>
          <w:szCs w:val="24"/>
        </w:rPr>
      </w:pPr>
      <w:r w:rsidRPr="00500883">
        <w:rPr>
          <w:b/>
          <w:bCs/>
          <w:sz w:val="24"/>
          <w:szCs w:val="24"/>
        </w:rPr>
        <w:t>Анотація</w:t>
      </w:r>
      <w:r w:rsidR="00853D15" w:rsidRPr="00500883">
        <w:rPr>
          <w:b/>
          <w:bCs/>
          <w:sz w:val="24"/>
          <w:szCs w:val="24"/>
        </w:rPr>
        <w:t>.</w:t>
      </w:r>
      <w:r w:rsidR="00853D15" w:rsidRPr="00500883">
        <w:rPr>
          <w:sz w:val="24"/>
          <w:szCs w:val="24"/>
        </w:rPr>
        <w:t xml:space="preserve"> </w:t>
      </w:r>
      <w:r w:rsidRPr="00500883">
        <w:rPr>
          <w:sz w:val="24"/>
          <w:szCs w:val="24"/>
        </w:rPr>
        <w:t xml:space="preserve">В роботі вивчено характерні ознаки середовища діяльності </w:t>
      </w:r>
      <w:r w:rsidRPr="00500883">
        <w:rPr>
          <w:rFonts w:eastAsia="SimSun"/>
          <w:sz w:val="24"/>
          <w:szCs w:val="24"/>
        </w:rPr>
        <w:t xml:space="preserve">сільськогосподарських підприємств органічного </w:t>
      </w:r>
      <w:r w:rsidR="00266F9D" w:rsidRPr="00500883">
        <w:rPr>
          <w:rFonts w:eastAsia="SimSun"/>
          <w:sz w:val="24"/>
          <w:szCs w:val="24"/>
        </w:rPr>
        <w:t>землеробства</w:t>
      </w:r>
      <w:r w:rsidRPr="00500883">
        <w:rPr>
          <w:rFonts w:eastAsia="SimSun"/>
          <w:sz w:val="24"/>
          <w:szCs w:val="24"/>
        </w:rPr>
        <w:t xml:space="preserve">. </w:t>
      </w:r>
    </w:p>
    <w:p w:rsidR="00D82DD2" w:rsidRPr="00500883" w:rsidRDefault="00477424" w:rsidP="00500883">
      <w:pPr>
        <w:spacing w:line="360" w:lineRule="auto"/>
        <w:ind w:firstLine="567"/>
        <w:rPr>
          <w:sz w:val="24"/>
          <w:szCs w:val="24"/>
          <w:lang w:eastAsia="uk-UA"/>
        </w:rPr>
      </w:pPr>
      <w:r w:rsidRPr="00500883">
        <w:rPr>
          <w:sz w:val="24"/>
          <w:szCs w:val="24"/>
        </w:rPr>
        <w:t>В Україні сільськогосподарські підприємства,</w:t>
      </w:r>
      <w:r w:rsidR="00CD4DF3" w:rsidRPr="00500883">
        <w:rPr>
          <w:sz w:val="24"/>
          <w:szCs w:val="24"/>
        </w:rPr>
        <w:t xml:space="preserve"> які запровадили органічне </w:t>
      </w:r>
      <w:r w:rsidR="00266F9D" w:rsidRPr="00500883">
        <w:rPr>
          <w:sz w:val="24"/>
          <w:szCs w:val="24"/>
        </w:rPr>
        <w:t>землеробс</w:t>
      </w:r>
      <w:r w:rsidRPr="00500883">
        <w:rPr>
          <w:sz w:val="24"/>
          <w:szCs w:val="24"/>
        </w:rPr>
        <w:t>тво, організовують свою діяльність в складних у</w:t>
      </w:r>
      <w:r w:rsidR="003957EB" w:rsidRPr="00500883">
        <w:rPr>
          <w:sz w:val="24"/>
          <w:szCs w:val="24"/>
        </w:rPr>
        <w:t>мовах, так як відсутній державні</w:t>
      </w:r>
      <w:r w:rsidRPr="00500883">
        <w:rPr>
          <w:sz w:val="24"/>
          <w:szCs w:val="24"/>
        </w:rPr>
        <w:t xml:space="preserve"> механізм</w:t>
      </w:r>
      <w:r w:rsidR="003957EB" w:rsidRPr="00500883">
        <w:rPr>
          <w:sz w:val="24"/>
          <w:szCs w:val="24"/>
        </w:rPr>
        <w:t>и</w:t>
      </w:r>
      <w:r w:rsidRPr="00500883">
        <w:rPr>
          <w:sz w:val="24"/>
          <w:szCs w:val="24"/>
        </w:rPr>
        <w:t xml:space="preserve"> регулювання</w:t>
      </w:r>
      <w:r w:rsidR="003957EB" w:rsidRPr="00500883">
        <w:rPr>
          <w:sz w:val="24"/>
          <w:szCs w:val="24"/>
        </w:rPr>
        <w:t xml:space="preserve"> ведення органічного </w:t>
      </w:r>
      <w:r w:rsidR="00266F9D" w:rsidRPr="00500883">
        <w:rPr>
          <w:sz w:val="24"/>
          <w:szCs w:val="24"/>
        </w:rPr>
        <w:t>землеробс</w:t>
      </w:r>
      <w:r w:rsidR="003957EB" w:rsidRPr="00500883">
        <w:rPr>
          <w:sz w:val="24"/>
          <w:szCs w:val="24"/>
        </w:rPr>
        <w:t>тва та</w:t>
      </w:r>
      <w:r w:rsidRPr="00500883">
        <w:rPr>
          <w:sz w:val="24"/>
          <w:szCs w:val="24"/>
        </w:rPr>
        <w:t xml:space="preserve"> земельних відносин щодо відновленої природної родючості </w:t>
      </w:r>
      <w:r w:rsidR="003957EB" w:rsidRPr="00500883">
        <w:rPr>
          <w:sz w:val="24"/>
          <w:szCs w:val="24"/>
        </w:rPr>
        <w:t xml:space="preserve">і оздоровлення </w:t>
      </w:r>
      <w:r w:rsidRPr="00500883">
        <w:rPr>
          <w:sz w:val="24"/>
          <w:szCs w:val="24"/>
        </w:rPr>
        <w:t xml:space="preserve">земель. </w:t>
      </w:r>
      <w:r w:rsidR="00153DE3" w:rsidRPr="00500883">
        <w:rPr>
          <w:sz w:val="24"/>
          <w:szCs w:val="24"/>
        </w:rPr>
        <w:t>В</w:t>
      </w:r>
      <w:r w:rsidRPr="00500883">
        <w:rPr>
          <w:sz w:val="24"/>
          <w:szCs w:val="24"/>
        </w:rPr>
        <w:t xml:space="preserve">ласники земельних </w:t>
      </w:r>
      <w:r w:rsidR="003957EB" w:rsidRPr="00500883">
        <w:rPr>
          <w:sz w:val="24"/>
          <w:szCs w:val="24"/>
        </w:rPr>
        <w:t>ділянок (</w:t>
      </w:r>
      <w:r w:rsidRPr="00500883">
        <w:rPr>
          <w:sz w:val="24"/>
          <w:szCs w:val="24"/>
        </w:rPr>
        <w:t>паїв</w:t>
      </w:r>
      <w:r w:rsidR="003957EB" w:rsidRPr="00500883">
        <w:rPr>
          <w:sz w:val="24"/>
          <w:szCs w:val="24"/>
        </w:rPr>
        <w:t>)</w:t>
      </w:r>
      <w:r w:rsidRPr="00500883">
        <w:rPr>
          <w:sz w:val="24"/>
          <w:szCs w:val="24"/>
        </w:rPr>
        <w:t xml:space="preserve">, на яких відновлено природну родючість земель, </w:t>
      </w:r>
      <w:r w:rsidR="00D82DD2" w:rsidRPr="00500883">
        <w:rPr>
          <w:sz w:val="24"/>
          <w:szCs w:val="24"/>
        </w:rPr>
        <w:t>розрива</w:t>
      </w:r>
      <w:r w:rsidR="003957EB" w:rsidRPr="00500883">
        <w:rPr>
          <w:sz w:val="24"/>
          <w:szCs w:val="24"/>
        </w:rPr>
        <w:t>ють</w:t>
      </w:r>
      <w:r w:rsidR="00D82DD2" w:rsidRPr="00500883">
        <w:rPr>
          <w:sz w:val="24"/>
          <w:szCs w:val="24"/>
        </w:rPr>
        <w:t xml:space="preserve"> </w:t>
      </w:r>
      <w:r w:rsidRPr="00500883">
        <w:rPr>
          <w:sz w:val="24"/>
          <w:szCs w:val="24"/>
        </w:rPr>
        <w:t>договірні відносини із підприємствами</w:t>
      </w:r>
      <w:r w:rsidR="003957EB" w:rsidRPr="00500883">
        <w:rPr>
          <w:rFonts w:eastAsia="SimSun"/>
          <w:sz w:val="24"/>
          <w:szCs w:val="24"/>
        </w:rPr>
        <w:t xml:space="preserve"> органічного </w:t>
      </w:r>
      <w:r w:rsidR="00266F9D" w:rsidRPr="00500883">
        <w:rPr>
          <w:sz w:val="24"/>
          <w:szCs w:val="24"/>
        </w:rPr>
        <w:t>землеробс</w:t>
      </w:r>
      <w:r w:rsidR="00CD4DF3" w:rsidRPr="00500883">
        <w:rPr>
          <w:sz w:val="24"/>
          <w:szCs w:val="24"/>
        </w:rPr>
        <w:t>тва</w:t>
      </w:r>
      <w:r w:rsidR="003957EB" w:rsidRPr="00500883">
        <w:rPr>
          <w:rFonts w:eastAsia="SimSun"/>
          <w:sz w:val="24"/>
          <w:szCs w:val="24"/>
        </w:rPr>
        <w:t>, в</w:t>
      </w:r>
      <w:r w:rsidRPr="00500883">
        <w:rPr>
          <w:sz w:val="24"/>
          <w:szCs w:val="24"/>
        </w:rPr>
        <w:t xml:space="preserve"> результаті </w:t>
      </w:r>
      <w:r w:rsidR="00D82DD2" w:rsidRPr="00500883">
        <w:rPr>
          <w:sz w:val="24"/>
          <w:szCs w:val="24"/>
        </w:rPr>
        <w:t xml:space="preserve">спостерігається зменшення площ </w:t>
      </w:r>
      <w:r w:rsidRPr="00500883">
        <w:rPr>
          <w:sz w:val="24"/>
          <w:szCs w:val="24"/>
        </w:rPr>
        <w:t>оздоровлених земель</w:t>
      </w:r>
      <w:r w:rsidR="003957EB" w:rsidRPr="00500883">
        <w:rPr>
          <w:sz w:val="24"/>
          <w:szCs w:val="24"/>
        </w:rPr>
        <w:t>.</w:t>
      </w:r>
      <w:r w:rsidRPr="00500883">
        <w:rPr>
          <w:sz w:val="24"/>
          <w:szCs w:val="24"/>
        </w:rPr>
        <w:t xml:space="preserve"> </w:t>
      </w:r>
      <w:r w:rsidRPr="00500883">
        <w:rPr>
          <w:sz w:val="24"/>
          <w:szCs w:val="24"/>
          <w:lang w:eastAsia="uk-UA"/>
        </w:rPr>
        <w:t xml:space="preserve">З метою визначення особливостей системи управління на підприємствах авторами виокремлено основні аспекти його формування. </w:t>
      </w:r>
    </w:p>
    <w:p w:rsidR="00477424" w:rsidRPr="00500883" w:rsidRDefault="003957EB" w:rsidP="00500883">
      <w:pPr>
        <w:widowControl w:val="0"/>
        <w:autoSpaceDE w:val="0"/>
        <w:autoSpaceDN w:val="0"/>
        <w:adjustRightInd w:val="0"/>
        <w:spacing w:line="360" w:lineRule="auto"/>
        <w:ind w:firstLine="567"/>
        <w:rPr>
          <w:sz w:val="24"/>
          <w:szCs w:val="24"/>
          <w:lang w:eastAsia="uk-UA"/>
        </w:rPr>
      </w:pPr>
      <w:r w:rsidRPr="00500883">
        <w:rPr>
          <w:sz w:val="24"/>
          <w:szCs w:val="24"/>
        </w:rPr>
        <w:t>Авторами визнач</w:t>
      </w:r>
      <w:r w:rsidR="00477424" w:rsidRPr="00500883">
        <w:rPr>
          <w:sz w:val="24"/>
          <w:szCs w:val="24"/>
        </w:rPr>
        <w:t xml:space="preserve">ено складові середовища діяльності сільськогосподарських підприємств органічного </w:t>
      </w:r>
      <w:r w:rsidR="00266F9D" w:rsidRPr="00500883">
        <w:rPr>
          <w:sz w:val="24"/>
          <w:szCs w:val="24"/>
        </w:rPr>
        <w:t>землеробс</w:t>
      </w:r>
      <w:r w:rsidR="00CD4DF3" w:rsidRPr="00500883">
        <w:rPr>
          <w:sz w:val="24"/>
          <w:szCs w:val="24"/>
        </w:rPr>
        <w:t>тва</w:t>
      </w:r>
      <w:r w:rsidRPr="00500883">
        <w:rPr>
          <w:sz w:val="24"/>
          <w:szCs w:val="24"/>
        </w:rPr>
        <w:t xml:space="preserve"> та основні ознаки</w:t>
      </w:r>
      <w:r w:rsidR="00477424" w:rsidRPr="00500883">
        <w:rPr>
          <w:sz w:val="24"/>
          <w:szCs w:val="24"/>
        </w:rPr>
        <w:t>. Складовими діяльності підприємств є зовнішнє і внутрішнє середовище.</w:t>
      </w:r>
      <w:r w:rsidR="00D82DD2" w:rsidRPr="00500883">
        <w:rPr>
          <w:sz w:val="24"/>
          <w:szCs w:val="24"/>
        </w:rPr>
        <w:t xml:space="preserve"> </w:t>
      </w:r>
      <w:r w:rsidRPr="00500883">
        <w:rPr>
          <w:sz w:val="24"/>
          <w:szCs w:val="24"/>
        </w:rPr>
        <w:t xml:space="preserve">До основних чинників </w:t>
      </w:r>
      <w:r w:rsidR="00477424" w:rsidRPr="00500883">
        <w:rPr>
          <w:sz w:val="24"/>
          <w:szCs w:val="24"/>
        </w:rPr>
        <w:t>зовнішн</w:t>
      </w:r>
      <w:r w:rsidRPr="00500883">
        <w:rPr>
          <w:sz w:val="24"/>
          <w:szCs w:val="24"/>
        </w:rPr>
        <w:t>ього</w:t>
      </w:r>
      <w:r w:rsidR="00477424" w:rsidRPr="00500883">
        <w:rPr>
          <w:sz w:val="24"/>
          <w:szCs w:val="24"/>
        </w:rPr>
        <w:t xml:space="preserve"> середовищ</w:t>
      </w:r>
      <w:r w:rsidRPr="00500883">
        <w:rPr>
          <w:sz w:val="24"/>
          <w:szCs w:val="24"/>
        </w:rPr>
        <w:t>а</w:t>
      </w:r>
      <w:r w:rsidR="00477424" w:rsidRPr="00500883">
        <w:rPr>
          <w:sz w:val="24"/>
          <w:szCs w:val="24"/>
        </w:rPr>
        <w:t xml:space="preserve"> віднесено </w:t>
      </w:r>
      <w:r w:rsidR="00477424" w:rsidRPr="00500883">
        <w:rPr>
          <w:sz w:val="24"/>
          <w:szCs w:val="24"/>
          <w:lang w:eastAsia="uk-UA"/>
        </w:rPr>
        <w:t xml:space="preserve">державне регулювання земельних відносин, </w:t>
      </w:r>
      <w:r w:rsidRPr="00500883">
        <w:rPr>
          <w:sz w:val="24"/>
          <w:szCs w:val="24"/>
          <w:lang w:eastAsia="uk-UA"/>
        </w:rPr>
        <w:t>орендні відносини</w:t>
      </w:r>
      <w:r w:rsidR="00D82DD2" w:rsidRPr="00500883">
        <w:rPr>
          <w:sz w:val="24"/>
          <w:szCs w:val="24"/>
          <w:lang w:eastAsia="uk-UA"/>
        </w:rPr>
        <w:t>, рент</w:t>
      </w:r>
      <w:r w:rsidRPr="00500883">
        <w:rPr>
          <w:sz w:val="24"/>
          <w:szCs w:val="24"/>
          <w:lang w:eastAsia="uk-UA"/>
        </w:rPr>
        <w:t>ні відносини</w:t>
      </w:r>
      <w:r w:rsidR="00D82DD2" w:rsidRPr="00500883">
        <w:rPr>
          <w:sz w:val="24"/>
          <w:szCs w:val="24"/>
          <w:lang w:eastAsia="uk-UA"/>
        </w:rPr>
        <w:t>, бізнес-</w:t>
      </w:r>
      <w:r w:rsidR="00477424" w:rsidRPr="00500883">
        <w:rPr>
          <w:sz w:val="24"/>
          <w:szCs w:val="24"/>
          <w:lang w:eastAsia="uk-UA"/>
        </w:rPr>
        <w:t>середовище формування цін на сільськогосподарську продукцію.</w:t>
      </w:r>
      <w:r w:rsidR="00D82DD2" w:rsidRPr="00500883">
        <w:rPr>
          <w:sz w:val="24"/>
          <w:szCs w:val="24"/>
          <w:lang w:eastAsia="uk-UA"/>
        </w:rPr>
        <w:t xml:space="preserve"> </w:t>
      </w:r>
      <w:r w:rsidR="00477424" w:rsidRPr="00500883">
        <w:rPr>
          <w:sz w:val="24"/>
          <w:szCs w:val="24"/>
          <w:lang w:eastAsia="uk-UA"/>
        </w:rPr>
        <w:t>Результати дослідження внутрішнього середовища показали, що характерними його ознаками є виробництво</w:t>
      </w:r>
      <w:r w:rsidRPr="00500883">
        <w:rPr>
          <w:sz w:val="24"/>
          <w:szCs w:val="24"/>
          <w:lang w:eastAsia="uk-UA"/>
        </w:rPr>
        <w:t>, технології</w:t>
      </w:r>
      <w:r w:rsidR="00477424" w:rsidRPr="00500883">
        <w:rPr>
          <w:sz w:val="24"/>
          <w:szCs w:val="24"/>
          <w:lang w:eastAsia="uk-UA"/>
        </w:rPr>
        <w:t xml:space="preserve"> органічного землеробства</w:t>
      </w:r>
      <w:r w:rsidRPr="00500883">
        <w:rPr>
          <w:sz w:val="24"/>
          <w:szCs w:val="24"/>
          <w:lang w:eastAsia="uk-UA"/>
        </w:rPr>
        <w:t xml:space="preserve"> ведення тваринництва</w:t>
      </w:r>
      <w:r w:rsidR="00477424" w:rsidRPr="00500883">
        <w:rPr>
          <w:sz w:val="24"/>
          <w:szCs w:val="24"/>
          <w:lang w:eastAsia="uk-UA"/>
        </w:rPr>
        <w:t>, фінанси і м</w:t>
      </w:r>
      <w:r w:rsidRPr="00500883">
        <w:rPr>
          <w:sz w:val="24"/>
          <w:szCs w:val="24"/>
          <w:lang w:eastAsia="uk-UA"/>
        </w:rPr>
        <w:t>енеджмент</w:t>
      </w:r>
      <w:r w:rsidR="00477424" w:rsidRPr="00500883">
        <w:rPr>
          <w:sz w:val="24"/>
          <w:szCs w:val="24"/>
          <w:lang w:eastAsia="uk-UA"/>
        </w:rPr>
        <w:t>. Виділені ч</w:t>
      </w:r>
      <w:r w:rsidR="00D82DD2" w:rsidRPr="00500883">
        <w:rPr>
          <w:sz w:val="24"/>
          <w:szCs w:val="24"/>
          <w:lang w:eastAsia="uk-UA"/>
        </w:rPr>
        <w:t>инники знаходяться у взаємодії</w:t>
      </w:r>
      <w:r w:rsidRPr="00500883">
        <w:rPr>
          <w:sz w:val="24"/>
          <w:szCs w:val="24"/>
          <w:lang w:eastAsia="uk-UA"/>
        </w:rPr>
        <w:t>, к</w:t>
      </w:r>
      <w:r w:rsidR="00477424" w:rsidRPr="00500883">
        <w:rPr>
          <w:sz w:val="24"/>
          <w:szCs w:val="24"/>
          <w:lang w:eastAsia="uk-UA"/>
        </w:rPr>
        <w:t>ожна складова має особливості, які необхідно враховувати при формуванні системи управління, і як</w:t>
      </w:r>
      <w:r w:rsidRPr="00500883">
        <w:rPr>
          <w:sz w:val="24"/>
          <w:szCs w:val="24"/>
          <w:lang w:eastAsia="uk-UA"/>
        </w:rPr>
        <w:t>і</w:t>
      </w:r>
      <w:r w:rsidR="00477424" w:rsidRPr="00500883">
        <w:rPr>
          <w:sz w:val="24"/>
          <w:szCs w:val="24"/>
          <w:lang w:eastAsia="uk-UA"/>
        </w:rPr>
        <w:t xml:space="preserve"> повинн</w:t>
      </w:r>
      <w:r w:rsidRPr="00500883">
        <w:rPr>
          <w:sz w:val="24"/>
          <w:szCs w:val="24"/>
          <w:lang w:eastAsia="uk-UA"/>
        </w:rPr>
        <w:t>і</w:t>
      </w:r>
      <w:r w:rsidR="00477424" w:rsidRPr="00500883">
        <w:rPr>
          <w:sz w:val="24"/>
          <w:szCs w:val="24"/>
          <w:lang w:eastAsia="uk-UA"/>
        </w:rPr>
        <w:t xml:space="preserve"> </w:t>
      </w:r>
      <w:r w:rsidR="00477424" w:rsidRPr="00500883">
        <w:rPr>
          <w:sz w:val="24"/>
          <w:szCs w:val="24"/>
          <w:lang w:eastAsia="uk-UA"/>
        </w:rPr>
        <w:lastRenderedPageBreak/>
        <w:t>бути адап</w:t>
      </w:r>
      <w:r w:rsidRPr="00500883">
        <w:rPr>
          <w:sz w:val="24"/>
          <w:szCs w:val="24"/>
          <w:lang w:eastAsia="uk-UA"/>
        </w:rPr>
        <w:t>товані</w:t>
      </w:r>
      <w:r w:rsidR="00477424" w:rsidRPr="00500883">
        <w:rPr>
          <w:sz w:val="24"/>
          <w:szCs w:val="24"/>
          <w:lang w:eastAsia="uk-UA"/>
        </w:rPr>
        <w:t xml:space="preserve"> до умов господарювання та враховувати зміни в середовищі функціонування підприємств. </w:t>
      </w:r>
    </w:p>
    <w:p w:rsidR="00853D15" w:rsidRPr="00500883" w:rsidRDefault="00477424" w:rsidP="00652C1C">
      <w:pPr>
        <w:pStyle w:val="Abstract"/>
        <w:spacing w:after="0" w:line="360" w:lineRule="auto"/>
        <w:ind w:left="0" w:right="0" w:firstLine="567"/>
        <w:rPr>
          <w:rFonts w:ascii="Times New Roman" w:hAnsi="Times New Roman" w:cs="Times New Roman"/>
          <w:sz w:val="24"/>
          <w:lang w:val="ru-RU"/>
        </w:rPr>
      </w:pPr>
      <w:r w:rsidRPr="00500883">
        <w:rPr>
          <w:rFonts w:ascii="Times New Roman" w:hAnsi="Times New Roman" w:cs="Times New Roman"/>
          <w:sz w:val="24"/>
          <w:lang w:val="ru-RU" w:eastAsia="uk-UA"/>
        </w:rPr>
        <w:t xml:space="preserve">Авторами розроблено структурно-логічну модель формування системи управління на сільськогосподарському підприємстві органічного </w:t>
      </w:r>
      <w:r w:rsidR="00266F9D" w:rsidRPr="00500883">
        <w:rPr>
          <w:rFonts w:ascii="Times New Roman" w:hAnsi="Times New Roman" w:cs="Times New Roman"/>
          <w:sz w:val="24"/>
          <w:lang w:val="ru-RU"/>
        </w:rPr>
        <w:t>землеробс</w:t>
      </w:r>
      <w:r w:rsidR="00CD4DF3" w:rsidRPr="00500883">
        <w:rPr>
          <w:rFonts w:ascii="Times New Roman" w:hAnsi="Times New Roman" w:cs="Times New Roman"/>
          <w:sz w:val="24"/>
          <w:lang w:val="ru-RU"/>
        </w:rPr>
        <w:t>тва</w:t>
      </w:r>
      <w:r w:rsidRPr="00500883">
        <w:rPr>
          <w:rFonts w:ascii="Times New Roman" w:hAnsi="Times New Roman" w:cs="Times New Roman"/>
          <w:sz w:val="24"/>
          <w:lang w:val="ru-RU" w:eastAsia="uk-UA"/>
        </w:rPr>
        <w:t xml:space="preserve">, в якій передбачено проведення аналізу та оцінки особливостей дії чинників </w:t>
      </w:r>
      <w:r w:rsidR="003957EB" w:rsidRPr="00500883">
        <w:rPr>
          <w:rFonts w:ascii="Times New Roman" w:hAnsi="Times New Roman" w:cs="Times New Roman"/>
          <w:sz w:val="24"/>
          <w:lang w:val="ru-RU" w:eastAsia="uk-UA"/>
        </w:rPr>
        <w:t>середовища.</w:t>
      </w:r>
    </w:p>
    <w:p w:rsidR="00853D15" w:rsidRDefault="00477424" w:rsidP="00652C1C">
      <w:pPr>
        <w:pStyle w:val="Abstract"/>
        <w:spacing w:after="0" w:line="360" w:lineRule="auto"/>
        <w:ind w:left="0" w:right="0"/>
        <w:rPr>
          <w:rFonts w:ascii="Times New Roman" w:hAnsi="Times New Roman" w:cs="Times New Roman"/>
          <w:color w:val="000000"/>
          <w:sz w:val="24"/>
          <w:lang w:val="ru-RU"/>
        </w:rPr>
      </w:pPr>
      <w:r w:rsidRPr="00500883">
        <w:rPr>
          <w:rFonts w:ascii="Times New Roman" w:hAnsi="Times New Roman" w:cs="Times New Roman"/>
          <w:b/>
          <w:bCs/>
          <w:sz w:val="24"/>
          <w:lang w:val="uk-UA"/>
        </w:rPr>
        <w:t>Ключові слова</w:t>
      </w:r>
      <w:r w:rsidR="00853D15" w:rsidRPr="00500883">
        <w:rPr>
          <w:rFonts w:ascii="Times New Roman" w:hAnsi="Times New Roman" w:cs="Times New Roman"/>
          <w:b/>
          <w:bCs/>
          <w:sz w:val="24"/>
          <w:lang w:val="ru-RU"/>
        </w:rPr>
        <w:t>:</w:t>
      </w:r>
      <w:r w:rsidR="00853D15" w:rsidRPr="00500883">
        <w:rPr>
          <w:rFonts w:ascii="Times New Roman" w:hAnsi="Times New Roman" w:cs="Times New Roman"/>
          <w:sz w:val="24"/>
          <w:lang w:val="ru-RU"/>
        </w:rPr>
        <w:t xml:space="preserve"> </w:t>
      </w:r>
      <w:r w:rsidR="00153DE3" w:rsidRPr="00500883">
        <w:rPr>
          <w:rFonts w:ascii="Times New Roman" w:hAnsi="Times New Roman" w:cs="Times New Roman"/>
          <w:color w:val="000000"/>
          <w:sz w:val="24"/>
          <w:lang w:val="uk-UA"/>
        </w:rPr>
        <w:t xml:space="preserve">органічне </w:t>
      </w:r>
      <w:r w:rsidR="00266F9D" w:rsidRPr="00500883">
        <w:rPr>
          <w:rFonts w:ascii="Times New Roman" w:hAnsi="Times New Roman" w:cs="Times New Roman"/>
          <w:color w:val="000000"/>
          <w:sz w:val="24"/>
          <w:lang w:val="uk-UA"/>
        </w:rPr>
        <w:t>землеробство</w:t>
      </w:r>
      <w:r w:rsidR="00153DE3" w:rsidRPr="00500883">
        <w:rPr>
          <w:rFonts w:ascii="Times New Roman" w:hAnsi="Times New Roman" w:cs="Times New Roman"/>
          <w:color w:val="000000"/>
          <w:sz w:val="24"/>
          <w:lang w:val="uk-UA"/>
        </w:rPr>
        <w:t xml:space="preserve">, агроекологія, </w:t>
      </w:r>
      <w:r w:rsidR="00266F9D" w:rsidRPr="00500883">
        <w:rPr>
          <w:rFonts w:ascii="Times New Roman" w:hAnsi="Times New Roman" w:cs="Times New Roman"/>
          <w:color w:val="000000"/>
          <w:sz w:val="24"/>
          <w:lang w:val="uk-UA"/>
        </w:rPr>
        <w:t xml:space="preserve">монопольна </w:t>
      </w:r>
      <w:r w:rsidR="00153DE3" w:rsidRPr="00500883">
        <w:rPr>
          <w:rFonts w:ascii="Times New Roman" w:hAnsi="Times New Roman" w:cs="Times New Roman"/>
          <w:color w:val="000000"/>
          <w:sz w:val="24"/>
          <w:lang w:val="uk-UA"/>
        </w:rPr>
        <w:t xml:space="preserve">екологічна рента, управління органічним </w:t>
      </w:r>
      <w:r w:rsidR="00266F9D" w:rsidRPr="00500883">
        <w:rPr>
          <w:rFonts w:ascii="Times New Roman" w:hAnsi="Times New Roman" w:cs="Times New Roman"/>
          <w:color w:val="000000"/>
          <w:sz w:val="24"/>
          <w:lang w:val="uk-UA"/>
        </w:rPr>
        <w:t>землеробс</w:t>
      </w:r>
      <w:r w:rsidR="00153DE3" w:rsidRPr="00500883">
        <w:rPr>
          <w:rFonts w:ascii="Times New Roman" w:hAnsi="Times New Roman" w:cs="Times New Roman"/>
          <w:color w:val="000000"/>
          <w:sz w:val="24"/>
          <w:lang w:val="uk-UA"/>
        </w:rPr>
        <w:t>твом</w:t>
      </w:r>
      <w:r w:rsidR="00853D15" w:rsidRPr="00500883">
        <w:rPr>
          <w:rFonts w:ascii="Times New Roman" w:hAnsi="Times New Roman" w:cs="Times New Roman"/>
          <w:color w:val="000000"/>
          <w:sz w:val="24"/>
          <w:lang w:val="ru-RU"/>
        </w:rPr>
        <w:t>.</w:t>
      </w:r>
    </w:p>
    <w:p w:rsidR="00500883" w:rsidRDefault="00500883" w:rsidP="00652C1C">
      <w:pPr>
        <w:pStyle w:val="Abstract"/>
        <w:spacing w:after="0" w:line="360" w:lineRule="auto"/>
        <w:ind w:left="0" w:right="0"/>
        <w:rPr>
          <w:rFonts w:ascii="Times New Roman" w:hAnsi="Times New Roman" w:cs="Times New Roman"/>
          <w:color w:val="000000"/>
          <w:sz w:val="24"/>
          <w:lang w:val="ru-RU"/>
        </w:rPr>
      </w:pPr>
    </w:p>
    <w:p w:rsidR="00500883" w:rsidRPr="00652C1C" w:rsidRDefault="00652C1C" w:rsidP="00652C1C">
      <w:pPr>
        <w:spacing w:line="360" w:lineRule="auto"/>
        <w:jc w:val="left"/>
        <w:rPr>
          <w:szCs w:val="28"/>
          <w:lang w:val="en-US"/>
        </w:rPr>
      </w:pPr>
      <w:r w:rsidRPr="00652C1C">
        <w:rPr>
          <w:b/>
          <w:bCs/>
          <w:szCs w:val="28"/>
          <w:lang w:val="en-US"/>
        </w:rPr>
        <w:t>Grygorii Sharyi</w:t>
      </w:r>
      <w:r w:rsidRPr="00652C1C">
        <w:rPr>
          <w:bCs/>
          <w:szCs w:val="28"/>
        </w:rPr>
        <w:t xml:space="preserve">, </w:t>
      </w:r>
      <w:r w:rsidRPr="00652C1C">
        <w:rPr>
          <w:szCs w:val="28"/>
          <w:lang w:val="en-US"/>
        </w:rPr>
        <w:t>D</w:t>
      </w:r>
      <w:r w:rsidRPr="00652C1C">
        <w:rPr>
          <w:szCs w:val="28"/>
        </w:rPr>
        <w:t xml:space="preserve">. </w:t>
      </w:r>
      <w:r w:rsidRPr="00652C1C">
        <w:rPr>
          <w:szCs w:val="28"/>
          <w:lang w:val="en-US"/>
        </w:rPr>
        <w:t>in</w:t>
      </w:r>
      <w:r w:rsidRPr="00652C1C">
        <w:rPr>
          <w:szCs w:val="28"/>
        </w:rPr>
        <w:t xml:space="preserve"> </w:t>
      </w:r>
      <w:r w:rsidRPr="00652C1C">
        <w:rPr>
          <w:szCs w:val="28"/>
          <w:lang w:val="en-US"/>
        </w:rPr>
        <w:t>Economics</w:t>
      </w:r>
      <w:r w:rsidRPr="00652C1C">
        <w:rPr>
          <w:szCs w:val="28"/>
        </w:rPr>
        <w:t>,</w:t>
      </w:r>
      <w:r w:rsidRPr="00652C1C">
        <w:rPr>
          <w:szCs w:val="28"/>
          <w:lang w:val="en-US"/>
        </w:rPr>
        <w:t xml:space="preserve"> Associate Professor</w:t>
      </w:r>
    </w:p>
    <w:p w:rsidR="00652C1C" w:rsidRPr="00652C1C" w:rsidRDefault="00652C1C" w:rsidP="00652C1C">
      <w:pPr>
        <w:spacing w:line="360" w:lineRule="auto"/>
        <w:jc w:val="left"/>
        <w:rPr>
          <w:szCs w:val="28"/>
          <w:lang w:val="en-US"/>
        </w:rPr>
      </w:pPr>
      <w:r w:rsidRPr="00652C1C">
        <w:rPr>
          <w:b/>
          <w:bCs/>
          <w:szCs w:val="28"/>
          <w:lang w:val="en-US"/>
        </w:rPr>
        <w:t>Svitlana Nesterenko</w:t>
      </w:r>
      <w:r w:rsidRPr="00652C1C">
        <w:rPr>
          <w:bCs/>
          <w:szCs w:val="28"/>
          <w:lang w:val="en-US"/>
        </w:rPr>
        <w:t xml:space="preserve">, </w:t>
      </w:r>
      <w:r w:rsidRPr="00652C1C">
        <w:rPr>
          <w:szCs w:val="28"/>
        </w:rPr>
        <w:t>Candidate of Technical Sciences</w:t>
      </w:r>
      <w:r w:rsidRPr="00652C1C">
        <w:rPr>
          <w:szCs w:val="28"/>
          <w:lang w:val="en-US"/>
        </w:rPr>
        <w:t xml:space="preserve"> (</w:t>
      </w:r>
      <w:r w:rsidRPr="00652C1C">
        <w:rPr>
          <w:szCs w:val="28"/>
        </w:rPr>
        <w:t>Ph. D.</w:t>
      </w:r>
      <w:r w:rsidRPr="00652C1C">
        <w:rPr>
          <w:szCs w:val="28"/>
          <w:lang w:val="en-US"/>
        </w:rPr>
        <w:t>)</w:t>
      </w:r>
      <w:r w:rsidRPr="00652C1C">
        <w:rPr>
          <w:szCs w:val="28"/>
        </w:rPr>
        <w:t>,</w:t>
      </w:r>
      <w:r w:rsidRPr="00652C1C">
        <w:rPr>
          <w:szCs w:val="28"/>
          <w:lang w:val="en-US"/>
        </w:rPr>
        <w:t xml:space="preserve"> Associate Professor</w:t>
      </w:r>
    </w:p>
    <w:p w:rsidR="00652C1C" w:rsidRDefault="00652C1C" w:rsidP="00652C1C">
      <w:pPr>
        <w:spacing w:line="360" w:lineRule="auto"/>
        <w:jc w:val="left"/>
        <w:rPr>
          <w:szCs w:val="28"/>
          <w:lang w:val="en-US"/>
        </w:rPr>
      </w:pPr>
      <w:r w:rsidRPr="00652C1C">
        <w:rPr>
          <w:b/>
          <w:bCs/>
          <w:szCs w:val="28"/>
          <w:lang w:val="en-US"/>
        </w:rPr>
        <w:t>Vira Shchepak</w:t>
      </w:r>
      <w:r w:rsidRPr="00652C1C">
        <w:rPr>
          <w:bCs/>
          <w:szCs w:val="28"/>
          <w:lang w:val="en-US"/>
        </w:rPr>
        <w:t xml:space="preserve">, </w:t>
      </w:r>
      <w:r w:rsidRPr="00652C1C">
        <w:rPr>
          <w:szCs w:val="28"/>
        </w:rPr>
        <w:t>Candidate of Technical Sciences</w:t>
      </w:r>
      <w:r w:rsidRPr="00652C1C">
        <w:rPr>
          <w:szCs w:val="28"/>
          <w:lang w:val="en-US"/>
        </w:rPr>
        <w:t xml:space="preserve"> (</w:t>
      </w:r>
      <w:r w:rsidRPr="00652C1C">
        <w:rPr>
          <w:szCs w:val="28"/>
        </w:rPr>
        <w:t>Ph. D.</w:t>
      </w:r>
      <w:r w:rsidRPr="00652C1C">
        <w:rPr>
          <w:szCs w:val="28"/>
          <w:lang w:val="en-US"/>
        </w:rPr>
        <w:t>)</w:t>
      </w:r>
      <w:r w:rsidRPr="00652C1C">
        <w:rPr>
          <w:szCs w:val="28"/>
        </w:rPr>
        <w:t>,</w:t>
      </w:r>
      <w:r w:rsidRPr="00652C1C">
        <w:rPr>
          <w:szCs w:val="28"/>
          <w:lang w:val="en-US"/>
        </w:rPr>
        <w:t xml:space="preserve"> Associate Professor</w:t>
      </w:r>
    </w:p>
    <w:p w:rsidR="00652C1C" w:rsidRPr="00652C1C" w:rsidRDefault="00652C1C" w:rsidP="00652C1C">
      <w:pPr>
        <w:spacing w:line="360" w:lineRule="auto"/>
        <w:jc w:val="left"/>
        <w:rPr>
          <w:szCs w:val="28"/>
          <w:lang w:val="en-US"/>
        </w:rPr>
      </w:pPr>
      <w:r w:rsidRPr="00652C1C">
        <w:rPr>
          <w:szCs w:val="28"/>
          <w:shd w:val="clear" w:color="auto" w:fill="FFFFFF"/>
          <w:lang w:val="en-US"/>
        </w:rPr>
        <w:t>National university «Yuri Kondratyuk Poltava polytechnic»</w:t>
      </w:r>
    </w:p>
    <w:p w:rsidR="00500883" w:rsidRPr="003E7398" w:rsidRDefault="008075C2" w:rsidP="00652C1C">
      <w:pPr>
        <w:pStyle w:val="a8"/>
        <w:shd w:val="clear" w:color="auto" w:fill="FFFFFF"/>
        <w:spacing w:before="0" w:beforeAutospacing="0" w:after="0" w:afterAutospacing="0" w:line="360" w:lineRule="auto"/>
        <w:rPr>
          <w:sz w:val="28"/>
          <w:szCs w:val="28"/>
          <w:highlight w:val="yellow"/>
        </w:rPr>
      </w:pPr>
      <w:r w:rsidRPr="008075C2">
        <w:rPr>
          <w:b/>
          <w:bCs/>
          <w:sz w:val="28"/>
          <w:szCs w:val="28"/>
        </w:rPr>
        <w:t>ORGANIZATION OF PRODUCTION AT THE ENTERPRISES OF ORGANIC FARMING</w:t>
      </w:r>
    </w:p>
    <w:p w:rsidR="008075C2" w:rsidRPr="008075C2" w:rsidRDefault="00500883" w:rsidP="00A73B0E">
      <w:pPr>
        <w:pStyle w:val="a8"/>
        <w:shd w:val="clear" w:color="auto" w:fill="FFFFFF"/>
        <w:spacing w:before="0" w:beforeAutospacing="0" w:after="0" w:afterAutospacing="0" w:line="360" w:lineRule="auto"/>
        <w:jc w:val="both"/>
        <w:rPr>
          <w:color w:val="000000"/>
          <w:lang w:val="en-US" w:eastAsia="en-US"/>
        </w:rPr>
      </w:pPr>
      <w:r w:rsidRPr="0033256C">
        <w:t> </w:t>
      </w:r>
      <w:r w:rsidRPr="0033256C">
        <w:rPr>
          <w:b/>
          <w:bCs/>
        </w:rPr>
        <w:t>Abstract.</w:t>
      </w:r>
      <w:r w:rsidRPr="0033256C">
        <w:t> </w:t>
      </w:r>
      <w:r w:rsidR="008075C2" w:rsidRPr="0033256C">
        <w:rPr>
          <w:color w:val="000000"/>
          <w:lang w:val="en" w:eastAsia="en-US"/>
        </w:rPr>
        <w:t>The</w:t>
      </w:r>
      <w:r w:rsidR="008075C2" w:rsidRPr="008075C2">
        <w:rPr>
          <w:color w:val="000000"/>
          <w:lang w:val="en" w:eastAsia="en-US"/>
        </w:rPr>
        <w:t xml:space="preserve"> characteristic features of the environment of activity of agricultural enterprises of organic agriculture are studied in the work. In Ukraine, agricultural enterprises that have introduced organic farming organize their activities in difficult conditions, as there are no state mechanisms to regulate organic farming and land relations to restore natural fertility and improve the land. Owners of land plots (shares), on which the natural fertility of lands has been restored, break contractual relations with organic enterprises, as a result of which the area of ​​sanitized lands is decreasing. In order to determine the features of the management system in enterprises, the authors identified the main aspects of its formation. The authors highlight the components of the environment of agricultural enterprises of organic production and the main features. The components of the activities of enterprises are the external and internal environment. The main factors of the external environment include state regulation of land relations, lease relations, rent relations, business environment for the formation of prices for agricultural products. The results of the study of the internal environment showed that its characteristics are production, organic farming technology, animal husbandry, finance and management. The selected factors interact, each component has features that must be taken into account in the formation of the management system, and which must be adapted to business conditions and take into account changes in the business environment. The authors have developed a structural and logical model of the formation of the management system at the </w:t>
      </w:r>
      <w:r w:rsidR="008075C2" w:rsidRPr="008075C2">
        <w:rPr>
          <w:color w:val="000000"/>
          <w:lang w:val="en" w:eastAsia="en-US"/>
        </w:rPr>
        <w:lastRenderedPageBreak/>
        <w:t>agricultural enterprise of organic farming, which provides for the analysis and evaluation of the characteristics of environmental factors.</w:t>
      </w:r>
      <w:r w:rsidR="008075C2" w:rsidRPr="008075C2">
        <w:rPr>
          <w:color w:val="000000"/>
          <w:lang w:val="en-US" w:eastAsia="en-US"/>
        </w:rPr>
        <w:t xml:space="preserve"> </w:t>
      </w:r>
    </w:p>
    <w:p w:rsidR="00500883" w:rsidRPr="00500883" w:rsidRDefault="00500883" w:rsidP="00A73B0E">
      <w:pPr>
        <w:pStyle w:val="a8"/>
        <w:shd w:val="clear" w:color="auto" w:fill="FFFFFF"/>
        <w:spacing w:before="0" w:beforeAutospacing="0" w:after="0" w:afterAutospacing="0" w:line="360" w:lineRule="auto"/>
        <w:jc w:val="both"/>
      </w:pPr>
      <w:r w:rsidRPr="00A73B0E">
        <w:rPr>
          <w:b/>
        </w:rPr>
        <w:t xml:space="preserve">Keywords: </w:t>
      </w:r>
      <w:r w:rsidR="00A73B0E" w:rsidRPr="00A73B0E">
        <w:t>organic farming, agroecology, monopoly ecological rent, management of organic farming.</w:t>
      </w:r>
    </w:p>
    <w:p w:rsidR="00024C86" w:rsidRDefault="00024C86" w:rsidP="00500883">
      <w:pPr>
        <w:spacing w:line="360" w:lineRule="auto"/>
        <w:ind w:firstLine="567"/>
        <w:rPr>
          <w:b/>
          <w:sz w:val="24"/>
          <w:szCs w:val="24"/>
        </w:rPr>
      </w:pPr>
    </w:p>
    <w:p w:rsidR="009D3EB3" w:rsidRPr="003A32A6" w:rsidRDefault="00572DCF" w:rsidP="003A32A6">
      <w:pPr>
        <w:spacing w:line="360" w:lineRule="auto"/>
        <w:ind w:firstLine="567"/>
        <w:rPr>
          <w:szCs w:val="28"/>
        </w:rPr>
      </w:pPr>
      <w:r>
        <w:rPr>
          <w:b/>
          <w:szCs w:val="28"/>
        </w:rPr>
        <w:t>Постановка проблеми</w:t>
      </w:r>
      <w:r w:rsidR="003832B3" w:rsidRPr="003A32A6">
        <w:rPr>
          <w:b/>
          <w:szCs w:val="28"/>
        </w:rPr>
        <w:t xml:space="preserve">. </w:t>
      </w:r>
      <w:r w:rsidR="009D3EB3" w:rsidRPr="003A32A6">
        <w:rPr>
          <w:szCs w:val="28"/>
        </w:rPr>
        <w:t xml:space="preserve">В Україні у земельних відносинах переважає </w:t>
      </w:r>
      <w:r w:rsidR="003E64A9" w:rsidRPr="003A32A6">
        <w:rPr>
          <w:szCs w:val="28"/>
        </w:rPr>
        <w:t xml:space="preserve">опортунізм та </w:t>
      </w:r>
      <w:r w:rsidR="009D3EB3" w:rsidRPr="003A32A6">
        <w:rPr>
          <w:szCs w:val="28"/>
        </w:rPr>
        <w:t>власний приватний інтерес</w:t>
      </w:r>
      <w:r w:rsidR="005A546F">
        <w:rPr>
          <w:szCs w:val="28"/>
        </w:rPr>
        <w:t xml:space="preserve"> [</w:t>
      </w:r>
      <w:r w:rsidR="001963D4">
        <w:rPr>
          <w:szCs w:val="28"/>
        </w:rPr>
        <w:t>7</w:t>
      </w:r>
      <w:r w:rsidR="005A546F">
        <w:rPr>
          <w:szCs w:val="28"/>
        </w:rPr>
        <w:t>]</w:t>
      </w:r>
      <w:r w:rsidR="00266F9D" w:rsidRPr="003A32A6">
        <w:rPr>
          <w:szCs w:val="28"/>
        </w:rPr>
        <w:t>.</w:t>
      </w:r>
      <w:r w:rsidR="009D3EB3" w:rsidRPr="003A32A6">
        <w:rPr>
          <w:szCs w:val="28"/>
        </w:rPr>
        <w:t xml:space="preserve"> </w:t>
      </w:r>
      <w:r w:rsidR="00266F9D" w:rsidRPr="003A32A6">
        <w:rPr>
          <w:szCs w:val="28"/>
        </w:rPr>
        <w:t>О</w:t>
      </w:r>
      <w:r w:rsidR="009D3EB3" w:rsidRPr="003A32A6">
        <w:rPr>
          <w:szCs w:val="28"/>
        </w:rPr>
        <w:t>рендодавці та орендарі прагнуть отримати максимальну матеріальну і економічну вигоду</w:t>
      </w:r>
      <w:r w:rsidR="003E64A9" w:rsidRPr="003A32A6">
        <w:rPr>
          <w:szCs w:val="28"/>
        </w:rPr>
        <w:t>, споживаючи природню родючість,</w:t>
      </w:r>
      <w:r w:rsidR="009D3EB3" w:rsidRPr="003A32A6">
        <w:rPr>
          <w:szCs w:val="28"/>
        </w:rPr>
        <w:t xml:space="preserve"> з використанням широкого спектру </w:t>
      </w:r>
      <w:r w:rsidR="004D30D9" w:rsidRPr="003A32A6">
        <w:rPr>
          <w:szCs w:val="28"/>
        </w:rPr>
        <w:t>хімічних речовин</w:t>
      </w:r>
      <w:r w:rsidR="003E64A9" w:rsidRPr="003A32A6">
        <w:rPr>
          <w:szCs w:val="28"/>
        </w:rPr>
        <w:t>,</w:t>
      </w:r>
      <w:r w:rsidR="009D3EB3" w:rsidRPr="003A32A6">
        <w:rPr>
          <w:szCs w:val="28"/>
        </w:rPr>
        <w:t xml:space="preserve"> </w:t>
      </w:r>
      <w:r w:rsidR="004D30D9" w:rsidRPr="003A32A6">
        <w:rPr>
          <w:szCs w:val="28"/>
        </w:rPr>
        <w:t>погірш</w:t>
      </w:r>
      <w:r w:rsidR="009D3EB3" w:rsidRPr="003A32A6">
        <w:rPr>
          <w:szCs w:val="28"/>
        </w:rPr>
        <w:t>у</w:t>
      </w:r>
      <w:r w:rsidR="003E64A9" w:rsidRPr="003A32A6">
        <w:rPr>
          <w:szCs w:val="28"/>
        </w:rPr>
        <w:t>ючи</w:t>
      </w:r>
      <w:r w:rsidR="009D3EB3" w:rsidRPr="003A32A6">
        <w:rPr>
          <w:szCs w:val="28"/>
        </w:rPr>
        <w:t xml:space="preserve"> природн</w:t>
      </w:r>
      <w:r w:rsidR="003E64A9" w:rsidRPr="003A32A6">
        <w:rPr>
          <w:szCs w:val="28"/>
        </w:rPr>
        <w:t>ю</w:t>
      </w:r>
      <w:r w:rsidR="009D3EB3" w:rsidRPr="003A32A6">
        <w:rPr>
          <w:szCs w:val="28"/>
        </w:rPr>
        <w:t xml:space="preserve"> родючість </w:t>
      </w:r>
      <w:r w:rsidR="00024C86" w:rsidRPr="003A32A6">
        <w:rPr>
          <w:szCs w:val="28"/>
        </w:rPr>
        <w:t>ґрунтів</w:t>
      </w:r>
      <w:r w:rsidR="003E64A9" w:rsidRPr="003A32A6">
        <w:rPr>
          <w:szCs w:val="28"/>
        </w:rPr>
        <w:t>, ігноруючи</w:t>
      </w:r>
      <w:r w:rsidR="009D3EB3" w:rsidRPr="003A32A6">
        <w:rPr>
          <w:szCs w:val="28"/>
        </w:rPr>
        <w:t xml:space="preserve"> вимоги екологічної безпеки,  охорони ґру</w:t>
      </w:r>
      <w:r w:rsidR="003E64A9" w:rsidRPr="003A32A6">
        <w:rPr>
          <w:szCs w:val="28"/>
        </w:rPr>
        <w:t>нтів і сталого розвитку земель та територій.</w:t>
      </w:r>
    </w:p>
    <w:p w:rsidR="009D3EB3" w:rsidRPr="003A32A6" w:rsidRDefault="009D3EB3" w:rsidP="003A32A6">
      <w:pPr>
        <w:spacing w:line="360" w:lineRule="auto"/>
        <w:ind w:firstLine="567"/>
        <w:rPr>
          <w:szCs w:val="28"/>
        </w:rPr>
      </w:pPr>
      <w:r w:rsidRPr="003A32A6">
        <w:rPr>
          <w:szCs w:val="28"/>
        </w:rPr>
        <w:t xml:space="preserve">В останні роки </w:t>
      </w:r>
      <w:r w:rsidR="004D30D9" w:rsidRPr="003A32A6">
        <w:rPr>
          <w:szCs w:val="28"/>
        </w:rPr>
        <w:t xml:space="preserve">на ринках Європи </w:t>
      </w:r>
      <w:r w:rsidRPr="003A32A6">
        <w:rPr>
          <w:szCs w:val="28"/>
        </w:rPr>
        <w:t xml:space="preserve">спостерігається збільшення попиту на продукти екологічно чистого сільськогосподарського виробництва, що спонукає до  виробництва органічних, екологічно чистих продуктів харчування. </w:t>
      </w:r>
      <w:r w:rsidR="003E64A9" w:rsidRPr="003A32A6">
        <w:rPr>
          <w:szCs w:val="28"/>
        </w:rPr>
        <w:t>Указане</w:t>
      </w:r>
      <w:r w:rsidRPr="003A32A6">
        <w:rPr>
          <w:szCs w:val="28"/>
        </w:rPr>
        <w:t xml:space="preserve"> приводить до необхідності повернення агровиробництва до систем органічного землеробства,</w:t>
      </w:r>
      <w:r w:rsidR="003E64A9" w:rsidRPr="003A32A6">
        <w:rPr>
          <w:szCs w:val="28"/>
        </w:rPr>
        <w:t xml:space="preserve"> оздоровлення ґрунтів та відмови</w:t>
      </w:r>
      <w:r w:rsidRPr="003A32A6">
        <w:rPr>
          <w:szCs w:val="28"/>
        </w:rPr>
        <w:t xml:space="preserve"> від застосування штучних хімічних речовин в процесі виробництва. </w:t>
      </w:r>
    </w:p>
    <w:p w:rsidR="009D3EB3" w:rsidRPr="003A32A6" w:rsidRDefault="009D3EB3" w:rsidP="003A32A6">
      <w:pPr>
        <w:spacing w:line="360" w:lineRule="auto"/>
        <w:ind w:firstLine="567"/>
        <w:rPr>
          <w:rFonts w:eastAsia="SimSun"/>
          <w:szCs w:val="28"/>
        </w:rPr>
      </w:pPr>
      <w:r w:rsidRPr="003A32A6">
        <w:rPr>
          <w:rFonts w:eastAsia="SimSun"/>
          <w:szCs w:val="28"/>
        </w:rPr>
        <w:t>Сільськогосподарське виробництво, яке використовує органічне землеробство,  повинно базуватись на засадах  формування ефективної системи управл</w:t>
      </w:r>
      <w:r w:rsidR="004D30D9" w:rsidRPr="003A32A6">
        <w:rPr>
          <w:rFonts w:eastAsia="SimSun"/>
          <w:szCs w:val="28"/>
        </w:rPr>
        <w:t xml:space="preserve">іння. Основні зовнішні і внутрішні </w:t>
      </w:r>
      <w:r w:rsidR="00C410C8" w:rsidRPr="003A32A6">
        <w:rPr>
          <w:rFonts w:eastAsia="SimSun"/>
          <w:szCs w:val="28"/>
        </w:rPr>
        <w:t xml:space="preserve">негативні </w:t>
      </w:r>
      <w:r w:rsidR="004D30D9" w:rsidRPr="003A32A6">
        <w:rPr>
          <w:rFonts w:eastAsia="SimSun"/>
          <w:szCs w:val="28"/>
        </w:rPr>
        <w:t>впливи щодо ведення органічного землеробства визначають управлінські рішення</w:t>
      </w:r>
      <w:r w:rsidR="009C23D9" w:rsidRPr="003A32A6">
        <w:rPr>
          <w:rFonts w:eastAsia="SimSun"/>
          <w:szCs w:val="28"/>
        </w:rPr>
        <w:t xml:space="preserve"> </w:t>
      </w:r>
      <w:r w:rsidR="00C410C8" w:rsidRPr="003A32A6">
        <w:rPr>
          <w:rFonts w:eastAsia="SimSun"/>
          <w:szCs w:val="28"/>
        </w:rPr>
        <w:t>щодо забезпечення</w:t>
      </w:r>
      <w:r w:rsidR="009C23D9" w:rsidRPr="003A32A6">
        <w:rPr>
          <w:rFonts w:eastAsia="SimSun"/>
          <w:szCs w:val="28"/>
        </w:rPr>
        <w:t xml:space="preserve"> пер</w:t>
      </w:r>
      <w:r w:rsidR="00C410C8" w:rsidRPr="003A32A6">
        <w:rPr>
          <w:rFonts w:eastAsia="SimSun"/>
          <w:szCs w:val="28"/>
        </w:rPr>
        <w:t>еваг сталого розвитку екосистем</w:t>
      </w:r>
      <w:r w:rsidR="009C23D9" w:rsidRPr="003A32A6">
        <w:rPr>
          <w:rFonts w:eastAsia="SimSun"/>
          <w:szCs w:val="28"/>
        </w:rPr>
        <w:t>.</w:t>
      </w:r>
    </w:p>
    <w:p w:rsidR="003832B3" w:rsidRPr="003A32A6" w:rsidRDefault="003832B3" w:rsidP="003A32A6">
      <w:pPr>
        <w:spacing w:line="360" w:lineRule="auto"/>
        <w:ind w:firstLine="567"/>
        <w:rPr>
          <w:szCs w:val="28"/>
        </w:rPr>
      </w:pPr>
      <w:r w:rsidRPr="003A32A6">
        <w:rPr>
          <w:b/>
          <w:szCs w:val="28"/>
        </w:rPr>
        <w:t xml:space="preserve">Аналіз останніх досліджень і публікацій. </w:t>
      </w:r>
      <w:r w:rsidRPr="003A32A6">
        <w:rPr>
          <w:szCs w:val="28"/>
        </w:rPr>
        <w:t>Вивченням особливостей управління</w:t>
      </w:r>
      <w:r w:rsidR="009C23D9" w:rsidRPr="003A32A6">
        <w:rPr>
          <w:szCs w:val="28"/>
        </w:rPr>
        <w:t xml:space="preserve"> </w:t>
      </w:r>
      <w:r w:rsidR="00266F9D" w:rsidRPr="003A32A6">
        <w:rPr>
          <w:szCs w:val="28"/>
        </w:rPr>
        <w:t>аграрними підприємствами</w:t>
      </w:r>
      <w:r w:rsidRPr="003A32A6">
        <w:rPr>
          <w:szCs w:val="28"/>
        </w:rPr>
        <w:t xml:space="preserve"> займалися вчені В.</w:t>
      </w:r>
      <w:r w:rsidR="009C23D9" w:rsidRPr="003A32A6">
        <w:rPr>
          <w:szCs w:val="28"/>
        </w:rPr>
        <w:t> </w:t>
      </w:r>
      <w:r w:rsidRPr="003A32A6">
        <w:rPr>
          <w:szCs w:val="28"/>
        </w:rPr>
        <w:t>А.</w:t>
      </w:r>
      <w:r w:rsidR="009C23D9" w:rsidRPr="003A32A6">
        <w:rPr>
          <w:szCs w:val="28"/>
        </w:rPr>
        <w:t> </w:t>
      </w:r>
      <w:r w:rsidRPr="003A32A6">
        <w:rPr>
          <w:szCs w:val="28"/>
        </w:rPr>
        <w:t xml:space="preserve">Андрєєв, </w:t>
      </w:r>
      <w:r w:rsidR="009C23D9" w:rsidRPr="003A32A6">
        <w:rPr>
          <w:szCs w:val="28"/>
        </w:rPr>
        <w:t xml:space="preserve">А. М. Третяк, </w:t>
      </w:r>
      <w:r w:rsidRPr="003A32A6">
        <w:rPr>
          <w:szCs w:val="28"/>
        </w:rPr>
        <w:t>В.</w:t>
      </w:r>
      <w:r w:rsidR="009C23D9" w:rsidRPr="003A32A6">
        <w:rPr>
          <w:szCs w:val="28"/>
        </w:rPr>
        <w:t> </w:t>
      </w:r>
      <w:r w:rsidRPr="003A32A6">
        <w:rPr>
          <w:szCs w:val="28"/>
        </w:rPr>
        <w:t>І.</w:t>
      </w:r>
      <w:r w:rsidR="009C23D9" w:rsidRPr="003A32A6">
        <w:rPr>
          <w:szCs w:val="28"/>
        </w:rPr>
        <w:t> </w:t>
      </w:r>
      <w:r w:rsidRPr="003A32A6">
        <w:rPr>
          <w:szCs w:val="28"/>
        </w:rPr>
        <w:t xml:space="preserve">Губенко, </w:t>
      </w:r>
      <w:r w:rsidR="00266F9D" w:rsidRPr="003A32A6">
        <w:rPr>
          <w:szCs w:val="28"/>
        </w:rPr>
        <w:t>О. І. Дребот, А. В</w:t>
      </w:r>
      <w:r w:rsidR="009C23D9" w:rsidRPr="003A32A6">
        <w:rPr>
          <w:szCs w:val="28"/>
        </w:rPr>
        <w:t>. </w:t>
      </w:r>
      <w:r w:rsidR="00266F9D" w:rsidRPr="003A32A6">
        <w:rPr>
          <w:szCs w:val="28"/>
        </w:rPr>
        <w:t>Федорченко</w:t>
      </w:r>
      <w:r w:rsidRPr="003A32A6">
        <w:rPr>
          <w:szCs w:val="28"/>
        </w:rPr>
        <w:t xml:space="preserve"> та ін. </w:t>
      </w:r>
    </w:p>
    <w:p w:rsidR="000A59EA" w:rsidRPr="003A32A6" w:rsidRDefault="000A59EA" w:rsidP="003A32A6">
      <w:pPr>
        <w:spacing w:line="360" w:lineRule="auto"/>
        <w:ind w:firstLine="567"/>
        <w:rPr>
          <w:szCs w:val="28"/>
          <w:lang w:eastAsia="uk-UA"/>
        </w:rPr>
      </w:pPr>
      <w:r w:rsidRPr="003A32A6">
        <w:rPr>
          <w:szCs w:val="28"/>
          <w:lang w:eastAsia="uk-UA"/>
        </w:rPr>
        <w:t>В наукових роботах Федорченко А. В. звертається увага на складність процедури управління економічними системами, так як вони  «функціонують в реальних ринко</w:t>
      </w:r>
      <w:r w:rsidR="00E23724">
        <w:rPr>
          <w:szCs w:val="28"/>
          <w:lang w:eastAsia="uk-UA"/>
        </w:rPr>
        <w:t>вих умовах [</w:t>
      </w:r>
      <w:r w:rsidR="001963D4">
        <w:rPr>
          <w:szCs w:val="28"/>
          <w:lang w:eastAsia="uk-UA"/>
        </w:rPr>
        <w:t>6</w:t>
      </w:r>
      <w:r w:rsidRPr="003A32A6">
        <w:rPr>
          <w:szCs w:val="28"/>
          <w:lang w:eastAsia="uk-UA"/>
        </w:rPr>
        <w:t>, с. 323].</w:t>
      </w:r>
    </w:p>
    <w:p w:rsidR="000A59EA" w:rsidRPr="003A32A6" w:rsidRDefault="000A59EA" w:rsidP="003A32A6">
      <w:pPr>
        <w:pStyle w:val="a7"/>
        <w:spacing w:after="0" w:line="360" w:lineRule="auto"/>
        <w:ind w:left="0" w:firstLine="567"/>
        <w:jc w:val="both"/>
        <w:rPr>
          <w:rFonts w:ascii="Times New Roman" w:hAnsi="Times New Roman"/>
          <w:sz w:val="28"/>
          <w:szCs w:val="28"/>
          <w:lang w:val="uk-UA"/>
        </w:rPr>
      </w:pPr>
      <w:r w:rsidRPr="003A32A6">
        <w:rPr>
          <w:rFonts w:ascii="Times New Roman" w:hAnsi="Times New Roman"/>
          <w:sz w:val="28"/>
          <w:szCs w:val="28"/>
          <w:lang w:val="uk-UA"/>
        </w:rPr>
        <w:t xml:space="preserve">Дослідження В. І. Губенко показали, що в сучасних умовах забезпечити розвиток підприємств можливо лише «шляхом формування системи </w:t>
      </w:r>
      <w:r w:rsidRPr="003A32A6">
        <w:rPr>
          <w:rFonts w:ascii="Times New Roman" w:hAnsi="Times New Roman"/>
          <w:sz w:val="28"/>
          <w:szCs w:val="28"/>
          <w:lang w:val="uk-UA"/>
        </w:rPr>
        <w:lastRenderedPageBreak/>
        <w:t>сучасного маркетингового менеджменту із врахуванням факторів впливу зовнішнь</w:t>
      </w:r>
      <w:r w:rsidR="00335908" w:rsidRPr="003A32A6">
        <w:rPr>
          <w:rFonts w:ascii="Times New Roman" w:hAnsi="Times New Roman"/>
          <w:sz w:val="28"/>
          <w:szCs w:val="28"/>
          <w:lang w:val="uk-UA"/>
        </w:rPr>
        <w:t xml:space="preserve">ого і внутрішнього середовища» </w:t>
      </w:r>
      <w:r w:rsidR="00E23724">
        <w:rPr>
          <w:rFonts w:ascii="Times New Roman" w:hAnsi="Times New Roman"/>
          <w:sz w:val="28"/>
          <w:szCs w:val="28"/>
          <w:lang w:val="uk-UA"/>
        </w:rPr>
        <w:t>[3</w:t>
      </w:r>
      <w:r w:rsidRPr="003A32A6">
        <w:rPr>
          <w:rFonts w:ascii="Times New Roman" w:hAnsi="Times New Roman"/>
          <w:sz w:val="28"/>
          <w:szCs w:val="28"/>
          <w:lang w:val="uk-UA"/>
        </w:rPr>
        <w:t xml:space="preserve">, с. 3].   </w:t>
      </w:r>
    </w:p>
    <w:p w:rsidR="003C0E7A" w:rsidRPr="003A32A6" w:rsidRDefault="003C0E7A" w:rsidP="003A32A6">
      <w:pPr>
        <w:pStyle w:val="a7"/>
        <w:spacing w:after="0" w:line="360" w:lineRule="auto"/>
        <w:ind w:left="0" w:firstLine="567"/>
        <w:jc w:val="both"/>
        <w:rPr>
          <w:rFonts w:ascii="Times New Roman" w:hAnsi="Times New Roman"/>
          <w:sz w:val="28"/>
          <w:szCs w:val="28"/>
          <w:lang w:val="uk-UA"/>
        </w:rPr>
      </w:pPr>
      <w:r w:rsidRPr="003A32A6">
        <w:rPr>
          <w:rFonts w:ascii="Times New Roman" w:hAnsi="Times New Roman"/>
          <w:sz w:val="28"/>
          <w:szCs w:val="28"/>
          <w:lang w:val="uk-UA"/>
        </w:rPr>
        <w:t xml:space="preserve">Управління та особливості в сфері </w:t>
      </w:r>
      <w:r w:rsidR="00CD4DF3" w:rsidRPr="003A32A6">
        <w:rPr>
          <w:rFonts w:ascii="Times New Roman" w:hAnsi="Times New Roman"/>
          <w:sz w:val="28"/>
          <w:szCs w:val="28"/>
          <w:lang w:val="uk-UA"/>
        </w:rPr>
        <w:t xml:space="preserve">органічного </w:t>
      </w:r>
      <w:r w:rsidRPr="003A32A6">
        <w:rPr>
          <w:rFonts w:ascii="Times New Roman" w:hAnsi="Times New Roman"/>
          <w:sz w:val="28"/>
          <w:szCs w:val="28"/>
          <w:lang w:val="uk-UA"/>
        </w:rPr>
        <w:t>агровиробництва вивчали вчені М. </w:t>
      </w:r>
      <w:r w:rsidR="00195D6A" w:rsidRPr="003A32A6">
        <w:rPr>
          <w:rFonts w:ascii="Times New Roman" w:hAnsi="Times New Roman"/>
          <w:sz w:val="28"/>
          <w:szCs w:val="28"/>
          <w:lang w:val="uk-UA"/>
        </w:rPr>
        <w:t>К. Шикула, О. В. Шубравська</w:t>
      </w:r>
      <w:r w:rsidRPr="003A32A6">
        <w:rPr>
          <w:rFonts w:ascii="Times New Roman" w:hAnsi="Times New Roman"/>
          <w:sz w:val="28"/>
          <w:szCs w:val="28"/>
          <w:lang w:val="uk-UA"/>
        </w:rPr>
        <w:t>, С. С. Антонець,</w:t>
      </w:r>
      <w:r w:rsidR="0060307D" w:rsidRPr="003A32A6">
        <w:rPr>
          <w:rFonts w:ascii="Times New Roman" w:hAnsi="Times New Roman"/>
          <w:sz w:val="28"/>
          <w:szCs w:val="28"/>
          <w:lang w:val="uk-UA"/>
        </w:rPr>
        <w:t xml:space="preserve"> В. М. Писаренко </w:t>
      </w:r>
      <w:r w:rsidR="0060307D" w:rsidRPr="003A32A6">
        <w:rPr>
          <w:rFonts w:ascii="Times New Roman" w:hAnsi="Times New Roman"/>
          <w:sz w:val="28"/>
          <w:szCs w:val="28"/>
          <w:lang w:val="uk-UA"/>
        </w:rPr>
        <w:sym w:font="Symbol" w:char="F05B"/>
      </w:r>
      <w:r w:rsidR="001963D4">
        <w:rPr>
          <w:rFonts w:ascii="Times New Roman" w:hAnsi="Times New Roman"/>
          <w:sz w:val="28"/>
          <w:szCs w:val="28"/>
          <w:lang w:val="uk-UA"/>
        </w:rPr>
        <w:t>1, 8, 9</w:t>
      </w:r>
      <w:r w:rsidR="0060307D" w:rsidRPr="003A32A6">
        <w:rPr>
          <w:rFonts w:ascii="Times New Roman" w:hAnsi="Times New Roman"/>
          <w:sz w:val="28"/>
          <w:szCs w:val="28"/>
          <w:lang w:val="uk-UA"/>
        </w:rPr>
        <w:sym w:font="Symbol" w:char="F05D"/>
      </w:r>
      <w:r w:rsidR="0060307D" w:rsidRPr="003A32A6">
        <w:rPr>
          <w:rFonts w:ascii="Times New Roman" w:hAnsi="Times New Roman"/>
          <w:sz w:val="28"/>
          <w:szCs w:val="28"/>
          <w:lang w:val="uk-UA"/>
        </w:rPr>
        <w:t>.</w:t>
      </w:r>
    </w:p>
    <w:p w:rsidR="000A59EA" w:rsidRPr="003A32A6" w:rsidRDefault="00345625" w:rsidP="003A32A6">
      <w:pPr>
        <w:spacing w:line="360" w:lineRule="auto"/>
        <w:ind w:firstLine="567"/>
        <w:rPr>
          <w:szCs w:val="28"/>
        </w:rPr>
      </w:pPr>
      <w:r w:rsidRPr="003A32A6">
        <w:rPr>
          <w:szCs w:val="28"/>
          <w:lang w:eastAsia="uk-UA"/>
        </w:rPr>
        <w:t>Н</w:t>
      </w:r>
      <w:r w:rsidR="000A59EA" w:rsidRPr="003A32A6">
        <w:rPr>
          <w:szCs w:val="28"/>
        </w:rPr>
        <w:t xml:space="preserve">езважаючи на чисельні </w:t>
      </w:r>
      <w:r w:rsidR="003F5310" w:rsidRPr="003A32A6">
        <w:rPr>
          <w:szCs w:val="28"/>
        </w:rPr>
        <w:t xml:space="preserve">наукові </w:t>
      </w:r>
      <w:r w:rsidR="000A59EA" w:rsidRPr="003A32A6">
        <w:rPr>
          <w:szCs w:val="28"/>
        </w:rPr>
        <w:t xml:space="preserve">публікації, проблема вивчення характерних ознак системи управління </w:t>
      </w:r>
      <w:r w:rsidRPr="003A32A6">
        <w:rPr>
          <w:szCs w:val="28"/>
        </w:rPr>
        <w:t xml:space="preserve">на </w:t>
      </w:r>
      <w:r w:rsidR="000A59EA" w:rsidRPr="003A32A6">
        <w:rPr>
          <w:szCs w:val="28"/>
        </w:rPr>
        <w:t>підприємства</w:t>
      </w:r>
      <w:r w:rsidRPr="003A32A6">
        <w:rPr>
          <w:szCs w:val="28"/>
        </w:rPr>
        <w:t>х</w:t>
      </w:r>
      <w:r w:rsidR="000A59EA" w:rsidRPr="003A32A6">
        <w:rPr>
          <w:szCs w:val="28"/>
        </w:rPr>
        <w:t xml:space="preserve"> в умовах невизначеності середовища їх функціонування залишається актуальною</w:t>
      </w:r>
      <w:r w:rsidR="003F5310" w:rsidRPr="003A32A6">
        <w:rPr>
          <w:szCs w:val="28"/>
        </w:rPr>
        <w:t xml:space="preserve">, а особливо в умовах швидких кліматичних змін, маловоддя в Україні та </w:t>
      </w:r>
      <w:r w:rsidR="003E64A9" w:rsidRPr="003A32A6">
        <w:rPr>
          <w:szCs w:val="28"/>
        </w:rPr>
        <w:t xml:space="preserve">економічних проблем </w:t>
      </w:r>
      <w:r w:rsidR="003F5310" w:rsidRPr="003A32A6">
        <w:rPr>
          <w:szCs w:val="28"/>
        </w:rPr>
        <w:t>в сфері органічного землеробства</w:t>
      </w:r>
      <w:r w:rsidR="00C30DA1" w:rsidRPr="003A32A6">
        <w:rPr>
          <w:szCs w:val="28"/>
        </w:rPr>
        <w:t xml:space="preserve"> аграрних підприємств України</w:t>
      </w:r>
      <w:r w:rsidR="000A59EA" w:rsidRPr="003A32A6">
        <w:rPr>
          <w:szCs w:val="28"/>
        </w:rPr>
        <w:t xml:space="preserve">. </w:t>
      </w:r>
    </w:p>
    <w:p w:rsidR="000A59EA" w:rsidRPr="003A32A6" w:rsidRDefault="00266F9D" w:rsidP="003A32A6">
      <w:pPr>
        <w:spacing w:line="360" w:lineRule="auto"/>
        <w:ind w:firstLine="567"/>
        <w:rPr>
          <w:szCs w:val="28"/>
        </w:rPr>
      </w:pPr>
      <w:r w:rsidRPr="00572DCF">
        <w:rPr>
          <w:b/>
          <w:szCs w:val="28"/>
        </w:rPr>
        <w:t>Мета статті</w:t>
      </w:r>
      <w:r w:rsidRPr="003A32A6">
        <w:rPr>
          <w:szCs w:val="28"/>
        </w:rPr>
        <w:t xml:space="preserve"> – дослідження системи управління та особливостей організації органічного землеробства. </w:t>
      </w:r>
    </w:p>
    <w:p w:rsidR="000A59EA" w:rsidRPr="003A32A6" w:rsidRDefault="000A59EA" w:rsidP="003A32A6">
      <w:pPr>
        <w:spacing w:line="360" w:lineRule="auto"/>
        <w:ind w:firstLine="567"/>
        <w:rPr>
          <w:szCs w:val="28"/>
          <w:lang w:eastAsia="uk-UA"/>
        </w:rPr>
      </w:pPr>
      <w:r w:rsidRPr="003A32A6">
        <w:rPr>
          <w:b/>
          <w:szCs w:val="28"/>
        </w:rPr>
        <w:t xml:space="preserve">Виклад основного матеріалу дослідження. </w:t>
      </w:r>
      <w:r w:rsidRPr="003A32A6">
        <w:rPr>
          <w:szCs w:val="28"/>
          <w:lang w:eastAsia="uk-UA"/>
        </w:rPr>
        <w:t xml:space="preserve">Ефективна організація діяльності на </w:t>
      </w:r>
      <w:r w:rsidR="003F5310" w:rsidRPr="003A32A6">
        <w:rPr>
          <w:szCs w:val="28"/>
          <w:lang w:eastAsia="uk-UA"/>
        </w:rPr>
        <w:t>сільськогосподарських підприємствах</w:t>
      </w:r>
      <w:r w:rsidRPr="003A32A6">
        <w:rPr>
          <w:szCs w:val="28"/>
          <w:lang w:eastAsia="uk-UA"/>
        </w:rPr>
        <w:t xml:space="preserve"> представляє собою складний процес, який направлений на їх адаптацію</w:t>
      </w:r>
      <w:r w:rsidR="00C30DA1" w:rsidRPr="003A32A6">
        <w:rPr>
          <w:szCs w:val="28"/>
          <w:lang w:eastAsia="uk-UA"/>
        </w:rPr>
        <w:t xml:space="preserve"> до нових умов господарювання</w:t>
      </w:r>
      <w:r w:rsidRPr="003A32A6">
        <w:rPr>
          <w:szCs w:val="28"/>
          <w:lang w:eastAsia="uk-UA"/>
        </w:rPr>
        <w:t xml:space="preserve"> і розвиток. </w:t>
      </w:r>
    </w:p>
    <w:p w:rsidR="003F5310" w:rsidRPr="003A32A6" w:rsidRDefault="003F5310" w:rsidP="003A32A6">
      <w:pPr>
        <w:spacing w:line="360" w:lineRule="auto"/>
        <w:ind w:firstLine="567"/>
        <w:rPr>
          <w:szCs w:val="28"/>
          <w:lang w:eastAsia="uk-UA"/>
        </w:rPr>
      </w:pPr>
      <w:r w:rsidRPr="003A32A6">
        <w:rPr>
          <w:szCs w:val="28"/>
          <w:lang w:eastAsia="uk-UA"/>
        </w:rPr>
        <w:t xml:space="preserve">В </w:t>
      </w:r>
      <w:r w:rsidR="00266F9D" w:rsidRPr="003A32A6">
        <w:rPr>
          <w:szCs w:val="28"/>
          <w:lang w:eastAsia="uk-UA"/>
        </w:rPr>
        <w:t>організації екологічно чистого</w:t>
      </w:r>
      <w:r w:rsidRPr="003A32A6">
        <w:rPr>
          <w:szCs w:val="28"/>
          <w:lang w:eastAsia="uk-UA"/>
        </w:rPr>
        <w:t xml:space="preserve"> органічн</w:t>
      </w:r>
      <w:r w:rsidR="00266F9D" w:rsidRPr="003A32A6">
        <w:rPr>
          <w:szCs w:val="28"/>
          <w:lang w:eastAsia="uk-UA"/>
        </w:rPr>
        <w:t>ого землеробства</w:t>
      </w:r>
      <w:r w:rsidRPr="003A32A6">
        <w:rPr>
          <w:szCs w:val="28"/>
          <w:lang w:eastAsia="uk-UA"/>
        </w:rPr>
        <w:t xml:space="preserve"> необхідно керуватися, на наш погляд, виключно терміном «органічне» </w:t>
      </w:r>
      <w:r w:rsidR="00266F9D" w:rsidRPr="003A32A6">
        <w:rPr>
          <w:szCs w:val="28"/>
          <w:lang w:eastAsia="uk-UA"/>
        </w:rPr>
        <w:t>землеробс</w:t>
      </w:r>
      <w:r w:rsidRPr="003A32A6">
        <w:rPr>
          <w:szCs w:val="28"/>
          <w:lang w:eastAsia="uk-UA"/>
        </w:rPr>
        <w:t xml:space="preserve">тво (органічний продукт) згідно вимог Закону України </w:t>
      </w:r>
      <w:r w:rsidR="007C30B3" w:rsidRPr="003A32A6">
        <w:rPr>
          <w:szCs w:val="28"/>
          <w:lang w:eastAsia="uk-UA"/>
        </w:rPr>
        <w:sym w:font="Symbol" w:char="F05B"/>
      </w:r>
      <w:r w:rsidR="001963D4">
        <w:rPr>
          <w:szCs w:val="28"/>
          <w:lang w:eastAsia="uk-UA"/>
        </w:rPr>
        <w:t>4</w:t>
      </w:r>
      <w:r w:rsidR="007C30B3" w:rsidRPr="003A32A6">
        <w:rPr>
          <w:szCs w:val="28"/>
          <w:lang w:eastAsia="uk-UA"/>
        </w:rPr>
        <w:sym w:font="Symbol" w:char="F05D"/>
      </w:r>
      <w:r w:rsidR="007C30B3" w:rsidRPr="003A32A6">
        <w:rPr>
          <w:szCs w:val="28"/>
          <w:lang w:eastAsia="uk-UA"/>
        </w:rPr>
        <w:t>.</w:t>
      </w:r>
    </w:p>
    <w:p w:rsidR="006F10EE" w:rsidRPr="003A32A6" w:rsidRDefault="00266F9D" w:rsidP="003A32A6">
      <w:pPr>
        <w:spacing w:line="360" w:lineRule="auto"/>
        <w:ind w:firstLine="567"/>
        <w:rPr>
          <w:i/>
          <w:szCs w:val="28"/>
          <w:lang w:eastAsia="uk-UA"/>
        </w:rPr>
      </w:pPr>
      <w:r w:rsidRPr="003A32A6">
        <w:rPr>
          <w:szCs w:val="28"/>
          <w:lang w:eastAsia="uk-UA"/>
        </w:rPr>
        <w:t>П</w:t>
      </w:r>
      <w:r w:rsidR="007C30B3" w:rsidRPr="003A32A6">
        <w:rPr>
          <w:szCs w:val="28"/>
          <w:lang w:eastAsia="uk-UA"/>
        </w:rPr>
        <w:t xml:space="preserve">ропонується визначення органічного </w:t>
      </w:r>
      <w:r w:rsidRPr="003A32A6">
        <w:rPr>
          <w:szCs w:val="28"/>
          <w:lang w:eastAsia="uk-UA"/>
        </w:rPr>
        <w:t>землеробс</w:t>
      </w:r>
      <w:r w:rsidR="007C30B3" w:rsidRPr="003A32A6">
        <w:rPr>
          <w:szCs w:val="28"/>
          <w:lang w:eastAsia="uk-UA"/>
        </w:rPr>
        <w:t xml:space="preserve">тва: </w:t>
      </w:r>
      <w:r w:rsidR="007C30B3" w:rsidRPr="003A32A6">
        <w:rPr>
          <w:i/>
          <w:szCs w:val="28"/>
          <w:lang w:eastAsia="uk-UA"/>
        </w:rPr>
        <w:t>як систем</w:t>
      </w:r>
      <w:r w:rsidR="00C30DA1" w:rsidRPr="003A32A6">
        <w:rPr>
          <w:i/>
          <w:szCs w:val="28"/>
          <w:lang w:eastAsia="uk-UA"/>
        </w:rPr>
        <w:t>и</w:t>
      </w:r>
      <w:r w:rsidR="007C30B3" w:rsidRPr="003A32A6">
        <w:rPr>
          <w:i/>
          <w:szCs w:val="28"/>
          <w:lang w:eastAsia="uk-UA"/>
        </w:rPr>
        <w:t xml:space="preserve"> управління виробництвом, що повністю відмовилося від викор</w:t>
      </w:r>
      <w:r w:rsidR="00C30DA1" w:rsidRPr="003A32A6">
        <w:rPr>
          <w:i/>
          <w:szCs w:val="28"/>
          <w:lang w:eastAsia="uk-UA"/>
        </w:rPr>
        <w:t>истання хімічних речовин і ГМО</w:t>
      </w:r>
      <w:r w:rsidR="007C30B3" w:rsidRPr="003A32A6">
        <w:rPr>
          <w:i/>
          <w:szCs w:val="28"/>
          <w:lang w:eastAsia="uk-UA"/>
        </w:rPr>
        <w:t xml:space="preserve"> </w:t>
      </w:r>
      <w:r w:rsidR="00C30DA1" w:rsidRPr="003A32A6">
        <w:rPr>
          <w:i/>
          <w:szCs w:val="28"/>
          <w:lang w:eastAsia="uk-UA"/>
        </w:rPr>
        <w:t>та</w:t>
      </w:r>
      <w:r w:rsidR="007C30B3" w:rsidRPr="003A32A6">
        <w:rPr>
          <w:i/>
          <w:szCs w:val="28"/>
          <w:lang w:eastAsia="uk-UA"/>
        </w:rPr>
        <w:t xml:space="preserve"> враховує лише природні закономірності вирощування сільськогосподарської продукції і продуктів харчування.</w:t>
      </w:r>
      <w:r w:rsidR="000739B8" w:rsidRPr="003A32A6">
        <w:rPr>
          <w:i/>
          <w:szCs w:val="28"/>
          <w:lang w:eastAsia="uk-UA"/>
        </w:rPr>
        <w:t xml:space="preserve"> О</w:t>
      </w:r>
      <w:r w:rsidR="006F10EE" w:rsidRPr="003A32A6">
        <w:rPr>
          <w:i/>
          <w:szCs w:val="28"/>
          <w:lang w:eastAsia="uk-UA"/>
        </w:rPr>
        <w:t xml:space="preserve">рганічне </w:t>
      </w:r>
      <w:r w:rsidR="000739B8" w:rsidRPr="003A32A6">
        <w:rPr>
          <w:i/>
          <w:szCs w:val="28"/>
          <w:lang w:eastAsia="uk-UA"/>
        </w:rPr>
        <w:t>землеробс</w:t>
      </w:r>
      <w:r w:rsidR="00CD4DF3" w:rsidRPr="003A32A6">
        <w:rPr>
          <w:i/>
          <w:szCs w:val="28"/>
          <w:lang w:eastAsia="uk-UA"/>
        </w:rPr>
        <w:t>тво</w:t>
      </w:r>
      <w:r w:rsidR="006F10EE" w:rsidRPr="003A32A6">
        <w:rPr>
          <w:i/>
          <w:szCs w:val="28"/>
          <w:lang w:eastAsia="uk-UA"/>
        </w:rPr>
        <w:t xml:space="preserve"> – система управління, що враховує природні екологічні закономірності виро</w:t>
      </w:r>
      <w:r w:rsidR="00C30DA1" w:rsidRPr="003A32A6">
        <w:rPr>
          <w:i/>
          <w:szCs w:val="28"/>
          <w:lang w:eastAsia="uk-UA"/>
        </w:rPr>
        <w:t>бництва</w:t>
      </w:r>
      <w:r w:rsidR="006F10EE" w:rsidRPr="003A32A6">
        <w:rPr>
          <w:i/>
          <w:szCs w:val="28"/>
          <w:lang w:eastAsia="uk-UA"/>
        </w:rPr>
        <w:t xml:space="preserve"> с</w:t>
      </w:r>
      <w:r w:rsidR="00002BD0" w:rsidRPr="003A32A6">
        <w:rPr>
          <w:i/>
          <w:szCs w:val="28"/>
          <w:lang w:eastAsia="uk-UA"/>
        </w:rPr>
        <w:t>ільськогосподарської продукції,</w:t>
      </w:r>
      <w:r w:rsidR="006F10EE" w:rsidRPr="003A32A6">
        <w:rPr>
          <w:i/>
          <w:szCs w:val="28"/>
          <w:lang w:eastAsia="uk-UA"/>
        </w:rPr>
        <w:t xml:space="preserve"> яка поєднує природно-ресурсні, біологічні чинники і біорізноманіття та природні фактори з урахуванням споживчого ринку та попиту споживачів, забезпечуючи сталий розвиток агроландшафтів</w:t>
      </w:r>
      <w:r w:rsidR="000739B8" w:rsidRPr="003A32A6">
        <w:rPr>
          <w:i/>
          <w:szCs w:val="28"/>
          <w:lang w:eastAsia="uk-UA"/>
        </w:rPr>
        <w:t>.</w:t>
      </w:r>
    </w:p>
    <w:p w:rsidR="00405622" w:rsidRPr="003A32A6" w:rsidRDefault="00705F36" w:rsidP="003A32A6">
      <w:pPr>
        <w:spacing w:line="360" w:lineRule="auto"/>
        <w:ind w:firstLine="567"/>
        <w:rPr>
          <w:szCs w:val="28"/>
          <w:lang w:eastAsia="uk-UA"/>
        </w:rPr>
      </w:pPr>
      <w:r w:rsidRPr="003A32A6">
        <w:rPr>
          <w:szCs w:val="28"/>
          <w:lang w:eastAsia="uk-UA"/>
        </w:rPr>
        <w:lastRenderedPageBreak/>
        <w:t xml:space="preserve">Органічне землеробство </w:t>
      </w:r>
      <w:r w:rsidR="000B6F3C" w:rsidRPr="003A32A6">
        <w:rPr>
          <w:szCs w:val="28"/>
          <w:lang w:eastAsia="uk-UA"/>
        </w:rPr>
        <w:t xml:space="preserve">формує складну систему із-за більш </w:t>
      </w:r>
      <w:r w:rsidRPr="003A32A6">
        <w:rPr>
          <w:szCs w:val="28"/>
          <w:lang w:eastAsia="uk-UA"/>
        </w:rPr>
        <w:t>високого тиску з боку власників паїв та інших орендодавців, які отримують безоплатне докорінне поліпшення якісних характеристик ділянок, та, усвідомлюючи отримані переваги, вимагають збільшення орендної плати, або бажають самостійно використ</w:t>
      </w:r>
      <w:r w:rsidR="000B6F3C" w:rsidRPr="003A32A6">
        <w:rPr>
          <w:szCs w:val="28"/>
          <w:lang w:eastAsia="uk-UA"/>
        </w:rPr>
        <w:t>овув</w:t>
      </w:r>
      <w:r w:rsidRPr="003A32A6">
        <w:rPr>
          <w:szCs w:val="28"/>
          <w:lang w:eastAsia="uk-UA"/>
        </w:rPr>
        <w:t>ати оздоровлені землі.</w:t>
      </w:r>
    </w:p>
    <w:p w:rsidR="00705F36" w:rsidRPr="003A32A6" w:rsidRDefault="00705F36" w:rsidP="003A32A6">
      <w:pPr>
        <w:spacing w:line="360" w:lineRule="auto"/>
        <w:ind w:firstLine="567"/>
        <w:rPr>
          <w:szCs w:val="28"/>
          <w:lang w:eastAsia="uk-UA"/>
        </w:rPr>
      </w:pPr>
      <w:r w:rsidRPr="003A32A6">
        <w:rPr>
          <w:szCs w:val="28"/>
          <w:lang w:eastAsia="uk-UA"/>
        </w:rPr>
        <w:t xml:space="preserve">Конкуренти-орендарі традиційного виробництва також пропонують власникам оздоровлених ділянок більш високі орендні ставки, в тому числі тіньові «премії», очікуючи на споживання відновленої природньої родючості при поверненні до традиційного виробництва та </w:t>
      </w:r>
      <w:r w:rsidR="00C30DA1" w:rsidRPr="003A32A6">
        <w:rPr>
          <w:szCs w:val="28"/>
          <w:lang w:eastAsia="uk-UA"/>
        </w:rPr>
        <w:t xml:space="preserve">бажаючи </w:t>
      </w:r>
      <w:r w:rsidRPr="003A32A6">
        <w:rPr>
          <w:szCs w:val="28"/>
          <w:lang w:eastAsia="uk-UA"/>
        </w:rPr>
        <w:t>одержа</w:t>
      </w:r>
      <w:r w:rsidR="00C30DA1" w:rsidRPr="003A32A6">
        <w:rPr>
          <w:szCs w:val="28"/>
          <w:lang w:eastAsia="uk-UA"/>
        </w:rPr>
        <w:t>ти</w:t>
      </w:r>
      <w:r w:rsidRPr="003A32A6">
        <w:rPr>
          <w:szCs w:val="28"/>
          <w:lang w:eastAsia="uk-UA"/>
        </w:rPr>
        <w:t xml:space="preserve"> економічн</w:t>
      </w:r>
      <w:r w:rsidR="00C30DA1" w:rsidRPr="003A32A6">
        <w:rPr>
          <w:szCs w:val="28"/>
          <w:lang w:eastAsia="uk-UA"/>
        </w:rPr>
        <w:t>і</w:t>
      </w:r>
      <w:r w:rsidRPr="003A32A6">
        <w:rPr>
          <w:szCs w:val="28"/>
          <w:lang w:eastAsia="uk-UA"/>
        </w:rPr>
        <w:t xml:space="preserve"> переваг</w:t>
      </w:r>
      <w:r w:rsidR="00C30DA1" w:rsidRPr="003A32A6">
        <w:rPr>
          <w:szCs w:val="28"/>
          <w:lang w:eastAsia="uk-UA"/>
        </w:rPr>
        <w:t>и</w:t>
      </w:r>
      <w:r w:rsidRPr="003A32A6">
        <w:rPr>
          <w:szCs w:val="28"/>
          <w:lang w:eastAsia="uk-UA"/>
        </w:rPr>
        <w:t xml:space="preserve"> і надприбутк</w:t>
      </w:r>
      <w:r w:rsidR="00C30DA1" w:rsidRPr="003A32A6">
        <w:rPr>
          <w:szCs w:val="28"/>
          <w:lang w:eastAsia="uk-UA"/>
        </w:rPr>
        <w:t>и</w:t>
      </w:r>
      <w:r w:rsidRPr="003A32A6">
        <w:rPr>
          <w:szCs w:val="28"/>
          <w:lang w:eastAsia="uk-UA"/>
        </w:rPr>
        <w:t>.</w:t>
      </w:r>
    </w:p>
    <w:p w:rsidR="000A59EA" w:rsidRPr="003A32A6" w:rsidRDefault="00C30DA1" w:rsidP="003A32A6">
      <w:pPr>
        <w:widowControl w:val="0"/>
        <w:autoSpaceDE w:val="0"/>
        <w:autoSpaceDN w:val="0"/>
        <w:adjustRightInd w:val="0"/>
        <w:spacing w:line="360" w:lineRule="auto"/>
        <w:ind w:firstLine="567"/>
        <w:rPr>
          <w:szCs w:val="28"/>
          <w:lang w:eastAsia="uk-UA"/>
        </w:rPr>
      </w:pPr>
      <w:r w:rsidRPr="003A32A6">
        <w:rPr>
          <w:szCs w:val="28"/>
          <w:lang w:eastAsia="uk-UA"/>
        </w:rPr>
        <w:t>С</w:t>
      </w:r>
      <w:r w:rsidR="00705F36" w:rsidRPr="003A32A6">
        <w:rPr>
          <w:szCs w:val="28"/>
          <w:lang w:eastAsia="uk-UA"/>
        </w:rPr>
        <w:t xml:space="preserve">ільськогосподарські </w:t>
      </w:r>
      <w:r w:rsidR="000A59EA" w:rsidRPr="003A32A6">
        <w:rPr>
          <w:szCs w:val="28"/>
          <w:lang w:eastAsia="uk-UA"/>
        </w:rPr>
        <w:t xml:space="preserve">підприємства </w:t>
      </w:r>
      <w:r w:rsidRPr="003A32A6">
        <w:rPr>
          <w:szCs w:val="28"/>
          <w:lang w:eastAsia="uk-UA"/>
        </w:rPr>
        <w:t xml:space="preserve">органічного </w:t>
      </w:r>
      <w:r w:rsidR="000739B8" w:rsidRPr="003A32A6">
        <w:rPr>
          <w:szCs w:val="28"/>
          <w:lang w:eastAsia="uk-UA"/>
        </w:rPr>
        <w:t>землеробс</w:t>
      </w:r>
      <w:r w:rsidRPr="003A32A6">
        <w:rPr>
          <w:szCs w:val="28"/>
          <w:lang w:eastAsia="uk-UA"/>
        </w:rPr>
        <w:t xml:space="preserve">тва </w:t>
      </w:r>
      <w:r w:rsidR="000A59EA" w:rsidRPr="003A32A6">
        <w:rPr>
          <w:szCs w:val="28"/>
          <w:lang w:eastAsia="uk-UA"/>
        </w:rPr>
        <w:t>мо</w:t>
      </w:r>
      <w:r w:rsidRPr="003A32A6">
        <w:rPr>
          <w:szCs w:val="28"/>
          <w:lang w:eastAsia="uk-UA"/>
        </w:rPr>
        <w:t>жуть</w:t>
      </w:r>
      <w:r w:rsidR="000A59EA" w:rsidRPr="003A32A6">
        <w:rPr>
          <w:szCs w:val="28"/>
          <w:lang w:eastAsia="uk-UA"/>
        </w:rPr>
        <w:t xml:space="preserve"> до</w:t>
      </w:r>
      <w:r w:rsidR="000A59EA" w:rsidRPr="003A32A6">
        <w:rPr>
          <w:szCs w:val="28"/>
          <w:lang w:eastAsia="uk-UA"/>
        </w:rPr>
        <w:softHyphen/>
        <w:t>сягати поставлених цілей, скоординува</w:t>
      </w:r>
      <w:r w:rsidRPr="003A32A6">
        <w:rPr>
          <w:szCs w:val="28"/>
          <w:lang w:eastAsia="uk-UA"/>
        </w:rPr>
        <w:t>вши роботу залуче</w:t>
      </w:r>
      <w:r w:rsidRPr="003A32A6">
        <w:rPr>
          <w:szCs w:val="28"/>
          <w:lang w:eastAsia="uk-UA"/>
        </w:rPr>
        <w:softHyphen/>
        <w:t xml:space="preserve">них до </w:t>
      </w:r>
      <w:r w:rsidR="000A59EA" w:rsidRPr="003A32A6">
        <w:rPr>
          <w:szCs w:val="28"/>
          <w:lang w:eastAsia="uk-UA"/>
        </w:rPr>
        <w:t>процесу учасників</w:t>
      </w:r>
      <w:r w:rsidRPr="003A32A6">
        <w:rPr>
          <w:szCs w:val="28"/>
          <w:lang w:eastAsia="uk-UA"/>
        </w:rPr>
        <w:t>,</w:t>
      </w:r>
      <w:r w:rsidR="000A59EA" w:rsidRPr="003A32A6">
        <w:rPr>
          <w:szCs w:val="28"/>
          <w:lang w:eastAsia="uk-UA"/>
        </w:rPr>
        <w:t xml:space="preserve"> через створення системи управління відповідно</w:t>
      </w:r>
      <w:r w:rsidRPr="003A32A6">
        <w:rPr>
          <w:szCs w:val="28"/>
          <w:lang w:eastAsia="uk-UA"/>
        </w:rPr>
        <w:t xml:space="preserve"> до реальн</w:t>
      </w:r>
      <w:r w:rsidR="000A59EA" w:rsidRPr="003A32A6">
        <w:rPr>
          <w:szCs w:val="28"/>
          <w:lang w:eastAsia="uk-UA"/>
        </w:rPr>
        <w:t xml:space="preserve">их умов господарювання.  </w:t>
      </w:r>
      <w:r w:rsidRPr="003A32A6">
        <w:rPr>
          <w:szCs w:val="28"/>
          <w:lang w:eastAsia="uk-UA"/>
        </w:rPr>
        <w:t>Ф</w:t>
      </w:r>
      <w:r w:rsidR="000A59EA" w:rsidRPr="003A32A6">
        <w:rPr>
          <w:szCs w:val="28"/>
          <w:lang w:eastAsia="uk-UA"/>
        </w:rPr>
        <w:t>ормування ефективної системи управління є надзвичайно важливим видом діяльності для будь-якої організації</w:t>
      </w:r>
      <w:r w:rsidR="00541A0B">
        <w:rPr>
          <w:szCs w:val="28"/>
          <w:lang w:eastAsia="uk-UA"/>
        </w:rPr>
        <w:t xml:space="preserve"> [</w:t>
      </w:r>
      <w:r w:rsidR="001963D4">
        <w:rPr>
          <w:szCs w:val="28"/>
          <w:lang w:eastAsia="uk-UA"/>
        </w:rPr>
        <w:t>10</w:t>
      </w:r>
      <w:r w:rsidR="00541A0B">
        <w:rPr>
          <w:szCs w:val="28"/>
          <w:lang w:eastAsia="uk-UA"/>
        </w:rPr>
        <w:t>]</w:t>
      </w:r>
      <w:r w:rsidR="000A59EA" w:rsidRPr="003A32A6">
        <w:rPr>
          <w:szCs w:val="28"/>
          <w:lang w:eastAsia="uk-UA"/>
        </w:rPr>
        <w:t xml:space="preserve">. </w:t>
      </w:r>
    </w:p>
    <w:p w:rsidR="000A59EA" w:rsidRPr="003A32A6" w:rsidRDefault="000A59EA" w:rsidP="003A32A6">
      <w:pPr>
        <w:widowControl w:val="0"/>
        <w:autoSpaceDE w:val="0"/>
        <w:autoSpaceDN w:val="0"/>
        <w:adjustRightInd w:val="0"/>
        <w:spacing w:line="360" w:lineRule="auto"/>
        <w:ind w:firstLine="567"/>
        <w:rPr>
          <w:szCs w:val="28"/>
          <w:lang w:eastAsia="uk-UA"/>
        </w:rPr>
      </w:pPr>
      <w:r w:rsidRPr="003A32A6">
        <w:rPr>
          <w:szCs w:val="28"/>
          <w:lang w:eastAsia="uk-UA"/>
        </w:rPr>
        <w:t xml:space="preserve">З метою визначення особливостей управління в умовах конкуренції та змін необхідно окреслити головні аспекти організації на основі дослідження ознак середовища діяльності підприємств та їх організаційної структури управління. </w:t>
      </w:r>
    </w:p>
    <w:p w:rsidR="009865A0" w:rsidRPr="003A32A6" w:rsidRDefault="00C93608" w:rsidP="003A32A6">
      <w:pPr>
        <w:spacing w:line="360" w:lineRule="auto"/>
        <w:ind w:firstLine="567"/>
        <w:rPr>
          <w:szCs w:val="28"/>
        </w:rPr>
      </w:pPr>
      <w:r w:rsidRPr="003A32A6">
        <w:rPr>
          <w:szCs w:val="28"/>
        </w:rPr>
        <w:t>В Україні сільськогосподарські підприємства, які запровадили органічне</w:t>
      </w:r>
      <w:r w:rsidR="00CD4DF3" w:rsidRPr="003A32A6">
        <w:rPr>
          <w:szCs w:val="28"/>
        </w:rPr>
        <w:t xml:space="preserve"> </w:t>
      </w:r>
      <w:r w:rsidR="000739B8" w:rsidRPr="003A32A6">
        <w:rPr>
          <w:szCs w:val="28"/>
          <w:lang w:eastAsia="uk-UA"/>
        </w:rPr>
        <w:t>землеробс</w:t>
      </w:r>
      <w:r w:rsidR="00CD4DF3" w:rsidRPr="003A32A6">
        <w:rPr>
          <w:szCs w:val="28"/>
          <w:lang w:eastAsia="uk-UA"/>
        </w:rPr>
        <w:t>тво</w:t>
      </w:r>
      <w:r w:rsidR="00C92414" w:rsidRPr="003A32A6">
        <w:rPr>
          <w:szCs w:val="28"/>
        </w:rPr>
        <w:t xml:space="preserve">, організовують </w:t>
      </w:r>
      <w:r w:rsidRPr="003A32A6">
        <w:rPr>
          <w:szCs w:val="28"/>
        </w:rPr>
        <w:t>діяльність в умовах, коли державою  проводиться системна лібералізація земельного законодавства</w:t>
      </w:r>
      <w:r w:rsidR="001157E0" w:rsidRPr="003A32A6">
        <w:rPr>
          <w:szCs w:val="28"/>
        </w:rPr>
        <w:t xml:space="preserve">, діє тіньовий обіг земель, просторовий базис підприємств носить </w:t>
      </w:r>
      <w:r w:rsidR="000B6F3C" w:rsidRPr="003A32A6">
        <w:rPr>
          <w:szCs w:val="28"/>
        </w:rPr>
        <w:t>динаміч</w:t>
      </w:r>
      <w:r w:rsidR="001157E0" w:rsidRPr="003A32A6">
        <w:rPr>
          <w:szCs w:val="28"/>
        </w:rPr>
        <w:t>ний характер та відсутн</w:t>
      </w:r>
      <w:r w:rsidR="000B6F3C" w:rsidRPr="003A32A6">
        <w:rPr>
          <w:szCs w:val="28"/>
        </w:rPr>
        <w:t>є</w:t>
      </w:r>
      <w:r w:rsidR="001157E0" w:rsidRPr="003A32A6">
        <w:rPr>
          <w:szCs w:val="28"/>
        </w:rPr>
        <w:t xml:space="preserve"> </w:t>
      </w:r>
      <w:r w:rsidR="000B6F3C" w:rsidRPr="003A32A6">
        <w:rPr>
          <w:szCs w:val="28"/>
        </w:rPr>
        <w:t>стимулювання</w:t>
      </w:r>
      <w:r w:rsidR="001157E0" w:rsidRPr="003A32A6">
        <w:rPr>
          <w:szCs w:val="28"/>
        </w:rPr>
        <w:t xml:space="preserve"> органічн</w:t>
      </w:r>
      <w:r w:rsidR="000B6F3C" w:rsidRPr="003A32A6">
        <w:rPr>
          <w:szCs w:val="28"/>
        </w:rPr>
        <w:t>ого</w:t>
      </w:r>
      <w:r w:rsidR="001157E0" w:rsidRPr="003A32A6">
        <w:rPr>
          <w:szCs w:val="28"/>
        </w:rPr>
        <w:t xml:space="preserve"> землеробств</w:t>
      </w:r>
      <w:r w:rsidR="000B6F3C" w:rsidRPr="003A32A6">
        <w:rPr>
          <w:szCs w:val="28"/>
        </w:rPr>
        <w:t>а з боку держави</w:t>
      </w:r>
      <w:r w:rsidR="009865A0" w:rsidRPr="003A32A6">
        <w:rPr>
          <w:szCs w:val="28"/>
        </w:rPr>
        <w:t xml:space="preserve">. </w:t>
      </w:r>
      <w:r w:rsidR="00C92414" w:rsidRPr="003A32A6">
        <w:rPr>
          <w:szCs w:val="28"/>
        </w:rPr>
        <w:t>С</w:t>
      </w:r>
      <w:r w:rsidR="009865A0" w:rsidRPr="003A32A6">
        <w:rPr>
          <w:szCs w:val="28"/>
        </w:rPr>
        <w:t xml:space="preserve">постерігаються </w:t>
      </w:r>
      <w:r w:rsidRPr="003A32A6">
        <w:rPr>
          <w:szCs w:val="28"/>
        </w:rPr>
        <w:t>недієві контрольні функції держави в сфері охорони ґрунтів</w:t>
      </w:r>
      <w:r w:rsidR="00C92414" w:rsidRPr="003A32A6">
        <w:rPr>
          <w:szCs w:val="28"/>
        </w:rPr>
        <w:t>, в</w:t>
      </w:r>
      <w:r w:rsidR="00F03E90" w:rsidRPr="003A32A6">
        <w:rPr>
          <w:szCs w:val="28"/>
        </w:rPr>
        <w:t xml:space="preserve"> Україні</w:t>
      </w:r>
      <w:r w:rsidRPr="003A32A6">
        <w:rPr>
          <w:szCs w:val="28"/>
        </w:rPr>
        <w:t xml:space="preserve"> держава не включає регулятивні механізми, санкції і стимули щодо охорони земель і ґрунтів</w:t>
      </w:r>
      <w:r w:rsidR="001157E0" w:rsidRPr="003A32A6">
        <w:rPr>
          <w:szCs w:val="28"/>
        </w:rPr>
        <w:t>, під</w:t>
      </w:r>
      <w:r w:rsidR="000B6F3C" w:rsidRPr="003A32A6">
        <w:rPr>
          <w:szCs w:val="28"/>
        </w:rPr>
        <w:t>вищення</w:t>
      </w:r>
      <w:r w:rsidR="001157E0" w:rsidRPr="003A32A6">
        <w:rPr>
          <w:szCs w:val="28"/>
        </w:rPr>
        <w:t xml:space="preserve"> родючості та якісних характеристик</w:t>
      </w:r>
      <w:r w:rsidR="000B6F3C" w:rsidRPr="003A32A6">
        <w:rPr>
          <w:szCs w:val="28"/>
        </w:rPr>
        <w:t xml:space="preserve"> ґрунту</w:t>
      </w:r>
      <w:r w:rsidRPr="003A32A6">
        <w:rPr>
          <w:szCs w:val="28"/>
        </w:rPr>
        <w:t xml:space="preserve">. </w:t>
      </w:r>
    </w:p>
    <w:p w:rsidR="006F1006" w:rsidRPr="003A32A6" w:rsidRDefault="00335908" w:rsidP="003A32A6">
      <w:pPr>
        <w:spacing w:line="360" w:lineRule="auto"/>
        <w:ind w:firstLine="567"/>
        <w:rPr>
          <w:szCs w:val="28"/>
        </w:rPr>
      </w:pPr>
      <w:r w:rsidRPr="003A32A6">
        <w:rPr>
          <w:szCs w:val="28"/>
        </w:rPr>
        <w:t>Ч</w:t>
      </w:r>
      <w:r w:rsidR="0085241E" w:rsidRPr="003A32A6">
        <w:rPr>
          <w:szCs w:val="28"/>
        </w:rPr>
        <w:t>астина власників</w:t>
      </w:r>
      <w:r w:rsidR="009368EE" w:rsidRPr="003A32A6">
        <w:rPr>
          <w:szCs w:val="28"/>
        </w:rPr>
        <w:t xml:space="preserve"> </w:t>
      </w:r>
      <w:r w:rsidRPr="003A32A6">
        <w:rPr>
          <w:szCs w:val="28"/>
        </w:rPr>
        <w:t xml:space="preserve">земельних </w:t>
      </w:r>
      <w:r w:rsidR="009368EE" w:rsidRPr="003A32A6">
        <w:rPr>
          <w:szCs w:val="28"/>
        </w:rPr>
        <w:t>паїв</w:t>
      </w:r>
      <w:r w:rsidR="002A1FD1" w:rsidRPr="003A32A6">
        <w:rPr>
          <w:szCs w:val="28"/>
        </w:rPr>
        <w:t>, на яких було відновлено</w:t>
      </w:r>
      <w:r w:rsidR="0085241E" w:rsidRPr="003A32A6">
        <w:rPr>
          <w:szCs w:val="28"/>
        </w:rPr>
        <w:t xml:space="preserve"> і підвищено</w:t>
      </w:r>
      <w:r w:rsidR="002A1FD1" w:rsidRPr="003A32A6">
        <w:rPr>
          <w:szCs w:val="28"/>
        </w:rPr>
        <w:t xml:space="preserve"> родючість земель, </w:t>
      </w:r>
      <w:r w:rsidR="009368EE" w:rsidRPr="003A32A6">
        <w:rPr>
          <w:szCs w:val="28"/>
        </w:rPr>
        <w:t>розрива</w:t>
      </w:r>
      <w:r w:rsidR="0085241E" w:rsidRPr="003A32A6">
        <w:rPr>
          <w:szCs w:val="28"/>
        </w:rPr>
        <w:t xml:space="preserve">ють </w:t>
      </w:r>
      <w:r w:rsidR="009368EE" w:rsidRPr="003A32A6">
        <w:rPr>
          <w:szCs w:val="28"/>
        </w:rPr>
        <w:t>договірні відносини і переда</w:t>
      </w:r>
      <w:r w:rsidR="0085241E" w:rsidRPr="003A32A6">
        <w:rPr>
          <w:szCs w:val="28"/>
        </w:rPr>
        <w:t>ють</w:t>
      </w:r>
      <w:r w:rsidR="009368EE" w:rsidRPr="003A32A6">
        <w:rPr>
          <w:szCs w:val="28"/>
        </w:rPr>
        <w:t xml:space="preserve"> паї у </w:t>
      </w:r>
      <w:r w:rsidR="009368EE" w:rsidRPr="003A32A6">
        <w:rPr>
          <w:szCs w:val="28"/>
        </w:rPr>
        <w:lastRenderedPageBreak/>
        <w:t>користування фермерам, споживаючи відновлену природну родючість земель та отримуючи надприбутки.</w:t>
      </w:r>
      <w:r w:rsidR="0026734F" w:rsidRPr="003A32A6">
        <w:rPr>
          <w:szCs w:val="28"/>
        </w:rPr>
        <w:t xml:space="preserve"> </w:t>
      </w:r>
    </w:p>
    <w:p w:rsidR="00A50F1F" w:rsidRPr="003A32A6" w:rsidRDefault="0085241E" w:rsidP="003A32A6">
      <w:pPr>
        <w:spacing w:line="360" w:lineRule="auto"/>
        <w:ind w:firstLine="567"/>
        <w:rPr>
          <w:szCs w:val="28"/>
        </w:rPr>
      </w:pPr>
      <w:r w:rsidRPr="003A32A6">
        <w:rPr>
          <w:szCs w:val="28"/>
        </w:rPr>
        <w:t>Даний</w:t>
      </w:r>
      <w:r w:rsidR="0026734F" w:rsidRPr="003A32A6">
        <w:rPr>
          <w:szCs w:val="28"/>
        </w:rPr>
        <w:t xml:space="preserve"> процес</w:t>
      </w:r>
      <w:r w:rsidR="009A2F61" w:rsidRPr="003A32A6">
        <w:rPr>
          <w:szCs w:val="28"/>
        </w:rPr>
        <w:t xml:space="preserve"> та</w:t>
      </w:r>
      <w:r w:rsidR="00C410C8" w:rsidRPr="003A32A6">
        <w:rPr>
          <w:szCs w:val="28"/>
        </w:rPr>
        <w:t xml:space="preserve"> опортунізм власників земельних ділянок (паїв)</w:t>
      </w:r>
      <w:r w:rsidR="0026734F" w:rsidRPr="003A32A6">
        <w:rPr>
          <w:szCs w:val="28"/>
        </w:rPr>
        <w:t xml:space="preserve"> </w:t>
      </w:r>
      <w:r w:rsidR="00E702F0" w:rsidRPr="003A32A6">
        <w:rPr>
          <w:szCs w:val="28"/>
        </w:rPr>
        <w:t>є</w:t>
      </w:r>
      <w:r w:rsidR="00C410C8" w:rsidRPr="003A32A6">
        <w:rPr>
          <w:szCs w:val="28"/>
        </w:rPr>
        <w:t xml:space="preserve"> одним із</w:t>
      </w:r>
      <w:r w:rsidR="00E702F0" w:rsidRPr="003A32A6">
        <w:rPr>
          <w:szCs w:val="28"/>
        </w:rPr>
        <w:t xml:space="preserve"> зовнішні</w:t>
      </w:r>
      <w:r w:rsidR="00C410C8" w:rsidRPr="003A32A6">
        <w:rPr>
          <w:szCs w:val="28"/>
        </w:rPr>
        <w:t>х</w:t>
      </w:r>
      <w:r w:rsidR="009A2F61" w:rsidRPr="003A32A6">
        <w:rPr>
          <w:szCs w:val="28"/>
        </w:rPr>
        <w:t xml:space="preserve"> негативних</w:t>
      </w:r>
      <w:r w:rsidR="00E702F0" w:rsidRPr="003A32A6">
        <w:rPr>
          <w:szCs w:val="28"/>
        </w:rPr>
        <w:t xml:space="preserve"> фактор</w:t>
      </w:r>
      <w:r w:rsidR="00C410C8" w:rsidRPr="003A32A6">
        <w:rPr>
          <w:szCs w:val="28"/>
        </w:rPr>
        <w:t>ів</w:t>
      </w:r>
      <w:r w:rsidR="00E702F0" w:rsidRPr="003A32A6">
        <w:rPr>
          <w:szCs w:val="28"/>
        </w:rPr>
        <w:t xml:space="preserve"> </w:t>
      </w:r>
      <w:r w:rsidR="003530C9" w:rsidRPr="003A32A6">
        <w:rPr>
          <w:szCs w:val="28"/>
        </w:rPr>
        <w:t xml:space="preserve">середовища, в якому функціонує підприємство. </w:t>
      </w:r>
      <w:r w:rsidR="00C92414" w:rsidRPr="003A32A6">
        <w:rPr>
          <w:szCs w:val="28"/>
        </w:rPr>
        <w:t>З</w:t>
      </w:r>
      <w:r w:rsidR="006F1006" w:rsidRPr="003A32A6">
        <w:rPr>
          <w:szCs w:val="28"/>
        </w:rPr>
        <w:t>овнішнє середовище характеризу</w:t>
      </w:r>
      <w:r w:rsidR="009A2F61" w:rsidRPr="003A32A6">
        <w:rPr>
          <w:szCs w:val="28"/>
        </w:rPr>
        <w:t>ю</w:t>
      </w:r>
      <w:r w:rsidR="006F1006" w:rsidRPr="003A32A6">
        <w:rPr>
          <w:szCs w:val="28"/>
        </w:rPr>
        <w:t xml:space="preserve">ться </w:t>
      </w:r>
      <w:r w:rsidR="00A50F1F" w:rsidRPr="003A32A6">
        <w:rPr>
          <w:szCs w:val="28"/>
        </w:rPr>
        <w:t>рент</w:t>
      </w:r>
      <w:r w:rsidR="00C410C8" w:rsidRPr="003A32A6">
        <w:rPr>
          <w:szCs w:val="28"/>
        </w:rPr>
        <w:t>ними відносинами</w:t>
      </w:r>
      <w:r w:rsidR="006F1006" w:rsidRPr="003A32A6">
        <w:rPr>
          <w:szCs w:val="28"/>
        </w:rPr>
        <w:t>, як</w:t>
      </w:r>
      <w:r w:rsidR="00C410C8" w:rsidRPr="003A32A6">
        <w:rPr>
          <w:szCs w:val="28"/>
        </w:rPr>
        <w:t>і</w:t>
      </w:r>
      <w:r w:rsidR="006F1006" w:rsidRPr="003A32A6">
        <w:rPr>
          <w:szCs w:val="28"/>
        </w:rPr>
        <w:t xml:space="preserve"> за</w:t>
      </w:r>
      <w:r w:rsidR="00A50F1F" w:rsidRPr="003A32A6">
        <w:rPr>
          <w:szCs w:val="28"/>
        </w:rPr>
        <w:t>леж</w:t>
      </w:r>
      <w:r w:rsidR="00C410C8" w:rsidRPr="003A32A6">
        <w:rPr>
          <w:szCs w:val="28"/>
        </w:rPr>
        <w:t>а</w:t>
      </w:r>
      <w:r w:rsidR="00A50F1F" w:rsidRPr="003A32A6">
        <w:rPr>
          <w:szCs w:val="28"/>
        </w:rPr>
        <w:t xml:space="preserve">ть від продуктивності земель, </w:t>
      </w:r>
      <w:r w:rsidR="00C92414" w:rsidRPr="003A32A6">
        <w:rPr>
          <w:szCs w:val="28"/>
        </w:rPr>
        <w:t xml:space="preserve">що </w:t>
      </w:r>
      <w:r w:rsidR="00A50F1F" w:rsidRPr="003A32A6">
        <w:rPr>
          <w:szCs w:val="28"/>
        </w:rPr>
        <w:t>включені до обробітку</w:t>
      </w:r>
      <w:r w:rsidR="00C92414" w:rsidRPr="003A32A6">
        <w:rPr>
          <w:szCs w:val="28"/>
        </w:rPr>
        <w:t>, та</w:t>
      </w:r>
      <w:r w:rsidR="009A2F61" w:rsidRPr="003A32A6">
        <w:rPr>
          <w:szCs w:val="28"/>
        </w:rPr>
        <w:t xml:space="preserve"> попит</w:t>
      </w:r>
      <w:r w:rsidR="00C92414" w:rsidRPr="003A32A6">
        <w:rPr>
          <w:szCs w:val="28"/>
        </w:rPr>
        <w:t>у</w:t>
      </w:r>
      <w:r w:rsidR="009A2F61" w:rsidRPr="003A32A6">
        <w:rPr>
          <w:szCs w:val="28"/>
        </w:rPr>
        <w:t xml:space="preserve"> споживачів органічних продуктів, формуючи екологічну</w:t>
      </w:r>
      <w:r w:rsidR="00A50F1F" w:rsidRPr="003A32A6">
        <w:rPr>
          <w:szCs w:val="28"/>
        </w:rPr>
        <w:t xml:space="preserve"> рент</w:t>
      </w:r>
      <w:r w:rsidR="009A2F61" w:rsidRPr="003A32A6">
        <w:rPr>
          <w:szCs w:val="28"/>
        </w:rPr>
        <w:t>у</w:t>
      </w:r>
      <w:r w:rsidR="00A50F1F" w:rsidRPr="003A32A6">
        <w:rPr>
          <w:szCs w:val="28"/>
        </w:rPr>
        <w:t>, як різновид монопольної.</w:t>
      </w:r>
    </w:p>
    <w:p w:rsidR="00973379" w:rsidRPr="003A32A6" w:rsidRDefault="00973379" w:rsidP="003A32A6">
      <w:pPr>
        <w:spacing w:line="360" w:lineRule="auto"/>
        <w:ind w:firstLine="567"/>
        <w:rPr>
          <w:szCs w:val="28"/>
        </w:rPr>
      </w:pPr>
      <w:r w:rsidRPr="003A32A6">
        <w:rPr>
          <w:szCs w:val="28"/>
        </w:rPr>
        <w:t xml:space="preserve">Екологічна рента – це різновид монопольної ренти, яка формується на оздоровлених землях, придатних для ведення органічного землеробства. Адже унікально оздоровлений </w:t>
      </w:r>
      <w:r w:rsidR="0039346C" w:rsidRPr="003A32A6">
        <w:rPr>
          <w:szCs w:val="28"/>
        </w:rPr>
        <w:t>ґрунт</w:t>
      </w:r>
      <w:r w:rsidRPr="003A32A6">
        <w:rPr>
          <w:szCs w:val="28"/>
        </w:rPr>
        <w:t xml:space="preserve"> продукує екологічне чисте органічне виробництво сільськогосподарської продукції, яка оцінюється на ринку по монопольно-високим цінам, вищими за традиційні аналоги на товарному ринку.</w:t>
      </w:r>
    </w:p>
    <w:p w:rsidR="00A50F1F" w:rsidRPr="003A32A6" w:rsidRDefault="00C92414" w:rsidP="003A32A6">
      <w:pPr>
        <w:spacing w:line="360" w:lineRule="auto"/>
        <w:ind w:firstLine="567"/>
        <w:rPr>
          <w:szCs w:val="28"/>
        </w:rPr>
      </w:pPr>
      <w:r w:rsidRPr="003A32A6">
        <w:rPr>
          <w:szCs w:val="28"/>
        </w:rPr>
        <w:tab/>
      </w:r>
      <w:r w:rsidR="00973379" w:rsidRPr="003A32A6">
        <w:rPr>
          <w:szCs w:val="28"/>
        </w:rPr>
        <w:t>Найбільш екологічно вигідний шлях освоєння органічного землеробства на землях, що не оброблялися. Тому в Полтавській області і в Україні фермери та сільгоспвиробники активно розорюють і включають в економічний обіг природні кормові угіддя, не зважаючи на низьку родючість та негативний вплив оранки на локальні екосистеми.</w:t>
      </w:r>
    </w:p>
    <w:p w:rsidR="00E44DE7" w:rsidRPr="003A32A6" w:rsidRDefault="003268F7" w:rsidP="003A32A6">
      <w:pPr>
        <w:widowControl w:val="0"/>
        <w:autoSpaceDE w:val="0"/>
        <w:autoSpaceDN w:val="0"/>
        <w:adjustRightInd w:val="0"/>
        <w:spacing w:line="360" w:lineRule="auto"/>
        <w:ind w:firstLine="567"/>
        <w:rPr>
          <w:szCs w:val="28"/>
          <w:lang w:eastAsia="uk-UA"/>
        </w:rPr>
      </w:pPr>
      <w:r w:rsidRPr="003A32A6">
        <w:rPr>
          <w:szCs w:val="28"/>
          <w:lang w:eastAsia="uk-UA"/>
        </w:rPr>
        <w:t>С</w:t>
      </w:r>
      <w:r w:rsidR="002E7E73" w:rsidRPr="003A32A6">
        <w:rPr>
          <w:szCs w:val="28"/>
        </w:rPr>
        <w:t xml:space="preserve">ільськогосподарські </w:t>
      </w:r>
      <w:r w:rsidR="002E7E73" w:rsidRPr="003A32A6">
        <w:rPr>
          <w:szCs w:val="28"/>
          <w:lang w:eastAsia="uk-UA"/>
        </w:rPr>
        <w:t>підприємства, які використовують органічне землеробство</w:t>
      </w:r>
      <w:r w:rsidR="00E44DE7" w:rsidRPr="003A32A6">
        <w:rPr>
          <w:szCs w:val="28"/>
          <w:lang w:eastAsia="uk-UA"/>
        </w:rPr>
        <w:t xml:space="preserve"> і</w:t>
      </w:r>
      <w:r w:rsidR="002E7E73" w:rsidRPr="003A32A6">
        <w:rPr>
          <w:szCs w:val="28"/>
          <w:lang w:eastAsia="uk-UA"/>
        </w:rPr>
        <w:t xml:space="preserve"> прагнуть динамічно розвиватися, повинні враховувати особливості середовища функціонування</w:t>
      </w:r>
      <w:r w:rsidR="00E44DE7" w:rsidRPr="003A32A6">
        <w:rPr>
          <w:szCs w:val="28"/>
          <w:lang w:eastAsia="uk-UA"/>
        </w:rPr>
        <w:t xml:space="preserve"> та його вплив на</w:t>
      </w:r>
      <w:r w:rsidR="002E7E73" w:rsidRPr="003A32A6">
        <w:rPr>
          <w:szCs w:val="28"/>
          <w:lang w:eastAsia="uk-UA"/>
        </w:rPr>
        <w:t xml:space="preserve"> систему </w:t>
      </w:r>
      <w:r w:rsidR="000739B8" w:rsidRPr="003A32A6">
        <w:rPr>
          <w:szCs w:val="28"/>
          <w:lang w:eastAsia="uk-UA"/>
        </w:rPr>
        <w:t>організації виробництва</w:t>
      </w:r>
      <w:r w:rsidR="00E44DE7" w:rsidRPr="003A32A6">
        <w:rPr>
          <w:szCs w:val="28"/>
          <w:lang w:eastAsia="uk-UA"/>
        </w:rPr>
        <w:t>.</w:t>
      </w:r>
    </w:p>
    <w:p w:rsidR="00E44DE7" w:rsidRPr="003A32A6" w:rsidRDefault="002E7E73" w:rsidP="003A32A6">
      <w:pPr>
        <w:widowControl w:val="0"/>
        <w:autoSpaceDE w:val="0"/>
        <w:autoSpaceDN w:val="0"/>
        <w:adjustRightInd w:val="0"/>
        <w:spacing w:line="360" w:lineRule="auto"/>
        <w:ind w:firstLine="567"/>
        <w:rPr>
          <w:szCs w:val="28"/>
          <w:lang w:eastAsia="uk-UA"/>
        </w:rPr>
      </w:pPr>
      <w:r w:rsidRPr="003A32A6">
        <w:rPr>
          <w:szCs w:val="28"/>
          <w:lang w:eastAsia="uk-UA"/>
        </w:rPr>
        <w:t xml:space="preserve"> </w:t>
      </w:r>
      <w:r w:rsidR="00E44DE7" w:rsidRPr="003A32A6">
        <w:rPr>
          <w:szCs w:val="28"/>
          <w:lang w:eastAsia="uk-UA"/>
        </w:rPr>
        <w:t xml:space="preserve">Загальний поділ середовища діяльності підприємств прийнято здійснювати відносно зовнішніх і внутрішніх умов господарювання. </w:t>
      </w:r>
      <w:r w:rsidR="003268F7" w:rsidRPr="003A32A6">
        <w:rPr>
          <w:szCs w:val="28"/>
          <w:lang w:eastAsia="uk-UA"/>
        </w:rPr>
        <w:t>Н</w:t>
      </w:r>
      <w:r w:rsidR="00E44DE7" w:rsidRPr="003A32A6">
        <w:rPr>
          <w:szCs w:val="28"/>
          <w:lang w:eastAsia="uk-UA"/>
        </w:rPr>
        <w:t>айбільш складним середовищем, в якому функціонують підприємства, є зовнішнє середовище. Воно «здійснює значний вплив на результати» діяльності підприємств [</w:t>
      </w:r>
      <w:r w:rsidR="001963D4">
        <w:rPr>
          <w:szCs w:val="28"/>
          <w:lang w:eastAsia="uk-UA"/>
        </w:rPr>
        <w:t>5</w:t>
      </w:r>
      <w:r w:rsidR="00E44DE7" w:rsidRPr="003A32A6">
        <w:rPr>
          <w:szCs w:val="28"/>
          <w:lang w:eastAsia="uk-UA"/>
        </w:rPr>
        <w:t>, с. 120].</w:t>
      </w:r>
    </w:p>
    <w:p w:rsidR="00384458" w:rsidRPr="003A32A6" w:rsidRDefault="00973379" w:rsidP="003A32A6">
      <w:pPr>
        <w:widowControl w:val="0"/>
        <w:autoSpaceDE w:val="0"/>
        <w:autoSpaceDN w:val="0"/>
        <w:adjustRightInd w:val="0"/>
        <w:spacing w:line="360" w:lineRule="auto"/>
        <w:ind w:firstLine="567"/>
        <w:rPr>
          <w:szCs w:val="28"/>
          <w:lang w:eastAsia="uk-UA"/>
        </w:rPr>
      </w:pPr>
      <w:r w:rsidRPr="003A32A6">
        <w:rPr>
          <w:szCs w:val="28"/>
          <w:lang w:eastAsia="uk-UA"/>
        </w:rPr>
        <w:t xml:space="preserve">Головна особливість системи </w:t>
      </w:r>
      <w:r w:rsidR="00093489" w:rsidRPr="003A32A6">
        <w:rPr>
          <w:szCs w:val="28"/>
          <w:lang w:eastAsia="uk-UA"/>
        </w:rPr>
        <w:t>організації</w:t>
      </w:r>
      <w:r w:rsidRPr="003A32A6">
        <w:rPr>
          <w:szCs w:val="28"/>
          <w:lang w:eastAsia="uk-UA"/>
        </w:rPr>
        <w:t xml:space="preserve"> </w:t>
      </w:r>
      <w:r w:rsidR="00F03E90" w:rsidRPr="003A32A6">
        <w:rPr>
          <w:szCs w:val="28"/>
          <w:lang w:eastAsia="uk-UA"/>
        </w:rPr>
        <w:t xml:space="preserve">на підприємствах </w:t>
      </w:r>
      <w:r w:rsidRPr="003A32A6">
        <w:rPr>
          <w:szCs w:val="28"/>
          <w:lang w:eastAsia="uk-UA"/>
        </w:rPr>
        <w:t xml:space="preserve">органічного сільськогосподарського виробництва порівняно з традиційним – це </w:t>
      </w:r>
      <w:r w:rsidRPr="003A32A6">
        <w:rPr>
          <w:szCs w:val="28"/>
          <w:lang w:eastAsia="uk-UA"/>
        </w:rPr>
        <w:lastRenderedPageBreak/>
        <w:t>організація виробництва, яка опирається на створений і сформований потенціал природньої та штучної родючості</w:t>
      </w:r>
      <w:r w:rsidR="00384458" w:rsidRPr="003A32A6">
        <w:rPr>
          <w:szCs w:val="28"/>
          <w:lang w:eastAsia="uk-UA"/>
        </w:rPr>
        <w:t xml:space="preserve"> виключно технологічними і органічними чинниками і враховує тільки біокліматичні, ентомологічні та інші природні фактори, загрози і переваги, знаходячи рішення, що балансують між економічною доцільністю, біопотенціалом культурних рослин і тварин та біоекономічною шкідливістю хвороб і шкідників. Управлінські рішення повинні спочатку забезпечити оздоровлення </w:t>
      </w:r>
      <w:r w:rsidR="003268F7" w:rsidRPr="003A32A6">
        <w:rPr>
          <w:szCs w:val="28"/>
          <w:lang w:eastAsia="uk-UA"/>
        </w:rPr>
        <w:t>ґрунту</w:t>
      </w:r>
      <w:r w:rsidR="00384458" w:rsidRPr="003A32A6">
        <w:rPr>
          <w:szCs w:val="28"/>
          <w:lang w:eastAsia="uk-UA"/>
        </w:rPr>
        <w:t xml:space="preserve">, агроландшафту та інших факторів середовища, використовуючи </w:t>
      </w:r>
      <w:r w:rsidR="003268F7" w:rsidRPr="003A32A6">
        <w:rPr>
          <w:szCs w:val="28"/>
          <w:lang w:eastAsia="uk-UA"/>
        </w:rPr>
        <w:t>механізми не тільки «точного» землеробства</w:t>
      </w:r>
      <w:r w:rsidR="00384458" w:rsidRPr="003A32A6">
        <w:rPr>
          <w:szCs w:val="28"/>
          <w:lang w:eastAsia="uk-UA"/>
        </w:rPr>
        <w:t>, а науково</w:t>
      </w:r>
      <w:r w:rsidR="003268F7" w:rsidRPr="003A32A6">
        <w:rPr>
          <w:szCs w:val="28"/>
          <w:lang w:eastAsia="uk-UA"/>
        </w:rPr>
        <w:t xml:space="preserve"> «</w:t>
      </w:r>
      <w:r w:rsidR="00384458" w:rsidRPr="003A32A6">
        <w:rPr>
          <w:szCs w:val="28"/>
          <w:lang w:eastAsia="uk-UA"/>
        </w:rPr>
        <w:t>розумні</w:t>
      </w:r>
      <w:r w:rsidR="003268F7" w:rsidRPr="003A32A6">
        <w:rPr>
          <w:szCs w:val="28"/>
          <w:lang w:eastAsia="uk-UA"/>
        </w:rPr>
        <w:t>»</w:t>
      </w:r>
      <w:r w:rsidR="00384458" w:rsidRPr="003A32A6">
        <w:rPr>
          <w:szCs w:val="28"/>
          <w:lang w:eastAsia="uk-UA"/>
        </w:rPr>
        <w:t xml:space="preserve"> системи землеробства</w:t>
      </w:r>
      <w:r w:rsidR="00093489" w:rsidRPr="003A32A6">
        <w:rPr>
          <w:szCs w:val="28"/>
          <w:lang w:eastAsia="uk-UA"/>
        </w:rPr>
        <w:t xml:space="preserve"> і</w:t>
      </w:r>
      <w:r w:rsidR="00384458" w:rsidRPr="003A32A6">
        <w:rPr>
          <w:szCs w:val="28"/>
          <w:lang w:eastAsia="uk-UA"/>
        </w:rPr>
        <w:t xml:space="preserve"> рослинництва, отримуючи органічну продукцію в кількостях, що забезпеч</w:t>
      </w:r>
      <w:r w:rsidR="003268F7" w:rsidRPr="003A32A6">
        <w:rPr>
          <w:szCs w:val="28"/>
          <w:lang w:eastAsia="uk-UA"/>
        </w:rPr>
        <w:t>ує</w:t>
      </w:r>
      <w:r w:rsidR="00384458" w:rsidRPr="003A32A6">
        <w:rPr>
          <w:szCs w:val="28"/>
          <w:lang w:eastAsia="uk-UA"/>
        </w:rPr>
        <w:t xml:space="preserve"> окупність витрат, високу ефективність та прибутковість органічного </w:t>
      </w:r>
      <w:r w:rsidR="003268F7" w:rsidRPr="003A32A6">
        <w:rPr>
          <w:szCs w:val="28"/>
          <w:lang w:eastAsia="uk-UA"/>
        </w:rPr>
        <w:t>агро</w:t>
      </w:r>
      <w:r w:rsidR="00384458" w:rsidRPr="003A32A6">
        <w:rPr>
          <w:szCs w:val="28"/>
          <w:lang w:eastAsia="uk-UA"/>
        </w:rPr>
        <w:t>бізнесу.</w:t>
      </w:r>
    </w:p>
    <w:p w:rsidR="00384458" w:rsidRPr="003A32A6" w:rsidRDefault="003268F7" w:rsidP="003A32A6">
      <w:pPr>
        <w:widowControl w:val="0"/>
        <w:autoSpaceDE w:val="0"/>
        <w:autoSpaceDN w:val="0"/>
        <w:adjustRightInd w:val="0"/>
        <w:spacing w:line="360" w:lineRule="auto"/>
        <w:ind w:firstLine="567"/>
        <w:rPr>
          <w:szCs w:val="28"/>
          <w:lang w:eastAsia="uk-UA"/>
        </w:rPr>
      </w:pPr>
      <w:r w:rsidRPr="003A32A6">
        <w:rPr>
          <w:szCs w:val="28"/>
          <w:lang w:eastAsia="uk-UA"/>
        </w:rPr>
        <w:t>В</w:t>
      </w:r>
      <w:r w:rsidR="00384458" w:rsidRPr="003A32A6">
        <w:rPr>
          <w:szCs w:val="28"/>
          <w:lang w:eastAsia="uk-UA"/>
        </w:rPr>
        <w:t xml:space="preserve"> системі </w:t>
      </w:r>
      <w:r w:rsidR="00093489" w:rsidRPr="003A32A6">
        <w:rPr>
          <w:szCs w:val="28"/>
          <w:lang w:eastAsia="uk-UA"/>
        </w:rPr>
        <w:t>організації</w:t>
      </w:r>
      <w:r w:rsidR="00384458" w:rsidRPr="003A32A6">
        <w:rPr>
          <w:szCs w:val="28"/>
          <w:lang w:eastAsia="uk-UA"/>
        </w:rPr>
        <w:t xml:space="preserve"> органічним виробництвом прогнозованість, аналіз ризиків, плановість, системність, збалансованість, врахування біоприродних факторів повинні бути на більш високому рівні, ніж при традиційному виробництві. Адже обидві складові економічної родючості «природна» і «штучна» </w:t>
      </w:r>
      <w:r w:rsidRPr="003A32A6">
        <w:rPr>
          <w:szCs w:val="28"/>
          <w:lang w:eastAsia="uk-UA"/>
        </w:rPr>
        <w:t>потребу набагато вищих</w:t>
      </w:r>
      <w:r w:rsidR="00384458" w:rsidRPr="003A32A6">
        <w:rPr>
          <w:szCs w:val="28"/>
          <w:lang w:eastAsia="uk-UA"/>
        </w:rPr>
        <w:t xml:space="preserve"> якостей технологічної підтримки і формування. </w:t>
      </w:r>
    </w:p>
    <w:p w:rsidR="00384458" w:rsidRPr="003A32A6" w:rsidRDefault="00093489" w:rsidP="003A32A6">
      <w:pPr>
        <w:widowControl w:val="0"/>
        <w:autoSpaceDE w:val="0"/>
        <w:autoSpaceDN w:val="0"/>
        <w:adjustRightInd w:val="0"/>
        <w:spacing w:line="360" w:lineRule="auto"/>
        <w:ind w:firstLine="567"/>
        <w:rPr>
          <w:szCs w:val="28"/>
          <w:lang w:eastAsia="uk-UA"/>
        </w:rPr>
      </w:pPr>
      <w:r w:rsidRPr="003A32A6">
        <w:rPr>
          <w:szCs w:val="28"/>
          <w:lang w:eastAsia="uk-UA"/>
        </w:rPr>
        <w:t>Організація</w:t>
      </w:r>
      <w:r w:rsidR="00384458" w:rsidRPr="003A32A6">
        <w:rPr>
          <w:szCs w:val="28"/>
          <w:lang w:eastAsia="uk-UA"/>
        </w:rPr>
        <w:t xml:space="preserve"> органічн</w:t>
      </w:r>
      <w:r w:rsidRPr="003A32A6">
        <w:rPr>
          <w:szCs w:val="28"/>
          <w:lang w:eastAsia="uk-UA"/>
        </w:rPr>
        <w:t>ого</w:t>
      </w:r>
      <w:r w:rsidR="00384458" w:rsidRPr="003A32A6">
        <w:rPr>
          <w:szCs w:val="28"/>
          <w:lang w:eastAsia="uk-UA"/>
        </w:rPr>
        <w:t xml:space="preserve"> землеробств</w:t>
      </w:r>
      <w:r w:rsidRPr="003A32A6">
        <w:rPr>
          <w:szCs w:val="28"/>
          <w:lang w:eastAsia="uk-UA"/>
        </w:rPr>
        <w:t>а та</w:t>
      </w:r>
      <w:r w:rsidR="00384458" w:rsidRPr="003A32A6">
        <w:rPr>
          <w:szCs w:val="28"/>
          <w:lang w:eastAsia="uk-UA"/>
        </w:rPr>
        <w:t xml:space="preserve"> ро</w:t>
      </w:r>
      <w:r w:rsidR="003268F7" w:rsidRPr="003A32A6">
        <w:rPr>
          <w:szCs w:val="28"/>
          <w:lang w:eastAsia="uk-UA"/>
        </w:rPr>
        <w:t>слинництв</w:t>
      </w:r>
      <w:r w:rsidRPr="003A32A6">
        <w:rPr>
          <w:szCs w:val="28"/>
          <w:lang w:eastAsia="uk-UA"/>
        </w:rPr>
        <w:t>а</w:t>
      </w:r>
      <w:r w:rsidR="003268F7" w:rsidRPr="003A32A6">
        <w:rPr>
          <w:szCs w:val="28"/>
          <w:lang w:eastAsia="uk-UA"/>
        </w:rPr>
        <w:t xml:space="preserve"> – нова інноваційна інваро</w:t>
      </w:r>
      <w:r w:rsidR="00384458" w:rsidRPr="003A32A6">
        <w:rPr>
          <w:szCs w:val="28"/>
          <w:lang w:eastAsia="uk-UA"/>
        </w:rPr>
        <w:t xml:space="preserve">ментальна сфера життя суспільства на більш високих рівнях його організації, як </w:t>
      </w:r>
      <w:r w:rsidR="003268F7" w:rsidRPr="003A32A6">
        <w:rPr>
          <w:szCs w:val="28"/>
          <w:lang w:eastAsia="uk-UA"/>
        </w:rPr>
        <w:t>місцевих</w:t>
      </w:r>
      <w:r w:rsidR="00384458" w:rsidRPr="003A32A6">
        <w:rPr>
          <w:szCs w:val="28"/>
          <w:lang w:eastAsia="uk-UA"/>
        </w:rPr>
        <w:t xml:space="preserve"> локальних організаці</w:t>
      </w:r>
      <w:r w:rsidR="003268F7" w:rsidRPr="003A32A6">
        <w:rPr>
          <w:szCs w:val="28"/>
          <w:lang w:eastAsia="uk-UA"/>
        </w:rPr>
        <w:t>й</w:t>
      </w:r>
      <w:r w:rsidR="00384458" w:rsidRPr="003A32A6">
        <w:rPr>
          <w:szCs w:val="28"/>
          <w:lang w:eastAsia="uk-UA"/>
        </w:rPr>
        <w:t xml:space="preserve">, </w:t>
      </w:r>
      <w:r w:rsidR="003268F7" w:rsidRPr="003A32A6">
        <w:rPr>
          <w:szCs w:val="28"/>
          <w:lang w:eastAsia="uk-UA"/>
        </w:rPr>
        <w:sym w:font="Symbol" w:char="F02D"/>
      </w:r>
      <w:r w:rsidR="003268F7" w:rsidRPr="003A32A6">
        <w:rPr>
          <w:szCs w:val="28"/>
          <w:lang w:eastAsia="uk-UA"/>
        </w:rPr>
        <w:t xml:space="preserve"> </w:t>
      </w:r>
      <w:r w:rsidR="00384458" w:rsidRPr="003A32A6">
        <w:rPr>
          <w:szCs w:val="28"/>
          <w:lang w:eastAsia="uk-UA"/>
        </w:rPr>
        <w:t>фермер – агрофірма, так і в межах громад, районів і країни. Органічне землеробство в оточенні забруднювачів середовища, а саме металургійних і хімічних комбінатів</w:t>
      </w:r>
      <w:r w:rsidR="003268F7" w:rsidRPr="003A32A6">
        <w:rPr>
          <w:szCs w:val="28"/>
          <w:lang w:eastAsia="uk-UA"/>
        </w:rPr>
        <w:t>,</w:t>
      </w:r>
      <w:r w:rsidR="00384458" w:rsidRPr="003A32A6">
        <w:rPr>
          <w:szCs w:val="28"/>
          <w:lang w:eastAsia="uk-UA"/>
        </w:rPr>
        <w:t xml:space="preserve"> нафтопереробних заводів також неможливе, тому що промислові викиди не компенсує жодне органічне виробництво і управління на локальному рівні.</w:t>
      </w:r>
    </w:p>
    <w:p w:rsidR="00A50F1F" w:rsidRPr="003A32A6" w:rsidRDefault="00E44DE7" w:rsidP="003A32A6">
      <w:pPr>
        <w:widowControl w:val="0"/>
        <w:autoSpaceDE w:val="0"/>
        <w:autoSpaceDN w:val="0"/>
        <w:adjustRightInd w:val="0"/>
        <w:spacing w:line="360" w:lineRule="auto"/>
        <w:ind w:firstLine="567"/>
        <w:rPr>
          <w:szCs w:val="28"/>
          <w:lang w:eastAsia="uk-UA"/>
        </w:rPr>
      </w:pPr>
      <w:r w:rsidRPr="003A32A6">
        <w:rPr>
          <w:szCs w:val="28"/>
          <w:lang w:eastAsia="uk-UA"/>
        </w:rPr>
        <w:t>З</w:t>
      </w:r>
      <w:r w:rsidR="00121CC1" w:rsidRPr="003A32A6">
        <w:rPr>
          <w:szCs w:val="28"/>
          <w:lang w:eastAsia="uk-UA"/>
        </w:rPr>
        <w:t xml:space="preserve">овнішнє середовище функціонування сільськогосподарських підприємств, які </w:t>
      </w:r>
      <w:r w:rsidR="003268F7" w:rsidRPr="003A32A6">
        <w:rPr>
          <w:szCs w:val="28"/>
          <w:lang w:eastAsia="uk-UA"/>
        </w:rPr>
        <w:t>займаються</w:t>
      </w:r>
      <w:r w:rsidR="00121CC1" w:rsidRPr="003A32A6">
        <w:rPr>
          <w:szCs w:val="28"/>
          <w:lang w:eastAsia="uk-UA"/>
        </w:rPr>
        <w:t xml:space="preserve"> органічн</w:t>
      </w:r>
      <w:r w:rsidR="003268F7" w:rsidRPr="003A32A6">
        <w:rPr>
          <w:szCs w:val="28"/>
          <w:lang w:eastAsia="uk-UA"/>
        </w:rPr>
        <w:t>им</w:t>
      </w:r>
      <w:r w:rsidR="00121CC1" w:rsidRPr="003A32A6">
        <w:rPr>
          <w:szCs w:val="28"/>
          <w:lang w:eastAsia="uk-UA"/>
        </w:rPr>
        <w:t xml:space="preserve"> </w:t>
      </w:r>
      <w:r w:rsidR="00093489" w:rsidRPr="003A32A6">
        <w:rPr>
          <w:szCs w:val="28"/>
          <w:lang w:eastAsia="uk-UA"/>
        </w:rPr>
        <w:t>землеробс</w:t>
      </w:r>
      <w:r w:rsidR="00CD4DF3" w:rsidRPr="003A32A6">
        <w:rPr>
          <w:szCs w:val="28"/>
          <w:lang w:eastAsia="uk-UA"/>
        </w:rPr>
        <w:t>твом</w:t>
      </w:r>
      <w:r w:rsidR="00121CC1" w:rsidRPr="003A32A6">
        <w:rPr>
          <w:szCs w:val="28"/>
          <w:lang w:eastAsia="uk-UA"/>
        </w:rPr>
        <w:t>, характеризу</w:t>
      </w:r>
      <w:r w:rsidR="003268F7" w:rsidRPr="003A32A6">
        <w:rPr>
          <w:szCs w:val="28"/>
          <w:lang w:eastAsia="uk-UA"/>
        </w:rPr>
        <w:t>ю</w:t>
      </w:r>
      <w:r w:rsidR="00121CC1" w:rsidRPr="003A32A6">
        <w:rPr>
          <w:szCs w:val="28"/>
          <w:lang w:eastAsia="uk-UA"/>
        </w:rPr>
        <w:t>ться основними факторами</w:t>
      </w:r>
      <w:r w:rsidR="003268F7" w:rsidRPr="003A32A6">
        <w:rPr>
          <w:szCs w:val="28"/>
          <w:lang w:eastAsia="uk-UA"/>
        </w:rPr>
        <w:t>:</w:t>
      </w:r>
      <w:r w:rsidR="00121CC1" w:rsidRPr="003A32A6">
        <w:rPr>
          <w:szCs w:val="28"/>
          <w:lang w:eastAsia="uk-UA"/>
        </w:rPr>
        <w:t xml:space="preserve"> державне регулювання</w:t>
      </w:r>
      <w:r w:rsidR="003268F7" w:rsidRPr="003A32A6">
        <w:rPr>
          <w:szCs w:val="28"/>
          <w:lang w:eastAsia="uk-UA"/>
        </w:rPr>
        <w:t xml:space="preserve"> органічного виробництва та земельних відносин;</w:t>
      </w:r>
      <w:r w:rsidR="00121CC1" w:rsidRPr="003A32A6">
        <w:rPr>
          <w:szCs w:val="28"/>
          <w:lang w:eastAsia="uk-UA"/>
        </w:rPr>
        <w:t xml:space="preserve"> </w:t>
      </w:r>
      <w:r w:rsidR="0066182D" w:rsidRPr="003A32A6">
        <w:rPr>
          <w:szCs w:val="28"/>
          <w:lang w:eastAsia="uk-UA"/>
        </w:rPr>
        <w:t>можливість до</w:t>
      </w:r>
      <w:r w:rsidR="003268F7" w:rsidRPr="003A32A6">
        <w:rPr>
          <w:szCs w:val="28"/>
          <w:lang w:eastAsia="uk-UA"/>
        </w:rPr>
        <w:t>датков</w:t>
      </w:r>
      <w:r w:rsidR="0066182D" w:rsidRPr="003A32A6">
        <w:rPr>
          <w:szCs w:val="28"/>
          <w:lang w:eastAsia="uk-UA"/>
        </w:rPr>
        <w:t>ого залучення земель</w:t>
      </w:r>
      <w:r w:rsidR="003268F7" w:rsidRPr="003A32A6">
        <w:rPr>
          <w:szCs w:val="28"/>
          <w:lang w:eastAsia="uk-UA"/>
        </w:rPr>
        <w:t>;</w:t>
      </w:r>
      <w:r w:rsidR="0066182D" w:rsidRPr="003A32A6">
        <w:rPr>
          <w:szCs w:val="28"/>
          <w:lang w:eastAsia="uk-UA"/>
        </w:rPr>
        <w:t xml:space="preserve"> рента</w:t>
      </w:r>
      <w:r w:rsidR="003268F7" w:rsidRPr="003A32A6">
        <w:rPr>
          <w:szCs w:val="28"/>
          <w:lang w:eastAsia="uk-UA"/>
        </w:rPr>
        <w:t>;</w:t>
      </w:r>
      <w:r w:rsidR="00121CC1" w:rsidRPr="003A32A6">
        <w:rPr>
          <w:szCs w:val="28"/>
          <w:lang w:eastAsia="uk-UA"/>
        </w:rPr>
        <w:t xml:space="preserve"> </w:t>
      </w:r>
      <w:r w:rsidR="002E7E73" w:rsidRPr="003A32A6">
        <w:rPr>
          <w:szCs w:val="28"/>
          <w:lang w:eastAsia="uk-UA"/>
        </w:rPr>
        <w:lastRenderedPageBreak/>
        <w:t>бізнес</w:t>
      </w:r>
      <w:r w:rsidR="0066182D" w:rsidRPr="003A32A6">
        <w:rPr>
          <w:szCs w:val="28"/>
          <w:lang w:eastAsia="uk-UA"/>
        </w:rPr>
        <w:t>-</w:t>
      </w:r>
      <w:r w:rsidR="002E7E73" w:rsidRPr="003A32A6">
        <w:rPr>
          <w:szCs w:val="28"/>
          <w:lang w:eastAsia="uk-UA"/>
        </w:rPr>
        <w:t>середовище формування ціни</w:t>
      </w:r>
      <w:r w:rsidR="00121CC1" w:rsidRPr="003A32A6">
        <w:rPr>
          <w:szCs w:val="28"/>
          <w:lang w:eastAsia="uk-UA"/>
        </w:rPr>
        <w:t xml:space="preserve"> </w:t>
      </w:r>
      <w:r w:rsidR="002E7E73" w:rsidRPr="003A32A6">
        <w:rPr>
          <w:szCs w:val="28"/>
          <w:lang w:eastAsia="uk-UA"/>
        </w:rPr>
        <w:t>на</w:t>
      </w:r>
      <w:r w:rsidR="0066182D" w:rsidRPr="003A32A6">
        <w:rPr>
          <w:szCs w:val="28"/>
          <w:lang w:eastAsia="uk-UA"/>
        </w:rPr>
        <w:t xml:space="preserve"> сільськогосподарську продукцію</w:t>
      </w:r>
      <w:r w:rsidR="003268F7" w:rsidRPr="003A32A6">
        <w:rPr>
          <w:szCs w:val="28"/>
          <w:lang w:eastAsia="uk-UA"/>
        </w:rPr>
        <w:t>; загрози</w:t>
      </w:r>
      <w:r w:rsidR="0066182D" w:rsidRPr="003A32A6">
        <w:rPr>
          <w:szCs w:val="28"/>
          <w:lang w:eastAsia="uk-UA"/>
        </w:rPr>
        <w:t xml:space="preserve"> втрати земельного банку</w:t>
      </w:r>
      <w:r w:rsidR="003268F7" w:rsidRPr="003A32A6">
        <w:rPr>
          <w:szCs w:val="28"/>
          <w:lang w:eastAsia="uk-UA"/>
        </w:rPr>
        <w:t>;</w:t>
      </w:r>
      <w:r w:rsidR="0066182D" w:rsidRPr="003A32A6">
        <w:rPr>
          <w:szCs w:val="28"/>
          <w:lang w:eastAsia="uk-UA"/>
        </w:rPr>
        <w:t xml:space="preserve"> необхідн</w:t>
      </w:r>
      <w:r w:rsidR="003268F7" w:rsidRPr="003A32A6">
        <w:rPr>
          <w:szCs w:val="28"/>
          <w:lang w:eastAsia="uk-UA"/>
        </w:rPr>
        <w:t>ість</w:t>
      </w:r>
      <w:r w:rsidR="0066182D" w:rsidRPr="003A32A6">
        <w:rPr>
          <w:szCs w:val="28"/>
          <w:lang w:eastAsia="uk-UA"/>
        </w:rPr>
        <w:t xml:space="preserve"> підвищення земельних платежів і орендної плати</w:t>
      </w:r>
      <w:r w:rsidR="00CD4DF3" w:rsidRPr="003A32A6">
        <w:rPr>
          <w:szCs w:val="28"/>
          <w:lang w:eastAsia="uk-UA"/>
        </w:rPr>
        <w:t xml:space="preserve"> за землю</w:t>
      </w:r>
      <w:r w:rsidR="0066182D" w:rsidRPr="003A32A6">
        <w:rPr>
          <w:szCs w:val="28"/>
          <w:lang w:eastAsia="uk-UA"/>
        </w:rPr>
        <w:t>.</w:t>
      </w:r>
    </w:p>
    <w:p w:rsidR="00DD2B58" w:rsidRPr="003A32A6" w:rsidRDefault="00DD2B58" w:rsidP="003A32A6">
      <w:pPr>
        <w:widowControl w:val="0"/>
        <w:autoSpaceDE w:val="0"/>
        <w:autoSpaceDN w:val="0"/>
        <w:adjustRightInd w:val="0"/>
        <w:spacing w:line="360" w:lineRule="auto"/>
        <w:ind w:firstLine="567"/>
        <w:rPr>
          <w:szCs w:val="28"/>
          <w:lang w:eastAsia="uk-UA"/>
        </w:rPr>
      </w:pPr>
      <w:r w:rsidRPr="003A32A6">
        <w:rPr>
          <w:szCs w:val="28"/>
          <w:lang w:eastAsia="uk-UA"/>
        </w:rPr>
        <w:t>Результати дослідження внутрішнього середовища</w:t>
      </w:r>
      <w:r w:rsidR="0066182D" w:rsidRPr="003A32A6">
        <w:rPr>
          <w:szCs w:val="28"/>
          <w:lang w:eastAsia="uk-UA"/>
        </w:rPr>
        <w:t xml:space="preserve"> </w:t>
      </w:r>
      <w:r w:rsidRPr="003A32A6">
        <w:rPr>
          <w:szCs w:val="28"/>
          <w:lang w:eastAsia="uk-UA"/>
        </w:rPr>
        <w:t xml:space="preserve">показали, що характерними його ознаками є </w:t>
      </w:r>
      <w:r w:rsidR="00F03E90" w:rsidRPr="003A32A6">
        <w:rPr>
          <w:szCs w:val="28"/>
          <w:lang w:eastAsia="uk-UA"/>
        </w:rPr>
        <w:t xml:space="preserve">органічне </w:t>
      </w:r>
      <w:r w:rsidR="007F31C2" w:rsidRPr="003A32A6">
        <w:rPr>
          <w:szCs w:val="28"/>
          <w:lang w:eastAsia="uk-UA"/>
        </w:rPr>
        <w:t>виробництво</w:t>
      </w:r>
      <w:r w:rsidR="00AD21EA" w:rsidRPr="003A32A6">
        <w:rPr>
          <w:szCs w:val="28"/>
          <w:lang w:eastAsia="uk-UA"/>
        </w:rPr>
        <w:t xml:space="preserve"> на основі</w:t>
      </w:r>
      <w:r w:rsidR="007F31C2" w:rsidRPr="003A32A6">
        <w:rPr>
          <w:szCs w:val="28"/>
          <w:lang w:eastAsia="uk-UA"/>
        </w:rPr>
        <w:t xml:space="preserve"> </w:t>
      </w:r>
      <w:r w:rsidR="007D35BF" w:rsidRPr="003A32A6">
        <w:rPr>
          <w:szCs w:val="28"/>
          <w:lang w:eastAsia="uk-UA"/>
        </w:rPr>
        <w:t>технологі</w:t>
      </w:r>
      <w:r w:rsidR="003268F7" w:rsidRPr="003A32A6">
        <w:rPr>
          <w:szCs w:val="28"/>
          <w:lang w:eastAsia="uk-UA"/>
        </w:rPr>
        <w:t>й</w:t>
      </w:r>
      <w:r w:rsidR="007D35BF" w:rsidRPr="003A32A6">
        <w:rPr>
          <w:szCs w:val="28"/>
          <w:lang w:eastAsia="uk-UA"/>
        </w:rPr>
        <w:t xml:space="preserve"> органічного землеробства</w:t>
      </w:r>
      <w:r w:rsidR="003268F7" w:rsidRPr="003A32A6">
        <w:rPr>
          <w:szCs w:val="28"/>
          <w:lang w:eastAsia="uk-UA"/>
        </w:rPr>
        <w:t xml:space="preserve"> і тваринництва</w:t>
      </w:r>
      <w:r w:rsidR="007D35BF" w:rsidRPr="003A32A6">
        <w:rPr>
          <w:szCs w:val="28"/>
          <w:lang w:eastAsia="uk-UA"/>
        </w:rPr>
        <w:t>,</w:t>
      </w:r>
      <w:r w:rsidR="00E44DE7" w:rsidRPr="003A32A6">
        <w:rPr>
          <w:szCs w:val="28"/>
          <w:lang w:eastAsia="uk-UA"/>
        </w:rPr>
        <w:t xml:space="preserve"> </w:t>
      </w:r>
      <w:r w:rsidRPr="003A32A6">
        <w:rPr>
          <w:szCs w:val="28"/>
          <w:lang w:eastAsia="uk-UA"/>
        </w:rPr>
        <w:t>фінанси</w:t>
      </w:r>
      <w:r w:rsidR="003268F7" w:rsidRPr="003A32A6">
        <w:rPr>
          <w:szCs w:val="28"/>
          <w:lang w:eastAsia="uk-UA"/>
        </w:rPr>
        <w:t>, менеджмент та маркетинг. О</w:t>
      </w:r>
      <w:r w:rsidRPr="003A32A6">
        <w:rPr>
          <w:szCs w:val="28"/>
          <w:lang w:eastAsia="uk-UA"/>
        </w:rPr>
        <w:t>рганізація виробництва неможлива без фінансового забезпечення, а досягнення прибутковос</w:t>
      </w:r>
      <w:r w:rsidR="007D35BF" w:rsidRPr="003A32A6">
        <w:rPr>
          <w:szCs w:val="28"/>
          <w:lang w:eastAsia="uk-UA"/>
        </w:rPr>
        <w:t>ті</w:t>
      </w:r>
      <w:r w:rsidR="00E23724">
        <w:rPr>
          <w:szCs w:val="28"/>
          <w:lang w:eastAsia="uk-UA"/>
        </w:rPr>
        <w:t xml:space="preserve"> – без ефективного маркетингу</w:t>
      </w:r>
      <w:r w:rsidR="007D35BF" w:rsidRPr="003A32A6">
        <w:rPr>
          <w:szCs w:val="28"/>
          <w:lang w:eastAsia="uk-UA"/>
        </w:rPr>
        <w:t>.</w:t>
      </w:r>
    </w:p>
    <w:p w:rsidR="00F01045" w:rsidRPr="003A32A6" w:rsidRDefault="00F01045" w:rsidP="003A32A6">
      <w:pPr>
        <w:widowControl w:val="0"/>
        <w:autoSpaceDE w:val="0"/>
        <w:autoSpaceDN w:val="0"/>
        <w:adjustRightInd w:val="0"/>
        <w:spacing w:line="360" w:lineRule="auto"/>
        <w:ind w:firstLine="567"/>
        <w:rPr>
          <w:szCs w:val="28"/>
          <w:lang w:eastAsia="uk-UA"/>
        </w:rPr>
      </w:pPr>
      <w:r w:rsidRPr="003A32A6">
        <w:rPr>
          <w:szCs w:val="28"/>
          <w:lang w:eastAsia="uk-UA"/>
        </w:rPr>
        <w:t>Для забезпечення прибутковості й стійкості конкурентних переваг на ринку, сільськогосподарські підприємства органічного землеробства повинні визначитись із формою організації та підходами до формуванні ефективної системи управління, адаптивної до сучасних умов господарювання</w:t>
      </w:r>
      <w:r w:rsidR="003268F7" w:rsidRPr="003A32A6">
        <w:rPr>
          <w:szCs w:val="28"/>
          <w:lang w:eastAsia="uk-UA"/>
        </w:rPr>
        <w:t>, яка</w:t>
      </w:r>
      <w:r w:rsidRPr="003A32A6">
        <w:rPr>
          <w:szCs w:val="28"/>
          <w:lang w:eastAsia="uk-UA"/>
        </w:rPr>
        <w:t xml:space="preserve"> повинна бути динамічною і швидко реагувати на зміни середовища функціонування. </w:t>
      </w:r>
    </w:p>
    <w:p w:rsidR="00F01045" w:rsidRPr="003A32A6" w:rsidRDefault="00093489" w:rsidP="003A32A6">
      <w:pPr>
        <w:widowControl w:val="0"/>
        <w:autoSpaceDE w:val="0"/>
        <w:autoSpaceDN w:val="0"/>
        <w:adjustRightInd w:val="0"/>
        <w:spacing w:line="360" w:lineRule="auto"/>
        <w:ind w:firstLine="567"/>
        <w:rPr>
          <w:szCs w:val="28"/>
          <w:lang w:eastAsia="uk-UA"/>
        </w:rPr>
      </w:pPr>
      <w:r w:rsidRPr="003A32A6">
        <w:rPr>
          <w:szCs w:val="28"/>
          <w:lang w:eastAsia="uk-UA"/>
        </w:rPr>
        <w:t>Організаційн</w:t>
      </w:r>
      <w:r w:rsidR="00F01045" w:rsidRPr="003A32A6">
        <w:rPr>
          <w:szCs w:val="28"/>
          <w:lang w:eastAsia="uk-UA"/>
        </w:rPr>
        <w:t>і рішення у сфері органічного землеробства повинні задія</w:t>
      </w:r>
      <w:r w:rsidR="003268F7" w:rsidRPr="003A32A6">
        <w:rPr>
          <w:szCs w:val="28"/>
          <w:lang w:eastAsia="uk-UA"/>
        </w:rPr>
        <w:t>ти</w:t>
      </w:r>
      <w:r w:rsidR="00F01045" w:rsidRPr="003A32A6">
        <w:rPr>
          <w:szCs w:val="28"/>
          <w:lang w:eastAsia="uk-UA"/>
        </w:rPr>
        <w:t xml:space="preserve"> організаційно-правові, організаційно-економічні, організаційно-землевпорядні механізми управління, а не опиратися виключно на організаційно-адміністративний механізм.</w:t>
      </w:r>
    </w:p>
    <w:p w:rsidR="006B4663" w:rsidRPr="003A32A6" w:rsidRDefault="003268F7" w:rsidP="003A32A6">
      <w:pPr>
        <w:widowControl w:val="0"/>
        <w:autoSpaceDE w:val="0"/>
        <w:autoSpaceDN w:val="0"/>
        <w:adjustRightInd w:val="0"/>
        <w:spacing w:line="360" w:lineRule="auto"/>
        <w:ind w:firstLine="567"/>
        <w:rPr>
          <w:szCs w:val="28"/>
          <w:lang w:eastAsia="uk-UA"/>
        </w:rPr>
      </w:pPr>
      <w:r w:rsidRPr="003A32A6">
        <w:rPr>
          <w:szCs w:val="28"/>
          <w:lang w:eastAsia="uk-UA"/>
        </w:rPr>
        <w:t>О</w:t>
      </w:r>
      <w:r w:rsidR="006B4663" w:rsidRPr="003A32A6">
        <w:rPr>
          <w:szCs w:val="28"/>
          <w:lang w:eastAsia="uk-UA"/>
        </w:rPr>
        <w:t>рганізаційно-правові механізми повинні передбачати відповідальність орендодавців та умови компенсацій за стійкі невіддільні поліпшення земель в разі виходу власник</w:t>
      </w:r>
      <w:r w:rsidRPr="003A32A6">
        <w:rPr>
          <w:szCs w:val="28"/>
          <w:lang w:eastAsia="uk-UA"/>
        </w:rPr>
        <w:t>ів</w:t>
      </w:r>
      <w:r w:rsidR="006B4663" w:rsidRPr="003A32A6">
        <w:rPr>
          <w:szCs w:val="28"/>
          <w:lang w:eastAsia="uk-UA"/>
        </w:rPr>
        <w:t xml:space="preserve"> орендован</w:t>
      </w:r>
      <w:r w:rsidRPr="003A32A6">
        <w:rPr>
          <w:szCs w:val="28"/>
          <w:lang w:eastAsia="uk-UA"/>
        </w:rPr>
        <w:t>их ділянок</w:t>
      </w:r>
      <w:r w:rsidR="006B4663" w:rsidRPr="003A32A6">
        <w:rPr>
          <w:szCs w:val="28"/>
          <w:lang w:eastAsia="uk-UA"/>
        </w:rPr>
        <w:t xml:space="preserve"> з орендних відносин, на підставі розрахунку відшкодувань</w:t>
      </w:r>
      <w:r w:rsidRPr="003A32A6">
        <w:rPr>
          <w:szCs w:val="28"/>
          <w:lang w:eastAsia="uk-UA"/>
        </w:rPr>
        <w:t xml:space="preserve"> та</w:t>
      </w:r>
      <w:r w:rsidR="006B4663" w:rsidRPr="003A32A6">
        <w:rPr>
          <w:szCs w:val="28"/>
          <w:lang w:eastAsia="uk-UA"/>
        </w:rPr>
        <w:t xml:space="preserve"> згідно державних нормативів і порядків (наприклад, 1 тис. грн. за кожен відсоток стійких поліпшень підвищення родючості з 1 га).</w:t>
      </w:r>
    </w:p>
    <w:p w:rsidR="006B4663" w:rsidRPr="003A32A6" w:rsidRDefault="006B4663" w:rsidP="003A32A6">
      <w:pPr>
        <w:widowControl w:val="0"/>
        <w:autoSpaceDE w:val="0"/>
        <w:autoSpaceDN w:val="0"/>
        <w:adjustRightInd w:val="0"/>
        <w:spacing w:line="360" w:lineRule="auto"/>
        <w:ind w:firstLine="567"/>
        <w:rPr>
          <w:szCs w:val="28"/>
          <w:lang w:eastAsia="uk-UA"/>
        </w:rPr>
      </w:pPr>
      <w:r w:rsidRPr="003A32A6">
        <w:rPr>
          <w:szCs w:val="28"/>
          <w:lang w:eastAsia="uk-UA"/>
        </w:rPr>
        <w:t xml:space="preserve">Організаційно-землевпорядні механізми управління повинні передбачати </w:t>
      </w:r>
      <w:r w:rsidR="003268F7" w:rsidRPr="003A32A6">
        <w:rPr>
          <w:szCs w:val="28"/>
          <w:lang w:eastAsia="uk-UA"/>
        </w:rPr>
        <w:t xml:space="preserve">освоєння </w:t>
      </w:r>
      <w:r w:rsidR="00F61B23" w:rsidRPr="003A32A6">
        <w:rPr>
          <w:szCs w:val="28"/>
          <w:lang w:eastAsia="uk-UA"/>
        </w:rPr>
        <w:t>еколого-збалансованих</w:t>
      </w:r>
      <w:r w:rsidRPr="003A32A6">
        <w:rPr>
          <w:szCs w:val="28"/>
          <w:lang w:eastAsia="uk-UA"/>
        </w:rPr>
        <w:t xml:space="preserve"> сівозмін з вологоакумулюючими, націленими на самовідновлення родючості </w:t>
      </w:r>
      <w:r w:rsidR="00F61B23" w:rsidRPr="003A32A6">
        <w:rPr>
          <w:szCs w:val="28"/>
          <w:lang w:eastAsia="uk-UA"/>
        </w:rPr>
        <w:t xml:space="preserve">грунтів </w:t>
      </w:r>
      <w:r w:rsidRPr="003A32A6">
        <w:rPr>
          <w:szCs w:val="28"/>
          <w:lang w:eastAsia="uk-UA"/>
        </w:rPr>
        <w:t xml:space="preserve">та підвищення продуктивності земель, </w:t>
      </w:r>
      <w:r w:rsidR="00F61B23" w:rsidRPr="003A32A6">
        <w:rPr>
          <w:szCs w:val="28"/>
          <w:lang w:eastAsia="uk-UA"/>
        </w:rPr>
        <w:t>поліпшення якості</w:t>
      </w:r>
      <w:r w:rsidRPr="003A32A6">
        <w:rPr>
          <w:szCs w:val="28"/>
          <w:lang w:eastAsia="uk-UA"/>
        </w:rPr>
        <w:t xml:space="preserve"> біотопа і біокостної системи </w:t>
      </w:r>
      <w:r w:rsidR="00F61B23" w:rsidRPr="003A32A6">
        <w:rPr>
          <w:szCs w:val="28"/>
          <w:lang w:eastAsia="uk-UA"/>
        </w:rPr>
        <w:t>ґрунту, насиченість</w:t>
      </w:r>
      <w:r w:rsidRPr="003A32A6">
        <w:rPr>
          <w:szCs w:val="28"/>
          <w:lang w:eastAsia="uk-UA"/>
        </w:rPr>
        <w:t xml:space="preserve"> </w:t>
      </w:r>
      <w:r w:rsidR="006A34E3" w:rsidRPr="003A32A6">
        <w:rPr>
          <w:szCs w:val="28"/>
          <w:lang w:eastAsia="uk-UA"/>
        </w:rPr>
        <w:t xml:space="preserve">живими </w:t>
      </w:r>
      <w:r w:rsidRPr="003A32A6">
        <w:rPr>
          <w:szCs w:val="28"/>
          <w:lang w:eastAsia="uk-UA"/>
        </w:rPr>
        <w:t>організмами</w:t>
      </w:r>
      <w:r w:rsidR="00F61B23" w:rsidRPr="003A32A6">
        <w:rPr>
          <w:szCs w:val="28"/>
          <w:lang w:eastAsia="uk-UA"/>
        </w:rPr>
        <w:t xml:space="preserve"> грунтів</w:t>
      </w:r>
      <w:r w:rsidR="006A34E3" w:rsidRPr="003A32A6">
        <w:rPr>
          <w:szCs w:val="28"/>
          <w:lang w:eastAsia="uk-UA"/>
        </w:rPr>
        <w:t>, а, особливо, гумусом.</w:t>
      </w:r>
    </w:p>
    <w:p w:rsidR="00381541" w:rsidRPr="003A32A6" w:rsidRDefault="00381541" w:rsidP="003A32A6">
      <w:pPr>
        <w:widowControl w:val="0"/>
        <w:autoSpaceDE w:val="0"/>
        <w:autoSpaceDN w:val="0"/>
        <w:adjustRightInd w:val="0"/>
        <w:spacing w:line="360" w:lineRule="auto"/>
        <w:ind w:firstLine="567"/>
        <w:rPr>
          <w:szCs w:val="28"/>
          <w:lang w:eastAsia="uk-UA"/>
        </w:rPr>
      </w:pPr>
      <w:r w:rsidRPr="003A32A6">
        <w:rPr>
          <w:szCs w:val="28"/>
          <w:lang w:eastAsia="uk-UA"/>
        </w:rPr>
        <w:lastRenderedPageBreak/>
        <w:t>Організаційно-економічні механізми управління повинні враховувати попит ринку та споживання виробником монопольно високої екологічної ренти</w:t>
      </w:r>
      <w:r w:rsidR="00F61B23" w:rsidRPr="003A32A6">
        <w:rPr>
          <w:szCs w:val="28"/>
          <w:lang w:eastAsia="uk-UA"/>
        </w:rPr>
        <w:t>,</w:t>
      </w:r>
      <w:r w:rsidRPr="003A32A6">
        <w:rPr>
          <w:szCs w:val="28"/>
          <w:lang w:eastAsia="uk-UA"/>
        </w:rPr>
        <w:t xml:space="preserve"> як економічного гаранта безпеки бізнесу та високої еф</w:t>
      </w:r>
      <w:r w:rsidR="00F61B23" w:rsidRPr="003A32A6">
        <w:rPr>
          <w:szCs w:val="28"/>
          <w:lang w:eastAsia="uk-UA"/>
        </w:rPr>
        <w:t>ективності системи управління і</w:t>
      </w:r>
      <w:r w:rsidRPr="003A32A6">
        <w:rPr>
          <w:szCs w:val="28"/>
          <w:lang w:eastAsia="uk-UA"/>
        </w:rPr>
        <w:t xml:space="preserve"> підсистем</w:t>
      </w:r>
      <w:r w:rsidR="00F61B23" w:rsidRPr="003A32A6">
        <w:rPr>
          <w:szCs w:val="28"/>
          <w:lang w:eastAsia="uk-UA"/>
        </w:rPr>
        <w:t>и</w:t>
      </w:r>
      <w:r w:rsidRPr="003A32A6">
        <w:rPr>
          <w:szCs w:val="28"/>
          <w:lang w:eastAsia="uk-UA"/>
        </w:rPr>
        <w:t>, що управля</w:t>
      </w:r>
      <w:r w:rsidR="00F61B23" w:rsidRPr="003A32A6">
        <w:rPr>
          <w:szCs w:val="28"/>
          <w:lang w:eastAsia="uk-UA"/>
        </w:rPr>
        <w:t>є</w:t>
      </w:r>
      <w:r w:rsidRPr="003A32A6">
        <w:rPr>
          <w:szCs w:val="28"/>
          <w:lang w:eastAsia="uk-UA"/>
        </w:rPr>
        <w:t xml:space="preserve"> безпосередньо органічним виробництвом.</w:t>
      </w:r>
    </w:p>
    <w:p w:rsidR="00DD2B58" w:rsidRPr="003A32A6" w:rsidRDefault="00DD2B58" w:rsidP="003A32A6">
      <w:pPr>
        <w:widowControl w:val="0"/>
        <w:autoSpaceDE w:val="0"/>
        <w:autoSpaceDN w:val="0"/>
        <w:adjustRightInd w:val="0"/>
        <w:spacing w:line="360" w:lineRule="auto"/>
        <w:ind w:firstLine="567"/>
        <w:rPr>
          <w:szCs w:val="28"/>
          <w:lang w:eastAsia="uk-UA"/>
        </w:rPr>
      </w:pPr>
      <w:r w:rsidRPr="003A32A6">
        <w:rPr>
          <w:szCs w:val="28"/>
          <w:lang w:eastAsia="uk-UA"/>
        </w:rPr>
        <w:t xml:space="preserve">Кожна складова середовища має особливості, які необхідно враховувати при формуванні системи </w:t>
      </w:r>
      <w:r w:rsidR="00093489" w:rsidRPr="003A32A6">
        <w:rPr>
          <w:szCs w:val="28"/>
          <w:lang w:eastAsia="uk-UA"/>
        </w:rPr>
        <w:t>організації</w:t>
      </w:r>
      <w:r w:rsidRPr="003A32A6">
        <w:rPr>
          <w:szCs w:val="28"/>
          <w:lang w:eastAsia="uk-UA"/>
        </w:rPr>
        <w:t>, яка повинна бути адапт</w:t>
      </w:r>
      <w:r w:rsidR="00F61B23" w:rsidRPr="003A32A6">
        <w:rPr>
          <w:szCs w:val="28"/>
          <w:lang w:eastAsia="uk-UA"/>
        </w:rPr>
        <w:t>ова</w:t>
      </w:r>
      <w:r w:rsidRPr="003A32A6">
        <w:rPr>
          <w:szCs w:val="28"/>
          <w:lang w:eastAsia="uk-UA"/>
        </w:rPr>
        <w:t>ною до умов господарювання і віддзеркалюва</w:t>
      </w:r>
      <w:r w:rsidR="00F61B23" w:rsidRPr="003A32A6">
        <w:rPr>
          <w:szCs w:val="28"/>
          <w:lang w:eastAsia="uk-UA"/>
        </w:rPr>
        <w:t>ти</w:t>
      </w:r>
      <w:r w:rsidRPr="003A32A6">
        <w:rPr>
          <w:szCs w:val="28"/>
          <w:lang w:eastAsia="uk-UA"/>
        </w:rPr>
        <w:t xml:space="preserve"> зміни в середовищі функціонування підприємств</w:t>
      </w:r>
      <w:r w:rsidR="00095496" w:rsidRPr="003A32A6">
        <w:rPr>
          <w:szCs w:val="28"/>
          <w:lang w:eastAsia="uk-UA"/>
        </w:rPr>
        <w:t>а</w:t>
      </w:r>
      <w:r w:rsidRPr="003A32A6">
        <w:rPr>
          <w:szCs w:val="28"/>
          <w:lang w:eastAsia="uk-UA"/>
        </w:rPr>
        <w:t xml:space="preserve">. </w:t>
      </w:r>
    </w:p>
    <w:p w:rsidR="00DD2B58" w:rsidRDefault="00DD2B58" w:rsidP="003A32A6">
      <w:pPr>
        <w:widowControl w:val="0"/>
        <w:autoSpaceDE w:val="0"/>
        <w:autoSpaceDN w:val="0"/>
        <w:adjustRightInd w:val="0"/>
        <w:spacing w:line="360" w:lineRule="auto"/>
        <w:ind w:firstLine="567"/>
        <w:rPr>
          <w:szCs w:val="28"/>
          <w:lang w:eastAsia="uk-UA"/>
        </w:rPr>
      </w:pPr>
      <w:r w:rsidRPr="003A32A6">
        <w:rPr>
          <w:szCs w:val="28"/>
          <w:lang w:eastAsia="uk-UA"/>
        </w:rPr>
        <w:t xml:space="preserve">На основі отриманих результатів дослідження розроблено структурно-логічну модель формування </w:t>
      </w:r>
      <w:r w:rsidR="00225752" w:rsidRPr="003A32A6">
        <w:rPr>
          <w:szCs w:val="28"/>
          <w:lang w:eastAsia="uk-UA"/>
        </w:rPr>
        <w:t>системи</w:t>
      </w:r>
      <w:r w:rsidRPr="003A32A6">
        <w:rPr>
          <w:szCs w:val="28"/>
          <w:lang w:eastAsia="uk-UA"/>
        </w:rPr>
        <w:t xml:space="preserve"> </w:t>
      </w:r>
      <w:r w:rsidR="00093489" w:rsidRPr="003A32A6">
        <w:rPr>
          <w:szCs w:val="28"/>
          <w:lang w:eastAsia="uk-UA"/>
        </w:rPr>
        <w:t>організації</w:t>
      </w:r>
      <w:r w:rsidRPr="003A32A6">
        <w:rPr>
          <w:szCs w:val="28"/>
          <w:lang w:eastAsia="uk-UA"/>
        </w:rPr>
        <w:t xml:space="preserve"> </w:t>
      </w:r>
      <w:r w:rsidR="00AD21EA" w:rsidRPr="003A32A6">
        <w:rPr>
          <w:szCs w:val="28"/>
          <w:lang w:eastAsia="uk-UA"/>
        </w:rPr>
        <w:t xml:space="preserve">на </w:t>
      </w:r>
      <w:r w:rsidRPr="003A32A6">
        <w:rPr>
          <w:szCs w:val="28"/>
          <w:lang w:eastAsia="uk-UA"/>
        </w:rPr>
        <w:t>підприємства</w:t>
      </w:r>
      <w:r w:rsidR="00AD21EA" w:rsidRPr="003A32A6">
        <w:rPr>
          <w:szCs w:val="28"/>
          <w:lang w:eastAsia="uk-UA"/>
        </w:rPr>
        <w:t>х</w:t>
      </w:r>
      <w:r w:rsidRPr="003A32A6">
        <w:rPr>
          <w:szCs w:val="28"/>
          <w:lang w:eastAsia="uk-UA"/>
        </w:rPr>
        <w:t xml:space="preserve"> </w:t>
      </w:r>
      <w:r w:rsidR="00381541" w:rsidRPr="003A32A6">
        <w:rPr>
          <w:szCs w:val="28"/>
          <w:lang w:eastAsia="uk-UA"/>
        </w:rPr>
        <w:t xml:space="preserve">органічного </w:t>
      </w:r>
      <w:r w:rsidR="00AD21EA" w:rsidRPr="003A32A6">
        <w:rPr>
          <w:szCs w:val="28"/>
          <w:lang w:eastAsia="uk-UA"/>
        </w:rPr>
        <w:t>землеробства</w:t>
      </w:r>
      <w:r w:rsidR="00381541" w:rsidRPr="003A32A6">
        <w:rPr>
          <w:szCs w:val="28"/>
          <w:lang w:eastAsia="uk-UA"/>
        </w:rPr>
        <w:t xml:space="preserve"> </w:t>
      </w:r>
      <w:r w:rsidRPr="003A32A6">
        <w:rPr>
          <w:szCs w:val="28"/>
          <w:lang w:eastAsia="uk-UA"/>
        </w:rPr>
        <w:t>в</w:t>
      </w:r>
      <w:r w:rsidR="00D474F3" w:rsidRPr="003A32A6">
        <w:rPr>
          <w:szCs w:val="28"/>
          <w:lang w:eastAsia="uk-UA"/>
        </w:rPr>
        <w:t xml:space="preserve"> сучасних умовах господарювання</w:t>
      </w:r>
      <w:r w:rsidRPr="003A32A6">
        <w:rPr>
          <w:szCs w:val="28"/>
          <w:lang w:eastAsia="uk-UA"/>
        </w:rPr>
        <w:t xml:space="preserve"> </w:t>
      </w:r>
      <w:r w:rsidR="00D474F3" w:rsidRPr="003A32A6">
        <w:rPr>
          <w:szCs w:val="28"/>
          <w:lang w:eastAsia="uk-UA"/>
        </w:rPr>
        <w:t>(Р</w:t>
      </w:r>
      <w:r w:rsidRPr="003A32A6">
        <w:rPr>
          <w:szCs w:val="28"/>
          <w:lang w:eastAsia="uk-UA"/>
        </w:rPr>
        <w:t>ис</w:t>
      </w:r>
      <w:r w:rsidR="00F11A04" w:rsidRPr="00F11A04">
        <w:rPr>
          <w:szCs w:val="28"/>
          <w:lang w:val="ru-RU" w:eastAsia="uk-UA"/>
        </w:rPr>
        <w:t xml:space="preserve">. </w:t>
      </w:r>
      <w:r w:rsidR="00093489" w:rsidRPr="003A32A6">
        <w:rPr>
          <w:szCs w:val="28"/>
          <w:lang w:eastAsia="uk-UA"/>
        </w:rPr>
        <w:t>1</w:t>
      </w:r>
      <w:r w:rsidR="00D474F3" w:rsidRPr="003A32A6">
        <w:rPr>
          <w:szCs w:val="28"/>
          <w:lang w:eastAsia="uk-UA"/>
        </w:rPr>
        <w:t>)</w:t>
      </w:r>
      <w:r w:rsidRPr="003A32A6">
        <w:rPr>
          <w:szCs w:val="28"/>
          <w:lang w:eastAsia="uk-UA"/>
        </w:rPr>
        <w:t>.</w:t>
      </w:r>
    </w:p>
    <w:p w:rsidR="00F11A04" w:rsidRPr="003A32A6" w:rsidRDefault="00F11A04" w:rsidP="00F11A04">
      <w:pPr>
        <w:widowControl w:val="0"/>
        <w:autoSpaceDE w:val="0"/>
        <w:autoSpaceDN w:val="0"/>
        <w:adjustRightInd w:val="0"/>
        <w:spacing w:line="360" w:lineRule="auto"/>
        <w:ind w:firstLine="567"/>
        <w:rPr>
          <w:szCs w:val="28"/>
          <w:lang w:eastAsia="uk-UA"/>
        </w:rPr>
      </w:pPr>
      <w:r w:rsidRPr="003A32A6">
        <w:rPr>
          <w:szCs w:val="28"/>
          <w:lang w:eastAsia="uk-UA"/>
        </w:rPr>
        <w:t xml:space="preserve">При такому підході до організації управління звертається особлива увага на стратегію, яка дає можливість окреслювати в перспективі цілі і завдання підприємств. Формування системи управління необхідно здійснювати відповідно до кожної складової середовища діяльності підприємства. </w:t>
      </w:r>
    </w:p>
    <w:p w:rsidR="00F11A04" w:rsidRPr="003A32A6" w:rsidRDefault="00F11A04" w:rsidP="00F11A04">
      <w:pPr>
        <w:widowControl w:val="0"/>
        <w:autoSpaceDE w:val="0"/>
        <w:autoSpaceDN w:val="0"/>
        <w:adjustRightInd w:val="0"/>
        <w:spacing w:line="360" w:lineRule="auto"/>
        <w:ind w:firstLine="567"/>
        <w:rPr>
          <w:szCs w:val="28"/>
          <w:lang w:eastAsia="uk-UA"/>
        </w:rPr>
      </w:pPr>
      <w:r w:rsidRPr="003A32A6">
        <w:rPr>
          <w:szCs w:val="28"/>
          <w:lang w:eastAsia="uk-UA"/>
        </w:rPr>
        <w:t xml:space="preserve">Місія організації у сфері органічного виробництва повинна враховувати стан базових компонентів «земля» та чинники і технологічні особливості виробництва, якісні характеристики кінцевого органічного продукту. </w:t>
      </w:r>
    </w:p>
    <w:p w:rsidR="00F11A04" w:rsidRPr="003A32A6" w:rsidRDefault="00F11A04" w:rsidP="00F11A04">
      <w:pPr>
        <w:widowControl w:val="0"/>
        <w:autoSpaceDE w:val="0"/>
        <w:autoSpaceDN w:val="0"/>
        <w:adjustRightInd w:val="0"/>
        <w:spacing w:line="360" w:lineRule="auto"/>
        <w:ind w:firstLine="567"/>
        <w:rPr>
          <w:szCs w:val="28"/>
          <w:lang w:eastAsia="uk-UA"/>
        </w:rPr>
      </w:pPr>
      <w:r w:rsidRPr="003A32A6">
        <w:rPr>
          <w:szCs w:val="28"/>
          <w:lang w:eastAsia="uk-UA"/>
        </w:rPr>
        <w:t xml:space="preserve">Переваги виробництва органічної сільськогосподарської продукції: </w:t>
      </w:r>
    </w:p>
    <w:p w:rsidR="00F11A04" w:rsidRPr="003A32A6" w:rsidRDefault="00F11A04" w:rsidP="00F11A04">
      <w:pPr>
        <w:pStyle w:val="a7"/>
        <w:widowControl w:val="0"/>
        <w:numPr>
          <w:ilvl w:val="0"/>
          <w:numId w:val="3"/>
        </w:numPr>
        <w:tabs>
          <w:tab w:val="left" w:pos="851"/>
        </w:tabs>
        <w:autoSpaceDE w:val="0"/>
        <w:autoSpaceDN w:val="0"/>
        <w:adjustRightInd w:val="0"/>
        <w:spacing w:after="0" w:line="360" w:lineRule="auto"/>
        <w:ind w:left="0" w:firstLine="567"/>
        <w:rPr>
          <w:rFonts w:ascii="Times New Roman" w:hAnsi="Times New Roman"/>
          <w:sz w:val="28"/>
          <w:szCs w:val="28"/>
          <w:lang w:eastAsia="uk-UA"/>
        </w:rPr>
      </w:pPr>
      <w:r w:rsidRPr="003A32A6">
        <w:rPr>
          <w:rFonts w:ascii="Times New Roman" w:hAnsi="Times New Roman"/>
          <w:sz w:val="28"/>
          <w:szCs w:val="28"/>
          <w:lang w:val="uk-UA" w:eastAsia="uk-UA"/>
        </w:rPr>
        <w:t>краща якість і смакові характеристики органічної продукції;</w:t>
      </w:r>
    </w:p>
    <w:p w:rsidR="00F11A04" w:rsidRPr="003A32A6" w:rsidRDefault="00F11A04" w:rsidP="00F11A04">
      <w:pPr>
        <w:pStyle w:val="a7"/>
        <w:widowControl w:val="0"/>
        <w:numPr>
          <w:ilvl w:val="0"/>
          <w:numId w:val="3"/>
        </w:numPr>
        <w:tabs>
          <w:tab w:val="left" w:pos="851"/>
        </w:tabs>
        <w:autoSpaceDE w:val="0"/>
        <w:autoSpaceDN w:val="0"/>
        <w:adjustRightInd w:val="0"/>
        <w:spacing w:after="0" w:line="360" w:lineRule="auto"/>
        <w:ind w:left="0" w:firstLine="567"/>
        <w:rPr>
          <w:rFonts w:ascii="Times New Roman" w:hAnsi="Times New Roman"/>
          <w:sz w:val="28"/>
          <w:szCs w:val="28"/>
          <w:lang w:eastAsia="uk-UA"/>
        </w:rPr>
      </w:pPr>
      <w:r w:rsidRPr="003A32A6">
        <w:rPr>
          <w:rFonts w:ascii="Times New Roman" w:hAnsi="Times New Roman"/>
          <w:sz w:val="28"/>
          <w:szCs w:val="28"/>
          <w:lang w:val="uk-UA" w:eastAsia="uk-UA"/>
        </w:rPr>
        <w:t>органічні продукти не містять сторонніх хімічних речовин і сполук, безпечні для людини і особливо для дітей;</w:t>
      </w:r>
    </w:p>
    <w:p w:rsidR="00F11A04" w:rsidRPr="003A32A6" w:rsidRDefault="00F11A04" w:rsidP="00F11A04">
      <w:pPr>
        <w:pStyle w:val="a7"/>
        <w:widowControl w:val="0"/>
        <w:numPr>
          <w:ilvl w:val="0"/>
          <w:numId w:val="3"/>
        </w:numPr>
        <w:tabs>
          <w:tab w:val="left" w:pos="851"/>
        </w:tabs>
        <w:autoSpaceDE w:val="0"/>
        <w:autoSpaceDN w:val="0"/>
        <w:adjustRightInd w:val="0"/>
        <w:spacing w:after="0" w:line="360" w:lineRule="auto"/>
        <w:ind w:left="0" w:firstLine="567"/>
        <w:rPr>
          <w:rFonts w:ascii="Times New Roman" w:hAnsi="Times New Roman"/>
          <w:sz w:val="28"/>
          <w:szCs w:val="28"/>
          <w:lang w:eastAsia="uk-UA"/>
        </w:rPr>
      </w:pPr>
      <w:r w:rsidRPr="003A32A6">
        <w:rPr>
          <w:rFonts w:ascii="Times New Roman" w:hAnsi="Times New Roman"/>
          <w:sz w:val="28"/>
          <w:szCs w:val="28"/>
          <w:lang w:val="uk-UA" w:eastAsia="uk-UA"/>
        </w:rPr>
        <w:t>сталий розвиток територій і збереження природнього середовища;</w:t>
      </w:r>
    </w:p>
    <w:p w:rsidR="00F11A04" w:rsidRPr="003A32A6" w:rsidRDefault="00F11A04" w:rsidP="00F11A04">
      <w:pPr>
        <w:pStyle w:val="a7"/>
        <w:widowControl w:val="0"/>
        <w:numPr>
          <w:ilvl w:val="0"/>
          <w:numId w:val="3"/>
        </w:numPr>
        <w:tabs>
          <w:tab w:val="left" w:pos="851"/>
        </w:tabs>
        <w:autoSpaceDE w:val="0"/>
        <w:autoSpaceDN w:val="0"/>
        <w:adjustRightInd w:val="0"/>
        <w:spacing w:after="0" w:line="360" w:lineRule="auto"/>
        <w:ind w:left="0" w:firstLine="567"/>
        <w:rPr>
          <w:rFonts w:ascii="Times New Roman" w:hAnsi="Times New Roman"/>
          <w:sz w:val="28"/>
          <w:szCs w:val="28"/>
          <w:lang w:eastAsia="uk-UA"/>
        </w:rPr>
      </w:pPr>
      <w:r w:rsidRPr="003A32A6">
        <w:rPr>
          <w:rFonts w:ascii="Times New Roman" w:hAnsi="Times New Roman"/>
          <w:sz w:val="28"/>
          <w:szCs w:val="28"/>
          <w:lang w:val="uk-UA" w:eastAsia="uk-UA"/>
        </w:rPr>
        <w:t>збереження природньої родючості ґрунтів;</w:t>
      </w:r>
    </w:p>
    <w:p w:rsidR="00F11A04" w:rsidRPr="003A32A6" w:rsidRDefault="00F11A04" w:rsidP="00F11A04">
      <w:pPr>
        <w:pStyle w:val="a7"/>
        <w:widowControl w:val="0"/>
        <w:numPr>
          <w:ilvl w:val="0"/>
          <w:numId w:val="3"/>
        </w:numPr>
        <w:tabs>
          <w:tab w:val="left" w:pos="851"/>
        </w:tabs>
        <w:autoSpaceDE w:val="0"/>
        <w:autoSpaceDN w:val="0"/>
        <w:adjustRightInd w:val="0"/>
        <w:spacing w:after="0" w:line="360" w:lineRule="auto"/>
        <w:ind w:left="0" w:firstLine="567"/>
        <w:rPr>
          <w:rFonts w:ascii="Times New Roman" w:hAnsi="Times New Roman"/>
          <w:sz w:val="28"/>
          <w:szCs w:val="28"/>
          <w:lang w:eastAsia="uk-UA"/>
        </w:rPr>
      </w:pPr>
      <w:r w:rsidRPr="003A32A6">
        <w:rPr>
          <w:rFonts w:ascii="Times New Roman" w:hAnsi="Times New Roman"/>
          <w:sz w:val="28"/>
          <w:szCs w:val="28"/>
          <w:lang w:val="uk-UA" w:eastAsia="uk-UA"/>
        </w:rPr>
        <w:t xml:space="preserve">збереження біорізноманіття, здоровий генофонд природніх елементів і хороше здоров’я людини. </w:t>
      </w:r>
    </w:p>
    <w:p w:rsidR="00F11A04" w:rsidRPr="00F11A04" w:rsidRDefault="00F11A04" w:rsidP="003A32A6">
      <w:pPr>
        <w:widowControl w:val="0"/>
        <w:autoSpaceDE w:val="0"/>
        <w:autoSpaceDN w:val="0"/>
        <w:adjustRightInd w:val="0"/>
        <w:spacing w:line="360" w:lineRule="auto"/>
        <w:ind w:firstLine="567"/>
        <w:rPr>
          <w:szCs w:val="28"/>
          <w:lang w:val="ru-RU" w:eastAsia="uk-UA"/>
        </w:rPr>
      </w:pPr>
    </w:p>
    <w:p w:rsidR="00F01045" w:rsidRPr="003A32A6" w:rsidRDefault="00F01045" w:rsidP="003A32A6">
      <w:pPr>
        <w:widowControl w:val="0"/>
        <w:autoSpaceDE w:val="0"/>
        <w:autoSpaceDN w:val="0"/>
        <w:adjustRightInd w:val="0"/>
        <w:spacing w:line="360" w:lineRule="auto"/>
        <w:ind w:firstLine="567"/>
        <w:rPr>
          <w:szCs w:val="28"/>
          <w:lang w:eastAsia="uk-UA"/>
        </w:rPr>
      </w:pPr>
    </w:p>
    <w:p w:rsidR="00DD2B58" w:rsidRPr="003A32A6" w:rsidRDefault="00DD2B58" w:rsidP="00572DCF">
      <w:pPr>
        <w:widowControl w:val="0"/>
        <w:autoSpaceDE w:val="0"/>
        <w:autoSpaceDN w:val="0"/>
        <w:adjustRightInd w:val="0"/>
        <w:spacing w:line="360" w:lineRule="auto"/>
        <w:rPr>
          <w:szCs w:val="28"/>
          <w:lang w:eastAsia="uk-UA"/>
        </w:rPr>
      </w:pPr>
      <w:r w:rsidRPr="003A32A6">
        <w:rPr>
          <w:noProof/>
          <w:szCs w:val="28"/>
          <w:lang w:val="en-US" w:eastAsia="en-US"/>
        </w:rPr>
        <w:lastRenderedPageBreak/>
        <mc:AlternateContent>
          <mc:Choice Requires="wpc">
            <w:drawing>
              <wp:inline distT="0" distB="0" distL="0" distR="0" wp14:anchorId="3A7E80D5" wp14:editId="2221479E">
                <wp:extent cx="5848350" cy="5295899"/>
                <wp:effectExtent l="0" t="0" r="0" b="0"/>
                <wp:docPr id="24"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 name="Text Box 1235"/>
                        <wps:cNvSpPr txBox="1">
                          <a:spLocks noChangeArrowheads="1"/>
                        </wps:cNvSpPr>
                        <wps:spPr bwMode="auto">
                          <a:xfrm>
                            <a:off x="266699" y="3064478"/>
                            <a:ext cx="4838700" cy="336572"/>
                          </a:xfrm>
                          <a:prstGeom prst="rect">
                            <a:avLst/>
                          </a:prstGeom>
                          <a:solidFill>
                            <a:srgbClr val="FFFFFF"/>
                          </a:solidFill>
                          <a:ln w="9525">
                            <a:solidFill>
                              <a:srgbClr val="000000"/>
                            </a:solidFill>
                            <a:miter lim="800000"/>
                            <a:headEnd/>
                            <a:tailEnd/>
                          </a:ln>
                        </wps:spPr>
                        <wps:txbx>
                          <w:txbxContent>
                            <w:p w:rsidR="00DD2B58" w:rsidRPr="00910184" w:rsidRDefault="00691F48" w:rsidP="00DD2B58">
                              <w:pPr>
                                <w:jc w:val="center"/>
                                <w:rPr>
                                  <w:sz w:val="24"/>
                                  <w:szCs w:val="24"/>
                                </w:rPr>
                              </w:pPr>
                              <w:r>
                                <w:rPr>
                                  <w:sz w:val="24"/>
                                  <w:szCs w:val="24"/>
                                </w:rPr>
                                <w:t>Організація</w:t>
                              </w:r>
                              <w:r w:rsidR="00DD2B58">
                                <w:rPr>
                                  <w:sz w:val="24"/>
                                  <w:szCs w:val="24"/>
                                </w:rPr>
                                <w:t xml:space="preserve"> системи управління під впливом чинників</w:t>
                              </w:r>
                            </w:p>
                          </w:txbxContent>
                        </wps:txbx>
                        <wps:bodyPr rot="0" vert="horz" wrap="square" lIns="91440" tIns="45720" rIns="91440" bIns="45720" anchor="t" anchorCtr="0" upright="1">
                          <a:noAutofit/>
                        </wps:bodyPr>
                      </wps:wsp>
                      <wps:wsp>
                        <wps:cNvPr id="2" name="Text Box 1236"/>
                        <wps:cNvSpPr txBox="1">
                          <a:spLocks noChangeArrowheads="1"/>
                        </wps:cNvSpPr>
                        <wps:spPr bwMode="auto">
                          <a:xfrm>
                            <a:off x="266700" y="3471127"/>
                            <a:ext cx="3368040" cy="358815"/>
                          </a:xfrm>
                          <a:prstGeom prst="rect">
                            <a:avLst/>
                          </a:prstGeom>
                          <a:solidFill>
                            <a:srgbClr val="FFFFFF"/>
                          </a:solidFill>
                          <a:ln w="9525">
                            <a:solidFill>
                              <a:srgbClr val="000000"/>
                            </a:solidFill>
                            <a:miter lim="800000"/>
                            <a:headEnd/>
                            <a:tailEnd/>
                          </a:ln>
                        </wps:spPr>
                        <wps:txbx>
                          <w:txbxContent>
                            <w:p w:rsidR="00DD2B58" w:rsidRPr="005B5A75" w:rsidRDefault="0045314B" w:rsidP="00DD2B58">
                              <w:pPr>
                                <w:jc w:val="center"/>
                                <w:rPr>
                                  <w:sz w:val="24"/>
                                  <w:szCs w:val="24"/>
                                </w:rPr>
                              </w:pPr>
                              <w:r>
                                <w:rPr>
                                  <w:sz w:val="24"/>
                                  <w:szCs w:val="24"/>
                                </w:rPr>
                                <w:t>Організація</w:t>
                              </w:r>
                              <w:r w:rsidR="00DD2B58">
                                <w:rPr>
                                  <w:sz w:val="24"/>
                                  <w:szCs w:val="24"/>
                                </w:rPr>
                                <w:t xml:space="preserve"> фінансового менеджменту</w:t>
                              </w:r>
                            </w:p>
                          </w:txbxContent>
                        </wps:txbx>
                        <wps:bodyPr rot="0" vert="horz" wrap="square" lIns="91440" tIns="45720" rIns="91440" bIns="45720" anchor="t" anchorCtr="0" upright="1">
                          <a:noAutofit/>
                        </wps:bodyPr>
                      </wps:wsp>
                      <wps:wsp>
                        <wps:cNvPr id="3" name="Text Box 1237"/>
                        <wps:cNvSpPr txBox="1">
                          <a:spLocks noChangeArrowheads="1"/>
                        </wps:cNvSpPr>
                        <wps:spPr bwMode="auto">
                          <a:xfrm>
                            <a:off x="279402" y="4852032"/>
                            <a:ext cx="4632330" cy="369572"/>
                          </a:xfrm>
                          <a:prstGeom prst="rect">
                            <a:avLst/>
                          </a:prstGeom>
                          <a:solidFill>
                            <a:srgbClr val="FFFFFF"/>
                          </a:solidFill>
                          <a:ln w="9525">
                            <a:solidFill>
                              <a:srgbClr val="000000"/>
                            </a:solidFill>
                            <a:miter lim="800000"/>
                            <a:headEnd/>
                            <a:tailEnd/>
                          </a:ln>
                        </wps:spPr>
                        <wps:txbx>
                          <w:txbxContent>
                            <w:p w:rsidR="00DD2B58" w:rsidRPr="005B5A75" w:rsidRDefault="00DD2B58" w:rsidP="00DD2B58">
                              <w:pPr>
                                <w:pStyle w:val="a8"/>
                                <w:spacing w:before="0" w:beforeAutospacing="0" w:after="0" w:afterAutospacing="0"/>
                                <w:jc w:val="center"/>
                              </w:pPr>
                              <w:r>
                                <w:t xml:space="preserve">Аналіз і контроль ефективності </w:t>
                              </w:r>
                              <w:r>
                                <w:rPr>
                                  <w:rFonts w:eastAsia="Times New Roman"/>
                                </w:rPr>
                                <w:t>управлінських рішень</w:t>
                              </w:r>
                            </w:p>
                          </w:txbxContent>
                        </wps:txbx>
                        <wps:bodyPr rot="0" vert="horz" wrap="square" lIns="91440" tIns="45720" rIns="91440" bIns="45720" anchor="t" anchorCtr="0" upright="1">
                          <a:noAutofit/>
                        </wps:bodyPr>
                      </wps:wsp>
                      <wps:wsp>
                        <wps:cNvPr id="4" name="Text Box 1238"/>
                        <wps:cNvSpPr txBox="1">
                          <a:spLocks noChangeArrowheads="1"/>
                        </wps:cNvSpPr>
                        <wps:spPr bwMode="auto">
                          <a:xfrm>
                            <a:off x="266697" y="3922993"/>
                            <a:ext cx="3368038" cy="326729"/>
                          </a:xfrm>
                          <a:prstGeom prst="rect">
                            <a:avLst/>
                          </a:prstGeom>
                          <a:solidFill>
                            <a:srgbClr val="FFFFFF"/>
                          </a:solidFill>
                          <a:ln w="9525">
                            <a:solidFill>
                              <a:srgbClr val="000000"/>
                            </a:solidFill>
                            <a:miter lim="800000"/>
                            <a:headEnd/>
                            <a:tailEnd/>
                          </a:ln>
                        </wps:spPr>
                        <wps:txbx>
                          <w:txbxContent>
                            <w:p w:rsidR="00DD2B58" w:rsidRPr="00A94287" w:rsidRDefault="0045314B" w:rsidP="00DD2B58">
                              <w:pPr>
                                <w:ind w:left="-113" w:right="-113"/>
                                <w:jc w:val="center"/>
                                <w:rPr>
                                  <w:sz w:val="24"/>
                                  <w:szCs w:val="24"/>
                                </w:rPr>
                              </w:pPr>
                              <w:r>
                                <w:rPr>
                                  <w:sz w:val="24"/>
                                  <w:szCs w:val="24"/>
                                </w:rPr>
                                <w:t>Організація</w:t>
                              </w:r>
                              <w:r w:rsidR="00DD2B58">
                                <w:rPr>
                                  <w:sz w:val="24"/>
                                  <w:szCs w:val="24"/>
                                </w:rPr>
                                <w:t xml:space="preserve"> управління виробництвом </w:t>
                              </w:r>
                            </w:p>
                          </w:txbxContent>
                        </wps:txbx>
                        <wps:bodyPr rot="0" vert="horz" wrap="square" lIns="91440" tIns="45720" rIns="91440" bIns="45720" anchor="t" anchorCtr="0" upright="1">
                          <a:noAutofit/>
                        </wps:bodyPr>
                      </wps:wsp>
                      <wps:wsp>
                        <wps:cNvPr id="5" name="Text Box 1239"/>
                        <wps:cNvSpPr txBox="1">
                          <a:spLocks noChangeArrowheads="1"/>
                        </wps:cNvSpPr>
                        <wps:spPr bwMode="auto">
                          <a:xfrm>
                            <a:off x="3899535" y="3514724"/>
                            <a:ext cx="1271903" cy="1112520"/>
                          </a:xfrm>
                          <a:prstGeom prst="rect">
                            <a:avLst/>
                          </a:prstGeom>
                          <a:solidFill>
                            <a:srgbClr val="FFFFFF"/>
                          </a:solidFill>
                          <a:ln w="9525">
                            <a:solidFill>
                              <a:srgbClr val="000000"/>
                            </a:solidFill>
                            <a:miter lim="800000"/>
                            <a:headEnd/>
                            <a:tailEnd/>
                          </a:ln>
                        </wps:spPr>
                        <wps:txbx>
                          <w:txbxContent>
                            <w:p w:rsidR="00DD2B58" w:rsidRDefault="00DD2B58" w:rsidP="00DD2B58">
                              <w:pPr>
                                <w:ind w:left="-113" w:right="-113"/>
                                <w:jc w:val="center"/>
                                <w:rPr>
                                  <w:sz w:val="24"/>
                                  <w:szCs w:val="24"/>
                                </w:rPr>
                              </w:pPr>
                            </w:p>
                            <w:p w:rsidR="00DD2B58" w:rsidRPr="005B5A75" w:rsidRDefault="0045314B" w:rsidP="00DD2B58">
                              <w:pPr>
                                <w:ind w:left="-113" w:right="-113"/>
                                <w:jc w:val="center"/>
                                <w:rPr>
                                  <w:sz w:val="24"/>
                                  <w:szCs w:val="24"/>
                                </w:rPr>
                              </w:pPr>
                              <w:r>
                                <w:rPr>
                                  <w:sz w:val="24"/>
                                  <w:szCs w:val="24"/>
                                </w:rPr>
                                <w:t xml:space="preserve">Формування </w:t>
                              </w:r>
                              <w:r w:rsidR="00DD2B58">
                                <w:rPr>
                                  <w:sz w:val="24"/>
                                  <w:szCs w:val="24"/>
                                </w:rPr>
                                <w:t xml:space="preserve">організаційної </w:t>
                              </w:r>
                              <w:r>
                                <w:rPr>
                                  <w:sz w:val="24"/>
                                  <w:szCs w:val="24"/>
                                </w:rPr>
                                <w:t>структури управ</w:t>
                              </w:r>
                              <w:r w:rsidR="00DD2B58">
                                <w:rPr>
                                  <w:sz w:val="24"/>
                                  <w:szCs w:val="24"/>
                                </w:rPr>
                                <w:t>ління</w:t>
                              </w:r>
                            </w:p>
                          </w:txbxContent>
                        </wps:txbx>
                        <wps:bodyPr rot="0" vert="horz" wrap="square" lIns="91440" tIns="45720" rIns="91440" bIns="45720" anchor="t" anchorCtr="0" upright="1">
                          <a:noAutofit/>
                        </wps:bodyPr>
                      </wps:wsp>
                      <wps:wsp>
                        <wps:cNvPr id="6" name="Text Box 1240"/>
                        <wps:cNvSpPr txBox="1">
                          <a:spLocks noChangeArrowheads="1"/>
                        </wps:cNvSpPr>
                        <wps:spPr bwMode="auto">
                          <a:xfrm>
                            <a:off x="4024630" y="142876"/>
                            <a:ext cx="1377950" cy="550548"/>
                          </a:xfrm>
                          <a:prstGeom prst="rect">
                            <a:avLst/>
                          </a:prstGeom>
                          <a:solidFill>
                            <a:srgbClr val="FFFFFF"/>
                          </a:solidFill>
                          <a:ln w="9525">
                            <a:solidFill>
                              <a:srgbClr val="000000"/>
                            </a:solidFill>
                            <a:miter lim="800000"/>
                            <a:headEnd/>
                            <a:tailEnd/>
                          </a:ln>
                        </wps:spPr>
                        <wps:txbx>
                          <w:txbxContent>
                            <w:p w:rsidR="00DD2B58" w:rsidRDefault="00DD2B58" w:rsidP="00DD2B58">
                              <w:pPr>
                                <w:pStyle w:val="a8"/>
                                <w:spacing w:before="0" w:beforeAutospacing="0" w:after="0" w:afterAutospacing="0"/>
                                <w:jc w:val="center"/>
                              </w:pPr>
                              <w:r>
                                <w:rPr>
                                  <w:rFonts w:eastAsia="Times New Roman"/>
                                </w:rPr>
                                <w:t>Стратегія підприємств</w:t>
                              </w:r>
                            </w:p>
                            <w:p w:rsidR="00DD2B58" w:rsidRPr="00C071C5" w:rsidRDefault="00DD2B58" w:rsidP="00DD2B58">
                              <w:pPr>
                                <w:jc w:val="center"/>
                                <w:rPr>
                                  <w:sz w:val="24"/>
                                  <w:szCs w:val="24"/>
                                </w:rPr>
                              </w:pPr>
                            </w:p>
                          </w:txbxContent>
                        </wps:txbx>
                        <wps:bodyPr rot="0" vert="horz" wrap="square" lIns="91440" tIns="45720" rIns="91440" bIns="45720" anchor="t" anchorCtr="0" upright="1">
                          <a:noAutofit/>
                        </wps:bodyPr>
                      </wps:wsp>
                      <wps:wsp>
                        <wps:cNvPr id="10" name="Text Box 1240"/>
                        <wps:cNvSpPr txBox="1">
                          <a:spLocks noChangeArrowheads="1"/>
                        </wps:cNvSpPr>
                        <wps:spPr bwMode="auto">
                          <a:xfrm>
                            <a:off x="483879" y="57150"/>
                            <a:ext cx="3260094" cy="695324"/>
                          </a:xfrm>
                          <a:prstGeom prst="rect">
                            <a:avLst/>
                          </a:prstGeom>
                          <a:solidFill>
                            <a:srgbClr val="FFFFFF"/>
                          </a:solidFill>
                          <a:ln w="9525">
                            <a:solidFill>
                              <a:srgbClr val="000000"/>
                            </a:solidFill>
                            <a:miter lim="800000"/>
                            <a:headEnd/>
                            <a:tailEnd/>
                          </a:ln>
                        </wps:spPr>
                        <wps:txbx>
                          <w:txbxContent>
                            <w:p w:rsidR="00DD2B58" w:rsidRPr="0045314B" w:rsidRDefault="00DD2B58" w:rsidP="00572DCF">
                              <w:pPr>
                                <w:ind w:left="-142"/>
                                <w:jc w:val="center"/>
                                <w:rPr>
                                  <w:sz w:val="24"/>
                                  <w:szCs w:val="24"/>
                                </w:rPr>
                              </w:pPr>
                              <w:r w:rsidRPr="0045314B">
                                <w:rPr>
                                  <w:sz w:val="24"/>
                                  <w:szCs w:val="24"/>
                                </w:rPr>
                                <w:t xml:space="preserve">Формування </w:t>
                              </w:r>
                              <w:r w:rsidR="0045314B" w:rsidRPr="0045314B">
                                <w:rPr>
                                  <w:sz w:val="24"/>
                                  <w:szCs w:val="24"/>
                                </w:rPr>
                                <w:t>системи</w:t>
                              </w:r>
                              <w:r w:rsidRPr="0045314B">
                                <w:rPr>
                                  <w:sz w:val="24"/>
                                  <w:szCs w:val="24"/>
                                </w:rPr>
                                <w:t xml:space="preserve"> управління  </w:t>
                              </w:r>
                              <w:r w:rsidR="00AD21EA">
                                <w:rPr>
                                  <w:sz w:val="24"/>
                                  <w:szCs w:val="24"/>
                                </w:rPr>
                                <w:t xml:space="preserve">на </w:t>
                              </w:r>
                              <w:r w:rsidR="0045314B" w:rsidRPr="0045314B">
                                <w:rPr>
                                  <w:sz w:val="24"/>
                                  <w:szCs w:val="24"/>
                                  <w:lang w:eastAsia="uk-UA"/>
                                </w:rPr>
                                <w:t>підприємства</w:t>
                              </w:r>
                              <w:r w:rsidR="00345625">
                                <w:rPr>
                                  <w:sz w:val="24"/>
                                  <w:szCs w:val="24"/>
                                  <w:lang w:eastAsia="uk-UA"/>
                                </w:rPr>
                                <w:t>х</w:t>
                              </w:r>
                              <w:r w:rsidR="0045314B" w:rsidRPr="0045314B">
                                <w:rPr>
                                  <w:sz w:val="24"/>
                                  <w:szCs w:val="24"/>
                                  <w:lang w:eastAsia="uk-UA"/>
                                </w:rPr>
                                <w:t xml:space="preserve"> органічного землеробства</w:t>
                              </w:r>
                            </w:p>
                          </w:txbxContent>
                        </wps:txbx>
                        <wps:bodyPr rot="0" vert="horz" wrap="square" lIns="91440" tIns="45720" rIns="91440" bIns="45720" anchor="t" anchorCtr="0" upright="1">
                          <a:noAutofit/>
                        </wps:bodyPr>
                      </wps:wsp>
                      <wps:wsp>
                        <wps:cNvPr id="13" name="AutoShape 143"/>
                        <wps:cNvCnPr>
                          <a:cxnSpLocks noChangeShapeType="1"/>
                          <a:stCxn id="10" idx="3"/>
                          <a:endCxn id="6" idx="1"/>
                        </wps:cNvCnPr>
                        <wps:spPr bwMode="auto">
                          <a:xfrm>
                            <a:off x="3743973" y="404812"/>
                            <a:ext cx="280657" cy="13338"/>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53" name="Text Box 1240"/>
                        <wps:cNvSpPr txBox="1">
                          <a:spLocks noChangeArrowheads="1"/>
                        </wps:cNvSpPr>
                        <wps:spPr bwMode="auto">
                          <a:xfrm>
                            <a:off x="2819400" y="1081731"/>
                            <a:ext cx="2457450" cy="329882"/>
                          </a:xfrm>
                          <a:prstGeom prst="rect">
                            <a:avLst/>
                          </a:prstGeom>
                          <a:solidFill>
                            <a:srgbClr val="FFFFFF"/>
                          </a:solidFill>
                          <a:ln w="9525">
                            <a:solidFill>
                              <a:srgbClr val="000000"/>
                            </a:solidFill>
                            <a:miter lim="800000"/>
                            <a:headEnd/>
                            <a:tailEnd/>
                          </a:ln>
                        </wps:spPr>
                        <wps:txbx>
                          <w:txbxContent>
                            <w:p w:rsidR="00DD2B58" w:rsidRPr="0045314B" w:rsidRDefault="00DD2B58" w:rsidP="0045314B">
                              <w:pPr>
                                <w:jc w:val="center"/>
                                <w:rPr>
                                  <w:sz w:val="24"/>
                                  <w:szCs w:val="24"/>
                                </w:rPr>
                              </w:pPr>
                              <w:r>
                                <w:rPr>
                                  <w:sz w:val="24"/>
                                  <w:szCs w:val="24"/>
                                </w:rPr>
                                <w:t xml:space="preserve">Аналіз </w:t>
                              </w:r>
                              <w:r w:rsidR="0045314B">
                                <w:rPr>
                                  <w:sz w:val="24"/>
                                  <w:szCs w:val="24"/>
                                </w:rPr>
                                <w:t>зовн</w:t>
                              </w:r>
                              <w:r>
                                <w:rPr>
                                  <w:sz w:val="24"/>
                                  <w:szCs w:val="24"/>
                                </w:rPr>
                                <w:t>ішнього</w:t>
                              </w:r>
                              <w:r w:rsidR="0045314B">
                                <w:rPr>
                                  <w:sz w:val="24"/>
                                  <w:szCs w:val="24"/>
                                </w:rPr>
                                <w:t xml:space="preserve"> </w:t>
                              </w:r>
                              <w:r w:rsidRPr="0045314B">
                                <w:rPr>
                                  <w:sz w:val="24"/>
                                  <w:szCs w:val="24"/>
                                </w:rPr>
                                <w:t>середовищ</w:t>
                              </w:r>
                              <w:r w:rsidR="0045314B">
                                <w:rPr>
                                  <w:sz w:val="24"/>
                                  <w:szCs w:val="24"/>
                                </w:rPr>
                                <w:t>а</w:t>
                              </w:r>
                            </w:p>
                          </w:txbxContent>
                        </wps:txbx>
                        <wps:bodyPr rot="0" vert="horz" wrap="square" lIns="91440" tIns="45720" rIns="91440" bIns="45720" anchor="t" anchorCtr="0" upright="1">
                          <a:noAutofit/>
                        </wps:bodyPr>
                      </wps:wsp>
                      <wps:wsp>
                        <wps:cNvPr id="31" name="Соединительная линия уступом 31"/>
                        <wps:cNvCnPr>
                          <a:stCxn id="171" idx="1"/>
                          <a:endCxn id="166" idx="1"/>
                        </wps:cNvCnPr>
                        <wps:spPr>
                          <a:xfrm rot="10800000" flipH="1" flipV="1">
                            <a:off x="496580" y="1333378"/>
                            <a:ext cx="2" cy="1273920"/>
                          </a:xfrm>
                          <a:prstGeom prst="bentConnector3">
                            <a:avLst>
                              <a:gd name="adj1" fmla="val -11430000000"/>
                            </a:avLst>
                          </a:prstGeom>
                          <a:noFill/>
                          <a:ln w="9525" cap="flat" cmpd="sng" algn="ctr">
                            <a:solidFill>
                              <a:sysClr val="windowText" lastClr="000000"/>
                            </a:solidFill>
                            <a:prstDash val="solid"/>
                            <a:headEnd type="none" w="med" len="med"/>
                            <a:tailEnd type="triangle" w="med" len="med"/>
                          </a:ln>
                          <a:effectLst/>
                        </wps:spPr>
                        <wps:bodyPr/>
                      </wps:wsp>
                      <wps:wsp>
                        <wps:cNvPr id="66" name="Соединительная линия уступом 66"/>
                        <wps:cNvCnPr>
                          <a:stCxn id="153" idx="3"/>
                          <a:endCxn id="96" idx="3"/>
                        </wps:cNvCnPr>
                        <wps:spPr>
                          <a:xfrm>
                            <a:off x="5276850" y="1246672"/>
                            <a:ext cx="12700" cy="1194630"/>
                          </a:xfrm>
                          <a:prstGeom prst="bentConnector3">
                            <a:avLst>
                              <a:gd name="adj1" fmla="val 1900000"/>
                            </a:avLst>
                          </a:prstGeom>
                          <a:noFill/>
                          <a:ln w="9525" cap="flat" cmpd="sng" algn="ctr">
                            <a:solidFill>
                              <a:sysClr val="windowText" lastClr="000000"/>
                            </a:solidFill>
                            <a:prstDash val="solid"/>
                            <a:headEnd type="none" w="med" len="med"/>
                            <a:tailEnd type="triangle" w="med" len="med"/>
                          </a:ln>
                          <a:effectLst/>
                        </wps:spPr>
                        <wps:bodyPr/>
                      </wps:wsp>
                      <wps:wsp>
                        <wps:cNvPr id="162" name="Соединительная линия уступом 162"/>
                        <wps:cNvCnPr>
                          <a:stCxn id="1" idx="3"/>
                          <a:endCxn id="5" idx="3"/>
                        </wps:cNvCnPr>
                        <wps:spPr>
                          <a:xfrm>
                            <a:off x="5105399" y="3232764"/>
                            <a:ext cx="66039" cy="838220"/>
                          </a:xfrm>
                          <a:prstGeom prst="bentConnector3">
                            <a:avLst>
                              <a:gd name="adj1" fmla="val 446159"/>
                            </a:avLst>
                          </a:prstGeom>
                          <a:noFill/>
                          <a:ln w="9525" cap="flat" cmpd="sng" algn="ctr">
                            <a:solidFill>
                              <a:sysClr val="windowText" lastClr="000000"/>
                            </a:solidFill>
                            <a:prstDash val="solid"/>
                            <a:headEnd type="none" w="med" len="med"/>
                            <a:tailEnd type="triangle" w="med" len="med"/>
                          </a:ln>
                          <a:effectLst/>
                        </wps:spPr>
                        <wps:bodyPr/>
                      </wps:wsp>
                      <wps:wsp>
                        <wps:cNvPr id="130" name="Text Box 1238"/>
                        <wps:cNvSpPr txBox="1">
                          <a:spLocks noChangeArrowheads="1"/>
                        </wps:cNvSpPr>
                        <wps:spPr bwMode="auto">
                          <a:xfrm>
                            <a:off x="266700" y="4378236"/>
                            <a:ext cx="3368040" cy="332828"/>
                          </a:xfrm>
                          <a:prstGeom prst="rect">
                            <a:avLst/>
                          </a:prstGeom>
                          <a:solidFill>
                            <a:srgbClr val="FFFFFF"/>
                          </a:solidFill>
                          <a:ln w="9525">
                            <a:solidFill>
                              <a:srgbClr val="000000"/>
                            </a:solidFill>
                            <a:miter lim="800000"/>
                            <a:headEnd/>
                            <a:tailEnd/>
                          </a:ln>
                        </wps:spPr>
                        <wps:txbx>
                          <w:txbxContent>
                            <w:p w:rsidR="00DD2B58" w:rsidRDefault="0045314B" w:rsidP="00DD2B58">
                              <w:pPr>
                                <w:pStyle w:val="a8"/>
                                <w:spacing w:before="0" w:beforeAutospacing="0" w:after="0" w:afterAutospacing="0"/>
                                <w:jc w:val="center"/>
                              </w:pPr>
                              <w:r>
                                <w:rPr>
                                  <w:rFonts w:eastAsia="Times New Roman"/>
                                </w:rPr>
                                <w:t>Організація</w:t>
                              </w:r>
                              <w:r w:rsidR="00DD2B58">
                                <w:rPr>
                                  <w:rFonts w:eastAsia="Times New Roman"/>
                                </w:rPr>
                                <w:t xml:space="preserve"> маркетингового менеджменту</w:t>
                              </w:r>
                            </w:p>
                          </w:txbxContent>
                        </wps:txbx>
                        <wps:bodyPr rot="0" vert="horz" wrap="square" lIns="91440" tIns="45720" rIns="91440" bIns="45720" anchor="t" anchorCtr="0" upright="1">
                          <a:noAutofit/>
                        </wps:bodyPr>
                      </wps:wsp>
                      <wps:wsp>
                        <wps:cNvPr id="15" name="Соединительная линия уступом 15"/>
                        <wps:cNvCnPr>
                          <a:stCxn id="3" idx="3"/>
                          <a:endCxn id="6" idx="3"/>
                        </wps:cNvCnPr>
                        <wps:spPr>
                          <a:xfrm flipV="1">
                            <a:off x="4911732" y="418150"/>
                            <a:ext cx="490848" cy="4618668"/>
                          </a:xfrm>
                          <a:prstGeom prst="bentConnector3">
                            <a:avLst>
                              <a:gd name="adj1" fmla="val 146572"/>
                            </a:avLst>
                          </a:prstGeom>
                          <a:noFill/>
                          <a:ln w="9525" cap="flat" cmpd="sng" algn="ctr">
                            <a:solidFill>
                              <a:sysClr val="windowText" lastClr="000000"/>
                            </a:solidFill>
                            <a:prstDash val="solid"/>
                            <a:headEnd type="none" w="med" len="med"/>
                            <a:tailEnd type="triangle" w="med" len="med"/>
                          </a:ln>
                          <a:effectLst/>
                        </wps:spPr>
                        <wps:bodyPr/>
                      </wps:wsp>
                      <wps:wsp>
                        <wps:cNvPr id="166" name="Text Box 1240"/>
                        <wps:cNvSpPr txBox="1">
                          <a:spLocks noChangeArrowheads="1"/>
                        </wps:cNvSpPr>
                        <wps:spPr bwMode="auto">
                          <a:xfrm>
                            <a:off x="496582" y="2441296"/>
                            <a:ext cx="2076442" cy="332003"/>
                          </a:xfrm>
                          <a:prstGeom prst="rect">
                            <a:avLst/>
                          </a:prstGeom>
                          <a:solidFill>
                            <a:srgbClr val="FFFFFF"/>
                          </a:solidFill>
                          <a:ln w="9525">
                            <a:solidFill>
                              <a:srgbClr val="000000"/>
                            </a:solidFill>
                            <a:miter lim="800000"/>
                            <a:headEnd/>
                            <a:tailEnd/>
                          </a:ln>
                        </wps:spPr>
                        <wps:txbx>
                          <w:txbxContent>
                            <w:p w:rsidR="00DD2B58" w:rsidRDefault="00957648" w:rsidP="00DD2B58">
                              <w:pPr>
                                <w:pStyle w:val="a8"/>
                                <w:spacing w:before="0" w:beforeAutospacing="0" w:after="0" w:afterAutospacing="0"/>
                                <w:ind w:left="-57" w:right="-57"/>
                                <w:jc w:val="center"/>
                              </w:pPr>
                              <w:r>
                                <w:rPr>
                                  <w:rFonts w:eastAsia="Times New Roman"/>
                                </w:rPr>
                                <w:t>Родючість земель</w:t>
                              </w:r>
                            </w:p>
                          </w:txbxContent>
                        </wps:txbx>
                        <wps:bodyPr rot="0" vert="horz" wrap="square" lIns="91440" tIns="45720" rIns="91440" bIns="45720" anchor="t" anchorCtr="0" upright="1">
                          <a:noAutofit/>
                        </wps:bodyPr>
                      </wps:wsp>
                      <wps:wsp>
                        <wps:cNvPr id="171" name="Text Box 1240"/>
                        <wps:cNvSpPr txBox="1">
                          <a:spLocks noChangeArrowheads="1"/>
                        </wps:cNvSpPr>
                        <wps:spPr bwMode="auto">
                          <a:xfrm>
                            <a:off x="496580" y="1081759"/>
                            <a:ext cx="2076444" cy="503237"/>
                          </a:xfrm>
                          <a:prstGeom prst="rect">
                            <a:avLst/>
                          </a:prstGeom>
                          <a:solidFill>
                            <a:srgbClr val="FFFFFF"/>
                          </a:solidFill>
                          <a:ln w="9525">
                            <a:solidFill>
                              <a:srgbClr val="000000"/>
                            </a:solidFill>
                            <a:miter lim="800000"/>
                            <a:headEnd/>
                            <a:tailEnd/>
                          </a:ln>
                        </wps:spPr>
                        <wps:txbx>
                          <w:txbxContent>
                            <w:p w:rsidR="00DD2B58" w:rsidRDefault="00DD2B58" w:rsidP="00DD2B58">
                              <w:pPr>
                                <w:pStyle w:val="a8"/>
                                <w:spacing w:before="0" w:beforeAutospacing="0" w:after="0" w:afterAutospacing="0"/>
                                <w:jc w:val="center"/>
                              </w:pPr>
                              <w:r>
                                <w:rPr>
                                  <w:rFonts w:eastAsia="Times New Roman"/>
                                </w:rPr>
                                <w:t xml:space="preserve">Аналіз </w:t>
                              </w:r>
                              <w:r w:rsidR="0045314B">
                                <w:rPr>
                                  <w:rFonts w:eastAsia="Times New Roman"/>
                                </w:rPr>
                                <w:t>внутр</w:t>
                              </w:r>
                              <w:r>
                                <w:rPr>
                                  <w:rFonts w:eastAsia="Times New Roman"/>
                                </w:rPr>
                                <w:t xml:space="preserve">ішнього середовища </w:t>
                              </w:r>
                            </w:p>
                          </w:txbxContent>
                        </wps:txbx>
                        <wps:bodyPr rot="0" vert="horz" wrap="square" lIns="91440" tIns="45720" rIns="91440" bIns="45720" anchor="t" anchorCtr="0" upright="1">
                          <a:noAutofit/>
                        </wps:bodyPr>
                      </wps:wsp>
                      <wps:wsp>
                        <wps:cNvPr id="21" name="Соединительная линия уступом 21"/>
                        <wps:cNvCnPr>
                          <a:stCxn id="10" idx="2"/>
                          <a:endCxn id="171" idx="0"/>
                        </wps:cNvCnPr>
                        <wps:spPr>
                          <a:xfrm rot="5400000">
                            <a:off x="1659722" y="627554"/>
                            <a:ext cx="329285" cy="579124"/>
                          </a:xfrm>
                          <a:prstGeom prst="bentConnector3">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58" name="Соединительная линия уступом 258"/>
                        <wps:cNvCnPr>
                          <a:stCxn id="10" idx="2"/>
                          <a:endCxn id="153" idx="0"/>
                        </wps:cNvCnPr>
                        <wps:spPr>
                          <a:xfrm rot="16200000" flipH="1">
                            <a:off x="2916397" y="-49998"/>
                            <a:ext cx="329257" cy="1934199"/>
                          </a:xfrm>
                          <a:prstGeom prst="bentConnector3">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61" name="Соединительная линия уступом 261"/>
                        <wps:cNvCnPr>
                          <a:stCxn id="1" idx="1"/>
                          <a:endCxn id="2" idx="1"/>
                        </wps:cNvCnPr>
                        <wps:spPr>
                          <a:xfrm rot="10800000" flipH="1" flipV="1">
                            <a:off x="266698" y="3232763"/>
                            <a:ext cx="1" cy="417771"/>
                          </a:xfrm>
                          <a:prstGeom prst="bentConnector3">
                            <a:avLst>
                              <a:gd name="adj1" fmla="val -22860000000"/>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62" name="Соединительная линия уступом 262"/>
                        <wps:cNvCnPr>
                          <a:stCxn id="1" idx="1"/>
                          <a:endCxn id="4" idx="1"/>
                        </wps:cNvCnPr>
                        <wps:spPr>
                          <a:xfrm rot="10800000" flipV="1">
                            <a:off x="266697" y="3232764"/>
                            <a:ext cx="2" cy="853594"/>
                          </a:xfrm>
                          <a:prstGeom prst="bentConnector3">
                            <a:avLst>
                              <a:gd name="adj1" fmla="val 11430100000"/>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63" name="Соединительная линия уступом 263"/>
                        <wps:cNvCnPr>
                          <a:stCxn id="1" idx="1"/>
                          <a:endCxn id="130" idx="1"/>
                        </wps:cNvCnPr>
                        <wps:spPr>
                          <a:xfrm rot="10800000" flipH="1" flipV="1">
                            <a:off x="266698" y="3232764"/>
                            <a:ext cx="1" cy="1311886"/>
                          </a:xfrm>
                          <a:prstGeom prst="bentConnector3">
                            <a:avLst>
                              <a:gd name="adj1" fmla="val -22860000000"/>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64" name="Соединительная линия уступом 264"/>
                        <wps:cNvCnPr>
                          <a:stCxn id="1" idx="1"/>
                          <a:endCxn id="3" idx="1"/>
                        </wps:cNvCnPr>
                        <wps:spPr>
                          <a:xfrm rot="10800000" flipH="1" flipV="1">
                            <a:off x="266698" y="3232764"/>
                            <a:ext cx="12703" cy="1804054"/>
                          </a:xfrm>
                          <a:prstGeom prst="bentConnector3">
                            <a:avLst>
                              <a:gd name="adj1" fmla="val -1799575"/>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65" name="Соединительная линия уступом 265"/>
                        <wps:cNvCnPr>
                          <a:stCxn id="5" idx="1"/>
                          <a:endCxn id="2" idx="3"/>
                        </wps:cNvCnPr>
                        <wps:spPr>
                          <a:xfrm rot="10800000">
                            <a:off x="3634741" y="3650536"/>
                            <a:ext cx="264795" cy="420449"/>
                          </a:xfrm>
                          <a:prstGeom prst="bentConnector3">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66" name="Соединительная линия уступом 266"/>
                        <wps:cNvCnPr>
                          <a:endCxn id="4" idx="3"/>
                        </wps:cNvCnPr>
                        <wps:spPr>
                          <a:xfrm rot="10800000" flipV="1">
                            <a:off x="3634735" y="4074456"/>
                            <a:ext cx="264798" cy="11902"/>
                          </a:xfrm>
                          <a:prstGeom prst="bentConnector3">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67" name="Соединительная линия уступом 267"/>
                        <wps:cNvCnPr>
                          <a:stCxn id="5" idx="1"/>
                          <a:endCxn id="130" idx="3"/>
                        </wps:cNvCnPr>
                        <wps:spPr>
                          <a:xfrm rot="10800000" flipV="1">
                            <a:off x="3634741" y="4070984"/>
                            <a:ext cx="264795" cy="473666"/>
                          </a:xfrm>
                          <a:prstGeom prst="bentConnector3">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96" name="Text Box 1240"/>
                        <wps:cNvSpPr txBox="1">
                          <a:spLocks noChangeArrowheads="1"/>
                        </wps:cNvSpPr>
                        <wps:spPr bwMode="auto">
                          <a:xfrm>
                            <a:off x="2832100" y="2110462"/>
                            <a:ext cx="2457450" cy="661680"/>
                          </a:xfrm>
                          <a:prstGeom prst="rect">
                            <a:avLst/>
                          </a:prstGeom>
                          <a:solidFill>
                            <a:srgbClr val="FFFFFF"/>
                          </a:solidFill>
                          <a:ln w="9525">
                            <a:solidFill>
                              <a:srgbClr val="000000"/>
                            </a:solidFill>
                            <a:miter lim="800000"/>
                            <a:headEnd/>
                            <a:tailEnd/>
                          </a:ln>
                        </wps:spPr>
                        <wps:txbx>
                          <w:txbxContent>
                            <w:p w:rsidR="0045314B" w:rsidRDefault="0045314B" w:rsidP="0045314B">
                              <w:pPr>
                                <w:pStyle w:val="a8"/>
                                <w:spacing w:before="0" w:beforeAutospacing="0" w:after="0" w:afterAutospacing="0"/>
                                <w:jc w:val="center"/>
                              </w:pPr>
                              <w:r>
                                <w:rPr>
                                  <w:rFonts w:eastAsia="Times New Roman"/>
                                </w:rPr>
                                <w:t>Нормативно-правове забезпечення органічного землеробства</w:t>
                              </w:r>
                            </w:p>
                          </w:txbxContent>
                        </wps:txbx>
                        <wps:bodyPr rot="0" vert="horz" wrap="square" lIns="91440" tIns="45720" rIns="91440" bIns="45720" anchor="t" anchorCtr="0" upright="1">
                          <a:noAutofit/>
                        </wps:bodyPr>
                      </wps:wsp>
                      <wps:wsp>
                        <wps:cNvPr id="97" name="Text Box 1240"/>
                        <wps:cNvSpPr txBox="1">
                          <a:spLocks noChangeArrowheads="1"/>
                        </wps:cNvSpPr>
                        <wps:spPr bwMode="auto">
                          <a:xfrm>
                            <a:off x="2832100" y="1535801"/>
                            <a:ext cx="2457450" cy="470250"/>
                          </a:xfrm>
                          <a:prstGeom prst="rect">
                            <a:avLst/>
                          </a:prstGeom>
                          <a:solidFill>
                            <a:srgbClr val="FFFFFF"/>
                          </a:solidFill>
                          <a:ln w="9525">
                            <a:solidFill>
                              <a:srgbClr val="000000"/>
                            </a:solidFill>
                            <a:miter lim="800000"/>
                            <a:headEnd/>
                            <a:tailEnd/>
                          </a:ln>
                        </wps:spPr>
                        <wps:txbx>
                          <w:txbxContent>
                            <w:p w:rsidR="0045314B" w:rsidRDefault="0045314B" w:rsidP="0045314B">
                              <w:pPr>
                                <w:pStyle w:val="a8"/>
                                <w:spacing w:before="0" w:beforeAutospacing="0" w:after="0" w:afterAutospacing="0"/>
                                <w:jc w:val="center"/>
                              </w:pPr>
                              <w:r>
                                <w:rPr>
                                  <w:rFonts w:eastAsia="Times New Roman"/>
                                </w:rPr>
                                <w:t>Державне регулювання земельних відносин</w:t>
                              </w:r>
                            </w:p>
                          </w:txbxContent>
                        </wps:txbx>
                        <wps:bodyPr rot="0" vert="horz" wrap="square" lIns="91440" tIns="45720" rIns="91440" bIns="45720" anchor="t" anchorCtr="0" upright="1">
                          <a:noAutofit/>
                        </wps:bodyPr>
                      </wps:wsp>
                      <wps:wsp>
                        <wps:cNvPr id="98" name="Text Box 1240"/>
                        <wps:cNvSpPr txBox="1">
                          <a:spLocks noChangeArrowheads="1"/>
                        </wps:cNvSpPr>
                        <wps:spPr bwMode="auto">
                          <a:xfrm>
                            <a:off x="497209" y="1731898"/>
                            <a:ext cx="2075815" cy="554102"/>
                          </a:xfrm>
                          <a:prstGeom prst="rect">
                            <a:avLst/>
                          </a:prstGeom>
                          <a:solidFill>
                            <a:srgbClr val="FFFFFF"/>
                          </a:solidFill>
                          <a:ln w="9525">
                            <a:solidFill>
                              <a:srgbClr val="000000"/>
                            </a:solidFill>
                            <a:miter lim="800000"/>
                            <a:headEnd/>
                            <a:tailEnd/>
                          </a:ln>
                        </wps:spPr>
                        <wps:txbx>
                          <w:txbxContent>
                            <w:p w:rsidR="00957648" w:rsidRDefault="00957648" w:rsidP="00957648">
                              <w:pPr>
                                <w:pStyle w:val="a8"/>
                                <w:spacing w:before="0" w:beforeAutospacing="0" w:after="0" w:afterAutospacing="0"/>
                                <w:jc w:val="center"/>
                              </w:pPr>
                              <w:r>
                                <w:rPr>
                                  <w:rFonts w:eastAsia="Times New Roman"/>
                                </w:rPr>
                                <w:t>Площа екологічно чистих орних земель</w:t>
                              </w:r>
                            </w:p>
                          </w:txbxContent>
                        </wps:txbx>
                        <wps:bodyPr rot="0" vert="horz" wrap="square" lIns="91440" tIns="45720" rIns="91440" bIns="45720" anchor="t" anchorCtr="0" upright="1">
                          <a:noAutofit/>
                        </wps:bodyPr>
                      </wps:wsp>
                      <wps:wsp>
                        <wps:cNvPr id="99" name="Соединительная линия уступом 99"/>
                        <wps:cNvCnPr>
                          <a:stCxn id="171" idx="1"/>
                          <a:endCxn id="98" idx="1"/>
                        </wps:cNvCnPr>
                        <wps:spPr>
                          <a:xfrm rot="10800000" flipH="1" flipV="1">
                            <a:off x="496579" y="1333377"/>
                            <a:ext cx="629" cy="675571"/>
                          </a:xfrm>
                          <a:prstGeom prst="bentConnector3">
                            <a:avLst>
                              <a:gd name="adj1" fmla="val -36343402"/>
                            </a:avLst>
                          </a:prstGeom>
                          <a:noFill/>
                          <a:ln w="9525" cap="flat" cmpd="sng" algn="ctr">
                            <a:solidFill>
                              <a:sysClr val="windowText" lastClr="000000"/>
                            </a:solidFill>
                            <a:prstDash val="solid"/>
                            <a:headEnd type="none" w="med" len="med"/>
                            <a:tailEnd type="triangle" w="med" len="med"/>
                          </a:ln>
                          <a:effectLst/>
                        </wps:spPr>
                        <wps:bodyPr/>
                      </wps:wsp>
                      <wps:wsp>
                        <wps:cNvPr id="100" name="Соединительная линия уступом 100"/>
                        <wps:cNvCnPr>
                          <a:stCxn id="153" idx="3"/>
                          <a:endCxn id="97" idx="3"/>
                        </wps:cNvCnPr>
                        <wps:spPr>
                          <a:xfrm>
                            <a:off x="5276850" y="1246672"/>
                            <a:ext cx="12700" cy="524254"/>
                          </a:xfrm>
                          <a:prstGeom prst="bentConnector3">
                            <a:avLst>
                              <a:gd name="adj1" fmla="val 1900000"/>
                            </a:avLst>
                          </a:prstGeom>
                          <a:noFill/>
                          <a:ln w="9525" cap="flat" cmpd="sng" algn="ctr">
                            <a:solidFill>
                              <a:sysClr val="windowText" lastClr="000000"/>
                            </a:solidFill>
                            <a:prstDash val="solid"/>
                            <a:headEnd type="none" w="med" len="med"/>
                            <a:tailEnd type="triangle" w="med" len="med"/>
                          </a:ln>
                          <a:effectLst/>
                        </wps:spPr>
                        <wps:bodyPr/>
                      </wps:wsp>
                      <wps:wsp>
                        <wps:cNvPr id="101" name="Соединительная линия уступом 101"/>
                        <wps:cNvCnPr>
                          <a:stCxn id="166" idx="2"/>
                          <a:endCxn id="1" idx="0"/>
                        </wps:cNvCnPr>
                        <wps:spPr>
                          <a:xfrm rot="16200000" flipH="1">
                            <a:off x="1964837" y="2343265"/>
                            <a:ext cx="291179" cy="1151246"/>
                          </a:xfrm>
                          <a:prstGeom prst="bentConnector3">
                            <a:avLst>
                              <a:gd name="adj1" fmla="val 50000"/>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02" name="Соединительная линия уступом 102"/>
                        <wps:cNvCnPr>
                          <a:stCxn id="96" idx="2"/>
                          <a:endCxn id="1" idx="0"/>
                        </wps:cNvCnPr>
                        <wps:spPr>
                          <a:xfrm rot="5400000">
                            <a:off x="3227269" y="2230922"/>
                            <a:ext cx="292336" cy="1374776"/>
                          </a:xfrm>
                          <a:prstGeom prst="bentConnector3">
                            <a:avLst>
                              <a:gd name="adj1" fmla="val 50000"/>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3A7E80D5" id="Полотно 24" o:spid="_x0000_s1026" editas="canvas" style="width:460.5pt;height:417pt;mso-position-horizontal-relative:char;mso-position-vertical-relative:line" coordsize="58483,5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483;height:52952;visibility:visible;mso-wrap-style:square">
                  <v:fill o:detectmouseclick="t"/>
                  <v:path o:connecttype="none"/>
                </v:shape>
                <v:shapetype id="_x0000_t202" coordsize="21600,21600" o:spt="202" path="m,l,21600r21600,l21600,xe">
                  <v:stroke joinstyle="miter"/>
                  <v:path gradientshapeok="t" o:connecttype="rect"/>
                </v:shapetype>
                <v:shape id="Text Box 1235" o:spid="_x0000_s1028" type="#_x0000_t202" style="position:absolute;left:2666;top:30644;width:48387;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rsidR="00DD2B58" w:rsidRPr="00910184" w:rsidRDefault="00691F48" w:rsidP="00DD2B58">
                        <w:pPr>
                          <w:jc w:val="center"/>
                          <w:rPr>
                            <w:sz w:val="24"/>
                            <w:szCs w:val="24"/>
                          </w:rPr>
                        </w:pPr>
                        <w:r>
                          <w:rPr>
                            <w:sz w:val="24"/>
                            <w:szCs w:val="24"/>
                          </w:rPr>
                          <w:t>Організація</w:t>
                        </w:r>
                        <w:r w:rsidR="00DD2B58">
                          <w:rPr>
                            <w:sz w:val="24"/>
                            <w:szCs w:val="24"/>
                          </w:rPr>
                          <w:t xml:space="preserve"> системи управління під впливом чинників</w:t>
                        </w:r>
                      </w:p>
                    </w:txbxContent>
                  </v:textbox>
                </v:shape>
                <v:shape id="Text Box 1236" o:spid="_x0000_s1029" type="#_x0000_t202" style="position:absolute;left:2667;top:34711;width:33680;height:3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rsidR="00DD2B58" w:rsidRPr="005B5A75" w:rsidRDefault="0045314B" w:rsidP="00DD2B58">
                        <w:pPr>
                          <w:jc w:val="center"/>
                          <w:rPr>
                            <w:sz w:val="24"/>
                            <w:szCs w:val="24"/>
                          </w:rPr>
                        </w:pPr>
                        <w:r>
                          <w:rPr>
                            <w:sz w:val="24"/>
                            <w:szCs w:val="24"/>
                          </w:rPr>
                          <w:t>Організація</w:t>
                        </w:r>
                        <w:r w:rsidR="00DD2B58">
                          <w:rPr>
                            <w:sz w:val="24"/>
                            <w:szCs w:val="24"/>
                          </w:rPr>
                          <w:t xml:space="preserve"> фінансового менеджменту</w:t>
                        </w:r>
                      </w:p>
                    </w:txbxContent>
                  </v:textbox>
                </v:shape>
                <v:shape id="Text Box 1237" o:spid="_x0000_s1030" type="#_x0000_t202" style="position:absolute;left:2794;top:48520;width:46323;height:3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rsidR="00DD2B58" w:rsidRPr="005B5A75" w:rsidRDefault="00DD2B58" w:rsidP="00DD2B58">
                        <w:pPr>
                          <w:pStyle w:val="a8"/>
                          <w:spacing w:before="0" w:beforeAutospacing="0" w:after="0" w:afterAutospacing="0"/>
                          <w:jc w:val="center"/>
                        </w:pPr>
                        <w:r>
                          <w:t xml:space="preserve">Аналіз і контроль ефективності </w:t>
                        </w:r>
                        <w:r>
                          <w:rPr>
                            <w:rFonts w:eastAsia="Times New Roman"/>
                          </w:rPr>
                          <w:t>управлінських рішень</w:t>
                        </w:r>
                      </w:p>
                    </w:txbxContent>
                  </v:textbox>
                </v:shape>
                <v:shape id="Text Box 1238" o:spid="_x0000_s1031" type="#_x0000_t202" style="position:absolute;left:2666;top:39229;width:33681;height:3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rsidR="00DD2B58" w:rsidRPr="00A94287" w:rsidRDefault="0045314B" w:rsidP="00DD2B58">
                        <w:pPr>
                          <w:ind w:left="-113" w:right="-113"/>
                          <w:jc w:val="center"/>
                          <w:rPr>
                            <w:sz w:val="24"/>
                            <w:szCs w:val="24"/>
                          </w:rPr>
                        </w:pPr>
                        <w:r>
                          <w:rPr>
                            <w:sz w:val="24"/>
                            <w:szCs w:val="24"/>
                          </w:rPr>
                          <w:t>Організація</w:t>
                        </w:r>
                        <w:r w:rsidR="00DD2B58">
                          <w:rPr>
                            <w:sz w:val="24"/>
                            <w:szCs w:val="24"/>
                          </w:rPr>
                          <w:t xml:space="preserve"> управління виробництвом </w:t>
                        </w:r>
                      </w:p>
                    </w:txbxContent>
                  </v:textbox>
                </v:shape>
                <v:shape id="Text Box 1239" o:spid="_x0000_s1032" type="#_x0000_t202" style="position:absolute;left:38995;top:35147;width:12719;height:11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rsidR="00DD2B58" w:rsidRDefault="00DD2B58" w:rsidP="00DD2B58">
                        <w:pPr>
                          <w:ind w:left="-113" w:right="-113"/>
                          <w:jc w:val="center"/>
                          <w:rPr>
                            <w:sz w:val="24"/>
                            <w:szCs w:val="24"/>
                          </w:rPr>
                        </w:pPr>
                      </w:p>
                      <w:p w:rsidR="00DD2B58" w:rsidRPr="005B5A75" w:rsidRDefault="0045314B" w:rsidP="00DD2B58">
                        <w:pPr>
                          <w:ind w:left="-113" w:right="-113"/>
                          <w:jc w:val="center"/>
                          <w:rPr>
                            <w:sz w:val="24"/>
                            <w:szCs w:val="24"/>
                          </w:rPr>
                        </w:pPr>
                        <w:r>
                          <w:rPr>
                            <w:sz w:val="24"/>
                            <w:szCs w:val="24"/>
                          </w:rPr>
                          <w:t xml:space="preserve">Формування </w:t>
                        </w:r>
                        <w:r w:rsidR="00DD2B58">
                          <w:rPr>
                            <w:sz w:val="24"/>
                            <w:szCs w:val="24"/>
                          </w:rPr>
                          <w:t xml:space="preserve">організаційної </w:t>
                        </w:r>
                        <w:r>
                          <w:rPr>
                            <w:sz w:val="24"/>
                            <w:szCs w:val="24"/>
                          </w:rPr>
                          <w:t>структури управ</w:t>
                        </w:r>
                        <w:r w:rsidR="00DD2B58">
                          <w:rPr>
                            <w:sz w:val="24"/>
                            <w:szCs w:val="24"/>
                          </w:rPr>
                          <w:t>ління</w:t>
                        </w:r>
                      </w:p>
                    </w:txbxContent>
                  </v:textbox>
                </v:shape>
                <v:shape id="Text Box 1240" o:spid="_x0000_s1033" type="#_x0000_t202" style="position:absolute;left:40246;top:1428;width:13779;height:5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rsidR="00DD2B58" w:rsidRDefault="00DD2B58" w:rsidP="00DD2B58">
                        <w:pPr>
                          <w:pStyle w:val="a8"/>
                          <w:spacing w:before="0" w:beforeAutospacing="0" w:after="0" w:afterAutospacing="0"/>
                          <w:jc w:val="center"/>
                        </w:pPr>
                        <w:r>
                          <w:rPr>
                            <w:rFonts w:eastAsia="Times New Roman"/>
                          </w:rPr>
                          <w:t>Стратегія підприємств</w:t>
                        </w:r>
                      </w:p>
                      <w:p w:rsidR="00DD2B58" w:rsidRPr="00C071C5" w:rsidRDefault="00DD2B58" w:rsidP="00DD2B58">
                        <w:pPr>
                          <w:jc w:val="center"/>
                          <w:rPr>
                            <w:sz w:val="24"/>
                            <w:szCs w:val="24"/>
                          </w:rPr>
                        </w:pPr>
                      </w:p>
                    </w:txbxContent>
                  </v:textbox>
                </v:shape>
                <v:shape id="Text Box 1240" o:spid="_x0000_s1034" type="#_x0000_t202" style="position:absolute;left:4838;top:571;width:32601;height:6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rsidR="00DD2B58" w:rsidRPr="0045314B" w:rsidRDefault="00DD2B58" w:rsidP="00572DCF">
                        <w:pPr>
                          <w:ind w:left="-142"/>
                          <w:jc w:val="center"/>
                          <w:rPr>
                            <w:sz w:val="24"/>
                            <w:szCs w:val="24"/>
                          </w:rPr>
                        </w:pPr>
                        <w:r w:rsidRPr="0045314B">
                          <w:rPr>
                            <w:sz w:val="24"/>
                            <w:szCs w:val="24"/>
                          </w:rPr>
                          <w:t xml:space="preserve">Формування </w:t>
                        </w:r>
                        <w:r w:rsidR="0045314B" w:rsidRPr="0045314B">
                          <w:rPr>
                            <w:sz w:val="24"/>
                            <w:szCs w:val="24"/>
                          </w:rPr>
                          <w:t>системи</w:t>
                        </w:r>
                        <w:r w:rsidRPr="0045314B">
                          <w:rPr>
                            <w:sz w:val="24"/>
                            <w:szCs w:val="24"/>
                          </w:rPr>
                          <w:t xml:space="preserve"> управління  </w:t>
                        </w:r>
                        <w:r w:rsidR="00AD21EA">
                          <w:rPr>
                            <w:sz w:val="24"/>
                            <w:szCs w:val="24"/>
                          </w:rPr>
                          <w:t xml:space="preserve">на </w:t>
                        </w:r>
                        <w:r w:rsidR="0045314B" w:rsidRPr="0045314B">
                          <w:rPr>
                            <w:sz w:val="24"/>
                            <w:szCs w:val="24"/>
                            <w:lang w:eastAsia="uk-UA"/>
                          </w:rPr>
                          <w:t>підприємства</w:t>
                        </w:r>
                        <w:r w:rsidR="00345625">
                          <w:rPr>
                            <w:sz w:val="24"/>
                            <w:szCs w:val="24"/>
                            <w:lang w:eastAsia="uk-UA"/>
                          </w:rPr>
                          <w:t>х</w:t>
                        </w:r>
                        <w:r w:rsidR="0045314B" w:rsidRPr="0045314B">
                          <w:rPr>
                            <w:sz w:val="24"/>
                            <w:szCs w:val="24"/>
                            <w:lang w:eastAsia="uk-UA"/>
                          </w:rPr>
                          <w:t xml:space="preserve"> органічного землеробства</w:t>
                        </w:r>
                      </w:p>
                    </w:txbxContent>
                  </v:textbox>
                </v:shape>
                <v:shapetype id="_x0000_t32" coordsize="21600,21600" o:spt="32" o:oned="t" path="m,l21600,21600e" filled="f">
                  <v:path arrowok="t" fillok="f" o:connecttype="none"/>
                  <o:lock v:ext="edit" shapetype="t"/>
                </v:shapetype>
                <v:shape id="AutoShape 143" o:spid="_x0000_s1035" type="#_x0000_t32" style="position:absolute;left:37439;top:4048;width:2807;height:1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">
                  <v:stroke startarrow="block" endarrow="block"/>
                </v:shape>
                <v:shape id="Text Box 1240" o:spid="_x0000_s1036" type="#_x0000_t202" style="position:absolute;left:28194;top:10817;width:24574;height:3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">
                  <v:textbox>
                    <w:txbxContent>
                      <w:p w:rsidR="00DD2B58" w:rsidRPr="0045314B" w:rsidRDefault="00DD2B58" w:rsidP="0045314B">
                        <w:pPr>
                          <w:jc w:val="center"/>
                          <w:rPr>
                            <w:sz w:val="24"/>
                            <w:szCs w:val="24"/>
                          </w:rPr>
                        </w:pPr>
                        <w:r>
                          <w:rPr>
                            <w:sz w:val="24"/>
                            <w:szCs w:val="24"/>
                          </w:rPr>
                          <w:t xml:space="preserve">Аналіз </w:t>
                        </w:r>
                        <w:r w:rsidR="0045314B">
                          <w:rPr>
                            <w:sz w:val="24"/>
                            <w:szCs w:val="24"/>
                          </w:rPr>
                          <w:t>зовн</w:t>
                        </w:r>
                        <w:r>
                          <w:rPr>
                            <w:sz w:val="24"/>
                            <w:szCs w:val="24"/>
                          </w:rPr>
                          <w:t>ішнього</w:t>
                        </w:r>
                        <w:r w:rsidR="0045314B">
                          <w:rPr>
                            <w:sz w:val="24"/>
                            <w:szCs w:val="24"/>
                          </w:rPr>
                          <w:t xml:space="preserve"> </w:t>
                        </w:r>
                        <w:r w:rsidRPr="0045314B">
                          <w:rPr>
                            <w:sz w:val="24"/>
                            <w:szCs w:val="24"/>
                          </w:rPr>
                          <w:t>середовищ</w:t>
                        </w:r>
                        <w:r w:rsidR="0045314B">
                          <w:rPr>
                            <w:sz w:val="24"/>
                            <w:szCs w:val="24"/>
                          </w:rPr>
                          <w:t>а</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31" o:spid="_x0000_s1037" type="#_x0000_t34" style="position:absolute;left:4965;top:13333;width:0;height:12739;rotation:18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" adj="-2147483648" strokecolor="windowText">
                  <v:stroke endarrow="block"/>
                </v:shape>
                <v:shape id="Соединительная линия уступом 66" o:spid="_x0000_s1038" type="#_x0000_t34" style="position:absolute;left:52768;top:12466;width:127;height:1194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" adj="410400" strokecolor="windowText">
                  <v:stroke endarrow="block"/>
                </v:shape>
                <v:shape id="Соединительная линия уступом 162" o:spid="_x0000_s1039" type="#_x0000_t34" style="position:absolute;left:51053;top:32327;width:661;height:838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" adj="96370" strokecolor="windowText">
                  <v:stroke endarrow="block"/>
                </v:shape>
                <v:shape id="Text Box 1238" o:spid="_x0000_s1040" type="#_x0000_t202" style="position:absolute;left:2667;top:43782;width:33680;height:3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">
                  <v:textbox>
                    <w:txbxContent>
                      <w:p w:rsidR="00DD2B58" w:rsidRDefault="0045314B" w:rsidP="00DD2B58">
                        <w:pPr>
                          <w:pStyle w:val="a8"/>
                          <w:spacing w:before="0" w:beforeAutospacing="0" w:after="0" w:afterAutospacing="0"/>
                          <w:jc w:val="center"/>
                        </w:pPr>
                        <w:r>
                          <w:rPr>
                            <w:rFonts w:eastAsia="Times New Roman"/>
                          </w:rPr>
                          <w:t>Організація</w:t>
                        </w:r>
                        <w:r w:rsidR="00DD2B58">
                          <w:rPr>
                            <w:rFonts w:eastAsia="Times New Roman"/>
                          </w:rPr>
                          <w:t xml:space="preserve"> маркетингового менеджменту</w:t>
                        </w:r>
                      </w:p>
                    </w:txbxContent>
                  </v:textbox>
                </v:shape>
                <v:shape id="Соединительная линия уступом 15" o:spid="_x0000_s1041" type="#_x0000_t34" style="position:absolute;left:49117;top:4181;width:4908;height:46187;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" adj="31660" strokecolor="windowText">
                  <v:stroke endarrow="block"/>
                </v:shape>
                <v:shape id="Text Box 1240" o:spid="_x0000_s1042" type="#_x0000_t202" style="position:absolute;left:4965;top:24412;width:20765;height:3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">
                  <v:textbox>
                    <w:txbxContent>
                      <w:p w:rsidR="00DD2B58" w:rsidRDefault="00957648" w:rsidP="00DD2B58">
                        <w:pPr>
                          <w:pStyle w:val="a8"/>
                          <w:spacing w:before="0" w:beforeAutospacing="0" w:after="0" w:afterAutospacing="0"/>
                          <w:ind w:left="-57" w:right="-57"/>
                          <w:jc w:val="center"/>
                        </w:pPr>
                        <w:r>
                          <w:rPr>
                            <w:rFonts w:eastAsia="Times New Roman"/>
                          </w:rPr>
                          <w:t>Родючість земель</w:t>
                        </w:r>
                      </w:p>
                    </w:txbxContent>
                  </v:textbox>
                </v:shape>
                <v:shape id="Text Box 1240" o:spid="_x0000_s1043" type="#_x0000_t202" style="position:absolute;left:4965;top:10817;width:20765;height:5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">
                  <v:textbox>
                    <w:txbxContent>
                      <w:p w:rsidR="00DD2B58" w:rsidRDefault="00DD2B58" w:rsidP="00DD2B58">
                        <w:pPr>
                          <w:pStyle w:val="a8"/>
                          <w:spacing w:before="0" w:beforeAutospacing="0" w:after="0" w:afterAutospacing="0"/>
                          <w:jc w:val="center"/>
                        </w:pPr>
                        <w:r>
                          <w:rPr>
                            <w:rFonts w:eastAsia="Times New Roman"/>
                          </w:rPr>
                          <w:t xml:space="preserve">Аналіз </w:t>
                        </w:r>
                        <w:r w:rsidR="0045314B">
                          <w:rPr>
                            <w:rFonts w:eastAsia="Times New Roman"/>
                          </w:rPr>
                          <w:t>внутр</w:t>
                        </w:r>
                        <w:r>
                          <w:rPr>
                            <w:rFonts w:eastAsia="Times New Roman"/>
                          </w:rPr>
                          <w:t xml:space="preserve">ішнього середовища </w:t>
                        </w:r>
                      </w:p>
                    </w:txbxContent>
                  </v:textbox>
                </v:shape>
                <v:shape id="Соединительная линия уступом 21" o:spid="_x0000_s1044" type="#_x0000_t34" style="position:absolute;left:16597;top:6275;width:3293;height:5791;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" strokecolor="black [3213]">
                  <v:stroke endarrow="block"/>
                </v:shape>
                <v:shape id="Соединительная линия уступом 258" o:spid="_x0000_s1045" type="#_x0000_t34" style="position:absolute;left:29163;top:-500;width:3293;height:19342;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" strokecolor="black [3213]">
                  <v:stroke endarrow="block"/>
                </v:shape>
                <v:shape id="Соединительная линия уступом 261" o:spid="_x0000_s1046" type="#_x0000_t34" style="position:absolute;left:2666;top:32327;width:0;height:4178;rotation:18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" adj="-2147483648" strokecolor="black [3213]">
                  <v:stroke endarrow="block"/>
                </v:shape>
                <v:shape id="Соединительная линия уступом 262" o:spid="_x0000_s1047" type="#_x0000_t34" style="position:absolute;left:2666;top:32327;width:0;height:8536;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" adj="-2147483648" strokecolor="black [3213]">
                  <v:stroke endarrow="block"/>
                </v:shape>
                <v:shape id="Соединительная линия уступом 263" o:spid="_x0000_s1048" type="#_x0000_t34" style="position:absolute;left:2666;top:32327;width:0;height:13119;rotation:18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" adj="-2147483648" strokecolor="black [3213]">
                  <v:stroke endarrow="block"/>
                </v:shape>
                <v:shape id="Соединительная линия уступом 264" o:spid="_x0000_s1049" type="#_x0000_t34" style="position:absolute;left:2666;top:32327;width:128;height:18041;rotation:18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" adj="-388708" strokecolor="black [3213]">
                  <v:stroke endarrow="block"/>
                </v:shape>
                <v:shape id="Соединительная линия уступом 265" o:spid="_x0000_s1050" type="#_x0000_t34" style="position:absolute;left:36347;top:36505;width:2648;height:4204;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" strokecolor="black [3213]">
                  <v:stroke endarrow="block"/>
                </v:shape>
                <v:shape id="Соединительная линия уступом 266" o:spid="_x0000_s1051" type="#_x0000_t34" style="position:absolute;left:36347;top:40744;width:2648;height:119;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" strokecolor="black [3213]">
                  <v:stroke endarrow="block"/>
                </v:shape>
                <v:shape id="Соединительная линия уступом 267" o:spid="_x0000_s1052" type="#_x0000_t34" style="position:absolute;left:36347;top:40709;width:2648;height:4737;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" strokecolor="black [3213]">
                  <v:stroke endarrow="block"/>
                </v:shape>
                <v:shape id="Text Box 1240" o:spid="_x0000_s1053" type="#_x0000_t202" style="position:absolute;left:28321;top:21104;width:24574;height:6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">
                  <v:textbox>
                    <w:txbxContent>
                      <w:p w:rsidR="0045314B" w:rsidRDefault="0045314B" w:rsidP="0045314B">
                        <w:pPr>
                          <w:pStyle w:val="a8"/>
                          <w:spacing w:before="0" w:beforeAutospacing="0" w:after="0" w:afterAutospacing="0"/>
                          <w:jc w:val="center"/>
                        </w:pPr>
                        <w:r>
                          <w:rPr>
                            <w:rFonts w:eastAsia="Times New Roman"/>
                          </w:rPr>
                          <w:t>Нормативно-правове забезпечення органічного землеробства</w:t>
                        </w:r>
                      </w:p>
                    </w:txbxContent>
                  </v:textbox>
                </v:shape>
                <v:shape id="Text Box 1240" o:spid="_x0000_s1054" type="#_x0000_t202" style="position:absolute;left:28321;top:15358;width:24574;height:4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">
                  <v:textbox>
                    <w:txbxContent>
                      <w:p w:rsidR="0045314B" w:rsidRDefault="0045314B" w:rsidP="0045314B">
                        <w:pPr>
                          <w:pStyle w:val="a8"/>
                          <w:spacing w:before="0" w:beforeAutospacing="0" w:after="0" w:afterAutospacing="0"/>
                          <w:jc w:val="center"/>
                        </w:pPr>
                        <w:r>
                          <w:rPr>
                            <w:rFonts w:eastAsia="Times New Roman"/>
                          </w:rPr>
                          <w:t>Державне регулювання земельних відносин</w:t>
                        </w:r>
                      </w:p>
                    </w:txbxContent>
                  </v:textbox>
                </v:shape>
                <v:shape id="Text Box 1240" o:spid="_x0000_s1055" type="#_x0000_t202" style="position:absolute;left:4972;top:17318;width:20758;height:5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">
                  <v:textbox>
                    <w:txbxContent>
                      <w:p w:rsidR="00957648" w:rsidRDefault="00957648" w:rsidP="00957648">
                        <w:pPr>
                          <w:pStyle w:val="a8"/>
                          <w:spacing w:before="0" w:beforeAutospacing="0" w:after="0" w:afterAutospacing="0"/>
                          <w:jc w:val="center"/>
                        </w:pPr>
                        <w:r>
                          <w:rPr>
                            <w:rFonts w:eastAsia="Times New Roman"/>
                          </w:rPr>
                          <w:t>Площа екологічно чистих орних земель</w:t>
                        </w:r>
                      </w:p>
                    </w:txbxContent>
                  </v:textbox>
                </v:shape>
                <v:shape id="Соединительная линия уступом 99" o:spid="_x0000_s1056" type="#_x0000_t34" style="position:absolute;left:4965;top:13333;width:7;height:6756;rotation:18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" adj="-7850175" strokecolor="windowText">
                  <v:stroke endarrow="block"/>
                </v:shape>
                <v:shape id="Соединительная линия уступом 100" o:spid="_x0000_s1057" type="#_x0000_t34" style="position:absolute;left:52768;top:12466;width:127;height:5243;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" adj="410400" strokecolor="windowText">
                  <v:stroke endarrow="block"/>
                </v:shape>
                <v:shape id="Соединительная линия уступом 101" o:spid="_x0000_s1058" type="#_x0000_t34" style="position:absolute;left:19648;top:23432;width:2912;height:11512;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" strokecolor="black [3213]">
                  <v:stroke endarrow="block"/>
                </v:shape>
                <v:shape id="Соединительная линия уступом 102" o:spid="_x0000_s1059" type="#_x0000_t34" style="position:absolute;left:32272;top:22309;width:2923;height:1374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" strokecolor="black [3213]">
                  <v:stroke endarrow="block"/>
                </v:shape>
                <w10:anchorlock/>
              </v:group>
            </w:pict>
          </mc:Fallback>
        </mc:AlternateContent>
      </w:r>
    </w:p>
    <w:p w:rsidR="00957648" w:rsidRPr="003A32A6" w:rsidRDefault="00DD2B58" w:rsidP="003A32A6">
      <w:pPr>
        <w:widowControl w:val="0"/>
        <w:autoSpaceDE w:val="0"/>
        <w:autoSpaceDN w:val="0"/>
        <w:adjustRightInd w:val="0"/>
        <w:spacing w:line="360" w:lineRule="auto"/>
        <w:jc w:val="center"/>
        <w:rPr>
          <w:i/>
          <w:szCs w:val="28"/>
          <w:lang w:eastAsia="uk-UA"/>
        </w:rPr>
      </w:pPr>
      <w:r w:rsidRPr="003A32A6">
        <w:rPr>
          <w:b/>
          <w:i/>
          <w:szCs w:val="28"/>
          <w:lang w:eastAsia="uk-UA"/>
        </w:rPr>
        <w:t>Рис</w:t>
      </w:r>
      <w:r w:rsidR="00D474F3" w:rsidRPr="003A32A6">
        <w:rPr>
          <w:b/>
          <w:i/>
          <w:szCs w:val="28"/>
          <w:lang w:eastAsia="uk-UA"/>
        </w:rPr>
        <w:t>унок</w:t>
      </w:r>
      <w:r w:rsidRPr="003A32A6">
        <w:rPr>
          <w:b/>
          <w:i/>
          <w:szCs w:val="28"/>
          <w:lang w:eastAsia="uk-UA"/>
        </w:rPr>
        <w:t xml:space="preserve"> </w:t>
      </w:r>
      <w:r w:rsidR="00093489" w:rsidRPr="003A32A6">
        <w:rPr>
          <w:b/>
          <w:i/>
          <w:szCs w:val="28"/>
          <w:lang w:eastAsia="uk-UA"/>
        </w:rPr>
        <w:t>1</w:t>
      </w:r>
      <w:r w:rsidR="00572DCF">
        <w:rPr>
          <w:b/>
          <w:i/>
          <w:szCs w:val="28"/>
          <w:lang w:eastAsia="uk-UA"/>
        </w:rPr>
        <w:t>.</w:t>
      </w:r>
      <w:r w:rsidRPr="003A32A6">
        <w:rPr>
          <w:i/>
          <w:szCs w:val="28"/>
          <w:lang w:eastAsia="uk-UA"/>
        </w:rPr>
        <w:t xml:space="preserve"> Структурно-логічна модель формування </w:t>
      </w:r>
      <w:r w:rsidR="00957648" w:rsidRPr="003A32A6">
        <w:rPr>
          <w:i/>
          <w:szCs w:val="28"/>
          <w:lang w:eastAsia="uk-UA"/>
        </w:rPr>
        <w:t>системи</w:t>
      </w:r>
      <w:r w:rsidRPr="003A32A6">
        <w:rPr>
          <w:i/>
          <w:szCs w:val="28"/>
          <w:lang w:eastAsia="uk-UA"/>
        </w:rPr>
        <w:t xml:space="preserve"> </w:t>
      </w:r>
      <w:r w:rsidR="00093489" w:rsidRPr="003A32A6">
        <w:rPr>
          <w:i/>
          <w:szCs w:val="28"/>
          <w:lang w:eastAsia="uk-UA"/>
        </w:rPr>
        <w:t>організації</w:t>
      </w:r>
      <w:r w:rsidRPr="003A32A6">
        <w:rPr>
          <w:i/>
          <w:szCs w:val="28"/>
          <w:lang w:eastAsia="uk-UA"/>
        </w:rPr>
        <w:t xml:space="preserve"> </w:t>
      </w:r>
      <w:r w:rsidR="00AD21EA" w:rsidRPr="003A32A6">
        <w:rPr>
          <w:i/>
          <w:szCs w:val="28"/>
          <w:lang w:eastAsia="uk-UA"/>
        </w:rPr>
        <w:t xml:space="preserve">на </w:t>
      </w:r>
      <w:r w:rsidR="00957648" w:rsidRPr="003A32A6">
        <w:rPr>
          <w:i/>
          <w:szCs w:val="28"/>
          <w:lang w:eastAsia="uk-UA"/>
        </w:rPr>
        <w:t xml:space="preserve"> підприємства</w:t>
      </w:r>
      <w:r w:rsidR="00345625" w:rsidRPr="003A32A6">
        <w:rPr>
          <w:i/>
          <w:szCs w:val="28"/>
          <w:lang w:eastAsia="uk-UA"/>
        </w:rPr>
        <w:t>х</w:t>
      </w:r>
      <w:r w:rsidR="00957648" w:rsidRPr="003A32A6">
        <w:rPr>
          <w:i/>
          <w:szCs w:val="28"/>
          <w:lang w:eastAsia="uk-UA"/>
        </w:rPr>
        <w:t xml:space="preserve"> органічного землеробства [власна розробка]</w:t>
      </w:r>
    </w:p>
    <w:p w:rsidR="00D474F3" w:rsidRPr="003A32A6" w:rsidRDefault="00D474F3" w:rsidP="003A32A6">
      <w:pPr>
        <w:widowControl w:val="0"/>
        <w:autoSpaceDE w:val="0"/>
        <w:autoSpaceDN w:val="0"/>
        <w:adjustRightInd w:val="0"/>
        <w:spacing w:line="360" w:lineRule="auto"/>
        <w:jc w:val="center"/>
        <w:rPr>
          <w:i/>
          <w:szCs w:val="28"/>
          <w:lang w:eastAsia="uk-UA"/>
        </w:rPr>
      </w:pPr>
    </w:p>
    <w:p w:rsidR="00AE05AF" w:rsidRPr="003A32A6" w:rsidRDefault="00AE05AF" w:rsidP="003A32A6">
      <w:pPr>
        <w:pStyle w:val="SAP-Level2HeadingSingleline"/>
        <w:tabs>
          <w:tab w:val="left" w:pos="284"/>
        </w:tabs>
        <w:spacing w:before="0" w:after="0" w:line="360" w:lineRule="auto"/>
        <w:ind w:firstLine="567"/>
        <w:rPr>
          <w:rFonts w:eastAsia="SimSun"/>
          <w:b w:val="0"/>
          <w:sz w:val="28"/>
          <w:szCs w:val="28"/>
          <w:lang w:val="uk-UA"/>
        </w:rPr>
      </w:pPr>
      <w:r w:rsidRPr="003A32A6">
        <w:rPr>
          <w:b w:val="0"/>
          <w:sz w:val="28"/>
          <w:szCs w:val="28"/>
          <w:lang w:val="uk-UA" w:eastAsia="uk-UA"/>
        </w:rPr>
        <w:t xml:space="preserve">Процес формування системи </w:t>
      </w:r>
      <w:r w:rsidR="00093489" w:rsidRPr="003A32A6">
        <w:rPr>
          <w:b w:val="0"/>
          <w:sz w:val="28"/>
          <w:szCs w:val="28"/>
          <w:lang w:val="uk-UA" w:eastAsia="uk-UA"/>
        </w:rPr>
        <w:t>організації</w:t>
      </w:r>
      <w:r w:rsidRPr="003A32A6">
        <w:rPr>
          <w:b w:val="0"/>
          <w:sz w:val="28"/>
          <w:szCs w:val="28"/>
          <w:lang w:val="uk-UA" w:eastAsia="uk-UA"/>
        </w:rPr>
        <w:t xml:space="preserve"> сільськогосподарськими підприємствами органічного землеробства передбачає аналіз складових середовища функціонування з визначенням чинників та аналізу їх впливу на систему управління.</w:t>
      </w:r>
      <w:r w:rsidRPr="003A32A6">
        <w:rPr>
          <w:rFonts w:eastAsia="SimSun"/>
          <w:b w:val="0"/>
          <w:sz w:val="28"/>
          <w:szCs w:val="28"/>
          <w:lang w:val="uk-UA"/>
        </w:rPr>
        <w:t xml:space="preserve"> </w:t>
      </w:r>
      <w:r w:rsidR="00F052CA" w:rsidRPr="003A32A6">
        <w:rPr>
          <w:rFonts w:eastAsia="SimSun"/>
          <w:b w:val="0"/>
          <w:sz w:val="28"/>
          <w:szCs w:val="28"/>
          <w:lang w:val="uk-UA"/>
        </w:rPr>
        <w:t>С</w:t>
      </w:r>
      <w:r w:rsidRPr="003A32A6">
        <w:rPr>
          <w:rFonts w:eastAsia="SimSun"/>
          <w:b w:val="0"/>
          <w:sz w:val="28"/>
          <w:szCs w:val="28"/>
          <w:lang w:val="uk-UA"/>
        </w:rPr>
        <w:t>истема повинна враховувати багатофакторний вплив зовнішнього і внутрішнього середовища функціонування</w:t>
      </w:r>
      <w:r w:rsidR="00F052CA" w:rsidRPr="003A32A6">
        <w:rPr>
          <w:rFonts w:eastAsia="SimSun"/>
          <w:b w:val="0"/>
          <w:sz w:val="28"/>
          <w:szCs w:val="28"/>
          <w:lang w:val="uk-UA"/>
        </w:rPr>
        <w:t>, а</w:t>
      </w:r>
      <w:r w:rsidRPr="003A32A6">
        <w:rPr>
          <w:rFonts w:eastAsia="SimSun"/>
          <w:b w:val="0"/>
          <w:sz w:val="28"/>
          <w:szCs w:val="28"/>
          <w:lang w:val="uk-UA"/>
        </w:rPr>
        <w:t xml:space="preserve"> компоненти системи повинні находитись у </w:t>
      </w:r>
      <w:r w:rsidR="00F052CA" w:rsidRPr="003A32A6">
        <w:rPr>
          <w:rFonts w:eastAsia="SimSun"/>
          <w:b w:val="0"/>
          <w:sz w:val="28"/>
          <w:szCs w:val="28"/>
          <w:lang w:val="uk-UA"/>
        </w:rPr>
        <w:t>взаємодії.</w:t>
      </w:r>
      <w:r w:rsidRPr="003A32A6">
        <w:rPr>
          <w:rFonts w:eastAsia="SimSun"/>
          <w:b w:val="0"/>
          <w:sz w:val="28"/>
          <w:szCs w:val="28"/>
          <w:lang w:val="uk-UA"/>
        </w:rPr>
        <w:t xml:space="preserve"> </w:t>
      </w:r>
    </w:p>
    <w:p w:rsidR="00DD2B58" w:rsidRPr="003A32A6" w:rsidRDefault="00DD2B58" w:rsidP="003A32A6">
      <w:pPr>
        <w:widowControl w:val="0"/>
        <w:autoSpaceDE w:val="0"/>
        <w:autoSpaceDN w:val="0"/>
        <w:adjustRightInd w:val="0"/>
        <w:spacing w:line="360" w:lineRule="auto"/>
        <w:ind w:firstLine="567"/>
        <w:rPr>
          <w:szCs w:val="28"/>
          <w:lang w:eastAsia="uk-UA"/>
        </w:rPr>
      </w:pPr>
      <w:r w:rsidRPr="003A32A6">
        <w:rPr>
          <w:szCs w:val="28"/>
          <w:lang w:eastAsia="uk-UA"/>
        </w:rPr>
        <w:t xml:space="preserve">За результатами аналізу проводиться, по-перше, </w:t>
      </w:r>
      <w:r w:rsidR="00957648" w:rsidRPr="003A32A6">
        <w:rPr>
          <w:szCs w:val="28"/>
          <w:lang w:eastAsia="uk-UA"/>
        </w:rPr>
        <w:t xml:space="preserve">формування </w:t>
      </w:r>
      <w:r w:rsidR="00F052CA" w:rsidRPr="003A32A6">
        <w:rPr>
          <w:szCs w:val="28"/>
          <w:lang w:eastAsia="uk-UA"/>
        </w:rPr>
        <w:t xml:space="preserve"> організаційної структури, яка </w:t>
      </w:r>
      <w:r w:rsidRPr="003A32A6">
        <w:rPr>
          <w:szCs w:val="28"/>
          <w:lang w:eastAsia="uk-UA"/>
        </w:rPr>
        <w:t>багато в чому визначає ефективність діяльності підприємства [</w:t>
      </w:r>
      <w:r w:rsidR="001963D4">
        <w:rPr>
          <w:szCs w:val="28"/>
          <w:lang w:eastAsia="uk-UA"/>
        </w:rPr>
        <w:t>2</w:t>
      </w:r>
      <w:r w:rsidRPr="003A32A6">
        <w:rPr>
          <w:szCs w:val="28"/>
          <w:lang w:eastAsia="uk-UA"/>
        </w:rPr>
        <w:t>, с.</w:t>
      </w:r>
      <w:r w:rsidRPr="003A32A6">
        <w:rPr>
          <w:szCs w:val="28"/>
          <w:lang w:val="ru-RU" w:eastAsia="uk-UA"/>
        </w:rPr>
        <w:t> </w:t>
      </w:r>
      <w:r w:rsidRPr="003A32A6">
        <w:rPr>
          <w:szCs w:val="28"/>
          <w:lang w:eastAsia="uk-UA"/>
        </w:rPr>
        <w:t>169]</w:t>
      </w:r>
      <w:r w:rsidR="00F052CA" w:rsidRPr="003A32A6">
        <w:rPr>
          <w:szCs w:val="28"/>
          <w:lang w:eastAsia="uk-UA"/>
        </w:rPr>
        <w:t>, коли</w:t>
      </w:r>
      <w:r w:rsidRPr="003A32A6">
        <w:rPr>
          <w:szCs w:val="28"/>
          <w:lang w:eastAsia="uk-UA"/>
        </w:rPr>
        <w:t xml:space="preserve"> </w:t>
      </w:r>
      <w:r w:rsidR="00957648" w:rsidRPr="003A32A6">
        <w:rPr>
          <w:szCs w:val="28"/>
          <w:lang w:eastAsia="uk-UA"/>
        </w:rPr>
        <w:t>звертається увага</w:t>
      </w:r>
      <w:r w:rsidRPr="003A32A6">
        <w:rPr>
          <w:szCs w:val="28"/>
          <w:lang w:eastAsia="uk-UA"/>
        </w:rPr>
        <w:t xml:space="preserve"> на використання елементів </w:t>
      </w:r>
      <w:r w:rsidRPr="003A32A6">
        <w:rPr>
          <w:szCs w:val="28"/>
          <w:lang w:eastAsia="uk-UA"/>
        </w:rPr>
        <w:lastRenderedPageBreak/>
        <w:t xml:space="preserve">проектної структури, що дає можливість приймати рішення кваліфіковано і у стислі </w:t>
      </w:r>
      <w:r w:rsidR="00F052CA" w:rsidRPr="003A32A6">
        <w:rPr>
          <w:szCs w:val="28"/>
          <w:lang w:eastAsia="uk-UA"/>
        </w:rPr>
        <w:t>строк</w:t>
      </w:r>
      <w:r w:rsidRPr="003A32A6">
        <w:rPr>
          <w:szCs w:val="28"/>
          <w:lang w:eastAsia="uk-UA"/>
        </w:rPr>
        <w:t xml:space="preserve">и. </w:t>
      </w:r>
    </w:p>
    <w:p w:rsidR="00DD2B58" w:rsidRPr="003A32A6" w:rsidRDefault="00DD2B58" w:rsidP="003A32A6">
      <w:pPr>
        <w:widowControl w:val="0"/>
        <w:autoSpaceDE w:val="0"/>
        <w:autoSpaceDN w:val="0"/>
        <w:adjustRightInd w:val="0"/>
        <w:spacing w:line="360" w:lineRule="auto"/>
        <w:ind w:firstLine="567"/>
        <w:rPr>
          <w:szCs w:val="28"/>
          <w:lang w:eastAsia="uk-UA"/>
        </w:rPr>
      </w:pPr>
      <w:r w:rsidRPr="003A32A6">
        <w:rPr>
          <w:szCs w:val="28"/>
          <w:lang w:eastAsia="uk-UA"/>
        </w:rPr>
        <w:t xml:space="preserve">По-друге, потребують </w:t>
      </w:r>
      <w:r w:rsidR="00957648" w:rsidRPr="003A32A6">
        <w:rPr>
          <w:szCs w:val="28"/>
          <w:lang w:eastAsia="uk-UA"/>
        </w:rPr>
        <w:t>організації</w:t>
      </w:r>
      <w:r w:rsidRPr="003A32A6">
        <w:rPr>
          <w:szCs w:val="28"/>
          <w:lang w:eastAsia="uk-UA"/>
        </w:rPr>
        <w:t xml:space="preserve"> такі основні складові системи управління, як фінансовий менеджмент, управління виробництвом та маркетинговий менеджмент. Ключовим аспектом в систем</w:t>
      </w:r>
      <w:r w:rsidR="00335908" w:rsidRPr="003A32A6">
        <w:rPr>
          <w:szCs w:val="28"/>
          <w:lang w:eastAsia="uk-UA"/>
        </w:rPr>
        <w:t>і</w:t>
      </w:r>
      <w:r w:rsidRPr="003A32A6">
        <w:rPr>
          <w:szCs w:val="28"/>
          <w:lang w:eastAsia="uk-UA"/>
        </w:rPr>
        <w:t xml:space="preserve"> управління є аналіз і контроль прийняття управлінських рішень.</w:t>
      </w:r>
    </w:p>
    <w:p w:rsidR="009469BD" w:rsidRPr="003A32A6" w:rsidRDefault="00335908" w:rsidP="003A32A6">
      <w:pPr>
        <w:widowControl w:val="0"/>
        <w:autoSpaceDE w:val="0"/>
        <w:autoSpaceDN w:val="0"/>
        <w:adjustRightInd w:val="0"/>
        <w:spacing w:line="360" w:lineRule="auto"/>
        <w:ind w:firstLine="567"/>
        <w:rPr>
          <w:szCs w:val="28"/>
          <w:lang w:eastAsia="uk-UA"/>
        </w:rPr>
      </w:pPr>
      <w:r w:rsidRPr="003A32A6">
        <w:rPr>
          <w:szCs w:val="28"/>
          <w:lang w:eastAsia="uk-UA"/>
        </w:rPr>
        <w:t>Н</w:t>
      </w:r>
      <w:r w:rsidR="009469BD" w:rsidRPr="003A32A6">
        <w:rPr>
          <w:szCs w:val="28"/>
          <w:lang w:eastAsia="uk-UA"/>
        </w:rPr>
        <w:t>авколишнє</w:t>
      </w:r>
      <w:r w:rsidRPr="003A32A6">
        <w:rPr>
          <w:szCs w:val="28"/>
          <w:lang w:eastAsia="uk-UA"/>
        </w:rPr>
        <w:t xml:space="preserve"> </w:t>
      </w:r>
      <w:r w:rsidR="009469BD" w:rsidRPr="003A32A6">
        <w:rPr>
          <w:szCs w:val="28"/>
          <w:lang w:eastAsia="uk-UA"/>
        </w:rPr>
        <w:t>середовище</w:t>
      </w:r>
      <w:r w:rsidR="00F052CA" w:rsidRPr="003A32A6">
        <w:rPr>
          <w:szCs w:val="28"/>
          <w:lang w:eastAsia="uk-UA"/>
        </w:rPr>
        <w:t xml:space="preserve"> </w:t>
      </w:r>
      <w:r w:rsidR="009469BD" w:rsidRPr="003A32A6">
        <w:rPr>
          <w:szCs w:val="28"/>
          <w:lang w:eastAsia="uk-UA"/>
        </w:rPr>
        <w:t xml:space="preserve">для забезпечення ведення </w:t>
      </w:r>
      <w:r w:rsidR="00B313B0" w:rsidRPr="003A32A6">
        <w:rPr>
          <w:szCs w:val="28"/>
          <w:lang w:eastAsia="uk-UA"/>
        </w:rPr>
        <w:t xml:space="preserve">і організації </w:t>
      </w:r>
      <w:r w:rsidR="009469BD" w:rsidRPr="003A32A6">
        <w:rPr>
          <w:szCs w:val="28"/>
          <w:lang w:eastAsia="uk-UA"/>
        </w:rPr>
        <w:t xml:space="preserve">органічного </w:t>
      </w:r>
      <w:r w:rsidR="00B313B0" w:rsidRPr="003A32A6">
        <w:rPr>
          <w:szCs w:val="28"/>
          <w:lang w:eastAsia="uk-UA"/>
        </w:rPr>
        <w:t>повинні</w:t>
      </w:r>
      <w:r w:rsidR="009469BD" w:rsidRPr="003A32A6">
        <w:rPr>
          <w:szCs w:val="28"/>
          <w:lang w:eastAsia="uk-UA"/>
        </w:rPr>
        <w:t xml:space="preserve"> врахову</w:t>
      </w:r>
      <w:r w:rsidR="00B313B0" w:rsidRPr="003A32A6">
        <w:rPr>
          <w:szCs w:val="28"/>
          <w:lang w:eastAsia="uk-UA"/>
        </w:rPr>
        <w:t>вати</w:t>
      </w:r>
      <w:r w:rsidR="009469BD" w:rsidRPr="003A32A6">
        <w:rPr>
          <w:szCs w:val="28"/>
          <w:lang w:eastAsia="uk-UA"/>
        </w:rPr>
        <w:t xml:space="preserve">: </w:t>
      </w:r>
    </w:p>
    <w:p w:rsidR="009469BD" w:rsidRPr="003A32A6" w:rsidRDefault="009469BD" w:rsidP="003A32A6">
      <w:pPr>
        <w:pStyle w:val="a7"/>
        <w:widowControl w:val="0"/>
        <w:numPr>
          <w:ilvl w:val="0"/>
          <w:numId w:val="4"/>
        </w:numPr>
        <w:tabs>
          <w:tab w:val="left" w:pos="851"/>
        </w:tabs>
        <w:autoSpaceDE w:val="0"/>
        <w:autoSpaceDN w:val="0"/>
        <w:adjustRightInd w:val="0"/>
        <w:spacing w:after="0" w:line="360" w:lineRule="auto"/>
        <w:ind w:left="0" w:firstLine="567"/>
        <w:jc w:val="both"/>
        <w:rPr>
          <w:rFonts w:ascii="Times New Roman" w:hAnsi="Times New Roman"/>
          <w:sz w:val="28"/>
          <w:szCs w:val="28"/>
          <w:lang w:val="uk-UA" w:eastAsia="uk-UA"/>
        </w:rPr>
      </w:pPr>
      <w:r w:rsidRPr="003A32A6">
        <w:rPr>
          <w:rFonts w:ascii="Times New Roman" w:hAnsi="Times New Roman"/>
          <w:sz w:val="28"/>
          <w:szCs w:val="28"/>
          <w:lang w:val="uk-UA" w:eastAsia="uk-UA"/>
        </w:rPr>
        <w:t xml:space="preserve">збільшення виробничих трудозатрат для більшої кількості механічного обробітку ґрунту і посівів; </w:t>
      </w:r>
    </w:p>
    <w:p w:rsidR="009469BD" w:rsidRPr="003A32A6" w:rsidRDefault="009469BD" w:rsidP="003A32A6">
      <w:pPr>
        <w:pStyle w:val="a7"/>
        <w:widowControl w:val="0"/>
        <w:numPr>
          <w:ilvl w:val="0"/>
          <w:numId w:val="4"/>
        </w:numPr>
        <w:tabs>
          <w:tab w:val="left" w:pos="851"/>
        </w:tabs>
        <w:autoSpaceDE w:val="0"/>
        <w:autoSpaceDN w:val="0"/>
        <w:adjustRightInd w:val="0"/>
        <w:spacing w:after="0" w:line="360" w:lineRule="auto"/>
        <w:ind w:left="0" w:firstLine="567"/>
        <w:jc w:val="both"/>
        <w:rPr>
          <w:rFonts w:ascii="Times New Roman" w:hAnsi="Times New Roman"/>
          <w:sz w:val="28"/>
          <w:szCs w:val="28"/>
          <w:lang w:val="uk-UA" w:eastAsia="uk-UA"/>
        </w:rPr>
      </w:pPr>
      <w:r w:rsidRPr="003A32A6">
        <w:rPr>
          <w:rFonts w:ascii="Times New Roman" w:hAnsi="Times New Roman"/>
          <w:sz w:val="28"/>
          <w:szCs w:val="28"/>
          <w:lang w:val="uk-UA" w:eastAsia="uk-UA"/>
        </w:rPr>
        <w:t xml:space="preserve">онлайн-моніторинг стану рослин і тварин, яких постійно атакують шкідники і хвороби; </w:t>
      </w:r>
    </w:p>
    <w:p w:rsidR="009469BD" w:rsidRPr="003A32A6" w:rsidRDefault="009469BD" w:rsidP="003A32A6">
      <w:pPr>
        <w:pStyle w:val="a7"/>
        <w:widowControl w:val="0"/>
        <w:numPr>
          <w:ilvl w:val="0"/>
          <w:numId w:val="4"/>
        </w:numPr>
        <w:tabs>
          <w:tab w:val="left" w:pos="851"/>
        </w:tabs>
        <w:autoSpaceDE w:val="0"/>
        <w:autoSpaceDN w:val="0"/>
        <w:adjustRightInd w:val="0"/>
        <w:spacing w:after="0" w:line="360" w:lineRule="auto"/>
        <w:ind w:left="0" w:firstLine="567"/>
        <w:jc w:val="both"/>
        <w:rPr>
          <w:rFonts w:ascii="Times New Roman" w:hAnsi="Times New Roman"/>
          <w:sz w:val="28"/>
          <w:szCs w:val="28"/>
          <w:lang w:val="uk-UA" w:eastAsia="uk-UA"/>
        </w:rPr>
      </w:pPr>
      <w:r w:rsidRPr="003A32A6">
        <w:rPr>
          <w:rFonts w:ascii="Times New Roman" w:hAnsi="Times New Roman"/>
          <w:sz w:val="28"/>
          <w:szCs w:val="28"/>
          <w:lang w:val="uk-UA" w:eastAsia="uk-UA"/>
        </w:rPr>
        <w:t xml:space="preserve">недопущення перезапилення і генозмішування генно-модифікованими культурами та труднощі з отриманням чистих від ГМО культур продуктів, коли сама ідея ідеально генетично-чистих культур проблемна (наприклад, у сучасних сортах пшениці є модифікований ген жита, що підвищує морозостійкість і стійкість проти шкідників і хвороб); </w:t>
      </w:r>
    </w:p>
    <w:p w:rsidR="00F73278" w:rsidRPr="003A32A6" w:rsidRDefault="009469BD" w:rsidP="003A32A6">
      <w:pPr>
        <w:pStyle w:val="a7"/>
        <w:widowControl w:val="0"/>
        <w:numPr>
          <w:ilvl w:val="0"/>
          <w:numId w:val="4"/>
        </w:numPr>
        <w:tabs>
          <w:tab w:val="left" w:pos="851"/>
        </w:tabs>
        <w:autoSpaceDE w:val="0"/>
        <w:autoSpaceDN w:val="0"/>
        <w:adjustRightInd w:val="0"/>
        <w:spacing w:after="0" w:line="360" w:lineRule="auto"/>
        <w:ind w:left="0" w:firstLine="567"/>
        <w:jc w:val="both"/>
        <w:rPr>
          <w:rFonts w:ascii="Times New Roman" w:hAnsi="Times New Roman"/>
          <w:sz w:val="28"/>
          <w:szCs w:val="28"/>
          <w:lang w:val="uk-UA" w:eastAsia="uk-UA"/>
        </w:rPr>
      </w:pPr>
      <w:r w:rsidRPr="003A32A6">
        <w:rPr>
          <w:rFonts w:ascii="Times New Roman" w:hAnsi="Times New Roman"/>
          <w:sz w:val="28"/>
          <w:szCs w:val="28"/>
          <w:lang w:val="uk-UA" w:eastAsia="uk-UA"/>
        </w:rPr>
        <w:t>трирічний термін неприбуткового рільництва</w:t>
      </w:r>
      <w:r w:rsidR="00F052CA" w:rsidRPr="003A32A6">
        <w:rPr>
          <w:rFonts w:ascii="Times New Roman" w:hAnsi="Times New Roman"/>
          <w:sz w:val="28"/>
          <w:szCs w:val="28"/>
          <w:lang w:val="uk-UA" w:eastAsia="uk-UA"/>
        </w:rPr>
        <w:t>,</w:t>
      </w:r>
      <w:r w:rsidRPr="003A32A6">
        <w:rPr>
          <w:rFonts w:ascii="Times New Roman" w:hAnsi="Times New Roman"/>
          <w:sz w:val="28"/>
          <w:szCs w:val="28"/>
          <w:lang w:val="uk-UA" w:eastAsia="uk-UA"/>
        </w:rPr>
        <w:t xml:space="preserve"> як перехідний період до органічного виробництва, що накладає трирічні витрати на майбутню собівартість органічної продукції без будь-яких пільг з боку держави та потенційних споживачів;</w:t>
      </w:r>
    </w:p>
    <w:p w:rsidR="009469BD" w:rsidRPr="003A32A6" w:rsidRDefault="009469BD" w:rsidP="003A32A6">
      <w:pPr>
        <w:pStyle w:val="a7"/>
        <w:widowControl w:val="0"/>
        <w:numPr>
          <w:ilvl w:val="0"/>
          <w:numId w:val="4"/>
        </w:numPr>
        <w:tabs>
          <w:tab w:val="left" w:pos="851"/>
        </w:tabs>
        <w:autoSpaceDE w:val="0"/>
        <w:autoSpaceDN w:val="0"/>
        <w:adjustRightInd w:val="0"/>
        <w:spacing w:after="0" w:line="360" w:lineRule="auto"/>
        <w:ind w:left="0" w:firstLine="567"/>
        <w:jc w:val="both"/>
        <w:rPr>
          <w:rFonts w:ascii="Times New Roman" w:hAnsi="Times New Roman"/>
          <w:sz w:val="28"/>
          <w:szCs w:val="28"/>
          <w:lang w:eastAsia="uk-UA"/>
        </w:rPr>
      </w:pPr>
      <w:r w:rsidRPr="003A32A6">
        <w:rPr>
          <w:rFonts w:ascii="Times New Roman" w:hAnsi="Times New Roman"/>
          <w:sz w:val="28"/>
          <w:szCs w:val="28"/>
          <w:lang w:val="uk-UA" w:eastAsia="uk-UA"/>
        </w:rPr>
        <w:t>планове зниження урожайності органічного рільництва порівняно з традиційним;</w:t>
      </w:r>
    </w:p>
    <w:p w:rsidR="009469BD" w:rsidRPr="003A32A6" w:rsidRDefault="009469BD" w:rsidP="003A32A6">
      <w:pPr>
        <w:pStyle w:val="a7"/>
        <w:widowControl w:val="0"/>
        <w:numPr>
          <w:ilvl w:val="0"/>
          <w:numId w:val="4"/>
        </w:numPr>
        <w:tabs>
          <w:tab w:val="left" w:pos="851"/>
        </w:tabs>
        <w:autoSpaceDE w:val="0"/>
        <w:autoSpaceDN w:val="0"/>
        <w:adjustRightInd w:val="0"/>
        <w:spacing w:after="0" w:line="360" w:lineRule="auto"/>
        <w:ind w:left="0" w:firstLine="567"/>
        <w:jc w:val="both"/>
        <w:rPr>
          <w:rFonts w:ascii="Times New Roman" w:hAnsi="Times New Roman"/>
          <w:sz w:val="28"/>
          <w:szCs w:val="28"/>
          <w:lang w:eastAsia="uk-UA"/>
        </w:rPr>
      </w:pPr>
      <w:r w:rsidRPr="003A32A6">
        <w:rPr>
          <w:rFonts w:ascii="Times New Roman" w:hAnsi="Times New Roman"/>
          <w:sz w:val="28"/>
          <w:szCs w:val="28"/>
          <w:lang w:val="uk-UA" w:eastAsia="uk-UA"/>
        </w:rPr>
        <w:t>проблеми збуту органічної продукції в зв’язку низькою купівельною спроможністю громадян та низькою культурою харчування;</w:t>
      </w:r>
    </w:p>
    <w:p w:rsidR="009469BD" w:rsidRPr="003A32A6" w:rsidRDefault="009469BD" w:rsidP="003A32A6">
      <w:pPr>
        <w:pStyle w:val="a7"/>
        <w:widowControl w:val="0"/>
        <w:numPr>
          <w:ilvl w:val="0"/>
          <w:numId w:val="4"/>
        </w:numPr>
        <w:tabs>
          <w:tab w:val="left" w:pos="851"/>
        </w:tabs>
        <w:autoSpaceDE w:val="0"/>
        <w:autoSpaceDN w:val="0"/>
        <w:adjustRightInd w:val="0"/>
        <w:spacing w:after="0" w:line="360" w:lineRule="auto"/>
        <w:ind w:left="0" w:firstLine="567"/>
        <w:jc w:val="both"/>
        <w:rPr>
          <w:rFonts w:ascii="Times New Roman" w:hAnsi="Times New Roman"/>
          <w:sz w:val="28"/>
          <w:szCs w:val="28"/>
          <w:lang w:eastAsia="uk-UA"/>
        </w:rPr>
      </w:pPr>
      <w:r w:rsidRPr="003A32A6">
        <w:rPr>
          <w:rFonts w:ascii="Times New Roman" w:hAnsi="Times New Roman"/>
          <w:sz w:val="28"/>
          <w:szCs w:val="28"/>
          <w:lang w:val="uk-UA" w:eastAsia="uk-UA"/>
        </w:rPr>
        <w:t>динамічний і нестійкий просторовий базис орендних площ сільгоспвиробників;</w:t>
      </w:r>
    </w:p>
    <w:p w:rsidR="009469BD" w:rsidRPr="003A32A6" w:rsidRDefault="009469BD" w:rsidP="003A32A6">
      <w:pPr>
        <w:pStyle w:val="a7"/>
        <w:widowControl w:val="0"/>
        <w:numPr>
          <w:ilvl w:val="0"/>
          <w:numId w:val="4"/>
        </w:numPr>
        <w:tabs>
          <w:tab w:val="left" w:pos="851"/>
        </w:tabs>
        <w:autoSpaceDE w:val="0"/>
        <w:autoSpaceDN w:val="0"/>
        <w:adjustRightInd w:val="0"/>
        <w:spacing w:after="0" w:line="360" w:lineRule="auto"/>
        <w:ind w:left="0" w:firstLine="567"/>
        <w:jc w:val="both"/>
        <w:rPr>
          <w:rFonts w:ascii="Times New Roman" w:hAnsi="Times New Roman"/>
          <w:sz w:val="28"/>
          <w:szCs w:val="28"/>
          <w:lang w:eastAsia="uk-UA"/>
        </w:rPr>
      </w:pPr>
      <w:r w:rsidRPr="003A32A6">
        <w:rPr>
          <w:rFonts w:ascii="Times New Roman" w:hAnsi="Times New Roman"/>
          <w:sz w:val="28"/>
          <w:szCs w:val="28"/>
          <w:lang w:val="uk-UA" w:eastAsia="uk-UA"/>
        </w:rPr>
        <w:t>низька товарність</w:t>
      </w:r>
      <w:r w:rsidR="00B2017C" w:rsidRPr="003A32A6">
        <w:rPr>
          <w:rFonts w:ascii="Times New Roman" w:hAnsi="Times New Roman"/>
          <w:sz w:val="28"/>
          <w:szCs w:val="28"/>
          <w:lang w:val="uk-UA" w:eastAsia="uk-UA"/>
        </w:rPr>
        <w:t xml:space="preserve"> органічного виробництва порівняно з традиційним при використанні в сівозміні рослин-сидератів, багаторічних і однорічних трав, парів, зайнятих парів та перелогів, що складають в структурі до 40 %.</w:t>
      </w:r>
    </w:p>
    <w:p w:rsidR="006F5967" w:rsidRPr="003A32A6" w:rsidRDefault="00DD2B58" w:rsidP="003A32A6">
      <w:pPr>
        <w:spacing w:line="360" w:lineRule="auto"/>
        <w:ind w:firstLine="567"/>
        <w:rPr>
          <w:szCs w:val="28"/>
          <w:lang w:eastAsia="uk-UA"/>
        </w:rPr>
      </w:pPr>
      <w:r w:rsidRPr="003A32A6">
        <w:rPr>
          <w:szCs w:val="28"/>
          <w:lang w:eastAsia="uk-UA"/>
        </w:rPr>
        <w:lastRenderedPageBreak/>
        <w:t xml:space="preserve">Таким чином, результативність  господарської діяльності  </w:t>
      </w:r>
      <w:r w:rsidR="00F052CA" w:rsidRPr="003A32A6">
        <w:rPr>
          <w:szCs w:val="28"/>
          <w:lang w:eastAsia="uk-UA"/>
        </w:rPr>
        <w:t xml:space="preserve">підприємств органічних виробництв </w:t>
      </w:r>
      <w:r w:rsidRPr="003A32A6">
        <w:rPr>
          <w:szCs w:val="28"/>
          <w:lang w:eastAsia="uk-UA"/>
        </w:rPr>
        <w:t>залеж</w:t>
      </w:r>
      <w:r w:rsidR="00F052CA" w:rsidRPr="003A32A6">
        <w:rPr>
          <w:szCs w:val="28"/>
          <w:lang w:eastAsia="uk-UA"/>
        </w:rPr>
        <w:t>и</w:t>
      </w:r>
      <w:r w:rsidRPr="003A32A6">
        <w:rPr>
          <w:szCs w:val="28"/>
          <w:lang w:eastAsia="uk-UA"/>
        </w:rPr>
        <w:t>ть від ефективності прийняття</w:t>
      </w:r>
      <w:r w:rsidR="00F052CA" w:rsidRPr="003A32A6">
        <w:rPr>
          <w:szCs w:val="28"/>
          <w:lang w:eastAsia="uk-UA"/>
        </w:rPr>
        <w:t xml:space="preserve"> якісних</w:t>
      </w:r>
      <w:r w:rsidRPr="003A32A6">
        <w:rPr>
          <w:szCs w:val="28"/>
          <w:lang w:eastAsia="uk-UA"/>
        </w:rPr>
        <w:t xml:space="preserve"> управлінських рішень. Тому формування </w:t>
      </w:r>
      <w:r w:rsidR="00957648" w:rsidRPr="003A32A6">
        <w:rPr>
          <w:szCs w:val="28"/>
          <w:lang w:eastAsia="uk-UA"/>
        </w:rPr>
        <w:t xml:space="preserve">системи </w:t>
      </w:r>
      <w:r w:rsidRPr="003A32A6">
        <w:rPr>
          <w:szCs w:val="28"/>
          <w:lang w:eastAsia="uk-UA"/>
        </w:rPr>
        <w:t xml:space="preserve">управління </w:t>
      </w:r>
      <w:r w:rsidR="006F5967" w:rsidRPr="003A32A6">
        <w:rPr>
          <w:szCs w:val="28"/>
          <w:lang w:eastAsia="uk-UA"/>
        </w:rPr>
        <w:t>на</w:t>
      </w:r>
      <w:r w:rsidR="00957648" w:rsidRPr="003A32A6">
        <w:rPr>
          <w:szCs w:val="28"/>
          <w:lang w:eastAsia="uk-UA"/>
        </w:rPr>
        <w:t xml:space="preserve"> підприємств</w:t>
      </w:r>
      <w:r w:rsidR="006F5967" w:rsidRPr="003A32A6">
        <w:rPr>
          <w:szCs w:val="28"/>
          <w:lang w:eastAsia="uk-UA"/>
        </w:rPr>
        <w:t>ах</w:t>
      </w:r>
      <w:r w:rsidR="00F052CA" w:rsidRPr="003A32A6">
        <w:rPr>
          <w:szCs w:val="28"/>
          <w:lang w:eastAsia="uk-UA"/>
        </w:rPr>
        <w:t xml:space="preserve"> органічного виробниц</w:t>
      </w:r>
      <w:r w:rsidR="00957648" w:rsidRPr="003A32A6">
        <w:rPr>
          <w:szCs w:val="28"/>
          <w:lang w:eastAsia="uk-UA"/>
        </w:rPr>
        <w:t>тва</w:t>
      </w:r>
      <w:r w:rsidRPr="003A32A6">
        <w:rPr>
          <w:szCs w:val="28"/>
          <w:lang w:eastAsia="uk-UA"/>
        </w:rPr>
        <w:t xml:space="preserve"> необхідно проводити відповідно до середовища діяльності з урахуванням впливу чинників</w:t>
      </w:r>
      <w:r w:rsidR="00F052CA" w:rsidRPr="003A32A6">
        <w:rPr>
          <w:szCs w:val="28"/>
          <w:lang w:eastAsia="uk-UA"/>
        </w:rPr>
        <w:t xml:space="preserve"> та середовища,</w:t>
      </w:r>
      <w:r w:rsidR="00CA7599" w:rsidRPr="003A32A6">
        <w:rPr>
          <w:szCs w:val="28"/>
          <w:lang w:eastAsia="uk-UA"/>
        </w:rPr>
        <w:t xml:space="preserve"> дотримання головних принципів ведення органічного виробництва</w:t>
      </w:r>
      <w:r w:rsidR="006F5967" w:rsidRPr="003A32A6">
        <w:rPr>
          <w:szCs w:val="28"/>
          <w:lang w:eastAsia="uk-UA"/>
        </w:rPr>
        <w:t>.</w:t>
      </w:r>
      <w:r w:rsidRPr="003A32A6">
        <w:rPr>
          <w:szCs w:val="28"/>
          <w:lang w:eastAsia="uk-UA"/>
        </w:rPr>
        <w:t xml:space="preserve"> </w:t>
      </w:r>
    </w:p>
    <w:p w:rsidR="00DD2B58" w:rsidRPr="003A32A6" w:rsidRDefault="000C7F21" w:rsidP="003A32A6">
      <w:pPr>
        <w:spacing w:line="360" w:lineRule="auto"/>
        <w:ind w:firstLine="567"/>
        <w:rPr>
          <w:szCs w:val="28"/>
        </w:rPr>
      </w:pPr>
      <w:r w:rsidRPr="003A32A6">
        <w:rPr>
          <w:b/>
          <w:szCs w:val="28"/>
        </w:rPr>
        <w:t xml:space="preserve">Висновки. </w:t>
      </w:r>
      <w:r w:rsidR="00DD2B58" w:rsidRPr="003A32A6">
        <w:rPr>
          <w:szCs w:val="28"/>
        </w:rPr>
        <w:t xml:space="preserve">У мінливих умовах господарювання підприємства </w:t>
      </w:r>
      <w:r w:rsidR="00957648" w:rsidRPr="003A32A6">
        <w:rPr>
          <w:szCs w:val="28"/>
          <w:lang w:eastAsia="uk-UA"/>
        </w:rPr>
        <w:t xml:space="preserve">органічного землеробства </w:t>
      </w:r>
      <w:r w:rsidR="00DD2B58" w:rsidRPr="003A32A6">
        <w:rPr>
          <w:szCs w:val="28"/>
        </w:rPr>
        <w:t xml:space="preserve">прагнуть пристосовувати свою діяльність до змін. Виникає потреба у формуванні системи </w:t>
      </w:r>
      <w:r w:rsidRPr="003A32A6">
        <w:rPr>
          <w:szCs w:val="28"/>
        </w:rPr>
        <w:t>організації</w:t>
      </w:r>
      <w:r w:rsidR="00DD2B58" w:rsidRPr="003A32A6">
        <w:rPr>
          <w:szCs w:val="28"/>
        </w:rPr>
        <w:t xml:space="preserve">, яка </w:t>
      </w:r>
      <w:r w:rsidR="006F5967" w:rsidRPr="003A32A6">
        <w:rPr>
          <w:szCs w:val="28"/>
        </w:rPr>
        <w:t xml:space="preserve">може </w:t>
      </w:r>
      <w:r w:rsidR="00DD2B58" w:rsidRPr="003A32A6">
        <w:rPr>
          <w:szCs w:val="28"/>
        </w:rPr>
        <w:t>забезпеч</w:t>
      </w:r>
      <w:r w:rsidR="006F5967" w:rsidRPr="003A32A6">
        <w:rPr>
          <w:szCs w:val="28"/>
        </w:rPr>
        <w:t xml:space="preserve">ити </w:t>
      </w:r>
      <w:r w:rsidR="00DD2B58" w:rsidRPr="003A32A6">
        <w:rPr>
          <w:szCs w:val="28"/>
        </w:rPr>
        <w:t>ефективну</w:t>
      </w:r>
      <w:r w:rsidR="006F5967" w:rsidRPr="003A32A6">
        <w:rPr>
          <w:szCs w:val="28"/>
        </w:rPr>
        <w:t xml:space="preserve"> </w:t>
      </w:r>
      <w:r w:rsidR="00DD2B58" w:rsidRPr="003A32A6">
        <w:rPr>
          <w:szCs w:val="28"/>
        </w:rPr>
        <w:t>діяльн</w:t>
      </w:r>
      <w:r w:rsidR="006F5967" w:rsidRPr="003A32A6">
        <w:rPr>
          <w:szCs w:val="28"/>
        </w:rPr>
        <w:t>ість</w:t>
      </w:r>
      <w:r w:rsidRPr="003A32A6">
        <w:rPr>
          <w:szCs w:val="28"/>
        </w:rPr>
        <w:t>,</w:t>
      </w:r>
      <w:r w:rsidR="00DD2B58" w:rsidRPr="003A32A6">
        <w:rPr>
          <w:szCs w:val="28"/>
        </w:rPr>
        <w:t xml:space="preserve"> необхідно враховувати взаємодію чинників</w:t>
      </w:r>
      <w:r w:rsidR="006F5967" w:rsidRPr="003A32A6">
        <w:rPr>
          <w:szCs w:val="28"/>
        </w:rPr>
        <w:t xml:space="preserve"> середовища </w:t>
      </w:r>
      <w:r w:rsidR="00DD2B58" w:rsidRPr="003A32A6">
        <w:rPr>
          <w:szCs w:val="28"/>
        </w:rPr>
        <w:t xml:space="preserve">та вплив на формування системи </w:t>
      </w:r>
      <w:r w:rsidRPr="003A32A6">
        <w:rPr>
          <w:szCs w:val="28"/>
        </w:rPr>
        <w:t>організації</w:t>
      </w:r>
      <w:r w:rsidR="00DD2B58" w:rsidRPr="003A32A6">
        <w:rPr>
          <w:szCs w:val="28"/>
        </w:rPr>
        <w:t xml:space="preserve">.   </w:t>
      </w:r>
    </w:p>
    <w:p w:rsidR="00CA7599" w:rsidRPr="00E23724" w:rsidRDefault="00CA7599" w:rsidP="003A32A6">
      <w:pPr>
        <w:spacing w:line="360" w:lineRule="auto"/>
        <w:ind w:firstLine="567"/>
        <w:rPr>
          <w:szCs w:val="28"/>
        </w:rPr>
      </w:pPr>
      <w:r w:rsidRPr="003A32A6">
        <w:rPr>
          <w:szCs w:val="28"/>
        </w:rPr>
        <w:t xml:space="preserve">Формування інвароментальної економічної системи в країні та повноцінних суспільних як економічних, так і правових та екологічних інститутів і інституцій сприятиме створенню </w:t>
      </w:r>
      <w:r w:rsidR="000C7F21" w:rsidRPr="003A32A6">
        <w:rPr>
          <w:szCs w:val="28"/>
        </w:rPr>
        <w:t>організації виробництв</w:t>
      </w:r>
      <w:r w:rsidRPr="003A32A6">
        <w:rPr>
          <w:szCs w:val="28"/>
        </w:rPr>
        <w:t xml:space="preserve">, які будуть </w:t>
      </w:r>
      <w:r w:rsidRPr="00E23724">
        <w:rPr>
          <w:szCs w:val="28"/>
        </w:rPr>
        <w:t>ефективні</w:t>
      </w:r>
      <w:r w:rsidR="00F052CA" w:rsidRPr="00E23724">
        <w:rPr>
          <w:szCs w:val="28"/>
        </w:rPr>
        <w:t xml:space="preserve"> в органічному виробництві,</w:t>
      </w:r>
      <w:r w:rsidRPr="00E23724">
        <w:rPr>
          <w:szCs w:val="28"/>
        </w:rPr>
        <w:t xml:space="preserve"> </w:t>
      </w:r>
      <w:r w:rsidR="000C7F21" w:rsidRPr="00E23724">
        <w:rPr>
          <w:szCs w:val="28"/>
        </w:rPr>
        <w:t>особливо</w:t>
      </w:r>
      <w:r w:rsidRPr="00E23724">
        <w:rPr>
          <w:szCs w:val="28"/>
        </w:rPr>
        <w:t xml:space="preserve"> у вітчизняному економічному просторі</w:t>
      </w:r>
      <w:r w:rsidR="000C7F21" w:rsidRPr="00E23724">
        <w:rPr>
          <w:szCs w:val="28"/>
        </w:rPr>
        <w:t>.</w:t>
      </w:r>
    </w:p>
    <w:p w:rsidR="000B3F6A" w:rsidRPr="00E23724" w:rsidRDefault="000B3F6A" w:rsidP="000B3F6A">
      <w:pPr>
        <w:spacing w:line="276" w:lineRule="auto"/>
        <w:rPr>
          <w:b/>
          <w:sz w:val="24"/>
          <w:szCs w:val="24"/>
          <w:lang w:eastAsia="uk-UA"/>
        </w:rPr>
      </w:pPr>
    </w:p>
    <w:p w:rsidR="00DD2B58" w:rsidRPr="00E23724" w:rsidRDefault="00DD2B58" w:rsidP="001963D4">
      <w:pPr>
        <w:spacing w:line="276" w:lineRule="auto"/>
        <w:jc w:val="center"/>
        <w:rPr>
          <w:b/>
          <w:sz w:val="24"/>
          <w:szCs w:val="24"/>
          <w:lang w:eastAsia="uk-UA"/>
        </w:rPr>
      </w:pPr>
      <w:r w:rsidRPr="00E23724">
        <w:rPr>
          <w:b/>
          <w:sz w:val="24"/>
          <w:szCs w:val="24"/>
          <w:lang w:eastAsia="uk-UA"/>
        </w:rPr>
        <w:t>Література</w:t>
      </w:r>
    </w:p>
    <w:p w:rsidR="00EB076E" w:rsidRPr="00EB076E" w:rsidRDefault="00EB076E" w:rsidP="00EB076E">
      <w:pPr>
        <w:spacing w:line="360" w:lineRule="auto"/>
        <w:ind w:firstLine="567"/>
        <w:rPr>
          <w:sz w:val="24"/>
          <w:szCs w:val="24"/>
        </w:rPr>
      </w:pPr>
      <w:r w:rsidRPr="00EB076E">
        <w:rPr>
          <w:sz w:val="24"/>
          <w:szCs w:val="24"/>
        </w:rPr>
        <w:t>Антонець, С. С., Антонець, А. С., Писаренко, В. М. 2010. Органічне землеробство: з досвіду ПП «Агроекологія» Шишацького району Полтавської області: практ. рекомендації, с. 195–196.</w:t>
      </w:r>
    </w:p>
    <w:p w:rsidR="00EB076E" w:rsidRPr="00EB076E" w:rsidRDefault="00EB076E" w:rsidP="00EB076E">
      <w:pPr>
        <w:spacing w:line="360" w:lineRule="auto"/>
        <w:ind w:firstLine="567"/>
        <w:rPr>
          <w:sz w:val="24"/>
          <w:szCs w:val="24"/>
        </w:rPr>
      </w:pPr>
      <w:r w:rsidRPr="00EB076E">
        <w:rPr>
          <w:sz w:val="24"/>
          <w:szCs w:val="24"/>
        </w:rPr>
        <w:t xml:space="preserve">Гарват, О. А. 2010. Вплив зовнішнього середовища господарювання на економічну стійкість підприємства. </w:t>
      </w:r>
      <w:r w:rsidRPr="00EB076E">
        <w:rPr>
          <w:i/>
          <w:sz w:val="24"/>
          <w:szCs w:val="24"/>
        </w:rPr>
        <w:t>Науковий журнал «Вісник Хмельницького національного університету»</w:t>
      </w:r>
      <w:r w:rsidRPr="00EB076E">
        <w:rPr>
          <w:sz w:val="24"/>
          <w:szCs w:val="24"/>
        </w:rPr>
        <w:t>, 2 (148), с. 168–171.</w:t>
      </w:r>
    </w:p>
    <w:p w:rsidR="00EB076E" w:rsidRPr="00EB076E" w:rsidRDefault="00EB076E" w:rsidP="00EB076E">
      <w:pPr>
        <w:spacing w:line="360" w:lineRule="auto"/>
        <w:ind w:firstLine="567"/>
        <w:rPr>
          <w:sz w:val="24"/>
          <w:szCs w:val="24"/>
        </w:rPr>
      </w:pPr>
      <w:r w:rsidRPr="00EB076E">
        <w:rPr>
          <w:sz w:val="24"/>
          <w:szCs w:val="24"/>
        </w:rPr>
        <w:t xml:space="preserve">Губенко, В. І. 2011. Маркетинговий менеджмент аграрних підприємств і ефективність виробництва. </w:t>
      </w:r>
      <w:r w:rsidRPr="00EB076E">
        <w:rPr>
          <w:i/>
          <w:sz w:val="24"/>
          <w:szCs w:val="24"/>
        </w:rPr>
        <w:t>Вісник Харьківського національного технічного університету сільського господарства імені Петра Василенка,</w:t>
      </w:r>
      <w:r w:rsidRPr="00EB076E">
        <w:rPr>
          <w:sz w:val="24"/>
          <w:szCs w:val="24"/>
        </w:rPr>
        <w:t xml:space="preserve"> 113, с. 3–7.</w:t>
      </w:r>
    </w:p>
    <w:p w:rsidR="00EB076E" w:rsidRPr="00EB076E" w:rsidRDefault="00EB076E" w:rsidP="00EB076E">
      <w:pPr>
        <w:spacing w:line="360" w:lineRule="auto"/>
        <w:ind w:firstLine="567"/>
        <w:rPr>
          <w:sz w:val="24"/>
          <w:szCs w:val="24"/>
        </w:rPr>
      </w:pPr>
      <w:r w:rsidRPr="00EB076E">
        <w:rPr>
          <w:sz w:val="24"/>
          <w:szCs w:val="24"/>
        </w:rPr>
        <w:t xml:space="preserve">Закон України «Про основні принципи та вимоги до органічного виробництва, обігу та маркування органічної продукції» №  2496-VIII від 03.07.2019 р. [online] Доступно: </w:t>
      </w:r>
      <w:hyperlink r:id="rId8" w:anchor="Text" w:history="1">
        <w:r w:rsidRPr="00EB076E">
          <w:rPr>
            <w:rStyle w:val="a9"/>
            <w:color w:val="auto"/>
            <w:sz w:val="24"/>
            <w:szCs w:val="24"/>
            <w:u w:val="none"/>
          </w:rPr>
          <w:t>https://zakon.rada.gov.ua/laws/show/2496-19#Text</w:t>
        </w:r>
      </w:hyperlink>
      <w:r w:rsidRPr="00EB076E">
        <w:rPr>
          <w:sz w:val="24"/>
          <w:szCs w:val="24"/>
        </w:rPr>
        <w:t xml:space="preserve"> [Дата звернення 14 квітня 2021]</w:t>
      </w:r>
    </w:p>
    <w:p w:rsidR="00EB076E" w:rsidRPr="00EB076E" w:rsidRDefault="00EB076E" w:rsidP="00EB076E">
      <w:pPr>
        <w:spacing w:line="360" w:lineRule="auto"/>
        <w:ind w:firstLine="567"/>
        <w:rPr>
          <w:sz w:val="24"/>
          <w:szCs w:val="24"/>
        </w:rPr>
      </w:pPr>
      <w:r w:rsidRPr="00EB076E">
        <w:rPr>
          <w:sz w:val="24"/>
          <w:szCs w:val="24"/>
        </w:rPr>
        <w:t xml:space="preserve">Тараненко, О. О. 2010. Вплив зовнішнього середовища господарювання на економічну стійкість підприємства. </w:t>
      </w:r>
      <w:r w:rsidRPr="00EB076E">
        <w:rPr>
          <w:i/>
          <w:sz w:val="24"/>
          <w:szCs w:val="24"/>
        </w:rPr>
        <w:t>Науковий журнал «Вісник Хмельницького національного університету»</w:t>
      </w:r>
      <w:r w:rsidRPr="00EB076E">
        <w:rPr>
          <w:sz w:val="24"/>
          <w:szCs w:val="24"/>
        </w:rPr>
        <w:t>, 2 (148), с. 118–121.</w:t>
      </w:r>
    </w:p>
    <w:p w:rsidR="00EB076E" w:rsidRPr="00EB076E" w:rsidRDefault="00EB076E" w:rsidP="00EB076E">
      <w:pPr>
        <w:spacing w:line="360" w:lineRule="auto"/>
        <w:ind w:firstLine="567"/>
        <w:rPr>
          <w:sz w:val="24"/>
          <w:szCs w:val="24"/>
        </w:rPr>
      </w:pPr>
      <w:r w:rsidRPr="00EB076E">
        <w:rPr>
          <w:sz w:val="24"/>
          <w:szCs w:val="24"/>
        </w:rPr>
        <w:lastRenderedPageBreak/>
        <w:t xml:space="preserve">Федорченко, А. В. 2009. Головні принципи застосування теорії систем у дослідженнях складних економічних систем маркетингового типу. </w:t>
      </w:r>
      <w:r w:rsidRPr="00EB076E">
        <w:rPr>
          <w:i/>
          <w:sz w:val="24"/>
          <w:szCs w:val="24"/>
        </w:rPr>
        <w:t>Економічний вісник НТУУ «КПІ»</w:t>
      </w:r>
      <w:r w:rsidRPr="00EB076E">
        <w:rPr>
          <w:sz w:val="24"/>
          <w:szCs w:val="24"/>
        </w:rPr>
        <w:t xml:space="preserve">, 6, с. 317–324. </w:t>
      </w:r>
    </w:p>
    <w:p w:rsidR="005A546F" w:rsidRPr="00EB076E" w:rsidRDefault="005A546F" w:rsidP="00EB076E">
      <w:pPr>
        <w:spacing w:line="360" w:lineRule="auto"/>
        <w:ind w:firstLine="567"/>
        <w:rPr>
          <w:sz w:val="24"/>
          <w:szCs w:val="24"/>
        </w:rPr>
      </w:pPr>
      <w:r w:rsidRPr="00EB076E">
        <w:rPr>
          <w:sz w:val="24"/>
          <w:szCs w:val="24"/>
        </w:rPr>
        <w:t>Шарий, Г. І.</w:t>
      </w:r>
      <w:r w:rsidR="00F45F50" w:rsidRPr="00EB076E">
        <w:rPr>
          <w:sz w:val="24"/>
          <w:szCs w:val="24"/>
        </w:rPr>
        <w:t xml:space="preserve"> </w:t>
      </w:r>
      <w:r w:rsidRPr="00EB076E">
        <w:rPr>
          <w:sz w:val="24"/>
          <w:szCs w:val="24"/>
        </w:rPr>
        <w:t xml:space="preserve">2014. Про стан і перспективи розвитку аграрного сектору України. </w:t>
      </w:r>
      <w:r w:rsidRPr="00EB076E">
        <w:rPr>
          <w:i/>
          <w:sz w:val="24"/>
          <w:szCs w:val="24"/>
        </w:rPr>
        <w:t>Землевпорядний вісник</w:t>
      </w:r>
      <w:r w:rsidRPr="00EB076E">
        <w:rPr>
          <w:sz w:val="24"/>
          <w:szCs w:val="24"/>
        </w:rPr>
        <w:t xml:space="preserve">, 6, </w:t>
      </w:r>
      <w:r w:rsidR="00F45F50" w:rsidRPr="00EB076E">
        <w:rPr>
          <w:sz w:val="24"/>
          <w:szCs w:val="24"/>
        </w:rPr>
        <w:t xml:space="preserve">с. </w:t>
      </w:r>
      <w:r w:rsidRPr="00EB076E">
        <w:rPr>
          <w:sz w:val="24"/>
          <w:szCs w:val="24"/>
        </w:rPr>
        <w:t xml:space="preserve">10–14. </w:t>
      </w:r>
    </w:p>
    <w:p w:rsidR="00372F76" w:rsidRPr="00EB076E" w:rsidRDefault="00F45F50" w:rsidP="00EB076E">
      <w:pPr>
        <w:spacing w:line="360" w:lineRule="auto"/>
        <w:ind w:firstLine="567"/>
        <w:rPr>
          <w:sz w:val="24"/>
          <w:szCs w:val="24"/>
        </w:rPr>
      </w:pPr>
      <w:r w:rsidRPr="00EB076E">
        <w:rPr>
          <w:sz w:val="24"/>
          <w:szCs w:val="24"/>
        </w:rPr>
        <w:t xml:space="preserve">Шикула, М. К., Демиденко, О. В. 2004. </w:t>
      </w:r>
      <w:r w:rsidR="00541A0B" w:rsidRPr="00EB076E">
        <w:rPr>
          <w:sz w:val="24"/>
          <w:szCs w:val="24"/>
        </w:rPr>
        <w:t>Вплив мінімального обробітку на родючість чорнозему</w:t>
      </w:r>
      <w:r w:rsidRPr="00EB076E">
        <w:rPr>
          <w:sz w:val="24"/>
          <w:szCs w:val="24"/>
        </w:rPr>
        <w:t>.</w:t>
      </w:r>
      <w:r w:rsidR="00541A0B" w:rsidRPr="00EB076E">
        <w:rPr>
          <w:sz w:val="24"/>
          <w:szCs w:val="24"/>
        </w:rPr>
        <w:t> </w:t>
      </w:r>
      <w:hyperlink r:id="rId9" w:tooltip="Пошук за серією" w:history="1">
        <w:r w:rsidR="00541A0B" w:rsidRPr="00EB076E">
          <w:rPr>
            <w:rStyle w:val="a9"/>
            <w:i/>
            <w:color w:val="auto"/>
            <w:sz w:val="24"/>
            <w:szCs w:val="24"/>
            <w:u w:val="none"/>
          </w:rPr>
          <w:t>Вісн. аграр. науки</w:t>
        </w:r>
      </w:hyperlink>
      <w:r w:rsidRPr="00EB076E">
        <w:rPr>
          <w:sz w:val="24"/>
          <w:szCs w:val="24"/>
        </w:rPr>
        <w:t>,</w:t>
      </w:r>
      <w:r w:rsidR="00541A0B" w:rsidRPr="00EB076E">
        <w:rPr>
          <w:sz w:val="24"/>
          <w:szCs w:val="24"/>
        </w:rPr>
        <w:t xml:space="preserve"> 8. </w:t>
      </w:r>
      <w:r w:rsidRPr="00EB076E">
        <w:rPr>
          <w:sz w:val="24"/>
          <w:szCs w:val="24"/>
        </w:rPr>
        <w:t>с</w:t>
      </w:r>
      <w:r w:rsidR="00541A0B" w:rsidRPr="00EB076E">
        <w:rPr>
          <w:sz w:val="24"/>
          <w:szCs w:val="24"/>
        </w:rPr>
        <w:t>. 18-23.</w:t>
      </w:r>
    </w:p>
    <w:p w:rsidR="00372F76" w:rsidRPr="00EB076E" w:rsidRDefault="00372F76" w:rsidP="00EB076E">
      <w:pPr>
        <w:spacing w:line="360" w:lineRule="auto"/>
        <w:ind w:firstLine="567"/>
        <w:rPr>
          <w:sz w:val="24"/>
          <w:szCs w:val="24"/>
        </w:rPr>
      </w:pPr>
      <w:r w:rsidRPr="00EB076E">
        <w:rPr>
          <w:sz w:val="24"/>
          <w:szCs w:val="24"/>
        </w:rPr>
        <w:t>Шубравська, О. В., Молдаван, Л. В., Пасхавер, Б. Й. 2017. Ресурсні можливості розвитку аграрного сектора економіки України: колективна монографія, 440 с.</w:t>
      </w:r>
    </w:p>
    <w:p w:rsidR="00541A0B" w:rsidRPr="001963D4" w:rsidRDefault="00541A0B" w:rsidP="00EB076E">
      <w:pPr>
        <w:spacing w:line="360" w:lineRule="auto"/>
        <w:ind w:firstLine="567"/>
        <w:rPr>
          <w:sz w:val="24"/>
          <w:szCs w:val="24"/>
        </w:rPr>
      </w:pPr>
      <w:r w:rsidRPr="00EB076E">
        <w:rPr>
          <w:sz w:val="24"/>
          <w:szCs w:val="24"/>
          <w:lang w:val="en-US"/>
        </w:rPr>
        <w:t>Sharyi</w:t>
      </w:r>
      <w:r w:rsidR="00D54208" w:rsidRPr="00EB076E">
        <w:rPr>
          <w:sz w:val="24"/>
          <w:szCs w:val="24"/>
          <w:lang w:val="en-US"/>
        </w:rPr>
        <w:t>,</w:t>
      </w:r>
      <w:r w:rsidRPr="00EB076E">
        <w:rPr>
          <w:sz w:val="24"/>
          <w:szCs w:val="24"/>
          <w:lang w:val="en-US"/>
        </w:rPr>
        <w:t xml:space="preserve"> H.I.</w:t>
      </w:r>
      <w:r w:rsidR="00D54208" w:rsidRPr="00EB076E">
        <w:rPr>
          <w:sz w:val="24"/>
          <w:szCs w:val="24"/>
          <w:lang w:val="en-US"/>
        </w:rPr>
        <w:t xml:space="preserve">, Nesterenko, S.V. 2020. </w:t>
      </w:r>
      <w:r w:rsidRPr="00EB076E">
        <w:rPr>
          <w:sz w:val="24"/>
          <w:szCs w:val="24"/>
        </w:rPr>
        <w:t>Institutional mechanisms of land develo</w:t>
      </w:r>
      <w:r w:rsidR="00D54208" w:rsidRPr="00EB076E">
        <w:rPr>
          <w:sz w:val="24"/>
          <w:szCs w:val="24"/>
        </w:rPr>
        <w:t>pment management.</w:t>
      </w:r>
      <w:r w:rsidRPr="00EB076E">
        <w:rPr>
          <w:sz w:val="24"/>
          <w:szCs w:val="24"/>
        </w:rPr>
        <w:t> </w:t>
      </w:r>
      <w:r w:rsidRPr="00EB076E">
        <w:rPr>
          <w:i/>
          <w:sz w:val="24"/>
          <w:szCs w:val="24"/>
        </w:rPr>
        <w:t>Економіка і регіон</w:t>
      </w:r>
      <w:r w:rsidR="00D54208" w:rsidRPr="00EB076E">
        <w:rPr>
          <w:i/>
          <w:sz w:val="24"/>
          <w:szCs w:val="24"/>
        </w:rPr>
        <w:t>,</w:t>
      </w:r>
      <w:r w:rsidR="0046167C" w:rsidRPr="00EB076E">
        <w:rPr>
          <w:sz w:val="24"/>
          <w:szCs w:val="24"/>
        </w:rPr>
        <w:t xml:space="preserve"> 4 (79),</w:t>
      </w:r>
      <w:r w:rsidRPr="00EB076E">
        <w:rPr>
          <w:sz w:val="24"/>
          <w:szCs w:val="24"/>
        </w:rPr>
        <w:t xml:space="preserve"> </w:t>
      </w:r>
      <w:r w:rsidR="00D54208" w:rsidRPr="00EB076E">
        <w:rPr>
          <w:sz w:val="24"/>
          <w:szCs w:val="24"/>
        </w:rPr>
        <w:t>с</w:t>
      </w:r>
      <w:r w:rsidRPr="001963D4">
        <w:rPr>
          <w:sz w:val="24"/>
          <w:szCs w:val="24"/>
        </w:rPr>
        <w:t>. 6-14.</w:t>
      </w:r>
    </w:p>
    <w:p w:rsidR="009D3EB3" w:rsidRPr="001963D4" w:rsidRDefault="009D3EB3" w:rsidP="004D30D9">
      <w:pPr>
        <w:spacing w:line="360" w:lineRule="auto"/>
        <w:ind w:firstLine="720"/>
        <w:rPr>
          <w:sz w:val="24"/>
          <w:szCs w:val="24"/>
        </w:rPr>
      </w:pPr>
    </w:p>
    <w:p w:rsidR="00572DCF" w:rsidRDefault="00572DCF" w:rsidP="00572DCF">
      <w:pPr>
        <w:tabs>
          <w:tab w:val="left" w:pos="993"/>
        </w:tabs>
        <w:spacing w:line="360" w:lineRule="auto"/>
        <w:jc w:val="center"/>
        <w:rPr>
          <w:b/>
          <w:color w:val="000000"/>
          <w:sz w:val="24"/>
          <w:szCs w:val="24"/>
          <w:lang w:val="en-US"/>
        </w:rPr>
      </w:pPr>
      <w:r w:rsidRPr="001963D4">
        <w:rPr>
          <w:b/>
          <w:color w:val="000000"/>
          <w:sz w:val="24"/>
          <w:szCs w:val="24"/>
          <w:lang w:val="en-US"/>
        </w:rPr>
        <w:t>References</w:t>
      </w:r>
    </w:p>
    <w:p w:rsidR="002209F9" w:rsidRDefault="002209F9" w:rsidP="002209F9">
      <w:pPr>
        <w:spacing w:line="360" w:lineRule="auto"/>
        <w:ind w:firstLine="567"/>
        <w:rPr>
          <w:sz w:val="24"/>
          <w:szCs w:val="24"/>
        </w:rPr>
      </w:pPr>
      <w:r w:rsidRPr="002209F9">
        <w:rPr>
          <w:sz w:val="24"/>
          <w:szCs w:val="24"/>
        </w:rPr>
        <w:t xml:space="preserve">Antonets, S.S., Antonets, A.S., Pysarenko, V.M. 2010. Organic agriculture: from the experience of PE </w:t>
      </w:r>
      <w:r w:rsidR="00847F82">
        <w:rPr>
          <w:sz w:val="24"/>
          <w:szCs w:val="24"/>
        </w:rPr>
        <w:t>«</w:t>
      </w:r>
      <w:r w:rsidRPr="002209F9">
        <w:rPr>
          <w:sz w:val="24"/>
          <w:szCs w:val="24"/>
        </w:rPr>
        <w:t>Agroecology</w:t>
      </w:r>
      <w:r w:rsidR="00847F82">
        <w:rPr>
          <w:sz w:val="24"/>
          <w:szCs w:val="24"/>
        </w:rPr>
        <w:t>»</w:t>
      </w:r>
      <w:r w:rsidRPr="002209F9">
        <w:rPr>
          <w:sz w:val="24"/>
          <w:szCs w:val="24"/>
        </w:rPr>
        <w:t xml:space="preserve"> Shyshatskyi district of Poltava region: practice. recommendations, p. 195–196.</w:t>
      </w:r>
    </w:p>
    <w:p w:rsidR="002209F9" w:rsidRDefault="002209F9" w:rsidP="002209F9">
      <w:pPr>
        <w:spacing w:line="360" w:lineRule="auto"/>
        <w:ind w:firstLine="567"/>
        <w:rPr>
          <w:sz w:val="24"/>
          <w:szCs w:val="24"/>
        </w:rPr>
      </w:pPr>
      <w:r w:rsidRPr="002209F9">
        <w:rPr>
          <w:sz w:val="24"/>
          <w:szCs w:val="24"/>
        </w:rPr>
        <w:t xml:space="preserve">Harvat, O.A. 2010. The influence of the external economic environment on the economic stability of the enterprise. </w:t>
      </w:r>
      <w:r w:rsidR="00847F82">
        <w:rPr>
          <w:i/>
          <w:sz w:val="24"/>
          <w:szCs w:val="24"/>
        </w:rPr>
        <w:t>Scientific Journal «</w:t>
      </w:r>
      <w:r w:rsidRPr="00847F82">
        <w:rPr>
          <w:i/>
          <w:sz w:val="24"/>
          <w:szCs w:val="24"/>
        </w:rPr>
        <w:t>Bulletin of Khmelnytskyi National University</w:t>
      </w:r>
      <w:r w:rsidR="00847F82">
        <w:rPr>
          <w:i/>
          <w:sz w:val="24"/>
          <w:szCs w:val="24"/>
        </w:rPr>
        <w:t>»</w:t>
      </w:r>
      <w:r w:rsidR="00847F82">
        <w:rPr>
          <w:sz w:val="24"/>
          <w:szCs w:val="24"/>
        </w:rPr>
        <w:t>, 2 </w:t>
      </w:r>
      <w:r w:rsidRPr="002209F9">
        <w:rPr>
          <w:sz w:val="24"/>
          <w:szCs w:val="24"/>
        </w:rPr>
        <w:t>(148), p. 168–171.</w:t>
      </w:r>
    </w:p>
    <w:p w:rsidR="002209F9" w:rsidRDefault="002209F9" w:rsidP="002209F9">
      <w:pPr>
        <w:spacing w:line="360" w:lineRule="auto"/>
        <w:ind w:firstLine="567"/>
        <w:rPr>
          <w:sz w:val="24"/>
          <w:szCs w:val="24"/>
        </w:rPr>
      </w:pPr>
      <w:r w:rsidRPr="002209F9">
        <w:rPr>
          <w:sz w:val="24"/>
          <w:szCs w:val="24"/>
        </w:rPr>
        <w:t xml:space="preserve">Hubenko, V.I. 2011. Marketing management of agricultural enterprises and production efficiency. </w:t>
      </w:r>
      <w:r w:rsidRPr="00847F82">
        <w:rPr>
          <w:i/>
          <w:sz w:val="24"/>
          <w:szCs w:val="24"/>
        </w:rPr>
        <w:t>Bulletin of the Petro Vasylenko Kharkiv National Technical University of Agriculture</w:t>
      </w:r>
      <w:r w:rsidRPr="002209F9">
        <w:rPr>
          <w:sz w:val="24"/>
          <w:szCs w:val="24"/>
        </w:rPr>
        <w:t>, 113, p. 3–7.</w:t>
      </w:r>
    </w:p>
    <w:p w:rsidR="002209F9" w:rsidRPr="002209F9" w:rsidRDefault="002209F9" w:rsidP="002209F9">
      <w:pPr>
        <w:spacing w:line="360" w:lineRule="auto"/>
        <w:ind w:firstLine="567"/>
        <w:rPr>
          <w:sz w:val="24"/>
          <w:szCs w:val="24"/>
          <w:lang w:val="en-US"/>
        </w:rPr>
      </w:pPr>
      <w:r w:rsidRPr="002209F9">
        <w:rPr>
          <w:sz w:val="24"/>
          <w:szCs w:val="24"/>
        </w:rPr>
        <w:t xml:space="preserve">Law of Ukraine </w:t>
      </w:r>
      <w:r w:rsidR="00847F82">
        <w:rPr>
          <w:sz w:val="24"/>
          <w:szCs w:val="24"/>
        </w:rPr>
        <w:t>«</w:t>
      </w:r>
      <w:r w:rsidRPr="002209F9">
        <w:rPr>
          <w:sz w:val="24"/>
          <w:szCs w:val="24"/>
        </w:rPr>
        <w:t>On Basic Principles and Requirements for Organic Production, Circulation and Labeling of Organic Products</w:t>
      </w:r>
      <w:r w:rsidR="00847F82">
        <w:rPr>
          <w:sz w:val="24"/>
          <w:szCs w:val="24"/>
        </w:rPr>
        <w:t>»</w:t>
      </w:r>
      <w:bookmarkStart w:id="0" w:name="_GoBack"/>
      <w:bookmarkEnd w:id="0"/>
      <w:r w:rsidRPr="002209F9">
        <w:rPr>
          <w:sz w:val="24"/>
          <w:szCs w:val="24"/>
        </w:rPr>
        <w:t xml:space="preserve"> № 2</w:t>
      </w:r>
      <w:r w:rsidRPr="00D41DFD">
        <w:rPr>
          <w:sz w:val="24"/>
          <w:szCs w:val="24"/>
        </w:rPr>
        <w:t>496-VIII of July 3, 2019 [online] Available: </w:t>
      </w:r>
      <w:hyperlink r:id="rId10" w:tgtFrame="_blank" w:history="1">
        <w:r w:rsidRPr="00D41DFD">
          <w:rPr>
            <w:rStyle w:val="a9"/>
            <w:color w:val="auto"/>
            <w:sz w:val="24"/>
            <w:szCs w:val="24"/>
            <w:u w:val="none"/>
          </w:rPr>
          <w:t>https://zakon.rada.gov.ua/laws/show/2496</w:t>
        </w:r>
      </w:hyperlink>
      <w:r w:rsidRPr="00D41DFD">
        <w:rPr>
          <w:sz w:val="24"/>
          <w:szCs w:val="24"/>
        </w:rPr>
        <w:t xml:space="preserve"> -19 # Text </w:t>
      </w:r>
      <w:r w:rsidRPr="002209F9">
        <w:rPr>
          <w:sz w:val="24"/>
          <w:szCs w:val="24"/>
        </w:rPr>
        <w:t>[Accessed 14 April 2021]</w:t>
      </w:r>
      <w:r>
        <w:rPr>
          <w:sz w:val="24"/>
          <w:szCs w:val="24"/>
          <w:lang w:val="en-US"/>
        </w:rPr>
        <w:t>.</w:t>
      </w:r>
    </w:p>
    <w:p w:rsidR="002209F9" w:rsidRDefault="002209F9" w:rsidP="002209F9">
      <w:pPr>
        <w:spacing w:line="360" w:lineRule="auto"/>
        <w:ind w:firstLine="567"/>
        <w:rPr>
          <w:sz w:val="24"/>
          <w:szCs w:val="24"/>
        </w:rPr>
      </w:pPr>
      <w:r w:rsidRPr="002209F9">
        <w:rPr>
          <w:sz w:val="24"/>
          <w:szCs w:val="24"/>
        </w:rPr>
        <w:t xml:space="preserve">Taranenko, O.O. 2010. The influence of the external economic environment on the economic stability of the enterprise. </w:t>
      </w:r>
      <w:r w:rsidR="00847F82">
        <w:rPr>
          <w:i/>
          <w:sz w:val="24"/>
          <w:szCs w:val="24"/>
        </w:rPr>
        <w:t>Scientific Journal «</w:t>
      </w:r>
      <w:r w:rsidRPr="00847F82">
        <w:rPr>
          <w:i/>
          <w:sz w:val="24"/>
          <w:szCs w:val="24"/>
        </w:rPr>
        <w:t>Bulletin of Khmelnytsky National University</w:t>
      </w:r>
      <w:r w:rsidR="00847F82">
        <w:rPr>
          <w:i/>
          <w:sz w:val="24"/>
          <w:szCs w:val="24"/>
        </w:rPr>
        <w:t>»</w:t>
      </w:r>
      <w:r w:rsidRPr="002209F9">
        <w:rPr>
          <w:sz w:val="24"/>
          <w:szCs w:val="24"/>
        </w:rPr>
        <w:t>, 2 (148), p. 118–121.</w:t>
      </w:r>
    </w:p>
    <w:p w:rsidR="002209F9" w:rsidRDefault="002209F9" w:rsidP="002209F9">
      <w:pPr>
        <w:spacing w:line="360" w:lineRule="auto"/>
        <w:ind w:firstLine="567"/>
        <w:rPr>
          <w:sz w:val="24"/>
          <w:szCs w:val="24"/>
        </w:rPr>
      </w:pPr>
      <w:r w:rsidRPr="002209F9">
        <w:rPr>
          <w:sz w:val="24"/>
          <w:szCs w:val="24"/>
        </w:rPr>
        <w:t xml:space="preserve">Fedorchenko, A.V. 2009. The main principles of application of systems theory in research of complex economic systems of marketing type. </w:t>
      </w:r>
      <w:r w:rsidR="00847F82">
        <w:rPr>
          <w:i/>
          <w:sz w:val="24"/>
          <w:szCs w:val="24"/>
        </w:rPr>
        <w:t>Economic Bulletin of NTUU «</w:t>
      </w:r>
      <w:r w:rsidRPr="00847F82">
        <w:rPr>
          <w:i/>
          <w:sz w:val="24"/>
          <w:szCs w:val="24"/>
        </w:rPr>
        <w:t>KPI</w:t>
      </w:r>
      <w:r w:rsidR="00847F82">
        <w:rPr>
          <w:i/>
          <w:sz w:val="24"/>
          <w:szCs w:val="24"/>
        </w:rPr>
        <w:t>»</w:t>
      </w:r>
      <w:r w:rsidRPr="002209F9">
        <w:rPr>
          <w:sz w:val="24"/>
          <w:szCs w:val="24"/>
        </w:rPr>
        <w:t>, 6, p. 317–324.</w:t>
      </w:r>
    </w:p>
    <w:p w:rsidR="002209F9" w:rsidRDefault="002209F9" w:rsidP="002209F9">
      <w:pPr>
        <w:spacing w:line="360" w:lineRule="auto"/>
        <w:ind w:firstLine="567"/>
        <w:rPr>
          <w:sz w:val="24"/>
          <w:szCs w:val="24"/>
        </w:rPr>
      </w:pPr>
      <w:r w:rsidRPr="002209F9">
        <w:rPr>
          <w:sz w:val="24"/>
          <w:szCs w:val="24"/>
        </w:rPr>
        <w:t xml:space="preserve">Sharyi, H.I. 2014. On the state and prospects of development of the agricultural sector of Ukraine. </w:t>
      </w:r>
      <w:r w:rsidRPr="00847F82">
        <w:rPr>
          <w:i/>
          <w:sz w:val="24"/>
          <w:szCs w:val="24"/>
        </w:rPr>
        <w:t>Land Management Bulletin</w:t>
      </w:r>
      <w:r w:rsidRPr="002209F9">
        <w:rPr>
          <w:sz w:val="24"/>
          <w:szCs w:val="24"/>
        </w:rPr>
        <w:t>, 6, p. 10–14.</w:t>
      </w:r>
    </w:p>
    <w:p w:rsidR="002209F9" w:rsidRDefault="002209F9" w:rsidP="002209F9">
      <w:pPr>
        <w:spacing w:line="360" w:lineRule="auto"/>
        <w:ind w:firstLine="567"/>
        <w:rPr>
          <w:sz w:val="24"/>
          <w:szCs w:val="24"/>
        </w:rPr>
      </w:pPr>
      <w:r w:rsidRPr="002209F9">
        <w:rPr>
          <w:sz w:val="24"/>
          <w:szCs w:val="24"/>
        </w:rPr>
        <w:t xml:space="preserve">Shykula, M.K., Demydenko, O.V. 2004. Influence of the minimum cultivation on chernozem fertility. </w:t>
      </w:r>
      <w:r w:rsidRPr="00847F82">
        <w:rPr>
          <w:i/>
          <w:sz w:val="24"/>
          <w:szCs w:val="24"/>
        </w:rPr>
        <w:t>Bulletin of agrarian science</w:t>
      </w:r>
      <w:r w:rsidRPr="002209F9">
        <w:rPr>
          <w:sz w:val="24"/>
          <w:szCs w:val="24"/>
        </w:rPr>
        <w:t>, 8. p. 18-23.</w:t>
      </w:r>
    </w:p>
    <w:p w:rsidR="002209F9" w:rsidRDefault="002209F9" w:rsidP="002209F9">
      <w:pPr>
        <w:spacing w:line="360" w:lineRule="auto"/>
        <w:ind w:firstLine="567"/>
        <w:rPr>
          <w:sz w:val="24"/>
          <w:szCs w:val="24"/>
        </w:rPr>
      </w:pPr>
      <w:r w:rsidRPr="002209F9">
        <w:rPr>
          <w:sz w:val="24"/>
          <w:szCs w:val="24"/>
        </w:rPr>
        <w:lastRenderedPageBreak/>
        <w:t>Shubravska, O.V., Moldavan, L.V., Paskhaver, B. Yo. 2017. Resource opportunities for the development of the agricultural sector of the economy of Ukraine: a collective monograph, 440 p.</w:t>
      </w:r>
    </w:p>
    <w:p w:rsidR="00D41DFD" w:rsidRPr="001963D4" w:rsidRDefault="00D41DFD" w:rsidP="00D41DFD">
      <w:pPr>
        <w:spacing w:line="360" w:lineRule="auto"/>
        <w:ind w:firstLine="567"/>
        <w:rPr>
          <w:sz w:val="24"/>
          <w:szCs w:val="24"/>
        </w:rPr>
      </w:pPr>
      <w:r w:rsidRPr="00EB076E">
        <w:rPr>
          <w:sz w:val="24"/>
          <w:szCs w:val="24"/>
          <w:lang w:val="en-US"/>
        </w:rPr>
        <w:t xml:space="preserve">Sharyi, H.I., Nesterenko, S.V. 2020. </w:t>
      </w:r>
      <w:r w:rsidRPr="00EB076E">
        <w:rPr>
          <w:sz w:val="24"/>
          <w:szCs w:val="24"/>
        </w:rPr>
        <w:t>Institutional mechanisms of land development management. </w:t>
      </w:r>
      <w:r w:rsidR="00847F82">
        <w:rPr>
          <w:i/>
          <w:sz w:val="24"/>
          <w:szCs w:val="24"/>
          <w:lang w:val="en-US"/>
        </w:rPr>
        <w:t>Economics and region</w:t>
      </w:r>
      <w:r w:rsidRPr="00EB076E">
        <w:rPr>
          <w:i/>
          <w:sz w:val="24"/>
          <w:szCs w:val="24"/>
        </w:rPr>
        <w:t>,</w:t>
      </w:r>
      <w:r w:rsidRPr="00EB076E">
        <w:rPr>
          <w:sz w:val="24"/>
          <w:szCs w:val="24"/>
        </w:rPr>
        <w:t xml:space="preserve"> 4 (79), с</w:t>
      </w:r>
      <w:r w:rsidRPr="001963D4">
        <w:rPr>
          <w:sz w:val="24"/>
          <w:szCs w:val="24"/>
        </w:rPr>
        <w:t>. 6-14.</w:t>
      </w:r>
    </w:p>
    <w:p w:rsidR="00D41DFD" w:rsidRPr="002209F9" w:rsidRDefault="00D41DFD" w:rsidP="002209F9">
      <w:pPr>
        <w:spacing w:line="360" w:lineRule="auto"/>
        <w:ind w:firstLine="567"/>
        <w:rPr>
          <w:sz w:val="24"/>
          <w:szCs w:val="24"/>
        </w:rPr>
      </w:pPr>
    </w:p>
    <w:p w:rsidR="00572DCF" w:rsidRPr="001963D4" w:rsidRDefault="00572DCF" w:rsidP="00572DCF">
      <w:pPr>
        <w:tabs>
          <w:tab w:val="left" w:pos="993"/>
        </w:tabs>
        <w:spacing w:line="360" w:lineRule="auto"/>
        <w:jc w:val="center"/>
        <w:rPr>
          <w:b/>
          <w:color w:val="000000"/>
          <w:sz w:val="24"/>
          <w:szCs w:val="24"/>
          <w:lang w:val="en-US"/>
        </w:rPr>
      </w:pPr>
    </w:p>
    <w:p w:rsidR="00572DCF" w:rsidRPr="001963D4" w:rsidRDefault="00572DCF" w:rsidP="00572DCF">
      <w:pPr>
        <w:spacing w:line="360" w:lineRule="auto"/>
        <w:rPr>
          <w:sz w:val="24"/>
          <w:szCs w:val="24"/>
        </w:rPr>
      </w:pPr>
    </w:p>
    <w:p w:rsidR="001963D4" w:rsidRPr="001963D4" w:rsidRDefault="001963D4">
      <w:pPr>
        <w:spacing w:line="360" w:lineRule="auto"/>
        <w:rPr>
          <w:sz w:val="24"/>
          <w:szCs w:val="24"/>
        </w:rPr>
      </w:pPr>
    </w:p>
    <w:sectPr w:rsidR="001963D4" w:rsidRPr="001963D4" w:rsidSect="000778AE">
      <w:pgSz w:w="11906" w:h="16838" w:code="9"/>
      <w:pgMar w:top="1134" w:right="851" w:bottom="1134" w:left="1701" w:header="284" w:footer="301" w:gutter="0"/>
      <w:cols w:space="44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5121" w:rsidRDefault="00125121" w:rsidP="002051E2">
      <w:r>
        <w:separator/>
      </w:r>
    </w:p>
  </w:endnote>
  <w:endnote w:type="continuationSeparator" w:id="0">
    <w:p w:rsidR="00125121" w:rsidRDefault="00125121" w:rsidP="00205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DejaVu Sans">
    <w:altName w:val="Calibri"/>
    <w:charset w:val="CC"/>
    <w:family w:val="swiss"/>
    <w:pitch w:val="variable"/>
    <w:sig w:usb0="E7002EFF" w:usb1="D200FDFF" w:usb2="0A246029" w:usb3="00000000" w:csb0="000001FF" w:csb1="00000000"/>
  </w:font>
  <w:font w:name="Noto Sans Devanagari">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5121" w:rsidRDefault="00125121" w:rsidP="002051E2">
      <w:r>
        <w:separator/>
      </w:r>
    </w:p>
  </w:footnote>
  <w:footnote w:type="continuationSeparator" w:id="0">
    <w:p w:rsidR="00125121" w:rsidRDefault="00125121" w:rsidP="002051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366D3F"/>
    <w:multiLevelType w:val="hybridMultilevel"/>
    <w:tmpl w:val="A23685F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3F4F6BB4"/>
    <w:multiLevelType w:val="hybridMultilevel"/>
    <w:tmpl w:val="288ABDBA"/>
    <w:lvl w:ilvl="0" w:tplc="9CB40E4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42B6761A"/>
    <w:multiLevelType w:val="hybridMultilevel"/>
    <w:tmpl w:val="CBE00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092F0E"/>
    <w:multiLevelType w:val="hybridMultilevel"/>
    <w:tmpl w:val="D49AA73E"/>
    <w:lvl w:ilvl="0" w:tplc="9522AAC4">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4" w15:restartNumberingAfterBreak="0">
    <w:nsid w:val="50AD31CE"/>
    <w:multiLevelType w:val="hybridMultilevel"/>
    <w:tmpl w:val="EE164FF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780F50"/>
    <w:multiLevelType w:val="hybridMultilevel"/>
    <w:tmpl w:val="F760CF30"/>
    <w:lvl w:ilvl="0" w:tplc="9CB40E4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3"/>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1E2"/>
    <w:rsid w:val="00002BD0"/>
    <w:rsid w:val="00016352"/>
    <w:rsid w:val="0001754C"/>
    <w:rsid w:val="00022C6E"/>
    <w:rsid w:val="00024C86"/>
    <w:rsid w:val="0003427C"/>
    <w:rsid w:val="000416A4"/>
    <w:rsid w:val="000739B8"/>
    <w:rsid w:val="000778AE"/>
    <w:rsid w:val="00093489"/>
    <w:rsid w:val="00095496"/>
    <w:rsid w:val="000A16C7"/>
    <w:rsid w:val="000A59EA"/>
    <w:rsid w:val="000B3F6A"/>
    <w:rsid w:val="000B6F3C"/>
    <w:rsid w:val="000C7F21"/>
    <w:rsid w:val="000D643D"/>
    <w:rsid w:val="000E42F2"/>
    <w:rsid w:val="001157E0"/>
    <w:rsid w:val="00121CC1"/>
    <w:rsid w:val="00125121"/>
    <w:rsid w:val="00147FB4"/>
    <w:rsid w:val="00153DE3"/>
    <w:rsid w:val="001948BA"/>
    <w:rsid w:val="00195D6A"/>
    <w:rsid w:val="001963D4"/>
    <w:rsid w:val="001B70EC"/>
    <w:rsid w:val="002051E2"/>
    <w:rsid w:val="002209F9"/>
    <w:rsid w:val="00222599"/>
    <w:rsid w:val="00225752"/>
    <w:rsid w:val="00226570"/>
    <w:rsid w:val="00266F9D"/>
    <w:rsid w:val="0026734F"/>
    <w:rsid w:val="002A0819"/>
    <w:rsid w:val="002A1FD1"/>
    <w:rsid w:val="002E0C46"/>
    <w:rsid w:val="002E6DD7"/>
    <w:rsid w:val="002E7E73"/>
    <w:rsid w:val="003007EA"/>
    <w:rsid w:val="00306531"/>
    <w:rsid w:val="003268F7"/>
    <w:rsid w:val="0033256C"/>
    <w:rsid w:val="00335908"/>
    <w:rsid w:val="00345625"/>
    <w:rsid w:val="003504BE"/>
    <w:rsid w:val="0035275C"/>
    <w:rsid w:val="003530C9"/>
    <w:rsid w:val="00372F76"/>
    <w:rsid w:val="00381541"/>
    <w:rsid w:val="003832B3"/>
    <w:rsid w:val="00384458"/>
    <w:rsid w:val="0039346C"/>
    <w:rsid w:val="00393545"/>
    <w:rsid w:val="003957EB"/>
    <w:rsid w:val="003A2823"/>
    <w:rsid w:val="003A32A6"/>
    <w:rsid w:val="003C0E7A"/>
    <w:rsid w:val="003E64A9"/>
    <w:rsid w:val="003E7398"/>
    <w:rsid w:val="003F5310"/>
    <w:rsid w:val="003F6BD4"/>
    <w:rsid w:val="004029D1"/>
    <w:rsid w:val="00405622"/>
    <w:rsid w:val="00411E54"/>
    <w:rsid w:val="00417C95"/>
    <w:rsid w:val="00445060"/>
    <w:rsid w:val="0045314B"/>
    <w:rsid w:val="0046167C"/>
    <w:rsid w:val="00477424"/>
    <w:rsid w:val="004A271A"/>
    <w:rsid w:val="004D30D9"/>
    <w:rsid w:val="004E3524"/>
    <w:rsid w:val="004F39CD"/>
    <w:rsid w:val="004F5963"/>
    <w:rsid w:val="00500883"/>
    <w:rsid w:val="00500DED"/>
    <w:rsid w:val="00541A0B"/>
    <w:rsid w:val="00572DCF"/>
    <w:rsid w:val="005A546F"/>
    <w:rsid w:val="005A7F8A"/>
    <w:rsid w:val="0060307D"/>
    <w:rsid w:val="00652C1C"/>
    <w:rsid w:val="0066182D"/>
    <w:rsid w:val="006806B6"/>
    <w:rsid w:val="00691F48"/>
    <w:rsid w:val="006A34E3"/>
    <w:rsid w:val="006B4663"/>
    <w:rsid w:val="006F1006"/>
    <w:rsid w:val="006F10EE"/>
    <w:rsid w:val="006F5967"/>
    <w:rsid w:val="00705F36"/>
    <w:rsid w:val="0074284B"/>
    <w:rsid w:val="00766123"/>
    <w:rsid w:val="00770665"/>
    <w:rsid w:val="007C30B3"/>
    <w:rsid w:val="007D35BF"/>
    <w:rsid w:val="007F31C2"/>
    <w:rsid w:val="008075C2"/>
    <w:rsid w:val="008270B1"/>
    <w:rsid w:val="00847F82"/>
    <w:rsid w:val="0085241E"/>
    <w:rsid w:val="00853D15"/>
    <w:rsid w:val="00867956"/>
    <w:rsid w:val="0087083E"/>
    <w:rsid w:val="008847CC"/>
    <w:rsid w:val="00887B58"/>
    <w:rsid w:val="008D3097"/>
    <w:rsid w:val="008E036C"/>
    <w:rsid w:val="009041B1"/>
    <w:rsid w:val="009368EE"/>
    <w:rsid w:val="009469BD"/>
    <w:rsid w:val="00957648"/>
    <w:rsid w:val="00966E4F"/>
    <w:rsid w:val="00972B54"/>
    <w:rsid w:val="00973379"/>
    <w:rsid w:val="009865A0"/>
    <w:rsid w:val="0099700D"/>
    <w:rsid w:val="009A2F61"/>
    <w:rsid w:val="009B5B26"/>
    <w:rsid w:val="009B600A"/>
    <w:rsid w:val="009C23D9"/>
    <w:rsid w:val="009C4F37"/>
    <w:rsid w:val="009D3369"/>
    <w:rsid w:val="009D3EB3"/>
    <w:rsid w:val="00A175C3"/>
    <w:rsid w:val="00A378F0"/>
    <w:rsid w:val="00A43C3A"/>
    <w:rsid w:val="00A50F1F"/>
    <w:rsid w:val="00A73B0E"/>
    <w:rsid w:val="00AD21EA"/>
    <w:rsid w:val="00AE05AF"/>
    <w:rsid w:val="00AE3A1A"/>
    <w:rsid w:val="00B109D8"/>
    <w:rsid w:val="00B17501"/>
    <w:rsid w:val="00B2017C"/>
    <w:rsid w:val="00B261FB"/>
    <w:rsid w:val="00B313B0"/>
    <w:rsid w:val="00B60587"/>
    <w:rsid w:val="00BB6145"/>
    <w:rsid w:val="00BD54AE"/>
    <w:rsid w:val="00C23E74"/>
    <w:rsid w:val="00C30DA1"/>
    <w:rsid w:val="00C410C8"/>
    <w:rsid w:val="00C92414"/>
    <w:rsid w:val="00C93608"/>
    <w:rsid w:val="00CA438F"/>
    <w:rsid w:val="00CA7599"/>
    <w:rsid w:val="00CB3EF2"/>
    <w:rsid w:val="00CD202E"/>
    <w:rsid w:val="00CD4DF3"/>
    <w:rsid w:val="00CF4224"/>
    <w:rsid w:val="00D41DFD"/>
    <w:rsid w:val="00D474F3"/>
    <w:rsid w:val="00D54208"/>
    <w:rsid w:val="00D82DD2"/>
    <w:rsid w:val="00DD2B58"/>
    <w:rsid w:val="00DD596C"/>
    <w:rsid w:val="00DE17D0"/>
    <w:rsid w:val="00E04D74"/>
    <w:rsid w:val="00E23724"/>
    <w:rsid w:val="00E2631D"/>
    <w:rsid w:val="00E44DE7"/>
    <w:rsid w:val="00E50286"/>
    <w:rsid w:val="00E702F0"/>
    <w:rsid w:val="00EB076E"/>
    <w:rsid w:val="00EF0749"/>
    <w:rsid w:val="00F01045"/>
    <w:rsid w:val="00F02DDF"/>
    <w:rsid w:val="00F03E90"/>
    <w:rsid w:val="00F052CA"/>
    <w:rsid w:val="00F077B6"/>
    <w:rsid w:val="00F11A04"/>
    <w:rsid w:val="00F31332"/>
    <w:rsid w:val="00F45F50"/>
    <w:rsid w:val="00F61B23"/>
    <w:rsid w:val="00F66552"/>
    <w:rsid w:val="00F73278"/>
    <w:rsid w:val="00FB7170"/>
    <w:rsid w:val="00FE49C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4AE61"/>
  <w15:docId w15:val="{09FA40A5-43AE-4FA1-ACDC-BE328FE93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32B3"/>
    <w:pPr>
      <w:jc w:val="both"/>
    </w:pPr>
    <w:rPr>
      <w:rFonts w:eastAsia="Times New Roman"/>
      <w:szCs w:val="20"/>
      <w:lang w:eastAsia="ru-RU"/>
    </w:rPr>
  </w:style>
  <w:style w:type="paragraph" w:styleId="1">
    <w:name w:val="heading 1"/>
    <w:basedOn w:val="a"/>
    <w:link w:val="10"/>
    <w:uiPriority w:val="9"/>
    <w:qFormat/>
    <w:rsid w:val="003F5310"/>
    <w:pPr>
      <w:spacing w:before="100" w:beforeAutospacing="1" w:after="100" w:afterAutospacing="1"/>
      <w:jc w:val="left"/>
      <w:outlineLvl w:val="0"/>
    </w:pPr>
    <w:rPr>
      <w:b/>
      <w:bCs/>
      <w:kern w:val="36"/>
      <w:sz w:val="48"/>
      <w:szCs w:val="4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51E2"/>
    <w:pPr>
      <w:tabs>
        <w:tab w:val="center" w:pos="4677"/>
        <w:tab w:val="right" w:pos="9355"/>
      </w:tabs>
    </w:pPr>
  </w:style>
  <w:style w:type="character" w:customStyle="1" w:styleId="a4">
    <w:name w:val="Верхний колонтитул Знак"/>
    <w:basedOn w:val="a0"/>
    <w:link w:val="a3"/>
    <w:uiPriority w:val="99"/>
    <w:rsid w:val="002051E2"/>
    <w:rPr>
      <w:rFonts w:asciiTheme="minorHAnsi" w:hAnsiTheme="minorHAnsi" w:cstheme="minorBidi"/>
      <w:i/>
      <w:sz w:val="22"/>
      <w:szCs w:val="22"/>
      <w:lang w:val="ru-RU"/>
    </w:rPr>
  </w:style>
  <w:style w:type="paragraph" w:styleId="a5">
    <w:name w:val="footer"/>
    <w:basedOn w:val="a"/>
    <w:link w:val="a6"/>
    <w:uiPriority w:val="99"/>
    <w:unhideWhenUsed/>
    <w:rsid w:val="002051E2"/>
    <w:pPr>
      <w:tabs>
        <w:tab w:val="center" w:pos="4677"/>
        <w:tab w:val="right" w:pos="9355"/>
      </w:tabs>
    </w:pPr>
  </w:style>
  <w:style w:type="character" w:customStyle="1" w:styleId="a6">
    <w:name w:val="Нижний колонтитул Знак"/>
    <w:basedOn w:val="a0"/>
    <w:link w:val="a5"/>
    <w:uiPriority w:val="99"/>
    <w:rsid w:val="002051E2"/>
    <w:rPr>
      <w:rFonts w:asciiTheme="minorHAnsi" w:hAnsiTheme="minorHAnsi" w:cstheme="minorBidi"/>
      <w:i/>
      <w:sz w:val="22"/>
      <w:szCs w:val="22"/>
      <w:lang w:val="ru-RU"/>
    </w:rPr>
  </w:style>
  <w:style w:type="paragraph" w:customStyle="1" w:styleId="SAP-Level2HeadingSingleline">
    <w:name w:val="SAP-Level 2 Heading Single line"/>
    <w:rsid w:val="003832B3"/>
    <w:pPr>
      <w:adjustRightInd w:val="0"/>
      <w:snapToGrid w:val="0"/>
      <w:spacing w:before="187" w:after="93" w:line="240" w:lineRule="exact"/>
      <w:jc w:val="both"/>
      <w:outlineLvl w:val="1"/>
    </w:pPr>
    <w:rPr>
      <w:rFonts w:eastAsia="Times New Roman"/>
      <w:b/>
      <w:sz w:val="20"/>
      <w:szCs w:val="24"/>
      <w:lang w:val="en-AU" w:eastAsia="zh-CN"/>
    </w:rPr>
  </w:style>
  <w:style w:type="paragraph" w:customStyle="1" w:styleId="SAP-Level1HeadingSingleline">
    <w:name w:val="SAP-Level 1 Heading Single line"/>
    <w:rsid w:val="003832B3"/>
    <w:pPr>
      <w:adjustRightInd w:val="0"/>
      <w:snapToGrid w:val="0"/>
      <w:spacing w:before="468" w:after="156" w:line="240" w:lineRule="exact"/>
      <w:jc w:val="both"/>
      <w:outlineLvl w:val="0"/>
    </w:pPr>
    <w:rPr>
      <w:rFonts w:eastAsia="Times New Roman"/>
      <w:b/>
      <w:szCs w:val="24"/>
      <w:lang w:val="en-US" w:eastAsia="zh-CN"/>
    </w:rPr>
  </w:style>
  <w:style w:type="paragraph" w:styleId="a7">
    <w:name w:val="List Paragraph"/>
    <w:basedOn w:val="a"/>
    <w:uiPriority w:val="34"/>
    <w:qFormat/>
    <w:rsid w:val="003832B3"/>
    <w:pPr>
      <w:spacing w:after="200" w:line="276" w:lineRule="auto"/>
      <w:ind w:left="720"/>
      <w:contextualSpacing/>
      <w:jc w:val="left"/>
    </w:pPr>
    <w:rPr>
      <w:rFonts w:ascii="Calibri" w:hAnsi="Calibri"/>
      <w:sz w:val="22"/>
      <w:szCs w:val="22"/>
      <w:lang w:val="ru-RU"/>
    </w:rPr>
  </w:style>
  <w:style w:type="paragraph" w:styleId="a8">
    <w:name w:val="Normal (Web)"/>
    <w:basedOn w:val="a"/>
    <w:uiPriority w:val="99"/>
    <w:unhideWhenUsed/>
    <w:rsid w:val="00DD2B58"/>
    <w:pPr>
      <w:spacing w:before="100" w:beforeAutospacing="1" w:after="100" w:afterAutospacing="1"/>
      <w:jc w:val="left"/>
    </w:pPr>
    <w:rPr>
      <w:rFonts w:eastAsiaTheme="minorEastAsia"/>
      <w:sz w:val="24"/>
      <w:szCs w:val="24"/>
      <w:lang w:eastAsia="uk-UA"/>
    </w:rPr>
  </w:style>
  <w:style w:type="character" w:customStyle="1" w:styleId="10">
    <w:name w:val="Заголовок 1 Знак"/>
    <w:basedOn w:val="a0"/>
    <w:link w:val="1"/>
    <w:uiPriority w:val="9"/>
    <w:rsid w:val="003F5310"/>
    <w:rPr>
      <w:rFonts w:eastAsia="Times New Roman"/>
      <w:b/>
      <w:bCs/>
      <w:kern w:val="36"/>
      <w:sz w:val="48"/>
      <w:szCs w:val="48"/>
      <w:lang w:val="ru-RU" w:eastAsia="ru-RU"/>
    </w:rPr>
  </w:style>
  <w:style w:type="character" w:styleId="a9">
    <w:name w:val="Hyperlink"/>
    <w:basedOn w:val="a0"/>
    <w:uiPriority w:val="99"/>
    <w:unhideWhenUsed/>
    <w:rsid w:val="003F5310"/>
    <w:rPr>
      <w:color w:val="0000FF" w:themeColor="hyperlink"/>
      <w:u w:val="single"/>
    </w:rPr>
  </w:style>
  <w:style w:type="character" w:customStyle="1" w:styleId="hps">
    <w:name w:val="hps"/>
    <w:basedOn w:val="a0"/>
    <w:rsid w:val="008270B1"/>
  </w:style>
  <w:style w:type="paragraph" w:styleId="aa">
    <w:name w:val="footnote text"/>
    <w:basedOn w:val="a"/>
    <w:link w:val="ab"/>
    <w:semiHidden/>
    <w:unhideWhenUsed/>
    <w:rsid w:val="00853D15"/>
    <w:pPr>
      <w:suppressLineNumbers/>
      <w:ind w:left="339" w:hanging="339"/>
      <w:jc w:val="left"/>
    </w:pPr>
    <w:rPr>
      <w:rFonts w:ascii="Liberation Serif" w:eastAsia="DejaVu Sans" w:hAnsi="Liberation Serif" w:cs="Noto Sans Devanagari"/>
      <w:kern w:val="2"/>
      <w:sz w:val="20"/>
      <w:lang w:val="en-US" w:eastAsia="zh-CN" w:bidi="hi-IN"/>
    </w:rPr>
  </w:style>
  <w:style w:type="character" w:customStyle="1" w:styleId="ab">
    <w:name w:val="Текст сноски Знак"/>
    <w:basedOn w:val="a0"/>
    <w:link w:val="aa"/>
    <w:semiHidden/>
    <w:rsid w:val="00853D15"/>
    <w:rPr>
      <w:rFonts w:ascii="Liberation Serif" w:eastAsia="DejaVu Sans" w:hAnsi="Liberation Serif" w:cs="Noto Sans Devanagari"/>
      <w:kern w:val="2"/>
      <w:sz w:val="20"/>
      <w:szCs w:val="20"/>
      <w:lang w:val="en-US" w:eastAsia="zh-CN" w:bidi="hi-IN"/>
    </w:rPr>
  </w:style>
  <w:style w:type="paragraph" w:customStyle="1" w:styleId="AuthorName">
    <w:name w:val="Author Name"/>
    <w:basedOn w:val="a"/>
    <w:qFormat/>
    <w:rsid w:val="00853D15"/>
    <w:pPr>
      <w:spacing w:before="360" w:after="360"/>
      <w:jc w:val="center"/>
    </w:pPr>
    <w:rPr>
      <w:rFonts w:ascii="Liberation Serif" w:eastAsia="DejaVu Sans" w:hAnsi="Liberation Serif" w:cs="Noto Sans Devanagari"/>
      <w:kern w:val="2"/>
      <w:szCs w:val="24"/>
      <w:lang w:val="en-US" w:eastAsia="zh-CN" w:bidi="hi-IN"/>
    </w:rPr>
  </w:style>
  <w:style w:type="paragraph" w:customStyle="1" w:styleId="AuthorAffiliation">
    <w:name w:val="Author Affiliation"/>
    <w:basedOn w:val="a"/>
    <w:qFormat/>
    <w:rsid w:val="00853D15"/>
    <w:pPr>
      <w:spacing w:after="360"/>
      <w:jc w:val="center"/>
    </w:pPr>
    <w:rPr>
      <w:rFonts w:ascii="Liberation Serif" w:eastAsia="DejaVu Sans" w:hAnsi="Liberation Serif" w:cs="Noto Sans Devanagari"/>
      <w:kern w:val="2"/>
      <w:sz w:val="20"/>
      <w:szCs w:val="24"/>
      <w:lang w:val="en-US" w:eastAsia="zh-CN" w:bidi="hi-IN"/>
    </w:rPr>
  </w:style>
  <w:style w:type="paragraph" w:customStyle="1" w:styleId="Abstract">
    <w:name w:val="Abstract"/>
    <w:basedOn w:val="a"/>
    <w:qFormat/>
    <w:rsid w:val="00853D15"/>
    <w:pPr>
      <w:spacing w:after="360"/>
      <w:ind w:left="283" w:right="283"/>
    </w:pPr>
    <w:rPr>
      <w:rFonts w:ascii="Liberation Serif" w:eastAsia="DejaVu Sans" w:hAnsi="Liberation Serif" w:cs="Noto Sans Devanagari"/>
      <w:kern w:val="2"/>
      <w:sz w:val="20"/>
      <w:szCs w:val="24"/>
      <w:lang w:val="en-US" w:eastAsia="zh-CN" w:bidi="hi-IN"/>
    </w:rPr>
  </w:style>
  <w:style w:type="character" w:customStyle="1" w:styleId="InternetLink">
    <w:name w:val="Internet Link"/>
    <w:rsid w:val="00853D15"/>
    <w:rPr>
      <w:color w:val="000080"/>
      <w:u w:val="single"/>
    </w:rPr>
  </w:style>
  <w:style w:type="character" w:customStyle="1" w:styleId="FootnoteAnchor">
    <w:name w:val="Footnote Anchor"/>
    <w:rsid w:val="00853D15"/>
    <w:rPr>
      <w:position w:val="24"/>
      <w:sz w:val="12"/>
    </w:rPr>
  </w:style>
  <w:style w:type="character" w:customStyle="1" w:styleId="jlqj4b">
    <w:name w:val="jlqj4b"/>
    <w:basedOn w:val="a0"/>
    <w:rsid w:val="008075C2"/>
  </w:style>
  <w:style w:type="character" w:customStyle="1" w:styleId="material-icons-extended">
    <w:name w:val="material-icons-extended"/>
    <w:basedOn w:val="a0"/>
    <w:rsid w:val="008075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8251157">
      <w:bodyDiv w:val="1"/>
      <w:marLeft w:val="0"/>
      <w:marRight w:val="0"/>
      <w:marTop w:val="0"/>
      <w:marBottom w:val="0"/>
      <w:divBdr>
        <w:top w:val="none" w:sz="0" w:space="0" w:color="auto"/>
        <w:left w:val="none" w:sz="0" w:space="0" w:color="auto"/>
        <w:bottom w:val="none" w:sz="0" w:space="0" w:color="auto"/>
        <w:right w:val="none" w:sz="0" w:space="0" w:color="auto"/>
      </w:divBdr>
    </w:div>
    <w:div w:id="1421639436">
      <w:bodyDiv w:val="1"/>
      <w:marLeft w:val="0"/>
      <w:marRight w:val="0"/>
      <w:marTop w:val="0"/>
      <w:marBottom w:val="0"/>
      <w:divBdr>
        <w:top w:val="none" w:sz="0" w:space="0" w:color="auto"/>
        <w:left w:val="none" w:sz="0" w:space="0" w:color="auto"/>
        <w:bottom w:val="none" w:sz="0" w:space="0" w:color="auto"/>
        <w:right w:val="none" w:sz="0" w:space="0" w:color="auto"/>
      </w:divBdr>
    </w:div>
    <w:div w:id="1610114620">
      <w:bodyDiv w:val="1"/>
      <w:marLeft w:val="0"/>
      <w:marRight w:val="0"/>
      <w:marTop w:val="0"/>
      <w:marBottom w:val="0"/>
      <w:divBdr>
        <w:top w:val="none" w:sz="0" w:space="0" w:color="auto"/>
        <w:left w:val="none" w:sz="0" w:space="0" w:color="auto"/>
        <w:bottom w:val="none" w:sz="0" w:space="0" w:color="auto"/>
        <w:right w:val="none" w:sz="0" w:space="0" w:color="auto"/>
      </w:divBdr>
      <w:divsChild>
        <w:div w:id="1644970370">
          <w:marLeft w:val="0"/>
          <w:marRight w:val="0"/>
          <w:marTop w:val="0"/>
          <w:marBottom w:val="0"/>
          <w:divBdr>
            <w:top w:val="none" w:sz="0" w:space="0" w:color="auto"/>
            <w:left w:val="none" w:sz="0" w:space="0" w:color="auto"/>
            <w:bottom w:val="none" w:sz="0" w:space="0" w:color="auto"/>
            <w:right w:val="none" w:sz="0" w:space="0" w:color="auto"/>
          </w:divBdr>
          <w:divsChild>
            <w:div w:id="1471285031">
              <w:marLeft w:val="0"/>
              <w:marRight w:val="0"/>
              <w:marTop w:val="0"/>
              <w:marBottom w:val="0"/>
              <w:divBdr>
                <w:top w:val="none" w:sz="0" w:space="0" w:color="auto"/>
                <w:left w:val="none" w:sz="0" w:space="0" w:color="auto"/>
                <w:bottom w:val="none" w:sz="0" w:space="0" w:color="auto"/>
                <w:right w:val="none" w:sz="0" w:space="0" w:color="auto"/>
              </w:divBdr>
              <w:divsChild>
                <w:div w:id="767581780">
                  <w:marLeft w:val="0"/>
                  <w:marRight w:val="0"/>
                  <w:marTop w:val="0"/>
                  <w:marBottom w:val="0"/>
                  <w:divBdr>
                    <w:top w:val="none" w:sz="0" w:space="0" w:color="auto"/>
                    <w:left w:val="none" w:sz="0" w:space="0" w:color="auto"/>
                    <w:bottom w:val="none" w:sz="0" w:space="0" w:color="auto"/>
                    <w:right w:val="none" w:sz="0" w:space="0" w:color="auto"/>
                  </w:divBdr>
                  <w:divsChild>
                    <w:div w:id="116069020">
                      <w:marLeft w:val="0"/>
                      <w:marRight w:val="0"/>
                      <w:marTop w:val="0"/>
                      <w:marBottom w:val="0"/>
                      <w:divBdr>
                        <w:top w:val="none" w:sz="0" w:space="0" w:color="auto"/>
                        <w:left w:val="none" w:sz="0" w:space="0" w:color="auto"/>
                        <w:bottom w:val="none" w:sz="0" w:space="0" w:color="auto"/>
                        <w:right w:val="none" w:sz="0" w:space="0" w:color="auto"/>
                      </w:divBdr>
                      <w:divsChild>
                        <w:div w:id="1176380395">
                          <w:marLeft w:val="0"/>
                          <w:marRight w:val="0"/>
                          <w:marTop w:val="0"/>
                          <w:marBottom w:val="0"/>
                          <w:divBdr>
                            <w:top w:val="none" w:sz="0" w:space="0" w:color="auto"/>
                            <w:left w:val="none" w:sz="0" w:space="0" w:color="auto"/>
                            <w:bottom w:val="none" w:sz="0" w:space="0" w:color="auto"/>
                            <w:right w:val="none" w:sz="0" w:space="0" w:color="auto"/>
                          </w:divBdr>
                          <w:divsChild>
                            <w:div w:id="989097095">
                              <w:marLeft w:val="0"/>
                              <w:marRight w:val="0"/>
                              <w:marTop w:val="0"/>
                              <w:marBottom w:val="0"/>
                              <w:divBdr>
                                <w:top w:val="none" w:sz="0" w:space="0" w:color="auto"/>
                                <w:left w:val="none" w:sz="0" w:space="0" w:color="auto"/>
                                <w:bottom w:val="none" w:sz="0" w:space="0" w:color="auto"/>
                                <w:right w:val="none" w:sz="0" w:space="0" w:color="auto"/>
                              </w:divBdr>
                            </w:div>
                            <w:div w:id="1070736125">
                              <w:marLeft w:val="0"/>
                              <w:marRight w:val="0"/>
                              <w:marTop w:val="0"/>
                              <w:marBottom w:val="0"/>
                              <w:divBdr>
                                <w:top w:val="none" w:sz="0" w:space="0" w:color="auto"/>
                                <w:left w:val="none" w:sz="0" w:space="0" w:color="auto"/>
                                <w:bottom w:val="none" w:sz="0" w:space="0" w:color="auto"/>
                                <w:right w:val="none" w:sz="0" w:space="0" w:color="auto"/>
                              </w:divBdr>
                              <w:divsChild>
                                <w:div w:id="1387559282">
                                  <w:marLeft w:val="0"/>
                                  <w:marRight w:val="0"/>
                                  <w:marTop w:val="0"/>
                                  <w:marBottom w:val="0"/>
                                  <w:divBdr>
                                    <w:top w:val="none" w:sz="0" w:space="0" w:color="auto"/>
                                    <w:left w:val="none" w:sz="0" w:space="0" w:color="auto"/>
                                    <w:bottom w:val="none" w:sz="0" w:space="0" w:color="auto"/>
                                    <w:right w:val="none" w:sz="0" w:space="0" w:color="auto"/>
                                  </w:divBdr>
                                  <w:divsChild>
                                    <w:div w:id="693504720">
                                      <w:marLeft w:val="0"/>
                                      <w:marRight w:val="0"/>
                                      <w:marTop w:val="0"/>
                                      <w:marBottom w:val="0"/>
                                      <w:divBdr>
                                        <w:top w:val="none" w:sz="0" w:space="0" w:color="auto"/>
                                        <w:left w:val="none" w:sz="0" w:space="0" w:color="auto"/>
                                        <w:bottom w:val="none" w:sz="0" w:space="0" w:color="auto"/>
                                        <w:right w:val="none" w:sz="0" w:space="0" w:color="auto"/>
                                      </w:divBdr>
                                      <w:divsChild>
                                        <w:div w:id="4797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0918">
                                  <w:marLeft w:val="0"/>
                                  <w:marRight w:val="0"/>
                                  <w:marTop w:val="0"/>
                                  <w:marBottom w:val="0"/>
                                  <w:divBdr>
                                    <w:top w:val="none" w:sz="0" w:space="0" w:color="auto"/>
                                    <w:left w:val="none" w:sz="0" w:space="0" w:color="auto"/>
                                    <w:bottom w:val="none" w:sz="0" w:space="0" w:color="auto"/>
                                    <w:right w:val="none" w:sz="0" w:space="0" w:color="auto"/>
                                  </w:divBdr>
                                  <w:divsChild>
                                    <w:div w:id="712585753">
                                      <w:marLeft w:val="0"/>
                                      <w:marRight w:val="0"/>
                                      <w:marTop w:val="0"/>
                                      <w:marBottom w:val="0"/>
                                      <w:divBdr>
                                        <w:top w:val="none" w:sz="0" w:space="0" w:color="auto"/>
                                        <w:left w:val="none" w:sz="0" w:space="0" w:color="auto"/>
                                        <w:bottom w:val="none" w:sz="0" w:space="0" w:color="auto"/>
                                        <w:right w:val="none" w:sz="0" w:space="0" w:color="auto"/>
                                      </w:divBdr>
                                    </w:div>
                                  </w:divsChild>
                                </w:div>
                                <w:div w:id="2136218387">
                                  <w:marLeft w:val="0"/>
                                  <w:marRight w:val="0"/>
                                  <w:marTop w:val="0"/>
                                  <w:marBottom w:val="0"/>
                                  <w:divBdr>
                                    <w:top w:val="none" w:sz="0" w:space="0" w:color="auto"/>
                                    <w:left w:val="none" w:sz="0" w:space="0" w:color="auto"/>
                                    <w:bottom w:val="none" w:sz="0" w:space="0" w:color="auto"/>
                                    <w:right w:val="none" w:sz="0" w:space="0" w:color="auto"/>
                                  </w:divBdr>
                                  <w:divsChild>
                                    <w:div w:id="1830633933">
                                      <w:marLeft w:val="0"/>
                                      <w:marRight w:val="0"/>
                                      <w:marTop w:val="0"/>
                                      <w:marBottom w:val="0"/>
                                      <w:divBdr>
                                        <w:top w:val="none" w:sz="0" w:space="0" w:color="auto"/>
                                        <w:left w:val="none" w:sz="0" w:space="0" w:color="auto"/>
                                        <w:bottom w:val="none" w:sz="0" w:space="0" w:color="auto"/>
                                        <w:right w:val="none" w:sz="0" w:space="0" w:color="auto"/>
                                      </w:divBdr>
                                      <w:divsChild>
                                        <w:div w:id="388192852">
                                          <w:marLeft w:val="0"/>
                                          <w:marRight w:val="0"/>
                                          <w:marTop w:val="0"/>
                                          <w:marBottom w:val="0"/>
                                          <w:divBdr>
                                            <w:top w:val="none" w:sz="0" w:space="0" w:color="auto"/>
                                            <w:left w:val="none" w:sz="0" w:space="0" w:color="auto"/>
                                            <w:bottom w:val="none" w:sz="0" w:space="0" w:color="auto"/>
                                            <w:right w:val="none" w:sz="0" w:space="0" w:color="auto"/>
                                          </w:divBdr>
                                          <w:divsChild>
                                            <w:div w:id="121237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6733537">
                      <w:marLeft w:val="0"/>
                      <w:marRight w:val="0"/>
                      <w:marTop w:val="0"/>
                      <w:marBottom w:val="0"/>
                      <w:divBdr>
                        <w:top w:val="none" w:sz="0" w:space="0" w:color="auto"/>
                        <w:left w:val="none" w:sz="0" w:space="0" w:color="auto"/>
                        <w:bottom w:val="none" w:sz="0" w:space="0" w:color="auto"/>
                        <w:right w:val="none" w:sz="0" w:space="0" w:color="auto"/>
                      </w:divBdr>
                      <w:divsChild>
                        <w:div w:id="526260102">
                          <w:marLeft w:val="0"/>
                          <w:marRight w:val="0"/>
                          <w:marTop w:val="0"/>
                          <w:marBottom w:val="0"/>
                          <w:divBdr>
                            <w:top w:val="none" w:sz="0" w:space="0" w:color="auto"/>
                            <w:left w:val="none" w:sz="0" w:space="0" w:color="auto"/>
                            <w:bottom w:val="none" w:sz="0" w:space="0" w:color="auto"/>
                            <w:right w:val="none" w:sz="0" w:space="0" w:color="auto"/>
                          </w:divBdr>
                          <w:divsChild>
                            <w:div w:id="693384567">
                              <w:marLeft w:val="0"/>
                              <w:marRight w:val="0"/>
                              <w:marTop w:val="0"/>
                              <w:marBottom w:val="0"/>
                              <w:divBdr>
                                <w:top w:val="none" w:sz="0" w:space="0" w:color="auto"/>
                                <w:left w:val="none" w:sz="0" w:space="0" w:color="auto"/>
                                <w:bottom w:val="none" w:sz="0" w:space="0" w:color="auto"/>
                                <w:right w:val="none" w:sz="0" w:space="0" w:color="auto"/>
                              </w:divBdr>
                              <w:divsChild>
                                <w:div w:id="170132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496-1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zakon.rada.gov.ua/laws/show/2496" TargetMode="External"/><Relationship Id="rId4" Type="http://schemas.openxmlformats.org/officeDocument/2006/relationships/settings" Target="settings.xml"/><Relationship Id="rId9" Type="http://schemas.openxmlformats.org/officeDocument/2006/relationships/hyperlink" Target="http://www.irbis-nbuv.gov.ua/cgi-bin/irbis_nbuv/cgiirbis_64.exe?Z21ID=&amp;I21DBN=REF&amp;P21DBN=REF&amp;S21STN=1&amp;S21REF=10&amp;S21FMT=fullwebr&amp;C21COM=S&amp;S21CNR=20&amp;S21P01=0&amp;S21P02=0&amp;S21P03=TJ=&amp;S21COLORTERMS=1&amp;S21STR=%D0%92%D1%96%D1%81%D0%BD%D0%B8%D0%BA%20%D0%B0%D0%B3%D1%80%D0%B0%D1%80%D0%BD%D0%BE%D1%97%20%D0%BD%D0%B0%D1%83%D0%BA%D0%B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2FAE8-4364-4BCE-A7CD-6A2359DD4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14</Pages>
  <Words>3652</Words>
  <Characters>20822</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24426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dc:creator>
  <cp:lastModifiedBy>Админ</cp:lastModifiedBy>
  <cp:revision>58</cp:revision>
  <dcterms:created xsi:type="dcterms:W3CDTF">2021-03-22T18:21:00Z</dcterms:created>
  <dcterms:modified xsi:type="dcterms:W3CDTF">2021-04-15T19:39:00Z</dcterms:modified>
</cp:coreProperties>
</file>