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00F" w:rsidRPr="00EB2B33" w:rsidRDefault="00FA200F" w:rsidP="00EE1B31">
      <w:pPr>
        <w:spacing w:after="0" w:line="360" w:lineRule="auto"/>
        <w:rPr>
          <w:rFonts w:ascii="Times New Roman" w:hAnsi="Times New Roman"/>
          <w:bCs/>
          <w:i/>
          <w:caps/>
          <w:sz w:val="28"/>
          <w:szCs w:val="28"/>
          <w:lang w:val="uk-UA"/>
        </w:rPr>
      </w:pPr>
      <w:r w:rsidRPr="00EB2B33">
        <w:rPr>
          <w:rFonts w:ascii="Times New Roman" w:hAnsi="Times New Roman"/>
          <w:bCs/>
          <w:i/>
          <w:caps/>
          <w:sz w:val="28"/>
          <w:szCs w:val="28"/>
          <w:lang w:val="uk-UA"/>
        </w:rPr>
        <w:t>удк 349.414</w:t>
      </w:r>
    </w:p>
    <w:p w:rsidR="006B0C77" w:rsidRDefault="00E45891" w:rsidP="00EB2B33">
      <w:pPr>
        <w:spacing w:after="0" w:line="360" w:lineRule="auto"/>
        <w:jc w:val="right"/>
        <w:rPr>
          <w:rFonts w:ascii="Times New Roman" w:hAnsi="Times New Roman"/>
          <w:bCs/>
          <w:sz w:val="28"/>
          <w:szCs w:val="28"/>
          <w:lang w:val="uk-UA"/>
        </w:rPr>
      </w:pPr>
      <w:r w:rsidRPr="00AB2696">
        <w:rPr>
          <w:rFonts w:ascii="Times New Roman" w:hAnsi="Times New Roman"/>
          <w:b/>
          <w:bCs/>
          <w:sz w:val="28"/>
          <w:szCs w:val="28"/>
          <w:lang w:val="uk-UA"/>
        </w:rPr>
        <w:t>Г.</w:t>
      </w:r>
      <w:r>
        <w:rPr>
          <w:rFonts w:ascii="Times New Roman" w:hAnsi="Times New Roman"/>
          <w:b/>
          <w:bCs/>
          <w:sz w:val="28"/>
          <w:szCs w:val="28"/>
          <w:lang w:val="en-US"/>
        </w:rPr>
        <w:t> </w:t>
      </w:r>
      <w:r w:rsidRPr="00AB2696">
        <w:rPr>
          <w:rFonts w:ascii="Times New Roman" w:hAnsi="Times New Roman"/>
          <w:b/>
          <w:bCs/>
          <w:sz w:val="28"/>
          <w:szCs w:val="28"/>
          <w:lang w:val="uk-UA"/>
        </w:rPr>
        <w:t>І.</w:t>
      </w:r>
      <w:r>
        <w:rPr>
          <w:rFonts w:ascii="Times New Roman" w:hAnsi="Times New Roman"/>
          <w:b/>
          <w:bCs/>
          <w:sz w:val="28"/>
          <w:szCs w:val="28"/>
          <w:lang w:val="en-US"/>
        </w:rPr>
        <w:t> </w:t>
      </w:r>
      <w:proofErr w:type="spellStart"/>
      <w:r w:rsidR="00EB2B33" w:rsidRPr="00AB2696">
        <w:rPr>
          <w:rFonts w:ascii="Times New Roman" w:hAnsi="Times New Roman"/>
          <w:b/>
          <w:bCs/>
          <w:sz w:val="28"/>
          <w:szCs w:val="28"/>
          <w:lang w:val="uk-UA"/>
        </w:rPr>
        <w:t>Шарий</w:t>
      </w:r>
      <w:proofErr w:type="spellEnd"/>
      <w:r w:rsidR="00EB2B33">
        <w:rPr>
          <w:rFonts w:ascii="Times New Roman" w:hAnsi="Times New Roman"/>
          <w:bCs/>
          <w:sz w:val="28"/>
          <w:szCs w:val="28"/>
          <w:lang w:val="uk-UA"/>
        </w:rPr>
        <w:t xml:space="preserve">, доктор економічних наук, доцент, </w:t>
      </w:r>
    </w:p>
    <w:p w:rsidR="000B38CD" w:rsidRPr="000B38CD" w:rsidRDefault="00E45891" w:rsidP="000B38CD">
      <w:pPr>
        <w:spacing w:after="0" w:line="360" w:lineRule="auto"/>
        <w:jc w:val="right"/>
        <w:rPr>
          <w:rFonts w:ascii="Times New Roman" w:hAnsi="Times New Roman"/>
          <w:bCs/>
          <w:sz w:val="28"/>
          <w:szCs w:val="28"/>
        </w:rPr>
      </w:pPr>
      <w:r>
        <w:rPr>
          <w:rFonts w:ascii="Times New Roman" w:hAnsi="Times New Roman"/>
          <w:bCs/>
          <w:sz w:val="28"/>
          <w:szCs w:val="28"/>
          <w:lang w:val="uk-UA"/>
        </w:rPr>
        <w:t>директор Навчально-</w:t>
      </w:r>
      <w:r w:rsidRPr="000B38CD">
        <w:rPr>
          <w:rFonts w:ascii="Times New Roman" w:hAnsi="Times New Roman"/>
          <w:bCs/>
          <w:sz w:val="28"/>
          <w:szCs w:val="28"/>
          <w:lang w:val="uk-UA"/>
        </w:rPr>
        <w:t>наукового інституту</w:t>
      </w:r>
      <w:r w:rsidR="006B0C77" w:rsidRPr="000B38CD">
        <w:rPr>
          <w:rFonts w:ascii="Times New Roman" w:hAnsi="Times New Roman"/>
          <w:bCs/>
          <w:sz w:val="28"/>
          <w:szCs w:val="28"/>
          <w:lang w:val="uk-UA"/>
        </w:rPr>
        <w:t xml:space="preserve"> архітектури, будівництва та землеустрою, </w:t>
      </w:r>
      <w:r w:rsidR="00EB2B33" w:rsidRPr="000B38CD">
        <w:rPr>
          <w:rFonts w:ascii="Times New Roman" w:hAnsi="Times New Roman"/>
          <w:bCs/>
          <w:sz w:val="28"/>
          <w:szCs w:val="28"/>
          <w:lang w:val="uk-UA"/>
        </w:rPr>
        <w:t>професор кафедри автомобільних доріг, геодезії, землеустрою та сільських будівель</w:t>
      </w:r>
      <w:r w:rsidR="000B38CD">
        <w:rPr>
          <w:rFonts w:ascii="Times New Roman" w:hAnsi="Times New Roman"/>
          <w:bCs/>
          <w:sz w:val="28"/>
          <w:szCs w:val="28"/>
          <w:lang w:val="uk-UA"/>
        </w:rPr>
        <w:t>,</w:t>
      </w:r>
      <w:r w:rsidR="00EB2B33" w:rsidRPr="000B38CD">
        <w:rPr>
          <w:rFonts w:ascii="Times New Roman" w:hAnsi="Times New Roman"/>
          <w:bCs/>
          <w:sz w:val="28"/>
          <w:szCs w:val="28"/>
          <w:lang w:val="uk-UA"/>
        </w:rPr>
        <w:t xml:space="preserve"> </w:t>
      </w:r>
    </w:p>
    <w:p w:rsidR="006B0C77" w:rsidRPr="000B38CD" w:rsidRDefault="00EB2B33" w:rsidP="000B38CD">
      <w:pPr>
        <w:spacing w:after="0" w:line="360" w:lineRule="auto"/>
        <w:jc w:val="right"/>
        <w:rPr>
          <w:rFonts w:ascii="Times New Roman" w:hAnsi="Times New Roman"/>
          <w:bCs/>
          <w:sz w:val="28"/>
          <w:szCs w:val="28"/>
          <w:lang w:val="uk-UA"/>
        </w:rPr>
      </w:pPr>
      <w:r w:rsidRPr="000B38CD">
        <w:rPr>
          <w:rFonts w:ascii="Times New Roman" w:hAnsi="Times New Roman"/>
          <w:bCs/>
          <w:sz w:val="28"/>
          <w:szCs w:val="28"/>
          <w:lang w:val="uk-UA"/>
        </w:rPr>
        <w:t>Національн</w:t>
      </w:r>
      <w:r w:rsidR="000B38CD">
        <w:rPr>
          <w:rFonts w:ascii="Times New Roman" w:hAnsi="Times New Roman"/>
          <w:bCs/>
          <w:sz w:val="28"/>
          <w:szCs w:val="28"/>
          <w:lang w:val="uk-UA"/>
        </w:rPr>
        <w:t>ий</w:t>
      </w:r>
      <w:r w:rsidRPr="000B38CD">
        <w:rPr>
          <w:rFonts w:ascii="Times New Roman" w:hAnsi="Times New Roman"/>
          <w:bCs/>
          <w:sz w:val="28"/>
          <w:szCs w:val="28"/>
          <w:lang w:val="uk-UA"/>
        </w:rPr>
        <w:t xml:space="preserve"> університет «Полтавська політехніка імені Юрія Ко</w:t>
      </w:r>
      <w:r w:rsidR="006B0C77" w:rsidRPr="000B38CD">
        <w:rPr>
          <w:rFonts w:ascii="Times New Roman" w:hAnsi="Times New Roman"/>
          <w:bCs/>
          <w:sz w:val="28"/>
          <w:szCs w:val="28"/>
          <w:lang w:val="uk-UA"/>
        </w:rPr>
        <w:t>ндратюка», м. Полтава, Україна</w:t>
      </w:r>
    </w:p>
    <w:p w:rsidR="00A128B4" w:rsidRPr="000B38CD" w:rsidRDefault="006B0C77" w:rsidP="000B38CD">
      <w:pPr>
        <w:pStyle w:val="HTML"/>
        <w:shd w:val="clear" w:color="auto" w:fill="F8F9FA"/>
        <w:spacing w:line="360" w:lineRule="auto"/>
        <w:jc w:val="right"/>
        <w:rPr>
          <w:rFonts w:ascii="Times New Roman" w:hAnsi="Times New Roman" w:cs="Times New Roman"/>
          <w:sz w:val="28"/>
          <w:szCs w:val="28"/>
          <w:shd w:val="clear" w:color="auto" w:fill="FFFFFF"/>
          <w:lang w:val="en-US"/>
        </w:rPr>
      </w:pPr>
      <w:proofErr w:type="spellStart"/>
      <w:r w:rsidRPr="000B38CD">
        <w:rPr>
          <w:rFonts w:ascii="Times New Roman" w:hAnsi="Times New Roman" w:cs="Times New Roman"/>
          <w:b/>
          <w:sz w:val="28"/>
          <w:szCs w:val="28"/>
          <w:lang w:val="en-US"/>
        </w:rPr>
        <w:t>Grygori</w:t>
      </w:r>
      <w:r w:rsidR="00A128B4" w:rsidRPr="000B38CD">
        <w:rPr>
          <w:rFonts w:ascii="Times New Roman" w:hAnsi="Times New Roman" w:cs="Times New Roman"/>
          <w:b/>
          <w:sz w:val="28"/>
          <w:szCs w:val="28"/>
          <w:lang w:val="en-US"/>
        </w:rPr>
        <w:t>i</w:t>
      </w:r>
      <w:proofErr w:type="spellEnd"/>
      <w:r w:rsidRPr="000B38CD">
        <w:rPr>
          <w:rFonts w:ascii="Times New Roman" w:hAnsi="Times New Roman" w:cs="Times New Roman"/>
          <w:b/>
          <w:sz w:val="28"/>
          <w:szCs w:val="28"/>
          <w:lang w:val="en-US"/>
        </w:rPr>
        <w:t xml:space="preserve"> </w:t>
      </w:r>
      <w:proofErr w:type="spellStart"/>
      <w:r w:rsidRPr="000B38CD">
        <w:rPr>
          <w:rFonts w:ascii="Times New Roman" w:hAnsi="Times New Roman" w:cs="Times New Roman"/>
          <w:b/>
          <w:sz w:val="28"/>
          <w:szCs w:val="28"/>
          <w:lang w:val="en-US"/>
        </w:rPr>
        <w:t>Shary</w:t>
      </w:r>
      <w:r w:rsidR="00A128B4" w:rsidRPr="000B38CD">
        <w:rPr>
          <w:rFonts w:ascii="Times New Roman" w:hAnsi="Times New Roman" w:cs="Times New Roman"/>
          <w:b/>
          <w:sz w:val="28"/>
          <w:szCs w:val="28"/>
          <w:lang w:val="en-US"/>
        </w:rPr>
        <w:t>i</w:t>
      </w:r>
      <w:proofErr w:type="spellEnd"/>
      <w:r w:rsidRPr="000B38CD">
        <w:rPr>
          <w:rFonts w:ascii="Times New Roman" w:hAnsi="Times New Roman" w:cs="Times New Roman"/>
          <w:sz w:val="28"/>
          <w:szCs w:val="28"/>
          <w:lang w:val="uk-UA"/>
        </w:rPr>
        <w:t xml:space="preserve">, </w:t>
      </w:r>
      <w:r w:rsidRPr="000B38CD">
        <w:rPr>
          <w:rFonts w:ascii="Times New Roman" w:hAnsi="Times New Roman" w:cs="Times New Roman"/>
          <w:sz w:val="28"/>
          <w:szCs w:val="28"/>
          <w:lang w:val="en-US"/>
        </w:rPr>
        <w:t>D</w:t>
      </w:r>
      <w:r w:rsidRPr="000B38CD">
        <w:rPr>
          <w:rFonts w:ascii="Times New Roman" w:hAnsi="Times New Roman" w:cs="Times New Roman"/>
          <w:sz w:val="28"/>
          <w:szCs w:val="28"/>
          <w:lang w:val="uk-UA"/>
        </w:rPr>
        <w:t xml:space="preserve">. </w:t>
      </w:r>
      <w:r w:rsidRPr="000B38CD">
        <w:rPr>
          <w:rFonts w:ascii="Times New Roman" w:hAnsi="Times New Roman" w:cs="Times New Roman"/>
          <w:sz w:val="28"/>
          <w:szCs w:val="28"/>
          <w:lang w:val="en-US"/>
        </w:rPr>
        <w:t>in</w:t>
      </w:r>
      <w:r w:rsidRPr="000B38CD">
        <w:rPr>
          <w:rFonts w:ascii="Times New Roman" w:hAnsi="Times New Roman" w:cs="Times New Roman"/>
          <w:sz w:val="28"/>
          <w:szCs w:val="28"/>
          <w:lang w:val="uk-UA"/>
        </w:rPr>
        <w:t xml:space="preserve"> </w:t>
      </w:r>
      <w:r w:rsidRPr="000B38CD">
        <w:rPr>
          <w:rFonts w:ascii="Times New Roman" w:hAnsi="Times New Roman" w:cs="Times New Roman"/>
          <w:sz w:val="28"/>
          <w:szCs w:val="28"/>
          <w:lang w:val="en-US"/>
        </w:rPr>
        <w:t>Economics</w:t>
      </w:r>
      <w:r w:rsidRPr="000B38CD">
        <w:rPr>
          <w:rFonts w:ascii="Times New Roman" w:hAnsi="Times New Roman" w:cs="Times New Roman"/>
          <w:sz w:val="28"/>
          <w:szCs w:val="28"/>
          <w:lang w:val="uk-UA"/>
        </w:rPr>
        <w:t xml:space="preserve">, </w:t>
      </w:r>
      <w:r w:rsidR="00A128B4" w:rsidRPr="000B38CD">
        <w:rPr>
          <w:rFonts w:ascii="Times New Roman" w:hAnsi="Times New Roman" w:cs="Times New Roman"/>
          <w:sz w:val="28"/>
          <w:szCs w:val="28"/>
          <w:shd w:val="clear" w:color="auto" w:fill="FFFFFF"/>
          <w:lang w:val="en-US"/>
        </w:rPr>
        <w:t>Associate Professor,</w:t>
      </w:r>
    </w:p>
    <w:p w:rsidR="000B38CD" w:rsidRDefault="00A128B4" w:rsidP="000B38CD">
      <w:pPr>
        <w:pStyle w:val="HTML"/>
        <w:shd w:val="clear" w:color="auto" w:fill="F8F9FA"/>
        <w:spacing w:line="360" w:lineRule="auto"/>
        <w:jc w:val="right"/>
        <w:rPr>
          <w:rFonts w:ascii="Times New Roman" w:hAnsi="Times New Roman" w:cs="Times New Roman"/>
          <w:sz w:val="28"/>
          <w:szCs w:val="28"/>
          <w:shd w:val="clear" w:color="auto" w:fill="FFFFFF"/>
          <w:lang w:val="en-US"/>
        </w:rPr>
      </w:pPr>
      <w:r w:rsidRPr="000B38CD">
        <w:rPr>
          <w:rFonts w:ascii="Times New Roman" w:hAnsi="Times New Roman" w:cs="Times New Roman"/>
          <w:sz w:val="28"/>
          <w:szCs w:val="28"/>
          <w:lang w:val="en"/>
        </w:rPr>
        <w:t xml:space="preserve">Director of the </w:t>
      </w:r>
      <w:r w:rsidR="000B38CD" w:rsidRPr="000B38CD">
        <w:rPr>
          <w:rFonts w:ascii="Times New Roman" w:hAnsi="Times New Roman" w:cs="Times New Roman"/>
          <w:sz w:val="28"/>
          <w:szCs w:val="28"/>
          <w:lang w:val="en"/>
        </w:rPr>
        <w:t>E</w:t>
      </w:r>
      <w:r w:rsidRPr="000B38CD">
        <w:rPr>
          <w:rFonts w:ascii="Times New Roman" w:hAnsi="Times New Roman" w:cs="Times New Roman"/>
          <w:sz w:val="28"/>
          <w:szCs w:val="28"/>
          <w:lang w:val="en"/>
        </w:rPr>
        <w:t>ducational and scientific institute of architecture, construction and land management</w:t>
      </w:r>
      <w:r w:rsidR="000B38CD" w:rsidRPr="000B38CD">
        <w:rPr>
          <w:rFonts w:ascii="Times New Roman" w:hAnsi="Times New Roman" w:cs="Times New Roman"/>
          <w:sz w:val="28"/>
          <w:szCs w:val="28"/>
          <w:lang w:val="en"/>
        </w:rPr>
        <w:t xml:space="preserve">, </w:t>
      </w:r>
      <w:proofErr w:type="spellStart"/>
      <w:r w:rsidR="006B0C77" w:rsidRPr="000B38CD">
        <w:rPr>
          <w:rFonts w:ascii="Times New Roman" w:hAnsi="Times New Roman" w:cs="Times New Roman"/>
          <w:sz w:val="28"/>
          <w:szCs w:val="28"/>
          <w:lang w:val="uk-UA"/>
        </w:rPr>
        <w:t>Professor</w:t>
      </w:r>
      <w:proofErr w:type="spellEnd"/>
      <w:r w:rsidRPr="000B38CD">
        <w:rPr>
          <w:rFonts w:ascii="Times New Roman" w:hAnsi="Times New Roman" w:cs="Times New Roman"/>
          <w:sz w:val="28"/>
          <w:szCs w:val="28"/>
          <w:lang w:val="en-US"/>
        </w:rPr>
        <w:t xml:space="preserve"> </w:t>
      </w:r>
      <w:r w:rsidR="000B38CD" w:rsidRPr="000B38CD">
        <w:rPr>
          <w:rFonts w:ascii="Times New Roman" w:hAnsi="Times New Roman" w:cs="Times New Roman"/>
          <w:sz w:val="28"/>
          <w:szCs w:val="28"/>
          <w:lang w:val="en"/>
        </w:rPr>
        <w:t xml:space="preserve">of the </w:t>
      </w:r>
      <w:r w:rsidR="006B0C77" w:rsidRPr="000B38CD">
        <w:rPr>
          <w:rFonts w:ascii="Times New Roman" w:hAnsi="Times New Roman" w:cs="Times New Roman"/>
          <w:bCs/>
          <w:sz w:val="28"/>
          <w:szCs w:val="28"/>
          <w:lang w:val="en-US"/>
        </w:rPr>
        <w:t>Department of Highways, Geodesy, Land Management and Rural Buildings</w:t>
      </w:r>
      <w:r w:rsidR="000B38CD" w:rsidRPr="000B38CD">
        <w:rPr>
          <w:rFonts w:ascii="Times New Roman" w:hAnsi="Times New Roman" w:cs="Times New Roman"/>
          <w:sz w:val="28"/>
          <w:szCs w:val="28"/>
          <w:shd w:val="clear" w:color="auto" w:fill="FFFFFF"/>
          <w:lang w:val="en-US"/>
        </w:rPr>
        <w:t>,</w:t>
      </w:r>
      <w:r w:rsidR="006B0C77" w:rsidRPr="000B38CD">
        <w:rPr>
          <w:rFonts w:ascii="Times New Roman" w:hAnsi="Times New Roman" w:cs="Times New Roman"/>
          <w:sz w:val="28"/>
          <w:szCs w:val="28"/>
          <w:shd w:val="clear" w:color="auto" w:fill="FFFFFF"/>
          <w:lang w:val="en-US"/>
        </w:rPr>
        <w:t xml:space="preserve"> </w:t>
      </w:r>
    </w:p>
    <w:p w:rsidR="006B0C77" w:rsidRPr="000B38CD" w:rsidRDefault="006B0C77" w:rsidP="000B38CD">
      <w:pPr>
        <w:pStyle w:val="HTML"/>
        <w:shd w:val="clear" w:color="auto" w:fill="F8F9FA"/>
        <w:spacing w:line="360" w:lineRule="auto"/>
        <w:jc w:val="right"/>
        <w:rPr>
          <w:rFonts w:ascii="Times New Roman" w:hAnsi="Times New Roman" w:cs="Times New Roman"/>
          <w:sz w:val="28"/>
          <w:szCs w:val="28"/>
          <w:shd w:val="clear" w:color="auto" w:fill="FFFFFF"/>
          <w:lang w:val="uk-UA"/>
        </w:rPr>
      </w:pPr>
      <w:r w:rsidRPr="000B38CD">
        <w:rPr>
          <w:rFonts w:ascii="Times New Roman" w:hAnsi="Times New Roman" w:cs="Times New Roman"/>
          <w:sz w:val="28"/>
          <w:szCs w:val="28"/>
          <w:shd w:val="clear" w:color="auto" w:fill="FFFFFF"/>
          <w:lang w:val="en-US"/>
        </w:rPr>
        <w:t xml:space="preserve">National University «Yuri </w:t>
      </w:r>
      <w:proofErr w:type="spellStart"/>
      <w:r w:rsidRPr="000B38CD">
        <w:rPr>
          <w:rFonts w:ascii="Times New Roman" w:hAnsi="Times New Roman" w:cs="Times New Roman"/>
          <w:sz w:val="28"/>
          <w:szCs w:val="28"/>
          <w:shd w:val="clear" w:color="auto" w:fill="FFFFFF"/>
          <w:lang w:val="en-US"/>
        </w:rPr>
        <w:t>Kondratyuk</w:t>
      </w:r>
      <w:proofErr w:type="spellEnd"/>
      <w:r w:rsidRPr="000B38CD">
        <w:rPr>
          <w:rFonts w:ascii="Times New Roman" w:hAnsi="Times New Roman" w:cs="Times New Roman"/>
          <w:sz w:val="28"/>
          <w:szCs w:val="28"/>
          <w:shd w:val="clear" w:color="auto" w:fill="FFFFFF"/>
          <w:lang w:val="en-US"/>
        </w:rPr>
        <w:t xml:space="preserve"> Poltava Polytechnic»</w:t>
      </w:r>
      <w:r w:rsidRPr="000B38CD">
        <w:rPr>
          <w:rFonts w:ascii="Times New Roman" w:hAnsi="Times New Roman" w:cs="Times New Roman"/>
          <w:bCs/>
          <w:sz w:val="28"/>
          <w:szCs w:val="28"/>
          <w:lang w:val="en-US"/>
        </w:rPr>
        <w:t xml:space="preserve">, </w:t>
      </w:r>
      <w:r w:rsidRPr="000B38CD">
        <w:rPr>
          <w:rFonts w:ascii="Times New Roman" w:hAnsi="Times New Roman" w:cs="Times New Roman"/>
          <w:sz w:val="28"/>
          <w:szCs w:val="28"/>
          <w:shd w:val="clear" w:color="auto" w:fill="FFFFFF"/>
          <w:lang w:val="en-US"/>
        </w:rPr>
        <w:t xml:space="preserve">Poltava, </w:t>
      </w:r>
      <w:r w:rsidRPr="000B38CD">
        <w:rPr>
          <w:rFonts w:ascii="Times New Roman" w:hAnsi="Times New Roman" w:cs="Times New Roman"/>
          <w:bCs/>
          <w:sz w:val="28"/>
          <w:szCs w:val="28"/>
          <w:lang w:val="en-US"/>
        </w:rPr>
        <w:t>Ukraine</w:t>
      </w:r>
    </w:p>
    <w:p w:rsidR="000B38CD" w:rsidRDefault="00EB2B33" w:rsidP="000B38CD">
      <w:pPr>
        <w:spacing w:after="0" w:line="360" w:lineRule="auto"/>
        <w:jc w:val="right"/>
        <w:rPr>
          <w:rStyle w:val="a6"/>
          <w:rFonts w:ascii="Times New Roman" w:hAnsi="Times New Roman"/>
          <w:color w:val="auto"/>
          <w:sz w:val="28"/>
          <w:szCs w:val="28"/>
          <w:u w:val="none"/>
          <w:lang w:val="uk-UA"/>
        </w:rPr>
      </w:pPr>
      <w:r w:rsidRPr="000B38CD">
        <w:rPr>
          <w:rFonts w:ascii="Times New Roman" w:hAnsi="Times New Roman"/>
          <w:bCs/>
          <w:sz w:val="28"/>
          <w:szCs w:val="28"/>
          <w:lang w:val="uk-UA"/>
        </w:rPr>
        <w:t>ORCID:</w:t>
      </w:r>
      <w:hyperlink r:id="rId9" w:history="1">
        <w:r w:rsidRPr="000B38CD">
          <w:rPr>
            <w:rStyle w:val="a6"/>
            <w:rFonts w:ascii="Times New Roman" w:hAnsi="Times New Roman"/>
            <w:color w:val="auto"/>
            <w:sz w:val="28"/>
            <w:szCs w:val="28"/>
            <w:u w:val="none"/>
            <w:lang w:val="uk-UA"/>
          </w:rPr>
          <w:t>0000-0001-5098-2661</w:t>
        </w:r>
      </w:hyperlink>
    </w:p>
    <w:p w:rsidR="00EB2B33" w:rsidRPr="000B38CD" w:rsidRDefault="000B38CD" w:rsidP="000B38CD">
      <w:pPr>
        <w:spacing w:after="0" w:line="360" w:lineRule="auto"/>
        <w:jc w:val="right"/>
        <w:rPr>
          <w:rStyle w:val="orcid-id-https"/>
          <w:rFonts w:ascii="Times New Roman" w:hAnsi="Times New Roman"/>
          <w:sz w:val="28"/>
          <w:szCs w:val="28"/>
          <w:shd w:val="clear" w:color="auto" w:fill="FFFFFF"/>
          <w:lang w:val="uk-UA"/>
        </w:rPr>
      </w:pPr>
      <w:proofErr w:type="spellStart"/>
      <w:r w:rsidRPr="000B38CD">
        <w:rPr>
          <w:rStyle w:val="orcid-id-https"/>
          <w:rFonts w:ascii="Times New Roman" w:hAnsi="Times New Roman"/>
          <w:b/>
          <w:sz w:val="28"/>
          <w:szCs w:val="28"/>
          <w:shd w:val="clear" w:color="auto" w:fill="FFFFFF"/>
          <w:lang w:val="uk-UA"/>
        </w:rPr>
        <w:t>С.</w:t>
      </w:r>
      <w:r>
        <w:rPr>
          <w:rStyle w:val="orcid-id-https"/>
          <w:rFonts w:ascii="Times New Roman" w:hAnsi="Times New Roman"/>
          <w:b/>
          <w:sz w:val="28"/>
          <w:szCs w:val="28"/>
          <w:shd w:val="clear" w:color="auto" w:fill="FFFFFF"/>
          <w:lang w:val="uk-UA"/>
        </w:rPr>
        <w:t> </w:t>
      </w:r>
      <w:r w:rsidRPr="000B38CD">
        <w:rPr>
          <w:rStyle w:val="orcid-id-https"/>
          <w:rFonts w:ascii="Times New Roman" w:hAnsi="Times New Roman"/>
          <w:b/>
          <w:sz w:val="28"/>
          <w:szCs w:val="28"/>
          <w:shd w:val="clear" w:color="auto" w:fill="FFFFFF"/>
          <w:lang w:val="uk-UA"/>
        </w:rPr>
        <w:t>В.</w:t>
      </w:r>
      <w:r>
        <w:rPr>
          <w:rStyle w:val="orcid-id-https"/>
          <w:rFonts w:ascii="Times New Roman" w:hAnsi="Times New Roman"/>
          <w:b/>
          <w:sz w:val="28"/>
          <w:szCs w:val="28"/>
          <w:shd w:val="clear" w:color="auto" w:fill="FFFFFF"/>
          <w:lang w:val="uk-UA"/>
        </w:rPr>
        <w:t> </w:t>
      </w:r>
      <w:r w:rsidR="00EB2B33" w:rsidRPr="000B38CD">
        <w:rPr>
          <w:rStyle w:val="orcid-id-https"/>
          <w:rFonts w:ascii="Times New Roman" w:hAnsi="Times New Roman"/>
          <w:b/>
          <w:sz w:val="28"/>
          <w:szCs w:val="28"/>
          <w:shd w:val="clear" w:color="auto" w:fill="FFFFFF"/>
          <w:lang w:val="uk-UA"/>
        </w:rPr>
        <w:t>Нестере</w:t>
      </w:r>
      <w:proofErr w:type="spellEnd"/>
      <w:r w:rsidR="00EB2B33" w:rsidRPr="000B38CD">
        <w:rPr>
          <w:rStyle w:val="orcid-id-https"/>
          <w:rFonts w:ascii="Times New Roman" w:hAnsi="Times New Roman"/>
          <w:b/>
          <w:sz w:val="28"/>
          <w:szCs w:val="28"/>
          <w:shd w:val="clear" w:color="auto" w:fill="FFFFFF"/>
          <w:lang w:val="uk-UA"/>
        </w:rPr>
        <w:t>нко</w:t>
      </w:r>
      <w:r w:rsidR="00EB2B33" w:rsidRPr="000B38CD">
        <w:rPr>
          <w:rStyle w:val="orcid-id-https"/>
          <w:rFonts w:ascii="Times New Roman" w:hAnsi="Times New Roman"/>
          <w:sz w:val="28"/>
          <w:szCs w:val="28"/>
          <w:shd w:val="clear" w:color="auto" w:fill="FFFFFF"/>
          <w:lang w:val="uk-UA"/>
        </w:rPr>
        <w:t xml:space="preserve">, кандидат технічних наук, доцент, </w:t>
      </w:r>
    </w:p>
    <w:p w:rsidR="000B38CD" w:rsidRDefault="00EB2B33" w:rsidP="000B38CD">
      <w:pPr>
        <w:spacing w:after="0" w:line="360" w:lineRule="auto"/>
        <w:jc w:val="right"/>
        <w:rPr>
          <w:rFonts w:ascii="Times New Roman" w:hAnsi="Times New Roman"/>
          <w:bCs/>
          <w:sz w:val="28"/>
          <w:szCs w:val="28"/>
          <w:lang w:val="uk-UA"/>
        </w:rPr>
      </w:pPr>
      <w:r w:rsidRPr="000B38CD">
        <w:rPr>
          <w:rStyle w:val="orcid-id-https"/>
          <w:rFonts w:ascii="Times New Roman" w:hAnsi="Times New Roman"/>
          <w:sz w:val="28"/>
          <w:szCs w:val="28"/>
          <w:shd w:val="clear" w:color="auto" w:fill="FFFFFF"/>
          <w:lang w:val="uk-UA"/>
        </w:rPr>
        <w:t xml:space="preserve">доцент </w:t>
      </w:r>
      <w:r w:rsidRPr="000B38CD">
        <w:rPr>
          <w:rFonts w:ascii="Times New Roman" w:hAnsi="Times New Roman"/>
          <w:bCs/>
          <w:sz w:val="28"/>
          <w:szCs w:val="28"/>
          <w:lang w:val="uk-UA"/>
        </w:rPr>
        <w:t>кафедри автомобільних</w:t>
      </w:r>
      <w:r>
        <w:rPr>
          <w:rFonts w:ascii="Times New Roman" w:hAnsi="Times New Roman"/>
          <w:bCs/>
          <w:sz w:val="28"/>
          <w:szCs w:val="28"/>
          <w:lang w:val="uk-UA"/>
        </w:rPr>
        <w:t xml:space="preserve"> доріг, геодезії, землеустрою та сільських будівель</w:t>
      </w:r>
      <w:r w:rsidR="000B38CD">
        <w:rPr>
          <w:rFonts w:ascii="Times New Roman" w:hAnsi="Times New Roman"/>
          <w:bCs/>
          <w:sz w:val="28"/>
          <w:szCs w:val="28"/>
          <w:lang w:val="uk-UA"/>
        </w:rPr>
        <w:t>,</w:t>
      </w:r>
      <w:r>
        <w:rPr>
          <w:rFonts w:ascii="Times New Roman" w:hAnsi="Times New Roman"/>
          <w:bCs/>
          <w:sz w:val="28"/>
          <w:szCs w:val="28"/>
          <w:lang w:val="uk-UA"/>
        </w:rPr>
        <w:t xml:space="preserve"> </w:t>
      </w:r>
    </w:p>
    <w:p w:rsidR="000B38CD" w:rsidRPr="000B38CD" w:rsidRDefault="000B38CD" w:rsidP="000B38CD">
      <w:pPr>
        <w:spacing w:after="0" w:line="360" w:lineRule="auto"/>
        <w:jc w:val="right"/>
        <w:rPr>
          <w:rFonts w:ascii="Times New Roman" w:hAnsi="Times New Roman"/>
          <w:bCs/>
          <w:sz w:val="28"/>
          <w:szCs w:val="28"/>
          <w:lang w:val="uk-UA"/>
        </w:rPr>
      </w:pPr>
      <w:r w:rsidRPr="000B38CD">
        <w:rPr>
          <w:rFonts w:ascii="Times New Roman" w:hAnsi="Times New Roman"/>
          <w:bCs/>
          <w:sz w:val="28"/>
          <w:szCs w:val="28"/>
          <w:lang w:val="uk-UA"/>
        </w:rPr>
        <w:t>Національн</w:t>
      </w:r>
      <w:r>
        <w:rPr>
          <w:rFonts w:ascii="Times New Roman" w:hAnsi="Times New Roman"/>
          <w:bCs/>
          <w:sz w:val="28"/>
          <w:szCs w:val="28"/>
          <w:lang w:val="uk-UA"/>
        </w:rPr>
        <w:t>ий</w:t>
      </w:r>
      <w:r w:rsidRPr="000B38CD">
        <w:rPr>
          <w:rFonts w:ascii="Times New Roman" w:hAnsi="Times New Roman"/>
          <w:bCs/>
          <w:sz w:val="28"/>
          <w:szCs w:val="28"/>
          <w:lang w:val="uk-UA"/>
        </w:rPr>
        <w:t xml:space="preserve"> університет «Полтавська політехніка імені Юрія Кондратюка», м. Полтава, Україна</w:t>
      </w:r>
    </w:p>
    <w:p w:rsidR="000B38CD" w:rsidRPr="000B38CD" w:rsidRDefault="000B38CD" w:rsidP="000B38CD">
      <w:pPr>
        <w:spacing w:after="0" w:line="360" w:lineRule="auto"/>
        <w:jc w:val="right"/>
        <w:rPr>
          <w:rFonts w:ascii="Times New Roman" w:hAnsi="Times New Roman"/>
          <w:sz w:val="28"/>
          <w:szCs w:val="28"/>
          <w:shd w:val="clear" w:color="auto" w:fill="FFFFFF"/>
          <w:lang w:val="uk-UA"/>
        </w:rPr>
      </w:pPr>
      <w:proofErr w:type="spellStart"/>
      <w:r w:rsidRPr="000B38CD">
        <w:rPr>
          <w:rFonts w:ascii="Times New Roman" w:hAnsi="Times New Roman"/>
          <w:b/>
          <w:sz w:val="28"/>
          <w:szCs w:val="28"/>
          <w:lang w:val="en-US"/>
        </w:rPr>
        <w:t>Svitlana</w:t>
      </w:r>
      <w:proofErr w:type="spellEnd"/>
      <w:r w:rsidRPr="000B38CD">
        <w:rPr>
          <w:rFonts w:ascii="Times New Roman" w:hAnsi="Times New Roman"/>
          <w:b/>
          <w:sz w:val="28"/>
          <w:szCs w:val="28"/>
          <w:lang w:val="uk-UA"/>
        </w:rPr>
        <w:t xml:space="preserve"> </w:t>
      </w:r>
      <w:proofErr w:type="spellStart"/>
      <w:r w:rsidRPr="000B38CD">
        <w:rPr>
          <w:rFonts w:ascii="Times New Roman" w:hAnsi="Times New Roman"/>
          <w:b/>
          <w:sz w:val="28"/>
          <w:szCs w:val="28"/>
          <w:lang w:val="en-US"/>
        </w:rPr>
        <w:t>Nesterenko</w:t>
      </w:r>
      <w:proofErr w:type="spellEnd"/>
      <w:r w:rsidRPr="000B38CD">
        <w:rPr>
          <w:rFonts w:ascii="Times New Roman" w:hAnsi="Times New Roman"/>
          <w:sz w:val="28"/>
          <w:szCs w:val="28"/>
          <w:lang w:val="uk-UA"/>
        </w:rPr>
        <w:t xml:space="preserve">, </w:t>
      </w:r>
      <w:r w:rsidRPr="000B38CD">
        <w:rPr>
          <w:rFonts w:ascii="Times New Roman" w:hAnsi="Times New Roman"/>
          <w:sz w:val="28"/>
          <w:szCs w:val="28"/>
          <w:shd w:val="clear" w:color="auto" w:fill="FFFFFF"/>
          <w:lang w:val="en-US"/>
        </w:rPr>
        <w:t>PhD, Associate Professor</w:t>
      </w:r>
      <w:r w:rsidRPr="000B38CD">
        <w:rPr>
          <w:rFonts w:ascii="Times New Roman" w:hAnsi="Times New Roman"/>
          <w:sz w:val="28"/>
          <w:szCs w:val="28"/>
          <w:shd w:val="clear" w:color="auto" w:fill="FFFFFF"/>
          <w:lang w:val="uk-UA"/>
        </w:rPr>
        <w:t>,</w:t>
      </w:r>
    </w:p>
    <w:p w:rsidR="000B38CD" w:rsidRPr="000B38CD" w:rsidRDefault="000B38CD" w:rsidP="000B38CD">
      <w:pPr>
        <w:pStyle w:val="HTML"/>
        <w:shd w:val="clear" w:color="auto" w:fill="F8F9FA"/>
        <w:spacing w:line="360" w:lineRule="auto"/>
        <w:jc w:val="right"/>
        <w:rPr>
          <w:rFonts w:ascii="Times New Roman" w:hAnsi="Times New Roman" w:cs="Times New Roman"/>
          <w:sz w:val="28"/>
          <w:szCs w:val="28"/>
          <w:shd w:val="clear" w:color="auto" w:fill="FFFFFF"/>
          <w:lang w:val="en-US"/>
        </w:rPr>
      </w:pPr>
      <w:r w:rsidRPr="000B38CD">
        <w:rPr>
          <w:rFonts w:ascii="Times New Roman" w:hAnsi="Times New Roman" w:cs="Times New Roman"/>
          <w:sz w:val="28"/>
          <w:szCs w:val="28"/>
          <w:shd w:val="clear" w:color="auto" w:fill="FFFFFF"/>
          <w:lang w:val="en-US"/>
        </w:rPr>
        <w:t>Associate Professor</w:t>
      </w:r>
      <w:r w:rsidRPr="000B38CD">
        <w:rPr>
          <w:rFonts w:ascii="Times New Roman" w:hAnsi="Times New Roman" w:cs="Times New Roman"/>
          <w:sz w:val="28"/>
          <w:szCs w:val="28"/>
          <w:shd w:val="clear" w:color="auto" w:fill="FFFFFF"/>
          <w:lang w:val="uk-UA"/>
        </w:rPr>
        <w:t xml:space="preserve"> </w:t>
      </w:r>
      <w:r w:rsidRPr="000B38CD">
        <w:rPr>
          <w:rFonts w:ascii="Times New Roman" w:hAnsi="Times New Roman" w:cs="Times New Roman"/>
          <w:sz w:val="28"/>
          <w:szCs w:val="28"/>
          <w:lang w:val="en"/>
        </w:rPr>
        <w:t xml:space="preserve">of the </w:t>
      </w:r>
      <w:r w:rsidRPr="000B38CD">
        <w:rPr>
          <w:rFonts w:ascii="Times New Roman" w:hAnsi="Times New Roman" w:cs="Times New Roman"/>
          <w:bCs/>
          <w:sz w:val="28"/>
          <w:szCs w:val="28"/>
          <w:lang w:val="en-US"/>
        </w:rPr>
        <w:t>Department of Highways, Geodesy, Land Management and Rural Buildings</w:t>
      </w:r>
      <w:r w:rsidRPr="000B38CD">
        <w:rPr>
          <w:rFonts w:ascii="Times New Roman" w:hAnsi="Times New Roman" w:cs="Times New Roman"/>
          <w:sz w:val="28"/>
          <w:szCs w:val="28"/>
          <w:shd w:val="clear" w:color="auto" w:fill="FFFFFF"/>
          <w:lang w:val="en-US"/>
        </w:rPr>
        <w:t xml:space="preserve">, </w:t>
      </w:r>
    </w:p>
    <w:p w:rsidR="000B38CD" w:rsidRPr="000B38CD" w:rsidRDefault="000B38CD" w:rsidP="000B38CD">
      <w:pPr>
        <w:pStyle w:val="HTML"/>
        <w:shd w:val="clear" w:color="auto" w:fill="F8F9FA"/>
        <w:spacing w:line="360" w:lineRule="auto"/>
        <w:jc w:val="right"/>
        <w:rPr>
          <w:rFonts w:ascii="Times New Roman" w:hAnsi="Times New Roman" w:cs="Times New Roman"/>
          <w:sz w:val="28"/>
          <w:szCs w:val="28"/>
          <w:shd w:val="clear" w:color="auto" w:fill="FFFFFF"/>
          <w:lang w:val="uk-UA"/>
        </w:rPr>
      </w:pPr>
      <w:r w:rsidRPr="000B38CD">
        <w:rPr>
          <w:rFonts w:ascii="Times New Roman" w:hAnsi="Times New Roman" w:cs="Times New Roman"/>
          <w:sz w:val="28"/>
          <w:szCs w:val="28"/>
          <w:shd w:val="clear" w:color="auto" w:fill="FFFFFF"/>
          <w:lang w:val="en-US"/>
        </w:rPr>
        <w:t xml:space="preserve">National University «Yuri </w:t>
      </w:r>
      <w:proofErr w:type="spellStart"/>
      <w:r w:rsidRPr="000B38CD">
        <w:rPr>
          <w:rFonts w:ascii="Times New Roman" w:hAnsi="Times New Roman" w:cs="Times New Roman"/>
          <w:sz w:val="28"/>
          <w:szCs w:val="28"/>
          <w:shd w:val="clear" w:color="auto" w:fill="FFFFFF"/>
          <w:lang w:val="en-US"/>
        </w:rPr>
        <w:t>Kondratyuk</w:t>
      </w:r>
      <w:proofErr w:type="spellEnd"/>
      <w:r w:rsidRPr="000B38CD">
        <w:rPr>
          <w:rFonts w:ascii="Times New Roman" w:hAnsi="Times New Roman" w:cs="Times New Roman"/>
          <w:sz w:val="28"/>
          <w:szCs w:val="28"/>
          <w:shd w:val="clear" w:color="auto" w:fill="FFFFFF"/>
          <w:lang w:val="en-US"/>
        </w:rPr>
        <w:t xml:space="preserve"> Poltava Polytechnic»</w:t>
      </w:r>
      <w:r w:rsidRPr="000B38CD">
        <w:rPr>
          <w:rFonts w:ascii="Times New Roman" w:hAnsi="Times New Roman" w:cs="Times New Roman"/>
          <w:bCs/>
          <w:sz w:val="28"/>
          <w:szCs w:val="28"/>
          <w:lang w:val="en-US"/>
        </w:rPr>
        <w:t xml:space="preserve">, </w:t>
      </w:r>
      <w:r w:rsidRPr="000B38CD">
        <w:rPr>
          <w:rFonts w:ascii="Times New Roman" w:hAnsi="Times New Roman" w:cs="Times New Roman"/>
          <w:sz w:val="28"/>
          <w:szCs w:val="28"/>
          <w:shd w:val="clear" w:color="auto" w:fill="FFFFFF"/>
          <w:lang w:val="en-US"/>
        </w:rPr>
        <w:t xml:space="preserve">Poltava, </w:t>
      </w:r>
      <w:r w:rsidRPr="000B38CD">
        <w:rPr>
          <w:rFonts w:ascii="Times New Roman" w:hAnsi="Times New Roman" w:cs="Times New Roman"/>
          <w:bCs/>
          <w:sz w:val="28"/>
          <w:szCs w:val="28"/>
          <w:lang w:val="en-US"/>
        </w:rPr>
        <w:t>Ukraine</w:t>
      </w:r>
    </w:p>
    <w:p w:rsidR="000B38CD" w:rsidRDefault="000B38CD" w:rsidP="000B38CD">
      <w:pPr>
        <w:spacing w:after="0" w:line="360" w:lineRule="auto"/>
        <w:jc w:val="right"/>
        <w:rPr>
          <w:rStyle w:val="a6"/>
          <w:rFonts w:ascii="Times New Roman" w:hAnsi="Times New Roman"/>
          <w:color w:val="auto"/>
          <w:sz w:val="28"/>
          <w:szCs w:val="28"/>
          <w:u w:val="none"/>
          <w:lang w:val="uk-UA"/>
        </w:rPr>
      </w:pPr>
      <w:r w:rsidRPr="000B38CD">
        <w:rPr>
          <w:rFonts w:ascii="Times New Roman" w:hAnsi="Times New Roman"/>
          <w:bCs/>
          <w:sz w:val="28"/>
          <w:szCs w:val="28"/>
          <w:lang w:val="uk-UA"/>
        </w:rPr>
        <w:t>ORCID:</w:t>
      </w:r>
      <w:hyperlink r:id="rId10" w:history="1">
        <w:r w:rsidRPr="000B38CD">
          <w:rPr>
            <w:rStyle w:val="a6"/>
            <w:rFonts w:ascii="Times New Roman" w:hAnsi="Times New Roman"/>
            <w:color w:val="auto"/>
            <w:sz w:val="28"/>
            <w:szCs w:val="28"/>
            <w:u w:val="none"/>
            <w:lang w:val="uk-UA"/>
          </w:rPr>
          <w:t>0000-0002-2288-3524</w:t>
        </w:r>
      </w:hyperlink>
    </w:p>
    <w:p w:rsidR="00EB2B33" w:rsidRDefault="000B38CD" w:rsidP="00EB2B33">
      <w:pPr>
        <w:spacing w:after="0" w:line="360" w:lineRule="auto"/>
        <w:jc w:val="right"/>
        <w:rPr>
          <w:rFonts w:ascii="Times New Roman" w:hAnsi="Times New Roman"/>
          <w:sz w:val="28"/>
          <w:szCs w:val="28"/>
          <w:lang w:val="uk-UA" w:eastAsia="ru-RU"/>
        </w:rPr>
      </w:pPr>
      <w:proofErr w:type="spellStart"/>
      <w:r w:rsidRPr="00C20C6A">
        <w:rPr>
          <w:rFonts w:ascii="Times New Roman" w:hAnsi="Times New Roman"/>
          <w:b/>
          <w:sz w:val="28"/>
          <w:szCs w:val="28"/>
          <w:lang w:val="uk-UA" w:eastAsia="ru-RU"/>
        </w:rPr>
        <w:t>Л.</w:t>
      </w:r>
      <w:r>
        <w:rPr>
          <w:rFonts w:ascii="Times New Roman" w:hAnsi="Times New Roman"/>
          <w:b/>
          <w:sz w:val="28"/>
          <w:szCs w:val="28"/>
          <w:lang w:val="uk-UA" w:eastAsia="ru-RU"/>
        </w:rPr>
        <w:t> </w:t>
      </w:r>
      <w:r w:rsidRPr="00C20C6A">
        <w:rPr>
          <w:rFonts w:ascii="Times New Roman" w:hAnsi="Times New Roman"/>
          <w:b/>
          <w:sz w:val="28"/>
          <w:szCs w:val="28"/>
          <w:lang w:val="uk-UA" w:eastAsia="ru-RU"/>
        </w:rPr>
        <w:t>В.</w:t>
      </w:r>
      <w:r>
        <w:rPr>
          <w:rFonts w:ascii="Times New Roman" w:hAnsi="Times New Roman"/>
          <w:b/>
          <w:sz w:val="28"/>
          <w:szCs w:val="28"/>
          <w:lang w:val="uk-UA" w:eastAsia="ru-RU"/>
        </w:rPr>
        <w:t> </w:t>
      </w:r>
      <w:r w:rsidR="00EB2B33" w:rsidRPr="00C20C6A">
        <w:rPr>
          <w:rFonts w:ascii="Times New Roman" w:hAnsi="Times New Roman"/>
          <w:b/>
          <w:sz w:val="28"/>
          <w:szCs w:val="28"/>
          <w:lang w:val="uk-UA" w:eastAsia="ru-RU"/>
        </w:rPr>
        <w:t>Москале</w:t>
      </w:r>
      <w:proofErr w:type="spellEnd"/>
      <w:r w:rsidR="00EB2B33" w:rsidRPr="00C20C6A">
        <w:rPr>
          <w:rFonts w:ascii="Times New Roman" w:hAnsi="Times New Roman"/>
          <w:b/>
          <w:sz w:val="28"/>
          <w:szCs w:val="28"/>
          <w:lang w:val="uk-UA" w:eastAsia="ru-RU"/>
        </w:rPr>
        <w:t>нко,</w:t>
      </w:r>
      <w:r w:rsidR="00EB2B33">
        <w:rPr>
          <w:rFonts w:ascii="Times New Roman" w:hAnsi="Times New Roman"/>
          <w:sz w:val="28"/>
          <w:szCs w:val="28"/>
          <w:lang w:val="uk-UA" w:eastAsia="ru-RU"/>
        </w:rPr>
        <w:t xml:space="preserve"> студентка, </w:t>
      </w:r>
    </w:p>
    <w:p w:rsidR="00EB2B33" w:rsidRDefault="00EB2B33" w:rsidP="00EB2B33">
      <w:pPr>
        <w:spacing w:after="0" w:line="360" w:lineRule="auto"/>
        <w:jc w:val="right"/>
        <w:rPr>
          <w:rFonts w:ascii="Times New Roman" w:hAnsi="Times New Roman"/>
          <w:bCs/>
          <w:sz w:val="28"/>
          <w:szCs w:val="28"/>
          <w:lang w:val="uk-UA"/>
        </w:rPr>
      </w:pPr>
      <w:r w:rsidRPr="00C20C6A">
        <w:rPr>
          <w:rFonts w:ascii="Times New Roman" w:hAnsi="Times New Roman"/>
          <w:sz w:val="28"/>
          <w:szCs w:val="28"/>
          <w:lang w:val="uk-UA" w:eastAsia="ru-RU"/>
        </w:rPr>
        <w:t>Національний університет «Полтавська політехніка імені Юрія Кондратюка»</w:t>
      </w:r>
      <w:r>
        <w:rPr>
          <w:rFonts w:ascii="Times New Roman" w:hAnsi="Times New Roman"/>
          <w:sz w:val="28"/>
          <w:szCs w:val="28"/>
          <w:lang w:val="uk-UA" w:eastAsia="ru-RU"/>
        </w:rPr>
        <w:t xml:space="preserve">, </w:t>
      </w:r>
      <w:r w:rsidRPr="00AB2696">
        <w:rPr>
          <w:rFonts w:ascii="Times New Roman" w:hAnsi="Times New Roman"/>
          <w:bCs/>
          <w:sz w:val="28"/>
          <w:szCs w:val="28"/>
          <w:lang w:val="uk-UA"/>
        </w:rPr>
        <w:t xml:space="preserve">м. Полтава, </w:t>
      </w:r>
      <w:r w:rsidR="00B75951">
        <w:rPr>
          <w:rFonts w:ascii="Times New Roman" w:hAnsi="Times New Roman"/>
          <w:bCs/>
          <w:sz w:val="28"/>
          <w:szCs w:val="28"/>
          <w:lang w:val="uk-UA"/>
        </w:rPr>
        <w:t>Україна</w:t>
      </w:r>
    </w:p>
    <w:p w:rsidR="001129B0" w:rsidRPr="001129B0" w:rsidRDefault="001129B0" w:rsidP="001129B0">
      <w:pPr>
        <w:pStyle w:val="HTML"/>
        <w:shd w:val="clear" w:color="auto" w:fill="F8F9FA"/>
        <w:spacing w:line="360" w:lineRule="auto"/>
        <w:jc w:val="right"/>
        <w:rPr>
          <w:rFonts w:ascii="Times New Roman" w:hAnsi="Times New Roman" w:cs="Times New Roman"/>
          <w:sz w:val="28"/>
          <w:szCs w:val="28"/>
          <w:shd w:val="clear" w:color="auto" w:fill="FFFFFF"/>
          <w:lang w:val="en-US"/>
        </w:rPr>
      </w:pPr>
      <w:proofErr w:type="spellStart"/>
      <w:r w:rsidRPr="00404063">
        <w:rPr>
          <w:rFonts w:ascii="Times New Roman" w:hAnsi="Times New Roman" w:cs="Times New Roman"/>
          <w:b/>
          <w:sz w:val="28"/>
          <w:szCs w:val="28"/>
          <w:shd w:val="clear" w:color="auto" w:fill="FFFFFF"/>
          <w:lang w:val="en-US"/>
        </w:rPr>
        <w:t>Lesia</w:t>
      </w:r>
      <w:proofErr w:type="spellEnd"/>
      <w:r w:rsidRPr="00404063">
        <w:rPr>
          <w:rFonts w:ascii="Times New Roman" w:hAnsi="Times New Roman" w:cs="Times New Roman"/>
          <w:b/>
          <w:sz w:val="28"/>
          <w:szCs w:val="28"/>
          <w:shd w:val="clear" w:color="auto" w:fill="FFFFFF"/>
          <w:lang w:val="en-US"/>
        </w:rPr>
        <w:t xml:space="preserve"> </w:t>
      </w:r>
      <w:proofErr w:type="spellStart"/>
      <w:r w:rsidRPr="00404063">
        <w:rPr>
          <w:rFonts w:ascii="Times New Roman" w:hAnsi="Times New Roman" w:cs="Times New Roman"/>
          <w:b/>
          <w:sz w:val="28"/>
          <w:szCs w:val="28"/>
          <w:shd w:val="clear" w:color="auto" w:fill="FFFFFF"/>
          <w:lang w:val="en-US"/>
        </w:rPr>
        <w:t>Moskalenk</w:t>
      </w:r>
      <w:proofErr w:type="spellEnd"/>
      <w:r w:rsidRPr="00404063">
        <w:rPr>
          <w:rFonts w:ascii="Times New Roman" w:hAnsi="Times New Roman" w:cs="Times New Roman"/>
          <w:b/>
          <w:sz w:val="28"/>
          <w:szCs w:val="28"/>
          <w:shd w:val="clear" w:color="auto" w:fill="FFFFFF"/>
          <w:lang w:val="uk-UA"/>
        </w:rPr>
        <w:t>о</w:t>
      </w:r>
      <w:r>
        <w:rPr>
          <w:rFonts w:ascii="Times New Roman" w:hAnsi="Times New Roman" w:cs="Times New Roman"/>
          <w:sz w:val="28"/>
          <w:szCs w:val="28"/>
          <w:shd w:val="clear" w:color="auto" w:fill="FFFFFF"/>
          <w:lang w:val="uk-UA"/>
        </w:rPr>
        <w:t xml:space="preserve">, </w:t>
      </w:r>
      <w:r>
        <w:rPr>
          <w:rFonts w:ascii="Times New Roman" w:hAnsi="Times New Roman" w:cs="Times New Roman"/>
          <w:sz w:val="28"/>
          <w:szCs w:val="28"/>
          <w:shd w:val="clear" w:color="auto" w:fill="FFFFFF"/>
          <w:lang w:val="en-US"/>
        </w:rPr>
        <w:t>student,</w:t>
      </w:r>
    </w:p>
    <w:p w:rsidR="001129B0" w:rsidRDefault="001129B0" w:rsidP="001129B0">
      <w:pPr>
        <w:pStyle w:val="HTML"/>
        <w:shd w:val="clear" w:color="auto" w:fill="F8F9FA"/>
        <w:spacing w:line="360" w:lineRule="auto"/>
        <w:jc w:val="right"/>
        <w:rPr>
          <w:rFonts w:ascii="Times New Roman" w:hAnsi="Times New Roman" w:cs="Times New Roman"/>
          <w:bCs/>
          <w:sz w:val="28"/>
          <w:szCs w:val="28"/>
          <w:lang w:val="en-US"/>
        </w:rPr>
      </w:pPr>
      <w:r w:rsidRPr="000B38CD">
        <w:rPr>
          <w:rFonts w:ascii="Times New Roman" w:hAnsi="Times New Roman" w:cs="Times New Roman"/>
          <w:sz w:val="28"/>
          <w:szCs w:val="28"/>
          <w:shd w:val="clear" w:color="auto" w:fill="FFFFFF"/>
          <w:lang w:val="en-US"/>
        </w:rPr>
        <w:t xml:space="preserve">National University «Yuri </w:t>
      </w:r>
      <w:proofErr w:type="spellStart"/>
      <w:r w:rsidRPr="000B38CD">
        <w:rPr>
          <w:rFonts w:ascii="Times New Roman" w:hAnsi="Times New Roman" w:cs="Times New Roman"/>
          <w:sz w:val="28"/>
          <w:szCs w:val="28"/>
          <w:shd w:val="clear" w:color="auto" w:fill="FFFFFF"/>
          <w:lang w:val="en-US"/>
        </w:rPr>
        <w:t>Kondratyuk</w:t>
      </w:r>
      <w:proofErr w:type="spellEnd"/>
      <w:r w:rsidRPr="000B38CD">
        <w:rPr>
          <w:rFonts w:ascii="Times New Roman" w:hAnsi="Times New Roman" w:cs="Times New Roman"/>
          <w:sz w:val="28"/>
          <w:szCs w:val="28"/>
          <w:shd w:val="clear" w:color="auto" w:fill="FFFFFF"/>
          <w:lang w:val="en-US"/>
        </w:rPr>
        <w:t xml:space="preserve"> Poltava Polytechnic»</w:t>
      </w:r>
      <w:r w:rsidRPr="000B38CD">
        <w:rPr>
          <w:rFonts w:ascii="Times New Roman" w:hAnsi="Times New Roman" w:cs="Times New Roman"/>
          <w:bCs/>
          <w:sz w:val="28"/>
          <w:szCs w:val="28"/>
          <w:lang w:val="en-US"/>
        </w:rPr>
        <w:t xml:space="preserve">, </w:t>
      </w:r>
      <w:r w:rsidRPr="000B38CD">
        <w:rPr>
          <w:rFonts w:ascii="Times New Roman" w:hAnsi="Times New Roman" w:cs="Times New Roman"/>
          <w:sz w:val="28"/>
          <w:szCs w:val="28"/>
          <w:shd w:val="clear" w:color="auto" w:fill="FFFFFF"/>
          <w:lang w:val="en-US"/>
        </w:rPr>
        <w:t xml:space="preserve">Poltava, </w:t>
      </w:r>
      <w:r w:rsidRPr="000B38CD">
        <w:rPr>
          <w:rFonts w:ascii="Times New Roman" w:hAnsi="Times New Roman" w:cs="Times New Roman"/>
          <w:bCs/>
          <w:sz w:val="28"/>
          <w:szCs w:val="28"/>
          <w:lang w:val="en-US"/>
        </w:rPr>
        <w:t>Ukraine</w:t>
      </w:r>
    </w:p>
    <w:p w:rsidR="001129B0" w:rsidRDefault="001129B0" w:rsidP="001129B0">
      <w:pPr>
        <w:spacing w:after="0" w:line="360" w:lineRule="auto"/>
        <w:jc w:val="right"/>
        <w:rPr>
          <w:rStyle w:val="a6"/>
          <w:rFonts w:ascii="Times New Roman" w:hAnsi="Times New Roman"/>
          <w:color w:val="auto"/>
          <w:sz w:val="28"/>
          <w:szCs w:val="28"/>
          <w:u w:val="none"/>
          <w:lang w:val="uk-UA"/>
        </w:rPr>
      </w:pPr>
      <w:r w:rsidRPr="000B38CD">
        <w:rPr>
          <w:rFonts w:ascii="Times New Roman" w:hAnsi="Times New Roman"/>
          <w:bCs/>
          <w:sz w:val="28"/>
          <w:szCs w:val="28"/>
          <w:lang w:val="uk-UA"/>
        </w:rPr>
        <w:t>ORCID:</w:t>
      </w:r>
      <w:r w:rsidRPr="001129B0">
        <w:t xml:space="preserve"> </w:t>
      </w:r>
      <w:r w:rsidRPr="001129B0">
        <w:rPr>
          <w:rFonts w:ascii="Times New Roman" w:hAnsi="Times New Roman"/>
          <w:sz w:val="28"/>
          <w:szCs w:val="28"/>
        </w:rPr>
        <w:t>0000-0003-2158-8379</w:t>
      </w:r>
    </w:p>
    <w:p w:rsidR="00EB2B33" w:rsidRPr="00EB2B33" w:rsidRDefault="00EB2B33" w:rsidP="00EE1B31">
      <w:pPr>
        <w:spacing w:after="0" w:line="360" w:lineRule="auto"/>
        <w:jc w:val="center"/>
        <w:rPr>
          <w:rFonts w:ascii="Times New Roman" w:hAnsi="Times New Roman"/>
          <w:b/>
          <w:caps/>
          <w:sz w:val="28"/>
          <w:szCs w:val="28"/>
          <w:lang w:val="uk-UA" w:eastAsia="ru-RU"/>
        </w:rPr>
      </w:pPr>
    </w:p>
    <w:p w:rsidR="00FA200F" w:rsidRPr="00FE0CD3" w:rsidRDefault="00205B81" w:rsidP="00EE1B31">
      <w:pPr>
        <w:spacing w:after="0" w:line="360" w:lineRule="auto"/>
        <w:jc w:val="center"/>
        <w:rPr>
          <w:rFonts w:ascii="Times New Roman" w:hAnsi="Times New Roman"/>
          <w:b/>
          <w:caps/>
          <w:sz w:val="28"/>
          <w:szCs w:val="28"/>
          <w:lang w:val="uk-UA" w:eastAsia="ru-RU"/>
        </w:rPr>
      </w:pPr>
      <w:r>
        <w:rPr>
          <w:rFonts w:ascii="Times New Roman" w:hAnsi="Times New Roman"/>
          <w:b/>
          <w:caps/>
          <w:sz w:val="28"/>
          <w:szCs w:val="28"/>
          <w:lang w:val="uk-UA" w:eastAsia="ru-RU"/>
        </w:rPr>
        <w:lastRenderedPageBreak/>
        <w:t xml:space="preserve">Подолання </w:t>
      </w:r>
      <w:r w:rsidR="00FE0CD3">
        <w:rPr>
          <w:rFonts w:ascii="Times New Roman" w:hAnsi="Times New Roman"/>
          <w:b/>
          <w:caps/>
          <w:sz w:val="28"/>
          <w:szCs w:val="28"/>
          <w:lang w:val="uk-UA" w:eastAsia="ru-RU"/>
        </w:rPr>
        <w:t>економічн</w:t>
      </w:r>
      <w:r>
        <w:rPr>
          <w:rFonts w:ascii="Times New Roman" w:hAnsi="Times New Roman"/>
          <w:b/>
          <w:caps/>
          <w:sz w:val="28"/>
          <w:szCs w:val="28"/>
          <w:lang w:val="uk-UA" w:eastAsia="ru-RU"/>
        </w:rPr>
        <w:t>ого</w:t>
      </w:r>
      <w:r w:rsidR="00FE0CD3">
        <w:rPr>
          <w:rFonts w:ascii="Times New Roman" w:hAnsi="Times New Roman"/>
          <w:b/>
          <w:caps/>
          <w:sz w:val="28"/>
          <w:szCs w:val="28"/>
          <w:lang w:val="uk-UA" w:eastAsia="ru-RU"/>
        </w:rPr>
        <w:t xml:space="preserve"> підпілля земельних відносин</w:t>
      </w:r>
      <w:r>
        <w:rPr>
          <w:rFonts w:ascii="Times New Roman" w:hAnsi="Times New Roman"/>
          <w:b/>
          <w:caps/>
          <w:sz w:val="28"/>
          <w:szCs w:val="28"/>
          <w:lang w:val="uk-UA" w:eastAsia="ru-RU"/>
        </w:rPr>
        <w:t xml:space="preserve"> в україні</w:t>
      </w:r>
    </w:p>
    <w:p w:rsidR="004D6A72" w:rsidRPr="00914E53" w:rsidRDefault="004D6A72" w:rsidP="004D6A72">
      <w:pPr>
        <w:spacing w:after="0" w:line="360" w:lineRule="auto"/>
        <w:jc w:val="center"/>
        <w:rPr>
          <w:rFonts w:ascii="Times New Roman" w:hAnsi="Times New Roman"/>
          <w:bCs/>
          <w:caps/>
          <w:sz w:val="28"/>
          <w:szCs w:val="28"/>
          <w:lang w:val="en-US" w:eastAsia="ru-RU"/>
        </w:rPr>
      </w:pPr>
      <w:r w:rsidRPr="00914E53">
        <w:rPr>
          <w:rFonts w:ascii="Times New Roman" w:hAnsi="Times New Roman"/>
          <w:b/>
          <w:caps/>
          <w:sz w:val="28"/>
          <w:szCs w:val="28"/>
          <w:lang w:val="en-US" w:eastAsia="ru-RU"/>
        </w:rPr>
        <w:t>OVERCOMING THE ECONOMIC UNDERGROUND OF LAND RELATIONS IN UKRAINE</w:t>
      </w:r>
    </w:p>
    <w:p w:rsidR="00FA200F" w:rsidRPr="004D6A72" w:rsidRDefault="00FA200F" w:rsidP="00205B81">
      <w:pPr>
        <w:spacing w:after="0" w:line="360" w:lineRule="auto"/>
        <w:ind w:right="-2" w:firstLine="709"/>
        <w:jc w:val="both"/>
        <w:rPr>
          <w:rFonts w:ascii="Times New Roman" w:hAnsi="Times New Roman"/>
          <w:sz w:val="28"/>
          <w:szCs w:val="28"/>
          <w:lang w:val="uk-UA" w:eastAsia="ru-RU"/>
        </w:rPr>
      </w:pPr>
      <w:r w:rsidRPr="004D6A72">
        <w:rPr>
          <w:rFonts w:ascii="Times New Roman" w:hAnsi="Times New Roman"/>
          <w:b/>
          <w:caps/>
          <w:sz w:val="28"/>
          <w:szCs w:val="28"/>
          <w:lang w:val="uk-UA" w:eastAsia="ru-RU"/>
        </w:rPr>
        <w:t>А</w:t>
      </w:r>
      <w:r w:rsidRPr="004D6A72">
        <w:rPr>
          <w:rFonts w:ascii="Times New Roman" w:hAnsi="Times New Roman"/>
          <w:b/>
          <w:sz w:val="28"/>
          <w:szCs w:val="28"/>
          <w:lang w:val="uk-UA" w:eastAsia="ru-RU"/>
        </w:rPr>
        <w:t>нотація.</w:t>
      </w:r>
      <w:r w:rsidR="00205B81" w:rsidRPr="004D6A72">
        <w:rPr>
          <w:rFonts w:ascii="Times New Roman" w:hAnsi="Times New Roman"/>
          <w:b/>
          <w:sz w:val="28"/>
          <w:szCs w:val="28"/>
          <w:lang w:val="uk-UA" w:eastAsia="ru-RU"/>
        </w:rPr>
        <w:t xml:space="preserve"> </w:t>
      </w:r>
      <w:r w:rsidR="00205B81" w:rsidRPr="004D6A72">
        <w:rPr>
          <w:rFonts w:ascii="Times New Roman" w:hAnsi="Times New Roman"/>
          <w:sz w:val="28"/>
          <w:szCs w:val="28"/>
          <w:lang w:val="uk-UA" w:eastAsia="ru-RU"/>
        </w:rPr>
        <w:t>Проведення земельної реформи в Україні шляхом зап</w:t>
      </w:r>
      <w:r w:rsidR="00A17BBD" w:rsidRPr="004D6A72">
        <w:rPr>
          <w:rFonts w:ascii="Times New Roman" w:hAnsi="Times New Roman"/>
          <w:sz w:val="28"/>
          <w:szCs w:val="28"/>
          <w:lang w:val="uk-UA" w:eastAsia="ru-RU"/>
        </w:rPr>
        <w:t>озичення та імпорту інститутів і формування бюрократичного апарату земельного управління, що</w:t>
      </w:r>
      <w:r w:rsidR="00205B81" w:rsidRPr="004D6A72">
        <w:rPr>
          <w:rFonts w:ascii="Times New Roman" w:hAnsi="Times New Roman"/>
          <w:sz w:val="28"/>
          <w:szCs w:val="28"/>
          <w:lang w:val="uk-UA" w:eastAsia="ru-RU"/>
        </w:rPr>
        <w:t xml:space="preserve"> затягл</w:t>
      </w:r>
      <w:r w:rsidR="00A17BBD" w:rsidRPr="004D6A72">
        <w:rPr>
          <w:rFonts w:ascii="Times New Roman" w:hAnsi="Times New Roman"/>
          <w:sz w:val="28"/>
          <w:szCs w:val="28"/>
          <w:lang w:val="uk-UA" w:eastAsia="ru-RU"/>
        </w:rPr>
        <w:t>о</w:t>
      </w:r>
      <w:r w:rsidR="00205B81" w:rsidRPr="004D6A72">
        <w:rPr>
          <w:rFonts w:ascii="Times New Roman" w:hAnsi="Times New Roman"/>
          <w:sz w:val="28"/>
          <w:szCs w:val="28"/>
          <w:lang w:val="uk-UA" w:eastAsia="ru-RU"/>
        </w:rPr>
        <w:t xml:space="preserve">ся на три десятиліття, </w:t>
      </w:r>
      <w:r w:rsidR="00A17BBD" w:rsidRPr="004D6A72">
        <w:rPr>
          <w:rFonts w:ascii="Times New Roman" w:hAnsi="Times New Roman"/>
          <w:sz w:val="28"/>
          <w:szCs w:val="28"/>
          <w:lang w:val="uk-UA" w:eastAsia="ru-RU"/>
        </w:rPr>
        <w:t>с</w:t>
      </w:r>
      <w:r w:rsidR="00205B81" w:rsidRPr="004D6A72">
        <w:rPr>
          <w:rFonts w:ascii="Times New Roman" w:hAnsi="Times New Roman"/>
          <w:sz w:val="28"/>
          <w:szCs w:val="28"/>
          <w:lang w:val="uk-UA" w:eastAsia="ru-RU"/>
        </w:rPr>
        <w:t>формува</w:t>
      </w:r>
      <w:r w:rsidR="00A17BBD" w:rsidRPr="004D6A72">
        <w:rPr>
          <w:rFonts w:ascii="Times New Roman" w:hAnsi="Times New Roman"/>
          <w:sz w:val="28"/>
          <w:szCs w:val="28"/>
          <w:lang w:val="uk-UA" w:eastAsia="ru-RU"/>
        </w:rPr>
        <w:t>ло</w:t>
      </w:r>
      <w:r w:rsidR="00205B81" w:rsidRPr="004D6A72">
        <w:rPr>
          <w:rFonts w:ascii="Times New Roman" w:hAnsi="Times New Roman"/>
          <w:sz w:val="28"/>
          <w:szCs w:val="28"/>
          <w:lang w:val="uk-UA" w:eastAsia="ru-RU"/>
        </w:rPr>
        <w:t xml:space="preserve"> корупці</w:t>
      </w:r>
      <w:r w:rsidR="00A17BBD" w:rsidRPr="004D6A72">
        <w:rPr>
          <w:rFonts w:ascii="Times New Roman" w:hAnsi="Times New Roman"/>
          <w:sz w:val="28"/>
          <w:szCs w:val="28"/>
          <w:lang w:val="uk-UA" w:eastAsia="ru-RU"/>
        </w:rPr>
        <w:t>ю</w:t>
      </w:r>
      <w:r w:rsidR="00205B81" w:rsidRPr="004D6A72">
        <w:rPr>
          <w:rFonts w:ascii="Times New Roman" w:hAnsi="Times New Roman"/>
          <w:sz w:val="28"/>
          <w:szCs w:val="28"/>
          <w:lang w:val="uk-UA" w:eastAsia="ru-RU"/>
        </w:rPr>
        <w:t xml:space="preserve"> в земельній сфері та вивело частину земельних відносин в тіньову економіку. </w:t>
      </w:r>
    </w:p>
    <w:p w:rsidR="00A17BBD" w:rsidRPr="004D6A72" w:rsidRDefault="00A17BBD" w:rsidP="00A17BBD">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Для протидії корупції в Україні прийнято низку антикорупційних законів та інших нормативних актів, запроваджено проведення </w:t>
      </w:r>
      <w:r w:rsidR="0058635F" w:rsidRPr="004D6A72">
        <w:rPr>
          <w:rFonts w:ascii="Times New Roman" w:hAnsi="Times New Roman"/>
          <w:sz w:val="28"/>
          <w:szCs w:val="28"/>
          <w:lang w:val="uk-UA"/>
        </w:rPr>
        <w:t xml:space="preserve">антикорупційних </w:t>
      </w:r>
      <w:r w:rsidRPr="004D6A72">
        <w:rPr>
          <w:rFonts w:ascii="Times New Roman" w:hAnsi="Times New Roman"/>
          <w:sz w:val="28"/>
          <w:szCs w:val="28"/>
          <w:lang w:val="uk-UA"/>
        </w:rPr>
        <w:t>організаційних і практичних заходів. Проте прийняті закони та вжиті заходи не змінили ситуації в земельних відносинах на краще, не викорінили корупцію і не сприяли детінізації земельних відносин.</w:t>
      </w:r>
    </w:p>
    <w:p w:rsidR="00A17BBD" w:rsidRPr="004D6A72" w:rsidRDefault="00A17BBD" w:rsidP="00A17BBD">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Якщо в західних країнах корупція формується тіньовим капіталом для самозбереження, то в Україні, навпаки, корупційну вертикаль формує влада і державний посадовець. Вартість посади визначається сферою впливу щодо можливості привласнення і безоплатно-тіньового використання національного багатства, використання природних ресурсів, </w:t>
      </w:r>
      <w:r w:rsidR="0058635F" w:rsidRPr="004D6A72">
        <w:rPr>
          <w:rFonts w:ascii="Times New Roman" w:hAnsi="Times New Roman"/>
          <w:sz w:val="28"/>
          <w:szCs w:val="28"/>
          <w:lang w:val="uk-UA"/>
        </w:rPr>
        <w:t xml:space="preserve">а особливо земель, </w:t>
      </w:r>
      <w:r w:rsidRPr="004D6A72">
        <w:rPr>
          <w:rFonts w:ascii="Times New Roman" w:hAnsi="Times New Roman"/>
          <w:sz w:val="28"/>
          <w:szCs w:val="28"/>
          <w:lang w:val="uk-UA"/>
        </w:rPr>
        <w:t>бюджетних коштів, а також можливістю сформув</w:t>
      </w:r>
      <w:r w:rsidR="0058635F" w:rsidRPr="004D6A72">
        <w:rPr>
          <w:rFonts w:ascii="Times New Roman" w:hAnsi="Times New Roman"/>
          <w:sz w:val="28"/>
          <w:szCs w:val="28"/>
          <w:lang w:val="uk-UA"/>
        </w:rPr>
        <w:t>ати елементи тіньової економіки та</w:t>
      </w:r>
      <w:r w:rsidRPr="004D6A72">
        <w:rPr>
          <w:rFonts w:ascii="Times New Roman" w:hAnsi="Times New Roman"/>
          <w:sz w:val="28"/>
          <w:szCs w:val="28"/>
          <w:lang w:val="uk-UA"/>
        </w:rPr>
        <w:t xml:space="preserve"> здійснювати надання послуг населенню за корупційними схемами, підкоряючи корупції систему державного управління і кадрову політику.</w:t>
      </w:r>
    </w:p>
    <w:p w:rsidR="00A17BBD" w:rsidRPr="004D6A72" w:rsidRDefault="00516342" w:rsidP="00516342">
      <w:pPr>
        <w:spacing w:after="0" w:line="360" w:lineRule="auto"/>
        <w:ind w:firstLine="709"/>
        <w:jc w:val="both"/>
        <w:rPr>
          <w:rFonts w:ascii="Times New Roman" w:hAnsi="Times New Roman"/>
          <w:sz w:val="28"/>
          <w:szCs w:val="28"/>
          <w:lang w:val="uk-UA" w:eastAsia="ru-RU"/>
        </w:rPr>
      </w:pPr>
      <w:r w:rsidRPr="004D6A72">
        <w:rPr>
          <w:rFonts w:ascii="Times New Roman" w:hAnsi="Times New Roman"/>
          <w:sz w:val="28"/>
          <w:szCs w:val="28"/>
          <w:lang w:val="uk-UA"/>
        </w:rPr>
        <w:t xml:space="preserve">Забезпечення продовольчої безпеки вимагає формування системи раціонального і ефективного управління виробничими ресурсами, що задіяні у виробництві сільськогосподарської продукції, і, особливо, земельними. Соціально-збалансоване управління земельними ресурсами дозволяє створити умови для розвитку підприємництва на селі та нарощування виробництва продукції сільського господарства, стимулюючи соціально-економічний розвиток сільських територій, надходження в повній мірі </w:t>
      </w:r>
      <w:r w:rsidRPr="004D6A72">
        <w:rPr>
          <w:rFonts w:ascii="Times New Roman" w:hAnsi="Times New Roman"/>
          <w:sz w:val="28"/>
          <w:szCs w:val="28"/>
          <w:lang w:val="uk-UA"/>
        </w:rPr>
        <w:lastRenderedPageBreak/>
        <w:t>коштів до місцевих бюджетів від використання сільськогосподарських земель, збереження й відновлення природних властивостей угідь, але лише в умовах детінізації земельних відносин і подолання корупції в земельній сфері.</w:t>
      </w:r>
    </w:p>
    <w:p w:rsidR="00FA200F" w:rsidRPr="004D6A72" w:rsidRDefault="00205B81" w:rsidP="00205B81">
      <w:pPr>
        <w:spacing w:after="0" w:line="360" w:lineRule="auto"/>
        <w:ind w:right="-2" w:firstLine="709"/>
        <w:jc w:val="both"/>
        <w:rPr>
          <w:rFonts w:ascii="Times New Roman" w:hAnsi="Times New Roman"/>
          <w:b/>
          <w:sz w:val="28"/>
          <w:szCs w:val="28"/>
          <w:lang w:val="uk-UA" w:eastAsia="ru-RU"/>
        </w:rPr>
      </w:pPr>
      <w:r w:rsidRPr="004D6A72">
        <w:rPr>
          <w:rFonts w:ascii="Times New Roman" w:hAnsi="Times New Roman"/>
          <w:sz w:val="28"/>
          <w:szCs w:val="28"/>
          <w:lang w:val="uk-UA" w:eastAsia="ru-RU"/>
        </w:rPr>
        <w:t xml:space="preserve">В статті указано на головні проблеми та визначено шляхи </w:t>
      </w:r>
      <w:r w:rsidR="00C1154D" w:rsidRPr="004D6A72">
        <w:rPr>
          <w:rFonts w:ascii="Times New Roman" w:hAnsi="Times New Roman"/>
          <w:sz w:val="28"/>
          <w:szCs w:val="28"/>
          <w:lang w:val="uk-UA" w:eastAsia="ru-RU"/>
        </w:rPr>
        <w:t xml:space="preserve">викорінення корупції та </w:t>
      </w:r>
      <w:r w:rsidRPr="004D6A72">
        <w:rPr>
          <w:rFonts w:ascii="Times New Roman" w:hAnsi="Times New Roman"/>
          <w:sz w:val="28"/>
          <w:szCs w:val="28"/>
          <w:lang w:val="uk-UA" w:eastAsia="ru-RU"/>
        </w:rPr>
        <w:t>подолання інституційних пасток в земельній сфері України.</w:t>
      </w:r>
    </w:p>
    <w:p w:rsidR="0013687F" w:rsidRPr="004D6A72" w:rsidRDefault="0013687F" w:rsidP="002A1FAF">
      <w:pPr>
        <w:spacing w:after="0" w:line="360" w:lineRule="auto"/>
        <w:ind w:right="-2" w:firstLine="709"/>
        <w:rPr>
          <w:rFonts w:ascii="Times New Roman" w:hAnsi="Times New Roman"/>
          <w:b/>
          <w:sz w:val="28"/>
          <w:szCs w:val="28"/>
          <w:lang w:val="uk-UA"/>
        </w:rPr>
      </w:pPr>
    </w:p>
    <w:p w:rsidR="004D6A72" w:rsidRPr="004D6A72" w:rsidRDefault="00FA200F" w:rsidP="004D6A72">
      <w:pPr>
        <w:spacing w:after="0" w:line="360" w:lineRule="auto"/>
        <w:ind w:right="-2" w:firstLine="709"/>
        <w:jc w:val="both"/>
        <w:rPr>
          <w:rFonts w:ascii="Times New Roman" w:hAnsi="Times New Roman"/>
          <w:sz w:val="28"/>
          <w:szCs w:val="28"/>
          <w:lang w:val="en-US" w:eastAsia="ru-RU"/>
        </w:rPr>
      </w:pPr>
      <w:r w:rsidRPr="004D6A72">
        <w:rPr>
          <w:rFonts w:ascii="Times New Roman" w:hAnsi="Times New Roman"/>
          <w:b/>
          <w:sz w:val="28"/>
          <w:szCs w:val="28"/>
          <w:lang w:val="en-US"/>
        </w:rPr>
        <w:t>Abstract</w:t>
      </w:r>
      <w:r w:rsidRPr="004D6A72">
        <w:rPr>
          <w:rFonts w:ascii="Times New Roman" w:hAnsi="Times New Roman"/>
          <w:b/>
          <w:sz w:val="28"/>
          <w:szCs w:val="28"/>
          <w:lang w:val="uk-UA"/>
        </w:rPr>
        <w:t>.</w:t>
      </w:r>
      <w:r w:rsidR="004D6A72" w:rsidRPr="004D6A72">
        <w:rPr>
          <w:rFonts w:ascii="Times New Roman" w:hAnsi="Times New Roman"/>
          <w:b/>
          <w:sz w:val="28"/>
          <w:szCs w:val="28"/>
          <w:lang w:val="uk-UA"/>
        </w:rPr>
        <w:t xml:space="preserve"> </w:t>
      </w:r>
      <w:r w:rsidR="004D6A72" w:rsidRPr="004D6A72">
        <w:rPr>
          <w:rFonts w:ascii="Times New Roman" w:hAnsi="Times New Roman"/>
          <w:sz w:val="28"/>
          <w:szCs w:val="28"/>
          <w:lang w:val="en-US" w:eastAsia="ru-RU"/>
        </w:rPr>
        <w:t>Carrying out the land reform in Ukraine by borrowing and importing institutions and forming a bureaucratic apparatus of the land management, which lasted for three decades, formed corruption in the land sphere and brought part of the land relations into the shadow economy.</w:t>
      </w:r>
    </w:p>
    <w:p w:rsidR="004D6A72" w:rsidRPr="004D6A72" w:rsidRDefault="004D6A72" w:rsidP="004D6A72">
      <w:pPr>
        <w:spacing w:after="0" w:line="360" w:lineRule="auto"/>
        <w:ind w:firstLine="709"/>
        <w:jc w:val="both"/>
        <w:rPr>
          <w:rFonts w:ascii="Times New Roman" w:hAnsi="Times New Roman"/>
          <w:sz w:val="28"/>
          <w:szCs w:val="28"/>
          <w:lang w:val="en-US"/>
        </w:rPr>
      </w:pPr>
      <w:r w:rsidRPr="004D6A72">
        <w:rPr>
          <w:rFonts w:ascii="Times New Roman" w:hAnsi="Times New Roman"/>
          <w:sz w:val="28"/>
          <w:szCs w:val="28"/>
          <w:lang w:val="en-US"/>
        </w:rPr>
        <w:t>To counteract corruption in Ukraine, a number of anti-corruption laws and other regulations have been adopted, and anti-corruption organizational and practical measures have been introduced. However, the adopted laws and measures taken did not change the situation in the land relations for the better, did not eradicate corruption and did not contribute to the de-shadowing of the land relations.</w:t>
      </w:r>
    </w:p>
    <w:p w:rsidR="004D6A72" w:rsidRPr="004D6A72" w:rsidRDefault="004D6A72" w:rsidP="004D6A72">
      <w:pPr>
        <w:spacing w:after="0" w:line="360" w:lineRule="auto"/>
        <w:ind w:firstLine="709"/>
        <w:jc w:val="both"/>
        <w:rPr>
          <w:rFonts w:ascii="Times New Roman" w:hAnsi="Times New Roman"/>
          <w:sz w:val="28"/>
          <w:szCs w:val="28"/>
          <w:lang w:val="en-US"/>
        </w:rPr>
      </w:pPr>
      <w:r w:rsidRPr="004D6A72">
        <w:rPr>
          <w:rFonts w:ascii="Times New Roman" w:hAnsi="Times New Roman"/>
          <w:sz w:val="28"/>
          <w:szCs w:val="28"/>
          <w:lang w:val="en-US"/>
        </w:rPr>
        <w:t xml:space="preserve">If in Western countries corruption is formed by shadow capital for self-preservation, while in Ukraine, on the contrary, the corruption vertical is formed by the government and public officials. The cost of the position is determined by the sphere of influence on the possibility of appropriation and the free and shadow use of national wealth, the use of natural resources, especially land, budget funds, as well as the ability to form elements of the shadow economy and provide services to the public through corruption schemes subjugating the system of public administration and personnel policy to corruption. </w:t>
      </w:r>
    </w:p>
    <w:p w:rsidR="004D6A72" w:rsidRPr="004D6A72" w:rsidRDefault="004D6A72" w:rsidP="004D6A72">
      <w:pPr>
        <w:spacing w:after="0" w:line="360" w:lineRule="auto"/>
        <w:ind w:firstLine="709"/>
        <w:jc w:val="both"/>
        <w:rPr>
          <w:rFonts w:ascii="Times New Roman" w:hAnsi="Times New Roman"/>
          <w:sz w:val="28"/>
          <w:szCs w:val="28"/>
          <w:lang w:val="en-US" w:eastAsia="ru-RU"/>
        </w:rPr>
      </w:pPr>
      <w:r w:rsidRPr="004D6A72">
        <w:rPr>
          <w:rFonts w:ascii="Times New Roman" w:hAnsi="Times New Roman"/>
          <w:sz w:val="28"/>
          <w:szCs w:val="28"/>
          <w:lang w:val="en-US"/>
        </w:rPr>
        <w:t xml:space="preserve">Ensuring food security requires the formation of a system of rational and effective management of production resources involved in the production of agricultural products, and especially land. The socio-balanced land management allows to create conditions for a rural development and increase agricultural production, stimulating the socio-economic development of rural areas, the full </w:t>
      </w:r>
      <w:r w:rsidRPr="004D6A72">
        <w:rPr>
          <w:rFonts w:ascii="Times New Roman" w:hAnsi="Times New Roman"/>
          <w:sz w:val="28"/>
          <w:szCs w:val="28"/>
          <w:lang w:val="en-US"/>
        </w:rPr>
        <w:lastRenderedPageBreak/>
        <w:t>receipt of funds in local budgets from the use of agricultural land, the preservation and restoration of natural lands, but only in the conditions of de-shadowing of the land relations and overcoming corruption in the land sphere.</w:t>
      </w:r>
    </w:p>
    <w:p w:rsidR="00FA200F" w:rsidRPr="004D6A72" w:rsidRDefault="004D6A72" w:rsidP="004D6A72">
      <w:pPr>
        <w:spacing w:after="0" w:line="360" w:lineRule="auto"/>
        <w:ind w:right="-2" w:firstLine="709"/>
        <w:rPr>
          <w:rFonts w:ascii="Times New Roman" w:hAnsi="Times New Roman"/>
          <w:b/>
          <w:sz w:val="28"/>
          <w:szCs w:val="28"/>
          <w:lang w:val="uk-UA"/>
        </w:rPr>
      </w:pPr>
      <w:r w:rsidRPr="004D6A72">
        <w:rPr>
          <w:rFonts w:ascii="Times New Roman" w:hAnsi="Times New Roman"/>
          <w:sz w:val="28"/>
          <w:szCs w:val="28"/>
          <w:lang w:val="en-US" w:eastAsia="ru-RU"/>
        </w:rPr>
        <w:t>In the article it is pointed out the main problems and identified ways to eradicate corruption and overcome institutional traps in the land sector of Ukraine.</w:t>
      </w:r>
    </w:p>
    <w:p w:rsidR="004D6A72" w:rsidRDefault="004D6A72" w:rsidP="004D6A72">
      <w:pPr>
        <w:spacing w:after="0" w:line="360" w:lineRule="auto"/>
        <w:ind w:right="-2" w:firstLine="709"/>
        <w:jc w:val="both"/>
        <w:rPr>
          <w:rFonts w:ascii="Times New Roman" w:hAnsi="Times New Roman"/>
          <w:b/>
          <w:sz w:val="28"/>
          <w:szCs w:val="28"/>
          <w:lang w:val="uk-UA" w:eastAsia="ru-RU"/>
        </w:rPr>
      </w:pPr>
    </w:p>
    <w:p w:rsidR="004D6A72" w:rsidRPr="004D6A72" w:rsidRDefault="004D6A72" w:rsidP="004D6A72">
      <w:pPr>
        <w:spacing w:after="0" w:line="360" w:lineRule="auto"/>
        <w:ind w:right="-2" w:firstLine="709"/>
        <w:jc w:val="both"/>
        <w:rPr>
          <w:rFonts w:ascii="Times New Roman" w:hAnsi="Times New Roman"/>
          <w:b/>
          <w:sz w:val="28"/>
          <w:szCs w:val="28"/>
          <w:lang w:val="uk-UA" w:eastAsia="ru-RU"/>
        </w:rPr>
      </w:pPr>
      <w:r w:rsidRPr="004D6A72">
        <w:rPr>
          <w:rFonts w:ascii="Times New Roman" w:hAnsi="Times New Roman"/>
          <w:b/>
          <w:sz w:val="28"/>
          <w:szCs w:val="28"/>
          <w:lang w:val="uk-UA" w:eastAsia="ru-RU"/>
        </w:rPr>
        <w:t xml:space="preserve">Ключові слова: </w:t>
      </w:r>
      <w:r w:rsidRPr="004D6A72">
        <w:rPr>
          <w:rFonts w:ascii="Times New Roman" w:hAnsi="Times New Roman"/>
          <w:sz w:val="28"/>
          <w:szCs w:val="28"/>
          <w:lang w:val="uk-UA" w:eastAsia="ru-RU"/>
        </w:rPr>
        <w:t>земельні відносини, економічне підпілля, корупція, інституційні пастки, тіньова економіка, ринок земель, земельні платежі.</w:t>
      </w:r>
    </w:p>
    <w:p w:rsidR="00FA200F" w:rsidRPr="004D6A72" w:rsidRDefault="00FA200F" w:rsidP="002A1FAF">
      <w:pPr>
        <w:spacing w:after="0" w:line="360" w:lineRule="auto"/>
        <w:ind w:right="-2" w:firstLine="709"/>
        <w:rPr>
          <w:rFonts w:ascii="Times New Roman" w:hAnsi="Times New Roman"/>
          <w:b/>
          <w:sz w:val="28"/>
          <w:szCs w:val="28"/>
          <w:lang w:val="uk-UA"/>
        </w:rPr>
      </w:pPr>
      <w:r w:rsidRPr="004D6A72">
        <w:rPr>
          <w:rFonts w:ascii="Times New Roman" w:hAnsi="Times New Roman"/>
          <w:b/>
          <w:sz w:val="28"/>
          <w:szCs w:val="28"/>
          <w:lang w:val="en-US"/>
        </w:rPr>
        <w:t>Keywords</w:t>
      </w:r>
      <w:r w:rsidRPr="004D6A72">
        <w:rPr>
          <w:rFonts w:ascii="Times New Roman" w:hAnsi="Times New Roman"/>
          <w:b/>
          <w:sz w:val="28"/>
          <w:szCs w:val="28"/>
          <w:lang w:val="uk-UA"/>
        </w:rPr>
        <w:t>:</w:t>
      </w:r>
      <w:r w:rsidR="004D6A72" w:rsidRPr="004D6A72">
        <w:rPr>
          <w:rFonts w:ascii="Times New Roman" w:hAnsi="Times New Roman"/>
          <w:b/>
          <w:sz w:val="28"/>
          <w:szCs w:val="28"/>
          <w:lang w:val="uk-UA"/>
        </w:rPr>
        <w:t xml:space="preserve"> </w:t>
      </w:r>
      <w:r w:rsidR="004D6A72" w:rsidRPr="004D6A72">
        <w:rPr>
          <w:rFonts w:ascii="Times New Roman" w:hAnsi="Times New Roman"/>
          <w:sz w:val="28"/>
          <w:szCs w:val="28"/>
          <w:lang w:val="en-US" w:eastAsia="ru-RU"/>
        </w:rPr>
        <w:t>land relations, economic underground, corruption, institutional traps, shadow economy, land market, land payments.</w:t>
      </w:r>
    </w:p>
    <w:p w:rsidR="004D6A72" w:rsidRDefault="004D6A72" w:rsidP="004B69EC">
      <w:pPr>
        <w:spacing w:after="0" w:line="360" w:lineRule="auto"/>
        <w:ind w:firstLine="709"/>
        <w:jc w:val="both"/>
        <w:rPr>
          <w:rFonts w:ascii="Times New Roman" w:hAnsi="Times New Roman"/>
          <w:b/>
          <w:sz w:val="28"/>
          <w:szCs w:val="28"/>
          <w:lang w:val="uk-UA"/>
        </w:rPr>
      </w:pP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b/>
          <w:sz w:val="28"/>
          <w:szCs w:val="28"/>
          <w:lang w:val="uk-UA"/>
        </w:rPr>
        <w:t xml:space="preserve">Постановка проблеми. </w:t>
      </w:r>
      <w:r w:rsidRPr="004D6A72">
        <w:rPr>
          <w:rFonts w:ascii="Times New Roman" w:hAnsi="Times New Roman"/>
          <w:sz w:val="28"/>
          <w:szCs w:val="28"/>
          <w:lang w:val="uk-UA"/>
        </w:rPr>
        <w:t>Земельні питання актуальн</w:t>
      </w:r>
      <w:r w:rsidR="00FE0CD3" w:rsidRPr="004D6A72">
        <w:rPr>
          <w:rFonts w:ascii="Times New Roman" w:hAnsi="Times New Roman"/>
          <w:sz w:val="28"/>
          <w:szCs w:val="28"/>
          <w:lang w:val="uk-UA"/>
        </w:rPr>
        <w:t>і,</w:t>
      </w:r>
      <w:r w:rsidRPr="004D6A72">
        <w:rPr>
          <w:rFonts w:ascii="Times New Roman" w:hAnsi="Times New Roman"/>
          <w:sz w:val="28"/>
          <w:szCs w:val="28"/>
          <w:lang w:val="uk-UA"/>
        </w:rPr>
        <w:t xml:space="preserve"> як і в минулому, так і в сучасному світі. Держав</w:t>
      </w:r>
      <w:r w:rsidR="00C1154D" w:rsidRPr="004D6A72">
        <w:rPr>
          <w:rFonts w:ascii="Times New Roman" w:hAnsi="Times New Roman"/>
          <w:sz w:val="28"/>
          <w:szCs w:val="28"/>
          <w:lang w:val="uk-UA"/>
        </w:rPr>
        <w:t>и</w:t>
      </w:r>
      <w:r w:rsidRPr="004D6A72">
        <w:rPr>
          <w:rFonts w:ascii="Times New Roman" w:hAnsi="Times New Roman"/>
          <w:sz w:val="28"/>
          <w:szCs w:val="28"/>
          <w:lang w:val="uk-UA"/>
        </w:rPr>
        <w:t xml:space="preserve"> світу та землевпорядн</w:t>
      </w:r>
      <w:r w:rsidR="00C1154D" w:rsidRPr="004D6A72">
        <w:rPr>
          <w:rFonts w:ascii="Times New Roman" w:hAnsi="Times New Roman"/>
          <w:sz w:val="28"/>
          <w:szCs w:val="28"/>
          <w:lang w:val="uk-UA"/>
        </w:rPr>
        <w:t>і</w:t>
      </w:r>
      <w:r w:rsidRPr="004D6A72">
        <w:rPr>
          <w:rFonts w:ascii="Times New Roman" w:hAnsi="Times New Roman"/>
          <w:sz w:val="28"/>
          <w:szCs w:val="28"/>
          <w:lang w:val="uk-UA"/>
        </w:rPr>
        <w:t xml:space="preserve"> </w:t>
      </w:r>
      <w:r w:rsidR="00FE0CD3" w:rsidRPr="004D6A72">
        <w:rPr>
          <w:rFonts w:ascii="Times New Roman" w:hAnsi="Times New Roman"/>
          <w:sz w:val="28"/>
          <w:szCs w:val="28"/>
          <w:lang w:val="uk-UA"/>
        </w:rPr>
        <w:t>служб</w:t>
      </w:r>
      <w:r w:rsidR="00C1154D" w:rsidRPr="004D6A72">
        <w:rPr>
          <w:rFonts w:ascii="Times New Roman" w:hAnsi="Times New Roman"/>
          <w:sz w:val="28"/>
          <w:szCs w:val="28"/>
          <w:lang w:val="uk-UA"/>
        </w:rPr>
        <w:t>и</w:t>
      </w:r>
      <w:r w:rsidRPr="004D6A72">
        <w:rPr>
          <w:rFonts w:ascii="Times New Roman" w:hAnsi="Times New Roman"/>
          <w:sz w:val="28"/>
          <w:szCs w:val="28"/>
          <w:lang w:val="uk-UA"/>
        </w:rPr>
        <w:t xml:space="preserve"> для</w:t>
      </w:r>
      <w:r w:rsidRPr="00FE0CD3">
        <w:rPr>
          <w:rFonts w:ascii="Times New Roman" w:hAnsi="Times New Roman"/>
          <w:sz w:val="28"/>
          <w:szCs w:val="28"/>
          <w:lang w:val="uk-UA"/>
        </w:rPr>
        <w:t xml:space="preserve"> вирішення земельних проблем </w:t>
      </w:r>
      <w:r w:rsidR="00FE0CD3" w:rsidRPr="00FE0CD3">
        <w:rPr>
          <w:rFonts w:ascii="Times New Roman" w:hAnsi="Times New Roman"/>
          <w:sz w:val="28"/>
          <w:szCs w:val="28"/>
          <w:lang w:val="uk-UA"/>
        </w:rPr>
        <w:t xml:space="preserve">і регулювання земельних відносин </w:t>
      </w:r>
      <w:r w:rsidRPr="00FE0CD3">
        <w:rPr>
          <w:rFonts w:ascii="Times New Roman" w:hAnsi="Times New Roman"/>
          <w:sz w:val="28"/>
          <w:szCs w:val="28"/>
          <w:lang w:val="uk-UA"/>
        </w:rPr>
        <w:t>ді</w:t>
      </w:r>
      <w:r w:rsidR="00C1154D">
        <w:rPr>
          <w:rFonts w:ascii="Times New Roman" w:hAnsi="Times New Roman"/>
          <w:sz w:val="28"/>
          <w:szCs w:val="28"/>
          <w:lang w:val="uk-UA"/>
        </w:rPr>
        <w:t>ють</w:t>
      </w:r>
      <w:r w:rsidRPr="00FE0CD3">
        <w:rPr>
          <w:rFonts w:ascii="Times New Roman" w:hAnsi="Times New Roman"/>
          <w:sz w:val="28"/>
          <w:szCs w:val="28"/>
          <w:lang w:val="uk-UA"/>
        </w:rPr>
        <w:t xml:space="preserve"> </w:t>
      </w:r>
      <w:r w:rsidR="00FE0CD3" w:rsidRPr="00FE0CD3">
        <w:rPr>
          <w:rFonts w:ascii="Times New Roman" w:hAnsi="Times New Roman"/>
          <w:sz w:val="28"/>
          <w:szCs w:val="28"/>
          <w:lang w:val="uk-UA"/>
        </w:rPr>
        <w:t>суспільно виважено</w:t>
      </w:r>
      <w:r w:rsidRPr="00FE0CD3">
        <w:rPr>
          <w:rFonts w:ascii="Times New Roman" w:hAnsi="Times New Roman"/>
          <w:sz w:val="28"/>
          <w:szCs w:val="28"/>
          <w:lang w:val="uk-UA"/>
        </w:rPr>
        <w:t xml:space="preserve">, </w:t>
      </w:r>
      <w:r w:rsidR="00FE0CD3" w:rsidRPr="00FE0CD3">
        <w:rPr>
          <w:rFonts w:ascii="Times New Roman" w:hAnsi="Times New Roman"/>
          <w:sz w:val="28"/>
          <w:szCs w:val="28"/>
          <w:lang w:val="uk-UA"/>
        </w:rPr>
        <w:t>обираючи</w:t>
      </w:r>
      <w:r w:rsidRPr="00FE0CD3">
        <w:rPr>
          <w:rFonts w:ascii="Times New Roman" w:hAnsi="Times New Roman"/>
          <w:sz w:val="28"/>
          <w:szCs w:val="28"/>
          <w:lang w:val="uk-UA"/>
        </w:rPr>
        <w:t xml:space="preserve"> прогресивні шляхи, захищаючи суспільні інтереси широких соціальних груп населення, особливо молоді та селян, а не провод</w:t>
      </w:r>
      <w:r w:rsidR="00C1154D">
        <w:rPr>
          <w:rFonts w:ascii="Times New Roman" w:hAnsi="Times New Roman"/>
          <w:sz w:val="28"/>
          <w:szCs w:val="28"/>
          <w:lang w:val="uk-UA"/>
        </w:rPr>
        <w:t>ять</w:t>
      </w:r>
      <w:r w:rsidRPr="00FE0CD3">
        <w:rPr>
          <w:rFonts w:ascii="Times New Roman" w:hAnsi="Times New Roman"/>
          <w:sz w:val="28"/>
          <w:szCs w:val="28"/>
          <w:lang w:val="uk-UA"/>
        </w:rPr>
        <w:t xml:space="preserve"> земельні реформи, </w:t>
      </w:r>
      <w:r w:rsidR="009E2F15">
        <w:rPr>
          <w:rFonts w:ascii="Times New Roman" w:hAnsi="Times New Roman"/>
          <w:sz w:val="28"/>
          <w:szCs w:val="28"/>
          <w:lang w:val="uk-UA"/>
        </w:rPr>
        <w:t xml:space="preserve">імпортуючи інститути, </w:t>
      </w:r>
      <w:r w:rsidRPr="00FE0CD3">
        <w:rPr>
          <w:rFonts w:ascii="Times New Roman" w:hAnsi="Times New Roman"/>
          <w:sz w:val="28"/>
          <w:szCs w:val="28"/>
          <w:lang w:val="uk-UA"/>
        </w:rPr>
        <w:t xml:space="preserve">розтягуючи </w:t>
      </w:r>
      <w:r w:rsidR="009E2F15">
        <w:rPr>
          <w:rFonts w:ascii="Times New Roman" w:hAnsi="Times New Roman"/>
          <w:sz w:val="28"/>
          <w:szCs w:val="28"/>
          <w:lang w:val="uk-UA"/>
        </w:rPr>
        <w:t>реформу</w:t>
      </w:r>
      <w:r w:rsidRPr="00FE0CD3">
        <w:rPr>
          <w:rFonts w:ascii="Times New Roman" w:hAnsi="Times New Roman"/>
          <w:sz w:val="28"/>
          <w:szCs w:val="28"/>
          <w:lang w:val="uk-UA"/>
        </w:rPr>
        <w:t xml:space="preserve"> на </w:t>
      </w:r>
      <w:r w:rsidR="009E2F15" w:rsidRPr="004D6A72">
        <w:rPr>
          <w:rFonts w:ascii="Times New Roman" w:hAnsi="Times New Roman"/>
          <w:sz w:val="28"/>
          <w:szCs w:val="28"/>
          <w:lang w:val="uk-UA"/>
        </w:rPr>
        <w:t>десяти</w:t>
      </w:r>
      <w:r w:rsidR="00FE0CD3" w:rsidRPr="004D6A72">
        <w:rPr>
          <w:rFonts w:ascii="Times New Roman" w:hAnsi="Times New Roman"/>
          <w:sz w:val="28"/>
          <w:szCs w:val="28"/>
          <w:lang w:val="uk-UA"/>
        </w:rPr>
        <w:t>ліття, формуючи корупційні вертикалі, заганяючи земельні відносини в тіньовий сектор економіки.</w:t>
      </w:r>
    </w:p>
    <w:p w:rsidR="00494EEA" w:rsidRPr="004D6A72" w:rsidRDefault="00494EEA"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У селах України сотні тисяч покинутих садиб, тисячі – господарських дворів. Постійне користування державною землею суб’єктами господарювання загнало в тінь фактичне використання земель у межах господарюючих суб’єктів. Безоплатна приватизація землі піднесла на вершину суспільної піраміди тіньовий обіг землі, ввела його в ранг суспільних норм. Безоплатна приватизація на підставних осіб – джерело збагачення чиновників. Садиби у селах скуповуються за безцінь в одні руки, без обмежень, особливо на Київщині, зі змінами в народі назв сіл на прізвища покупців</w:t>
      </w:r>
      <w:r w:rsidR="00452408" w:rsidRPr="004D6A72">
        <w:rPr>
          <w:rFonts w:ascii="Times New Roman" w:hAnsi="Times New Roman"/>
          <w:sz w:val="28"/>
          <w:szCs w:val="28"/>
          <w:lang w:val="uk-UA"/>
        </w:rPr>
        <w:t xml:space="preserve"> [</w:t>
      </w:r>
      <w:r w:rsidR="003339A6" w:rsidRPr="004D6A72">
        <w:rPr>
          <w:rFonts w:ascii="Times New Roman" w:hAnsi="Times New Roman"/>
          <w:sz w:val="28"/>
          <w:szCs w:val="28"/>
          <w:lang w:val="uk-UA"/>
        </w:rPr>
        <w:t>6</w:t>
      </w:r>
      <w:r w:rsidR="00452408" w:rsidRPr="004D6A72">
        <w:rPr>
          <w:rFonts w:ascii="Times New Roman" w:hAnsi="Times New Roman"/>
          <w:sz w:val="28"/>
          <w:szCs w:val="28"/>
          <w:lang w:val="uk-UA"/>
        </w:rPr>
        <w:t>]</w:t>
      </w:r>
      <w:r w:rsidRPr="004D6A72">
        <w:rPr>
          <w:rFonts w:ascii="Times New Roman" w:hAnsi="Times New Roman"/>
          <w:sz w:val="28"/>
          <w:szCs w:val="28"/>
          <w:lang w:val="uk-UA"/>
        </w:rPr>
        <w:t>.</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В земельн</w:t>
      </w:r>
      <w:r w:rsidR="00C1154D" w:rsidRPr="004D6A72">
        <w:rPr>
          <w:rFonts w:ascii="Times New Roman" w:hAnsi="Times New Roman"/>
          <w:sz w:val="28"/>
          <w:szCs w:val="28"/>
          <w:lang w:val="uk-UA"/>
        </w:rPr>
        <w:t>ій</w:t>
      </w:r>
      <w:r w:rsidRPr="004D6A72">
        <w:rPr>
          <w:rFonts w:ascii="Times New Roman" w:hAnsi="Times New Roman"/>
          <w:sz w:val="28"/>
          <w:szCs w:val="28"/>
          <w:lang w:val="uk-UA"/>
        </w:rPr>
        <w:t xml:space="preserve"> служб</w:t>
      </w:r>
      <w:r w:rsidR="00C1154D" w:rsidRPr="004D6A72">
        <w:rPr>
          <w:rFonts w:ascii="Times New Roman" w:hAnsi="Times New Roman"/>
          <w:sz w:val="28"/>
          <w:szCs w:val="28"/>
          <w:lang w:val="uk-UA"/>
        </w:rPr>
        <w:t>і</w:t>
      </w:r>
      <w:r w:rsidRPr="004D6A72">
        <w:rPr>
          <w:rFonts w:ascii="Times New Roman" w:hAnsi="Times New Roman"/>
          <w:sz w:val="28"/>
          <w:szCs w:val="28"/>
          <w:lang w:val="uk-UA"/>
        </w:rPr>
        <w:t xml:space="preserve"> України</w:t>
      </w:r>
      <w:r w:rsidRPr="004D6A72">
        <w:rPr>
          <w:rFonts w:ascii="Times New Roman" w:hAnsi="Times New Roman"/>
          <w:sz w:val="28"/>
          <w:szCs w:val="28"/>
        </w:rPr>
        <w:t xml:space="preserve"> </w:t>
      </w:r>
      <w:proofErr w:type="spellStart"/>
      <w:r w:rsidRPr="004D6A72">
        <w:rPr>
          <w:rFonts w:ascii="Times New Roman" w:hAnsi="Times New Roman"/>
          <w:sz w:val="28"/>
          <w:szCs w:val="28"/>
        </w:rPr>
        <w:t>переважають</w:t>
      </w:r>
      <w:proofErr w:type="spellEnd"/>
      <w:r w:rsidRPr="004D6A72">
        <w:rPr>
          <w:rFonts w:ascii="Times New Roman" w:hAnsi="Times New Roman"/>
          <w:sz w:val="28"/>
          <w:szCs w:val="28"/>
        </w:rPr>
        <w:t xml:space="preserve"> на </w:t>
      </w:r>
      <w:proofErr w:type="spellStart"/>
      <w:r w:rsidRPr="004D6A72">
        <w:rPr>
          <w:rFonts w:ascii="Times New Roman" w:hAnsi="Times New Roman"/>
          <w:sz w:val="28"/>
          <w:szCs w:val="28"/>
        </w:rPr>
        <w:t>керівних</w:t>
      </w:r>
      <w:proofErr w:type="spellEnd"/>
      <w:r w:rsidRPr="004D6A72">
        <w:rPr>
          <w:rFonts w:ascii="Times New Roman" w:hAnsi="Times New Roman"/>
          <w:sz w:val="28"/>
          <w:szCs w:val="28"/>
        </w:rPr>
        <w:t xml:space="preserve"> посадах </w:t>
      </w:r>
      <w:r w:rsidR="00FE0CD3" w:rsidRPr="004D6A72">
        <w:rPr>
          <w:rFonts w:ascii="Times New Roman" w:hAnsi="Times New Roman"/>
          <w:sz w:val="28"/>
          <w:szCs w:val="28"/>
          <w:lang w:val="uk-UA"/>
        </w:rPr>
        <w:t>службов</w:t>
      </w:r>
      <w:r w:rsidR="009E2F15" w:rsidRPr="004D6A72">
        <w:rPr>
          <w:rFonts w:ascii="Times New Roman" w:hAnsi="Times New Roman"/>
          <w:sz w:val="28"/>
          <w:szCs w:val="28"/>
          <w:lang w:val="uk-UA"/>
        </w:rPr>
        <w:t>ц</w:t>
      </w:r>
      <w:r w:rsidR="00FE0CD3" w:rsidRPr="004D6A72">
        <w:rPr>
          <w:rFonts w:ascii="Times New Roman" w:hAnsi="Times New Roman"/>
          <w:sz w:val="28"/>
          <w:szCs w:val="28"/>
          <w:lang w:val="uk-UA"/>
        </w:rPr>
        <w:t xml:space="preserve">і, які за основною базовою освітою не землевпорядники і </w:t>
      </w:r>
      <w:r w:rsidRPr="004D6A72">
        <w:rPr>
          <w:rFonts w:ascii="Times New Roman" w:hAnsi="Times New Roman"/>
          <w:sz w:val="28"/>
          <w:szCs w:val="28"/>
          <w:lang w:val="uk-UA"/>
        </w:rPr>
        <w:t xml:space="preserve">які до </w:t>
      </w:r>
      <w:r w:rsidRPr="004D6A72">
        <w:rPr>
          <w:rFonts w:ascii="Times New Roman" w:hAnsi="Times New Roman"/>
          <w:sz w:val="28"/>
          <w:szCs w:val="28"/>
          <w:lang w:val="uk-UA"/>
        </w:rPr>
        <w:lastRenderedPageBreak/>
        <w:t xml:space="preserve">призначення на посади відношення до кадастру і землеустрою не мали. </w:t>
      </w:r>
      <w:r w:rsidR="00FE0CD3" w:rsidRPr="004D6A72">
        <w:rPr>
          <w:rFonts w:ascii="Times New Roman" w:hAnsi="Times New Roman"/>
          <w:sz w:val="28"/>
          <w:szCs w:val="28"/>
          <w:lang w:val="uk-UA"/>
        </w:rPr>
        <w:t>К</w:t>
      </w:r>
      <w:r w:rsidRPr="004D6A72">
        <w:rPr>
          <w:rFonts w:ascii="Times New Roman" w:hAnsi="Times New Roman"/>
          <w:sz w:val="28"/>
          <w:szCs w:val="28"/>
          <w:lang w:val="uk-UA"/>
        </w:rPr>
        <w:t>орупці</w:t>
      </w:r>
      <w:r w:rsidR="00FE0CD3" w:rsidRPr="004D6A72">
        <w:rPr>
          <w:rFonts w:ascii="Times New Roman" w:hAnsi="Times New Roman"/>
          <w:sz w:val="28"/>
          <w:szCs w:val="28"/>
          <w:lang w:val="uk-UA"/>
        </w:rPr>
        <w:t>я сформувала не прозорий р</w:t>
      </w:r>
      <w:r w:rsidRPr="004D6A72">
        <w:rPr>
          <w:rFonts w:ascii="Times New Roman" w:hAnsi="Times New Roman"/>
          <w:sz w:val="28"/>
          <w:szCs w:val="28"/>
          <w:lang w:val="uk-UA"/>
        </w:rPr>
        <w:t>озвиток земельних відносин в Україні</w:t>
      </w:r>
      <w:r w:rsidR="00FE0CD3" w:rsidRPr="004D6A72">
        <w:rPr>
          <w:rFonts w:ascii="Times New Roman" w:hAnsi="Times New Roman"/>
          <w:sz w:val="28"/>
          <w:szCs w:val="28"/>
          <w:lang w:val="uk-UA"/>
        </w:rPr>
        <w:t>, який</w:t>
      </w:r>
      <w:r w:rsidR="00C1154D" w:rsidRPr="004D6A72">
        <w:rPr>
          <w:rFonts w:ascii="Times New Roman" w:hAnsi="Times New Roman"/>
          <w:sz w:val="28"/>
          <w:szCs w:val="28"/>
          <w:lang w:val="uk-UA"/>
        </w:rPr>
        <w:t xml:space="preserve"> у більшості</w:t>
      </w:r>
      <w:r w:rsidR="004C5F70" w:rsidRPr="004D6A72">
        <w:rPr>
          <w:rFonts w:ascii="Times New Roman" w:hAnsi="Times New Roman"/>
          <w:sz w:val="28"/>
          <w:szCs w:val="28"/>
          <w:lang w:val="uk-UA"/>
        </w:rPr>
        <w:t xml:space="preserve"> залежить від хабарництва.</w:t>
      </w:r>
    </w:p>
    <w:p w:rsidR="00FA200F" w:rsidRPr="004D6A72" w:rsidRDefault="00FE0CD3"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О</w:t>
      </w:r>
      <w:r w:rsidR="00FA200F" w:rsidRPr="004D6A72">
        <w:rPr>
          <w:rFonts w:ascii="Times New Roman" w:hAnsi="Times New Roman"/>
          <w:sz w:val="28"/>
          <w:szCs w:val="28"/>
          <w:lang w:val="uk-UA"/>
        </w:rPr>
        <w:t xml:space="preserve">дним із головних чинників успішної України є викорінення корупції. Для протидії корупції в Україні прийнято низку антикорупційних законів та інших нормативних актів, запроваджено проведення організаційних і практичних заходів. Проте прийняті закони та вжиті заходи не змінили ситуації </w:t>
      </w:r>
      <w:r w:rsidRPr="004D6A72">
        <w:rPr>
          <w:rFonts w:ascii="Times New Roman" w:hAnsi="Times New Roman"/>
          <w:sz w:val="28"/>
          <w:szCs w:val="28"/>
          <w:lang w:val="uk-UA"/>
        </w:rPr>
        <w:t xml:space="preserve">в земельних відносинах </w:t>
      </w:r>
      <w:r w:rsidR="00FA200F" w:rsidRPr="004D6A72">
        <w:rPr>
          <w:rFonts w:ascii="Times New Roman" w:hAnsi="Times New Roman"/>
          <w:sz w:val="28"/>
          <w:szCs w:val="28"/>
          <w:lang w:val="uk-UA"/>
        </w:rPr>
        <w:t>на краще</w:t>
      </w:r>
      <w:r w:rsidR="009E2F15" w:rsidRPr="004D6A72">
        <w:rPr>
          <w:rFonts w:ascii="Times New Roman" w:hAnsi="Times New Roman"/>
          <w:sz w:val="28"/>
          <w:szCs w:val="28"/>
          <w:lang w:val="uk-UA"/>
        </w:rPr>
        <w:t xml:space="preserve">, не викорінили корупцію і </w:t>
      </w:r>
      <w:r w:rsidR="0011609D" w:rsidRPr="004D6A72">
        <w:rPr>
          <w:rFonts w:ascii="Times New Roman" w:hAnsi="Times New Roman"/>
          <w:sz w:val="28"/>
          <w:szCs w:val="28"/>
          <w:lang w:val="uk-UA"/>
        </w:rPr>
        <w:t>не</w:t>
      </w:r>
      <w:r w:rsidR="00C1154D" w:rsidRPr="004D6A72">
        <w:rPr>
          <w:rFonts w:ascii="Times New Roman" w:hAnsi="Times New Roman"/>
          <w:sz w:val="28"/>
          <w:szCs w:val="28"/>
          <w:lang w:val="uk-UA"/>
        </w:rPr>
        <w:t xml:space="preserve"> сприяли </w:t>
      </w:r>
      <w:r w:rsidR="0011609D" w:rsidRPr="004D6A72">
        <w:rPr>
          <w:rFonts w:ascii="Times New Roman" w:hAnsi="Times New Roman"/>
          <w:sz w:val="28"/>
          <w:szCs w:val="28"/>
          <w:lang w:val="uk-UA"/>
        </w:rPr>
        <w:t>детінізації земельних відносин</w:t>
      </w:r>
      <w:r w:rsidR="00FA200F" w:rsidRPr="004D6A72">
        <w:rPr>
          <w:rFonts w:ascii="Times New Roman" w:hAnsi="Times New Roman"/>
          <w:sz w:val="28"/>
          <w:szCs w:val="28"/>
          <w:lang w:val="uk-UA"/>
        </w:rPr>
        <w:t>.</w:t>
      </w:r>
    </w:p>
    <w:p w:rsidR="00FA200F" w:rsidRPr="004D6A72" w:rsidRDefault="00FE0CD3" w:rsidP="00C478B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К</w:t>
      </w:r>
      <w:r w:rsidR="00FA200F" w:rsidRPr="004D6A72">
        <w:rPr>
          <w:rFonts w:ascii="Times New Roman" w:hAnsi="Times New Roman"/>
          <w:sz w:val="28"/>
          <w:szCs w:val="28"/>
          <w:lang w:val="uk-UA"/>
        </w:rPr>
        <w:t>орупція проявляється в земельній сфері</w:t>
      </w:r>
      <w:r w:rsidR="0011609D" w:rsidRPr="004D6A72">
        <w:rPr>
          <w:rFonts w:ascii="Times New Roman" w:hAnsi="Times New Roman"/>
          <w:sz w:val="28"/>
          <w:szCs w:val="28"/>
          <w:lang w:val="uk-UA"/>
        </w:rPr>
        <w:t xml:space="preserve"> в різних аспектах: </w:t>
      </w:r>
      <w:r w:rsidR="00FA200F" w:rsidRPr="004D6A72">
        <w:rPr>
          <w:rFonts w:ascii="Times New Roman" w:hAnsi="Times New Roman"/>
          <w:sz w:val="28"/>
          <w:szCs w:val="28"/>
          <w:lang w:val="uk-UA"/>
        </w:rPr>
        <w:t>прийнятт</w:t>
      </w:r>
      <w:r w:rsidR="0011609D" w:rsidRPr="004D6A72">
        <w:rPr>
          <w:rFonts w:ascii="Times New Roman" w:hAnsi="Times New Roman"/>
          <w:sz w:val="28"/>
          <w:szCs w:val="28"/>
          <w:lang w:val="uk-UA"/>
        </w:rPr>
        <w:t>я</w:t>
      </w:r>
      <w:r w:rsidR="00FA200F" w:rsidRPr="004D6A72">
        <w:rPr>
          <w:rFonts w:ascii="Times New Roman" w:hAnsi="Times New Roman"/>
          <w:sz w:val="28"/>
          <w:szCs w:val="28"/>
          <w:lang w:val="uk-UA"/>
        </w:rPr>
        <w:t xml:space="preserve"> на роботу у земельн</w:t>
      </w:r>
      <w:r w:rsidR="00C1154D" w:rsidRPr="004D6A72">
        <w:rPr>
          <w:rFonts w:ascii="Times New Roman" w:hAnsi="Times New Roman"/>
          <w:sz w:val="28"/>
          <w:szCs w:val="28"/>
          <w:lang w:val="uk-UA"/>
        </w:rPr>
        <w:t>у</w:t>
      </w:r>
      <w:r w:rsidR="00FA200F" w:rsidRPr="004D6A72">
        <w:rPr>
          <w:rFonts w:ascii="Times New Roman" w:hAnsi="Times New Roman"/>
          <w:sz w:val="28"/>
          <w:szCs w:val="28"/>
          <w:lang w:val="uk-UA"/>
        </w:rPr>
        <w:t xml:space="preserve"> служб</w:t>
      </w:r>
      <w:r w:rsidR="00C1154D" w:rsidRPr="004D6A72">
        <w:rPr>
          <w:rFonts w:ascii="Times New Roman" w:hAnsi="Times New Roman"/>
          <w:sz w:val="28"/>
          <w:szCs w:val="28"/>
          <w:lang w:val="uk-UA"/>
        </w:rPr>
        <w:t>у</w:t>
      </w:r>
      <w:r w:rsidR="0011609D" w:rsidRPr="004D6A72">
        <w:rPr>
          <w:rFonts w:ascii="Times New Roman" w:hAnsi="Times New Roman"/>
          <w:sz w:val="28"/>
          <w:szCs w:val="28"/>
          <w:lang w:val="uk-UA"/>
        </w:rPr>
        <w:t xml:space="preserve"> (</w:t>
      </w:r>
      <w:proofErr w:type="spellStart"/>
      <w:r w:rsidR="0011609D" w:rsidRPr="004D6A72">
        <w:rPr>
          <w:rFonts w:ascii="Times New Roman" w:hAnsi="Times New Roman"/>
          <w:sz w:val="28"/>
          <w:szCs w:val="28"/>
          <w:lang w:val="uk-UA"/>
        </w:rPr>
        <w:t>продаж</w:t>
      </w:r>
      <w:r w:rsidR="00C1154D" w:rsidRPr="004D6A72">
        <w:rPr>
          <w:rFonts w:ascii="Times New Roman" w:hAnsi="Times New Roman"/>
          <w:sz w:val="28"/>
          <w:szCs w:val="28"/>
          <w:lang w:val="uk-UA"/>
        </w:rPr>
        <w:t>а</w:t>
      </w:r>
      <w:proofErr w:type="spellEnd"/>
      <w:r w:rsidR="0011609D" w:rsidRPr="004D6A72">
        <w:rPr>
          <w:rFonts w:ascii="Times New Roman" w:hAnsi="Times New Roman"/>
          <w:sz w:val="28"/>
          <w:szCs w:val="28"/>
          <w:lang w:val="uk-UA"/>
        </w:rPr>
        <w:t xml:space="preserve"> посад);</w:t>
      </w:r>
      <w:r w:rsidRPr="004D6A72">
        <w:rPr>
          <w:rFonts w:ascii="Times New Roman" w:hAnsi="Times New Roman"/>
          <w:sz w:val="28"/>
          <w:szCs w:val="28"/>
          <w:lang w:val="uk-UA"/>
        </w:rPr>
        <w:t xml:space="preserve"> </w:t>
      </w:r>
      <w:r w:rsidR="00FA200F" w:rsidRPr="004D6A72">
        <w:rPr>
          <w:rFonts w:ascii="Times New Roman" w:hAnsi="Times New Roman"/>
          <w:sz w:val="28"/>
          <w:szCs w:val="28"/>
          <w:lang w:val="uk-UA"/>
        </w:rPr>
        <w:t>при отриманні сертифікатів інженера-землевпорядник</w:t>
      </w:r>
      <w:r w:rsidRPr="004D6A72">
        <w:rPr>
          <w:rFonts w:ascii="Times New Roman" w:hAnsi="Times New Roman"/>
          <w:sz w:val="28"/>
          <w:szCs w:val="28"/>
          <w:lang w:val="uk-UA"/>
        </w:rPr>
        <w:t>а</w:t>
      </w:r>
      <w:r w:rsidR="0011609D" w:rsidRPr="004D6A72">
        <w:rPr>
          <w:rFonts w:ascii="Times New Roman" w:hAnsi="Times New Roman"/>
          <w:sz w:val="28"/>
          <w:szCs w:val="28"/>
          <w:lang w:val="uk-UA"/>
        </w:rPr>
        <w:t xml:space="preserve"> та інженера-геодезиста;</w:t>
      </w:r>
      <w:r w:rsidRPr="004D6A72">
        <w:rPr>
          <w:rFonts w:ascii="Times New Roman" w:hAnsi="Times New Roman"/>
          <w:sz w:val="28"/>
          <w:szCs w:val="28"/>
          <w:lang w:val="uk-UA"/>
        </w:rPr>
        <w:t xml:space="preserve"> при </w:t>
      </w:r>
      <w:r w:rsidR="00FA200F" w:rsidRPr="004D6A72">
        <w:rPr>
          <w:rFonts w:ascii="Times New Roman" w:hAnsi="Times New Roman"/>
          <w:sz w:val="28"/>
          <w:szCs w:val="28"/>
          <w:lang w:val="uk-UA"/>
        </w:rPr>
        <w:t>наданн</w:t>
      </w:r>
      <w:r w:rsidRPr="004D6A72">
        <w:rPr>
          <w:rFonts w:ascii="Times New Roman" w:hAnsi="Times New Roman"/>
          <w:sz w:val="28"/>
          <w:szCs w:val="28"/>
          <w:lang w:val="uk-UA"/>
        </w:rPr>
        <w:t>і</w:t>
      </w:r>
      <w:r w:rsidR="00FA200F" w:rsidRPr="004D6A72">
        <w:rPr>
          <w:rFonts w:ascii="Times New Roman" w:hAnsi="Times New Roman"/>
          <w:sz w:val="28"/>
          <w:szCs w:val="28"/>
          <w:lang w:val="uk-UA"/>
        </w:rPr>
        <w:t xml:space="preserve"> права власності чи </w:t>
      </w:r>
      <w:r w:rsidR="0011609D" w:rsidRPr="004D6A72">
        <w:rPr>
          <w:rFonts w:ascii="Times New Roman" w:hAnsi="Times New Roman"/>
          <w:sz w:val="28"/>
          <w:szCs w:val="28"/>
          <w:lang w:val="uk-UA"/>
        </w:rPr>
        <w:t>користування</w:t>
      </w:r>
      <w:r w:rsidR="00FA200F" w:rsidRPr="004D6A72">
        <w:rPr>
          <w:rFonts w:ascii="Times New Roman" w:hAnsi="Times New Roman"/>
          <w:sz w:val="28"/>
          <w:szCs w:val="28"/>
          <w:lang w:val="uk-UA"/>
        </w:rPr>
        <w:t xml:space="preserve"> на земельні ділянки</w:t>
      </w:r>
      <w:r w:rsidR="0011609D" w:rsidRPr="004D6A72">
        <w:rPr>
          <w:rFonts w:ascii="Times New Roman" w:hAnsi="Times New Roman"/>
          <w:sz w:val="28"/>
          <w:szCs w:val="28"/>
          <w:lang w:val="uk-UA"/>
        </w:rPr>
        <w:t>; при затягуванні</w:t>
      </w:r>
      <w:r w:rsidR="00FA200F" w:rsidRPr="004D6A72">
        <w:rPr>
          <w:rFonts w:ascii="Times New Roman" w:hAnsi="Times New Roman"/>
          <w:sz w:val="28"/>
          <w:szCs w:val="28"/>
          <w:lang w:val="uk-UA"/>
        </w:rPr>
        <w:t xml:space="preserve"> часу оформлення права власності </w:t>
      </w:r>
      <w:r w:rsidR="0011609D" w:rsidRPr="004D6A72">
        <w:rPr>
          <w:rFonts w:ascii="Times New Roman" w:hAnsi="Times New Roman"/>
          <w:sz w:val="28"/>
          <w:szCs w:val="28"/>
          <w:lang w:val="uk-UA"/>
        </w:rPr>
        <w:t xml:space="preserve">та користування </w:t>
      </w:r>
      <w:r w:rsidR="00FA200F" w:rsidRPr="004D6A72">
        <w:rPr>
          <w:rFonts w:ascii="Times New Roman" w:hAnsi="Times New Roman"/>
          <w:sz w:val="28"/>
          <w:szCs w:val="28"/>
          <w:lang w:val="uk-UA"/>
        </w:rPr>
        <w:t>на земельн</w:t>
      </w:r>
      <w:r w:rsidR="0011609D" w:rsidRPr="004D6A72">
        <w:rPr>
          <w:rFonts w:ascii="Times New Roman" w:hAnsi="Times New Roman"/>
          <w:sz w:val="28"/>
          <w:szCs w:val="28"/>
          <w:lang w:val="uk-UA"/>
        </w:rPr>
        <w:t>і</w:t>
      </w:r>
      <w:r w:rsidR="00FA200F" w:rsidRPr="004D6A72">
        <w:rPr>
          <w:rFonts w:ascii="Times New Roman" w:hAnsi="Times New Roman"/>
          <w:sz w:val="28"/>
          <w:szCs w:val="28"/>
          <w:lang w:val="uk-UA"/>
        </w:rPr>
        <w:t xml:space="preserve"> ділянк</w:t>
      </w:r>
      <w:r w:rsidR="0011609D" w:rsidRPr="004D6A72">
        <w:rPr>
          <w:rFonts w:ascii="Times New Roman" w:hAnsi="Times New Roman"/>
          <w:sz w:val="28"/>
          <w:szCs w:val="28"/>
          <w:lang w:val="uk-UA"/>
        </w:rPr>
        <w:t>и,</w:t>
      </w:r>
      <w:r w:rsidR="00FA200F" w:rsidRPr="004D6A72">
        <w:rPr>
          <w:rFonts w:ascii="Times New Roman" w:hAnsi="Times New Roman"/>
          <w:sz w:val="28"/>
          <w:szCs w:val="28"/>
          <w:lang w:val="uk-UA"/>
        </w:rPr>
        <w:t xml:space="preserve"> затрим</w:t>
      </w:r>
      <w:r w:rsidR="0011609D" w:rsidRPr="004D6A72">
        <w:rPr>
          <w:rFonts w:ascii="Times New Roman" w:hAnsi="Times New Roman"/>
          <w:sz w:val="28"/>
          <w:szCs w:val="28"/>
          <w:lang w:val="uk-UA"/>
        </w:rPr>
        <w:t>уючи</w:t>
      </w:r>
      <w:r w:rsidR="00FA200F" w:rsidRPr="004D6A72">
        <w:rPr>
          <w:rFonts w:ascii="Times New Roman" w:hAnsi="Times New Roman"/>
          <w:sz w:val="28"/>
          <w:szCs w:val="28"/>
          <w:lang w:val="uk-UA"/>
        </w:rPr>
        <w:t xml:space="preserve"> видач</w:t>
      </w:r>
      <w:r w:rsidR="0011609D" w:rsidRPr="004D6A72">
        <w:rPr>
          <w:rFonts w:ascii="Times New Roman" w:hAnsi="Times New Roman"/>
          <w:sz w:val="28"/>
          <w:szCs w:val="28"/>
          <w:lang w:val="uk-UA"/>
        </w:rPr>
        <w:t>у</w:t>
      </w:r>
      <w:r w:rsidR="00FA200F" w:rsidRPr="004D6A72">
        <w:rPr>
          <w:rFonts w:ascii="Times New Roman" w:hAnsi="Times New Roman"/>
          <w:sz w:val="28"/>
          <w:szCs w:val="28"/>
          <w:lang w:val="uk-UA"/>
        </w:rPr>
        <w:t xml:space="preserve"> відповідних документів і погоджень у рі</w:t>
      </w:r>
      <w:r w:rsidRPr="004D6A72">
        <w:rPr>
          <w:rFonts w:ascii="Times New Roman" w:hAnsi="Times New Roman"/>
          <w:sz w:val="28"/>
          <w:szCs w:val="28"/>
          <w:lang w:val="uk-UA"/>
        </w:rPr>
        <w:t>зних інстанціях</w:t>
      </w:r>
      <w:r w:rsidR="0011609D" w:rsidRPr="004D6A72">
        <w:rPr>
          <w:rFonts w:ascii="Times New Roman" w:hAnsi="Times New Roman"/>
          <w:sz w:val="28"/>
          <w:szCs w:val="28"/>
          <w:lang w:val="uk-UA"/>
        </w:rPr>
        <w:t>;</w:t>
      </w:r>
      <w:r w:rsidRPr="004D6A72">
        <w:rPr>
          <w:rFonts w:ascii="Times New Roman" w:hAnsi="Times New Roman"/>
          <w:sz w:val="28"/>
          <w:szCs w:val="28"/>
          <w:lang w:val="uk-UA"/>
        </w:rPr>
        <w:t xml:space="preserve"> </w:t>
      </w:r>
      <w:r w:rsidR="00FA200F" w:rsidRPr="004D6A72">
        <w:rPr>
          <w:rFonts w:ascii="Times New Roman" w:hAnsi="Times New Roman"/>
          <w:sz w:val="28"/>
          <w:szCs w:val="28"/>
          <w:lang w:val="uk-UA"/>
        </w:rPr>
        <w:t>неправомірна земельна експертиза</w:t>
      </w:r>
      <w:r w:rsidR="0011609D" w:rsidRPr="004D6A72">
        <w:rPr>
          <w:rFonts w:ascii="Times New Roman" w:hAnsi="Times New Roman"/>
          <w:sz w:val="28"/>
          <w:szCs w:val="28"/>
          <w:lang w:val="uk-UA"/>
        </w:rPr>
        <w:t>;</w:t>
      </w:r>
      <w:r w:rsidR="00FA200F" w:rsidRPr="004D6A72">
        <w:rPr>
          <w:rFonts w:ascii="Times New Roman" w:hAnsi="Times New Roman"/>
          <w:sz w:val="28"/>
          <w:szCs w:val="28"/>
          <w:lang w:val="uk-UA"/>
        </w:rPr>
        <w:t xml:space="preserve"> занижена оцінка земель</w:t>
      </w:r>
      <w:r w:rsidR="0011609D" w:rsidRPr="004D6A72">
        <w:rPr>
          <w:rFonts w:ascii="Times New Roman" w:hAnsi="Times New Roman"/>
          <w:sz w:val="28"/>
          <w:szCs w:val="28"/>
          <w:lang w:val="uk-UA"/>
        </w:rPr>
        <w:t>;</w:t>
      </w:r>
      <w:r w:rsidR="00FA200F" w:rsidRPr="004D6A72">
        <w:rPr>
          <w:rFonts w:ascii="Times New Roman" w:hAnsi="Times New Roman"/>
          <w:sz w:val="28"/>
          <w:szCs w:val="28"/>
          <w:lang w:val="uk-UA"/>
        </w:rPr>
        <w:t xml:space="preserve"> необ’єктивний контроль</w:t>
      </w:r>
      <w:r w:rsidRPr="004D6A72">
        <w:rPr>
          <w:rFonts w:ascii="Times New Roman" w:hAnsi="Times New Roman"/>
          <w:sz w:val="28"/>
          <w:szCs w:val="28"/>
          <w:lang w:val="uk-UA"/>
        </w:rPr>
        <w:t xml:space="preserve"> за станом земель</w:t>
      </w:r>
      <w:r w:rsidR="00C1154D" w:rsidRPr="004D6A72">
        <w:rPr>
          <w:rFonts w:ascii="Times New Roman" w:hAnsi="Times New Roman"/>
          <w:sz w:val="28"/>
          <w:szCs w:val="28"/>
          <w:lang w:val="uk-UA"/>
        </w:rPr>
        <w:t>;</w:t>
      </w:r>
      <w:r w:rsidR="00FA200F" w:rsidRPr="004D6A72">
        <w:rPr>
          <w:rFonts w:ascii="Times New Roman" w:hAnsi="Times New Roman"/>
          <w:sz w:val="28"/>
          <w:szCs w:val="28"/>
          <w:lang w:val="uk-UA"/>
        </w:rPr>
        <w:t xml:space="preserve"> викривлення просторової реєстрації земельних об’єктів</w:t>
      </w:r>
      <w:r w:rsidR="00C1154D" w:rsidRPr="004D6A72">
        <w:rPr>
          <w:rFonts w:ascii="Times New Roman" w:hAnsi="Times New Roman"/>
          <w:sz w:val="28"/>
          <w:szCs w:val="28"/>
          <w:lang w:val="uk-UA"/>
        </w:rPr>
        <w:t>.</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Ситуація формується штучно посадовими особами, що і провокує громадян до </w:t>
      </w:r>
      <w:r w:rsidR="0050314C" w:rsidRPr="004D6A72">
        <w:rPr>
          <w:rFonts w:ascii="Times New Roman" w:hAnsi="Times New Roman"/>
          <w:sz w:val="28"/>
          <w:szCs w:val="28"/>
          <w:lang w:val="uk-UA"/>
        </w:rPr>
        <w:t>виріш</w:t>
      </w:r>
      <w:r w:rsidRPr="004D6A72">
        <w:rPr>
          <w:rFonts w:ascii="Times New Roman" w:hAnsi="Times New Roman"/>
          <w:sz w:val="28"/>
          <w:szCs w:val="28"/>
          <w:lang w:val="uk-UA"/>
        </w:rPr>
        <w:t xml:space="preserve">ення </w:t>
      </w:r>
      <w:r w:rsidR="0001536D" w:rsidRPr="004D6A72">
        <w:rPr>
          <w:rFonts w:ascii="Times New Roman" w:hAnsi="Times New Roman"/>
          <w:sz w:val="28"/>
          <w:szCs w:val="28"/>
          <w:lang w:val="uk-UA"/>
        </w:rPr>
        <w:t xml:space="preserve">і прискорення </w:t>
      </w:r>
      <w:r w:rsidRPr="004D6A72">
        <w:rPr>
          <w:rFonts w:ascii="Times New Roman" w:hAnsi="Times New Roman"/>
          <w:sz w:val="28"/>
          <w:szCs w:val="28"/>
          <w:lang w:val="uk-UA"/>
        </w:rPr>
        <w:t>процедур незаконними шляхами</w:t>
      </w:r>
      <w:r w:rsidR="0050314C" w:rsidRPr="004D6A72">
        <w:rPr>
          <w:rFonts w:ascii="Times New Roman" w:hAnsi="Times New Roman"/>
          <w:sz w:val="28"/>
          <w:szCs w:val="28"/>
          <w:lang w:val="uk-UA"/>
        </w:rPr>
        <w:t xml:space="preserve">, та </w:t>
      </w:r>
      <w:r w:rsidR="0001536D" w:rsidRPr="004D6A72">
        <w:rPr>
          <w:rFonts w:ascii="Times New Roman" w:hAnsi="Times New Roman"/>
          <w:sz w:val="28"/>
          <w:szCs w:val="28"/>
          <w:lang w:val="uk-UA"/>
        </w:rPr>
        <w:t>стимулю</w:t>
      </w:r>
      <w:r w:rsidR="0011609D" w:rsidRPr="004D6A72">
        <w:rPr>
          <w:rFonts w:ascii="Times New Roman" w:hAnsi="Times New Roman"/>
          <w:sz w:val="28"/>
          <w:szCs w:val="28"/>
          <w:lang w:val="uk-UA"/>
        </w:rPr>
        <w:t xml:space="preserve">є </w:t>
      </w:r>
      <w:r w:rsidR="0050314C" w:rsidRPr="004D6A72">
        <w:rPr>
          <w:rFonts w:ascii="Times New Roman" w:hAnsi="Times New Roman"/>
          <w:sz w:val="28"/>
          <w:szCs w:val="28"/>
          <w:lang w:val="uk-UA"/>
        </w:rPr>
        <w:t xml:space="preserve">перехід </w:t>
      </w:r>
      <w:r w:rsidR="00452408" w:rsidRPr="004D6A72">
        <w:rPr>
          <w:rFonts w:ascii="Times New Roman" w:hAnsi="Times New Roman"/>
          <w:sz w:val="28"/>
          <w:szCs w:val="28"/>
          <w:lang w:val="uk-UA"/>
        </w:rPr>
        <w:t>землекористувачів</w:t>
      </w:r>
      <w:r w:rsidR="0011609D" w:rsidRPr="004D6A72">
        <w:rPr>
          <w:rFonts w:ascii="Times New Roman" w:hAnsi="Times New Roman"/>
          <w:sz w:val="28"/>
          <w:szCs w:val="28"/>
          <w:lang w:val="uk-UA"/>
        </w:rPr>
        <w:t xml:space="preserve"> у економічне</w:t>
      </w:r>
      <w:r w:rsidR="0050314C" w:rsidRPr="004D6A72">
        <w:rPr>
          <w:rFonts w:ascii="Times New Roman" w:hAnsi="Times New Roman"/>
          <w:sz w:val="28"/>
          <w:szCs w:val="28"/>
          <w:lang w:val="uk-UA"/>
        </w:rPr>
        <w:t xml:space="preserve"> підпілл</w:t>
      </w:r>
      <w:r w:rsidR="0011609D" w:rsidRPr="004D6A72">
        <w:rPr>
          <w:rFonts w:ascii="Times New Roman" w:hAnsi="Times New Roman"/>
          <w:sz w:val="28"/>
          <w:szCs w:val="28"/>
          <w:lang w:val="uk-UA"/>
        </w:rPr>
        <w:t>я</w:t>
      </w:r>
      <w:r w:rsidR="0050314C" w:rsidRPr="004D6A72">
        <w:rPr>
          <w:rFonts w:ascii="Times New Roman" w:hAnsi="Times New Roman"/>
          <w:sz w:val="28"/>
          <w:szCs w:val="28"/>
          <w:lang w:val="uk-UA"/>
        </w:rPr>
        <w:t>.</w:t>
      </w:r>
    </w:p>
    <w:p w:rsidR="00FA200F" w:rsidRPr="004D6A72" w:rsidRDefault="00FA200F" w:rsidP="004B69EC">
      <w:pPr>
        <w:spacing w:after="0" w:line="360" w:lineRule="auto"/>
        <w:ind w:firstLine="709"/>
        <w:jc w:val="both"/>
        <w:rPr>
          <w:rStyle w:val="a7"/>
          <w:rFonts w:ascii="Times New Roman" w:hAnsi="Times New Roman"/>
          <w:b w:val="0"/>
          <w:bCs/>
          <w:sz w:val="28"/>
          <w:szCs w:val="28"/>
          <w:shd w:val="clear" w:color="auto" w:fill="FFFFFF"/>
          <w:lang w:val="uk-UA"/>
        </w:rPr>
      </w:pPr>
      <w:r w:rsidRPr="004D6A72">
        <w:rPr>
          <w:rStyle w:val="a7"/>
          <w:rFonts w:ascii="Times New Roman" w:hAnsi="Times New Roman"/>
          <w:bCs/>
          <w:sz w:val="28"/>
          <w:szCs w:val="28"/>
          <w:shd w:val="clear" w:color="auto" w:fill="FFFFFF"/>
          <w:lang w:val="uk-UA"/>
        </w:rPr>
        <w:t>Аналіз останніх досліджень і публікацій</w:t>
      </w:r>
      <w:r w:rsidR="0011609D" w:rsidRPr="004D6A72">
        <w:rPr>
          <w:rStyle w:val="a7"/>
          <w:rFonts w:ascii="Times New Roman" w:hAnsi="Times New Roman"/>
          <w:bCs/>
          <w:sz w:val="28"/>
          <w:szCs w:val="28"/>
          <w:shd w:val="clear" w:color="auto" w:fill="FFFFFF"/>
          <w:lang w:val="uk-UA"/>
        </w:rPr>
        <w:t xml:space="preserve">. </w:t>
      </w:r>
      <w:r w:rsidR="002D5B25" w:rsidRPr="004D6A72">
        <w:rPr>
          <w:rStyle w:val="a7"/>
          <w:rFonts w:ascii="Times New Roman" w:hAnsi="Times New Roman"/>
          <w:b w:val="0"/>
          <w:bCs/>
          <w:sz w:val="28"/>
          <w:szCs w:val="28"/>
          <w:shd w:val="clear" w:color="auto" w:fill="FFFFFF"/>
          <w:lang w:val="uk-UA"/>
        </w:rPr>
        <w:t xml:space="preserve">Вчені-економісти світу і України приділяють певну увагу проблемі тіньових (сірих) економічних відносин економіки країн </w:t>
      </w:r>
      <w:r w:rsidR="0001536D" w:rsidRPr="004D6A72">
        <w:rPr>
          <w:rStyle w:val="a7"/>
          <w:rFonts w:ascii="Times New Roman" w:hAnsi="Times New Roman"/>
          <w:b w:val="0"/>
          <w:bCs/>
          <w:sz w:val="28"/>
          <w:szCs w:val="28"/>
          <w:shd w:val="clear" w:color="auto" w:fill="FFFFFF"/>
          <w:lang w:val="uk-UA"/>
        </w:rPr>
        <w:t>світу</w:t>
      </w:r>
      <w:r w:rsidR="002D5B25" w:rsidRPr="004D6A72">
        <w:rPr>
          <w:rStyle w:val="a7"/>
          <w:rFonts w:ascii="Times New Roman" w:hAnsi="Times New Roman"/>
          <w:b w:val="0"/>
          <w:bCs/>
          <w:sz w:val="28"/>
          <w:szCs w:val="28"/>
          <w:shd w:val="clear" w:color="auto" w:fill="FFFFFF"/>
          <w:lang w:val="uk-UA"/>
        </w:rPr>
        <w:t>.</w:t>
      </w:r>
    </w:p>
    <w:p w:rsidR="002D5B25" w:rsidRPr="004D6A72" w:rsidRDefault="002D5B25" w:rsidP="004B69EC">
      <w:pPr>
        <w:spacing w:after="0" w:line="360" w:lineRule="auto"/>
        <w:ind w:firstLine="709"/>
        <w:jc w:val="both"/>
        <w:rPr>
          <w:rStyle w:val="a7"/>
          <w:rFonts w:ascii="Times New Roman" w:hAnsi="Times New Roman"/>
          <w:b w:val="0"/>
          <w:bCs/>
          <w:sz w:val="28"/>
          <w:szCs w:val="28"/>
          <w:shd w:val="clear" w:color="auto" w:fill="FFFFFF"/>
          <w:lang w:val="uk-UA"/>
        </w:rPr>
      </w:pPr>
      <w:r w:rsidRPr="004D6A72">
        <w:rPr>
          <w:rStyle w:val="a7"/>
          <w:rFonts w:ascii="Times New Roman" w:hAnsi="Times New Roman"/>
          <w:b w:val="0"/>
          <w:bCs/>
          <w:sz w:val="28"/>
          <w:szCs w:val="28"/>
          <w:shd w:val="clear" w:color="auto" w:fill="FFFFFF"/>
          <w:lang w:val="uk-UA"/>
        </w:rPr>
        <w:t xml:space="preserve">Так, науковий </w:t>
      </w:r>
      <w:r w:rsidR="002F6439" w:rsidRPr="004D6A72">
        <w:rPr>
          <w:rStyle w:val="a7"/>
          <w:rFonts w:ascii="Times New Roman" w:hAnsi="Times New Roman"/>
          <w:b w:val="0"/>
          <w:bCs/>
          <w:sz w:val="28"/>
          <w:szCs w:val="28"/>
          <w:shd w:val="clear" w:color="auto" w:fill="FFFFFF"/>
          <w:lang w:val="uk-UA"/>
        </w:rPr>
        <w:t>колектив під керівництвом Тищук </w:t>
      </w:r>
      <w:r w:rsidRPr="004D6A72">
        <w:rPr>
          <w:rStyle w:val="a7"/>
          <w:rFonts w:ascii="Times New Roman" w:hAnsi="Times New Roman"/>
          <w:b w:val="0"/>
          <w:bCs/>
          <w:sz w:val="28"/>
          <w:szCs w:val="28"/>
          <w:shd w:val="clear" w:color="auto" w:fill="FFFFFF"/>
          <w:lang w:val="uk-UA"/>
        </w:rPr>
        <w:t>Т.</w:t>
      </w:r>
      <w:r w:rsidR="002F6439" w:rsidRPr="004D6A72">
        <w:rPr>
          <w:rStyle w:val="a7"/>
          <w:rFonts w:ascii="Times New Roman" w:hAnsi="Times New Roman"/>
          <w:b w:val="0"/>
          <w:bCs/>
          <w:sz w:val="28"/>
          <w:szCs w:val="28"/>
          <w:shd w:val="clear" w:color="auto" w:fill="FFFFFF"/>
          <w:lang w:val="uk-UA"/>
        </w:rPr>
        <w:t xml:space="preserve"> </w:t>
      </w:r>
      <w:r w:rsidRPr="004D6A72">
        <w:rPr>
          <w:rStyle w:val="a7"/>
          <w:rFonts w:ascii="Times New Roman" w:hAnsi="Times New Roman"/>
          <w:b w:val="0"/>
          <w:bCs/>
          <w:sz w:val="28"/>
          <w:szCs w:val="28"/>
          <w:shd w:val="clear" w:color="auto" w:fill="FFFFFF"/>
          <w:lang w:val="uk-UA"/>
        </w:rPr>
        <w:t xml:space="preserve">у складі </w:t>
      </w:r>
      <w:proofErr w:type="spellStart"/>
      <w:r w:rsidRPr="004D6A72">
        <w:rPr>
          <w:rStyle w:val="a7"/>
          <w:rFonts w:ascii="Times New Roman" w:hAnsi="Times New Roman"/>
          <w:b w:val="0"/>
          <w:bCs/>
          <w:sz w:val="28"/>
          <w:szCs w:val="28"/>
          <w:shd w:val="clear" w:color="auto" w:fill="FFFFFF"/>
          <w:lang w:val="uk-UA"/>
        </w:rPr>
        <w:t>Хазазішвілі</w:t>
      </w:r>
      <w:proofErr w:type="spellEnd"/>
      <w:r w:rsidRPr="004D6A72">
        <w:rPr>
          <w:rStyle w:val="a7"/>
          <w:rFonts w:ascii="Times New Roman" w:hAnsi="Times New Roman"/>
          <w:b w:val="0"/>
          <w:bCs/>
          <w:sz w:val="28"/>
          <w:szCs w:val="28"/>
          <w:shd w:val="clear" w:color="auto" w:fill="FFFFFF"/>
          <w:lang w:val="uk-UA"/>
        </w:rPr>
        <w:t xml:space="preserve"> Ю., Іванова О. та інших ще у 2011 році проаналізував проблеми </w:t>
      </w:r>
      <w:proofErr w:type="spellStart"/>
      <w:r w:rsidRPr="004D6A72">
        <w:rPr>
          <w:rStyle w:val="a7"/>
          <w:rFonts w:ascii="Times New Roman" w:hAnsi="Times New Roman"/>
          <w:b w:val="0"/>
          <w:bCs/>
          <w:sz w:val="28"/>
          <w:szCs w:val="28"/>
          <w:shd w:val="clear" w:color="auto" w:fill="FFFFFF"/>
          <w:lang w:val="uk-UA"/>
        </w:rPr>
        <w:t>т</w:t>
      </w:r>
      <w:r w:rsidR="0001536D" w:rsidRPr="004D6A72">
        <w:rPr>
          <w:rStyle w:val="a7"/>
          <w:rFonts w:ascii="Times New Roman" w:hAnsi="Times New Roman"/>
          <w:b w:val="0"/>
          <w:bCs/>
          <w:sz w:val="28"/>
          <w:szCs w:val="28"/>
          <w:shd w:val="clear" w:color="auto" w:fill="FFFFFF"/>
          <w:lang w:val="uk-UA"/>
        </w:rPr>
        <w:t>і</w:t>
      </w:r>
      <w:r w:rsidRPr="004D6A72">
        <w:rPr>
          <w:rStyle w:val="a7"/>
          <w:rFonts w:ascii="Times New Roman" w:hAnsi="Times New Roman"/>
          <w:b w:val="0"/>
          <w:bCs/>
          <w:sz w:val="28"/>
          <w:szCs w:val="28"/>
          <w:shd w:val="clear" w:color="auto" w:fill="FFFFFF"/>
          <w:lang w:val="uk-UA"/>
        </w:rPr>
        <w:t>нізації</w:t>
      </w:r>
      <w:proofErr w:type="spellEnd"/>
      <w:r w:rsidRPr="004D6A72">
        <w:rPr>
          <w:rStyle w:val="a7"/>
          <w:rFonts w:ascii="Times New Roman" w:hAnsi="Times New Roman"/>
          <w:b w:val="0"/>
          <w:bCs/>
          <w:sz w:val="28"/>
          <w:szCs w:val="28"/>
          <w:shd w:val="clear" w:color="auto" w:fill="FFFFFF"/>
          <w:lang w:val="uk-UA"/>
        </w:rPr>
        <w:t xml:space="preserve"> економіки, як джерела </w:t>
      </w:r>
      <w:r w:rsidR="0001536D" w:rsidRPr="004D6A72">
        <w:rPr>
          <w:rStyle w:val="a7"/>
          <w:rFonts w:ascii="Times New Roman" w:hAnsi="Times New Roman"/>
          <w:b w:val="0"/>
          <w:bCs/>
          <w:sz w:val="28"/>
          <w:szCs w:val="28"/>
          <w:shd w:val="clear" w:color="auto" w:fill="FFFFFF"/>
          <w:lang w:val="uk-UA"/>
        </w:rPr>
        <w:t>загроз і ризиків дл</w:t>
      </w:r>
      <w:r w:rsidR="002F6439" w:rsidRPr="004D6A72">
        <w:rPr>
          <w:rStyle w:val="a7"/>
          <w:rFonts w:ascii="Times New Roman" w:hAnsi="Times New Roman"/>
          <w:b w:val="0"/>
          <w:bCs/>
          <w:sz w:val="28"/>
          <w:szCs w:val="28"/>
          <w:shd w:val="clear" w:color="auto" w:fill="FFFFFF"/>
          <w:lang w:val="uk-UA"/>
        </w:rPr>
        <w:t>я</w:t>
      </w:r>
      <w:r w:rsidRPr="004D6A72">
        <w:rPr>
          <w:rStyle w:val="a7"/>
          <w:rFonts w:ascii="Times New Roman" w:hAnsi="Times New Roman"/>
          <w:b w:val="0"/>
          <w:bCs/>
          <w:sz w:val="28"/>
          <w:szCs w:val="28"/>
          <w:shd w:val="clear" w:color="auto" w:fill="FFFFFF"/>
          <w:lang w:val="uk-UA"/>
        </w:rPr>
        <w:t xml:space="preserve"> економічного розвитку, визначив пріоритети та шляхи детінізації </w:t>
      </w:r>
      <w:r w:rsidRPr="004D6A72">
        <w:rPr>
          <w:rStyle w:val="a7"/>
          <w:rFonts w:ascii="Times New Roman" w:hAnsi="Times New Roman"/>
          <w:b w:val="0"/>
          <w:bCs/>
          <w:sz w:val="28"/>
          <w:szCs w:val="28"/>
          <w:shd w:val="clear" w:color="auto" w:fill="FFFFFF"/>
          <w:lang w:val="uk-UA"/>
        </w:rPr>
        <w:sym w:font="Symbol" w:char="F05B"/>
      </w:r>
      <w:r w:rsidRPr="004D6A72">
        <w:rPr>
          <w:rStyle w:val="a7"/>
          <w:rFonts w:ascii="Times New Roman" w:hAnsi="Times New Roman"/>
          <w:b w:val="0"/>
          <w:bCs/>
          <w:sz w:val="28"/>
          <w:szCs w:val="28"/>
          <w:shd w:val="clear" w:color="auto" w:fill="FFFFFF"/>
          <w:lang w:val="uk-UA"/>
        </w:rPr>
        <w:t>1</w:t>
      </w:r>
      <w:r w:rsidRPr="004D6A72">
        <w:rPr>
          <w:rStyle w:val="a7"/>
          <w:rFonts w:ascii="Times New Roman" w:hAnsi="Times New Roman"/>
          <w:b w:val="0"/>
          <w:bCs/>
          <w:sz w:val="28"/>
          <w:szCs w:val="28"/>
          <w:shd w:val="clear" w:color="auto" w:fill="FFFFFF"/>
          <w:lang w:val="uk-UA"/>
        </w:rPr>
        <w:sym w:font="Symbol" w:char="F05D"/>
      </w:r>
      <w:r w:rsidRPr="004D6A72">
        <w:rPr>
          <w:rStyle w:val="a7"/>
          <w:rFonts w:ascii="Times New Roman" w:hAnsi="Times New Roman"/>
          <w:b w:val="0"/>
          <w:bCs/>
          <w:sz w:val="28"/>
          <w:szCs w:val="28"/>
          <w:shd w:val="clear" w:color="auto" w:fill="FFFFFF"/>
          <w:lang w:val="uk-UA"/>
        </w:rPr>
        <w:t>.</w:t>
      </w:r>
    </w:p>
    <w:p w:rsidR="002D5B25" w:rsidRPr="004D6A72" w:rsidRDefault="002D5B25" w:rsidP="004B69EC">
      <w:pPr>
        <w:spacing w:after="0" w:line="360" w:lineRule="auto"/>
        <w:ind w:firstLine="709"/>
        <w:jc w:val="both"/>
        <w:rPr>
          <w:rFonts w:ascii="Times New Roman" w:hAnsi="Times New Roman"/>
          <w:sz w:val="28"/>
          <w:szCs w:val="28"/>
          <w:lang w:val="uk-UA"/>
        </w:rPr>
      </w:pPr>
      <w:r w:rsidRPr="004D6A72">
        <w:rPr>
          <w:rStyle w:val="a7"/>
          <w:rFonts w:ascii="Times New Roman" w:hAnsi="Times New Roman"/>
          <w:b w:val="0"/>
          <w:bCs/>
          <w:sz w:val="28"/>
          <w:szCs w:val="28"/>
          <w:shd w:val="clear" w:color="auto" w:fill="FFFFFF"/>
          <w:lang w:val="uk-UA"/>
        </w:rPr>
        <w:t xml:space="preserve">Вивченню тіньової економіки увагу приділяли вчені Третяк А., Біла С., </w:t>
      </w:r>
      <w:proofErr w:type="spellStart"/>
      <w:r w:rsidRPr="004D6A72">
        <w:rPr>
          <w:rStyle w:val="a7"/>
          <w:rFonts w:ascii="Times New Roman" w:hAnsi="Times New Roman"/>
          <w:b w:val="0"/>
          <w:bCs/>
          <w:sz w:val="28"/>
          <w:szCs w:val="28"/>
          <w:shd w:val="clear" w:color="auto" w:fill="FFFFFF"/>
          <w:lang w:val="uk-UA"/>
        </w:rPr>
        <w:t>Єщенко</w:t>
      </w:r>
      <w:proofErr w:type="spellEnd"/>
      <w:r w:rsidRPr="004D6A72">
        <w:rPr>
          <w:rStyle w:val="a7"/>
          <w:rFonts w:ascii="Times New Roman" w:hAnsi="Times New Roman"/>
          <w:b w:val="0"/>
          <w:bCs/>
          <w:sz w:val="28"/>
          <w:szCs w:val="28"/>
          <w:shd w:val="clear" w:color="auto" w:fill="FFFFFF"/>
          <w:lang w:val="uk-UA"/>
        </w:rPr>
        <w:t xml:space="preserve"> П., </w:t>
      </w:r>
      <w:proofErr w:type="spellStart"/>
      <w:r w:rsidRPr="004D6A72">
        <w:rPr>
          <w:rStyle w:val="a7"/>
          <w:rFonts w:ascii="Times New Roman" w:hAnsi="Times New Roman"/>
          <w:b w:val="0"/>
          <w:bCs/>
          <w:sz w:val="28"/>
          <w:szCs w:val="28"/>
          <w:shd w:val="clear" w:color="auto" w:fill="FFFFFF"/>
          <w:lang w:val="uk-UA"/>
        </w:rPr>
        <w:t>Шелудько</w:t>
      </w:r>
      <w:proofErr w:type="spellEnd"/>
      <w:r w:rsidRPr="004D6A72">
        <w:rPr>
          <w:rStyle w:val="a7"/>
          <w:rFonts w:ascii="Times New Roman" w:hAnsi="Times New Roman"/>
          <w:b w:val="0"/>
          <w:bCs/>
          <w:sz w:val="28"/>
          <w:szCs w:val="28"/>
          <w:shd w:val="clear" w:color="auto" w:fill="FFFFFF"/>
          <w:lang w:val="uk-UA"/>
        </w:rPr>
        <w:t xml:space="preserve"> Н. </w:t>
      </w:r>
      <w:r w:rsidRPr="004D6A72">
        <w:rPr>
          <w:rStyle w:val="a7"/>
          <w:rFonts w:ascii="Times New Roman" w:hAnsi="Times New Roman"/>
          <w:b w:val="0"/>
          <w:bCs/>
          <w:sz w:val="28"/>
          <w:szCs w:val="28"/>
          <w:shd w:val="clear" w:color="auto" w:fill="FFFFFF"/>
          <w:lang w:val="uk-UA"/>
        </w:rPr>
        <w:sym w:font="Symbol" w:char="F05B"/>
      </w:r>
      <w:r w:rsidRPr="004D6A72">
        <w:rPr>
          <w:rStyle w:val="a7"/>
          <w:rFonts w:ascii="Times New Roman" w:hAnsi="Times New Roman"/>
          <w:b w:val="0"/>
          <w:bCs/>
          <w:sz w:val="28"/>
          <w:szCs w:val="28"/>
          <w:shd w:val="clear" w:color="auto" w:fill="FFFFFF"/>
          <w:lang w:val="uk-UA"/>
        </w:rPr>
        <w:t>2</w:t>
      </w:r>
      <w:r w:rsidRPr="004D6A72">
        <w:rPr>
          <w:rStyle w:val="a7"/>
          <w:rFonts w:ascii="Times New Roman" w:hAnsi="Times New Roman"/>
          <w:b w:val="0"/>
          <w:bCs/>
          <w:sz w:val="28"/>
          <w:szCs w:val="28"/>
          <w:shd w:val="clear" w:color="auto" w:fill="FFFFFF"/>
          <w:lang w:val="uk-UA"/>
        </w:rPr>
        <w:sym w:font="Symbol" w:char="F05D"/>
      </w:r>
      <w:r w:rsidRPr="004D6A72">
        <w:rPr>
          <w:rStyle w:val="a7"/>
          <w:rFonts w:ascii="Times New Roman" w:hAnsi="Times New Roman"/>
          <w:b w:val="0"/>
          <w:bCs/>
          <w:sz w:val="28"/>
          <w:szCs w:val="28"/>
          <w:shd w:val="clear" w:color="auto" w:fill="FFFFFF"/>
          <w:lang w:val="uk-UA"/>
        </w:rPr>
        <w:t xml:space="preserve">, Баранов С. </w:t>
      </w:r>
      <w:r w:rsidRPr="004D6A72">
        <w:rPr>
          <w:rStyle w:val="a7"/>
          <w:rFonts w:ascii="Times New Roman" w:hAnsi="Times New Roman"/>
          <w:b w:val="0"/>
          <w:bCs/>
          <w:sz w:val="28"/>
          <w:szCs w:val="28"/>
          <w:shd w:val="clear" w:color="auto" w:fill="FFFFFF"/>
          <w:lang w:val="uk-UA"/>
        </w:rPr>
        <w:sym w:font="Symbol" w:char="F05B"/>
      </w:r>
      <w:r w:rsidRPr="004D6A72">
        <w:rPr>
          <w:rStyle w:val="a7"/>
          <w:rFonts w:ascii="Times New Roman" w:hAnsi="Times New Roman"/>
          <w:b w:val="0"/>
          <w:bCs/>
          <w:sz w:val="28"/>
          <w:szCs w:val="28"/>
          <w:shd w:val="clear" w:color="auto" w:fill="FFFFFF"/>
          <w:lang w:val="uk-UA"/>
        </w:rPr>
        <w:t>3</w:t>
      </w:r>
      <w:r w:rsidRPr="004D6A72">
        <w:rPr>
          <w:rStyle w:val="a7"/>
          <w:rFonts w:ascii="Times New Roman" w:hAnsi="Times New Roman"/>
          <w:b w:val="0"/>
          <w:bCs/>
          <w:sz w:val="28"/>
          <w:szCs w:val="28"/>
          <w:shd w:val="clear" w:color="auto" w:fill="FFFFFF"/>
          <w:lang w:val="uk-UA"/>
        </w:rPr>
        <w:sym w:font="Symbol" w:char="F05D"/>
      </w:r>
      <w:r w:rsidRPr="004D6A72">
        <w:rPr>
          <w:rStyle w:val="a7"/>
          <w:rFonts w:ascii="Times New Roman" w:hAnsi="Times New Roman"/>
          <w:b w:val="0"/>
          <w:bCs/>
          <w:sz w:val="28"/>
          <w:szCs w:val="28"/>
          <w:shd w:val="clear" w:color="auto" w:fill="FFFFFF"/>
          <w:lang w:val="uk-UA"/>
        </w:rPr>
        <w:t xml:space="preserve">, </w:t>
      </w:r>
      <w:proofErr w:type="spellStart"/>
      <w:r w:rsidRPr="004D6A72">
        <w:rPr>
          <w:rStyle w:val="a7"/>
          <w:rFonts w:ascii="Times New Roman" w:hAnsi="Times New Roman"/>
          <w:b w:val="0"/>
          <w:bCs/>
          <w:sz w:val="28"/>
          <w:szCs w:val="28"/>
          <w:shd w:val="clear" w:color="auto" w:fill="FFFFFF"/>
          <w:lang w:val="uk-UA"/>
        </w:rPr>
        <w:t>Скорук</w:t>
      </w:r>
      <w:proofErr w:type="spellEnd"/>
      <w:r w:rsidRPr="004D6A72">
        <w:rPr>
          <w:rStyle w:val="a7"/>
          <w:rFonts w:ascii="Times New Roman" w:hAnsi="Times New Roman"/>
          <w:b w:val="0"/>
          <w:bCs/>
          <w:sz w:val="28"/>
          <w:szCs w:val="28"/>
          <w:shd w:val="clear" w:color="auto" w:fill="FFFFFF"/>
          <w:lang w:val="uk-UA"/>
        </w:rPr>
        <w:t xml:space="preserve"> О. </w:t>
      </w:r>
      <w:r w:rsidRPr="004D6A72">
        <w:rPr>
          <w:rStyle w:val="a7"/>
          <w:rFonts w:ascii="Times New Roman" w:hAnsi="Times New Roman"/>
          <w:b w:val="0"/>
          <w:bCs/>
          <w:sz w:val="28"/>
          <w:szCs w:val="28"/>
          <w:shd w:val="clear" w:color="auto" w:fill="FFFFFF"/>
          <w:lang w:val="uk-UA"/>
        </w:rPr>
        <w:sym w:font="Symbol" w:char="F05B"/>
      </w:r>
      <w:r w:rsidRPr="004D6A72">
        <w:rPr>
          <w:rStyle w:val="a7"/>
          <w:rFonts w:ascii="Times New Roman" w:hAnsi="Times New Roman"/>
          <w:b w:val="0"/>
          <w:bCs/>
          <w:sz w:val="28"/>
          <w:szCs w:val="28"/>
          <w:shd w:val="clear" w:color="auto" w:fill="FFFFFF"/>
          <w:lang w:val="uk-UA"/>
        </w:rPr>
        <w:t>4</w:t>
      </w:r>
      <w:r w:rsidRPr="004D6A72">
        <w:rPr>
          <w:rStyle w:val="a7"/>
          <w:rFonts w:ascii="Times New Roman" w:hAnsi="Times New Roman"/>
          <w:b w:val="0"/>
          <w:bCs/>
          <w:sz w:val="28"/>
          <w:szCs w:val="28"/>
          <w:shd w:val="clear" w:color="auto" w:fill="FFFFFF"/>
          <w:lang w:val="uk-UA"/>
        </w:rPr>
        <w:sym w:font="Symbol" w:char="F05D"/>
      </w:r>
      <w:r w:rsidR="00E764FF" w:rsidRPr="004D6A72">
        <w:rPr>
          <w:rStyle w:val="a7"/>
          <w:rFonts w:ascii="Times New Roman" w:hAnsi="Times New Roman"/>
          <w:b w:val="0"/>
          <w:bCs/>
          <w:sz w:val="28"/>
          <w:szCs w:val="28"/>
          <w:shd w:val="clear" w:color="auto" w:fill="FFFFFF"/>
          <w:lang w:val="uk-UA"/>
        </w:rPr>
        <w:t xml:space="preserve">, </w:t>
      </w:r>
      <w:proofErr w:type="spellStart"/>
      <w:r w:rsidR="00E764FF" w:rsidRPr="004D6A72">
        <w:rPr>
          <w:rStyle w:val="a7"/>
          <w:rFonts w:ascii="Times New Roman" w:hAnsi="Times New Roman"/>
          <w:b w:val="0"/>
          <w:bCs/>
          <w:sz w:val="28"/>
          <w:szCs w:val="28"/>
          <w:shd w:val="clear" w:color="auto" w:fill="FFFFFF"/>
          <w:lang w:val="uk-UA"/>
        </w:rPr>
        <w:t>Тіссен</w:t>
      </w:r>
      <w:proofErr w:type="spellEnd"/>
      <w:r w:rsidR="00E764FF" w:rsidRPr="004D6A72">
        <w:rPr>
          <w:rStyle w:val="a7"/>
          <w:rFonts w:ascii="Times New Roman" w:hAnsi="Times New Roman"/>
          <w:b w:val="0"/>
          <w:bCs/>
          <w:sz w:val="28"/>
          <w:szCs w:val="28"/>
          <w:shd w:val="clear" w:color="auto" w:fill="FFFFFF"/>
          <w:lang w:val="uk-UA"/>
        </w:rPr>
        <w:t xml:space="preserve"> У., </w:t>
      </w:r>
      <w:r w:rsidR="00E764FF" w:rsidRPr="004D6A72">
        <w:rPr>
          <w:rStyle w:val="a7"/>
          <w:rFonts w:ascii="Times New Roman" w:hAnsi="Times New Roman"/>
          <w:b w:val="0"/>
          <w:bCs/>
          <w:sz w:val="28"/>
          <w:szCs w:val="28"/>
          <w:shd w:val="clear" w:color="auto" w:fill="FFFFFF"/>
          <w:lang w:val="uk-UA"/>
        </w:rPr>
        <w:lastRenderedPageBreak/>
        <w:t xml:space="preserve">Турчинов О. та інші. Але тіньовий обіг земель і питання </w:t>
      </w:r>
      <w:proofErr w:type="spellStart"/>
      <w:r w:rsidR="00E764FF" w:rsidRPr="004D6A72">
        <w:rPr>
          <w:rStyle w:val="a7"/>
          <w:rFonts w:ascii="Times New Roman" w:hAnsi="Times New Roman"/>
          <w:b w:val="0"/>
          <w:bCs/>
          <w:sz w:val="28"/>
          <w:szCs w:val="28"/>
          <w:shd w:val="clear" w:color="auto" w:fill="FFFFFF"/>
          <w:lang w:val="uk-UA"/>
        </w:rPr>
        <w:t>корупцій</w:t>
      </w:r>
      <w:proofErr w:type="spellEnd"/>
      <w:r w:rsidR="00E764FF" w:rsidRPr="004D6A72">
        <w:rPr>
          <w:rStyle w:val="a7"/>
          <w:rFonts w:ascii="Times New Roman" w:hAnsi="Times New Roman"/>
          <w:b w:val="0"/>
          <w:bCs/>
          <w:sz w:val="28"/>
          <w:szCs w:val="28"/>
          <w:shd w:val="clear" w:color="auto" w:fill="FFFFFF"/>
          <w:lang w:val="uk-UA"/>
        </w:rPr>
        <w:t xml:space="preserve"> в земельній сфері досліджено недостатньо, робота і розглядає указану наукову проблему</w:t>
      </w:r>
      <w:r w:rsidR="0001536D" w:rsidRPr="004D6A72">
        <w:rPr>
          <w:rStyle w:val="a7"/>
          <w:rFonts w:ascii="Times New Roman" w:hAnsi="Times New Roman"/>
          <w:b w:val="0"/>
          <w:bCs/>
          <w:sz w:val="28"/>
          <w:szCs w:val="28"/>
          <w:shd w:val="clear" w:color="auto" w:fill="FFFFFF"/>
          <w:lang w:val="uk-UA"/>
        </w:rPr>
        <w:t xml:space="preserve"> і шляхи </w:t>
      </w:r>
      <w:r w:rsidR="00452408" w:rsidRPr="004D6A72">
        <w:rPr>
          <w:rStyle w:val="a7"/>
          <w:rFonts w:ascii="Times New Roman" w:hAnsi="Times New Roman"/>
          <w:b w:val="0"/>
          <w:bCs/>
          <w:sz w:val="28"/>
          <w:szCs w:val="28"/>
          <w:shd w:val="clear" w:color="auto" w:fill="FFFFFF"/>
          <w:lang w:val="uk-UA"/>
        </w:rPr>
        <w:t>розв’язання</w:t>
      </w:r>
      <w:r w:rsidR="00E764FF" w:rsidRPr="004D6A72">
        <w:rPr>
          <w:rStyle w:val="a7"/>
          <w:rFonts w:ascii="Times New Roman" w:hAnsi="Times New Roman"/>
          <w:b w:val="0"/>
          <w:bCs/>
          <w:sz w:val="28"/>
          <w:szCs w:val="28"/>
          <w:shd w:val="clear" w:color="auto" w:fill="FFFFFF"/>
          <w:lang w:val="uk-UA"/>
        </w:rPr>
        <w:t>.</w:t>
      </w:r>
    </w:p>
    <w:p w:rsidR="00FA200F" w:rsidRPr="004D6A72" w:rsidRDefault="0050314C" w:rsidP="004B69EC">
      <w:pPr>
        <w:spacing w:after="0" w:line="360" w:lineRule="auto"/>
        <w:ind w:firstLine="709"/>
        <w:jc w:val="both"/>
        <w:rPr>
          <w:rFonts w:ascii="Times New Roman" w:hAnsi="Times New Roman"/>
          <w:sz w:val="28"/>
          <w:szCs w:val="28"/>
          <w:lang w:val="uk-UA"/>
        </w:rPr>
      </w:pPr>
      <w:r w:rsidRPr="004D6A72">
        <w:rPr>
          <w:rFonts w:ascii="Times New Roman" w:hAnsi="Times New Roman"/>
          <w:b/>
          <w:sz w:val="28"/>
          <w:szCs w:val="28"/>
          <w:lang w:val="uk-UA"/>
        </w:rPr>
        <w:t xml:space="preserve">Мета статті: </w:t>
      </w:r>
      <w:r w:rsidRPr="004D6A72">
        <w:rPr>
          <w:rFonts w:ascii="Times New Roman" w:hAnsi="Times New Roman"/>
          <w:sz w:val="28"/>
          <w:szCs w:val="28"/>
          <w:lang w:val="uk-UA"/>
        </w:rPr>
        <w:t>з</w:t>
      </w:r>
      <w:r w:rsidR="00FA200F" w:rsidRPr="004D6A72">
        <w:rPr>
          <w:rFonts w:ascii="Times New Roman" w:hAnsi="Times New Roman"/>
          <w:sz w:val="28"/>
          <w:szCs w:val="28"/>
          <w:lang w:val="uk-UA"/>
        </w:rPr>
        <w:t xml:space="preserve">апропонувати дієві механізми протидії і викорінення корупції в </w:t>
      </w:r>
      <w:r w:rsidR="00E764FF" w:rsidRPr="004D6A72">
        <w:rPr>
          <w:rFonts w:ascii="Times New Roman" w:hAnsi="Times New Roman"/>
          <w:sz w:val="28"/>
          <w:szCs w:val="28"/>
          <w:lang w:val="uk-UA"/>
        </w:rPr>
        <w:t xml:space="preserve">земельній сфері та шляхи детінізації </w:t>
      </w:r>
      <w:r w:rsidR="00FA200F" w:rsidRPr="004D6A72">
        <w:rPr>
          <w:rFonts w:ascii="Times New Roman" w:hAnsi="Times New Roman"/>
          <w:sz w:val="28"/>
          <w:szCs w:val="28"/>
          <w:lang w:val="uk-UA"/>
        </w:rPr>
        <w:t>земельних відносин</w:t>
      </w:r>
      <w:r w:rsidRPr="004D6A72">
        <w:rPr>
          <w:rFonts w:ascii="Times New Roman" w:hAnsi="Times New Roman"/>
          <w:sz w:val="28"/>
          <w:szCs w:val="28"/>
          <w:lang w:val="uk-UA"/>
        </w:rPr>
        <w:t xml:space="preserve"> в Україні</w:t>
      </w:r>
      <w:r w:rsidR="00FA200F" w:rsidRPr="004D6A72">
        <w:rPr>
          <w:rFonts w:ascii="Times New Roman" w:hAnsi="Times New Roman"/>
          <w:sz w:val="28"/>
          <w:szCs w:val="28"/>
          <w:lang w:val="uk-UA"/>
        </w:rPr>
        <w:t>.</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b/>
          <w:sz w:val="28"/>
          <w:szCs w:val="28"/>
          <w:lang w:val="uk-UA"/>
        </w:rPr>
        <w:t>Виклад основного матеріалу</w:t>
      </w:r>
      <w:r w:rsidRPr="004D6A72">
        <w:rPr>
          <w:rFonts w:ascii="Times New Roman" w:hAnsi="Times New Roman"/>
          <w:sz w:val="28"/>
          <w:szCs w:val="28"/>
          <w:lang w:val="uk-UA"/>
        </w:rPr>
        <w:t>.</w:t>
      </w:r>
      <w:r w:rsidR="0050314C" w:rsidRPr="004D6A72">
        <w:rPr>
          <w:rFonts w:ascii="Times New Roman" w:hAnsi="Times New Roman"/>
          <w:sz w:val="28"/>
          <w:szCs w:val="28"/>
          <w:lang w:val="uk-UA"/>
        </w:rPr>
        <w:t xml:space="preserve"> </w:t>
      </w:r>
      <w:r w:rsidRPr="004D6A72">
        <w:rPr>
          <w:rFonts w:ascii="Times New Roman" w:hAnsi="Times New Roman"/>
          <w:sz w:val="28"/>
          <w:szCs w:val="28"/>
          <w:lang w:val="uk-UA"/>
        </w:rPr>
        <w:t>Сформувавшись у далекі історичні часи, корупція у земельній сфері Україн</w:t>
      </w:r>
      <w:r w:rsidR="000150F1" w:rsidRPr="004D6A72">
        <w:rPr>
          <w:rFonts w:ascii="Times New Roman" w:hAnsi="Times New Roman"/>
          <w:sz w:val="28"/>
          <w:szCs w:val="28"/>
          <w:lang w:val="uk-UA"/>
        </w:rPr>
        <w:t>и</w:t>
      </w:r>
      <w:r w:rsidRPr="004D6A72">
        <w:rPr>
          <w:rFonts w:ascii="Times New Roman" w:hAnsi="Times New Roman"/>
          <w:sz w:val="28"/>
          <w:szCs w:val="28"/>
          <w:lang w:val="uk-UA"/>
        </w:rPr>
        <w:t xml:space="preserve"> плавно переходить із однієї суспільно-історичної формації в іншу. Але в сучасних умовах корупція у земельній сфері набула особливих гіпертрофованих форм, набувши системності, ставши суспільним інститутом, елементом існуючої державної машини, яка підміняє цивілізовані економічні й адміністративно-управлінські відносини та заганяє в підпілля 50 % економіки країни та земельних відносин. </w:t>
      </w:r>
      <w:r w:rsidR="000150F1" w:rsidRPr="004D6A72">
        <w:rPr>
          <w:rFonts w:ascii="Times New Roman" w:hAnsi="Times New Roman"/>
          <w:sz w:val="28"/>
          <w:szCs w:val="28"/>
          <w:lang w:val="uk-UA"/>
        </w:rPr>
        <w:t>Серед країн світу за розмірами тіньової економіки Україна посідає третє місце (46 %)</w:t>
      </w:r>
      <w:r w:rsidR="00452408" w:rsidRPr="004D6A72">
        <w:rPr>
          <w:rFonts w:ascii="Times New Roman" w:hAnsi="Times New Roman"/>
          <w:sz w:val="28"/>
          <w:szCs w:val="28"/>
          <w:lang w:val="uk-UA"/>
        </w:rPr>
        <w:t xml:space="preserve"> [</w:t>
      </w:r>
      <w:r w:rsidR="003339A6" w:rsidRPr="004D6A72">
        <w:rPr>
          <w:rFonts w:ascii="Times New Roman" w:hAnsi="Times New Roman"/>
          <w:sz w:val="28"/>
          <w:szCs w:val="28"/>
          <w:lang w:val="uk-UA"/>
        </w:rPr>
        <w:t>5</w:t>
      </w:r>
      <w:r w:rsidR="00452408" w:rsidRPr="004D6A72">
        <w:rPr>
          <w:rFonts w:ascii="Times New Roman" w:hAnsi="Times New Roman"/>
          <w:sz w:val="28"/>
          <w:szCs w:val="28"/>
          <w:lang w:val="uk-UA"/>
        </w:rPr>
        <w:t>]</w:t>
      </w:r>
      <w:r w:rsidR="000150F1" w:rsidRPr="004D6A72">
        <w:rPr>
          <w:rFonts w:ascii="Times New Roman" w:hAnsi="Times New Roman"/>
          <w:sz w:val="28"/>
          <w:szCs w:val="28"/>
          <w:lang w:val="uk-UA"/>
        </w:rPr>
        <w:t>.</w:t>
      </w:r>
    </w:p>
    <w:p w:rsidR="00101342" w:rsidRPr="004D6A72" w:rsidRDefault="00452408"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Із-за тіньового використання земель потенційні втрати бюджету і недонадходження земельних бюджетних платежів тільки по Полтавській області станом на 2015 рік станов</w:t>
      </w:r>
      <w:r w:rsidR="004C5F70" w:rsidRPr="004D6A72">
        <w:rPr>
          <w:rFonts w:ascii="Times New Roman" w:hAnsi="Times New Roman"/>
          <w:sz w:val="28"/>
          <w:szCs w:val="28"/>
          <w:lang w:val="uk-UA"/>
        </w:rPr>
        <w:t>или</w:t>
      </w:r>
      <w:r w:rsidRPr="004D6A72">
        <w:rPr>
          <w:rFonts w:ascii="Times New Roman" w:hAnsi="Times New Roman"/>
          <w:sz w:val="28"/>
          <w:szCs w:val="28"/>
          <w:lang w:val="uk-UA"/>
        </w:rPr>
        <w:t xml:space="preserve"> близько 1 </w:t>
      </w:r>
      <w:proofErr w:type="spellStart"/>
      <w:r w:rsidRPr="004D6A72">
        <w:rPr>
          <w:rFonts w:ascii="Times New Roman" w:hAnsi="Times New Roman"/>
          <w:sz w:val="28"/>
          <w:szCs w:val="28"/>
          <w:lang w:val="uk-UA"/>
        </w:rPr>
        <w:t>млрд</w:t>
      </w:r>
      <w:proofErr w:type="spellEnd"/>
      <w:r w:rsidRPr="004D6A72">
        <w:rPr>
          <w:rFonts w:ascii="Times New Roman" w:hAnsi="Times New Roman"/>
          <w:sz w:val="28"/>
          <w:szCs w:val="28"/>
          <w:lang w:val="uk-UA"/>
        </w:rPr>
        <w:t xml:space="preserve"> грн. </w:t>
      </w:r>
      <w:r w:rsidR="004C5F70" w:rsidRPr="004D6A72">
        <w:rPr>
          <w:rFonts w:ascii="Times New Roman" w:hAnsi="Times New Roman"/>
          <w:sz w:val="28"/>
          <w:szCs w:val="28"/>
          <w:lang w:val="uk-UA"/>
        </w:rPr>
        <w:t>П’ятнадцять</w:t>
      </w:r>
      <w:r w:rsidRPr="004D6A72">
        <w:rPr>
          <w:rFonts w:ascii="Times New Roman" w:hAnsi="Times New Roman"/>
          <w:sz w:val="28"/>
          <w:szCs w:val="28"/>
          <w:lang w:val="uk-UA"/>
        </w:rPr>
        <w:t xml:space="preserve"> років тому земельний аукціон в Кременчуці дав ціну 1 м</w:t>
      </w:r>
      <w:r w:rsidRPr="004D6A72">
        <w:rPr>
          <w:rFonts w:ascii="Times New Roman" w:hAnsi="Times New Roman"/>
          <w:sz w:val="28"/>
          <w:szCs w:val="28"/>
          <w:vertAlign w:val="superscript"/>
          <w:lang w:val="uk-UA"/>
        </w:rPr>
        <w:t>2</w:t>
      </w:r>
      <w:r w:rsidRPr="004D6A72">
        <w:rPr>
          <w:rFonts w:ascii="Times New Roman" w:hAnsi="Times New Roman"/>
          <w:sz w:val="28"/>
          <w:szCs w:val="28"/>
          <w:lang w:val="uk-UA"/>
        </w:rPr>
        <w:t xml:space="preserve"> землі – 1000 </w:t>
      </w:r>
      <w:proofErr w:type="spellStart"/>
      <w:r w:rsidRPr="004D6A72">
        <w:rPr>
          <w:rFonts w:ascii="Times New Roman" w:hAnsi="Times New Roman"/>
          <w:sz w:val="28"/>
          <w:szCs w:val="28"/>
          <w:lang w:val="uk-UA"/>
        </w:rPr>
        <w:t>грн</w:t>
      </w:r>
      <w:proofErr w:type="spellEnd"/>
      <w:r w:rsidRPr="004D6A72">
        <w:rPr>
          <w:rFonts w:ascii="Times New Roman" w:hAnsi="Times New Roman"/>
          <w:sz w:val="28"/>
          <w:szCs w:val="28"/>
          <w:lang w:val="uk-UA"/>
        </w:rPr>
        <w:t xml:space="preserve"> (комерційне використання). З того часу аукціони не проводяться, а фактичні ціни проданих ділянок у містах обласного підпорядкування для комерції не перевищують рівень 500 </w:t>
      </w:r>
      <w:proofErr w:type="spellStart"/>
      <w:r w:rsidRPr="004D6A72">
        <w:rPr>
          <w:rFonts w:ascii="Times New Roman" w:hAnsi="Times New Roman"/>
          <w:sz w:val="28"/>
          <w:szCs w:val="28"/>
          <w:lang w:val="uk-UA"/>
        </w:rPr>
        <w:t>грн</w:t>
      </w:r>
      <w:proofErr w:type="spellEnd"/>
      <w:r w:rsidRPr="004D6A72">
        <w:rPr>
          <w:rFonts w:ascii="Times New Roman" w:hAnsi="Times New Roman"/>
          <w:sz w:val="28"/>
          <w:szCs w:val="28"/>
          <w:lang w:val="uk-UA"/>
        </w:rPr>
        <w:t xml:space="preserve"> за 1 м</w:t>
      </w:r>
      <w:r w:rsidRPr="004D6A72">
        <w:rPr>
          <w:rFonts w:ascii="Times New Roman" w:hAnsi="Times New Roman"/>
          <w:sz w:val="28"/>
          <w:szCs w:val="28"/>
          <w:vertAlign w:val="superscript"/>
          <w:lang w:val="uk-UA"/>
        </w:rPr>
        <w:t>2</w:t>
      </w:r>
      <w:r w:rsidRPr="004D6A72">
        <w:rPr>
          <w:rFonts w:ascii="Times New Roman" w:hAnsi="Times New Roman"/>
          <w:sz w:val="28"/>
          <w:szCs w:val="28"/>
          <w:lang w:val="uk-UA"/>
        </w:rPr>
        <w:t>, заводячи більшу частину коштів від продажу в тіньові схеми отримання благ посадовими особами та депутатами, які приймають рішення про продаж. Експертна оцінка більшості земельних ділянок визначається як результат зговору між власником і потенційним покупцем, коли експерт тільки підганяє оцінку під визначений рівень, на що вказують</w:t>
      </w:r>
      <w:r w:rsidR="000F6E60" w:rsidRPr="004D6A72">
        <w:rPr>
          <w:rFonts w:ascii="Times New Roman" w:hAnsi="Times New Roman"/>
          <w:sz w:val="28"/>
          <w:szCs w:val="28"/>
          <w:lang w:val="uk-UA"/>
        </w:rPr>
        <w:t xml:space="preserve"> факти </w:t>
      </w:r>
      <w:proofErr w:type="spellStart"/>
      <w:r w:rsidR="000F6E60" w:rsidRPr="004D6A72">
        <w:rPr>
          <w:rFonts w:ascii="Times New Roman" w:hAnsi="Times New Roman"/>
          <w:sz w:val="28"/>
          <w:szCs w:val="28"/>
          <w:lang w:val="uk-UA"/>
        </w:rPr>
        <w:t>співпадіння</w:t>
      </w:r>
      <w:proofErr w:type="spellEnd"/>
      <w:r w:rsidR="000F6E60" w:rsidRPr="004D6A72">
        <w:rPr>
          <w:rFonts w:ascii="Times New Roman" w:hAnsi="Times New Roman"/>
          <w:sz w:val="28"/>
          <w:szCs w:val="28"/>
          <w:lang w:val="uk-UA"/>
        </w:rPr>
        <w:t xml:space="preserve"> оцінки і ціни продажу земельних ділянок у 90 відсотків випадків. </w:t>
      </w:r>
    </w:p>
    <w:p w:rsidR="00101342" w:rsidRPr="004D6A72" w:rsidRDefault="000F6E60"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Економічний обіг орних масивів державних земель вказує, що рівень договірної орендної плати становить лише десяту частину вартості права оренди приватних сільськогосподарських земель і більшість платежів </w:t>
      </w:r>
      <w:r w:rsidRPr="004D6A72">
        <w:rPr>
          <w:rFonts w:ascii="Times New Roman" w:hAnsi="Times New Roman"/>
          <w:sz w:val="28"/>
          <w:szCs w:val="28"/>
          <w:lang w:val="uk-UA"/>
        </w:rPr>
        <w:lastRenderedPageBreak/>
        <w:t>найімовірніше також носять тіньовий характер. На тих же умовах здійснюється оренда комунальних земель, особливо для будівництва багатоквартирних житлових будинків.</w:t>
      </w:r>
      <w:r w:rsidR="00101342" w:rsidRPr="004D6A72">
        <w:rPr>
          <w:rFonts w:ascii="Times New Roman" w:hAnsi="Times New Roman"/>
          <w:sz w:val="28"/>
          <w:szCs w:val="28"/>
          <w:lang w:val="uk-UA"/>
        </w:rPr>
        <w:t xml:space="preserve"> </w:t>
      </w:r>
    </w:p>
    <w:p w:rsidR="00452408" w:rsidRPr="004D6A72" w:rsidRDefault="00101342"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Користуючись прогалиною в законодавстві, громадянам надавалися землі для фермерських господарств на умовах оренди, в обхід аукціонів і конкурсів та без просторових обмежень, коли </w:t>
      </w:r>
      <w:r w:rsidR="004C5F70" w:rsidRPr="004D6A72">
        <w:rPr>
          <w:rFonts w:ascii="Times New Roman" w:hAnsi="Times New Roman"/>
          <w:sz w:val="28"/>
          <w:szCs w:val="28"/>
          <w:lang w:val="uk-UA"/>
        </w:rPr>
        <w:t>«</w:t>
      </w:r>
      <w:r w:rsidRPr="004D6A72">
        <w:rPr>
          <w:rFonts w:ascii="Times New Roman" w:hAnsi="Times New Roman"/>
          <w:sz w:val="28"/>
          <w:szCs w:val="28"/>
          <w:lang w:val="uk-UA"/>
        </w:rPr>
        <w:t>майбутні</w:t>
      </w:r>
      <w:r w:rsidR="004C5F70" w:rsidRPr="004D6A72">
        <w:rPr>
          <w:rFonts w:ascii="Times New Roman" w:hAnsi="Times New Roman"/>
          <w:sz w:val="28"/>
          <w:szCs w:val="28"/>
          <w:lang w:val="uk-UA"/>
        </w:rPr>
        <w:t>»</w:t>
      </w:r>
      <w:r w:rsidRPr="004D6A72">
        <w:rPr>
          <w:rFonts w:ascii="Times New Roman" w:hAnsi="Times New Roman"/>
          <w:sz w:val="28"/>
          <w:szCs w:val="28"/>
          <w:lang w:val="uk-UA"/>
        </w:rPr>
        <w:t xml:space="preserve"> фермери отримували по 500 і більше гектарів державних земель до 49 років в оренду</w:t>
      </w:r>
      <w:r w:rsidR="004C5F70" w:rsidRPr="004D6A72">
        <w:rPr>
          <w:rFonts w:ascii="Times New Roman" w:hAnsi="Times New Roman"/>
          <w:sz w:val="28"/>
          <w:szCs w:val="28"/>
          <w:lang w:val="uk-UA"/>
        </w:rPr>
        <w:t xml:space="preserve"> та по тисячі гектарів для огородництва</w:t>
      </w:r>
      <w:r w:rsidRPr="004D6A72">
        <w:rPr>
          <w:rFonts w:ascii="Times New Roman" w:hAnsi="Times New Roman"/>
          <w:sz w:val="28"/>
          <w:szCs w:val="28"/>
          <w:lang w:val="uk-UA"/>
        </w:rPr>
        <w:t>. За цим стоя</w:t>
      </w:r>
      <w:r w:rsidR="000F6CEC" w:rsidRPr="004D6A72">
        <w:rPr>
          <w:rFonts w:ascii="Times New Roman" w:hAnsi="Times New Roman"/>
          <w:sz w:val="28"/>
          <w:szCs w:val="28"/>
          <w:lang w:val="uk-UA"/>
        </w:rPr>
        <w:t>ть тіньові</w:t>
      </w:r>
      <w:r w:rsidRPr="004D6A72">
        <w:rPr>
          <w:rFonts w:ascii="Times New Roman" w:hAnsi="Times New Roman"/>
          <w:sz w:val="28"/>
          <w:szCs w:val="28"/>
          <w:lang w:val="uk-UA"/>
        </w:rPr>
        <w:t xml:space="preserve"> схем</w:t>
      </w:r>
      <w:r w:rsidR="000F6CEC" w:rsidRPr="004D6A72">
        <w:rPr>
          <w:rFonts w:ascii="Times New Roman" w:hAnsi="Times New Roman"/>
          <w:sz w:val="28"/>
          <w:szCs w:val="28"/>
          <w:lang w:val="uk-UA"/>
        </w:rPr>
        <w:t>и</w:t>
      </w:r>
      <w:r w:rsidRPr="004D6A72">
        <w:rPr>
          <w:rFonts w:ascii="Times New Roman" w:hAnsi="Times New Roman"/>
          <w:sz w:val="28"/>
          <w:szCs w:val="28"/>
          <w:lang w:val="uk-UA"/>
        </w:rPr>
        <w:t xml:space="preserve"> розподілу державного земельного фонду.</w:t>
      </w:r>
    </w:p>
    <w:p w:rsidR="00101342" w:rsidRPr="004D6A72" w:rsidRDefault="00101342"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За нашими розрахунками, бюджетні втрати в результаті недосконалого податкового законодавства та тіньового обігу земель становлять близько 60 відсотків</w:t>
      </w:r>
      <w:r w:rsidR="001B788E" w:rsidRPr="004D6A72">
        <w:rPr>
          <w:rFonts w:ascii="Times New Roman" w:hAnsi="Times New Roman"/>
          <w:sz w:val="28"/>
          <w:szCs w:val="28"/>
          <w:lang w:val="uk-UA"/>
        </w:rPr>
        <w:t xml:space="preserve"> земельних платежів</w:t>
      </w:r>
      <w:r w:rsidR="000F6CEC" w:rsidRPr="004D6A72">
        <w:rPr>
          <w:rFonts w:ascii="Times New Roman" w:hAnsi="Times New Roman"/>
          <w:sz w:val="28"/>
          <w:szCs w:val="28"/>
          <w:lang w:val="uk-UA"/>
        </w:rPr>
        <w:t>, а з</w:t>
      </w:r>
      <w:r w:rsidR="001B788E" w:rsidRPr="004D6A72">
        <w:rPr>
          <w:rFonts w:ascii="Times New Roman" w:hAnsi="Times New Roman"/>
          <w:sz w:val="28"/>
          <w:szCs w:val="28"/>
          <w:lang w:val="uk-UA"/>
        </w:rPr>
        <w:t xml:space="preserve">агальнодержавні щорічні бюджетні втрати земельних платежів можна оцінити в 27–30 </w:t>
      </w:r>
      <w:proofErr w:type="spellStart"/>
      <w:r w:rsidR="001B788E" w:rsidRPr="004D6A72">
        <w:rPr>
          <w:rFonts w:ascii="Times New Roman" w:hAnsi="Times New Roman"/>
          <w:sz w:val="28"/>
          <w:szCs w:val="28"/>
          <w:lang w:val="uk-UA"/>
        </w:rPr>
        <w:t>млрд</w:t>
      </w:r>
      <w:proofErr w:type="spellEnd"/>
      <w:r w:rsidR="001B788E" w:rsidRPr="004D6A72">
        <w:rPr>
          <w:rFonts w:ascii="Times New Roman" w:hAnsi="Times New Roman"/>
          <w:sz w:val="28"/>
          <w:szCs w:val="28"/>
          <w:lang w:val="uk-UA"/>
        </w:rPr>
        <w:t xml:space="preserve"> </w:t>
      </w:r>
      <w:r w:rsidR="000F6CEC" w:rsidRPr="004D6A72">
        <w:rPr>
          <w:rFonts w:ascii="Times New Roman" w:hAnsi="Times New Roman"/>
          <w:sz w:val="28"/>
          <w:szCs w:val="28"/>
          <w:lang w:val="uk-UA"/>
        </w:rPr>
        <w:t>грн. Указане</w:t>
      </w:r>
      <w:r w:rsidR="001B788E" w:rsidRPr="004D6A72">
        <w:rPr>
          <w:rFonts w:ascii="Times New Roman" w:hAnsi="Times New Roman"/>
          <w:sz w:val="28"/>
          <w:szCs w:val="28"/>
          <w:lang w:val="uk-UA"/>
        </w:rPr>
        <w:t xml:space="preserve"> підтверджує, що тіньова діяльність перетворилася у визначальний фактор функціон</w:t>
      </w:r>
      <w:r w:rsidR="000F6CEC" w:rsidRPr="004D6A72">
        <w:rPr>
          <w:rFonts w:ascii="Times New Roman" w:hAnsi="Times New Roman"/>
          <w:sz w:val="28"/>
          <w:szCs w:val="28"/>
          <w:lang w:val="uk-UA"/>
        </w:rPr>
        <w:t xml:space="preserve">ування національної економіки </w:t>
      </w:r>
      <w:r w:rsidR="001B788E" w:rsidRPr="004D6A72">
        <w:rPr>
          <w:rFonts w:ascii="Times New Roman" w:hAnsi="Times New Roman"/>
          <w:sz w:val="28"/>
          <w:szCs w:val="28"/>
          <w:lang w:val="uk-UA"/>
        </w:rPr>
        <w:t>[</w:t>
      </w:r>
      <w:r w:rsidR="003339A6" w:rsidRPr="004D6A72">
        <w:rPr>
          <w:rFonts w:ascii="Times New Roman" w:hAnsi="Times New Roman"/>
          <w:sz w:val="28"/>
          <w:szCs w:val="28"/>
          <w:lang w:val="uk-UA"/>
        </w:rPr>
        <w:t>6</w:t>
      </w:r>
      <w:r w:rsidR="001B788E" w:rsidRPr="004D6A72">
        <w:rPr>
          <w:rFonts w:ascii="Times New Roman" w:hAnsi="Times New Roman"/>
          <w:sz w:val="28"/>
          <w:szCs w:val="28"/>
          <w:lang w:val="uk-UA"/>
        </w:rPr>
        <w:t>].</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Корупція в Україні цікава і унікальна. Якщо в західних країнах корупція формується тіньовим капіталом та наркобізнесом для самозбереження, то в Україні, навпаки, корупційну вертикаль формує влада і державний посад</w:t>
      </w:r>
      <w:r w:rsidR="000150F1" w:rsidRPr="004D6A72">
        <w:rPr>
          <w:rFonts w:ascii="Times New Roman" w:hAnsi="Times New Roman"/>
          <w:sz w:val="28"/>
          <w:szCs w:val="28"/>
          <w:lang w:val="uk-UA"/>
        </w:rPr>
        <w:t>овець. Вартість посади</w:t>
      </w:r>
      <w:r w:rsidRPr="004D6A72">
        <w:rPr>
          <w:rFonts w:ascii="Times New Roman" w:hAnsi="Times New Roman"/>
          <w:sz w:val="28"/>
          <w:szCs w:val="28"/>
          <w:lang w:val="uk-UA"/>
        </w:rPr>
        <w:t xml:space="preserve"> визначається сферою впливу щодо можливості привласнення і </w:t>
      </w:r>
      <w:r w:rsidR="0050314C" w:rsidRPr="004D6A72">
        <w:rPr>
          <w:rFonts w:ascii="Times New Roman" w:hAnsi="Times New Roman"/>
          <w:sz w:val="28"/>
          <w:szCs w:val="28"/>
          <w:lang w:val="uk-UA"/>
        </w:rPr>
        <w:t>безоплатно-тіньового використання</w:t>
      </w:r>
      <w:r w:rsidRPr="004D6A72">
        <w:rPr>
          <w:rFonts w:ascii="Times New Roman" w:hAnsi="Times New Roman"/>
          <w:sz w:val="28"/>
          <w:szCs w:val="28"/>
          <w:lang w:val="uk-UA"/>
        </w:rPr>
        <w:t xml:space="preserve"> національного багатства, використання природних ресурсів</w:t>
      </w:r>
      <w:r w:rsidR="0050314C" w:rsidRPr="004D6A72">
        <w:rPr>
          <w:rFonts w:ascii="Times New Roman" w:hAnsi="Times New Roman"/>
          <w:sz w:val="28"/>
          <w:szCs w:val="28"/>
          <w:lang w:val="uk-UA"/>
        </w:rPr>
        <w:t>,</w:t>
      </w:r>
      <w:r w:rsidRPr="004D6A72">
        <w:rPr>
          <w:rFonts w:ascii="Times New Roman" w:hAnsi="Times New Roman"/>
          <w:sz w:val="28"/>
          <w:szCs w:val="28"/>
          <w:lang w:val="uk-UA"/>
        </w:rPr>
        <w:t xml:space="preserve"> бюджетних коштів, а також можливістю сформувати </w:t>
      </w:r>
      <w:r w:rsidR="0050314C" w:rsidRPr="004D6A72">
        <w:rPr>
          <w:rFonts w:ascii="Times New Roman" w:hAnsi="Times New Roman"/>
          <w:sz w:val="28"/>
          <w:szCs w:val="28"/>
          <w:lang w:val="uk-UA"/>
        </w:rPr>
        <w:t xml:space="preserve">елементи </w:t>
      </w:r>
      <w:r w:rsidRPr="004D6A72">
        <w:rPr>
          <w:rFonts w:ascii="Times New Roman" w:hAnsi="Times New Roman"/>
          <w:sz w:val="28"/>
          <w:szCs w:val="28"/>
          <w:lang w:val="uk-UA"/>
        </w:rPr>
        <w:t>тіньов</w:t>
      </w:r>
      <w:r w:rsidR="0050314C" w:rsidRPr="004D6A72">
        <w:rPr>
          <w:rFonts w:ascii="Times New Roman" w:hAnsi="Times New Roman"/>
          <w:sz w:val="28"/>
          <w:szCs w:val="28"/>
          <w:lang w:val="uk-UA"/>
        </w:rPr>
        <w:t>ої</w:t>
      </w:r>
      <w:r w:rsidRPr="004D6A72">
        <w:rPr>
          <w:rFonts w:ascii="Times New Roman" w:hAnsi="Times New Roman"/>
          <w:sz w:val="28"/>
          <w:szCs w:val="28"/>
          <w:lang w:val="uk-UA"/>
        </w:rPr>
        <w:t xml:space="preserve"> економік</w:t>
      </w:r>
      <w:r w:rsidR="0050314C" w:rsidRPr="004D6A72">
        <w:rPr>
          <w:rFonts w:ascii="Times New Roman" w:hAnsi="Times New Roman"/>
          <w:sz w:val="28"/>
          <w:szCs w:val="28"/>
          <w:lang w:val="uk-UA"/>
        </w:rPr>
        <w:t>и</w:t>
      </w:r>
      <w:r w:rsidRPr="004D6A72">
        <w:rPr>
          <w:rFonts w:ascii="Times New Roman" w:hAnsi="Times New Roman"/>
          <w:sz w:val="28"/>
          <w:szCs w:val="28"/>
          <w:lang w:val="uk-UA"/>
        </w:rPr>
        <w:t xml:space="preserve">, здійснювати надання послуг населенню за корупційними схемами, підкоряючи корупції систему державного управління і кадрову політику. </w:t>
      </w:r>
    </w:p>
    <w:p w:rsidR="00636D75" w:rsidRPr="004D6A72" w:rsidRDefault="00636D75"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Право оренди паїв селян перепродується подекуди вже в четверте і досягло ціни 8 тис. </w:t>
      </w:r>
      <w:proofErr w:type="spellStart"/>
      <w:r w:rsidRPr="004D6A72">
        <w:rPr>
          <w:rFonts w:ascii="Times New Roman" w:hAnsi="Times New Roman"/>
          <w:sz w:val="28"/>
          <w:szCs w:val="28"/>
          <w:lang w:val="uk-UA"/>
        </w:rPr>
        <w:t>грн</w:t>
      </w:r>
      <w:proofErr w:type="spellEnd"/>
      <w:r w:rsidRPr="004D6A72">
        <w:rPr>
          <w:rFonts w:ascii="Times New Roman" w:hAnsi="Times New Roman"/>
          <w:sz w:val="28"/>
          <w:szCs w:val="28"/>
          <w:lang w:val="uk-UA"/>
        </w:rPr>
        <w:t xml:space="preserve"> за 1 га, але здійснюються такі оборудки тільки за сприяння, підтримки і прямого інтересу владних структур. Орендна плата, яка виплачується селянам, в 10 разів нижча за орендну плату в країнах Європи (430 </w:t>
      </w:r>
      <w:proofErr w:type="spellStart"/>
      <w:r w:rsidRPr="004D6A72">
        <w:rPr>
          <w:rFonts w:ascii="Times New Roman" w:hAnsi="Times New Roman"/>
          <w:sz w:val="28"/>
          <w:szCs w:val="28"/>
          <w:lang w:val="uk-UA"/>
        </w:rPr>
        <w:t>грн</w:t>
      </w:r>
      <w:proofErr w:type="spellEnd"/>
      <w:r w:rsidRPr="004D6A72">
        <w:rPr>
          <w:rFonts w:ascii="Times New Roman" w:hAnsi="Times New Roman"/>
          <w:sz w:val="28"/>
          <w:szCs w:val="28"/>
          <w:lang w:val="uk-UA"/>
        </w:rPr>
        <w:t xml:space="preserve"> проти 420 євро за 1 га орних земель в рік), що і дає таку </w:t>
      </w:r>
      <w:r w:rsidRPr="004D6A72">
        <w:rPr>
          <w:rFonts w:ascii="Times New Roman" w:hAnsi="Times New Roman"/>
          <w:sz w:val="28"/>
          <w:szCs w:val="28"/>
          <w:lang w:val="uk-UA"/>
        </w:rPr>
        <w:lastRenderedPageBreak/>
        <w:t xml:space="preserve">унікально високу </w:t>
      </w:r>
      <w:proofErr w:type="spellStart"/>
      <w:r w:rsidRPr="004D6A72">
        <w:rPr>
          <w:rFonts w:ascii="Times New Roman" w:hAnsi="Times New Roman"/>
          <w:sz w:val="28"/>
          <w:szCs w:val="28"/>
          <w:lang w:val="uk-UA"/>
        </w:rPr>
        <w:t>витребуваність</w:t>
      </w:r>
      <w:proofErr w:type="spellEnd"/>
      <w:r w:rsidRPr="004D6A72">
        <w:rPr>
          <w:rFonts w:ascii="Times New Roman" w:hAnsi="Times New Roman"/>
          <w:sz w:val="28"/>
          <w:szCs w:val="28"/>
          <w:lang w:val="uk-UA"/>
        </w:rPr>
        <w:t xml:space="preserve"> пайових земель та ціну права оренди в тіньовому форматі.</w:t>
      </w:r>
    </w:p>
    <w:p w:rsidR="0001536D"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Відбулася підміна суспільних цінностей, а окремі елементи корупції </w:t>
      </w:r>
      <w:r w:rsidR="000150F1" w:rsidRPr="004D6A72">
        <w:rPr>
          <w:rFonts w:ascii="Times New Roman" w:hAnsi="Times New Roman"/>
          <w:sz w:val="28"/>
          <w:szCs w:val="28"/>
          <w:lang w:val="uk-UA"/>
        </w:rPr>
        <w:t xml:space="preserve">в земельній сфері </w:t>
      </w:r>
      <w:r w:rsidRPr="004D6A72">
        <w:rPr>
          <w:rFonts w:ascii="Times New Roman" w:hAnsi="Times New Roman"/>
          <w:sz w:val="28"/>
          <w:szCs w:val="28"/>
          <w:lang w:val="uk-UA"/>
        </w:rPr>
        <w:t xml:space="preserve">влаштовують </w:t>
      </w:r>
      <w:r w:rsidR="0001536D" w:rsidRPr="004D6A72">
        <w:rPr>
          <w:rFonts w:ascii="Times New Roman" w:hAnsi="Times New Roman"/>
          <w:sz w:val="28"/>
          <w:szCs w:val="28"/>
          <w:lang w:val="uk-UA"/>
        </w:rPr>
        <w:t>частину</w:t>
      </w:r>
      <w:r w:rsidRPr="004D6A72">
        <w:rPr>
          <w:rFonts w:ascii="Times New Roman" w:hAnsi="Times New Roman"/>
          <w:sz w:val="28"/>
          <w:szCs w:val="28"/>
          <w:lang w:val="uk-UA"/>
        </w:rPr>
        <w:t xml:space="preserve"> громадян і суспільство і не вик</w:t>
      </w:r>
      <w:r w:rsidR="0050314C" w:rsidRPr="004D6A72">
        <w:rPr>
          <w:rFonts w:ascii="Times New Roman" w:hAnsi="Times New Roman"/>
          <w:sz w:val="28"/>
          <w:szCs w:val="28"/>
          <w:lang w:val="uk-UA"/>
        </w:rPr>
        <w:t xml:space="preserve">ликають суспільного супротиву. </w:t>
      </w:r>
    </w:p>
    <w:p w:rsidR="00FA200F" w:rsidRPr="004D6A72" w:rsidRDefault="000F6CEC"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В</w:t>
      </w:r>
      <w:r w:rsidR="0025607D" w:rsidRPr="004D6A72">
        <w:rPr>
          <w:rFonts w:ascii="Times New Roman" w:hAnsi="Times New Roman"/>
          <w:sz w:val="28"/>
          <w:szCs w:val="28"/>
          <w:lang w:val="uk-UA"/>
        </w:rPr>
        <w:t xml:space="preserve"> земельній сфері</w:t>
      </w:r>
      <w:r w:rsidR="0050314C" w:rsidRPr="004D6A72">
        <w:rPr>
          <w:rFonts w:ascii="Times New Roman" w:hAnsi="Times New Roman"/>
          <w:sz w:val="28"/>
          <w:szCs w:val="28"/>
          <w:lang w:val="uk-UA"/>
        </w:rPr>
        <w:t xml:space="preserve"> діяльності</w:t>
      </w:r>
      <w:r w:rsidR="0025607D" w:rsidRPr="004D6A72">
        <w:rPr>
          <w:rFonts w:ascii="Times New Roman" w:hAnsi="Times New Roman"/>
          <w:sz w:val="28"/>
          <w:szCs w:val="28"/>
          <w:lang w:val="uk-UA"/>
        </w:rPr>
        <w:t xml:space="preserve"> України</w:t>
      </w:r>
      <w:r w:rsidR="0050314C" w:rsidRPr="004D6A72">
        <w:rPr>
          <w:rFonts w:ascii="Times New Roman" w:hAnsi="Times New Roman"/>
          <w:sz w:val="28"/>
          <w:szCs w:val="28"/>
          <w:lang w:val="uk-UA"/>
        </w:rPr>
        <w:t xml:space="preserve"> д</w:t>
      </w:r>
      <w:r w:rsidR="00FA200F" w:rsidRPr="004D6A72">
        <w:rPr>
          <w:rFonts w:ascii="Times New Roman" w:hAnsi="Times New Roman"/>
          <w:sz w:val="28"/>
          <w:szCs w:val="28"/>
          <w:lang w:val="uk-UA"/>
        </w:rPr>
        <w:t xml:space="preserve">иплом </w:t>
      </w:r>
      <w:r w:rsidR="000150F1" w:rsidRPr="004D6A72">
        <w:rPr>
          <w:rFonts w:ascii="Times New Roman" w:hAnsi="Times New Roman"/>
          <w:sz w:val="28"/>
          <w:szCs w:val="28"/>
          <w:lang w:val="uk-UA"/>
        </w:rPr>
        <w:t xml:space="preserve">бакалавра, </w:t>
      </w:r>
      <w:r w:rsidR="00FA200F" w:rsidRPr="004D6A72">
        <w:rPr>
          <w:rFonts w:ascii="Times New Roman" w:hAnsi="Times New Roman"/>
          <w:sz w:val="28"/>
          <w:szCs w:val="28"/>
          <w:lang w:val="uk-UA"/>
        </w:rPr>
        <w:t>спеціаліста</w:t>
      </w:r>
      <w:r w:rsidR="000150F1" w:rsidRPr="004D6A72">
        <w:rPr>
          <w:rFonts w:ascii="Times New Roman" w:hAnsi="Times New Roman"/>
          <w:sz w:val="28"/>
          <w:szCs w:val="28"/>
          <w:lang w:val="uk-UA"/>
        </w:rPr>
        <w:t xml:space="preserve"> чи магістра</w:t>
      </w:r>
      <w:r w:rsidR="00FA200F" w:rsidRPr="004D6A72">
        <w:rPr>
          <w:rFonts w:ascii="Times New Roman" w:hAnsi="Times New Roman"/>
          <w:sz w:val="28"/>
          <w:szCs w:val="28"/>
          <w:lang w:val="uk-UA"/>
        </w:rPr>
        <w:t xml:space="preserve"> нічого не вартий без сертифікату,</w:t>
      </w:r>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який</w:t>
      </w:r>
      <w:proofErr w:type="spellEnd"/>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коштує</w:t>
      </w:r>
      <w:proofErr w:type="spellEnd"/>
      <w:r w:rsidR="00FA200F" w:rsidRPr="004D6A72">
        <w:rPr>
          <w:rFonts w:ascii="Times New Roman" w:hAnsi="Times New Roman"/>
          <w:sz w:val="28"/>
          <w:szCs w:val="28"/>
        </w:rPr>
        <w:t xml:space="preserve"> в </w:t>
      </w:r>
      <w:proofErr w:type="spellStart"/>
      <w:r w:rsidR="00FA200F" w:rsidRPr="004D6A72">
        <w:rPr>
          <w:rFonts w:ascii="Times New Roman" w:hAnsi="Times New Roman"/>
          <w:sz w:val="28"/>
          <w:szCs w:val="28"/>
        </w:rPr>
        <w:t>різних</w:t>
      </w:r>
      <w:proofErr w:type="spellEnd"/>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відомствах</w:t>
      </w:r>
      <w:proofErr w:type="spellEnd"/>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від</w:t>
      </w:r>
      <w:proofErr w:type="spellEnd"/>
      <w:r w:rsidR="00FA200F" w:rsidRPr="004D6A72">
        <w:rPr>
          <w:rFonts w:ascii="Times New Roman" w:hAnsi="Times New Roman"/>
          <w:sz w:val="28"/>
          <w:szCs w:val="28"/>
        </w:rPr>
        <w:t xml:space="preserve"> 2 тис. дол</w:t>
      </w:r>
      <w:proofErr w:type="gramStart"/>
      <w:r w:rsidR="00FA200F" w:rsidRPr="004D6A72">
        <w:rPr>
          <w:rFonts w:ascii="Times New Roman" w:hAnsi="Times New Roman"/>
          <w:sz w:val="28"/>
          <w:szCs w:val="28"/>
        </w:rPr>
        <w:t>.</w:t>
      </w:r>
      <w:proofErr w:type="gramEnd"/>
      <w:r w:rsidR="00FA200F" w:rsidRPr="004D6A72">
        <w:rPr>
          <w:rFonts w:ascii="Times New Roman" w:hAnsi="Times New Roman"/>
          <w:sz w:val="28"/>
          <w:szCs w:val="28"/>
        </w:rPr>
        <w:t xml:space="preserve"> </w:t>
      </w:r>
      <w:proofErr w:type="gramStart"/>
      <w:r w:rsidR="0050314C" w:rsidRPr="004D6A72">
        <w:rPr>
          <w:rFonts w:ascii="Times New Roman" w:hAnsi="Times New Roman"/>
          <w:sz w:val="28"/>
          <w:szCs w:val="28"/>
          <w:lang w:val="uk-UA"/>
        </w:rPr>
        <w:t>д</w:t>
      </w:r>
      <w:proofErr w:type="gramEnd"/>
      <w:r w:rsidR="0050314C" w:rsidRPr="004D6A72">
        <w:rPr>
          <w:rFonts w:ascii="Times New Roman" w:hAnsi="Times New Roman"/>
          <w:sz w:val="28"/>
          <w:szCs w:val="28"/>
          <w:lang w:val="uk-UA"/>
        </w:rPr>
        <w:t>о 5 тис. дол</w:t>
      </w:r>
      <w:r w:rsidR="00FA200F" w:rsidRPr="004D6A72">
        <w:rPr>
          <w:rFonts w:ascii="Times New Roman" w:hAnsi="Times New Roman"/>
          <w:sz w:val="28"/>
          <w:szCs w:val="28"/>
          <w:lang w:val="uk-UA"/>
        </w:rPr>
        <w:t xml:space="preserve">. Державні стандарти і норми </w:t>
      </w:r>
      <w:r w:rsidR="0001536D" w:rsidRPr="004D6A72">
        <w:rPr>
          <w:rFonts w:ascii="Times New Roman" w:hAnsi="Times New Roman"/>
          <w:sz w:val="28"/>
          <w:szCs w:val="28"/>
          <w:lang w:val="uk-UA"/>
        </w:rPr>
        <w:t xml:space="preserve">в більшості </w:t>
      </w:r>
      <w:r w:rsidR="00FA200F" w:rsidRPr="004D6A72">
        <w:rPr>
          <w:rFonts w:ascii="Times New Roman" w:hAnsi="Times New Roman"/>
          <w:sz w:val="28"/>
          <w:szCs w:val="28"/>
          <w:lang w:val="uk-UA"/>
        </w:rPr>
        <w:t xml:space="preserve">замінені на систему </w:t>
      </w:r>
      <w:r w:rsidR="00562667" w:rsidRPr="004D6A72">
        <w:rPr>
          <w:rFonts w:ascii="Times New Roman" w:hAnsi="Times New Roman"/>
          <w:sz w:val="28"/>
          <w:szCs w:val="28"/>
          <w:lang w:val="uk-UA"/>
        </w:rPr>
        <w:t xml:space="preserve">творчого </w:t>
      </w:r>
      <w:r w:rsidR="00FA200F" w:rsidRPr="004D6A72">
        <w:rPr>
          <w:rFonts w:ascii="Times New Roman" w:hAnsi="Times New Roman"/>
          <w:sz w:val="28"/>
          <w:szCs w:val="28"/>
          <w:lang w:val="uk-UA"/>
        </w:rPr>
        <w:t xml:space="preserve">«отримання» </w:t>
      </w:r>
      <w:r w:rsidR="00562667" w:rsidRPr="004D6A72">
        <w:rPr>
          <w:rFonts w:ascii="Times New Roman" w:hAnsi="Times New Roman"/>
          <w:sz w:val="28"/>
          <w:szCs w:val="28"/>
          <w:lang w:val="uk-UA"/>
        </w:rPr>
        <w:t xml:space="preserve">позитивних </w:t>
      </w:r>
      <w:r w:rsidR="0050314C" w:rsidRPr="004D6A72">
        <w:rPr>
          <w:rFonts w:ascii="Times New Roman" w:hAnsi="Times New Roman"/>
          <w:sz w:val="28"/>
          <w:szCs w:val="28"/>
          <w:lang w:val="uk-UA"/>
        </w:rPr>
        <w:t>висновків</w:t>
      </w:r>
      <w:r w:rsidR="00FA200F" w:rsidRPr="004D6A72">
        <w:rPr>
          <w:rFonts w:ascii="Times New Roman" w:hAnsi="Times New Roman"/>
          <w:sz w:val="28"/>
          <w:szCs w:val="28"/>
          <w:lang w:val="uk-UA"/>
        </w:rPr>
        <w:t xml:space="preserve">, </w:t>
      </w:r>
      <w:r w:rsidR="00562667" w:rsidRPr="004D6A72">
        <w:rPr>
          <w:rFonts w:ascii="Times New Roman" w:hAnsi="Times New Roman"/>
          <w:sz w:val="28"/>
          <w:szCs w:val="28"/>
          <w:lang w:val="uk-UA"/>
        </w:rPr>
        <w:t xml:space="preserve">а </w:t>
      </w:r>
      <w:r w:rsidR="00FA200F" w:rsidRPr="004D6A72">
        <w:rPr>
          <w:rFonts w:ascii="Times New Roman" w:hAnsi="Times New Roman"/>
          <w:sz w:val="28"/>
          <w:szCs w:val="28"/>
          <w:lang w:val="uk-UA"/>
        </w:rPr>
        <w:t xml:space="preserve">авторське право в проектуванні і діяльності – на систему експертиз, коли </w:t>
      </w:r>
      <w:r w:rsidR="00562667" w:rsidRPr="004D6A72">
        <w:rPr>
          <w:rFonts w:ascii="Times New Roman" w:hAnsi="Times New Roman"/>
          <w:sz w:val="28"/>
          <w:szCs w:val="28"/>
          <w:lang w:val="uk-UA"/>
        </w:rPr>
        <w:t xml:space="preserve">виплати за </w:t>
      </w:r>
      <w:r w:rsidR="00FA200F" w:rsidRPr="004D6A72">
        <w:rPr>
          <w:rFonts w:ascii="Times New Roman" w:hAnsi="Times New Roman"/>
          <w:sz w:val="28"/>
          <w:szCs w:val="28"/>
          <w:lang w:val="uk-UA"/>
        </w:rPr>
        <w:t xml:space="preserve">проходження екологічної, містобудівної, технічної, землевпорядної експертизи </w:t>
      </w:r>
      <w:r w:rsidR="000150F1" w:rsidRPr="004D6A72">
        <w:rPr>
          <w:rFonts w:ascii="Times New Roman" w:hAnsi="Times New Roman"/>
          <w:sz w:val="28"/>
          <w:szCs w:val="28"/>
          <w:lang w:val="uk-UA"/>
        </w:rPr>
        <w:t>досягли</w:t>
      </w:r>
      <w:r w:rsidR="00FA200F" w:rsidRPr="004D6A72">
        <w:rPr>
          <w:rFonts w:ascii="Times New Roman" w:hAnsi="Times New Roman"/>
          <w:sz w:val="28"/>
          <w:szCs w:val="28"/>
          <w:lang w:val="uk-UA"/>
        </w:rPr>
        <w:t xml:space="preserve"> в тіньовому форматі, за словами виробничників, до 15,0 % вартості об’єкта і в рази перевищує вартість проектних робіт.</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В Україні ді</w:t>
      </w:r>
      <w:r w:rsidR="0050314C" w:rsidRPr="004D6A72">
        <w:rPr>
          <w:rFonts w:ascii="Times New Roman" w:hAnsi="Times New Roman"/>
          <w:sz w:val="28"/>
          <w:szCs w:val="28"/>
          <w:lang w:val="uk-UA"/>
        </w:rPr>
        <w:t>ючий</w:t>
      </w:r>
      <w:r w:rsidRPr="004D6A72">
        <w:rPr>
          <w:rFonts w:ascii="Times New Roman" w:hAnsi="Times New Roman"/>
          <w:sz w:val="28"/>
          <w:szCs w:val="28"/>
          <w:lang w:val="uk-UA"/>
        </w:rPr>
        <w:t xml:space="preserve"> мораторій на купівлю-продаж сільськогосподарських земель з </w:t>
      </w:r>
      <w:r w:rsidR="000F6CEC" w:rsidRPr="004D6A72">
        <w:rPr>
          <w:rFonts w:ascii="Times New Roman" w:hAnsi="Times New Roman"/>
          <w:sz w:val="28"/>
          <w:szCs w:val="28"/>
          <w:lang w:val="uk-UA"/>
        </w:rPr>
        <w:t>2</w:t>
      </w:r>
      <w:r w:rsidRPr="004D6A72">
        <w:rPr>
          <w:rFonts w:ascii="Times New Roman" w:hAnsi="Times New Roman"/>
          <w:sz w:val="28"/>
          <w:szCs w:val="28"/>
          <w:lang w:val="uk-UA"/>
        </w:rPr>
        <w:t>1 липня 2021 року закінчиться. Забороняти продаж землі можна, але якщо земельна економіка потребує механізм</w:t>
      </w:r>
      <w:r w:rsidR="000150F1" w:rsidRPr="004D6A72">
        <w:rPr>
          <w:rFonts w:ascii="Times New Roman" w:hAnsi="Times New Roman"/>
          <w:sz w:val="28"/>
          <w:szCs w:val="28"/>
          <w:lang w:val="uk-UA"/>
        </w:rPr>
        <w:t>у</w:t>
      </w:r>
      <w:r w:rsidRPr="004D6A72">
        <w:rPr>
          <w:rFonts w:ascii="Times New Roman" w:hAnsi="Times New Roman"/>
          <w:sz w:val="28"/>
          <w:szCs w:val="28"/>
          <w:lang w:val="uk-UA"/>
        </w:rPr>
        <w:t xml:space="preserve"> пошуку ефективного і раціонального </w:t>
      </w:r>
      <w:r w:rsidR="000150F1" w:rsidRPr="004D6A72">
        <w:rPr>
          <w:rFonts w:ascii="Times New Roman" w:hAnsi="Times New Roman"/>
          <w:sz w:val="28"/>
          <w:szCs w:val="28"/>
          <w:lang w:val="uk-UA"/>
        </w:rPr>
        <w:t xml:space="preserve">землекористувача, а тим більше </w:t>
      </w:r>
      <w:r w:rsidRPr="004D6A72">
        <w:rPr>
          <w:rFonts w:ascii="Times New Roman" w:hAnsi="Times New Roman"/>
          <w:sz w:val="28"/>
          <w:szCs w:val="28"/>
          <w:lang w:val="uk-UA"/>
        </w:rPr>
        <w:t>власника, то тіньовий ринок землі існує і буде існувати. Тільки прийняття відповідних норм обігу земель припинить незаконне і тіньове використання сільськогосподарських земель, спекулятивні і тіньові операції</w:t>
      </w:r>
      <w:r w:rsidR="000150F1" w:rsidRPr="004D6A72">
        <w:rPr>
          <w:rFonts w:ascii="Times New Roman" w:hAnsi="Times New Roman"/>
          <w:sz w:val="28"/>
          <w:szCs w:val="28"/>
          <w:lang w:val="uk-UA"/>
        </w:rPr>
        <w:t xml:space="preserve">, а суб’єкти земельних відносин </w:t>
      </w:r>
      <w:r w:rsidRPr="004D6A72">
        <w:rPr>
          <w:rFonts w:ascii="Times New Roman" w:hAnsi="Times New Roman"/>
          <w:sz w:val="28"/>
          <w:szCs w:val="28"/>
          <w:lang w:val="uk-UA"/>
        </w:rPr>
        <w:t xml:space="preserve">агрофірми, селяни і фермери отримають нові можливості для економічної діяльності. </w:t>
      </w:r>
    </w:p>
    <w:p w:rsidR="00FA200F" w:rsidRPr="004D6A72" w:rsidRDefault="0050314C"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Н</w:t>
      </w:r>
      <w:r w:rsidR="00FA200F" w:rsidRPr="004D6A72">
        <w:rPr>
          <w:rFonts w:ascii="Times New Roman" w:hAnsi="Times New Roman"/>
          <w:sz w:val="28"/>
          <w:szCs w:val="28"/>
          <w:lang w:val="uk-UA"/>
        </w:rPr>
        <w:t xml:space="preserve">еобхідно </w:t>
      </w:r>
      <w:r w:rsidRPr="004D6A72">
        <w:rPr>
          <w:rFonts w:ascii="Times New Roman" w:hAnsi="Times New Roman"/>
          <w:sz w:val="28"/>
          <w:szCs w:val="28"/>
          <w:lang w:val="uk-UA"/>
        </w:rPr>
        <w:t>рете</w:t>
      </w:r>
      <w:r w:rsidR="00FA200F" w:rsidRPr="004D6A72">
        <w:rPr>
          <w:rFonts w:ascii="Times New Roman" w:hAnsi="Times New Roman"/>
          <w:sz w:val="28"/>
          <w:szCs w:val="28"/>
          <w:lang w:val="uk-UA"/>
        </w:rPr>
        <w:t>льно оцінити орні землі</w:t>
      </w:r>
      <w:r w:rsidR="000150F1" w:rsidRPr="004D6A72">
        <w:rPr>
          <w:rFonts w:ascii="Times New Roman" w:hAnsi="Times New Roman"/>
          <w:sz w:val="28"/>
          <w:szCs w:val="28"/>
          <w:lang w:val="uk-UA"/>
        </w:rPr>
        <w:t xml:space="preserve"> України</w:t>
      </w:r>
      <w:r w:rsidR="00FA200F" w:rsidRPr="004D6A72">
        <w:rPr>
          <w:rFonts w:ascii="Times New Roman" w:hAnsi="Times New Roman"/>
          <w:sz w:val="28"/>
          <w:szCs w:val="28"/>
          <w:lang w:val="uk-UA"/>
        </w:rPr>
        <w:t xml:space="preserve"> за новими методичними підходами, адже тільки об’єктивне визначення показників нормативної грошової </w:t>
      </w:r>
      <w:r w:rsidRPr="004D6A72">
        <w:rPr>
          <w:rFonts w:ascii="Times New Roman" w:hAnsi="Times New Roman"/>
          <w:sz w:val="28"/>
          <w:szCs w:val="28"/>
          <w:lang w:val="uk-UA"/>
        </w:rPr>
        <w:t xml:space="preserve">(кадастрової) </w:t>
      </w:r>
      <w:r w:rsidR="00FA200F" w:rsidRPr="004D6A72">
        <w:rPr>
          <w:rFonts w:ascii="Times New Roman" w:hAnsi="Times New Roman"/>
          <w:sz w:val="28"/>
          <w:szCs w:val="28"/>
          <w:lang w:val="uk-UA"/>
        </w:rPr>
        <w:t xml:space="preserve">оцінки сільськогосподарських угідь дасть змогу економічно справедливо оцінити земельні ділянки, об’єктивно визначати орендну плату й удосконалити нормативну базу щодо оподаткування гірших </w:t>
      </w:r>
      <w:r w:rsidRPr="004D6A72">
        <w:rPr>
          <w:rFonts w:ascii="Times New Roman" w:hAnsi="Times New Roman"/>
          <w:sz w:val="28"/>
          <w:szCs w:val="28"/>
          <w:lang w:val="uk-UA"/>
        </w:rPr>
        <w:t>та</w:t>
      </w:r>
      <w:r w:rsidR="00FA200F" w:rsidRPr="004D6A72">
        <w:rPr>
          <w:rFonts w:ascii="Times New Roman" w:hAnsi="Times New Roman"/>
          <w:sz w:val="28"/>
          <w:szCs w:val="28"/>
          <w:lang w:val="uk-UA"/>
        </w:rPr>
        <w:t xml:space="preserve"> кращих земель</w:t>
      </w:r>
      <w:r w:rsidR="000150F1" w:rsidRPr="004D6A72">
        <w:rPr>
          <w:rFonts w:ascii="Times New Roman" w:hAnsi="Times New Roman"/>
          <w:sz w:val="28"/>
          <w:szCs w:val="28"/>
          <w:lang w:val="uk-UA"/>
        </w:rPr>
        <w:t xml:space="preserve">. Об’єктивне і повне </w:t>
      </w:r>
      <w:r w:rsidR="000F6CEC" w:rsidRPr="004D6A72">
        <w:rPr>
          <w:rFonts w:ascii="Times New Roman" w:hAnsi="Times New Roman"/>
          <w:sz w:val="28"/>
          <w:szCs w:val="28"/>
          <w:lang w:val="uk-UA"/>
        </w:rPr>
        <w:t>оподаткування</w:t>
      </w:r>
      <w:r w:rsidRPr="004D6A72">
        <w:rPr>
          <w:rFonts w:ascii="Times New Roman" w:hAnsi="Times New Roman"/>
          <w:sz w:val="28"/>
          <w:szCs w:val="28"/>
          <w:lang w:val="uk-UA"/>
        </w:rPr>
        <w:t xml:space="preserve"> забезпечить споживання частини земельної ренти суспільством, громадами і справедливий перерозподіл </w:t>
      </w:r>
      <w:r w:rsidR="004C08B6" w:rsidRPr="004D6A72">
        <w:rPr>
          <w:rFonts w:ascii="Times New Roman" w:hAnsi="Times New Roman"/>
          <w:sz w:val="28"/>
          <w:szCs w:val="28"/>
          <w:lang w:val="uk-UA"/>
        </w:rPr>
        <w:t>природньої земельної та еко</w:t>
      </w:r>
      <w:r w:rsidR="00562667" w:rsidRPr="004D6A72">
        <w:rPr>
          <w:rFonts w:ascii="Times New Roman" w:hAnsi="Times New Roman"/>
          <w:sz w:val="28"/>
          <w:szCs w:val="28"/>
          <w:lang w:val="uk-UA"/>
        </w:rPr>
        <w:t>лог</w:t>
      </w:r>
      <w:r w:rsidR="004C08B6" w:rsidRPr="004D6A72">
        <w:rPr>
          <w:rFonts w:ascii="Times New Roman" w:hAnsi="Times New Roman"/>
          <w:sz w:val="28"/>
          <w:szCs w:val="28"/>
          <w:lang w:val="uk-UA"/>
        </w:rPr>
        <w:t xml:space="preserve">ічної </w:t>
      </w:r>
      <w:r w:rsidRPr="004D6A72">
        <w:rPr>
          <w:rFonts w:ascii="Times New Roman" w:hAnsi="Times New Roman"/>
          <w:sz w:val="28"/>
          <w:szCs w:val="28"/>
          <w:lang w:val="uk-UA"/>
        </w:rPr>
        <w:t>ренти.</w:t>
      </w:r>
    </w:p>
    <w:p w:rsidR="00562667" w:rsidRPr="004D6A72" w:rsidRDefault="00562667"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lastRenderedPageBreak/>
        <w:t xml:space="preserve">Якщо сільгоспвиробники компенсують лише третину поживних речовин, що їх виносять товарні культури із ґрунту, то можна обрахувати присвоєний ними рентний дохід в результаті такого господарювання та недосконалого законодавчого регулювання в сфері земельних відносин і оцінити його по Україні від 20 до 40 </w:t>
      </w:r>
      <w:proofErr w:type="spellStart"/>
      <w:r w:rsidRPr="004D6A72">
        <w:rPr>
          <w:rFonts w:ascii="Times New Roman" w:hAnsi="Times New Roman"/>
          <w:sz w:val="28"/>
          <w:szCs w:val="28"/>
          <w:lang w:val="uk-UA"/>
        </w:rPr>
        <w:t>млрд</w:t>
      </w:r>
      <w:proofErr w:type="spellEnd"/>
      <w:r w:rsidRPr="004D6A72">
        <w:rPr>
          <w:rFonts w:ascii="Times New Roman" w:hAnsi="Times New Roman"/>
          <w:sz w:val="28"/>
          <w:szCs w:val="28"/>
          <w:lang w:val="uk-UA"/>
        </w:rPr>
        <w:t xml:space="preserve"> </w:t>
      </w:r>
      <w:proofErr w:type="spellStart"/>
      <w:r w:rsidRPr="004D6A72">
        <w:rPr>
          <w:rFonts w:ascii="Times New Roman" w:hAnsi="Times New Roman"/>
          <w:sz w:val="28"/>
          <w:szCs w:val="28"/>
          <w:lang w:val="uk-UA"/>
        </w:rPr>
        <w:t>грн</w:t>
      </w:r>
      <w:proofErr w:type="spellEnd"/>
      <w:r w:rsidRPr="004D6A72">
        <w:rPr>
          <w:rFonts w:ascii="Times New Roman" w:hAnsi="Times New Roman"/>
          <w:sz w:val="28"/>
          <w:szCs w:val="28"/>
          <w:lang w:val="uk-UA"/>
        </w:rPr>
        <w:t xml:space="preserve"> у рік.</w:t>
      </w:r>
    </w:p>
    <w:p w:rsidR="00FA200F" w:rsidRPr="004D6A72" w:rsidRDefault="000F6CEC"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Р</w:t>
      </w:r>
      <w:r w:rsidR="00FA200F" w:rsidRPr="004D6A72">
        <w:rPr>
          <w:rFonts w:ascii="Times New Roman" w:hAnsi="Times New Roman"/>
          <w:sz w:val="28"/>
          <w:szCs w:val="28"/>
          <w:lang w:val="uk-UA"/>
        </w:rPr>
        <w:t>инкови</w:t>
      </w:r>
      <w:r w:rsidRPr="004D6A72">
        <w:rPr>
          <w:rFonts w:ascii="Times New Roman" w:hAnsi="Times New Roman"/>
          <w:sz w:val="28"/>
          <w:szCs w:val="28"/>
          <w:lang w:val="uk-UA"/>
        </w:rPr>
        <w:t>й</w:t>
      </w:r>
      <w:r w:rsidR="00FA200F" w:rsidRPr="004D6A72">
        <w:rPr>
          <w:rFonts w:ascii="Times New Roman" w:hAnsi="Times New Roman"/>
          <w:sz w:val="28"/>
          <w:szCs w:val="28"/>
          <w:lang w:val="uk-UA"/>
        </w:rPr>
        <w:t xml:space="preserve"> обіг </w:t>
      </w:r>
      <w:proofErr w:type="spellStart"/>
      <w:r w:rsidR="00FA200F" w:rsidRPr="004D6A72">
        <w:rPr>
          <w:rFonts w:ascii="Times New Roman" w:hAnsi="Times New Roman"/>
          <w:sz w:val="28"/>
          <w:szCs w:val="28"/>
          <w:lang w:val="uk-UA"/>
        </w:rPr>
        <w:t>сільгоспземель</w:t>
      </w:r>
      <w:proofErr w:type="spellEnd"/>
      <w:r w:rsidR="00FA200F" w:rsidRPr="004D6A72">
        <w:rPr>
          <w:rFonts w:ascii="Times New Roman" w:hAnsi="Times New Roman"/>
          <w:sz w:val="28"/>
          <w:szCs w:val="28"/>
          <w:lang w:val="uk-UA"/>
        </w:rPr>
        <w:t xml:space="preserve"> необхідно </w:t>
      </w:r>
      <w:r w:rsidR="00CA75DD" w:rsidRPr="004D6A72">
        <w:rPr>
          <w:rFonts w:ascii="Times New Roman" w:hAnsi="Times New Roman"/>
          <w:sz w:val="28"/>
          <w:szCs w:val="28"/>
          <w:lang w:val="uk-UA"/>
        </w:rPr>
        <w:t xml:space="preserve">державою регулювати і </w:t>
      </w:r>
      <w:r w:rsidR="004C08B6" w:rsidRPr="004D6A72">
        <w:rPr>
          <w:rFonts w:ascii="Times New Roman" w:hAnsi="Times New Roman"/>
          <w:sz w:val="28"/>
          <w:szCs w:val="28"/>
          <w:lang w:val="uk-UA"/>
        </w:rPr>
        <w:t>формува</w:t>
      </w:r>
      <w:r w:rsidR="00FA200F" w:rsidRPr="004D6A72">
        <w:rPr>
          <w:rFonts w:ascii="Times New Roman" w:hAnsi="Times New Roman"/>
          <w:sz w:val="28"/>
          <w:szCs w:val="28"/>
          <w:lang w:val="uk-UA"/>
        </w:rPr>
        <w:t xml:space="preserve">ти </w:t>
      </w:r>
      <w:proofErr w:type="spellStart"/>
      <w:r w:rsidR="00FA200F" w:rsidRPr="004D6A72">
        <w:rPr>
          <w:rFonts w:ascii="Times New Roman" w:hAnsi="Times New Roman"/>
          <w:sz w:val="28"/>
          <w:szCs w:val="28"/>
          <w:lang w:val="uk-UA"/>
        </w:rPr>
        <w:t>екологобезпечне</w:t>
      </w:r>
      <w:proofErr w:type="spellEnd"/>
      <w:r w:rsidR="00FA200F" w:rsidRPr="004D6A72">
        <w:rPr>
          <w:rFonts w:ascii="Times New Roman" w:hAnsi="Times New Roman"/>
          <w:sz w:val="28"/>
          <w:szCs w:val="28"/>
          <w:lang w:val="uk-UA"/>
        </w:rPr>
        <w:t xml:space="preserve"> землевпорядкування сільських територій</w:t>
      </w:r>
      <w:r w:rsidR="00CA75DD" w:rsidRPr="004D6A72">
        <w:rPr>
          <w:rFonts w:ascii="Times New Roman" w:hAnsi="Times New Roman"/>
          <w:sz w:val="28"/>
          <w:szCs w:val="28"/>
          <w:lang w:val="uk-UA"/>
        </w:rPr>
        <w:t>,</w:t>
      </w:r>
      <w:r w:rsidR="00FA200F" w:rsidRPr="004D6A72">
        <w:rPr>
          <w:rFonts w:ascii="Times New Roman" w:hAnsi="Times New Roman"/>
          <w:sz w:val="28"/>
          <w:szCs w:val="28"/>
          <w:lang w:val="uk-UA"/>
        </w:rPr>
        <w:t xml:space="preserve"> </w:t>
      </w:r>
      <w:r w:rsidR="00CA75DD" w:rsidRPr="004D6A72">
        <w:rPr>
          <w:rFonts w:ascii="Times New Roman" w:hAnsi="Times New Roman"/>
          <w:sz w:val="28"/>
          <w:szCs w:val="28"/>
          <w:lang w:val="uk-UA"/>
        </w:rPr>
        <w:t>консолідувати</w:t>
      </w:r>
      <w:r w:rsidR="00E1438C" w:rsidRPr="004D6A72">
        <w:rPr>
          <w:rFonts w:ascii="Times New Roman" w:hAnsi="Times New Roman"/>
          <w:sz w:val="28"/>
          <w:szCs w:val="28"/>
          <w:lang w:val="uk-UA"/>
        </w:rPr>
        <w:t xml:space="preserve"> земельні масиви та охороняти землі, </w:t>
      </w:r>
      <w:proofErr w:type="spellStart"/>
      <w:r w:rsidR="004C08B6" w:rsidRPr="004D6A72">
        <w:rPr>
          <w:rFonts w:ascii="Times New Roman" w:hAnsi="Times New Roman"/>
          <w:sz w:val="28"/>
          <w:szCs w:val="28"/>
          <w:lang w:val="uk-UA"/>
        </w:rPr>
        <w:t>недопускати</w:t>
      </w:r>
      <w:proofErr w:type="spellEnd"/>
      <w:r w:rsidR="00FA200F" w:rsidRPr="004D6A72">
        <w:rPr>
          <w:rFonts w:ascii="Times New Roman" w:hAnsi="Times New Roman"/>
          <w:sz w:val="28"/>
          <w:szCs w:val="28"/>
          <w:lang w:val="uk-UA"/>
        </w:rPr>
        <w:t xml:space="preserve"> ерозійні процеси на </w:t>
      </w:r>
      <w:proofErr w:type="spellStart"/>
      <w:r w:rsidR="00FA200F" w:rsidRPr="004D6A72">
        <w:rPr>
          <w:rFonts w:ascii="Times New Roman" w:hAnsi="Times New Roman"/>
          <w:sz w:val="28"/>
          <w:szCs w:val="28"/>
          <w:lang w:val="uk-UA"/>
        </w:rPr>
        <w:t>схилових</w:t>
      </w:r>
      <w:proofErr w:type="spellEnd"/>
      <w:r w:rsidR="00FA200F" w:rsidRPr="004D6A72">
        <w:rPr>
          <w:rFonts w:ascii="Times New Roman" w:hAnsi="Times New Roman"/>
          <w:sz w:val="28"/>
          <w:szCs w:val="28"/>
          <w:lang w:val="uk-UA"/>
        </w:rPr>
        <w:t xml:space="preserve"> землях</w:t>
      </w:r>
      <w:r w:rsidR="00CA75DD" w:rsidRPr="004D6A72">
        <w:rPr>
          <w:rFonts w:ascii="Times New Roman" w:hAnsi="Times New Roman"/>
          <w:sz w:val="28"/>
          <w:szCs w:val="28"/>
          <w:lang w:val="uk-UA"/>
        </w:rPr>
        <w:t>,</w:t>
      </w:r>
      <w:r w:rsidR="00FA200F" w:rsidRPr="004D6A72">
        <w:rPr>
          <w:rFonts w:ascii="Times New Roman" w:hAnsi="Times New Roman"/>
          <w:sz w:val="28"/>
          <w:szCs w:val="28"/>
          <w:lang w:val="uk-UA"/>
        </w:rPr>
        <w:t xml:space="preserve"> удосконал</w:t>
      </w:r>
      <w:r w:rsidR="00CA75DD" w:rsidRPr="004D6A72">
        <w:rPr>
          <w:rFonts w:ascii="Times New Roman" w:hAnsi="Times New Roman"/>
          <w:sz w:val="28"/>
          <w:szCs w:val="28"/>
          <w:lang w:val="uk-UA"/>
        </w:rPr>
        <w:t>ювати</w:t>
      </w:r>
      <w:r w:rsidR="00FA200F" w:rsidRPr="004D6A72">
        <w:rPr>
          <w:rFonts w:ascii="Times New Roman" w:hAnsi="Times New Roman"/>
          <w:sz w:val="28"/>
          <w:szCs w:val="28"/>
          <w:lang w:val="uk-UA"/>
        </w:rPr>
        <w:t xml:space="preserve"> порядок та систему ведення земельного кадастру й моніторингу земель</w:t>
      </w:r>
      <w:r w:rsidR="00CA75DD" w:rsidRPr="004D6A72">
        <w:rPr>
          <w:rFonts w:ascii="Times New Roman" w:hAnsi="Times New Roman"/>
          <w:sz w:val="28"/>
          <w:szCs w:val="28"/>
          <w:lang w:val="uk-UA"/>
        </w:rPr>
        <w:t>,</w:t>
      </w:r>
      <w:r w:rsidR="004C08B6" w:rsidRPr="004D6A72">
        <w:rPr>
          <w:rFonts w:ascii="Times New Roman" w:hAnsi="Times New Roman"/>
          <w:sz w:val="28"/>
          <w:szCs w:val="28"/>
          <w:lang w:val="uk-UA"/>
        </w:rPr>
        <w:t xml:space="preserve"> </w:t>
      </w:r>
      <w:r w:rsidR="00FA200F" w:rsidRPr="004D6A72">
        <w:rPr>
          <w:rFonts w:ascii="Times New Roman" w:hAnsi="Times New Roman"/>
          <w:sz w:val="28"/>
          <w:szCs w:val="28"/>
          <w:lang w:val="uk-UA"/>
        </w:rPr>
        <w:t>регулювати на законодавчому рівні доступ до земель фізичних і юридичних осіб</w:t>
      </w:r>
      <w:r w:rsidR="00CA75DD" w:rsidRPr="004D6A72">
        <w:rPr>
          <w:rFonts w:ascii="Times New Roman" w:hAnsi="Times New Roman"/>
          <w:sz w:val="28"/>
          <w:szCs w:val="28"/>
          <w:lang w:val="uk-UA"/>
        </w:rPr>
        <w:t>,</w:t>
      </w:r>
      <w:r w:rsidR="00FA200F" w:rsidRPr="004D6A72">
        <w:rPr>
          <w:rFonts w:ascii="Times New Roman" w:hAnsi="Times New Roman"/>
          <w:sz w:val="28"/>
          <w:szCs w:val="28"/>
          <w:lang w:val="uk-UA"/>
        </w:rPr>
        <w:t xml:space="preserve"> створ</w:t>
      </w:r>
      <w:r w:rsidR="00E1438C" w:rsidRPr="004D6A72">
        <w:rPr>
          <w:rFonts w:ascii="Times New Roman" w:hAnsi="Times New Roman"/>
          <w:sz w:val="28"/>
          <w:szCs w:val="28"/>
          <w:lang w:val="uk-UA"/>
        </w:rPr>
        <w:t>юва</w:t>
      </w:r>
      <w:r w:rsidR="00FA200F" w:rsidRPr="004D6A72">
        <w:rPr>
          <w:rFonts w:ascii="Times New Roman" w:hAnsi="Times New Roman"/>
          <w:sz w:val="28"/>
          <w:szCs w:val="28"/>
          <w:lang w:val="uk-UA"/>
        </w:rPr>
        <w:t xml:space="preserve">ти консультативні центри з надання допомоги землевласникам і землекористувачам щодо раціонального й </w:t>
      </w:r>
      <w:proofErr w:type="spellStart"/>
      <w:r w:rsidR="00FA200F" w:rsidRPr="004D6A72">
        <w:rPr>
          <w:rFonts w:ascii="Times New Roman" w:hAnsi="Times New Roman"/>
          <w:sz w:val="28"/>
          <w:szCs w:val="28"/>
          <w:lang w:val="uk-UA"/>
        </w:rPr>
        <w:t>екологобезпечного</w:t>
      </w:r>
      <w:proofErr w:type="spellEnd"/>
      <w:r w:rsidR="00FA200F" w:rsidRPr="004D6A72">
        <w:rPr>
          <w:rFonts w:ascii="Times New Roman" w:hAnsi="Times New Roman"/>
          <w:sz w:val="28"/>
          <w:szCs w:val="28"/>
          <w:lang w:val="uk-UA"/>
        </w:rPr>
        <w:t xml:space="preserve"> землекористування</w:t>
      </w:r>
      <w:r w:rsidR="004C08B6" w:rsidRPr="004D6A72">
        <w:rPr>
          <w:rFonts w:ascii="Times New Roman" w:hAnsi="Times New Roman"/>
          <w:sz w:val="28"/>
          <w:szCs w:val="28"/>
          <w:lang w:val="uk-UA"/>
        </w:rPr>
        <w:t xml:space="preserve">. </w:t>
      </w:r>
      <w:r w:rsidR="00E1438C" w:rsidRPr="004D6A72">
        <w:rPr>
          <w:rFonts w:ascii="Times New Roman" w:hAnsi="Times New Roman"/>
          <w:sz w:val="28"/>
          <w:szCs w:val="28"/>
          <w:lang w:val="uk-UA"/>
        </w:rPr>
        <w:t>Не</w:t>
      </w:r>
      <w:r w:rsidRPr="004D6A72">
        <w:rPr>
          <w:rFonts w:ascii="Times New Roman" w:hAnsi="Times New Roman"/>
          <w:sz w:val="28"/>
          <w:szCs w:val="28"/>
          <w:lang w:val="uk-UA"/>
        </w:rPr>
        <w:t>достатньо</w:t>
      </w:r>
      <w:r w:rsidR="004C08B6" w:rsidRPr="004D6A72">
        <w:rPr>
          <w:rFonts w:ascii="Times New Roman" w:hAnsi="Times New Roman"/>
          <w:sz w:val="28"/>
          <w:szCs w:val="28"/>
          <w:lang w:val="uk-UA"/>
        </w:rPr>
        <w:t xml:space="preserve"> відкрити ліберальний ринок </w:t>
      </w:r>
      <w:r w:rsidRPr="004D6A72">
        <w:rPr>
          <w:rFonts w:ascii="Times New Roman" w:hAnsi="Times New Roman"/>
          <w:sz w:val="28"/>
          <w:szCs w:val="28"/>
          <w:lang w:val="uk-UA"/>
        </w:rPr>
        <w:t xml:space="preserve">сільськогосподарських </w:t>
      </w:r>
      <w:r w:rsidR="004C08B6" w:rsidRPr="004D6A72">
        <w:rPr>
          <w:rFonts w:ascii="Times New Roman" w:hAnsi="Times New Roman"/>
          <w:sz w:val="28"/>
          <w:szCs w:val="28"/>
          <w:lang w:val="uk-UA"/>
        </w:rPr>
        <w:t>земель, а</w:t>
      </w:r>
      <w:r w:rsidR="00FA200F" w:rsidRPr="004D6A72">
        <w:rPr>
          <w:rFonts w:ascii="Times New Roman" w:hAnsi="Times New Roman"/>
          <w:sz w:val="28"/>
          <w:szCs w:val="28"/>
          <w:lang w:val="uk-UA"/>
        </w:rPr>
        <w:t xml:space="preserve"> </w:t>
      </w:r>
      <w:r w:rsidRPr="004D6A72">
        <w:rPr>
          <w:rFonts w:ascii="Times New Roman" w:hAnsi="Times New Roman"/>
          <w:sz w:val="28"/>
          <w:szCs w:val="28"/>
          <w:lang w:val="uk-UA"/>
        </w:rPr>
        <w:t xml:space="preserve">потрібно </w:t>
      </w:r>
      <w:r w:rsidR="00FA200F" w:rsidRPr="004D6A72">
        <w:rPr>
          <w:rFonts w:ascii="Times New Roman" w:hAnsi="Times New Roman"/>
          <w:sz w:val="28"/>
          <w:szCs w:val="28"/>
          <w:lang w:val="uk-UA"/>
        </w:rPr>
        <w:t xml:space="preserve">розробити порядок включення вартості землі в економічний </w:t>
      </w:r>
      <w:r w:rsidR="004C08B6" w:rsidRPr="004D6A72">
        <w:rPr>
          <w:rFonts w:ascii="Times New Roman" w:hAnsi="Times New Roman"/>
          <w:sz w:val="28"/>
          <w:szCs w:val="28"/>
          <w:lang w:val="uk-UA"/>
        </w:rPr>
        <w:t>актив, формувати економічний обіг земель</w:t>
      </w:r>
      <w:r w:rsidR="00FA200F" w:rsidRPr="004D6A72">
        <w:rPr>
          <w:rFonts w:ascii="Times New Roman" w:hAnsi="Times New Roman"/>
          <w:sz w:val="28"/>
          <w:szCs w:val="28"/>
          <w:lang w:val="uk-UA"/>
        </w:rPr>
        <w:t xml:space="preserve"> та його правове і науково-методичне забезпечення</w:t>
      </w:r>
      <w:r w:rsidR="002F6439" w:rsidRPr="004D6A72">
        <w:rPr>
          <w:rFonts w:ascii="Times New Roman" w:hAnsi="Times New Roman"/>
          <w:sz w:val="28"/>
          <w:szCs w:val="28"/>
          <w:lang w:val="uk-UA"/>
        </w:rPr>
        <w:t xml:space="preserve"> </w:t>
      </w:r>
      <w:r w:rsidR="002F6439" w:rsidRPr="004D6A72">
        <w:rPr>
          <w:rFonts w:ascii="Times New Roman" w:hAnsi="Times New Roman"/>
          <w:sz w:val="28"/>
          <w:szCs w:val="28"/>
          <w:lang w:val="uk-UA"/>
        </w:rPr>
        <w:sym w:font="Symbol" w:char="F05B"/>
      </w:r>
      <w:r w:rsidR="002F6439" w:rsidRPr="004D6A72">
        <w:rPr>
          <w:rFonts w:ascii="Times New Roman" w:hAnsi="Times New Roman"/>
          <w:sz w:val="28"/>
          <w:szCs w:val="28"/>
          <w:lang w:val="uk-UA"/>
        </w:rPr>
        <w:t>7</w:t>
      </w:r>
      <w:r w:rsidR="002F6439" w:rsidRPr="004D6A72">
        <w:rPr>
          <w:rFonts w:ascii="Times New Roman" w:hAnsi="Times New Roman"/>
          <w:sz w:val="28"/>
          <w:szCs w:val="28"/>
          <w:lang w:val="uk-UA"/>
        </w:rPr>
        <w:sym w:font="Symbol" w:char="F05D"/>
      </w:r>
      <w:r w:rsidR="00FA200F" w:rsidRPr="004D6A72">
        <w:rPr>
          <w:rFonts w:ascii="Times New Roman" w:hAnsi="Times New Roman"/>
          <w:sz w:val="28"/>
          <w:szCs w:val="28"/>
          <w:lang w:val="uk-UA"/>
        </w:rPr>
        <w:t xml:space="preserve">. </w:t>
      </w:r>
    </w:p>
    <w:p w:rsidR="00FA200F" w:rsidRPr="004D6A72" w:rsidRDefault="00E1438C"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Д</w:t>
      </w:r>
      <w:r w:rsidR="00FA200F" w:rsidRPr="004D6A72">
        <w:rPr>
          <w:rFonts w:ascii="Times New Roman" w:hAnsi="Times New Roman"/>
          <w:sz w:val="28"/>
          <w:szCs w:val="28"/>
        </w:rPr>
        <w:t xml:space="preserve">ля </w:t>
      </w:r>
      <w:proofErr w:type="spellStart"/>
      <w:r w:rsidR="00FA200F" w:rsidRPr="004D6A72">
        <w:rPr>
          <w:rFonts w:ascii="Times New Roman" w:hAnsi="Times New Roman"/>
          <w:sz w:val="28"/>
          <w:szCs w:val="28"/>
        </w:rPr>
        <w:t>логічного</w:t>
      </w:r>
      <w:proofErr w:type="spellEnd"/>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завершення</w:t>
      </w:r>
      <w:proofErr w:type="spellEnd"/>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земельної</w:t>
      </w:r>
      <w:proofErr w:type="spellEnd"/>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реформи</w:t>
      </w:r>
      <w:proofErr w:type="spellEnd"/>
      <w:r w:rsidR="00FA200F" w:rsidRPr="004D6A72">
        <w:rPr>
          <w:rFonts w:ascii="Times New Roman" w:hAnsi="Times New Roman"/>
          <w:sz w:val="28"/>
          <w:szCs w:val="28"/>
        </w:rPr>
        <w:t xml:space="preserve">, в першу </w:t>
      </w:r>
      <w:proofErr w:type="spellStart"/>
      <w:r w:rsidR="00FA200F" w:rsidRPr="004D6A72">
        <w:rPr>
          <w:rFonts w:ascii="Times New Roman" w:hAnsi="Times New Roman"/>
          <w:sz w:val="28"/>
          <w:szCs w:val="28"/>
        </w:rPr>
        <w:t>чергу</w:t>
      </w:r>
      <w:proofErr w:type="spellEnd"/>
      <w:r w:rsidR="00FA200F" w:rsidRPr="004D6A72">
        <w:rPr>
          <w:rFonts w:ascii="Times New Roman" w:hAnsi="Times New Roman"/>
          <w:sz w:val="28"/>
          <w:szCs w:val="28"/>
        </w:rPr>
        <w:t>,</w:t>
      </w:r>
      <w:r w:rsidRPr="004D6A72">
        <w:rPr>
          <w:rFonts w:ascii="Times New Roman" w:hAnsi="Times New Roman"/>
          <w:sz w:val="28"/>
          <w:szCs w:val="28"/>
          <w:lang w:val="uk-UA"/>
        </w:rPr>
        <w:t xml:space="preserve"> потрібно</w:t>
      </w:r>
      <w:r w:rsidR="004C08B6" w:rsidRPr="004D6A72">
        <w:rPr>
          <w:rFonts w:ascii="Times New Roman" w:hAnsi="Times New Roman"/>
          <w:sz w:val="28"/>
          <w:szCs w:val="28"/>
          <w:lang w:val="uk-UA"/>
        </w:rPr>
        <w:t xml:space="preserve"> не вносити </w:t>
      </w:r>
      <w:r w:rsidRPr="004D6A72">
        <w:rPr>
          <w:rFonts w:ascii="Times New Roman" w:hAnsi="Times New Roman"/>
          <w:sz w:val="28"/>
          <w:szCs w:val="28"/>
          <w:lang w:val="uk-UA"/>
        </w:rPr>
        <w:t xml:space="preserve">щорічно безсистемні </w:t>
      </w:r>
      <w:r w:rsidR="0001536D" w:rsidRPr="004D6A72">
        <w:rPr>
          <w:rFonts w:ascii="Times New Roman" w:hAnsi="Times New Roman"/>
          <w:sz w:val="28"/>
          <w:szCs w:val="28"/>
          <w:lang w:val="uk-UA"/>
        </w:rPr>
        <w:t xml:space="preserve">чергові </w:t>
      </w:r>
      <w:r w:rsidR="004C08B6" w:rsidRPr="004D6A72">
        <w:rPr>
          <w:rFonts w:ascii="Times New Roman" w:hAnsi="Times New Roman"/>
          <w:sz w:val="28"/>
          <w:szCs w:val="28"/>
          <w:lang w:val="uk-UA"/>
        </w:rPr>
        <w:t xml:space="preserve">зміни в кодекс, які за об’ємом переважають існуючий закон, </w:t>
      </w:r>
      <w:r w:rsidR="00FA200F" w:rsidRPr="004D6A72">
        <w:rPr>
          <w:rFonts w:ascii="Times New Roman" w:hAnsi="Times New Roman"/>
          <w:sz w:val="28"/>
          <w:szCs w:val="28"/>
        </w:rPr>
        <w:t xml:space="preserve"> </w:t>
      </w:r>
      <w:r w:rsidR="004C08B6" w:rsidRPr="004D6A72">
        <w:rPr>
          <w:rFonts w:ascii="Times New Roman" w:hAnsi="Times New Roman"/>
          <w:sz w:val="28"/>
          <w:szCs w:val="28"/>
          <w:lang w:val="uk-UA"/>
        </w:rPr>
        <w:t xml:space="preserve">а </w:t>
      </w:r>
      <w:proofErr w:type="spellStart"/>
      <w:r w:rsidR="00FA200F" w:rsidRPr="004D6A72">
        <w:rPr>
          <w:rFonts w:ascii="Times New Roman" w:hAnsi="Times New Roman"/>
          <w:sz w:val="28"/>
          <w:szCs w:val="28"/>
        </w:rPr>
        <w:t>прийняти</w:t>
      </w:r>
      <w:proofErr w:type="spellEnd"/>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новий</w:t>
      </w:r>
      <w:proofErr w:type="spellEnd"/>
      <w:r w:rsidR="00FA200F" w:rsidRPr="004D6A72">
        <w:rPr>
          <w:rFonts w:ascii="Times New Roman" w:hAnsi="Times New Roman"/>
          <w:sz w:val="28"/>
          <w:szCs w:val="28"/>
        </w:rPr>
        <w:t xml:space="preserve"> </w:t>
      </w:r>
      <w:proofErr w:type="spellStart"/>
      <w:r w:rsidR="00FA200F" w:rsidRPr="004D6A72">
        <w:rPr>
          <w:rFonts w:ascii="Times New Roman" w:hAnsi="Times New Roman"/>
          <w:sz w:val="28"/>
          <w:szCs w:val="28"/>
        </w:rPr>
        <w:t>Земельний</w:t>
      </w:r>
      <w:proofErr w:type="spellEnd"/>
      <w:r w:rsidR="00FA200F" w:rsidRPr="004D6A72">
        <w:rPr>
          <w:rFonts w:ascii="Times New Roman" w:hAnsi="Times New Roman"/>
          <w:sz w:val="28"/>
          <w:szCs w:val="28"/>
        </w:rPr>
        <w:t xml:space="preserve"> кодекс.</w:t>
      </w:r>
    </w:p>
    <w:p w:rsidR="00E1438C" w:rsidRPr="004D6A72" w:rsidRDefault="00E1438C"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Економічні відносини та правові інституції мають враховувати зональні та регіональні особливості розвитку аграрного сектору, традиційні інститути земельних відносин та соціально-економічний стан села.</w:t>
      </w:r>
    </w:p>
    <w:p w:rsidR="00FA200F" w:rsidRPr="004D6A72" w:rsidRDefault="00FA200F" w:rsidP="004B69EC">
      <w:pPr>
        <w:spacing w:after="0" w:line="360" w:lineRule="auto"/>
        <w:ind w:firstLine="709"/>
        <w:jc w:val="both"/>
        <w:rPr>
          <w:rFonts w:ascii="Times New Roman" w:hAnsi="Times New Roman"/>
          <w:sz w:val="28"/>
          <w:szCs w:val="28"/>
          <w:lang w:val="uk-UA"/>
        </w:rPr>
      </w:pPr>
      <w:proofErr w:type="spellStart"/>
      <w:r w:rsidRPr="004D6A72">
        <w:rPr>
          <w:rFonts w:ascii="Times New Roman" w:hAnsi="Times New Roman"/>
          <w:sz w:val="28"/>
          <w:szCs w:val="28"/>
          <w:lang w:val="uk-UA"/>
        </w:rPr>
        <w:t>Держгеокадарстр</w:t>
      </w:r>
      <w:proofErr w:type="spellEnd"/>
      <w:r w:rsidRPr="004D6A72">
        <w:rPr>
          <w:rFonts w:ascii="Times New Roman" w:hAnsi="Times New Roman"/>
          <w:sz w:val="28"/>
          <w:szCs w:val="28"/>
          <w:lang w:val="uk-UA"/>
        </w:rPr>
        <w:t xml:space="preserve"> – публічна установа й елемент єдиної державної </w:t>
      </w:r>
      <w:r w:rsidR="0001536D" w:rsidRPr="004D6A72">
        <w:rPr>
          <w:rFonts w:ascii="Times New Roman" w:hAnsi="Times New Roman"/>
          <w:sz w:val="28"/>
          <w:szCs w:val="28"/>
          <w:lang w:val="uk-UA"/>
        </w:rPr>
        <w:t>систем</w:t>
      </w:r>
      <w:r w:rsidRPr="004D6A72">
        <w:rPr>
          <w:rFonts w:ascii="Times New Roman" w:hAnsi="Times New Roman"/>
          <w:sz w:val="28"/>
          <w:szCs w:val="28"/>
          <w:lang w:val="uk-UA"/>
        </w:rPr>
        <w:t>и, де задіяні сист</w:t>
      </w:r>
      <w:r w:rsidR="00E1438C" w:rsidRPr="004D6A72">
        <w:rPr>
          <w:rFonts w:ascii="Times New Roman" w:hAnsi="Times New Roman"/>
          <w:sz w:val="28"/>
          <w:szCs w:val="28"/>
          <w:lang w:val="uk-UA"/>
        </w:rPr>
        <w:t>еми сертифікації спеціалістів, державної</w:t>
      </w:r>
      <w:r w:rsidRPr="004D6A72">
        <w:rPr>
          <w:rFonts w:ascii="Times New Roman" w:hAnsi="Times New Roman"/>
          <w:sz w:val="28"/>
          <w:szCs w:val="28"/>
          <w:lang w:val="uk-UA"/>
        </w:rPr>
        <w:t xml:space="preserve"> землевпорядн</w:t>
      </w:r>
      <w:r w:rsidR="00E1438C" w:rsidRPr="004D6A72">
        <w:rPr>
          <w:rFonts w:ascii="Times New Roman" w:hAnsi="Times New Roman"/>
          <w:sz w:val="28"/>
          <w:szCs w:val="28"/>
          <w:lang w:val="uk-UA"/>
        </w:rPr>
        <w:t>ої</w:t>
      </w:r>
      <w:r w:rsidRPr="004D6A72">
        <w:rPr>
          <w:rFonts w:ascii="Times New Roman" w:hAnsi="Times New Roman"/>
          <w:sz w:val="28"/>
          <w:szCs w:val="28"/>
          <w:lang w:val="uk-UA"/>
        </w:rPr>
        <w:t xml:space="preserve"> експертиз</w:t>
      </w:r>
      <w:r w:rsidR="00E1438C" w:rsidRPr="004D6A72">
        <w:rPr>
          <w:rFonts w:ascii="Times New Roman" w:hAnsi="Times New Roman"/>
          <w:sz w:val="28"/>
          <w:szCs w:val="28"/>
          <w:lang w:val="uk-UA"/>
        </w:rPr>
        <w:t>и</w:t>
      </w:r>
      <w:r w:rsidRPr="004D6A72">
        <w:rPr>
          <w:rFonts w:ascii="Times New Roman" w:hAnsi="Times New Roman"/>
          <w:sz w:val="28"/>
          <w:szCs w:val="28"/>
          <w:lang w:val="uk-UA"/>
        </w:rPr>
        <w:t>. Кабінет міністрів України у зв’язку з розформуванням Державного агентства земельних ресурсів поклав його функції та повноваження на Державну службу України з питань геодезії, картографії та кадастру</w:t>
      </w:r>
      <w:r w:rsidR="004C08B6" w:rsidRPr="004D6A72">
        <w:rPr>
          <w:rFonts w:ascii="Times New Roman" w:hAnsi="Times New Roman"/>
          <w:sz w:val="28"/>
          <w:szCs w:val="28"/>
          <w:lang w:val="uk-UA"/>
        </w:rPr>
        <w:t xml:space="preserve"> </w:t>
      </w:r>
      <w:r w:rsidR="004C08B6" w:rsidRPr="004D6A72">
        <w:rPr>
          <w:rFonts w:ascii="Times New Roman" w:hAnsi="Times New Roman"/>
          <w:sz w:val="28"/>
          <w:szCs w:val="28"/>
          <w:lang w:val="uk-UA"/>
        </w:rPr>
        <w:sym w:font="Symbol" w:char="F05B"/>
      </w:r>
      <w:r w:rsidR="004C08B6" w:rsidRPr="004D6A72">
        <w:rPr>
          <w:rFonts w:ascii="Times New Roman" w:hAnsi="Times New Roman"/>
          <w:sz w:val="28"/>
          <w:szCs w:val="28"/>
          <w:lang w:val="uk-UA"/>
        </w:rPr>
        <w:t>1</w:t>
      </w:r>
      <w:r w:rsidR="004C08B6" w:rsidRPr="004D6A72">
        <w:rPr>
          <w:rFonts w:ascii="Times New Roman" w:hAnsi="Times New Roman"/>
          <w:sz w:val="28"/>
          <w:szCs w:val="28"/>
          <w:lang w:val="uk-UA"/>
        </w:rPr>
        <w:sym w:font="Symbol" w:char="F05D"/>
      </w:r>
      <w:r w:rsidRPr="004D6A72">
        <w:rPr>
          <w:rFonts w:ascii="Times New Roman" w:hAnsi="Times New Roman"/>
          <w:sz w:val="28"/>
          <w:szCs w:val="28"/>
          <w:lang w:val="uk-UA"/>
        </w:rPr>
        <w:t xml:space="preserve"> </w:t>
      </w:r>
      <w:r w:rsidR="004C08B6" w:rsidRPr="004D6A72">
        <w:rPr>
          <w:rFonts w:ascii="Times New Roman" w:hAnsi="Times New Roman"/>
          <w:sz w:val="28"/>
          <w:szCs w:val="28"/>
        </w:rPr>
        <w:sym w:font="Symbol" w:char="F05B"/>
      </w:r>
      <w:r w:rsidRPr="004D6A72">
        <w:rPr>
          <w:rFonts w:ascii="Times New Roman" w:hAnsi="Times New Roman"/>
          <w:sz w:val="28"/>
          <w:szCs w:val="28"/>
          <w:lang w:val="uk-UA"/>
        </w:rPr>
        <w:t>№294-р від 31 березня 2015 року</w:t>
      </w:r>
      <w:r w:rsidR="004C08B6" w:rsidRPr="004D6A72">
        <w:rPr>
          <w:rFonts w:ascii="Times New Roman" w:hAnsi="Times New Roman"/>
          <w:sz w:val="28"/>
          <w:szCs w:val="28"/>
        </w:rPr>
        <w:sym w:font="Symbol" w:char="F05D"/>
      </w:r>
      <w:r w:rsidRPr="004D6A72">
        <w:rPr>
          <w:rFonts w:ascii="Times New Roman" w:hAnsi="Times New Roman"/>
          <w:sz w:val="28"/>
          <w:szCs w:val="28"/>
          <w:lang w:val="uk-UA"/>
        </w:rPr>
        <w:t>.</w:t>
      </w:r>
    </w:p>
    <w:p w:rsidR="00FA200F" w:rsidRPr="004D6A72" w:rsidRDefault="00FA200F" w:rsidP="004212DD">
      <w:pPr>
        <w:spacing w:after="0" w:line="360" w:lineRule="auto"/>
        <w:ind w:firstLine="709"/>
        <w:jc w:val="both"/>
        <w:rPr>
          <w:rFonts w:ascii="Times New Roman" w:hAnsi="Times New Roman"/>
          <w:sz w:val="28"/>
          <w:szCs w:val="28"/>
          <w:lang w:val="uk-UA"/>
        </w:rPr>
      </w:pPr>
      <w:proofErr w:type="spellStart"/>
      <w:r w:rsidRPr="004D6A72">
        <w:rPr>
          <w:rFonts w:ascii="Times New Roman" w:hAnsi="Times New Roman"/>
          <w:sz w:val="28"/>
          <w:szCs w:val="28"/>
        </w:rPr>
        <w:lastRenderedPageBreak/>
        <w:t>Обласні</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управління</w:t>
      </w:r>
      <w:proofErr w:type="spellEnd"/>
      <w:r w:rsidRPr="004D6A72">
        <w:rPr>
          <w:rFonts w:ascii="Times New Roman" w:hAnsi="Times New Roman"/>
          <w:sz w:val="28"/>
          <w:szCs w:val="28"/>
        </w:rPr>
        <w:t xml:space="preserve"> </w:t>
      </w:r>
      <w:proofErr w:type="spellStart"/>
      <w:r w:rsidR="000F6CEC" w:rsidRPr="004D6A72">
        <w:rPr>
          <w:rFonts w:ascii="Times New Roman" w:hAnsi="Times New Roman"/>
          <w:sz w:val="28"/>
          <w:szCs w:val="28"/>
          <w:lang w:val="uk-UA"/>
        </w:rPr>
        <w:t>Держгеокадастру</w:t>
      </w:r>
      <w:proofErr w:type="spellEnd"/>
      <w:r w:rsidR="000F6CEC" w:rsidRPr="004D6A72">
        <w:rPr>
          <w:rFonts w:ascii="Times New Roman" w:hAnsi="Times New Roman"/>
          <w:sz w:val="28"/>
          <w:szCs w:val="28"/>
          <w:lang w:val="uk-UA"/>
        </w:rPr>
        <w:t xml:space="preserve">, </w:t>
      </w:r>
      <w:r w:rsidR="000F6CEC" w:rsidRPr="004D6A72">
        <w:rPr>
          <w:rFonts w:ascii="Times New Roman" w:hAnsi="Times New Roman"/>
          <w:sz w:val="28"/>
          <w:szCs w:val="28"/>
        </w:rPr>
        <w:t xml:space="preserve">наказами </w:t>
      </w:r>
      <w:proofErr w:type="spellStart"/>
      <w:r w:rsidR="000F6CEC" w:rsidRPr="004D6A72">
        <w:rPr>
          <w:rFonts w:ascii="Times New Roman" w:hAnsi="Times New Roman"/>
          <w:sz w:val="28"/>
          <w:szCs w:val="28"/>
        </w:rPr>
        <w:t>здійснюю</w:t>
      </w:r>
      <w:proofErr w:type="spellEnd"/>
      <w:r w:rsidR="000F6CEC" w:rsidRPr="004D6A72">
        <w:rPr>
          <w:rFonts w:ascii="Times New Roman" w:hAnsi="Times New Roman"/>
          <w:sz w:val="28"/>
          <w:szCs w:val="28"/>
          <w:lang w:val="uk-UA"/>
        </w:rPr>
        <w:t>чи</w:t>
      </w:r>
      <w:r w:rsidRPr="004D6A72">
        <w:rPr>
          <w:rFonts w:ascii="Times New Roman" w:hAnsi="Times New Roman"/>
          <w:sz w:val="28"/>
          <w:szCs w:val="28"/>
        </w:rPr>
        <w:t xml:space="preserve"> </w:t>
      </w:r>
      <w:proofErr w:type="spellStart"/>
      <w:r w:rsidRPr="004D6A72">
        <w:rPr>
          <w:rFonts w:ascii="Times New Roman" w:hAnsi="Times New Roman"/>
          <w:sz w:val="28"/>
          <w:szCs w:val="28"/>
        </w:rPr>
        <w:t>перерозподіл</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державних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сільгоспземель</w:t>
      </w:r>
      <w:proofErr w:type="spellEnd"/>
      <w:r w:rsidRPr="004D6A72">
        <w:rPr>
          <w:rFonts w:ascii="Times New Roman" w:hAnsi="Times New Roman"/>
          <w:sz w:val="28"/>
          <w:szCs w:val="28"/>
        </w:rPr>
        <w:t xml:space="preserve"> за межами </w:t>
      </w:r>
      <w:proofErr w:type="spellStart"/>
      <w:r w:rsidRPr="004D6A72">
        <w:rPr>
          <w:rFonts w:ascii="Times New Roman" w:hAnsi="Times New Roman"/>
          <w:sz w:val="28"/>
          <w:szCs w:val="28"/>
        </w:rPr>
        <w:t>населених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пунктів</w:t>
      </w:r>
      <w:proofErr w:type="spellEnd"/>
      <w:r w:rsidRPr="004D6A72">
        <w:rPr>
          <w:rFonts w:ascii="Times New Roman" w:hAnsi="Times New Roman"/>
          <w:sz w:val="28"/>
          <w:szCs w:val="28"/>
        </w:rPr>
        <w:t xml:space="preserve">, аж до </w:t>
      </w:r>
      <w:proofErr w:type="spellStart"/>
      <w:r w:rsidRPr="004D6A72">
        <w:rPr>
          <w:rFonts w:ascii="Times New Roman" w:hAnsi="Times New Roman"/>
          <w:sz w:val="28"/>
          <w:szCs w:val="28"/>
        </w:rPr>
        <w:t>приватизації</w:t>
      </w:r>
      <w:proofErr w:type="spellEnd"/>
      <w:r w:rsidRPr="004D6A72">
        <w:rPr>
          <w:rFonts w:ascii="Times New Roman" w:hAnsi="Times New Roman"/>
          <w:sz w:val="28"/>
          <w:szCs w:val="28"/>
        </w:rPr>
        <w:t xml:space="preserve"> і з персон</w:t>
      </w:r>
      <w:r w:rsidR="000F6CEC" w:rsidRPr="004D6A72">
        <w:rPr>
          <w:rFonts w:ascii="Times New Roman" w:hAnsi="Times New Roman"/>
          <w:sz w:val="28"/>
          <w:szCs w:val="28"/>
        </w:rPr>
        <w:t>альною передачею «з рук у руки»</w:t>
      </w:r>
      <w:r w:rsidR="000F6CEC" w:rsidRPr="004D6A72">
        <w:rPr>
          <w:rFonts w:ascii="Times New Roman" w:hAnsi="Times New Roman"/>
          <w:sz w:val="28"/>
          <w:szCs w:val="28"/>
          <w:lang w:val="uk-UA"/>
        </w:rPr>
        <w:t>,</w:t>
      </w:r>
      <w:r w:rsidRPr="004D6A72">
        <w:rPr>
          <w:rFonts w:ascii="Times New Roman" w:hAnsi="Times New Roman"/>
          <w:sz w:val="28"/>
          <w:szCs w:val="28"/>
        </w:rPr>
        <w:t xml:space="preserve"> у тому </w:t>
      </w:r>
      <w:proofErr w:type="spellStart"/>
      <w:r w:rsidRPr="004D6A72">
        <w:rPr>
          <w:rFonts w:ascii="Times New Roman" w:hAnsi="Times New Roman"/>
          <w:sz w:val="28"/>
          <w:szCs w:val="28"/>
        </w:rPr>
        <w:t>числі</w:t>
      </w:r>
      <w:proofErr w:type="spellEnd"/>
      <w:r w:rsidRPr="004D6A72">
        <w:rPr>
          <w:rFonts w:ascii="Times New Roman" w:hAnsi="Times New Roman"/>
          <w:sz w:val="28"/>
          <w:szCs w:val="28"/>
        </w:rPr>
        <w:t xml:space="preserve"> через </w:t>
      </w:r>
      <w:proofErr w:type="spellStart"/>
      <w:r w:rsidRPr="004D6A72">
        <w:rPr>
          <w:rFonts w:ascii="Times New Roman" w:hAnsi="Times New Roman"/>
          <w:sz w:val="28"/>
          <w:szCs w:val="28"/>
        </w:rPr>
        <w:t>Центри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надання</w:t>
      </w:r>
      <w:proofErr w:type="spellEnd"/>
      <w:r w:rsidRPr="004D6A72">
        <w:rPr>
          <w:rFonts w:ascii="Times New Roman" w:hAnsi="Times New Roman"/>
          <w:sz w:val="28"/>
          <w:szCs w:val="28"/>
        </w:rPr>
        <w:t xml:space="preserve"> </w:t>
      </w:r>
      <w:proofErr w:type="spellStart"/>
      <w:proofErr w:type="gramStart"/>
      <w:r w:rsidR="000F6CEC" w:rsidRPr="004D6A72">
        <w:rPr>
          <w:rFonts w:ascii="Times New Roman" w:hAnsi="Times New Roman"/>
          <w:sz w:val="28"/>
          <w:szCs w:val="28"/>
        </w:rPr>
        <w:t>адм</w:t>
      </w:r>
      <w:proofErr w:type="gramEnd"/>
      <w:r w:rsidR="000F6CEC" w:rsidRPr="004D6A72">
        <w:rPr>
          <w:rFonts w:ascii="Times New Roman" w:hAnsi="Times New Roman"/>
          <w:sz w:val="28"/>
          <w:szCs w:val="28"/>
        </w:rPr>
        <w:t>іністративних</w:t>
      </w:r>
      <w:proofErr w:type="spellEnd"/>
      <w:r w:rsidR="000F6CEC" w:rsidRPr="004D6A72">
        <w:rPr>
          <w:rFonts w:ascii="Times New Roman" w:hAnsi="Times New Roman"/>
          <w:sz w:val="28"/>
          <w:szCs w:val="28"/>
        </w:rPr>
        <w:t xml:space="preserve"> </w:t>
      </w:r>
      <w:proofErr w:type="spellStart"/>
      <w:r w:rsidR="000F6CEC" w:rsidRPr="004D6A72">
        <w:rPr>
          <w:rFonts w:ascii="Times New Roman" w:hAnsi="Times New Roman"/>
          <w:sz w:val="28"/>
          <w:szCs w:val="28"/>
        </w:rPr>
        <w:t>послуг</w:t>
      </w:r>
      <w:proofErr w:type="spellEnd"/>
      <w:r w:rsidR="000F6CEC" w:rsidRPr="004D6A72">
        <w:rPr>
          <w:rFonts w:ascii="Times New Roman" w:hAnsi="Times New Roman"/>
          <w:sz w:val="28"/>
          <w:szCs w:val="28"/>
        </w:rPr>
        <w:t xml:space="preserve"> (</w:t>
      </w:r>
      <w:proofErr w:type="spellStart"/>
      <w:r w:rsidR="000F6CEC" w:rsidRPr="004D6A72">
        <w:rPr>
          <w:rFonts w:ascii="Times New Roman" w:hAnsi="Times New Roman"/>
          <w:sz w:val="28"/>
          <w:szCs w:val="28"/>
        </w:rPr>
        <w:t>ЦНАПи</w:t>
      </w:r>
      <w:proofErr w:type="spellEnd"/>
      <w:r w:rsidR="000F6CEC" w:rsidRPr="004D6A72">
        <w:rPr>
          <w:rFonts w:ascii="Times New Roman" w:hAnsi="Times New Roman"/>
          <w:sz w:val="28"/>
          <w:szCs w:val="28"/>
        </w:rPr>
        <w:t>)</w:t>
      </w:r>
      <w:r w:rsidR="000F6CEC" w:rsidRPr="004D6A72">
        <w:rPr>
          <w:rFonts w:ascii="Times New Roman" w:hAnsi="Times New Roman"/>
          <w:sz w:val="28"/>
          <w:szCs w:val="28"/>
          <w:lang w:val="uk-UA"/>
        </w:rPr>
        <w:t>, маючи у</w:t>
      </w:r>
      <w:proofErr w:type="spellStart"/>
      <w:r w:rsidRPr="004D6A72">
        <w:rPr>
          <w:rFonts w:ascii="Times New Roman" w:hAnsi="Times New Roman"/>
          <w:sz w:val="28"/>
          <w:szCs w:val="28"/>
        </w:rPr>
        <w:t>нітарне</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адміністрування</w:t>
      </w:r>
      <w:proofErr w:type="spellEnd"/>
      <w:r w:rsidRPr="004D6A72">
        <w:rPr>
          <w:rFonts w:ascii="Times New Roman" w:hAnsi="Times New Roman"/>
          <w:sz w:val="28"/>
          <w:szCs w:val="28"/>
        </w:rPr>
        <w:t xml:space="preserve"> з </w:t>
      </w:r>
      <w:proofErr w:type="spellStart"/>
      <w:r w:rsidRPr="004D6A72">
        <w:rPr>
          <w:rFonts w:ascii="Times New Roman" w:hAnsi="Times New Roman"/>
          <w:sz w:val="28"/>
          <w:szCs w:val="28"/>
        </w:rPr>
        <w:t>призначенням</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начальників</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районних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міських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відділів</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безпосе</w:t>
      </w:r>
      <w:r w:rsidR="000F6CEC" w:rsidRPr="004D6A72">
        <w:rPr>
          <w:rFonts w:ascii="Times New Roman" w:hAnsi="Times New Roman"/>
          <w:sz w:val="28"/>
          <w:szCs w:val="28"/>
        </w:rPr>
        <w:t>редньо</w:t>
      </w:r>
      <w:proofErr w:type="spellEnd"/>
      <w:r w:rsidR="000F6CEC" w:rsidRPr="004D6A72">
        <w:rPr>
          <w:rFonts w:ascii="Times New Roman" w:hAnsi="Times New Roman"/>
          <w:sz w:val="28"/>
          <w:szCs w:val="28"/>
        </w:rPr>
        <w:t xml:space="preserve"> головою </w:t>
      </w:r>
      <w:proofErr w:type="spellStart"/>
      <w:r w:rsidR="000F6CEC" w:rsidRPr="004D6A72">
        <w:rPr>
          <w:rFonts w:ascii="Times New Roman" w:hAnsi="Times New Roman"/>
          <w:sz w:val="28"/>
          <w:szCs w:val="28"/>
        </w:rPr>
        <w:t>Держгеокадарстру</w:t>
      </w:r>
      <w:proofErr w:type="spellEnd"/>
      <w:r w:rsidR="000F6CEC" w:rsidRPr="004D6A72">
        <w:rPr>
          <w:rFonts w:ascii="Times New Roman" w:hAnsi="Times New Roman"/>
          <w:sz w:val="28"/>
          <w:szCs w:val="28"/>
          <w:lang w:val="uk-UA"/>
        </w:rPr>
        <w:t>,</w:t>
      </w:r>
      <w:r w:rsidRPr="004D6A72">
        <w:rPr>
          <w:rFonts w:ascii="Times New Roman" w:hAnsi="Times New Roman"/>
          <w:sz w:val="28"/>
          <w:szCs w:val="28"/>
        </w:rPr>
        <w:t xml:space="preserve"> не </w:t>
      </w:r>
      <w:proofErr w:type="spellStart"/>
      <w:r w:rsidRPr="004D6A72">
        <w:rPr>
          <w:rFonts w:ascii="Times New Roman" w:hAnsi="Times New Roman"/>
          <w:sz w:val="28"/>
          <w:szCs w:val="28"/>
        </w:rPr>
        <w:t>завжди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знаходять</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спільну</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мову</w:t>
      </w:r>
      <w:proofErr w:type="spellEnd"/>
      <w:r w:rsidRPr="004D6A72">
        <w:rPr>
          <w:rFonts w:ascii="Times New Roman" w:hAnsi="Times New Roman"/>
          <w:sz w:val="28"/>
          <w:szCs w:val="28"/>
        </w:rPr>
        <w:t xml:space="preserve"> з </w:t>
      </w:r>
      <w:proofErr w:type="spellStart"/>
      <w:r w:rsidRPr="004D6A72">
        <w:rPr>
          <w:rFonts w:ascii="Times New Roman" w:hAnsi="Times New Roman"/>
          <w:sz w:val="28"/>
          <w:szCs w:val="28"/>
        </w:rPr>
        <w:t>районним</w:t>
      </w:r>
      <w:proofErr w:type="spellEnd"/>
      <w:r w:rsidR="004C08B6" w:rsidRPr="004D6A72">
        <w:rPr>
          <w:rFonts w:ascii="Times New Roman" w:hAnsi="Times New Roman"/>
          <w:sz w:val="28"/>
          <w:szCs w:val="28"/>
          <w:lang w:val="uk-UA"/>
        </w:rPr>
        <w:t>и</w:t>
      </w:r>
      <w:r w:rsidRPr="004D6A72">
        <w:rPr>
          <w:rFonts w:ascii="Times New Roman" w:hAnsi="Times New Roman"/>
          <w:sz w:val="28"/>
          <w:szCs w:val="28"/>
        </w:rPr>
        <w:t xml:space="preserve"> і </w:t>
      </w:r>
      <w:proofErr w:type="spellStart"/>
      <w:r w:rsidRPr="004D6A72">
        <w:rPr>
          <w:rFonts w:ascii="Times New Roman" w:hAnsi="Times New Roman"/>
          <w:sz w:val="28"/>
          <w:szCs w:val="28"/>
        </w:rPr>
        <w:t>обласним</w:t>
      </w:r>
      <w:proofErr w:type="spellEnd"/>
      <w:r w:rsidR="004C08B6" w:rsidRPr="004D6A72">
        <w:rPr>
          <w:rFonts w:ascii="Times New Roman" w:hAnsi="Times New Roman"/>
          <w:sz w:val="28"/>
          <w:szCs w:val="28"/>
          <w:lang w:val="uk-UA"/>
        </w:rPr>
        <w:t>и</w:t>
      </w:r>
      <w:r w:rsidR="00423B6D" w:rsidRPr="004D6A72">
        <w:rPr>
          <w:rFonts w:ascii="Times New Roman" w:hAnsi="Times New Roman"/>
          <w:sz w:val="28"/>
          <w:szCs w:val="28"/>
          <w:lang w:val="uk-UA"/>
        </w:rPr>
        <w:t xml:space="preserve"> структурами органів виконавчої влади та самоврядування</w:t>
      </w:r>
      <w:r w:rsidRPr="004D6A72">
        <w:rPr>
          <w:rFonts w:ascii="Times New Roman" w:hAnsi="Times New Roman"/>
          <w:sz w:val="28"/>
          <w:szCs w:val="28"/>
        </w:rPr>
        <w:t xml:space="preserve"> на </w:t>
      </w:r>
      <w:proofErr w:type="spellStart"/>
      <w:r w:rsidRPr="004D6A72">
        <w:rPr>
          <w:rFonts w:ascii="Times New Roman" w:hAnsi="Times New Roman"/>
          <w:sz w:val="28"/>
          <w:szCs w:val="28"/>
        </w:rPr>
        <w:t>місцях</w:t>
      </w:r>
      <w:proofErr w:type="spellEnd"/>
      <w:r w:rsidRPr="004D6A72">
        <w:rPr>
          <w:rFonts w:ascii="Times New Roman" w:hAnsi="Times New Roman"/>
          <w:sz w:val="28"/>
          <w:szCs w:val="28"/>
        </w:rPr>
        <w:t xml:space="preserve"> і в </w:t>
      </w:r>
      <w:proofErr w:type="spellStart"/>
      <w:r w:rsidRPr="004D6A72">
        <w:rPr>
          <w:rFonts w:ascii="Times New Roman" w:hAnsi="Times New Roman"/>
          <w:sz w:val="28"/>
          <w:szCs w:val="28"/>
        </w:rPr>
        <w:t>більшості</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ігнорують</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громадські</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інтереси</w:t>
      </w:r>
      <w:proofErr w:type="spellEnd"/>
      <w:r w:rsidR="0001536D" w:rsidRPr="004D6A72">
        <w:rPr>
          <w:rFonts w:ascii="Times New Roman" w:hAnsi="Times New Roman"/>
          <w:sz w:val="28"/>
          <w:szCs w:val="28"/>
          <w:lang w:val="uk-UA"/>
        </w:rPr>
        <w:t>, формуючи</w:t>
      </w:r>
      <w:r w:rsidRPr="004D6A72">
        <w:rPr>
          <w:rFonts w:ascii="Times New Roman" w:hAnsi="Times New Roman"/>
          <w:sz w:val="28"/>
          <w:szCs w:val="28"/>
        </w:rPr>
        <w:t xml:space="preserve"> </w:t>
      </w:r>
      <w:proofErr w:type="spellStart"/>
      <w:r w:rsidRPr="004D6A72">
        <w:rPr>
          <w:rFonts w:ascii="Times New Roman" w:hAnsi="Times New Roman"/>
          <w:sz w:val="28"/>
          <w:szCs w:val="28"/>
        </w:rPr>
        <w:t>корупційну</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гіперцентралізовану</w:t>
      </w:r>
      <w:proofErr w:type="spellEnd"/>
      <w:r w:rsidRPr="004D6A72">
        <w:rPr>
          <w:rFonts w:ascii="Times New Roman" w:hAnsi="Times New Roman"/>
          <w:sz w:val="28"/>
          <w:szCs w:val="28"/>
        </w:rPr>
        <w:t xml:space="preserve"> вертикаль, а </w:t>
      </w:r>
      <w:r w:rsidR="00E1438C" w:rsidRPr="004D6A72">
        <w:rPr>
          <w:rFonts w:ascii="Times New Roman" w:hAnsi="Times New Roman"/>
          <w:sz w:val="28"/>
          <w:szCs w:val="28"/>
          <w:lang w:val="uk-UA"/>
        </w:rPr>
        <w:t>землекористувачів</w:t>
      </w:r>
      <w:r w:rsidRPr="004D6A72">
        <w:rPr>
          <w:rFonts w:ascii="Times New Roman" w:hAnsi="Times New Roman"/>
          <w:sz w:val="28"/>
          <w:szCs w:val="28"/>
        </w:rPr>
        <w:t xml:space="preserve"> </w:t>
      </w:r>
      <w:r w:rsidR="0001536D" w:rsidRPr="004D6A72">
        <w:rPr>
          <w:rFonts w:ascii="Times New Roman" w:hAnsi="Times New Roman"/>
          <w:sz w:val="28"/>
          <w:szCs w:val="28"/>
          <w:lang w:val="uk-UA"/>
        </w:rPr>
        <w:t>заганяю</w:t>
      </w:r>
      <w:r w:rsidR="00E1438C" w:rsidRPr="004D6A72">
        <w:rPr>
          <w:rFonts w:ascii="Times New Roman" w:hAnsi="Times New Roman"/>
          <w:sz w:val="28"/>
          <w:szCs w:val="28"/>
          <w:lang w:val="uk-UA"/>
        </w:rPr>
        <w:t>чи</w:t>
      </w:r>
      <w:r w:rsidR="0001536D" w:rsidRPr="004D6A72">
        <w:rPr>
          <w:rFonts w:ascii="Times New Roman" w:hAnsi="Times New Roman"/>
          <w:sz w:val="28"/>
          <w:szCs w:val="28"/>
          <w:lang w:val="uk-UA"/>
        </w:rPr>
        <w:t xml:space="preserve"> </w:t>
      </w:r>
      <w:r w:rsidRPr="004D6A72">
        <w:rPr>
          <w:rFonts w:ascii="Times New Roman" w:hAnsi="Times New Roman"/>
          <w:sz w:val="28"/>
          <w:szCs w:val="28"/>
        </w:rPr>
        <w:t xml:space="preserve">на </w:t>
      </w:r>
      <w:proofErr w:type="spellStart"/>
      <w:r w:rsidRPr="004D6A72">
        <w:rPr>
          <w:rFonts w:ascii="Times New Roman" w:hAnsi="Times New Roman"/>
          <w:sz w:val="28"/>
          <w:szCs w:val="28"/>
        </w:rPr>
        <w:t>місцях</w:t>
      </w:r>
      <w:proofErr w:type="spellEnd"/>
      <w:r w:rsidRPr="004D6A72">
        <w:rPr>
          <w:rFonts w:ascii="Times New Roman" w:hAnsi="Times New Roman"/>
          <w:sz w:val="28"/>
          <w:szCs w:val="28"/>
        </w:rPr>
        <w:t xml:space="preserve"> </w:t>
      </w:r>
      <w:r w:rsidR="0001536D" w:rsidRPr="004D6A72">
        <w:rPr>
          <w:rFonts w:ascii="Times New Roman" w:hAnsi="Times New Roman"/>
          <w:sz w:val="28"/>
          <w:szCs w:val="28"/>
          <w:lang w:val="uk-UA"/>
        </w:rPr>
        <w:t>у</w:t>
      </w:r>
      <w:r w:rsidRPr="004D6A72">
        <w:rPr>
          <w:rFonts w:ascii="Times New Roman" w:hAnsi="Times New Roman"/>
          <w:sz w:val="28"/>
          <w:szCs w:val="28"/>
        </w:rPr>
        <w:t xml:space="preserve"> </w:t>
      </w:r>
      <w:r w:rsidR="00E1438C" w:rsidRPr="004D6A72">
        <w:rPr>
          <w:rFonts w:ascii="Times New Roman" w:hAnsi="Times New Roman"/>
          <w:sz w:val="28"/>
          <w:szCs w:val="28"/>
          <w:lang w:val="uk-UA"/>
        </w:rPr>
        <w:t xml:space="preserve">економічне </w:t>
      </w:r>
      <w:proofErr w:type="spellStart"/>
      <w:proofErr w:type="gramStart"/>
      <w:r w:rsidRPr="004D6A72">
        <w:rPr>
          <w:rFonts w:ascii="Times New Roman" w:hAnsi="Times New Roman"/>
          <w:sz w:val="28"/>
          <w:szCs w:val="28"/>
        </w:rPr>
        <w:t>п</w:t>
      </w:r>
      <w:proofErr w:type="gramEnd"/>
      <w:r w:rsidRPr="004D6A72">
        <w:rPr>
          <w:rFonts w:ascii="Times New Roman" w:hAnsi="Times New Roman"/>
          <w:sz w:val="28"/>
          <w:szCs w:val="28"/>
        </w:rPr>
        <w:t>ідпілля</w:t>
      </w:r>
      <w:proofErr w:type="spellEnd"/>
      <w:r w:rsidR="00423B6D" w:rsidRPr="004D6A72">
        <w:rPr>
          <w:rFonts w:ascii="Times New Roman" w:hAnsi="Times New Roman"/>
          <w:sz w:val="28"/>
          <w:szCs w:val="28"/>
          <w:lang w:val="uk-UA"/>
        </w:rPr>
        <w:t>.</w:t>
      </w:r>
    </w:p>
    <w:p w:rsidR="000559D9" w:rsidRPr="004D6A72" w:rsidRDefault="004212DD" w:rsidP="000F6CEC">
      <w:pPr>
        <w:spacing w:after="0" w:line="360" w:lineRule="auto"/>
        <w:ind w:firstLine="708"/>
        <w:jc w:val="both"/>
        <w:rPr>
          <w:rFonts w:ascii="Times New Roman" w:hAnsi="Times New Roman"/>
          <w:sz w:val="28"/>
          <w:szCs w:val="28"/>
          <w:lang w:val="uk-UA"/>
        </w:rPr>
      </w:pPr>
      <w:r w:rsidRPr="004D6A72">
        <w:rPr>
          <w:rFonts w:ascii="Times New Roman" w:hAnsi="Times New Roman"/>
          <w:sz w:val="28"/>
          <w:szCs w:val="28"/>
          <w:lang w:val="uk-UA"/>
        </w:rPr>
        <w:t xml:space="preserve">Із 2013 року </w:t>
      </w:r>
      <w:proofErr w:type="spellStart"/>
      <w:r w:rsidRPr="004D6A72">
        <w:rPr>
          <w:rFonts w:ascii="Times New Roman" w:hAnsi="Times New Roman"/>
          <w:sz w:val="28"/>
          <w:szCs w:val="28"/>
          <w:lang w:val="uk-UA"/>
        </w:rPr>
        <w:t>Держгеокадастр</w:t>
      </w:r>
      <w:proofErr w:type="spellEnd"/>
      <w:r w:rsidR="0001536D" w:rsidRPr="004D6A72">
        <w:rPr>
          <w:rFonts w:ascii="Times New Roman" w:hAnsi="Times New Roman"/>
          <w:sz w:val="28"/>
          <w:szCs w:val="28"/>
          <w:lang w:val="uk-UA"/>
        </w:rPr>
        <w:t>, провокуючи</w:t>
      </w:r>
      <w:r w:rsidRPr="004D6A72">
        <w:rPr>
          <w:rFonts w:ascii="Times New Roman" w:hAnsi="Times New Roman"/>
          <w:sz w:val="28"/>
          <w:szCs w:val="28"/>
          <w:lang w:val="uk-UA"/>
        </w:rPr>
        <w:t xml:space="preserve"> створення корупційного середовища</w:t>
      </w:r>
      <w:r w:rsidR="002B41F6" w:rsidRPr="004D6A72">
        <w:rPr>
          <w:rFonts w:ascii="Times New Roman" w:hAnsi="Times New Roman"/>
          <w:sz w:val="28"/>
          <w:szCs w:val="28"/>
          <w:lang w:val="uk-UA"/>
        </w:rPr>
        <w:t>,</w:t>
      </w:r>
      <w:r w:rsidRPr="004D6A72">
        <w:rPr>
          <w:rFonts w:ascii="Times New Roman" w:hAnsi="Times New Roman"/>
          <w:sz w:val="28"/>
          <w:szCs w:val="28"/>
          <w:lang w:val="uk-UA"/>
        </w:rPr>
        <w:t xml:space="preserve"> ввів необхідність формування земельних ділянок, за незначними винятками, тільки шляхом розроблення </w:t>
      </w:r>
      <w:proofErr w:type="spellStart"/>
      <w:r w:rsidRPr="004D6A72">
        <w:rPr>
          <w:rFonts w:ascii="Times New Roman" w:hAnsi="Times New Roman"/>
          <w:sz w:val="28"/>
          <w:szCs w:val="28"/>
          <w:lang w:val="uk-UA"/>
        </w:rPr>
        <w:t>проєктів</w:t>
      </w:r>
      <w:proofErr w:type="spellEnd"/>
      <w:r w:rsidRPr="004D6A72">
        <w:rPr>
          <w:rFonts w:ascii="Times New Roman" w:hAnsi="Times New Roman"/>
          <w:sz w:val="28"/>
          <w:szCs w:val="28"/>
          <w:lang w:val="uk-UA"/>
        </w:rPr>
        <w:t xml:space="preserve"> землеустрою щодо відведення земельних ділянок. </w:t>
      </w:r>
      <w:r w:rsidR="002B41F6" w:rsidRPr="004D6A72">
        <w:rPr>
          <w:rFonts w:ascii="Times New Roman" w:hAnsi="Times New Roman"/>
          <w:sz w:val="28"/>
          <w:szCs w:val="28"/>
          <w:lang w:val="uk-UA"/>
        </w:rPr>
        <w:t>Щ</w:t>
      </w:r>
      <w:r w:rsidRPr="004D6A72">
        <w:rPr>
          <w:rFonts w:ascii="Times New Roman" w:hAnsi="Times New Roman"/>
          <w:sz w:val="28"/>
          <w:szCs w:val="28"/>
          <w:lang w:val="uk-UA"/>
        </w:rPr>
        <w:t xml:space="preserve">об отримати </w:t>
      </w:r>
      <w:r w:rsidR="00E1438C" w:rsidRPr="004D6A72">
        <w:rPr>
          <w:rFonts w:ascii="Times New Roman" w:hAnsi="Times New Roman"/>
          <w:sz w:val="28"/>
          <w:szCs w:val="28"/>
          <w:lang w:val="uk-UA"/>
        </w:rPr>
        <w:t>офіційно</w:t>
      </w:r>
      <w:r w:rsidRPr="004D6A72">
        <w:rPr>
          <w:rFonts w:ascii="Times New Roman" w:hAnsi="Times New Roman"/>
          <w:sz w:val="28"/>
          <w:szCs w:val="28"/>
          <w:lang w:val="uk-UA"/>
        </w:rPr>
        <w:t xml:space="preserve"> земельну ділянку, навіть ту, що десятки років перебуває у громадянина в користуванні, необхідно: звернутися до відповідного органу державної влади або місцевого самоврядування для отримання відповідного дозволу на розроблення </w:t>
      </w:r>
      <w:proofErr w:type="spellStart"/>
      <w:r w:rsidRPr="004D6A72">
        <w:rPr>
          <w:rFonts w:ascii="Times New Roman" w:hAnsi="Times New Roman"/>
          <w:sz w:val="28"/>
          <w:szCs w:val="28"/>
          <w:lang w:val="uk-UA"/>
        </w:rPr>
        <w:t>проєкту</w:t>
      </w:r>
      <w:proofErr w:type="spellEnd"/>
      <w:r w:rsidRPr="004D6A72">
        <w:rPr>
          <w:rFonts w:ascii="Times New Roman" w:hAnsi="Times New Roman"/>
          <w:sz w:val="28"/>
          <w:szCs w:val="28"/>
          <w:lang w:val="uk-UA"/>
        </w:rPr>
        <w:t xml:space="preserve"> </w:t>
      </w:r>
      <w:r w:rsidR="00E1438C" w:rsidRPr="004D6A72">
        <w:rPr>
          <w:rFonts w:ascii="Times New Roman" w:hAnsi="Times New Roman"/>
          <w:sz w:val="28"/>
          <w:szCs w:val="28"/>
          <w:lang w:val="uk-UA"/>
        </w:rPr>
        <w:t>(</w:t>
      </w:r>
      <w:r w:rsidR="002B41F6" w:rsidRPr="004D6A72">
        <w:rPr>
          <w:rFonts w:ascii="Times New Roman" w:hAnsi="Times New Roman"/>
          <w:sz w:val="28"/>
          <w:szCs w:val="28"/>
          <w:lang w:val="uk-UA"/>
        </w:rPr>
        <w:t>а</w:t>
      </w:r>
      <w:r w:rsidRPr="004D6A72">
        <w:rPr>
          <w:rFonts w:ascii="Times New Roman" w:hAnsi="Times New Roman"/>
          <w:sz w:val="28"/>
          <w:szCs w:val="28"/>
          <w:lang w:val="uk-UA"/>
        </w:rPr>
        <w:t xml:space="preserve"> одним із цих органів ста</w:t>
      </w:r>
      <w:r w:rsidR="002B41F6" w:rsidRPr="004D6A72">
        <w:rPr>
          <w:rFonts w:ascii="Times New Roman" w:hAnsi="Times New Roman"/>
          <w:sz w:val="28"/>
          <w:szCs w:val="28"/>
          <w:lang w:val="uk-UA"/>
        </w:rPr>
        <w:t>в</w:t>
      </w:r>
      <w:r w:rsidRPr="004D6A72">
        <w:rPr>
          <w:rFonts w:ascii="Times New Roman" w:hAnsi="Times New Roman"/>
          <w:sz w:val="28"/>
          <w:szCs w:val="28"/>
          <w:lang w:val="uk-UA"/>
        </w:rPr>
        <w:t xml:space="preserve"> </w:t>
      </w:r>
      <w:proofErr w:type="spellStart"/>
      <w:r w:rsidRPr="004D6A72">
        <w:rPr>
          <w:rFonts w:ascii="Times New Roman" w:hAnsi="Times New Roman"/>
          <w:sz w:val="28"/>
          <w:szCs w:val="28"/>
          <w:lang w:val="uk-UA"/>
        </w:rPr>
        <w:t>Держгеокадастр</w:t>
      </w:r>
      <w:proofErr w:type="spellEnd"/>
      <w:r w:rsidR="00E1438C" w:rsidRPr="004D6A72">
        <w:rPr>
          <w:rFonts w:ascii="Times New Roman" w:hAnsi="Times New Roman"/>
          <w:sz w:val="28"/>
          <w:szCs w:val="28"/>
          <w:lang w:val="uk-UA"/>
        </w:rPr>
        <w:t>)</w:t>
      </w:r>
      <w:r w:rsidRPr="004D6A72">
        <w:rPr>
          <w:rFonts w:ascii="Times New Roman" w:hAnsi="Times New Roman"/>
          <w:sz w:val="28"/>
          <w:szCs w:val="28"/>
          <w:lang w:val="uk-UA"/>
        </w:rPr>
        <w:t xml:space="preserve">; звернутися до органу </w:t>
      </w:r>
      <w:proofErr w:type="spellStart"/>
      <w:r w:rsidRPr="004D6A72">
        <w:rPr>
          <w:rFonts w:ascii="Times New Roman" w:hAnsi="Times New Roman"/>
          <w:sz w:val="28"/>
          <w:szCs w:val="28"/>
          <w:lang w:val="uk-UA"/>
        </w:rPr>
        <w:t>Держгеокадастру</w:t>
      </w:r>
      <w:proofErr w:type="spellEnd"/>
      <w:r w:rsidRPr="004D6A72">
        <w:rPr>
          <w:rFonts w:ascii="Times New Roman" w:hAnsi="Times New Roman"/>
          <w:sz w:val="28"/>
          <w:szCs w:val="28"/>
          <w:lang w:val="uk-UA"/>
        </w:rPr>
        <w:t xml:space="preserve"> для отримання переліку обмежень, отримання довідки зі статистичної звітності, проведення експертизи (якщо це передбачено законом); звернутися до </w:t>
      </w:r>
      <w:proofErr w:type="spellStart"/>
      <w:r w:rsidRPr="004D6A72">
        <w:rPr>
          <w:rFonts w:ascii="Times New Roman" w:hAnsi="Times New Roman"/>
          <w:sz w:val="28"/>
          <w:szCs w:val="28"/>
          <w:lang w:val="uk-UA"/>
        </w:rPr>
        <w:t>Держгеокадастру</w:t>
      </w:r>
      <w:proofErr w:type="spellEnd"/>
      <w:r w:rsidRPr="004D6A72">
        <w:rPr>
          <w:rFonts w:ascii="Times New Roman" w:hAnsi="Times New Roman"/>
          <w:sz w:val="28"/>
          <w:szCs w:val="28"/>
          <w:lang w:val="uk-UA"/>
        </w:rPr>
        <w:t xml:space="preserve"> та органів, визначених статтею 186-1 Земельного кодексу про погодження </w:t>
      </w:r>
      <w:proofErr w:type="spellStart"/>
      <w:r w:rsidRPr="004D6A72">
        <w:rPr>
          <w:rFonts w:ascii="Times New Roman" w:hAnsi="Times New Roman"/>
          <w:sz w:val="28"/>
          <w:szCs w:val="28"/>
          <w:lang w:val="uk-UA"/>
        </w:rPr>
        <w:t>проєкту</w:t>
      </w:r>
      <w:proofErr w:type="spellEnd"/>
      <w:r w:rsidRPr="004D6A72">
        <w:rPr>
          <w:rFonts w:ascii="Times New Roman" w:hAnsi="Times New Roman"/>
          <w:sz w:val="28"/>
          <w:szCs w:val="28"/>
          <w:lang w:val="uk-UA"/>
        </w:rPr>
        <w:t xml:space="preserve">; звернутися до органу </w:t>
      </w:r>
      <w:proofErr w:type="spellStart"/>
      <w:r w:rsidRPr="004D6A72">
        <w:rPr>
          <w:rFonts w:ascii="Times New Roman" w:hAnsi="Times New Roman"/>
          <w:sz w:val="28"/>
          <w:szCs w:val="28"/>
          <w:lang w:val="uk-UA"/>
        </w:rPr>
        <w:t>Держгеокадастру</w:t>
      </w:r>
      <w:proofErr w:type="spellEnd"/>
      <w:r w:rsidRPr="004D6A72">
        <w:rPr>
          <w:rFonts w:ascii="Times New Roman" w:hAnsi="Times New Roman"/>
          <w:sz w:val="28"/>
          <w:szCs w:val="28"/>
          <w:lang w:val="uk-UA"/>
        </w:rPr>
        <w:t xml:space="preserve"> для реєстрації земельної ділянки; звернутися до відповідного органу державної влади або місцевого самоврядування для затвердження </w:t>
      </w:r>
      <w:proofErr w:type="spellStart"/>
      <w:r w:rsidRPr="004D6A72">
        <w:rPr>
          <w:rFonts w:ascii="Times New Roman" w:hAnsi="Times New Roman"/>
          <w:sz w:val="28"/>
          <w:szCs w:val="28"/>
          <w:lang w:val="uk-UA"/>
        </w:rPr>
        <w:t>проєкту</w:t>
      </w:r>
      <w:proofErr w:type="spellEnd"/>
      <w:r w:rsidRPr="004D6A72">
        <w:rPr>
          <w:rFonts w:ascii="Times New Roman" w:hAnsi="Times New Roman"/>
          <w:sz w:val="28"/>
          <w:szCs w:val="28"/>
          <w:lang w:val="uk-UA"/>
        </w:rPr>
        <w:t>.</w:t>
      </w:r>
      <w:r w:rsidR="000F6CEC" w:rsidRPr="004D6A72">
        <w:rPr>
          <w:rFonts w:ascii="Times New Roman" w:hAnsi="Times New Roman"/>
          <w:sz w:val="28"/>
          <w:szCs w:val="28"/>
          <w:lang w:val="uk-UA"/>
        </w:rPr>
        <w:t xml:space="preserve"> </w:t>
      </w:r>
      <w:r w:rsidR="00E1438C" w:rsidRPr="004D6A72">
        <w:rPr>
          <w:rFonts w:ascii="Times New Roman" w:hAnsi="Times New Roman"/>
          <w:sz w:val="28"/>
          <w:szCs w:val="28"/>
          <w:lang w:val="uk-UA"/>
        </w:rPr>
        <w:t>Н</w:t>
      </w:r>
      <w:proofErr w:type="spellStart"/>
      <w:r w:rsidR="000559D9" w:rsidRPr="004D6A72">
        <w:rPr>
          <w:rFonts w:ascii="Times New Roman" w:hAnsi="Times New Roman"/>
          <w:sz w:val="28"/>
          <w:szCs w:val="28"/>
        </w:rPr>
        <w:t>еобхідність</w:t>
      </w:r>
      <w:proofErr w:type="spellEnd"/>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виконання</w:t>
      </w:r>
      <w:proofErr w:type="spellEnd"/>
      <w:r w:rsidR="000559D9" w:rsidRPr="004D6A72">
        <w:rPr>
          <w:rFonts w:ascii="Times New Roman" w:hAnsi="Times New Roman"/>
          <w:sz w:val="28"/>
          <w:szCs w:val="28"/>
        </w:rPr>
        <w:t xml:space="preserve"> другого та </w:t>
      </w:r>
      <w:proofErr w:type="spellStart"/>
      <w:r w:rsidR="000559D9" w:rsidRPr="004D6A72">
        <w:rPr>
          <w:rFonts w:ascii="Times New Roman" w:hAnsi="Times New Roman"/>
          <w:sz w:val="28"/>
          <w:szCs w:val="28"/>
        </w:rPr>
        <w:t>третього</w:t>
      </w:r>
      <w:proofErr w:type="spellEnd"/>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пунктів</w:t>
      </w:r>
      <w:proofErr w:type="spellEnd"/>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відпала</w:t>
      </w:r>
      <w:proofErr w:type="spellEnd"/>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проте</w:t>
      </w:r>
      <w:proofErr w:type="spellEnd"/>
      <w:r w:rsidR="000559D9" w:rsidRPr="004D6A72">
        <w:rPr>
          <w:rFonts w:ascii="Times New Roman" w:hAnsi="Times New Roman"/>
          <w:sz w:val="28"/>
          <w:szCs w:val="28"/>
        </w:rPr>
        <w:t xml:space="preserve"> доводиться </w:t>
      </w:r>
      <w:proofErr w:type="spellStart"/>
      <w:r w:rsidR="000559D9" w:rsidRPr="004D6A72">
        <w:rPr>
          <w:rFonts w:ascii="Times New Roman" w:hAnsi="Times New Roman"/>
          <w:sz w:val="28"/>
          <w:szCs w:val="28"/>
        </w:rPr>
        <w:t>отримувати</w:t>
      </w:r>
      <w:proofErr w:type="spellEnd"/>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копії</w:t>
      </w:r>
      <w:proofErr w:type="spellEnd"/>
      <w:r w:rsidR="00E1438C" w:rsidRPr="004D6A72">
        <w:rPr>
          <w:rFonts w:ascii="Times New Roman" w:hAnsi="Times New Roman"/>
          <w:sz w:val="28"/>
          <w:szCs w:val="28"/>
        </w:rPr>
        <w:t xml:space="preserve"> з </w:t>
      </w:r>
      <w:proofErr w:type="spellStart"/>
      <w:r w:rsidR="00E1438C" w:rsidRPr="004D6A72">
        <w:rPr>
          <w:rFonts w:ascii="Times New Roman" w:hAnsi="Times New Roman"/>
          <w:sz w:val="28"/>
          <w:szCs w:val="28"/>
        </w:rPr>
        <w:t>публічної</w:t>
      </w:r>
      <w:proofErr w:type="spellEnd"/>
      <w:r w:rsidR="00E1438C" w:rsidRPr="004D6A72">
        <w:rPr>
          <w:rFonts w:ascii="Times New Roman" w:hAnsi="Times New Roman"/>
          <w:sz w:val="28"/>
          <w:szCs w:val="28"/>
        </w:rPr>
        <w:t xml:space="preserve"> </w:t>
      </w:r>
      <w:proofErr w:type="spellStart"/>
      <w:r w:rsidR="00E1438C" w:rsidRPr="004D6A72">
        <w:rPr>
          <w:rFonts w:ascii="Times New Roman" w:hAnsi="Times New Roman"/>
          <w:sz w:val="28"/>
          <w:szCs w:val="28"/>
        </w:rPr>
        <w:t>кадастрової</w:t>
      </w:r>
      <w:proofErr w:type="spellEnd"/>
      <w:r w:rsidR="00E1438C" w:rsidRPr="004D6A72">
        <w:rPr>
          <w:rFonts w:ascii="Times New Roman" w:hAnsi="Times New Roman"/>
          <w:sz w:val="28"/>
          <w:szCs w:val="28"/>
        </w:rPr>
        <w:t xml:space="preserve"> </w:t>
      </w:r>
      <w:proofErr w:type="spellStart"/>
      <w:r w:rsidR="00E1438C" w:rsidRPr="004D6A72">
        <w:rPr>
          <w:rFonts w:ascii="Times New Roman" w:hAnsi="Times New Roman"/>
          <w:sz w:val="28"/>
          <w:szCs w:val="28"/>
        </w:rPr>
        <w:t>карти</w:t>
      </w:r>
      <w:proofErr w:type="spellEnd"/>
      <w:r w:rsidR="00E1438C" w:rsidRPr="004D6A72">
        <w:rPr>
          <w:rFonts w:ascii="Times New Roman" w:hAnsi="Times New Roman"/>
          <w:sz w:val="28"/>
          <w:szCs w:val="28"/>
          <w:lang w:val="uk-UA"/>
        </w:rPr>
        <w:t>, а з</w:t>
      </w:r>
      <w:r w:rsidR="000559D9" w:rsidRPr="004D6A72">
        <w:rPr>
          <w:rFonts w:ascii="Times New Roman" w:hAnsi="Times New Roman"/>
          <w:sz w:val="28"/>
          <w:szCs w:val="28"/>
        </w:rPr>
        <w:t xml:space="preserve">а </w:t>
      </w:r>
      <w:proofErr w:type="spellStart"/>
      <w:r w:rsidR="000559D9" w:rsidRPr="004D6A72">
        <w:rPr>
          <w:rFonts w:ascii="Times New Roman" w:hAnsi="Times New Roman"/>
          <w:sz w:val="28"/>
          <w:szCs w:val="28"/>
        </w:rPr>
        <w:t>кожним</w:t>
      </w:r>
      <w:proofErr w:type="spellEnd"/>
      <w:r w:rsidR="000559D9" w:rsidRPr="004D6A72">
        <w:rPr>
          <w:rFonts w:ascii="Times New Roman" w:hAnsi="Times New Roman"/>
          <w:sz w:val="28"/>
          <w:szCs w:val="28"/>
        </w:rPr>
        <w:t xml:space="preserve"> пунктом </w:t>
      </w:r>
      <w:proofErr w:type="spellStart"/>
      <w:r w:rsidR="000559D9" w:rsidRPr="004D6A72">
        <w:rPr>
          <w:rFonts w:ascii="Times New Roman" w:hAnsi="Times New Roman"/>
          <w:sz w:val="28"/>
          <w:szCs w:val="28"/>
        </w:rPr>
        <w:t>стоїть</w:t>
      </w:r>
      <w:proofErr w:type="spellEnd"/>
      <w:r w:rsidR="000559D9" w:rsidRPr="004D6A72">
        <w:rPr>
          <w:rFonts w:ascii="Times New Roman" w:hAnsi="Times New Roman"/>
          <w:sz w:val="28"/>
          <w:szCs w:val="28"/>
        </w:rPr>
        <w:t xml:space="preserve"> </w:t>
      </w:r>
      <w:r w:rsidR="00E1438C" w:rsidRPr="004D6A72">
        <w:rPr>
          <w:rFonts w:ascii="Times New Roman" w:hAnsi="Times New Roman"/>
          <w:sz w:val="28"/>
          <w:szCs w:val="28"/>
          <w:lang w:val="uk-UA"/>
        </w:rPr>
        <w:t xml:space="preserve">можлива </w:t>
      </w:r>
      <w:proofErr w:type="spellStart"/>
      <w:r w:rsidR="00E1438C" w:rsidRPr="004D6A72">
        <w:rPr>
          <w:rFonts w:ascii="Times New Roman" w:hAnsi="Times New Roman"/>
          <w:sz w:val="28"/>
          <w:szCs w:val="28"/>
        </w:rPr>
        <w:t>корупційна</w:t>
      </w:r>
      <w:proofErr w:type="spellEnd"/>
      <w:r w:rsidR="00E1438C" w:rsidRPr="004D6A72">
        <w:rPr>
          <w:rFonts w:ascii="Times New Roman" w:hAnsi="Times New Roman"/>
          <w:sz w:val="28"/>
          <w:szCs w:val="28"/>
        </w:rPr>
        <w:t xml:space="preserve"> </w:t>
      </w:r>
      <w:proofErr w:type="spellStart"/>
      <w:r w:rsidR="00E1438C" w:rsidRPr="004D6A72">
        <w:rPr>
          <w:rFonts w:ascii="Times New Roman" w:hAnsi="Times New Roman"/>
          <w:sz w:val="28"/>
          <w:szCs w:val="28"/>
        </w:rPr>
        <w:t>складова</w:t>
      </w:r>
      <w:proofErr w:type="spellEnd"/>
      <w:r w:rsidR="00E1438C" w:rsidRPr="004D6A72">
        <w:rPr>
          <w:rFonts w:ascii="Times New Roman" w:hAnsi="Times New Roman"/>
          <w:sz w:val="28"/>
          <w:szCs w:val="28"/>
          <w:lang w:val="uk-UA"/>
        </w:rPr>
        <w:t>.</w:t>
      </w:r>
    </w:p>
    <w:p w:rsidR="000559D9" w:rsidRPr="004D6A72" w:rsidRDefault="00E1438C" w:rsidP="000559D9">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Фізичні о</w:t>
      </w:r>
      <w:proofErr w:type="spellStart"/>
      <w:r w:rsidR="000559D9" w:rsidRPr="004D6A72">
        <w:rPr>
          <w:rFonts w:ascii="Times New Roman" w:hAnsi="Times New Roman"/>
          <w:sz w:val="28"/>
          <w:szCs w:val="28"/>
        </w:rPr>
        <w:t>соб</w:t>
      </w:r>
      <w:proofErr w:type="spellEnd"/>
      <w:r w:rsidRPr="004D6A72">
        <w:rPr>
          <w:rFonts w:ascii="Times New Roman" w:hAnsi="Times New Roman"/>
          <w:sz w:val="28"/>
          <w:szCs w:val="28"/>
          <w:lang w:val="uk-UA"/>
        </w:rPr>
        <w:t>и</w:t>
      </w:r>
      <w:r w:rsidR="000F6CEC" w:rsidRPr="004D6A72">
        <w:rPr>
          <w:rFonts w:ascii="Times New Roman" w:hAnsi="Times New Roman"/>
          <w:sz w:val="28"/>
          <w:szCs w:val="28"/>
          <w:lang w:val="uk-UA"/>
        </w:rPr>
        <w:t>,</w:t>
      </w:r>
      <w:r w:rsidR="000559D9" w:rsidRPr="004D6A72">
        <w:rPr>
          <w:rFonts w:ascii="Times New Roman" w:hAnsi="Times New Roman"/>
          <w:sz w:val="28"/>
          <w:szCs w:val="28"/>
        </w:rPr>
        <w:t xml:space="preserve"> </w:t>
      </w:r>
      <w:r w:rsidR="000F6CEC" w:rsidRPr="004D6A72">
        <w:rPr>
          <w:rFonts w:ascii="Times New Roman" w:hAnsi="Times New Roman"/>
          <w:sz w:val="28"/>
          <w:szCs w:val="28"/>
          <w:lang w:val="uk-UA"/>
        </w:rPr>
        <w:t xml:space="preserve">проживаючи десятиліття </w:t>
      </w:r>
      <w:r w:rsidR="000559D9" w:rsidRPr="004D6A72">
        <w:rPr>
          <w:rFonts w:ascii="Times New Roman" w:hAnsi="Times New Roman"/>
          <w:sz w:val="28"/>
          <w:szCs w:val="28"/>
        </w:rPr>
        <w:t xml:space="preserve">на </w:t>
      </w:r>
      <w:proofErr w:type="spellStart"/>
      <w:r w:rsidR="000559D9" w:rsidRPr="004D6A72">
        <w:rPr>
          <w:rFonts w:ascii="Times New Roman" w:hAnsi="Times New Roman"/>
          <w:sz w:val="28"/>
          <w:szCs w:val="28"/>
        </w:rPr>
        <w:t>земельні</w:t>
      </w:r>
      <w:proofErr w:type="spellEnd"/>
      <w:r w:rsidR="002B41F6" w:rsidRPr="004D6A72">
        <w:rPr>
          <w:rFonts w:ascii="Times New Roman" w:hAnsi="Times New Roman"/>
          <w:sz w:val="28"/>
          <w:szCs w:val="28"/>
          <w:lang w:val="uk-UA"/>
        </w:rPr>
        <w:t>й</w:t>
      </w:r>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ділян</w:t>
      </w:r>
      <w:proofErr w:type="spellEnd"/>
      <w:r w:rsidR="002B41F6" w:rsidRPr="004D6A72">
        <w:rPr>
          <w:rFonts w:ascii="Times New Roman" w:hAnsi="Times New Roman"/>
          <w:sz w:val="28"/>
          <w:szCs w:val="28"/>
          <w:lang w:val="uk-UA"/>
        </w:rPr>
        <w:t>ці</w:t>
      </w:r>
      <w:r w:rsidR="000559D9" w:rsidRPr="004D6A72">
        <w:rPr>
          <w:rFonts w:ascii="Times New Roman" w:hAnsi="Times New Roman"/>
          <w:sz w:val="28"/>
          <w:szCs w:val="28"/>
        </w:rPr>
        <w:t>, на як</w:t>
      </w:r>
      <w:proofErr w:type="spellStart"/>
      <w:r w:rsidR="002B41F6" w:rsidRPr="004D6A72">
        <w:rPr>
          <w:rFonts w:ascii="Times New Roman" w:hAnsi="Times New Roman"/>
          <w:sz w:val="28"/>
          <w:szCs w:val="28"/>
          <w:lang w:val="uk-UA"/>
        </w:rPr>
        <w:t>ій</w:t>
      </w:r>
      <w:proofErr w:type="spellEnd"/>
      <w:r w:rsidR="002B41F6" w:rsidRPr="004D6A72">
        <w:rPr>
          <w:rFonts w:ascii="Times New Roman" w:hAnsi="Times New Roman"/>
          <w:sz w:val="28"/>
          <w:szCs w:val="28"/>
        </w:rPr>
        <w:t xml:space="preserve"> </w:t>
      </w:r>
      <w:proofErr w:type="spellStart"/>
      <w:r w:rsidR="002B41F6" w:rsidRPr="004D6A72">
        <w:rPr>
          <w:rFonts w:ascii="Times New Roman" w:hAnsi="Times New Roman"/>
          <w:sz w:val="28"/>
          <w:szCs w:val="28"/>
        </w:rPr>
        <w:t>розташоване</w:t>
      </w:r>
      <w:proofErr w:type="spellEnd"/>
      <w:r w:rsidR="002B41F6" w:rsidRPr="004D6A72">
        <w:rPr>
          <w:rFonts w:ascii="Times New Roman" w:hAnsi="Times New Roman"/>
          <w:sz w:val="28"/>
          <w:szCs w:val="28"/>
        </w:rPr>
        <w:t xml:space="preserve"> </w:t>
      </w:r>
      <w:r w:rsidR="002B41F6" w:rsidRPr="004D6A72">
        <w:rPr>
          <w:rFonts w:ascii="Times New Roman" w:hAnsi="Times New Roman"/>
          <w:sz w:val="28"/>
          <w:szCs w:val="28"/>
          <w:lang w:val="uk-UA"/>
        </w:rPr>
        <w:t>власне</w:t>
      </w:r>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майно</w:t>
      </w:r>
      <w:proofErr w:type="spellEnd"/>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об’єкт</w:t>
      </w:r>
      <w:proofErr w:type="spellEnd"/>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нерухомості</w:t>
      </w:r>
      <w:proofErr w:type="spellEnd"/>
      <w:r w:rsidR="000559D9" w:rsidRPr="004D6A72">
        <w:rPr>
          <w:rFonts w:ascii="Times New Roman" w:hAnsi="Times New Roman"/>
          <w:sz w:val="28"/>
          <w:szCs w:val="28"/>
        </w:rPr>
        <w:t xml:space="preserve">), </w:t>
      </w:r>
      <w:proofErr w:type="spellStart"/>
      <w:r w:rsidR="000559D9" w:rsidRPr="004D6A72">
        <w:rPr>
          <w:rFonts w:ascii="Times New Roman" w:hAnsi="Times New Roman"/>
          <w:sz w:val="28"/>
          <w:szCs w:val="28"/>
        </w:rPr>
        <w:t>вимушен</w:t>
      </w:r>
      <w:proofErr w:type="spellEnd"/>
      <w:r w:rsidR="000F6CEC" w:rsidRPr="004D6A72">
        <w:rPr>
          <w:rFonts w:ascii="Times New Roman" w:hAnsi="Times New Roman"/>
          <w:sz w:val="28"/>
          <w:szCs w:val="28"/>
          <w:lang w:val="uk-UA"/>
        </w:rPr>
        <w:t>і</w:t>
      </w:r>
      <w:r w:rsidR="000559D9" w:rsidRPr="004D6A72">
        <w:rPr>
          <w:rFonts w:ascii="Times New Roman" w:hAnsi="Times New Roman"/>
          <w:sz w:val="28"/>
          <w:szCs w:val="28"/>
        </w:rPr>
        <w:t xml:space="preserve"> </w:t>
      </w:r>
      <w:proofErr w:type="spellStart"/>
      <w:r w:rsidR="002B41F6" w:rsidRPr="004D6A72">
        <w:rPr>
          <w:rFonts w:ascii="Times New Roman" w:hAnsi="Times New Roman"/>
          <w:sz w:val="28"/>
          <w:szCs w:val="28"/>
        </w:rPr>
        <w:t>збирати</w:t>
      </w:r>
      <w:proofErr w:type="spellEnd"/>
      <w:r w:rsidR="002B41F6" w:rsidRPr="004D6A72">
        <w:rPr>
          <w:rFonts w:ascii="Times New Roman" w:hAnsi="Times New Roman"/>
          <w:sz w:val="28"/>
          <w:szCs w:val="28"/>
        </w:rPr>
        <w:t xml:space="preserve"> </w:t>
      </w:r>
      <w:r w:rsidR="000559D9" w:rsidRPr="004D6A72">
        <w:rPr>
          <w:rFonts w:ascii="Times New Roman" w:hAnsi="Times New Roman"/>
          <w:sz w:val="28"/>
          <w:szCs w:val="28"/>
        </w:rPr>
        <w:t>роками</w:t>
      </w:r>
      <w:r w:rsidRPr="004D6A72">
        <w:rPr>
          <w:rFonts w:ascii="Times New Roman" w:hAnsi="Times New Roman"/>
          <w:sz w:val="28"/>
          <w:szCs w:val="28"/>
        </w:rPr>
        <w:t xml:space="preserve"> </w:t>
      </w:r>
      <w:proofErr w:type="spellStart"/>
      <w:r w:rsidRPr="004D6A72">
        <w:rPr>
          <w:rFonts w:ascii="Times New Roman" w:hAnsi="Times New Roman"/>
          <w:sz w:val="28"/>
          <w:szCs w:val="28"/>
        </w:rPr>
        <w:t>дозволи</w:t>
      </w:r>
      <w:proofErr w:type="spellEnd"/>
      <w:r w:rsidR="000F6CEC" w:rsidRPr="004D6A72">
        <w:rPr>
          <w:rFonts w:ascii="Times New Roman" w:hAnsi="Times New Roman"/>
          <w:sz w:val="28"/>
          <w:szCs w:val="28"/>
          <w:lang w:val="uk-UA"/>
        </w:rPr>
        <w:t xml:space="preserve"> і висновки</w:t>
      </w:r>
      <w:r w:rsidR="002B41F6" w:rsidRPr="004D6A72">
        <w:rPr>
          <w:rFonts w:ascii="Times New Roman" w:hAnsi="Times New Roman"/>
          <w:sz w:val="28"/>
          <w:szCs w:val="28"/>
          <w:lang w:val="uk-UA"/>
        </w:rPr>
        <w:t>.</w:t>
      </w:r>
      <w:r w:rsidR="000559D9" w:rsidRPr="004D6A72">
        <w:rPr>
          <w:rFonts w:ascii="Times New Roman" w:hAnsi="Times New Roman"/>
          <w:sz w:val="28"/>
          <w:szCs w:val="28"/>
        </w:rPr>
        <w:t xml:space="preserve"> </w:t>
      </w:r>
      <w:r w:rsidR="000F6CEC" w:rsidRPr="004D6A72">
        <w:rPr>
          <w:rFonts w:ascii="Times New Roman" w:hAnsi="Times New Roman"/>
          <w:sz w:val="28"/>
          <w:szCs w:val="28"/>
          <w:lang w:val="uk-UA"/>
        </w:rPr>
        <w:t>Ще складніше отримати нову ділянку. Так, що</w:t>
      </w:r>
      <w:r w:rsidR="000559D9" w:rsidRPr="004D6A72">
        <w:rPr>
          <w:rFonts w:ascii="Times New Roman" w:hAnsi="Times New Roman"/>
          <w:sz w:val="28"/>
          <w:szCs w:val="28"/>
          <w:lang w:val="uk-UA"/>
        </w:rPr>
        <w:t xml:space="preserve">б </w:t>
      </w:r>
      <w:r w:rsidR="000559D9" w:rsidRPr="004D6A72">
        <w:rPr>
          <w:rFonts w:ascii="Times New Roman" w:hAnsi="Times New Roman"/>
          <w:sz w:val="28"/>
          <w:szCs w:val="28"/>
          <w:lang w:val="uk-UA"/>
        </w:rPr>
        <w:lastRenderedPageBreak/>
        <w:t>встановити й відкрити, наприклад, на території міст</w:t>
      </w:r>
      <w:r w:rsidR="000F6CEC" w:rsidRPr="004D6A72">
        <w:rPr>
          <w:rFonts w:ascii="Times New Roman" w:hAnsi="Times New Roman"/>
          <w:sz w:val="28"/>
          <w:szCs w:val="28"/>
          <w:lang w:val="uk-UA"/>
        </w:rPr>
        <w:t>а</w:t>
      </w:r>
      <w:r w:rsidR="000559D9" w:rsidRPr="004D6A72">
        <w:rPr>
          <w:rFonts w:ascii="Times New Roman" w:hAnsi="Times New Roman"/>
          <w:sz w:val="28"/>
          <w:szCs w:val="28"/>
          <w:lang w:val="uk-UA"/>
        </w:rPr>
        <w:t xml:space="preserve"> кіоск для торгівлі овочами, потенційному підприємцеві потрібно витратити майже рік: день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реєстрацію фізичної особи-підприємця в державного реєстратора; 10 днів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реєстрацію ФОП у ДФС (податковій інспекції); ще декаду на отримання дозволу на можливе розташування ТС (заява до органу місцевого самоврядування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відділ архітектури та містобудування через ЦНАП); стільки само часу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виготовлення паспорта прив’язки; 30 днів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розгляд заяви ФОП в органах місцевого самоврядування 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180 днів (6 місяців)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виготовлення технічної документації; 30 днів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затвердження технічної документації із землеустрою; 10 днів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складання договору сервітуту земельної ділянки; 15 днів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реєстрацію в реєстрі речових прав; 21 день </w:t>
      </w:r>
      <w:r w:rsidR="000559D9" w:rsidRPr="004D6A72">
        <w:rPr>
          <w:rFonts w:ascii="Times New Roman" w:hAnsi="Times New Roman"/>
          <w:sz w:val="28"/>
          <w:szCs w:val="28"/>
        </w:rPr>
        <w:sym w:font="Symbol" w:char="F02D"/>
      </w:r>
      <w:r w:rsidR="000559D9" w:rsidRPr="004D6A72">
        <w:rPr>
          <w:rFonts w:ascii="Times New Roman" w:hAnsi="Times New Roman"/>
          <w:sz w:val="28"/>
          <w:szCs w:val="28"/>
          <w:lang w:val="uk-UA"/>
        </w:rPr>
        <w:t xml:space="preserve"> на підключення об’єкта до електропостачання тощо. </w:t>
      </w:r>
    </w:p>
    <w:p w:rsidR="000559D9" w:rsidRPr="004D6A72" w:rsidRDefault="000559D9" w:rsidP="000559D9">
      <w:pPr>
        <w:spacing w:after="0" w:line="360" w:lineRule="auto"/>
        <w:ind w:firstLine="709"/>
        <w:jc w:val="both"/>
        <w:rPr>
          <w:rFonts w:ascii="Times New Roman" w:hAnsi="Times New Roman"/>
          <w:sz w:val="28"/>
          <w:szCs w:val="28"/>
        </w:rPr>
      </w:pPr>
      <w:proofErr w:type="spellStart"/>
      <w:r w:rsidRPr="004D6A72">
        <w:rPr>
          <w:rFonts w:ascii="Times New Roman" w:hAnsi="Times New Roman"/>
          <w:sz w:val="28"/>
          <w:szCs w:val="28"/>
        </w:rPr>
        <w:t>Загалом</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оформлення</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документів</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займає</w:t>
      </w:r>
      <w:proofErr w:type="spellEnd"/>
      <w:r w:rsidRPr="004D6A72">
        <w:rPr>
          <w:rFonts w:ascii="Times New Roman" w:hAnsi="Times New Roman"/>
          <w:sz w:val="28"/>
          <w:szCs w:val="28"/>
        </w:rPr>
        <w:t xml:space="preserve"> до 12 </w:t>
      </w:r>
      <w:proofErr w:type="spellStart"/>
      <w:r w:rsidRPr="004D6A72">
        <w:rPr>
          <w:rFonts w:ascii="Times New Roman" w:hAnsi="Times New Roman"/>
          <w:sz w:val="28"/>
          <w:szCs w:val="28"/>
        </w:rPr>
        <w:t>місяців</w:t>
      </w:r>
      <w:proofErr w:type="spellEnd"/>
      <w:r w:rsidRPr="004D6A72">
        <w:rPr>
          <w:rFonts w:ascii="Times New Roman" w:hAnsi="Times New Roman"/>
          <w:sz w:val="28"/>
          <w:szCs w:val="28"/>
        </w:rPr>
        <w:t xml:space="preserve">, і </w:t>
      </w:r>
      <w:proofErr w:type="spellStart"/>
      <w:r w:rsidRPr="004D6A72">
        <w:rPr>
          <w:rFonts w:ascii="Times New Roman" w:hAnsi="Times New Roman"/>
          <w:sz w:val="28"/>
          <w:szCs w:val="28"/>
        </w:rPr>
        <w:t>це</w:t>
      </w:r>
      <w:proofErr w:type="spellEnd"/>
      <w:r w:rsidRPr="004D6A72">
        <w:rPr>
          <w:rFonts w:ascii="Times New Roman" w:hAnsi="Times New Roman"/>
          <w:sz w:val="28"/>
          <w:szCs w:val="28"/>
        </w:rPr>
        <w:t xml:space="preserve"> за </w:t>
      </w:r>
      <w:proofErr w:type="spellStart"/>
      <w:r w:rsidRPr="004D6A72">
        <w:rPr>
          <w:rFonts w:ascii="Times New Roman" w:hAnsi="Times New Roman"/>
          <w:sz w:val="28"/>
          <w:szCs w:val="28"/>
        </w:rPr>
        <w:t>умови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доброї</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волі</w:t>
      </w:r>
      <w:proofErr w:type="spellEnd"/>
      <w:r w:rsidRPr="004D6A72">
        <w:rPr>
          <w:rFonts w:ascii="Times New Roman" w:hAnsi="Times New Roman"/>
          <w:sz w:val="28"/>
          <w:szCs w:val="28"/>
        </w:rPr>
        <w:t xml:space="preserve"> та </w:t>
      </w:r>
      <w:proofErr w:type="spellStart"/>
      <w:r w:rsidRPr="004D6A72">
        <w:rPr>
          <w:rFonts w:ascii="Times New Roman" w:hAnsi="Times New Roman"/>
          <w:sz w:val="28"/>
          <w:szCs w:val="28"/>
        </w:rPr>
        <w:t>згоди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учасників</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процесу</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місцевих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жителі</w:t>
      </w:r>
      <w:proofErr w:type="gramStart"/>
      <w:r w:rsidRPr="004D6A72">
        <w:rPr>
          <w:rFonts w:ascii="Times New Roman" w:hAnsi="Times New Roman"/>
          <w:sz w:val="28"/>
          <w:szCs w:val="28"/>
        </w:rPr>
        <w:t>в</w:t>
      </w:r>
      <w:proofErr w:type="spellEnd"/>
      <w:proofErr w:type="gramEnd"/>
      <w:r w:rsidRPr="004D6A72">
        <w:rPr>
          <w:rFonts w:ascii="Times New Roman" w:hAnsi="Times New Roman"/>
          <w:sz w:val="28"/>
          <w:szCs w:val="28"/>
        </w:rPr>
        <w:t xml:space="preserve">, </w:t>
      </w:r>
      <w:proofErr w:type="spellStart"/>
      <w:r w:rsidRPr="004D6A72">
        <w:rPr>
          <w:rFonts w:ascii="Times New Roman" w:hAnsi="Times New Roman"/>
          <w:sz w:val="28"/>
          <w:szCs w:val="28"/>
        </w:rPr>
        <w:t>депутатів</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державних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службовців</w:t>
      </w:r>
      <w:proofErr w:type="spellEnd"/>
      <w:r w:rsidRPr="004D6A72">
        <w:rPr>
          <w:rFonts w:ascii="Times New Roman" w:hAnsi="Times New Roman"/>
          <w:sz w:val="28"/>
          <w:szCs w:val="28"/>
        </w:rPr>
        <w:t>.</w:t>
      </w:r>
    </w:p>
    <w:p w:rsidR="000559D9" w:rsidRPr="004D6A72" w:rsidRDefault="000559D9" w:rsidP="000559D9">
      <w:pPr>
        <w:spacing w:after="0" w:line="360" w:lineRule="auto"/>
        <w:ind w:firstLine="709"/>
        <w:jc w:val="both"/>
        <w:rPr>
          <w:rFonts w:ascii="Times New Roman" w:hAnsi="Times New Roman"/>
          <w:sz w:val="28"/>
          <w:szCs w:val="28"/>
        </w:rPr>
      </w:pPr>
      <w:proofErr w:type="spellStart"/>
      <w:r w:rsidRPr="004D6A72">
        <w:rPr>
          <w:rFonts w:ascii="Times New Roman" w:hAnsi="Times New Roman"/>
          <w:sz w:val="28"/>
          <w:szCs w:val="28"/>
        </w:rPr>
        <w:t>Встановлювати</w:t>
      </w:r>
      <w:proofErr w:type="spellEnd"/>
      <w:r w:rsidRPr="004D6A72">
        <w:rPr>
          <w:rFonts w:ascii="Times New Roman" w:hAnsi="Times New Roman"/>
          <w:sz w:val="28"/>
          <w:szCs w:val="28"/>
        </w:rPr>
        <w:t xml:space="preserve"> </w:t>
      </w:r>
      <w:proofErr w:type="spellStart"/>
      <w:proofErr w:type="gramStart"/>
      <w:r w:rsidRPr="004D6A72">
        <w:rPr>
          <w:rFonts w:ascii="Times New Roman" w:hAnsi="Times New Roman"/>
          <w:sz w:val="28"/>
          <w:szCs w:val="28"/>
        </w:rPr>
        <w:t>кіоск</w:t>
      </w:r>
      <w:proofErr w:type="spellEnd"/>
      <w:r w:rsidR="00E1438C" w:rsidRPr="004D6A72">
        <w:rPr>
          <w:rFonts w:ascii="Times New Roman" w:hAnsi="Times New Roman"/>
          <w:sz w:val="28"/>
          <w:szCs w:val="28"/>
          <w:lang w:val="uk-UA"/>
        </w:rPr>
        <w:t>и</w:t>
      </w:r>
      <w:proofErr w:type="gramEnd"/>
      <w:r w:rsidRPr="004D6A72">
        <w:rPr>
          <w:rFonts w:ascii="Times New Roman" w:hAnsi="Times New Roman"/>
          <w:sz w:val="28"/>
          <w:szCs w:val="28"/>
        </w:rPr>
        <w:t xml:space="preserve"> дозволено на </w:t>
      </w:r>
      <w:proofErr w:type="spellStart"/>
      <w:r w:rsidRPr="004D6A72">
        <w:rPr>
          <w:rFonts w:ascii="Times New Roman" w:hAnsi="Times New Roman"/>
          <w:sz w:val="28"/>
          <w:szCs w:val="28"/>
        </w:rPr>
        <w:t>певних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територіях</w:t>
      </w:r>
      <w:proofErr w:type="spellEnd"/>
      <w:r w:rsidRPr="004D6A72">
        <w:rPr>
          <w:rFonts w:ascii="Times New Roman" w:hAnsi="Times New Roman"/>
          <w:sz w:val="28"/>
          <w:szCs w:val="28"/>
        </w:rPr>
        <w:t xml:space="preserve">, у дворах </w:t>
      </w:r>
      <w:proofErr w:type="spellStart"/>
      <w:r w:rsidRPr="004D6A72">
        <w:rPr>
          <w:rFonts w:ascii="Times New Roman" w:hAnsi="Times New Roman"/>
          <w:sz w:val="28"/>
          <w:szCs w:val="28"/>
        </w:rPr>
        <w:t>багатоповерхових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житлових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будинків</w:t>
      </w:r>
      <w:proofErr w:type="spellEnd"/>
      <w:r w:rsidRPr="004D6A72">
        <w:rPr>
          <w:rFonts w:ascii="Times New Roman" w:hAnsi="Times New Roman"/>
          <w:sz w:val="28"/>
          <w:szCs w:val="28"/>
        </w:rPr>
        <w:t xml:space="preserve">, а </w:t>
      </w:r>
      <w:proofErr w:type="spellStart"/>
      <w:r w:rsidRPr="004D6A72">
        <w:rPr>
          <w:rFonts w:ascii="Times New Roman" w:hAnsi="Times New Roman"/>
          <w:sz w:val="28"/>
          <w:szCs w:val="28"/>
        </w:rPr>
        <w:t>біля</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доріг</w:t>
      </w:r>
      <w:proofErr w:type="spellEnd"/>
      <w:r w:rsidRPr="004D6A72">
        <w:rPr>
          <w:rFonts w:ascii="Times New Roman" w:hAnsi="Times New Roman"/>
          <w:sz w:val="28"/>
          <w:szCs w:val="28"/>
        </w:rPr>
        <w:t xml:space="preserve"> заборонено.</w:t>
      </w:r>
    </w:p>
    <w:p w:rsidR="000559D9" w:rsidRPr="004D6A72" w:rsidRDefault="000559D9" w:rsidP="000559D9">
      <w:pPr>
        <w:spacing w:after="0" w:line="360" w:lineRule="auto"/>
        <w:ind w:firstLine="709"/>
        <w:jc w:val="both"/>
        <w:rPr>
          <w:rFonts w:ascii="Times New Roman" w:hAnsi="Times New Roman"/>
          <w:sz w:val="28"/>
          <w:szCs w:val="28"/>
        </w:rPr>
      </w:pPr>
      <w:proofErr w:type="spellStart"/>
      <w:r w:rsidRPr="004D6A72">
        <w:rPr>
          <w:rFonts w:ascii="Times New Roman" w:hAnsi="Times New Roman"/>
          <w:sz w:val="28"/>
          <w:szCs w:val="28"/>
        </w:rPr>
        <w:t>Раніше</w:t>
      </w:r>
      <w:proofErr w:type="spellEnd"/>
      <w:r w:rsidRPr="004D6A72">
        <w:rPr>
          <w:rFonts w:ascii="Times New Roman" w:hAnsi="Times New Roman"/>
          <w:sz w:val="28"/>
          <w:szCs w:val="28"/>
        </w:rPr>
        <w:t xml:space="preserve"> молода </w:t>
      </w:r>
      <w:proofErr w:type="spellStart"/>
      <w:r w:rsidRPr="004D6A72">
        <w:rPr>
          <w:rFonts w:ascii="Times New Roman" w:hAnsi="Times New Roman"/>
          <w:sz w:val="28"/>
          <w:szCs w:val="28"/>
        </w:rPr>
        <w:t>сім’я</w:t>
      </w:r>
      <w:proofErr w:type="spellEnd"/>
      <w:r w:rsidRPr="004D6A72">
        <w:rPr>
          <w:rFonts w:ascii="Times New Roman" w:hAnsi="Times New Roman"/>
          <w:sz w:val="28"/>
          <w:szCs w:val="28"/>
        </w:rPr>
        <w:t xml:space="preserve"> в </w:t>
      </w:r>
      <w:proofErr w:type="spellStart"/>
      <w:r w:rsidRPr="004D6A72">
        <w:rPr>
          <w:rFonts w:ascii="Times New Roman" w:hAnsi="Times New Roman"/>
          <w:sz w:val="28"/>
          <w:szCs w:val="28"/>
        </w:rPr>
        <w:t>селі</w:t>
      </w:r>
      <w:proofErr w:type="spellEnd"/>
      <w:r w:rsidRPr="004D6A72">
        <w:rPr>
          <w:rFonts w:ascii="Times New Roman" w:hAnsi="Times New Roman"/>
          <w:sz w:val="28"/>
          <w:szCs w:val="28"/>
        </w:rPr>
        <w:t xml:space="preserve"> могла </w:t>
      </w:r>
      <w:proofErr w:type="spellStart"/>
      <w:r w:rsidRPr="004D6A72">
        <w:rPr>
          <w:rFonts w:ascii="Times New Roman" w:hAnsi="Times New Roman"/>
          <w:sz w:val="28"/>
          <w:szCs w:val="28"/>
        </w:rPr>
        <w:t>отримати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земельну</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ділянку</w:t>
      </w:r>
      <w:proofErr w:type="spellEnd"/>
      <w:r w:rsidRPr="004D6A72">
        <w:rPr>
          <w:rFonts w:ascii="Times New Roman" w:hAnsi="Times New Roman"/>
          <w:sz w:val="28"/>
          <w:szCs w:val="28"/>
        </w:rPr>
        <w:t xml:space="preserve"> </w:t>
      </w:r>
      <w:proofErr w:type="spellStart"/>
      <w:proofErr w:type="gramStart"/>
      <w:r w:rsidRPr="004D6A72">
        <w:rPr>
          <w:rFonts w:ascii="Times New Roman" w:hAnsi="Times New Roman"/>
          <w:sz w:val="28"/>
          <w:szCs w:val="28"/>
        </w:rPr>
        <w:t>п</w:t>
      </w:r>
      <w:proofErr w:type="gramEnd"/>
      <w:r w:rsidRPr="004D6A72">
        <w:rPr>
          <w:rFonts w:ascii="Times New Roman" w:hAnsi="Times New Roman"/>
          <w:sz w:val="28"/>
          <w:szCs w:val="28"/>
        </w:rPr>
        <w:t>ід</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забудову</w:t>
      </w:r>
      <w:proofErr w:type="spellEnd"/>
      <w:r w:rsidRPr="004D6A72">
        <w:rPr>
          <w:rFonts w:ascii="Times New Roman" w:hAnsi="Times New Roman"/>
          <w:sz w:val="28"/>
          <w:szCs w:val="28"/>
        </w:rPr>
        <w:t xml:space="preserve"> за </w:t>
      </w:r>
      <w:r w:rsidR="00E1438C" w:rsidRPr="004D6A72">
        <w:rPr>
          <w:rFonts w:ascii="Times New Roman" w:hAnsi="Times New Roman"/>
          <w:sz w:val="28"/>
          <w:szCs w:val="28"/>
          <w:lang w:val="uk-UA"/>
        </w:rPr>
        <w:t>декілька днів</w:t>
      </w:r>
      <w:r w:rsidRPr="004D6A72">
        <w:rPr>
          <w:rFonts w:ascii="Times New Roman" w:hAnsi="Times New Roman"/>
          <w:sz w:val="28"/>
          <w:szCs w:val="28"/>
        </w:rPr>
        <w:t xml:space="preserve">, а </w:t>
      </w:r>
      <w:proofErr w:type="spellStart"/>
      <w:r w:rsidRPr="004D6A72">
        <w:rPr>
          <w:rFonts w:ascii="Times New Roman" w:hAnsi="Times New Roman"/>
          <w:sz w:val="28"/>
          <w:szCs w:val="28"/>
        </w:rPr>
        <w:t>тепер</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їй</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потрібно</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витратити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дев’ять</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місяців</w:t>
      </w:r>
      <w:proofErr w:type="spellEnd"/>
      <w:r w:rsidRPr="004D6A72">
        <w:rPr>
          <w:rFonts w:ascii="Times New Roman" w:hAnsi="Times New Roman"/>
          <w:sz w:val="28"/>
          <w:szCs w:val="28"/>
        </w:rPr>
        <w:t xml:space="preserve">, а </w:t>
      </w:r>
      <w:proofErr w:type="spellStart"/>
      <w:r w:rsidRPr="004D6A72">
        <w:rPr>
          <w:rFonts w:ascii="Times New Roman" w:hAnsi="Times New Roman"/>
          <w:sz w:val="28"/>
          <w:szCs w:val="28"/>
        </w:rPr>
        <w:t>саме</w:t>
      </w:r>
      <w:proofErr w:type="spellEnd"/>
      <w:r w:rsidRPr="004D6A72">
        <w:rPr>
          <w:rFonts w:ascii="Times New Roman" w:hAnsi="Times New Roman"/>
          <w:sz w:val="28"/>
          <w:szCs w:val="28"/>
        </w:rPr>
        <w:t xml:space="preserve">: два </w:t>
      </w:r>
      <w:proofErr w:type="spellStart"/>
      <w:r w:rsidRPr="004D6A72">
        <w:rPr>
          <w:rFonts w:ascii="Times New Roman" w:hAnsi="Times New Roman"/>
          <w:sz w:val="28"/>
          <w:szCs w:val="28"/>
        </w:rPr>
        <w:t>дні</w:t>
      </w:r>
      <w:proofErr w:type="spellEnd"/>
      <w:r w:rsidRPr="004D6A72">
        <w:rPr>
          <w:rFonts w:ascii="Times New Roman" w:hAnsi="Times New Roman"/>
          <w:sz w:val="28"/>
          <w:szCs w:val="28"/>
        </w:rPr>
        <w:t xml:space="preserve"> </w:t>
      </w:r>
      <w:r w:rsidRPr="004D6A72">
        <w:rPr>
          <w:rFonts w:ascii="Times New Roman" w:hAnsi="Times New Roman"/>
          <w:sz w:val="28"/>
          <w:szCs w:val="28"/>
        </w:rPr>
        <w:sym w:font="Symbol" w:char="F02D"/>
      </w:r>
      <w:r w:rsidRPr="004D6A72">
        <w:rPr>
          <w:rFonts w:ascii="Times New Roman" w:hAnsi="Times New Roman"/>
          <w:sz w:val="28"/>
          <w:szCs w:val="28"/>
        </w:rPr>
        <w:t xml:space="preserve"> на </w:t>
      </w:r>
      <w:proofErr w:type="spellStart"/>
      <w:r w:rsidRPr="004D6A72">
        <w:rPr>
          <w:rFonts w:ascii="Times New Roman" w:hAnsi="Times New Roman"/>
          <w:sz w:val="28"/>
          <w:szCs w:val="28"/>
        </w:rPr>
        <w:t>вибір</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ділянки</w:t>
      </w:r>
      <w:proofErr w:type="spellEnd"/>
      <w:r w:rsidRPr="004D6A72">
        <w:rPr>
          <w:rFonts w:ascii="Times New Roman" w:hAnsi="Times New Roman"/>
          <w:sz w:val="28"/>
          <w:szCs w:val="28"/>
        </w:rPr>
        <w:t xml:space="preserve"> і </w:t>
      </w:r>
      <w:proofErr w:type="spellStart"/>
      <w:r w:rsidRPr="004D6A72">
        <w:rPr>
          <w:rFonts w:ascii="Times New Roman" w:hAnsi="Times New Roman"/>
          <w:sz w:val="28"/>
          <w:szCs w:val="28"/>
        </w:rPr>
        <w:t>копіювання</w:t>
      </w:r>
      <w:proofErr w:type="spellEnd"/>
      <w:r w:rsidRPr="004D6A72">
        <w:rPr>
          <w:rFonts w:ascii="Times New Roman" w:hAnsi="Times New Roman"/>
          <w:sz w:val="28"/>
          <w:szCs w:val="28"/>
        </w:rPr>
        <w:t xml:space="preserve">; 30 </w:t>
      </w:r>
      <w:proofErr w:type="spellStart"/>
      <w:r w:rsidRPr="004D6A72">
        <w:rPr>
          <w:rFonts w:ascii="Times New Roman" w:hAnsi="Times New Roman"/>
          <w:sz w:val="28"/>
          <w:szCs w:val="28"/>
        </w:rPr>
        <w:t>днів</w:t>
      </w:r>
      <w:proofErr w:type="spellEnd"/>
      <w:r w:rsidRPr="004D6A72">
        <w:rPr>
          <w:rFonts w:ascii="Times New Roman" w:hAnsi="Times New Roman"/>
          <w:sz w:val="28"/>
          <w:szCs w:val="28"/>
        </w:rPr>
        <w:t xml:space="preserve"> </w:t>
      </w:r>
      <w:r w:rsidRPr="004D6A72">
        <w:rPr>
          <w:rFonts w:ascii="Times New Roman" w:hAnsi="Times New Roman"/>
          <w:sz w:val="28"/>
          <w:szCs w:val="28"/>
        </w:rPr>
        <w:sym w:font="Symbol" w:char="F02D"/>
      </w:r>
      <w:r w:rsidRPr="004D6A72">
        <w:rPr>
          <w:rFonts w:ascii="Times New Roman" w:hAnsi="Times New Roman"/>
          <w:sz w:val="28"/>
          <w:szCs w:val="28"/>
        </w:rPr>
        <w:t xml:space="preserve"> на </w:t>
      </w:r>
      <w:proofErr w:type="spellStart"/>
      <w:r w:rsidRPr="004D6A72">
        <w:rPr>
          <w:rFonts w:ascii="Times New Roman" w:hAnsi="Times New Roman"/>
          <w:sz w:val="28"/>
          <w:szCs w:val="28"/>
        </w:rPr>
        <w:t>погодження</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сесії</w:t>
      </w:r>
      <w:proofErr w:type="spellEnd"/>
      <w:r w:rsidRPr="004D6A72">
        <w:rPr>
          <w:rFonts w:ascii="Times New Roman" w:hAnsi="Times New Roman"/>
          <w:sz w:val="28"/>
          <w:szCs w:val="28"/>
        </w:rPr>
        <w:t xml:space="preserve">; 180 </w:t>
      </w:r>
      <w:proofErr w:type="spellStart"/>
      <w:r w:rsidRPr="004D6A72">
        <w:rPr>
          <w:rFonts w:ascii="Times New Roman" w:hAnsi="Times New Roman"/>
          <w:sz w:val="28"/>
          <w:szCs w:val="28"/>
        </w:rPr>
        <w:t>днів</w:t>
      </w:r>
      <w:proofErr w:type="spellEnd"/>
      <w:r w:rsidRPr="004D6A72">
        <w:rPr>
          <w:rFonts w:ascii="Times New Roman" w:hAnsi="Times New Roman"/>
          <w:sz w:val="28"/>
          <w:szCs w:val="28"/>
        </w:rPr>
        <w:t xml:space="preserve"> </w:t>
      </w:r>
      <w:r w:rsidRPr="004D6A72">
        <w:rPr>
          <w:rFonts w:ascii="Times New Roman" w:hAnsi="Times New Roman"/>
          <w:sz w:val="28"/>
          <w:szCs w:val="28"/>
        </w:rPr>
        <w:sym w:font="Symbol" w:char="F02D"/>
      </w:r>
      <w:r w:rsidRPr="004D6A72">
        <w:rPr>
          <w:rFonts w:ascii="Times New Roman" w:hAnsi="Times New Roman"/>
          <w:sz w:val="28"/>
          <w:szCs w:val="28"/>
        </w:rPr>
        <w:t xml:space="preserve"> на </w:t>
      </w:r>
      <w:proofErr w:type="spellStart"/>
      <w:r w:rsidRPr="004D6A72">
        <w:rPr>
          <w:rFonts w:ascii="Times New Roman" w:hAnsi="Times New Roman"/>
          <w:sz w:val="28"/>
          <w:szCs w:val="28"/>
        </w:rPr>
        <w:t>виготовлення</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технічної</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документації</w:t>
      </w:r>
      <w:proofErr w:type="spellEnd"/>
      <w:r w:rsidRPr="004D6A72">
        <w:rPr>
          <w:rFonts w:ascii="Times New Roman" w:hAnsi="Times New Roman"/>
          <w:sz w:val="28"/>
          <w:szCs w:val="28"/>
        </w:rPr>
        <w:t xml:space="preserve">; </w:t>
      </w:r>
      <w:proofErr w:type="gramStart"/>
      <w:r w:rsidRPr="004D6A72">
        <w:rPr>
          <w:rFonts w:ascii="Times New Roman" w:hAnsi="Times New Roman"/>
          <w:sz w:val="28"/>
          <w:szCs w:val="28"/>
        </w:rPr>
        <w:t xml:space="preserve">14 </w:t>
      </w:r>
      <w:proofErr w:type="spellStart"/>
      <w:r w:rsidRPr="004D6A72">
        <w:rPr>
          <w:rFonts w:ascii="Times New Roman" w:hAnsi="Times New Roman"/>
          <w:sz w:val="28"/>
          <w:szCs w:val="28"/>
        </w:rPr>
        <w:t>днів</w:t>
      </w:r>
      <w:proofErr w:type="spellEnd"/>
      <w:r w:rsidRPr="004D6A72">
        <w:rPr>
          <w:rFonts w:ascii="Times New Roman" w:hAnsi="Times New Roman"/>
          <w:sz w:val="28"/>
          <w:szCs w:val="28"/>
        </w:rPr>
        <w:t xml:space="preserve"> </w:t>
      </w:r>
      <w:r w:rsidRPr="004D6A72">
        <w:rPr>
          <w:rFonts w:ascii="Times New Roman" w:hAnsi="Times New Roman"/>
          <w:sz w:val="28"/>
          <w:szCs w:val="28"/>
        </w:rPr>
        <w:sym w:font="Symbol" w:char="F02D"/>
      </w:r>
      <w:r w:rsidRPr="004D6A72">
        <w:rPr>
          <w:rFonts w:ascii="Times New Roman" w:hAnsi="Times New Roman"/>
          <w:sz w:val="28"/>
          <w:szCs w:val="28"/>
        </w:rPr>
        <w:t xml:space="preserve"> ЦНАП </w:t>
      </w:r>
      <w:r w:rsidRPr="004D6A72">
        <w:rPr>
          <w:rFonts w:ascii="Times New Roman" w:hAnsi="Times New Roman"/>
          <w:sz w:val="28"/>
          <w:szCs w:val="28"/>
        </w:rPr>
        <w:sym w:font="Symbol" w:char="F02D"/>
      </w:r>
      <w:r w:rsidRPr="004D6A72">
        <w:rPr>
          <w:rFonts w:ascii="Times New Roman" w:hAnsi="Times New Roman"/>
          <w:sz w:val="28"/>
          <w:szCs w:val="28"/>
        </w:rPr>
        <w:t xml:space="preserve"> </w:t>
      </w:r>
      <w:proofErr w:type="spellStart"/>
      <w:r w:rsidRPr="004D6A72">
        <w:rPr>
          <w:rFonts w:ascii="Times New Roman" w:hAnsi="Times New Roman"/>
          <w:sz w:val="28"/>
          <w:szCs w:val="28"/>
        </w:rPr>
        <w:t>кадастрова</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реєстрація</w:t>
      </w:r>
      <w:proofErr w:type="spellEnd"/>
      <w:r w:rsidRPr="004D6A72">
        <w:rPr>
          <w:rFonts w:ascii="Times New Roman" w:hAnsi="Times New Roman"/>
          <w:sz w:val="28"/>
          <w:szCs w:val="28"/>
        </w:rPr>
        <w:t xml:space="preserve">; 30 </w:t>
      </w:r>
      <w:proofErr w:type="spellStart"/>
      <w:r w:rsidRPr="004D6A72">
        <w:rPr>
          <w:rFonts w:ascii="Times New Roman" w:hAnsi="Times New Roman"/>
          <w:sz w:val="28"/>
          <w:szCs w:val="28"/>
        </w:rPr>
        <w:t>днів</w:t>
      </w:r>
      <w:proofErr w:type="spellEnd"/>
      <w:r w:rsidRPr="004D6A72">
        <w:rPr>
          <w:rFonts w:ascii="Times New Roman" w:hAnsi="Times New Roman"/>
          <w:sz w:val="28"/>
          <w:szCs w:val="28"/>
        </w:rPr>
        <w:t xml:space="preserve"> </w:t>
      </w:r>
      <w:r w:rsidRPr="004D6A72">
        <w:rPr>
          <w:rFonts w:ascii="Times New Roman" w:hAnsi="Times New Roman"/>
          <w:sz w:val="28"/>
          <w:szCs w:val="28"/>
        </w:rPr>
        <w:sym w:font="Symbol" w:char="F02D"/>
      </w:r>
      <w:r w:rsidRPr="004D6A72">
        <w:rPr>
          <w:rFonts w:ascii="Times New Roman" w:hAnsi="Times New Roman"/>
          <w:sz w:val="28"/>
          <w:szCs w:val="28"/>
        </w:rPr>
        <w:t xml:space="preserve"> на </w:t>
      </w:r>
      <w:proofErr w:type="spellStart"/>
      <w:r w:rsidRPr="004D6A72">
        <w:rPr>
          <w:rFonts w:ascii="Times New Roman" w:hAnsi="Times New Roman"/>
          <w:sz w:val="28"/>
          <w:szCs w:val="28"/>
        </w:rPr>
        <w:t>затвердження</w:t>
      </w:r>
      <w:proofErr w:type="spellEnd"/>
      <w:r w:rsidRPr="004D6A72">
        <w:rPr>
          <w:rFonts w:ascii="Times New Roman" w:hAnsi="Times New Roman"/>
          <w:sz w:val="28"/>
          <w:szCs w:val="28"/>
        </w:rPr>
        <w:t xml:space="preserve"> на </w:t>
      </w:r>
      <w:proofErr w:type="spellStart"/>
      <w:r w:rsidRPr="004D6A72">
        <w:rPr>
          <w:rFonts w:ascii="Times New Roman" w:hAnsi="Times New Roman"/>
          <w:sz w:val="28"/>
          <w:szCs w:val="28"/>
        </w:rPr>
        <w:t>сесії</w:t>
      </w:r>
      <w:proofErr w:type="spellEnd"/>
      <w:r w:rsidRPr="004D6A72">
        <w:rPr>
          <w:rFonts w:ascii="Times New Roman" w:hAnsi="Times New Roman"/>
          <w:sz w:val="28"/>
          <w:szCs w:val="28"/>
        </w:rPr>
        <w:t xml:space="preserve">; 14 </w:t>
      </w:r>
      <w:proofErr w:type="spellStart"/>
      <w:r w:rsidRPr="004D6A72">
        <w:rPr>
          <w:rFonts w:ascii="Times New Roman" w:hAnsi="Times New Roman"/>
          <w:sz w:val="28"/>
          <w:szCs w:val="28"/>
        </w:rPr>
        <w:t>днів</w:t>
      </w:r>
      <w:proofErr w:type="spellEnd"/>
      <w:r w:rsidRPr="004D6A72">
        <w:rPr>
          <w:rFonts w:ascii="Times New Roman" w:hAnsi="Times New Roman"/>
          <w:sz w:val="28"/>
          <w:szCs w:val="28"/>
        </w:rPr>
        <w:t xml:space="preserve"> </w:t>
      </w:r>
      <w:r w:rsidRPr="004D6A72">
        <w:rPr>
          <w:rFonts w:ascii="Times New Roman" w:hAnsi="Times New Roman"/>
          <w:sz w:val="28"/>
          <w:szCs w:val="28"/>
        </w:rPr>
        <w:sym w:font="Symbol" w:char="F02D"/>
      </w:r>
      <w:r w:rsidRPr="004D6A72">
        <w:rPr>
          <w:rFonts w:ascii="Times New Roman" w:hAnsi="Times New Roman"/>
          <w:sz w:val="28"/>
          <w:szCs w:val="28"/>
        </w:rPr>
        <w:t xml:space="preserve"> на </w:t>
      </w:r>
      <w:proofErr w:type="spellStart"/>
      <w:r w:rsidRPr="004D6A72">
        <w:rPr>
          <w:rFonts w:ascii="Times New Roman" w:hAnsi="Times New Roman"/>
          <w:sz w:val="28"/>
          <w:szCs w:val="28"/>
        </w:rPr>
        <w:t>реєстрацію</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речового</w:t>
      </w:r>
      <w:proofErr w:type="spellEnd"/>
      <w:r w:rsidRPr="004D6A72">
        <w:rPr>
          <w:rFonts w:ascii="Times New Roman" w:hAnsi="Times New Roman"/>
          <w:sz w:val="28"/>
          <w:szCs w:val="28"/>
        </w:rPr>
        <w:t xml:space="preserve"> права; 10 </w:t>
      </w:r>
      <w:proofErr w:type="spellStart"/>
      <w:r w:rsidRPr="004D6A72">
        <w:rPr>
          <w:rFonts w:ascii="Times New Roman" w:hAnsi="Times New Roman"/>
          <w:sz w:val="28"/>
          <w:szCs w:val="28"/>
        </w:rPr>
        <w:t>днів</w:t>
      </w:r>
      <w:proofErr w:type="spellEnd"/>
      <w:r w:rsidRPr="004D6A72">
        <w:rPr>
          <w:rFonts w:ascii="Times New Roman" w:hAnsi="Times New Roman"/>
          <w:sz w:val="28"/>
          <w:szCs w:val="28"/>
        </w:rPr>
        <w:t xml:space="preserve"> </w:t>
      </w:r>
      <w:r w:rsidRPr="004D6A72">
        <w:rPr>
          <w:rFonts w:ascii="Times New Roman" w:hAnsi="Times New Roman"/>
          <w:sz w:val="28"/>
          <w:szCs w:val="28"/>
        </w:rPr>
        <w:sym w:font="Symbol" w:char="F02D"/>
      </w:r>
      <w:r w:rsidRPr="004D6A72">
        <w:rPr>
          <w:rFonts w:ascii="Times New Roman" w:hAnsi="Times New Roman"/>
          <w:sz w:val="28"/>
          <w:szCs w:val="28"/>
        </w:rPr>
        <w:t xml:space="preserve"> на </w:t>
      </w:r>
      <w:proofErr w:type="spellStart"/>
      <w:r w:rsidRPr="004D6A72">
        <w:rPr>
          <w:rFonts w:ascii="Times New Roman" w:hAnsi="Times New Roman"/>
          <w:sz w:val="28"/>
          <w:szCs w:val="28"/>
        </w:rPr>
        <w:t>винесення</w:t>
      </w:r>
      <w:proofErr w:type="spellEnd"/>
      <w:r w:rsidRPr="004D6A72">
        <w:rPr>
          <w:rFonts w:ascii="Times New Roman" w:hAnsi="Times New Roman"/>
          <w:sz w:val="28"/>
          <w:szCs w:val="28"/>
        </w:rPr>
        <w:t xml:space="preserve"> в </w:t>
      </w:r>
      <w:proofErr w:type="spellStart"/>
      <w:r w:rsidRPr="004D6A72">
        <w:rPr>
          <w:rFonts w:ascii="Times New Roman" w:hAnsi="Times New Roman"/>
          <w:sz w:val="28"/>
          <w:szCs w:val="28"/>
        </w:rPr>
        <w:t>натурі</w:t>
      </w:r>
      <w:proofErr w:type="spellEnd"/>
      <w:r w:rsidRPr="004D6A72">
        <w:rPr>
          <w:rFonts w:ascii="Times New Roman" w:hAnsi="Times New Roman"/>
          <w:sz w:val="28"/>
          <w:szCs w:val="28"/>
        </w:rPr>
        <w:t xml:space="preserve">. </w:t>
      </w:r>
      <w:proofErr w:type="gramEnd"/>
    </w:p>
    <w:p w:rsidR="000559D9" w:rsidRPr="004D6A72" w:rsidRDefault="000559D9" w:rsidP="000559D9">
      <w:pPr>
        <w:spacing w:after="0" w:line="360" w:lineRule="auto"/>
        <w:ind w:firstLine="709"/>
        <w:jc w:val="both"/>
        <w:rPr>
          <w:rFonts w:ascii="Times New Roman" w:hAnsi="Times New Roman"/>
          <w:sz w:val="28"/>
          <w:szCs w:val="28"/>
        </w:rPr>
      </w:pPr>
      <w:proofErr w:type="spellStart"/>
      <w:r w:rsidRPr="004D6A72">
        <w:rPr>
          <w:rFonts w:ascii="Times New Roman" w:hAnsi="Times New Roman"/>
          <w:sz w:val="28"/>
          <w:szCs w:val="28"/>
        </w:rPr>
        <w:t>Що</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більше</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перешкод</w:t>
      </w:r>
      <w:proofErr w:type="spellEnd"/>
      <w:r w:rsidRPr="004D6A72">
        <w:rPr>
          <w:rFonts w:ascii="Times New Roman" w:hAnsi="Times New Roman"/>
          <w:sz w:val="28"/>
          <w:szCs w:val="28"/>
        </w:rPr>
        <w:t xml:space="preserve"> на шляху </w:t>
      </w:r>
      <w:proofErr w:type="spellStart"/>
      <w:r w:rsidRPr="004D6A72">
        <w:rPr>
          <w:rFonts w:ascii="Times New Roman" w:hAnsi="Times New Roman"/>
          <w:sz w:val="28"/>
          <w:szCs w:val="28"/>
        </w:rPr>
        <w:t>отримання</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землі</w:t>
      </w:r>
      <w:proofErr w:type="spellEnd"/>
      <w:r w:rsidRPr="004D6A72">
        <w:rPr>
          <w:rFonts w:ascii="Times New Roman" w:hAnsi="Times New Roman"/>
          <w:sz w:val="28"/>
          <w:szCs w:val="28"/>
        </w:rPr>
        <w:t xml:space="preserve"> й </w:t>
      </w:r>
      <w:proofErr w:type="spellStart"/>
      <w:r w:rsidRPr="004D6A72">
        <w:rPr>
          <w:rFonts w:ascii="Times New Roman" w:hAnsi="Times New Roman"/>
          <w:sz w:val="28"/>
          <w:szCs w:val="28"/>
        </w:rPr>
        <w:t>заснування</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власної</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справи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створює</w:t>
      </w:r>
      <w:proofErr w:type="spellEnd"/>
      <w:r w:rsidRPr="004D6A72">
        <w:rPr>
          <w:rFonts w:ascii="Times New Roman" w:hAnsi="Times New Roman"/>
          <w:sz w:val="28"/>
          <w:szCs w:val="28"/>
        </w:rPr>
        <w:t xml:space="preserve"> чинна бюрократична система, то </w:t>
      </w:r>
      <w:proofErr w:type="spellStart"/>
      <w:r w:rsidRPr="004D6A72">
        <w:rPr>
          <w:rFonts w:ascii="Times New Roman" w:hAnsi="Times New Roman"/>
          <w:sz w:val="28"/>
          <w:szCs w:val="28"/>
        </w:rPr>
        <w:t>більше</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громадян</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переводять</w:t>
      </w:r>
      <w:proofErr w:type="spellEnd"/>
      <w:r w:rsidRPr="004D6A72">
        <w:rPr>
          <w:rFonts w:ascii="Times New Roman" w:hAnsi="Times New Roman"/>
          <w:sz w:val="28"/>
          <w:szCs w:val="28"/>
        </w:rPr>
        <w:t xml:space="preserve"> </w:t>
      </w:r>
      <w:proofErr w:type="spellStart"/>
      <w:proofErr w:type="gramStart"/>
      <w:r w:rsidRPr="004D6A72">
        <w:rPr>
          <w:rFonts w:ascii="Times New Roman" w:hAnsi="Times New Roman"/>
          <w:sz w:val="28"/>
          <w:szCs w:val="28"/>
        </w:rPr>
        <w:t>св</w:t>
      </w:r>
      <w:proofErr w:type="gramEnd"/>
      <w:r w:rsidRPr="004D6A72">
        <w:rPr>
          <w:rFonts w:ascii="Times New Roman" w:hAnsi="Times New Roman"/>
          <w:sz w:val="28"/>
          <w:szCs w:val="28"/>
        </w:rPr>
        <w:t>ій</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бізнес</w:t>
      </w:r>
      <w:proofErr w:type="spellEnd"/>
      <w:r w:rsidRPr="004D6A72">
        <w:rPr>
          <w:rFonts w:ascii="Times New Roman" w:hAnsi="Times New Roman"/>
          <w:sz w:val="28"/>
          <w:szCs w:val="28"/>
        </w:rPr>
        <w:t xml:space="preserve"> у </w:t>
      </w:r>
      <w:proofErr w:type="spellStart"/>
      <w:r w:rsidRPr="004D6A72">
        <w:rPr>
          <w:rFonts w:ascii="Times New Roman" w:hAnsi="Times New Roman"/>
          <w:sz w:val="28"/>
          <w:szCs w:val="28"/>
        </w:rPr>
        <w:t>тінь</w:t>
      </w:r>
      <w:proofErr w:type="spellEnd"/>
      <w:r w:rsidRPr="004D6A72">
        <w:rPr>
          <w:rFonts w:ascii="Times New Roman" w:hAnsi="Times New Roman"/>
          <w:sz w:val="28"/>
          <w:szCs w:val="28"/>
        </w:rPr>
        <w:t xml:space="preserve"> і </w:t>
      </w:r>
      <w:proofErr w:type="spellStart"/>
      <w:r w:rsidRPr="004D6A72">
        <w:rPr>
          <w:rFonts w:ascii="Times New Roman" w:hAnsi="Times New Roman"/>
          <w:sz w:val="28"/>
          <w:szCs w:val="28"/>
        </w:rPr>
        <w:t>живуть</w:t>
      </w:r>
      <w:proofErr w:type="spellEnd"/>
      <w:r w:rsidRPr="004D6A72">
        <w:rPr>
          <w:rFonts w:ascii="Times New Roman" w:hAnsi="Times New Roman"/>
          <w:sz w:val="28"/>
          <w:szCs w:val="28"/>
        </w:rPr>
        <w:t xml:space="preserve"> в </w:t>
      </w:r>
      <w:proofErr w:type="spellStart"/>
      <w:r w:rsidRPr="004D6A72">
        <w:rPr>
          <w:rFonts w:ascii="Times New Roman" w:hAnsi="Times New Roman"/>
          <w:sz w:val="28"/>
          <w:szCs w:val="28"/>
        </w:rPr>
        <w:t>економічному</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підпіллі</w:t>
      </w:r>
      <w:proofErr w:type="spellEnd"/>
      <w:r w:rsidRPr="004D6A72">
        <w:rPr>
          <w:rFonts w:ascii="Times New Roman" w:hAnsi="Times New Roman"/>
          <w:sz w:val="28"/>
          <w:szCs w:val="28"/>
        </w:rPr>
        <w:t xml:space="preserve">. За </w:t>
      </w:r>
      <w:proofErr w:type="spellStart"/>
      <w:r w:rsidRPr="004D6A72">
        <w:rPr>
          <w:rFonts w:ascii="Times New Roman" w:hAnsi="Times New Roman"/>
          <w:sz w:val="28"/>
          <w:szCs w:val="28"/>
        </w:rPr>
        <w:lastRenderedPageBreak/>
        <w:t>офіційними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даними</w:t>
      </w:r>
      <w:proofErr w:type="spellEnd"/>
      <w:r w:rsidRPr="004D6A72">
        <w:rPr>
          <w:rFonts w:ascii="Times New Roman" w:hAnsi="Times New Roman"/>
          <w:sz w:val="28"/>
          <w:szCs w:val="28"/>
        </w:rPr>
        <w:t xml:space="preserve">, таких </w:t>
      </w:r>
      <w:proofErr w:type="spellStart"/>
      <w:r w:rsidRPr="004D6A72">
        <w:rPr>
          <w:rFonts w:ascii="Times New Roman" w:hAnsi="Times New Roman"/>
          <w:sz w:val="28"/>
          <w:szCs w:val="28"/>
        </w:rPr>
        <w:t>тіньовиків</w:t>
      </w:r>
      <w:proofErr w:type="spellEnd"/>
      <w:r w:rsidRPr="004D6A72">
        <w:rPr>
          <w:rFonts w:ascii="Times New Roman" w:hAnsi="Times New Roman"/>
          <w:sz w:val="28"/>
          <w:szCs w:val="28"/>
        </w:rPr>
        <w:t xml:space="preserve"> у </w:t>
      </w:r>
      <w:proofErr w:type="spellStart"/>
      <w:r w:rsidRPr="004D6A72">
        <w:rPr>
          <w:rFonts w:ascii="Times New Roman" w:hAnsi="Times New Roman"/>
          <w:sz w:val="28"/>
          <w:szCs w:val="28"/>
        </w:rPr>
        <w:t>країні</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нині</w:t>
      </w:r>
      <w:proofErr w:type="spellEnd"/>
      <w:r w:rsidRPr="004D6A72">
        <w:rPr>
          <w:rFonts w:ascii="Times New Roman" w:hAnsi="Times New Roman"/>
          <w:sz w:val="28"/>
          <w:szCs w:val="28"/>
        </w:rPr>
        <w:t xml:space="preserve"> 53%, а за </w:t>
      </w:r>
      <w:proofErr w:type="spellStart"/>
      <w:r w:rsidRPr="004D6A72">
        <w:rPr>
          <w:rFonts w:ascii="Times New Roman" w:hAnsi="Times New Roman"/>
          <w:sz w:val="28"/>
          <w:szCs w:val="28"/>
        </w:rPr>
        <w:t>неофіційними</w:t>
      </w:r>
      <w:proofErr w:type="spellEnd"/>
      <w:r w:rsidRPr="004D6A72">
        <w:rPr>
          <w:rFonts w:ascii="Times New Roman" w:hAnsi="Times New Roman"/>
          <w:sz w:val="28"/>
          <w:szCs w:val="28"/>
        </w:rPr>
        <w:t xml:space="preserve"> </w:t>
      </w:r>
      <w:r w:rsidRPr="004D6A72">
        <w:rPr>
          <w:rFonts w:ascii="Times New Roman" w:hAnsi="Times New Roman"/>
          <w:sz w:val="28"/>
          <w:szCs w:val="28"/>
        </w:rPr>
        <w:sym w:font="Symbol" w:char="F02D"/>
      </w:r>
      <w:r w:rsidRPr="004D6A72">
        <w:rPr>
          <w:rFonts w:ascii="Times New Roman" w:hAnsi="Times New Roman"/>
          <w:sz w:val="28"/>
          <w:szCs w:val="28"/>
        </w:rPr>
        <w:t xml:space="preserve"> до 70</w:t>
      </w:r>
      <w:r w:rsidRPr="004D6A72">
        <w:rPr>
          <w:rFonts w:ascii="Times New Roman" w:hAnsi="Times New Roman"/>
          <w:sz w:val="28"/>
          <w:szCs w:val="28"/>
          <w:lang w:val="uk-UA"/>
        </w:rPr>
        <w:t> </w:t>
      </w:r>
      <w:r w:rsidRPr="004D6A72">
        <w:rPr>
          <w:rFonts w:ascii="Times New Roman" w:hAnsi="Times New Roman"/>
          <w:sz w:val="28"/>
          <w:szCs w:val="28"/>
        </w:rPr>
        <w:t>%.</w:t>
      </w:r>
    </w:p>
    <w:p w:rsidR="000559D9" w:rsidRPr="004D6A72" w:rsidRDefault="000559D9" w:rsidP="000559D9">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rPr>
        <w:t xml:space="preserve">У </w:t>
      </w:r>
      <w:proofErr w:type="spellStart"/>
      <w:r w:rsidRPr="004D6A72">
        <w:rPr>
          <w:rFonts w:ascii="Times New Roman" w:hAnsi="Times New Roman"/>
          <w:sz w:val="28"/>
          <w:szCs w:val="28"/>
        </w:rPr>
        <w:t>Держгеокадастрі</w:t>
      </w:r>
      <w:proofErr w:type="spellEnd"/>
      <w:r w:rsidRPr="004D6A72">
        <w:rPr>
          <w:rFonts w:ascii="Times New Roman" w:hAnsi="Times New Roman"/>
          <w:sz w:val="28"/>
          <w:szCs w:val="28"/>
        </w:rPr>
        <w:t xml:space="preserve"> з 2016 року </w:t>
      </w:r>
      <w:proofErr w:type="spellStart"/>
      <w:r w:rsidRPr="004D6A72">
        <w:rPr>
          <w:rFonts w:ascii="Times New Roman" w:hAnsi="Times New Roman"/>
          <w:sz w:val="28"/>
          <w:szCs w:val="28"/>
        </w:rPr>
        <w:t>скасували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статистичні</w:t>
      </w:r>
      <w:proofErr w:type="spellEnd"/>
      <w:r w:rsidRPr="004D6A72">
        <w:rPr>
          <w:rFonts w:ascii="Times New Roman" w:hAnsi="Times New Roman"/>
          <w:sz w:val="28"/>
          <w:szCs w:val="28"/>
        </w:rPr>
        <w:t xml:space="preserve"> </w:t>
      </w:r>
      <w:proofErr w:type="spellStart"/>
      <w:proofErr w:type="gramStart"/>
      <w:r w:rsidRPr="004D6A72">
        <w:rPr>
          <w:rFonts w:ascii="Times New Roman" w:hAnsi="Times New Roman"/>
          <w:sz w:val="28"/>
          <w:szCs w:val="28"/>
        </w:rPr>
        <w:t>обл</w:t>
      </w:r>
      <w:proofErr w:type="gramEnd"/>
      <w:r w:rsidRPr="004D6A72">
        <w:rPr>
          <w:rFonts w:ascii="Times New Roman" w:hAnsi="Times New Roman"/>
          <w:sz w:val="28"/>
          <w:szCs w:val="28"/>
        </w:rPr>
        <w:t>ікові</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документи</w:t>
      </w:r>
      <w:proofErr w:type="spellEnd"/>
      <w:r w:rsidRPr="004D6A72">
        <w:rPr>
          <w:rFonts w:ascii="Times New Roman" w:hAnsi="Times New Roman"/>
          <w:sz w:val="28"/>
          <w:szCs w:val="28"/>
        </w:rPr>
        <w:t xml:space="preserve">, </w:t>
      </w:r>
      <w:r w:rsidR="002B41F6" w:rsidRPr="004D6A72">
        <w:rPr>
          <w:rFonts w:ascii="Times New Roman" w:hAnsi="Times New Roman"/>
          <w:sz w:val="28"/>
          <w:szCs w:val="28"/>
          <w:lang w:val="uk-UA"/>
        </w:rPr>
        <w:t>спису</w:t>
      </w:r>
      <w:proofErr w:type="spellStart"/>
      <w:r w:rsidRPr="004D6A72">
        <w:rPr>
          <w:rFonts w:ascii="Times New Roman" w:hAnsi="Times New Roman"/>
          <w:sz w:val="28"/>
          <w:szCs w:val="28"/>
        </w:rPr>
        <w:t>ючи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державні</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бюджетні</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кошти</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витрачені</w:t>
      </w:r>
      <w:proofErr w:type="spellEnd"/>
      <w:r w:rsidRPr="004D6A72">
        <w:rPr>
          <w:rFonts w:ascii="Times New Roman" w:hAnsi="Times New Roman"/>
          <w:sz w:val="28"/>
          <w:szCs w:val="28"/>
        </w:rPr>
        <w:t xml:space="preserve"> на </w:t>
      </w:r>
      <w:proofErr w:type="spellStart"/>
      <w:r w:rsidRPr="004D6A72">
        <w:rPr>
          <w:rFonts w:ascii="Times New Roman" w:hAnsi="Times New Roman"/>
          <w:sz w:val="28"/>
          <w:szCs w:val="28"/>
        </w:rPr>
        <w:t>створення</w:t>
      </w:r>
      <w:proofErr w:type="spellEnd"/>
      <w:r w:rsidR="00E1438C" w:rsidRPr="004D6A72">
        <w:rPr>
          <w:rFonts w:ascii="Times New Roman" w:hAnsi="Times New Roman"/>
          <w:sz w:val="28"/>
          <w:szCs w:val="28"/>
          <w:lang w:val="uk-UA"/>
        </w:rPr>
        <w:t xml:space="preserve"> державної системи обліку земель та проведенні інвентаризації</w:t>
      </w:r>
      <w:r w:rsidRPr="004D6A72">
        <w:rPr>
          <w:rFonts w:ascii="Times New Roman" w:hAnsi="Times New Roman"/>
          <w:sz w:val="28"/>
          <w:szCs w:val="28"/>
        </w:rPr>
        <w:t xml:space="preserve">. </w:t>
      </w:r>
      <w:proofErr w:type="spellStart"/>
      <w:r w:rsidRPr="004D6A72">
        <w:rPr>
          <w:rFonts w:ascii="Times New Roman" w:hAnsi="Times New Roman"/>
          <w:sz w:val="28"/>
          <w:szCs w:val="28"/>
        </w:rPr>
        <w:t>Навіть</w:t>
      </w:r>
      <w:proofErr w:type="spellEnd"/>
      <w:r w:rsidRPr="004D6A72">
        <w:rPr>
          <w:rFonts w:ascii="Times New Roman" w:hAnsi="Times New Roman"/>
          <w:sz w:val="28"/>
          <w:szCs w:val="28"/>
        </w:rPr>
        <w:t xml:space="preserve"> складно </w:t>
      </w:r>
      <w:proofErr w:type="spellStart"/>
      <w:r w:rsidRPr="004D6A72">
        <w:rPr>
          <w:rFonts w:ascii="Times New Roman" w:hAnsi="Times New Roman"/>
          <w:sz w:val="28"/>
          <w:szCs w:val="28"/>
        </w:rPr>
        <w:t>уявити</w:t>
      </w:r>
      <w:proofErr w:type="spellEnd"/>
      <w:r w:rsidRPr="004D6A72">
        <w:rPr>
          <w:rFonts w:ascii="Times New Roman" w:hAnsi="Times New Roman"/>
          <w:sz w:val="28"/>
          <w:szCs w:val="28"/>
        </w:rPr>
        <w:t xml:space="preserve">, як </w:t>
      </w:r>
      <w:proofErr w:type="spellStart"/>
      <w:r w:rsidRPr="004D6A72">
        <w:rPr>
          <w:rFonts w:ascii="Times New Roman" w:hAnsi="Times New Roman"/>
          <w:sz w:val="28"/>
          <w:szCs w:val="28"/>
        </w:rPr>
        <w:t>можна</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формувати</w:t>
      </w:r>
      <w:proofErr w:type="spellEnd"/>
      <w:r w:rsidRPr="004D6A72">
        <w:rPr>
          <w:rFonts w:ascii="Times New Roman" w:hAnsi="Times New Roman"/>
          <w:sz w:val="28"/>
          <w:szCs w:val="28"/>
        </w:rPr>
        <w:t xml:space="preserve"> бюджет</w:t>
      </w:r>
      <w:r w:rsidR="00E1438C" w:rsidRPr="004D6A72">
        <w:rPr>
          <w:rFonts w:ascii="Times New Roman" w:hAnsi="Times New Roman"/>
          <w:sz w:val="28"/>
          <w:szCs w:val="28"/>
          <w:lang w:val="uk-UA"/>
        </w:rPr>
        <w:t>и різних рівнів</w:t>
      </w:r>
      <w:r w:rsidRPr="004D6A72">
        <w:rPr>
          <w:rFonts w:ascii="Times New Roman" w:hAnsi="Times New Roman"/>
          <w:sz w:val="28"/>
          <w:szCs w:val="28"/>
        </w:rPr>
        <w:t xml:space="preserve"> без </w:t>
      </w:r>
      <w:proofErr w:type="spellStart"/>
      <w:r w:rsidRPr="004D6A72">
        <w:rPr>
          <w:rFonts w:ascii="Times New Roman" w:hAnsi="Times New Roman"/>
          <w:sz w:val="28"/>
          <w:szCs w:val="28"/>
        </w:rPr>
        <w:t>статистичної</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інформації</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Основний</w:t>
      </w:r>
      <w:proofErr w:type="spellEnd"/>
      <w:r w:rsidRPr="004D6A72">
        <w:rPr>
          <w:rFonts w:ascii="Times New Roman" w:hAnsi="Times New Roman"/>
          <w:sz w:val="28"/>
          <w:szCs w:val="28"/>
        </w:rPr>
        <w:t xml:space="preserve"> аргумент </w:t>
      </w:r>
      <w:proofErr w:type="spellStart"/>
      <w:r w:rsidRPr="004D6A72">
        <w:rPr>
          <w:rFonts w:ascii="Times New Roman" w:hAnsi="Times New Roman"/>
          <w:sz w:val="28"/>
          <w:szCs w:val="28"/>
        </w:rPr>
        <w:t>Держгеокадастру</w:t>
      </w:r>
      <w:proofErr w:type="spellEnd"/>
      <w:r w:rsidRPr="004D6A72">
        <w:rPr>
          <w:rFonts w:ascii="Times New Roman" w:hAnsi="Times New Roman"/>
          <w:sz w:val="28"/>
          <w:szCs w:val="28"/>
        </w:rPr>
        <w:t xml:space="preserve"> для </w:t>
      </w:r>
      <w:proofErr w:type="spellStart"/>
      <w:r w:rsidRPr="004D6A72">
        <w:rPr>
          <w:rFonts w:ascii="Times New Roman" w:hAnsi="Times New Roman"/>
          <w:sz w:val="28"/>
          <w:szCs w:val="28"/>
        </w:rPr>
        <w:t>скасування</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облікових</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документів</w:t>
      </w:r>
      <w:proofErr w:type="spellEnd"/>
      <w:r w:rsidRPr="004D6A72">
        <w:rPr>
          <w:rFonts w:ascii="Times New Roman" w:hAnsi="Times New Roman"/>
          <w:sz w:val="28"/>
          <w:szCs w:val="28"/>
        </w:rPr>
        <w:t xml:space="preserve"> </w:t>
      </w:r>
      <w:r w:rsidR="00492FF9" w:rsidRPr="004D6A72">
        <w:rPr>
          <w:rFonts w:ascii="Times New Roman" w:hAnsi="Times New Roman"/>
          <w:sz w:val="28"/>
          <w:szCs w:val="28"/>
        </w:rPr>
        <w:sym w:font="Symbol" w:char="F02D"/>
      </w:r>
      <w:r w:rsidRPr="004D6A72">
        <w:rPr>
          <w:rFonts w:ascii="Times New Roman" w:hAnsi="Times New Roman"/>
          <w:sz w:val="28"/>
          <w:szCs w:val="28"/>
        </w:rPr>
        <w:t xml:space="preserve"> </w:t>
      </w:r>
      <w:proofErr w:type="spellStart"/>
      <w:r w:rsidRPr="004D6A72">
        <w:rPr>
          <w:rFonts w:ascii="Times New Roman" w:hAnsi="Times New Roman"/>
          <w:sz w:val="28"/>
          <w:szCs w:val="28"/>
        </w:rPr>
        <w:t>начебто</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недостовірні</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дані</w:t>
      </w:r>
      <w:proofErr w:type="spellEnd"/>
      <w:r w:rsidRPr="004D6A72">
        <w:rPr>
          <w:rFonts w:ascii="Times New Roman" w:hAnsi="Times New Roman"/>
          <w:sz w:val="28"/>
          <w:szCs w:val="28"/>
        </w:rPr>
        <w:t xml:space="preserve">, але </w:t>
      </w:r>
      <w:proofErr w:type="spellStart"/>
      <w:r w:rsidRPr="004D6A72">
        <w:rPr>
          <w:rFonts w:ascii="Times New Roman" w:hAnsi="Times New Roman"/>
          <w:sz w:val="28"/>
          <w:szCs w:val="28"/>
        </w:rPr>
        <w:t>якщо</w:t>
      </w:r>
      <w:proofErr w:type="spellEnd"/>
      <w:r w:rsidRPr="004D6A72">
        <w:rPr>
          <w:rFonts w:ascii="Times New Roman" w:hAnsi="Times New Roman"/>
          <w:sz w:val="28"/>
          <w:szCs w:val="28"/>
        </w:rPr>
        <w:t xml:space="preserve"> так, то </w:t>
      </w:r>
      <w:proofErr w:type="spellStart"/>
      <w:r w:rsidRPr="004D6A72">
        <w:rPr>
          <w:rFonts w:ascii="Times New Roman" w:hAnsi="Times New Roman"/>
          <w:sz w:val="28"/>
          <w:szCs w:val="28"/>
        </w:rPr>
        <w:t>чому</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посадові</w:t>
      </w:r>
      <w:proofErr w:type="spellEnd"/>
      <w:r w:rsidRPr="004D6A72">
        <w:rPr>
          <w:rFonts w:ascii="Times New Roman" w:hAnsi="Times New Roman"/>
          <w:sz w:val="28"/>
          <w:szCs w:val="28"/>
        </w:rPr>
        <w:t xml:space="preserve"> особи не понесли </w:t>
      </w:r>
      <w:proofErr w:type="spellStart"/>
      <w:proofErr w:type="gramStart"/>
      <w:r w:rsidRPr="004D6A72">
        <w:rPr>
          <w:rFonts w:ascii="Times New Roman" w:hAnsi="Times New Roman"/>
          <w:sz w:val="28"/>
          <w:szCs w:val="28"/>
        </w:rPr>
        <w:t>адм</w:t>
      </w:r>
      <w:proofErr w:type="gramEnd"/>
      <w:r w:rsidRPr="004D6A72">
        <w:rPr>
          <w:rFonts w:ascii="Times New Roman" w:hAnsi="Times New Roman"/>
          <w:sz w:val="28"/>
          <w:szCs w:val="28"/>
        </w:rPr>
        <w:t>іністративну</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відповідальність</w:t>
      </w:r>
      <w:proofErr w:type="spellEnd"/>
      <w:r w:rsidRPr="004D6A72">
        <w:rPr>
          <w:rFonts w:ascii="Times New Roman" w:hAnsi="Times New Roman"/>
          <w:sz w:val="28"/>
          <w:szCs w:val="28"/>
        </w:rPr>
        <w:t xml:space="preserve"> </w:t>
      </w:r>
      <w:proofErr w:type="spellStart"/>
      <w:r w:rsidRPr="004D6A72">
        <w:rPr>
          <w:rFonts w:ascii="Times New Roman" w:hAnsi="Times New Roman"/>
          <w:sz w:val="28"/>
          <w:szCs w:val="28"/>
        </w:rPr>
        <w:t>відповідно</w:t>
      </w:r>
      <w:proofErr w:type="spellEnd"/>
      <w:r w:rsidRPr="004D6A72">
        <w:rPr>
          <w:rFonts w:ascii="Times New Roman" w:hAnsi="Times New Roman"/>
          <w:sz w:val="28"/>
          <w:szCs w:val="28"/>
        </w:rPr>
        <w:t xml:space="preserve"> до </w:t>
      </w:r>
      <w:proofErr w:type="spellStart"/>
      <w:r w:rsidRPr="004D6A72">
        <w:rPr>
          <w:rFonts w:ascii="Times New Roman" w:hAnsi="Times New Roman"/>
          <w:sz w:val="28"/>
          <w:szCs w:val="28"/>
        </w:rPr>
        <w:t>статті</w:t>
      </w:r>
      <w:proofErr w:type="spellEnd"/>
      <w:r w:rsidRPr="004D6A72">
        <w:rPr>
          <w:rFonts w:ascii="Times New Roman" w:hAnsi="Times New Roman"/>
          <w:sz w:val="28"/>
          <w:szCs w:val="28"/>
        </w:rPr>
        <w:t xml:space="preserve"> 186-3 Кодексу </w:t>
      </w:r>
      <w:proofErr w:type="spellStart"/>
      <w:r w:rsidRPr="004D6A72">
        <w:rPr>
          <w:rFonts w:ascii="Times New Roman" w:hAnsi="Times New Roman"/>
          <w:sz w:val="28"/>
          <w:szCs w:val="28"/>
        </w:rPr>
        <w:t>України</w:t>
      </w:r>
      <w:proofErr w:type="spellEnd"/>
      <w:r w:rsidRPr="004D6A72">
        <w:rPr>
          <w:rFonts w:ascii="Times New Roman" w:hAnsi="Times New Roman"/>
          <w:sz w:val="28"/>
          <w:szCs w:val="28"/>
        </w:rPr>
        <w:t xml:space="preserve"> про</w:t>
      </w:r>
      <w:r w:rsidR="00E1438C" w:rsidRPr="004D6A72">
        <w:rPr>
          <w:rFonts w:ascii="Times New Roman" w:hAnsi="Times New Roman"/>
          <w:sz w:val="28"/>
          <w:szCs w:val="28"/>
        </w:rPr>
        <w:t xml:space="preserve"> </w:t>
      </w:r>
      <w:proofErr w:type="spellStart"/>
      <w:r w:rsidR="00E1438C" w:rsidRPr="004D6A72">
        <w:rPr>
          <w:rFonts w:ascii="Times New Roman" w:hAnsi="Times New Roman"/>
          <w:sz w:val="28"/>
          <w:szCs w:val="28"/>
        </w:rPr>
        <w:t>адміністративні</w:t>
      </w:r>
      <w:proofErr w:type="spellEnd"/>
      <w:r w:rsidR="00E1438C" w:rsidRPr="004D6A72">
        <w:rPr>
          <w:rFonts w:ascii="Times New Roman" w:hAnsi="Times New Roman"/>
          <w:sz w:val="28"/>
          <w:szCs w:val="28"/>
        </w:rPr>
        <w:t xml:space="preserve"> </w:t>
      </w:r>
      <w:proofErr w:type="spellStart"/>
      <w:r w:rsidR="00E1438C" w:rsidRPr="004D6A72">
        <w:rPr>
          <w:rFonts w:ascii="Times New Roman" w:hAnsi="Times New Roman"/>
          <w:sz w:val="28"/>
          <w:szCs w:val="28"/>
        </w:rPr>
        <w:t>правопорушення</w:t>
      </w:r>
      <w:proofErr w:type="spellEnd"/>
      <w:r w:rsidR="00492FF9" w:rsidRPr="004D6A72">
        <w:rPr>
          <w:rFonts w:ascii="Times New Roman" w:hAnsi="Times New Roman"/>
          <w:sz w:val="28"/>
          <w:szCs w:val="28"/>
          <w:lang w:val="uk-UA"/>
        </w:rPr>
        <w:t xml:space="preserve"> </w:t>
      </w:r>
      <w:r w:rsidR="00492FF9" w:rsidRPr="004D6A72">
        <w:rPr>
          <w:rFonts w:ascii="Times New Roman" w:hAnsi="Times New Roman"/>
          <w:sz w:val="28"/>
          <w:szCs w:val="28"/>
          <w:lang w:val="uk-UA"/>
        </w:rPr>
        <w:sym w:font="Symbol" w:char="F05B"/>
      </w:r>
      <w:r w:rsidR="00492FF9" w:rsidRPr="004D6A72">
        <w:rPr>
          <w:rFonts w:ascii="Times New Roman" w:hAnsi="Times New Roman"/>
          <w:sz w:val="28"/>
          <w:szCs w:val="28"/>
          <w:lang w:val="uk-UA"/>
        </w:rPr>
        <w:t>5</w:t>
      </w:r>
      <w:r w:rsidR="00492FF9" w:rsidRPr="004D6A72">
        <w:rPr>
          <w:rFonts w:ascii="Times New Roman" w:hAnsi="Times New Roman"/>
          <w:sz w:val="28"/>
          <w:szCs w:val="28"/>
          <w:lang w:val="uk-UA"/>
        </w:rPr>
        <w:sym w:font="Symbol" w:char="F05D"/>
      </w:r>
      <w:r w:rsidR="00E1438C" w:rsidRPr="004D6A72">
        <w:rPr>
          <w:rFonts w:ascii="Times New Roman" w:hAnsi="Times New Roman"/>
          <w:sz w:val="28"/>
          <w:szCs w:val="28"/>
          <w:lang w:val="uk-UA"/>
        </w:rPr>
        <w:t>.</w:t>
      </w:r>
    </w:p>
    <w:p w:rsidR="00FA200F" w:rsidRPr="004D6A72" w:rsidRDefault="00FA200F" w:rsidP="000559D9">
      <w:pPr>
        <w:spacing w:after="0" w:line="360" w:lineRule="auto"/>
        <w:ind w:firstLine="709"/>
        <w:jc w:val="both"/>
        <w:rPr>
          <w:rFonts w:ascii="Times New Roman" w:hAnsi="Times New Roman"/>
          <w:sz w:val="28"/>
          <w:szCs w:val="28"/>
        </w:rPr>
      </w:pPr>
      <w:r w:rsidRPr="004D6A72">
        <w:rPr>
          <w:rFonts w:ascii="Times New Roman" w:hAnsi="Times New Roman"/>
          <w:sz w:val="28"/>
          <w:szCs w:val="28"/>
          <w:lang w:val="uk-UA"/>
        </w:rPr>
        <w:t>Спроби законодавців лібералізувати земельні відносини в частині зміни цільового призначення та використання землі – основного національного</w:t>
      </w:r>
      <w:r w:rsidRPr="004D6A72">
        <w:rPr>
          <w:rFonts w:ascii="Times New Roman" w:hAnsi="Times New Roman"/>
          <w:sz w:val="28"/>
          <w:szCs w:val="28"/>
        </w:rPr>
        <w:t xml:space="preserve"> </w:t>
      </w:r>
      <w:proofErr w:type="spellStart"/>
      <w:r w:rsidRPr="004D6A72">
        <w:rPr>
          <w:rFonts w:ascii="Times New Roman" w:hAnsi="Times New Roman"/>
          <w:sz w:val="28"/>
          <w:szCs w:val="28"/>
        </w:rPr>
        <w:t>багатства</w:t>
      </w:r>
      <w:proofErr w:type="spellEnd"/>
      <w:r w:rsidRPr="004D6A72">
        <w:rPr>
          <w:rFonts w:ascii="Times New Roman" w:hAnsi="Times New Roman"/>
          <w:sz w:val="28"/>
          <w:szCs w:val="28"/>
        </w:rPr>
        <w:t xml:space="preserve"> – </w:t>
      </w:r>
      <w:proofErr w:type="spellStart"/>
      <w:r w:rsidRPr="004D6A72">
        <w:rPr>
          <w:rFonts w:ascii="Times New Roman" w:hAnsi="Times New Roman"/>
          <w:sz w:val="28"/>
          <w:szCs w:val="28"/>
        </w:rPr>
        <w:t>також</w:t>
      </w:r>
      <w:proofErr w:type="spellEnd"/>
      <w:r w:rsidRPr="004D6A72">
        <w:rPr>
          <w:rFonts w:ascii="Times New Roman" w:hAnsi="Times New Roman"/>
          <w:sz w:val="28"/>
          <w:szCs w:val="28"/>
        </w:rPr>
        <w:t xml:space="preserve"> шлях </w:t>
      </w:r>
      <w:proofErr w:type="spellStart"/>
      <w:r w:rsidR="00E1438C" w:rsidRPr="004D6A72">
        <w:rPr>
          <w:rFonts w:ascii="Times New Roman" w:hAnsi="Times New Roman"/>
          <w:sz w:val="28"/>
          <w:szCs w:val="28"/>
          <w:lang w:val="uk-UA"/>
        </w:rPr>
        <w:t>малоперспектив</w:t>
      </w:r>
      <w:r w:rsidRPr="004D6A72">
        <w:rPr>
          <w:rFonts w:ascii="Times New Roman" w:hAnsi="Times New Roman"/>
          <w:sz w:val="28"/>
          <w:szCs w:val="28"/>
        </w:rPr>
        <w:t>ний</w:t>
      </w:r>
      <w:proofErr w:type="spellEnd"/>
      <w:r w:rsidR="00481A24" w:rsidRPr="004D6A72">
        <w:rPr>
          <w:rFonts w:ascii="Times New Roman" w:hAnsi="Times New Roman"/>
          <w:sz w:val="28"/>
          <w:szCs w:val="28"/>
          <w:lang w:val="uk-UA"/>
        </w:rPr>
        <w:t xml:space="preserve"> </w:t>
      </w:r>
      <w:r w:rsidR="00481A24" w:rsidRPr="004D6A72">
        <w:rPr>
          <w:rFonts w:ascii="Times New Roman" w:hAnsi="Times New Roman"/>
          <w:sz w:val="28"/>
          <w:szCs w:val="28"/>
          <w:lang w:val="uk-UA"/>
        </w:rPr>
        <w:sym w:font="Symbol" w:char="F05B"/>
      </w:r>
      <w:r w:rsidR="002F6439" w:rsidRPr="004D6A72">
        <w:rPr>
          <w:rFonts w:ascii="Times New Roman" w:hAnsi="Times New Roman"/>
          <w:sz w:val="28"/>
          <w:szCs w:val="28"/>
          <w:lang w:val="uk-UA"/>
        </w:rPr>
        <w:t>8</w:t>
      </w:r>
      <w:r w:rsidR="00481A24" w:rsidRPr="004D6A72">
        <w:rPr>
          <w:rFonts w:ascii="Times New Roman" w:hAnsi="Times New Roman"/>
          <w:sz w:val="28"/>
          <w:szCs w:val="28"/>
          <w:lang w:val="uk-UA"/>
        </w:rPr>
        <w:sym w:font="Symbol" w:char="F05D"/>
      </w:r>
      <w:r w:rsidRPr="004D6A72">
        <w:rPr>
          <w:rFonts w:ascii="Times New Roman" w:hAnsi="Times New Roman"/>
          <w:sz w:val="28"/>
          <w:szCs w:val="28"/>
        </w:rPr>
        <w:t xml:space="preserve">. </w:t>
      </w:r>
    </w:p>
    <w:p w:rsidR="00FA200F" w:rsidRPr="004D6A72" w:rsidRDefault="002B41F6"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Н</w:t>
      </w:r>
      <w:r w:rsidR="00FA200F" w:rsidRPr="004D6A72">
        <w:rPr>
          <w:rFonts w:ascii="Times New Roman" w:hAnsi="Times New Roman"/>
          <w:sz w:val="28"/>
          <w:szCs w:val="28"/>
          <w:lang w:val="uk-UA"/>
        </w:rPr>
        <w:t>еобхідні системні заходи щодо:</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 введення проектів землеустрою, схем і планів розвитку території в ранг </w:t>
      </w:r>
      <w:r w:rsidR="0008581B" w:rsidRPr="004D6A72">
        <w:rPr>
          <w:rFonts w:ascii="Times New Roman" w:hAnsi="Times New Roman"/>
          <w:sz w:val="28"/>
          <w:szCs w:val="28"/>
          <w:lang w:val="uk-UA"/>
        </w:rPr>
        <w:t>нормативів</w:t>
      </w:r>
      <w:r w:rsidRPr="004D6A72">
        <w:rPr>
          <w:rFonts w:ascii="Times New Roman" w:hAnsi="Times New Roman"/>
          <w:sz w:val="28"/>
          <w:szCs w:val="28"/>
          <w:lang w:val="uk-UA"/>
        </w:rPr>
        <w:t>, особливо щодо територій громад</w:t>
      </w:r>
      <w:r w:rsidR="002B41F6" w:rsidRPr="004D6A72">
        <w:rPr>
          <w:rFonts w:ascii="Times New Roman" w:hAnsi="Times New Roman"/>
          <w:sz w:val="28"/>
          <w:szCs w:val="28"/>
          <w:lang w:val="uk-UA"/>
        </w:rPr>
        <w:t>,</w:t>
      </w:r>
      <w:r w:rsidRPr="004D6A72">
        <w:rPr>
          <w:rFonts w:ascii="Times New Roman" w:hAnsi="Times New Roman"/>
          <w:sz w:val="28"/>
          <w:szCs w:val="28"/>
          <w:lang w:val="uk-UA"/>
        </w:rPr>
        <w:t xml:space="preserve"> приміських зон і курортів;</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завершення адміністративно-територіальної реформи</w:t>
      </w:r>
      <w:r w:rsidR="0008581B" w:rsidRPr="004D6A72">
        <w:rPr>
          <w:rFonts w:ascii="Times New Roman" w:hAnsi="Times New Roman"/>
          <w:sz w:val="28"/>
          <w:szCs w:val="28"/>
          <w:lang w:val="uk-UA"/>
        </w:rPr>
        <w:t xml:space="preserve"> пов’язати </w:t>
      </w:r>
      <w:r w:rsidRPr="004D6A72">
        <w:rPr>
          <w:rFonts w:ascii="Times New Roman" w:hAnsi="Times New Roman"/>
          <w:sz w:val="28"/>
          <w:szCs w:val="28"/>
          <w:lang w:val="uk-UA"/>
        </w:rPr>
        <w:t>з урахуванням центрів еконо</w:t>
      </w:r>
      <w:r w:rsidR="0008581B" w:rsidRPr="004D6A72">
        <w:rPr>
          <w:rFonts w:ascii="Times New Roman" w:hAnsi="Times New Roman"/>
          <w:sz w:val="28"/>
          <w:szCs w:val="28"/>
          <w:lang w:val="uk-UA"/>
        </w:rPr>
        <w:t>мічного тяжіння і агломерацій,</w:t>
      </w:r>
      <w:r w:rsidRPr="004D6A72">
        <w:rPr>
          <w:rFonts w:ascii="Times New Roman" w:hAnsi="Times New Roman"/>
          <w:sz w:val="28"/>
          <w:szCs w:val="28"/>
          <w:lang w:val="uk-UA"/>
        </w:rPr>
        <w:t xml:space="preserve"> транспортного сполучення</w:t>
      </w:r>
      <w:r w:rsidR="0008581B" w:rsidRPr="004D6A72">
        <w:rPr>
          <w:rFonts w:ascii="Times New Roman" w:hAnsi="Times New Roman"/>
          <w:sz w:val="28"/>
          <w:szCs w:val="28"/>
          <w:lang w:val="uk-UA"/>
        </w:rPr>
        <w:t xml:space="preserve"> та самодостатності органів місцевого самоврядування, ментальності і бажань жителів</w:t>
      </w:r>
      <w:r w:rsidRPr="004D6A72">
        <w:rPr>
          <w:rFonts w:ascii="Times New Roman" w:hAnsi="Times New Roman"/>
          <w:sz w:val="28"/>
          <w:szCs w:val="28"/>
          <w:lang w:val="uk-UA"/>
        </w:rPr>
        <w:t>;</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дет</w:t>
      </w:r>
      <w:r w:rsidR="00D9058F" w:rsidRPr="004D6A72">
        <w:rPr>
          <w:rFonts w:ascii="Times New Roman" w:hAnsi="Times New Roman"/>
          <w:sz w:val="28"/>
          <w:szCs w:val="28"/>
          <w:lang w:val="uk-UA"/>
        </w:rPr>
        <w:t xml:space="preserve">інізація, виведення з підпілля та </w:t>
      </w:r>
      <w:r w:rsidRPr="004D6A72">
        <w:rPr>
          <w:rFonts w:ascii="Times New Roman" w:hAnsi="Times New Roman"/>
          <w:sz w:val="28"/>
          <w:szCs w:val="28"/>
          <w:lang w:val="uk-UA"/>
        </w:rPr>
        <w:t>прозорий характер економічного обігу земель та поновлення в паперовому і електронному форматі земельної статистичної звітності;</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 </w:t>
      </w:r>
      <w:r w:rsidR="00D9058F" w:rsidRPr="004D6A72">
        <w:rPr>
          <w:rFonts w:ascii="Times New Roman" w:hAnsi="Times New Roman"/>
          <w:sz w:val="28"/>
          <w:szCs w:val="28"/>
          <w:lang w:val="uk-UA"/>
        </w:rPr>
        <w:t xml:space="preserve">формування дієвих </w:t>
      </w:r>
      <w:r w:rsidRPr="004D6A72">
        <w:rPr>
          <w:rFonts w:ascii="Times New Roman" w:hAnsi="Times New Roman"/>
          <w:sz w:val="28"/>
          <w:szCs w:val="28"/>
          <w:lang w:val="uk-UA"/>
        </w:rPr>
        <w:t>механізм</w:t>
      </w:r>
      <w:r w:rsidR="00D9058F" w:rsidRPr="004D6A72">
        <w:rPr>
          <w:rFonts w:ascii="Times New Roman" w:hAnsi="Times New Roman"/>
          <w:sz w:val="28"/>
          <w:szCs w:val="28"/>
          <w:lang w:val="uk-UA"/>
        </w:rPr>
        <w:t>ів</w:t>
      </w:r>
      <w:r w:rsidRPr="004D6A72">
        <w:rPr>
          <w:rFonts w:ascii="Times New Roman" w:hAnsi="Times New Roman"/>
          <w:sz w:val="28"/>
          <w:szCs w:val="28"/>
          <w:lang w:val="uk-UA"/>
        </w:rPr>
        <w:t xml:space="preserve"> щодо суспільних потреб у сфері продовольчої безпеки, соціального </w:t>
      </w:r>
      <w:r w:rsidR="00D9058F" w:rsidRPr="004D6A72">
        <w:rPr>
          <w:rFonts w:ascii="Times New Roman" w:hAnsi="Times New Roman"/>
          <w:sz w:val="28"/>
          <w:szCs w:val="28"/>
          <w:lang w:val="uk-UA"/>
        </w:rPr>
        <w:t xml:space="preserve">сталого </w:t>
      </w:r>
      <w:r w:rsidRPr="004D6A72">
        <w:rPr>
          <w:rFonts w:ascii="Times New Roman" w:hAnsi="Times New Roman"/>
          <w:sz w:val="28"/>
          <w:szCs w:val="28"/>
          <w:lang w:val="uk-UA"/>
        </w:rPr>
        <w:t>розвитку.</w:t>
      </w:r>
    </w:p>
    <w:p w:rsidR="00FA200F" w:rsidRPr="004D6A72" w:rsidRDefault="002B41F6"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П</w:t>
      </w:r>
      <w:r w:rsidR="0008581B" w:rsidRPr="004D6A72">
        <w:rPr>
          <w:rFonts w:ascii="Times New Roman" w:hAnsi="Times New Roman"/>
          <w:sz w:val="28"/>
          <w:szCs w:val="28"/>
          <w:lang w:val="uk-UA"/>
        </w:rPr>
        <w:t>рогресивний розвиток земельних відносин та землеустрій</w:t>
      </w:r>
      <w:r w:rsidR="00FA200F" w:rsidRPr="004D6A72">
        <w:rPr>
          <w:rFonts w:ascii="Times New Roman" w:hAnsi="Times New Roman"/>
          <w:sz w:val="28"/>
          <w:szCs w:val="28"/>
          <w:lang w:val="uk-UA"/>
        </w:rPr>
        <w:t xml:space="preserve"> </w:t>
      </w:r>
      <w:r w:rsidR="0008581B" w:rsidRPr="004D6A72">
        <w:rPr>
          <w:rFonts w:ascii="Times New Roman" w:hAnsi="Times New Roman"/>
          <w:sz w:val="28"/>
          <w:szCs w:val="28"/>
          <w:lang w:val="uk-UA"/>
        </w:rPr>
        <w:t xml:space="preserve">по </w:t>
      </w:r>
      <w:r w:rsidR="00FA200F" w:rsidRPr="004D6A72">
        <w:rPr>
          <w:rFonts w:ascii="Times New Roman" w:hAnsi="Times New Roman"/>
          <w:sz w:val="28"/>
          <w:szCs w:val="28"/>
          <w:lang w:val="uk-UA"/>
        </w:rPr>
        <w:t xml:space="preserve">удосконаленню системи </w:t>
      </w:r>
      <w:proofErr w:type="spellStart"/>
      <w:r w:rsidR="00FA200F" w:rsidRPr="004D6A72">
        <w:rPr>
          <w:rFonts w:ascii="Times New Roman" w:hAnsi="Times New Roman"/>
          <w:sz w:val="28"/>
          <w:szCs w:val="28"/>
          <w:lang w:val="uk-UA"/>
        </w:rPr>
        <w:t>концервації</w:t>
      </w:r>
      <w:proofErr w:type="spellEnd"/>
      <w:r w:rsidR="00FA200F" w:rsidRPr="004D6A72">
        <w:rPr>
          <w:rFonts w:ascii="Times New Roman" w:hAnsi="Times New Roman"/>
          <w:sz w:val="28"/>
          <w:szCs w:val="28"/>
          <w:lang w:val="uk-UA"/>
        </w:rPr>
        <w:t xml:space="preserve"> і меліорації земель, продуктивні та екологічні властивості яких у процесі сільськогосподарського використання погіршено</w:t>
      </w:r>
      <w:r w:rsidR="0008581B" w:rsidRPr="004D6A72">
        <w:rPr>
          <w:rFonts w:ascii="Times New Roman" w:hAnsi="Times New Roman"/>
          <w:sz w:val="28"/>
          <w:szCs w:val="28"/>
          <w:lang w:val="uk-UA"/>
        </w:rPr>
        <w:t>,</w:t>
      </w:r>
      <w:r w:rsidR="00FA200F" w:rsidRPr="004D6A72">
        <w:rPr>
          <w:rFonts w:ascii="Times New Roman" w:hAnsi="Times New Roman"/>
          <w:sz w:val="28"/>
          <w:szCs w:val="28"/>
          <w:lang w:val="uk-UA"/>
        </w:rPr>
        <w:t xml:space="preserve"> дозволить зберегти ґрунти і природні комплекси родючих земель від безпідставного переведення до інших категорій, що є одним із принципів </w:t>
      </w:r>
      <w:r w:rsidR="00FA200F" w:rsidRPr="004D6A72">
        <w:rPr>
          <w:rFonts w:ascii="Times New Roman" w:hAnsi="Times New Roman"/>
          <w:sz w:val="28"/>
          <w:szCs w:val="28"/>
          <w:lang w:val="uk-UA"/>
        </w:rPr>
        <w:lastRenderedPageBreak/>
        <w:t>формування сталої екологічної мережі</w:t>
      </w:r>
      <w:r w:rsidR="00D9058F" w:rsidRPr="004D6A72">
        <w:rPr>
          <w:rFonts w:ascii="Times New Roman" w:hAnsi="Times New Roman"/>
          <w:sz w:val="28"/>
          <w:szCs w:val="28"/>
          <w:lang w:val="uk-UA"/>
        </w:rPr>
        <w:t xml:space="preserve"> та</w:t>
      </w:r>
      <w:r w:rsidR="00FA200F" w:rsidRPr="004D6A72">
        <w:rPr>
          <w:rFonts w:ascii="Times New Roman" w:hAnsi="Times New Roman"/>
          <w:sz w:val="28"/>
          <w:szCs w:val="28"/>
          <w:lang w:val="uk-UA"/>
        </w:rPr>
        <w:t xml:space="preserve"> сприятиме недопущенню втрат природних і </w:t>
      </w:r>
      <w:proofErr w:type="spellStart"/>
      <w:r w:rsidR="00FA200F" w:rsidRPr="004D6A72">
        <w:rPr>
          <w:rFonts w:ascii="Times New Roman" w:hAnsi="Times New Roman"/>
          <w:sz w:val="28"/>
          <w:szCs w:val="28"/>
          <w:lang w:val="uk-UA"/>
        </w:rPr>
        <w:t>напівприродних</w:t>
      </w:r>
      <w:proofErr w:type="spellEnd"/>
      <w:r w:rsidR="00FA200F" w:rsidRPr="004D6A72">
        <w:rPr>
          <w:rFonts w:ascii="Times New Roman" w:hAnsi="Times New Roman"/>
          <w:sz w:val="28"/>
          <w:szCs w:val="28"/>
          <w:lang w:val="uk-UA"/>
        </w:rPr>
        <w:t xml:space="preserve"> територій для майбутніх поколінь.</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Формування обігу землі доцільно розглядати в контексті «малої» та «великої» </w:t>
      </w:r>
      <w:r w:rsidR="0008581B" w:rsidRPr="004D6A72">
        <w:rPr>
          <w:rFonts w:ascii="Times New Roman" w:hAnsi="Times New Roman"/>
          <w:sz w:val="28"/>
          <w:szCs w:val="28"/>
          <w:lang w:val="uk-UA"/>
        </w:rPr>
        <w:t xml:space="preserve">безоплатної </w:t>
      </w:r>
      <w:r w:rsidRPr="004D6A72">
        <w:rPr>
          <w:rFonts w:ascii="Times New Roman" w:hAnsi="Times New Roman"/>
          <w:sz w:val="28"/>
          <w:szCs w:val="28"/>
          <w:lang w:val="uk-UA"/>
        </w:rPr>
        <w:t xml:space="preserve">приватизації в Україні протягом останніх </w:t>
      </w:r>
      <w:r w:rsidR="0008581B" w:rsidRPr="004D6A72">
        <w:rPr>
          <w:rFonts w:ascii="Times New Roman" w:hAnsi="Times New Roman"/>
          <w:sz w:val="28"/>
          <w:szCs w:val="28"/>
          <w:lang w:val="uk-UA"/>
        </w:rPr>
        <w:t>три</w:t>
      </w:r>
      <w:r w:rsidRPr="004D6A72">
        <w:rPr>
          <w:rFonts w:ascii="Times New Roman" w:hAnsi="Times New Roman"/>
          <w:sz w:val="28"/>
          <w:szCs w:val="28"/>
          <w:lang w:val="uk-UA"/>
        </w:rPr>
        <w:t>дцяти років, яка сприймається переважною більшістю громадян України насамперед як суспільне явище, що характеризується високою непрозорістю, корумпованістю, спрямованістю на задоволення інтересів окремих структур та осіб, наближених до влади, а отже, викликає соціальну напруженість у суспільстві</w:t>
      </w:r>
      <w:r w:rsidR="0008581B" w:rsidRPr="004D6A72">
        <w:rPr>
          <w:rFonts w:ascii="Times New Roman" w:hAnsi="Times New Roman"/>
          <w:sz w:val="28"/>
          <w:szCs w:val="28"/>
          <w:lang w:val="uk-UA"/>
        </w:rPr>
        <w:t>, формуючи диференціацію громадян</w:t>
      </w:r>
      <w:r w:rsidRPr="004D6A72">
        <w:rPr>
          <w:rFonts w:ascii="Times New Roman" w:hAnsi="Times New Roman"/>
          <w:sz w:val="28"/>
          <w:szCs w:val="28"/>
          <w:lang w:val="uk-UA"/>
        </w:rPr>
        <w:t xml:space="preserve"> за рівнем матеріальних статків</w:t>
      </w:r>
      <w:r w:rsidR="0008581B" w:rsidRPr="004D6A72">
        <w:rPr>
          <w:rFonts w:ascii="Times New Roman" w:hAnsi="Times New Roman"/>
          <w:sz w:val="28"/>
          <w:szCs w:val="28"/>
          <w:lang w:val="uk-UA"/>
        </w:rPr>
        <w:t xml:space="preserve">, коли більшість громадян не можуть </w:t>
      </w:r>
      <w:r w:rsidR="002B41F6" w:rsidRPr="004D6A72">
        <w:rPr>
          <w:rFonts w:ascii="Times New Roman" w:hAnsi="Times New Roman"/>
          <w:sz w:val="28"/>
          <w:szCs w:val="28"/>
          <w:lang w:val="uk-UA"/>
        </w:rPr>
        <w:t>використ</w:t>
      </w:r>
      <w:r w:rsidR="0008581B" w:rsidRPr="004D6A72">
        <w:rPr>
          <w:rFonts w:ascii="Times New Roman" w:hAnsi="Times New Roman"/>
          <w:sz w:val="28"/>
          <w:szCs w:val="28"/>
          <w:lang w:val="uk-UA"/>
        </w:rPr>
        <w:t>ати право безоплатної приватизації землі згідно норм</w:t>
      </w:r>
      <w:r w:rsidRPr="004D6A72">
        <w:rPr>
          <w:rFonts w:ascii="Times New Roman" w:hAnsi="Times New Roman"/>
          <w:sz w:val="28"/>
          <w:szCs w:val="28"/>
          <w:lang w:val="uk-UA"/>
        </w:rPr>
        <w:t xml:space="preserve">. </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У молодих людей</w:t>
      </w:r>
      <w:r w:rsidR="00210FED" w:rsidRPr="004D6A72">
        <w:rPr>
          <w:rFonts w:ascii="Times New Roman" w:hAnsi="Times New Roman"/>
          <w:sz w:val="28"/>
          <w:szCs w:val="28"/>
          <w:lang w:val="uk-UA"/>
        </w:rPr>
        <w:t xml:space="preserve">, що бажають жити в селі і займатися аграрною </w:t>
      </w:r>
      <w:r w:rsidR="00937BDF" w:rsidRPr="004D6A72">
        <w:rPr>
          <w:rFonts w:ascii="Times New Roman" w:hAnsi="Times New Roman"/>
          <w:sz w:val="28"/>
          <w:szCs w:val="28"/>
          <w:lang w:val="uk-UA"/>
        </w:rPr>
        <w:t>працею</w:t>
      </w:r>
      <w:r w:rsidR="00210FED" w:rsidRPr="004D6A72">
        <w:rPr>
          <w:rFonts w:ascii="Times New Roman" w:hAnsi="Times New Roman"/>
          <w:sz w:val="28"/>
          <w:szCs w:val="28"/>
          <w:lang w:val="uk-UA"/>
        </w:rPr>
        <w:t>, повин</w:t>
      </w:r>
      <w:r w:rsidR="00937BDF" w:rsidRPr="004D6A72">
        <w:rPr>
          <w:rFonts w:ascii="Times New Roman" w:hAnsi="Times New Roman"/>
          <w:sz w:val="28"/>
          <w:szCs w:val="28"/>
          <w:lang w:val="uk-UA"/>
        </w:rPr>
        <w:t>на</w:t>
      </w:r>
      <w:r w:rsidR="00210FED" w:rsidRPr="004D6A72">
        <w:rPr>
          <w:rFonts w:ascii="Times New Roman" w:hAnsi="Times New Roman"/>
          <w:sz w:val="28"/>
          <w:szCs w:val="28"/>
          <w:lang w:val="uk-UA"/>
        </w:rPr>
        <w:t xml:space="preserve"> бути</w:t>
      </w:r>
      <w:r w:rsidRPr="004D6A72">
        <w:rPr>
          <w:rFonts w:ascii="Times New Roman" w:hAnsi="Times New Roman"/>
          <w:sz w:val="28"/>
          <w:szCs w:val="28"/>
          <w:lang w:val="uk-UA"/>
        </w:rPr>
        <w:t xml:space="preserve"> </w:t>
      </w:r>
      <w:r w:rsidR="00937BDF" w:rsidRPr="004D6A72">
        <w:rPr>
          <w:rFonts w:ascii="Times New Roman" w:hAnsi="Times New Roman"/>
          <w:sz w:val="28"/>
          <w:szCs w:val="28"/>
          <w:lang w:val="uk-UA"/>
        </w:rPr>
        <w:t>можливість</w:t>
      </w:r>
      <w:r w:rsidRPr="004D6A72">
        <w:rPr>
          <w:rFonts w:ascii="Times New Roman" w:hAnsi="Times New Roman"/>
          <w:sz w:val="28"/>
          <w:szCs w:val="28"/>
          <w:lang w:val="uk-UA"/>
        </w:rPr>
        <w:t xml:space="preserve"> одерж</w:t>
      </w:r>
      <w:r w:rsidR="00210FED" w:rsidRPr="004D6A72">
        <w:rPr>
          <w:rFonts w:ascii="Times New Roman" w:hAnsi="Times New Roman"/>
          <w:sz w:val="28"/>
          <w:szCs w:val="28"/>
          <w:lang w:val="uk-UA"/>
        </w:rPr>
        <w:t>ати безоплатно земельні ділянки</w:t>
      </w:r>
      <w:r w:rsidR="00937BDF" w:rsidRPr="004D6A72">
        <w:rPr>
          <w:rFonts w:ascii="Times New Roman" w:hAnsi="Times New Roman"/>
          <w:sz w:val="28"/>
          <w:szCs w:val="28"/>
          <w:lang w:val="uk-UA"/>
        </w:rPr>
        <w:t xml:space="preserve"> для особистого селянського господарства</w:t>
      </w:r>
      <w:r w:rsidR="00210FED" w:rsidRPr="004D6A72">
        <w:rPr>
          <w:rFonts w:ascii="Times New Roman" w:hAnsi="Times New Roman"/>
          <w:sz w:val="28"/>
          <w:szCs w:val="28"/>
          <w:lang w:val="uk-UA"/>
        </w:rPr>
        <w:t>,</w:t>
      </w:r>
      <w:r w:rsidRPr="004D6A72">
        <w:rPr>
          <w:rFonts w:ascii="Times New Roman" w:hAnsi="Times New Roman"/>
          <w:sz w:val="28"/>
          <w:szCs w:val="28"/>
          <w:lang w:val="uk-UA"/>
        </w:rPr>
        <w:t xml:space="preserve"> </w:t>
      </w:r>
      <w:r w:rsidR="00D9058F" w:rsidRPr="004D6A72">
        <w:rPr>
          <w:rFonts w:ascii="Times New Roman" w:hAnsi="Times New Roman"/>
          <w:sz w:val="28"/>
          <w:szCs w:val="28"/>
          <w:lang w:val="uk-UA"/>
        </w:rPr>
        <w:t>тому</w:t>
      </w:r>
      <w:r w:rsidRPr="004D6A72">
        <w:rPr>
          <w:rFonts w:ascii="Times New Roman" w:hAnsi="Times New Roman"/>
          <w:sz w:val="28"/>
          <w:szCs w:val="28"/>
          <w:lang w:val="uk-UA"/>
        </w:rPr>
        <w:t xml:space="preserve"> безоплатну приватизацію </w:t>
      </w:r>
      <w:r w:rsidR="00210FED" w:rsidRPr="004D6A72">
        <w:rPr>
          <w:rFonts w:ascii="Times New Roman" w:hAnsi="Times New Roman"/>
          <w:sz w:val="28"/>
          <w:szCs w:val="28"/>
          <w:lang w:val="uk-UA"/>
        </w:rPr>
        <w:t xml:space="preserve">необхідно </w:t>
      </w:r>
      <w:r w:rsidRPr="004D6A72">
        <w:rPr>
          <w:rFonts w:ascii="Times New Roman" w:hAnsi="Times New Roman"/>
          <w:sz w:val="28"/>
          <w:szCs w:val="28"/>
          <w:lang w:val="uk-UA"/>
        </w:rPr>
        <w:t>збер</w:t>
      </w:r>
      <w:r w:rsidR="00210FED" w:rsidRPr="004D6A72">
        <w:rPr>
          <w:rFonts w:ascii="Times New Roman" w:hAnsi="Times New Roman"/>
          <w:sz w:val="28"/>
          <w:szCs w:val="28"/>
          <w:lang w:val="uk-UA"/>
        </w:rPr>
        <w:t>егт</w:t>
      </w:r>
      <w:r w:rsidRPr="004D6A72">
        <w:rPr>
          <w:rFonts w:ascii="Times New Roman" w:hAnsi="Times New Roman"/>
          <w:sz w:val="28"/>
          <w:szCs w:val="28"/>
          <w:lang w:val="uk-UA"/>
        </w:rPr>
        <w:t>и виключно для молодих сільських сімей, що їдуть на село працювати, жи</w:t>
      </w:r>
      <w:r w:rsidR="000F6CEC" w:rsidRPr="004D6A72">
        <w:rPr>
          <w:rFonts w:ascii="Times New Roman" w:hAnsi="Times New Roman"/>
          <w:sz w:val="28"/>
          <w:szCs w:val="28"/>
          <w:lang w:val="uk-UA"/>
        </w:rPr>
        <w:t>вуть у селах</w:t>
      </w:r>
      <w:r w:rsidRPr="004D6A72">
        <w:rPr>
          <w:rFonts w:ascii="Times New Roman" w:hAnsi="Times New Roman"/>
          <w:sz w:val="28"/>
          <w:szCs w:val="28"/>
          <w:lang w:val="uk-UA"/>
        </w:rPr>
        <w:t xml:space="preserve"> та особисто займа</w:t>
      </w:r>
      <w:r w:rsidR="000F6CEC" w:rsidRPr="004D6A72">
        <w:rPr>
          <w:rFonts w:ascii="Times New Roman" w:hAnsi="Times New Roman"/>
          <w:sz w:val="28"/>
          <w:szCs w:val="28"/>
          <w:lang w:val="uk-UA"/>
        </w:rPr>
        <w:t>ють</w:t>
      </w:r>
      <w:r w:rsidRPr="004D6A72">
        <w:rPr>
          <w:rFonts w:ascii="Times New Roman" w:hAnsi="Times New Roman"/>
          <w:sz w:val="28"/>
          <w:szCs w:val="28"/>
          <w:lang w:val="uk-UA"/>
        </w:rPr>
        <w:t>ся сільським господарством</w:t>
      </w:r>
      <w:r w:rsidR="000F6CEC" w:rsidRPr="004D6A72">
        <w:rPr>
          <w:rFonts w:ascii="Times New Roman" w:hAnsi="Times New Roman"/>
          <w:sz w:val="28"/>
          <w:szCs w:val="28"/>
          <w:lang w:val="uk-UA"/>
        </w:rPr>
        <w:t xml:space="preserve"> і сільською працею</w:t>
      </w:r>
      <w:r w:rsidRPr="004D6A72">
        <w:rPr>
          <w:rFonts w:ascii="Times New Roman" w:hAnsi="Times New Roman"/>
          <w:sz w:val="28"/>
          <w:szCs w:val="28"/>
          <w:lang w:val="uk-UA"/>
        </w:rPr>
        <w:t>.</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Забезпечення продовольчої безпеки вимагає формування системи </w:t>
      </w:r>
      <w:r w:rsidR="00A17BBD" w:rsidRPr="004D6A72">
        <w:rPr>
          <w:rFonts w:ascii="Times New Roman" w:hAnsi="Times New Roman"/>
          <w:sz w:val="28"/>
          <w:szCs w:val="28"/>
          <w:lang w:val="uk-UA"/>
        </w:rPr>
        <w:t xml:space="preserve">раціонального і ефективного </w:t>
      </w:r>
      <w:r w:rsidRPr="004D6A72">
        <w:rPr>
          <w:rFonts w:ascii="Times New Roman" w:hAnsi="Times New Roman"/>
          <w:sz w:val="28"/>
          <w:szCs w:val="28"/>
          <w:lang w:val="uk-UA"/>
        </w:rPr>
        <w:t>управління виробничими ресурсами, що задіяні у виробництві сільськогосподарської продукції</w:t>
      </w:r>
      <w:r w:rsidR="00A17BBD" w:rsidRPr="004D6A72">
        <w:rPr>
          <w:rFonts w:ascii="Times New Roman" w:hAnsi="Times New Roman"/>
          <w:sz w:val="28"/>
          <w:szCs w:val="28"/>
          <w:lang w:val="uk-UA"/>
        </w:rPr>
        <w:t>, і, особливо, земельними.</w:t>
      </w:r>
      <w:r w:rsidRPr="004D6A72">
        <w:rPr>
          <w:rFonts w:ascii="Times New Roman" w:hAnsi="Times New Roman"/>
          <w:sz w:val="28"/>
          <w:szCs w:val="28"/>
          <w:lang w:val="uk-UA"/>
        </w:rPr>
        <w:t xml:space="preserve"> Соціально-збалансоване управління</w:t>
      </w:r>
      <w:r w:rsidR="00A17BBD" w:rsidRPr="004D6A72">
        <w:rPr>
          <w:rFonts w:ascii="Times New Roman" w:hAnsi="Times New Roman"/>
          <w:sz w:val="28"/>
          <w:szCs w:val="28"/>
          <w:lang w:val="uk-UA"/>
        </w:rPr>
        <w:t xml:space="preserve"> земельними ресурсами дозволяє створити</w:t>
      </w:r>
      <w:r w:rsidRPr="004D6A72">
        <w:rPr>
          <w:rFonts w:ascii="Times New Roman" w:hAnsi="Times New Roman"/>
          <w:sz w:val="28"/>
          <w:szCs w:val="28"/>
          <w:lang w:val="uk-UA"/>
        </w:rPr>
        <w:t xml:space="preserve"> умови для розвитку підприємництва на селі та нарощування виробництва продукції сільського господарства, стимулюючи соціально-економічний розвиток сільських територій, надходження</w:t>
      </w:r>
      <w:r w:rsidR="00A17BBD" w:rsidRPr="004D6A72">
        <w:rPr>
          <w:rFonts w:ascii="Times New Roman" w:hAnsi="Times New Roman"/>
          <w:sz w:val="28"/>
          <w:szCs w:val="28"/>
          <w:lang w:val="uk-UA"/>
        </w:rPr>
        <w:t xml:space="preserve"> в повній мірі</w:t>
      </w:r>
      <w:r w:rsidRPr="004D6A72">
        <w:rPr>
          <w:rFonts w:ascii="Times New Roman" w:hAnsi="Times New Roman"/>
          <w:sz w:val="28"/>
          <w:szCs w:val="28"/>
          <w:lang w:val="uk-UA"/>
        </w:rPr>
        <w:t xml:space="preserve"> коштів до місцевих бюджетів від використан</w:t>
      </w:r>
      <w:r w:rsidR="00A17BBD" w:rsidRPr="004D6A72">
        <w:rPr>
          <w:rFonts w:ascii="Times New Roman" w:hAnsi="Times New Roman"/>
          <w:sz w:val="28"/>
          <w:szCs w:val="28"/>
          <w:lang w:val="uk-UA"/>
        </w:rPr>
        <w:t xml:space="preserve">ня сільськогосподарських земель, </w:t>
      </w:r>
      <w:r w:rsidRPr="004D6A72">
        <w:rPr>
          <w:rFonts w:ascii="Times New Roman" w:hAnsi="Times New Roman"/>
          <w:sz w:val="28"/>
          <w:szCs w:val="28"/>
          <w:lang w:val="uk-UA"/>
        </w:rPr>
        <w:t>збереження й відновлен</w:t>
      </w:r>
      <w:r w:rsidR="00A17BBD" w:rsidRPr="004D6A72">
        <w:rPr>
          <w:rFonts w:ascii="Times New Roman" w:hAnsi="Times New Roman"/>
          <w:sz w:val="28"/>
          <w:szCs w:val="28"/>
          <w:lang w:val="uk-UA"/>
        </w:rPr>
        <w:t>ня природних властивостей угідь, але лише в умовах детінізації земельних відносин і подолання корупції в земельній сфері.</w:t>
      </w:r>
    </w:p>
    <w:p w:rsidR="00937BD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 xml:space="preserve">Ключові засади розвитку системи управління земельними відносинами в аграрній сфері закладено в законодавчих актах, у яких агропромисловий </w:t>
      </w:r>
      <w:r w:rsidRPr="004D6A72">
        <w:rPr>
          <w:rFonts w:ascii="Times New Roman" w:hAnsi="Times New Roman"/>
          <w:sz w:val="28"/>
          <w:szCs w:val="28"/>
          <w:lang w:val="uk-UA"/>
        </w:rPr>
        <w:lastRenderedPageBreak/>
        <w:t xml:space="preserve">комплекс визначено пріоритетним і стратегічно важливим сектором вітчизняної економіки. </w:t>
      </w:r>
      <w:r w:rsidR="00937BDF" w:rsidRPr="004D6A72">
        <w:rPr>
          <w:rFonts w:ascii="Times New Roman" w:hAnsi="Times New Roman"/>
          <w:sz w:val="28"/>
          <w:szCs w:val="28"/>
          <w:lang w:val="uk-UA"/>
        </w:rPr>
        <w:t>К</w:t>
      </w:r>
      <w:r w:rsidRPr="004D6A72">
        <w:rPr>
          <w:rFonts w:ascii="Times New Roman" w:hAnsi="Times New Roman"/>
          <w:sz w:val="28"/>
          <w:szCs w:val="28"/>
          <w:lang w:val="uk-UA"/>
        </w:rPr>
        <w:t xml:space="preserve">рім новітнього Земельного кодексу, </w:t>
      </w:r>
      <w:r w:rsidR="00937BDF" w:rsidRPr="004D6A72">
        <w:rPr>
          <w:rFonts w:ascii="Times New Roman" w:hAnsi="Times New Roman"/>
          <w:sz w:val="28"/>
          <w:szCs w:val="28"/>
          <w:lang w:val="uk-UA"/>
        </w:rPr>
        <w:t xml:space="preserve">необхідно </w:t>
      </w:r>
      <w:r w:rsidRPr="004D6A72">
        <w:rPr>
          <w:rFonts w:ascii="Times New Roman" w:hAnsi="Times New Roman"/>
          <w:sz w:val="28"/>
          <w:szCs w:val="28"/>
          <w:lang w:val="uk-UA"/>
        </w:rPr>
        <w:t xml:space="preserve">розробити і прийняти Аграрний кодекс України, згідно якого подальший розвиток земельних відносин в аграрній сфері та підвищення ефективності використання сільськогосподарських земель здійснюватиметься у таких напрямах:  продовження формування необхідної законодавчої та нормативної бази з питань аграрного землекористування (наприклад, встановити норматив робочих місць 1 працюючий на 15 га); удосконалення системи державного і територіального управління земельними ресурсами; створення правових і соціально-економічних механізмів ефективної реалізації прав власності на землі сільськогосподарського призначення (припинення мораторію); розмежування земель державної та комунальної власності реальне, а не декларативне з одночасною передачею територіальним громадам земель </w:t>
      </w:r>
      <w:proofErr w:type="spellStart"/>
      <w:r w:rsidRPr="004D6A72">
        <w:rPr>
          <w:rFonts w:ascii="Times New Roman" w:hAnsi="Times New Roman"/>
          <w:sz w:val="28"/>
          <w:szCs w:val="28"/>
          <w:lang w:val="uk-UA"/>
        </w:rPr>
        <w:t>сільгосппризначення</w:t>
      </w:r>
      <w:proofErr w:type="spellEnd"/>
      <w:r w:rsidRPr="004D6A72">
        <w:rPr>
          <w:rFonts w:ascii="Times New Roman" w:hAnsi="Times New Roman"/>
          <w:sz w:val="28"/>
          <w:szCs w:val="28"/>
          <w:lang w:val="uk-UA"/>
        </w:rPr>
        <w:t xml:space="preserve">; розроблення порядків врегулювання земельних відносин щодо </w:t>
      </w:r>
      <w:proofErr w:type="spellStart"/>
      <w:r w:rsidRPr="004D6A72">
        <w:rPr>
          <w:rFonts w:ascii="Times New Roman" w:hAnsi="Times New Roman"/>
          <w:sz w:val="28"/>
          <w:szCs w:val="28"/>
          <w:lang w:val="uk-UA"/>
        </w:rPr>
        <w:t>відумерлої</w:t>
      </w:r>
      <w:proofErr w:type="spellEnd"/>
      <w:r w:rsidRPr="004D6A72">
        <w:rPr>
          <w:rFonts w:ascii="Times New Roman" w:hAnsi="Times New Roman"/>
          <w:sz w:val="28"/>
          <w:szCs w:val="28"/>
          <w:lang w:val="uk-UA"/>
        </w:rPr>
        <w:t xml:space="preserve"> спадщини та </w:t>
      </w:r>
      <w:proofErr w:type="spellStart"/>
      <w:r w:rsidRPr="004D6A72">
        <w:rPr>
          <w:rFonts w:ascii="Times New Roman" w:hAnsi="Times New Roman"/>
          <w:sz w:val="28"/>
          <w:szCs w:val="28"/>
          <w:lang w:val="uk-UA"/>
        </w:rPr>
        <w:t>невитребуваних</w:t>
      </w:r>
      <w:proofErr w:type="spellEnd"/>
      <w:r w:rsidRPr="004D6A72">
        <w:rPr>
          <w:rFonts w:ascii="Times New Roman" w:hAnsi="Times New Roman"/>
          <w:sz w:val="28"/>
          <w:szCs w:val="28"/>
          <w:lang w:val="uk-UA"/>
        </w:rPr>
        <w:t xml:space="preserve"> земельних паїв та багато іншого. </w:t>
      </w:r>
    </w:p>
    <w:p w:rsidR="00FA200F" w:rsidRPr="004D6A72" w:rsidRDefault="00FA200F" w:rsidP="004B69EC">
      <w:pPr>
        <w:spacing w:after="0" w:line="360" w:lineRule="auto"/>
        <w:ind w:firstLine="709"/>
        <w:jc w:val="both"/>
        <w:rPr>
          <w:rFonts w:ascii="Times New Roman" w:hAnsi="Times New Roman"/>
          <w:sz w:val="28"/>
          <w:szCs w:val="28"/>
          <w:lang w:val="uk-UA"/>
        </w:rPr>
      </w:pPr>
      <w:r w:rsidRPr="004D6A72">
        <w:rPr>
          <w:rFonts w:ascii="Times New Roman" w:hAnsi="Times New Roman"/>
          <w:sz w:val="28"/>
          <w:szCs w:val="28"/>
          <w:lang w:val="uk-UA"/>
        </w:rPr>
        <w:t>Удосконалення управління землями сільськогосподарського призначення, що перебувають у</w:t>
      </w:r>
      <w:r w:rsidR="00B25772" w:rsidRPr="004D6A72">
        <w:rPr>
          <w:rFonts w:ascii="Times New Roman" w:hAnsi="Times New Roman"/>
          <w:sz w:val="28"/>
          <w:szCs w:val="28"/>
          <w:lang w:val="uk-UA"/>
        </w:rPr>
        <w:t xml:space="preserve"> комунальній та </w:t>
      </w:r>
      <w:r w:rsidRPr="004D6A72">
        <w:rPr>
          <w:rFonts w:ascii="Times New Roman" w:hAnsi="Times New Roman"/>
          <w:sz w:val="28"/>
          <w:szCs w:val="28"/>
          <w:lang w:val="uk-UA"/>
        </w:rPr>
        <w:t>державн</w:t>
      </w:r>
      <w:r w:rsidR="00B25772" w:rsidRPr="004D6A72">
        <w:rPr>
          <w:rFonts w:ascii="Times New Roman" w:hAnsi="Times New Roman"/>
          <w:sz w:val="28"/>
          <w:szCs w:val="28"/>
          <w:lang w:val="uk-UA"/>
        </w:rPr>
        <w:t>ій власності</w:t>
      </w:r>
      <w:r w:rsidRPr="004D6A72">
        <w:rPr>
          <w:rFonts w:ascii="Times New Roman" w:hAnsi="Times New Roman"/>
          <w:sz w:val="28"/>
          <w:szCs w:val="28"/>
          <w:lang w:val="uk-UA"/>
        </w:rPr>
        <w:t xml:space="preserve"> за межам</w:t>
      </w:r>
      <w:r w:rsidR="00B25772" w:rsidRPr="004D6A72">
        <w:rPr>
          <w:rFonts w:ascii="Times New Roman" w:hAnsi="Times New Roman"/>
          <w:sz w:val="28"/>
          <w:szCs w:val="28"/>
          <w:lang w:val="uk-UA"/>
        </w:rPr>
        <w:t>и населених пунктів, полягає в</w:t>
      </w:r>
      <w:r w:rsidRPr="004D6A72">
        <w:rPr>
          <w:rFonts w:ascii="Times New Roman" w:hAnsi="Times New Roman"/>
          <w:sz w:val="28"/>
          <w:szCs w:val="28"/>
          <w:lang w:val="uk-UA"/>
        </w:rPr>
        <w:t xml:space="preserve"> проведенн</w:t>
      </w:r>
      <w:r w:rsidR="00B25772" w:rsidRPr="004D6A72">
        <w:rPr>
          <w:rFonts w:ascii="Times New Roman" w:hAnsi="Times New Roman"/>
          <w:sz w:val="28"/>
          <w:szCs w:val="28"/>
          <w:lang w:val="uk-UA"/>
        </w:rPr>
        <w:t>і</w:t>
      </w:r>
      <w:r w:rsidRPr="004D6A72">
        <w:rPr>
          <w:rFonts w:ascii="Times New Roman" w:hAnsi="Times New Roman"/>
          <w:sz w:val="28"/>
          <w:szCs w:val="28"/>
          <w:lang w:val="uk-UA"/>
        </w:rPr>
        <w:t xml:space="preserve"> інвентаризації земель за формами власності і суб’єктами господарювання. Вказане виявить землі, що незаконно використовуються, і </w:t>
      </w:r>
      <w:r w:rsidR="00937BDF" w:rsidRPr="004D6A72">
        <w:rPr>
          <w:rFonts w:ascii="Times New Roman" w:hAnsi="Times New Roman"/>
          <w:sz w:val="28"/>
          <w:szCs w:val="28"/>
          <w:lang w:val="uk-UA"/>
        </w:rPr>
        <w:t xml:space="preserve">забезпечить </w:t>
      </w:r>
      <w:r w:rsidRPr="004D6A72">
        <w:rPr>
          <w:rFonts w:ascii="Times New Roman" w:hAnsi="Times New Roman"/>
          <w:sz w:val="28"/>
          <w:szCs w:val="28"/>
          <w:lang w:val="uk-UA"/>
        </w:rPr>
        <w:t>п</w:t>
      </w:r>
      <w:r w:rsidR="002B41F6" w:rsidRPr="004D6A72">
        <w:rPr>
          <w:rFonts w:ascii="Times New Roman" w:hAnsi="Times New Roman"/>
          <w:sz w:val="28"/>
          <w:szCs w:val="28"/>
          <w:lang w:val="uk-UA"/>
        </w:rPr>
        <w:t>розорий п</w:t>
      </w:r>
      <w:r w:rsidRPr="004D6A72">
        <w:rPr>
          <w:rFonts w:ascii="Times New Roman" w:hAnsi="Times New Roman"/>
          <w:sz w:val="28"/>
          <w:szCs w:val="28"/>
          <w:lang w:val="uk-UA"/>
        </w:rPr>
        <w:t xml:space="preserve">ерерозподіл </w:t>
      </w:r>
      <w:r w:rsidR="002B41F6" w:rsidRPr="004D6A72">
        <w:rPr>
          <w:rFonts w:ascii="Times New Roman" w:hAnsi="Times New Roman"/>
          <w:sz w:val="28"/>
          <w:szCs w:val="28"/>
          <w:lang w:val="uk-UA"/>
        </w:rPr>
        <w:t xml:space="preserve">і </w:t>
      </w:r>
      <w:r w:rsidR="00937BDF" w:rsidRPr="004D6A72">
        <w:rPr>
          <w:rFonts w:ascii="Times New Roman" w:hAnsi="Times New Roman"/>
          <w:sz w:val="28"/>
          <w:szCs w:val="28"/>
          <w:lang w:val="uk-UA"/>
        </w:rPr>
        <w:t>перспективний розвиток територі</w:t>
      </w:r>
      <w:r w:rsidR="002B41F6" w:rsidRPr="004D6A72">
        <w:rPr>
          <w:rFonts w:ascii="Times New Roman" w:hAnsi="Times New Roman"/>
          <w:sz w:val="28"/>
          <w:szCs w:val="28"/>
          <w:lang w:val="uk-UA"/>
        </w:rPr>
        <w:t>ї</w:t>
      </w:r>
      <w:r w:rsidRPr="004D6A72">
        <w:rPr>
          <w:rFonts w:ascii="Times New Roman" w:hAnsi="Times New Roman"/>
          <w:sz w:val="28"/>
          <w:szCs w:val="28"/>
          <w:lang w:val="uk-UA"/>
        </w:rPr>
        <w:t xml:space="preserve"> України. </w:t>
      </w:r>
    </w:p>
    <w:p w:rsidR="00FA200F" w:rsidRDefault="002E2499" w:rsidP="004B69EC">
      <w:pPr>
        <w:spacing w:after="0" w:line="360" w:lineRule="auto"/>
        <w:ind w:firstLine="709"/>
        <w:jc w:val="both"/>
        <w:rPr>
          <w:rFonts w:ascii="Times New Roman" w:hAnsi="Times New Roman"/>
          <w:sz w:val="28"/>
          <w:szCs w:val="28"/>
          <w:lang w:val="uk-UA"/>
        </w:rPr>
      </w:pPr>
      <w:r w:rsidRPr="004D6A72">
        <w:rPr>
          <w:rFonts w:ascii="Times New Roman" w:hAnsi="Times New Roman"/>
          <w:b/>
          <w:sz w:val="28"/>
          <w:szCs w:val="28"/>
          <w:lang w:val="uk-UA"/>
        </w:rPr>
        <w:t xml:space="preserve">Висновки. </w:t>
      </w:r>
      <w:r w:rsidR="00937BDF" w:rsidRPr="004D6A72">
        <w:rPr>
          <w:rFonts w:ascii="Times New Roman" w:hAnsi="Times New Roman"/>
          <w:sz w:val="28"/>
          <w:szCs w:val="28"/>
          <w:lang w:val="uk-UA"/>
        </w:rPr>
        <w:t>Подолати</w:t>
      </w:r>
      <w:r w:rsidR="00FA200F" w:rsidRPr="004D6A72">
        <w:rPr>
          <w:rFonts w:ascii="Times New Roman" w:hAnsi="Times New Roman"/>
          <w:sz w:val="28"/>
          <w:szCs w:val="28"/>
          <w:lang w:val="uk-UA"/>
        </w:rPr>
        <w:t xml:space="preserve"> корупцію</w:t>
      </w:r>
      <w:r w:rsidR="00937BDF" w:rsidRPr="004D6A72">
        <w:rPr>
          <w:rFonts w:ascii="Times New Roman" w:hAnsi="Times New Roman"/>
          <w:sz w:val="28"/>
          <w:szCs w:val="28"/>
          <w:lang w:val="uk-UA"/>
        </w:rPr>
        <w:t xml:space="preserve"> </w:t>
      </w:r>
      <w:r w:rsidR="00937BDF" w:rsidRPr="004D6A72">
        <w:rPr>
          <w:rFonts w:ascii="Times New Roman" w:hAnsi="Times New Roman"/>
          <w:sz w:val="28"/>
          <w:szCs w:val="28"/>
          <w:lang w:val="uk-UA"/>
        </w:rPr>
        <w:sym w:font="Symbol" w:char="F02D"/>
      </w:r>
      <w:r w:rsidR="00937BDF" w:rsidRPr="004D6A72">
        <w:rPr>
          <w:rFonts w:ascii="Times New Roman" w:hAnsi="Times New Roman"/>
          <w:sz w:val="28"/>
          <w:szCs w:val="28"/>
          <w:lang w:val="uk-UA"/>
        </w:rPr>
        <w:t xml:space="preserve"> головна умова успішно</w:t>
      </w:r>
      <w:r w:rsidR="002B41F6" w:rsidRPr="004D6A72">
        <w:rPr>
          <w:rFonts w:ascii="Times New Roman" w:hAnsi="Times New Roman"/>
          <w:sz w:val="28"/>
          <w:szCs w:val="28"/>
          <w:lang w:val="uk-UA"/>
        </w:rPr>
        <w:t xml:space="preserve">го </w:t>
      </w:r>
      <w:r w:rsidR="00B25772" w:rsidRPr="004D6A72">
        <w:rPr>
          <w:rFonts w:ascii="Times New Roman" w:hAnsi="Times New Roman"/>
          <w:sz w:val="28"/>
          <w:szCs w:val="28"/>
          <w:lang w:val="uk-UA"/>
        </w:rPr>
        <w:t>завершення</w:t>
      </w:r>
      <w:r w:rsidR="00FA200F" w:rsidRPr="004D6A72">
        <w:rPr>
          <w:rFonts w:ascii="Times New Roman" w:hAnsi="Times New Roman"/>
          <w:sz w:val="28"/>
          <w:szCs w:val="28"/>
          <w:lang w:val="uk-UA"/>
        </w:rPr>
        <w:t xml:space="preserve"> земельн</w:t>
      </w:r>
      <w:r w:rsidR="00937BDF" w:rsidRPr="004D6A72">
        <w:rPr>
          <w:rFonts w:ascii="Times New Roman" w:hAnsi="Times New Roman"/>
          <w:sz w:val="28"/>
          <w:szCs w:val="28"/>
          <w:lang w:val="uk-UA"/>
        </w:rPr>
        <w:t>ої</w:t>
      </w:r>
      <w:r w:rsidR="00FA200F" w:rsidRPr="004D6A72">
        <w:rPr>
          <w:rFonts w:ascii="Times New Roman" w:hAnsi="Times New Roman"/>
          <w:sz w:val="28"/>
          <w:szCs w:val="28"/>
          <w:lang w:val="uk-UA"/>
        </w:rPr>
        <w:t xml:space="preserve"> реформ</w:t>
      </w:r>
      <w:r w:rsidR="00937BDF" w:rsidRPr="004D6A72">
        <w:rPr>
          <w:rFonts w:ascii="Times New Roman" w:hAnsi="Times New Roman"/>
          <w:sz w:val="28"/>
          <w:szCs w:val="28"/>
          <w:lang w:val="uk-UA"/>
        </w:rPr>
        <w:t>и</w:t>
      </w:r>
      <w:r w:rsidR="000F6CEC" w:rsidRPr="004D6A72">
        <w:rPr>
          <w:rFonts w:ascii="Times New Roman" w:hAnsi="Times New Roman"/>
          <w:sz w:val="28"/>
          <w:szCs w:val="28"/>
          <w:lang w:val="uk-UA"/>
        </w:rPr>
        <w:t xml:space="preserve"> в Україні</w:t>
      </w:r>
      <w:r w:rsidR="00937BDF" w:rsidRPr="004D6A72">
        <w:rPr>
          <w:rFonts w:ascii="Times New Roman" w:hAnsi="Times New Roman"/>
          <w:sz w:val="28"/>
          <w:szCs w:val="28"/>
          <w:lang w:val="uk-UA"/>
        </w:rPr>
        <w:t>.</w:t>
      </w:r>
      <w:r w:rsidR="00FA200F" w:rsidRPr="002E2499">
        <w:rPr>
          <w:rFonts w:ascii="Times New Roman" w:hAnsi="Times New Roman"/>
          <w:sz w:val="28"/>
          <w:szCs w:val="28"/>
          <w:lang w:val="uk-UA"/>
        </w:rPr>
        <w:t xml:space="preserve"> </w:t>
      </w:r>
    </w:p>
    <w:p w:rsidR="002B41F6" w:rsidRPr="004B69EC" w:rsidRDefault="002B41F6" w:rsidP="002B41F6">
      <w:pPr>
        <w:spacing w:after="0" w:line="360" w:lineRule="auto"/>
        <w:ind w:firstLine="709"/>
        <w:jc w:val="both"/>
        <w:rPr>
          <w:rFonts w:ascii="Times New Roman" w:hAnsi="Times New Roman"/>
          <w:sz w:val="28"/>
          <w:szCs w:val="28"/>
        </w:rPr>
      </w:pPr>
      <w:r>
        <w:rPr>
          <w:rFonts w:ascii="Times New Roman" w:hAnsi="Times New Roman"/>
          <w:sz w:val="28"/>
          <w:szCs w:val="28"/>
          <w:lang w:val="uk-UA"/>
        </w:rPr>
        <w:t>К</w:t>
      </w:r>
      <w:proofErr w:type="spellStart"/>
      <w:r w:rsidRPr="004B69EC">
        <w:rPr>
          <w:rFonts w:ascii="Times New Roman" w:hAnsi="Times New Roman"/>
          <w:sz w:val="28"/>
          <w:szCs w:val="28"/>
        </w:rPr>
        <w:t>орупцію</w:t>
      </w:r>
      <w:proofErr w:type="spellEnd"/>
      <w:r w:rsidRPr="004B69EC">
        <w:rPr>
          <w:rFonts w:ascii="Times New Roman" w:hAnsi="Times New Roman"/>
          <w:sz w:val="28"/>
          <w:szCs w:val="28"/>
        </w:rPr>
        <w:t xml:space="preserve"> в </w:t>
      </w:r>
      <w:proofErr w:type="spellStart"/>
      <w:r w:rsidRPr="004B69EC">
        <w:rPr>
          <w:rFonts w:ascii="Times New Roman" w:hAnsi="Times New Roman"/>
          <w:sz w:val="28"/>
          <w:szCs w:val="28"/>
        </w:rPr>
        <w:t>земельній</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сфері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необхідно</w:t>
      </w:r>
      <w:proofErr w:type="spellEnd"/>
      <w:r w:rsidRPr="004B69EC">
        <w:rPr>
          <w:rFonts w:ascii="Times New Roman" w:hAnsi="Times New Roman"/>
          <w:sz w:val="28"/>
          <w:szCs w:val="28"/>
        </w:rPr>
        <w:t xml:space="preserve"> </w:t>
      </w:r>
      <w:proofErr w:type="spellStart"/>
      <w:r>
        <w:rPr>
          <w:rFonts w:ascii="Times New Roman" w:hAnsi="Times New Roman"/>
          <w:sz w:val="28"/>
          <w:szCs w:val="28"/>
        </w:rPr>
        <w:t>припинити</w:t>
      </w:r>
      <w:proofErr w:type="spellEnd"/>
      <w:r>
        <w:rPr>
          <w:rFonts w:ascii="Times New Roman" w:hAnsi="Times New Roman"/>
          <w:sz w:val="28"/>
          <w:szCs w:val="28"/>
        </w:rPr>
        <w:t xml:space="preserve"> </w:t>
      </w:r>
      <w:proofErr w:type="spellStart"/>
      <w:r>
        <w:rPr>
          <w:rFonts w:ascii="Times New Roman" w:hAnsi="Times New Roman"/>
          <w:sz w:val="28"/>
          <w:szCs w:val="28"/>
        </w:rPr>
        <w:t>декількома</w:t>
      </w:r>
      <w:proofErr w:type="spellEnd"/>
      <w:r>
        <w:rPr>
          <w:rFonts w:ascii="Times New Roman" w:hAnsi="Times New Roman"/>
          <w:sz w:val="28"/>
          <w:szCs w:val="28"/>
        </w:rPr>
        <w:t xml:space="preserve"> шляхами</w:t>
      </w:r>
      <w:r w:rsidRPr="004B69EC">
        <w:rPr>
          <w:rFonts w:ascii="Times New Roman" w:hAnsi="Times New Roman"/>
          <w:sz w:val="28"/>
          <w:szCs w:val="28"/>
        </w:rPr>
        <w:t>:</w:t>
      </w:r>
    </w:p>
    <w:p w:rsidR="002B41F6" w:rsidRPr="004B69EC" w:rsidRDefault="002B41F6" w:rsidP="002B41F6">
      <w:pPr>
        <w:spacing w:after="0" w:line="360" w:lineRule="auto"/>
        <w:ind w:firstLine="709"/>
        <w:jc w:val="both"/>
        <w:rPr>
          <w:rFonts w:ascii="Times New Roman" w:hAnsi="Times New Roman"/>
          <w:sz w:val="28"/>
          <w:szCs w:val="28"/>
        </w:rPr>
      </w:pPr>
      <w:r w:rsidRPr="004B69EC">
        <w:rPr>
          <w:rFonts w:ascii="Times New Roman" w:hAnsi="Times New Roman"/>
          <w:sz w:val="28"/>
          <w:szCs w:val="28"/>
        </w:rPr>
        <w:t>– пров</w:t>
      </w:r>
      <w:r>
        <w:rPr>
          <w:rFonts w:ascii="Times New Roman" w:hAnsi="Times New Roman"/>
          <w:sz w:val="28"/>
          <w:szCs w:val="28"/>
        </w:rPr>
        <w:t xml:space="preserve">ести </w:t>
      </w:r>
      <w:proofErr w:type="spellStart"/>
      <w:r w:rsidRPr="004B69EC">
        <w:rPr>
          <w:rFonts w:ascii="Times New Roman" w:hAnsi="Times New Roman"/>
          <w:sz w:val="28"/>
          <w:szCs w:val="28"/>
        </w:rPr>
        <w:t>децентралізацію</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системи</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управління</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змінивши</w:t>
      </w:r>
      <w:proofErr w:type="spellEnd"/>
      <w:r w:rsidRPr="004B69EC">
        <w:rPr>
          <w:rFonts w:ascii="Times New Roman" w:hAnsi="Times New Roman"/>
          <w:sz w:val="28"/>
          <w:szCs w:val="28"/>
        </w:rPr>
        <w:t xml:space="preserve"> порядок </w:t>
      </w:r>
      <w:proofErr w:type="spellStart"/>
      <w:r w:rsidRPr="004B69EC">
        <w:rPr>
          <w:rFonts w:ascii="Times New Roman" w:hAnsi="Times New Roman"/>
          <w:sz w:val="28"/>
          <w:szCs w:val="28"/>
        </w:rPr>
        <w:t>призначень</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керівників</w:t>
      </w:r>
      <w:proofErr w:type="spellEnd"/>
      <w:r w:rsidRPr="004B69EC">
        <w:rPr>
          <w:rFonts w:ascii="Times New Roman" w:hAnsi="Times New Roman"/>
          <w:sz w:val="28"/>
          <w:szCs w:val="28"/>
        </w:rPr>
        <w:t xml:space="preserve"> на </w:t>
      </w:r>
      <w:proofErr w:type="spellStart"/>
      <w:proofErr w:type="gramStart"/>
      <w:r w:rsidRPr="004B69EC">
        <w:rPr>
          <w:rFonts w:ascii="Times New Roman" w:hAnsi="Times New Roman"/>
          <w:sz w:val="28"/>
          <w:szCs w:val="28"/>
        </w:rPr>
        <w:t>р</w:t>
      </w:r>
      <w:proofErr w:type="gramEnd"/>
      <w:r w:rsidRPr="004B69EC">
        <w:rPr>
          <w:rFonts w:ascii="Times New Roman" w:hAnsi="Times New Roman"/>
          <w:sz w:val="28"/>
          <w:szCs w:val="28"/>
        </w:rPr>
        <w:t>івні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районів</w:t>
      </w:r>
      <w:proofErr w:type="spellEnd"/>
      <w:r w:rsidRPr="004B69EC">
        <w:rPr>
          <w:rFonts w:ascii="Times New Roman" w:hAnsi="Times New Roman"/>
          <w:sz w:val="28"/>
          <w:szCs w:val="28"/>
        </w:rPr>
        <w:t xml:space="preserve"> і областей та передавши </w:t>
      </w:r>
      <w:proofErr w:type="spellStart"/>
      <w:r w:rsidRPr="004B69EC">
        <w:rPr>
          <w:rFonts w:ascii="Times New Roman" w:hAnsi="Times New Roman"/>
          <w:sz w:val="28"/>
          <w:szCs w:val="28"/>
        </w:rPr>
        <w:t>районну</w:t>
      </w:r>
      <w:proofErr w:type="spellEnd"/>
      <w:r w:rsidRPr="004B69EC">
        <w:rPr>
          <w:rFonts w:ascii="Times New Roman" w:hAnsi="Times New Roman"/>
          <w:sz w:val="28"/>
          <w:szCs w:val="28"/>
        </w:rPr>
        <w:t xml:space="preserve"> і </w:t>
      </w:r>
      <w:proofErr w:type="spellStart"/>
      <w:r w:rsidRPr="004B69EC">
        <w:rPr>
          <w:rFonts w:ascii="Times New Roman" w:hAnsi="Times New Roman"/>
          <w:sz w:val="28"/>
          <w:szCs w:val="28"/>
        </w:rPr>
        <w:t>обласну</w:t>
      </w:r>
      <w:proofErr w:type="spellEnd"/>
      <w:r w:rsidRPr="004B69EC">
        <w:rPr>
          <w:rFonts w:ascii="Times New Roman" w:hAnsi="Times New Roman"/>
          <w:sz w:val="28"/>
          <w:szCs w:val="28"/>
        </w:rPr>
        <w:t xml:space="preserve"> ланку у </w:t>
      </w:r>
      <w:proofErr w:type="spellStart"/>
      <w:r w:rsidRPr="004B69EC">
        <w:rPr>
          <w:rFonts w:ascii="Times New Roman" w:hAnsi="Times New Roman"/>
          <w:sz w:val="28"/>
          <w:szCs w:val="28"/>
        </w:rPr>
        <w:t>місцеві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структури</w:t>
      </w:r>
      <w:proofErr w:type="spellEnd"/>
      <w:r w:rsidRPr="004B69EC">
        <w:rPr>
          <w:rFonts w:ascii="Times New Roman" w:hAnsi="Times New Roman"/>
          <w:sz w:val="28"/>
          <w:szCs w:val="28"/>
        </w:rPr>
        <w:t xml:space="preserve"> – </w:t>
      </w:r>
      <w:proofErr w:type="spellStart"/>
      <w:r w:rsidRPr="004B69EC">
        <w:rPr>
          <w:rFonts w:ascii="Times New Roman" w:hAnsi="Times New Roman"/>
          <w:sz w:val="28"/>
          <w:szCs w:val="28"/>
        </w:rPr>
        <w:t>місцевим</w:t>
      </w:r>
      <w:proofErr w:type="spellEnd"/>
      <w:r w:rsidRPr="004B69EC">
        <w:rPr>
          <w:rFonts w:ascii="Times New Roman" w:hAnsi="Times New Roman"/>
          <w:sz w:val="28"/>
          <w:szCs w:val="28"/>
        </w:rPr>
        <w:t xml:space="preserve"> органам </w:t>
      </w:r>
      <w:proofErr w:type="spellStart"/>
      <w:r w:rsidRPr="004B69EC">
        <w:rPr>
          <w:rFonts w:ascii="Times New Roman" w:hAnsi="Times New Roman"/>
          <w:sz w:val="28"/>
          <w:szCs w:val="28"/>
        </w:rPr>
        <w:t>виконавчої</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влади</w:t>
      </w:r>
      <w:proofErr w:type="spellEnd"/>
      <w:r w:rsidRPr="004B69EC">
        <w:rPr>
          <w:rFonts w:ascii="Times New Roman" w:hAnsi="Times New Roman"/>
          <w:sz w:val="28"/>
          <w:szCs w:val="28"/>
        </w:rPr>
        <w:t>;</w:t>
      </w:r>
    </w:p>
    <w:p w:rsidR="002B41F6" w:rsidRDefault="002B41F6" w:rsidP="002B41F6">
      <w:pPr>
        <w:spacing w:after="0" w:line="360" w:lineRule="auto"/>
        <w:ind w:firstLine="709"/>
        <w:jc w:val="both"/>
        <w:rPr>
          <w:rFonts w:ascii="Times New Roman" w:hAnsi="Times New Roman"/>
          <w:sz w:val="28"/>
          <w:szCs w:val="28"/>
          <w:lang w:val="uk-UA"/>
        </w:rPr>
      </w:pPr>
      <w:r w:rsidRPr="004B69EC">
        <w:rPr>
          <w:rFonts w:ascii="Times New Roman" w:hAnsi="Times New Roman"/>
          <w:sz w:val="28"/>
          <w:szCs w:val="28"/>
        </w:rPr>
        <w:lastRenderedPageBreak/>
        <w:t>–</w:t>
      </w:r>
      <w:r>
        <w:rPr>
          <w:rFonts w:ascii="Times New Roman" w:hAnsi="Times New Roman"/>
          <w:sz w:val="28"/>
          <w:szCs w:val="28"/>
          <w:lang w:val="uk-UA"/>
        </w:rPr>
        <w:t> </w:t>
      </w:r>
      <w:proofErr w:type="spellStart"/>
      <w:r w:rsidRPr="004B69EC">
        <w:rPr>
          <w:rFonts w:ascii="Times New Roman" w:hAnsi="Times New Roman"/>
          <w:sz w:val="28"/>
          <w:szCs w:val="28"/>
        </w:rPr>
        <w:t>ліквідувати</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діючу</w:t>
      </w:r>
      <w:proofErr w:type="spellEnd"/>
      <w:r w:rsidRPr="004B69EC">
        <w:rPr>
          <w:rFonts w:ascii="Times New Roman" w:hAnsi="Times New Roman"/>
          <w:sz w:val="28"/>
          <w:szCs w:val="28"/>
        </w:rPr>
        <w:t xml:space="preserve"> систему </w:t>
      </w:r>
      <w:proofErr w:type="spellStart"/>
      <w:r w:rsidRPr="004B69EC">
        <w:rPr>
          <w:rFonts w:ascii="Times New Roman" w:hAnsi="Times New Roman"/>
          <w:sz w:val="28"/>
          <w:szCs w:val="28"/>
        </w:rPr>
        <w:t>сертифікації</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спеціалі</w:t>
      </w:r>
      <w:proofErr w:type="gramStart"/>
      <w:r w:rsidRPr="004B69EC">
        <w:rPr>
          <w:rFonts w:ascii="Times New Roman" w:hAnsi="Times New Roman"/>
          <w:sz w:val="28"/>
          <w:szCs w:val="28"/>
        </w:rPr>
        <w:t>ст</w:t>
      </w:r>
      <w:proofErr w:type="gramEnd"/>
      <w:r w:rsidRPr="004B69EC">
        <w:rPr>
          <w:rFonts w:ascii="Times New Roman" w:hAnsi="Times New Roman"/>
          <w:sz w:val="28"/>
          <w:szCs w:val="28"/>
        </w:rPr>
        <w:t>ів</w:t>
      </w:r>
      <w:proofErr w:type="spellEnd"/>
      <w:r w:rsidRPr="004B69EC">
        <w:rPr>
          <w:rFonts w:ascii="Times New Roman" w:hAnsi="Times New Roman"/>
          <w:sz w:val="28"/>
          <w:szCs w:val="28"/>
        </w:rPr>
        <w:t xml:space="preserve">, передавши </w:t>
      </w:r>
      <w:r>
        <w:rPr>
          <w:rFonts w:ascii="Times New Roman" w:hAnsi="Times New Roman"/>
          <w:sz w:val="28"/>
          <w:szCs w:val="28"/>
          <w:lang w:val="uk-UA"/>
        </w:rPr>
        <w:t>контроль якості підготовки фахівців</w:t>
      </w:r>
      <w:r w:rsidRPr="004B69EC">
        <w:rPr>
          <w:rFonts w:ascii="Times New Roman" w:hAnsi="Times New Roman"/>
          <w:sz w:val="28"/>
          <w:szCs w:val="28"/>
        </w:rPr>
        <w:t xml:space="preserve"> </w:t>
      </w:r>
      <w:proofErr w:type="spellStart"/>
      <w:r w:rsidRPr="004B69EC">
        <w:rPr>
          <w:rFonts w:ascii="Times New Roman" w:hAnsi="Times New Roman"/>
          <w:sz w:val="28"/>
          <w:szCs w:val="28"/>
        </w:rPr>
        <w:t>навчальним</w:t>
      </w:r>
      <w:proofErr w:type="spellEnd"/>
      <w:r w:rsidRPr="004B69EC">
        <w:rPr>
          <w:rFonts w:ascii="Times New Roman" w:hAnsi="Times New Roman"/>
          <w:sz w:val="28"/>
          <w:szCs w:val="28"/>
        </w:rPr>
        <w:t xml:space="preserve"> закладам та</w:t>
      </w:r>
      <w:r>
        <w:rPr>
          <w:rFonts w:ascii="Times New Roman" w:hAnsi="Times New Roman"/>
          <w:sz w:val="28"/>
          <w:szCs w:val="28"/>
          <w:lang w:val="uk-UA"/>
        </w:rPr>
        <w:t xml:space="preserve"> громадським організаціям; </w:t>
      </w:r>
    </w:p>
    <w:p w:rsidR="002B41F6" w:rsidRPr="004B69EC" w:rsidRDefault="002B41F6" w:rsidP="002B41F6">
      <w:pPr>
        <w:spacing w:after="0" w:line="360" w:lineRule="auto"/>
        <w:ind w:firstLine="709"/>
        <w:jc w:val="both"/>
        <w:rPr>
          <w:rFonts w:ascii="Times New Roman" w:hAnsi="Times New Roman"/>
          <w:sz w:val="28"/>
          <w:szCs w:val="28"/>
        </w:rPr>
      </w:pPr>
      <w:r>
        <w:rPr>
          <w:rFonts w:ascii="Times New Roman" w:hAnsi="Times New Roman"/>
          <w:sz w:val="28"/>
          <w:szCs w:val="28"/>
          <w:lang w:val="uk-UA"/>
        </w:rPr>
        <w:sym w:font="Symbol" w:char="F02D"/>
      </w:r>
      <w:proofErr w:type="spellStart"/>
      <w:r>
        <w:rPr>
          <w:rFonts w:ascii="Times New Roman" w:hAnsi="Times New Roman"/>
          <w:sz w:val="28"/>
          <w:szCs w:val="28"/>
          <w:lang w:val="uk-UA"/>
        </w:rPr>
        <w:t> ліквідув</w:t>
      </w:r>
      <w:proofErr w:type="spellEnd"/>
      <w:r>
        <w:rPr>
          <w:rFonts w:ascii="Times New Roman" w:hAnsi="Times New Roman"/>
          <w:sz w:val="28"/>
          <w:szCs w:val="28"/>
          <w:lang w:val="uk-UA"/>
        </w:rPr>
        <w:t>а</w:t>
      </w:r>
      <w:proofErr w:type="spellStart"/>
      <w:r w:rsidRPr="004B69EC">
        <w:rPr>
          <w:rFonts w:ascii="Times New Roman" w:hAnsi="Times New Roman"/>
          <w:sz w:val="28"/>
          <w:szCs w:val="28"/>
        </w:rPr>
        <w:t>ти</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землевпорядн</w:t>
      </w:r>
      <w:proofErr w:type="spellEnd"/>
      <w:r>
        <w:rPr>
          <w:rFonts w:ascii="Times New Roman" w:hAnsi="Times New Roman"/>
          <w:sz w:val="28"/>
          <w:szCs w:val="28"/>
          <w:lang w:val="uk-UA"/>
        </w:rPr>
        <w:t>і</w:t>
      </w:r>
      <w:r w:rsidRPr="004B69EC">
        <w:rPr>
          <w:rFonts w:ascii="Times New Roman" w:hAnsi="Times New Roman"/>
          <w:sz w:val="28"/>
          <w:szCs w:val="28"/>
        </w:rPr>
        <w:t xml:space="preserve"> </w:t>
      </w:r>
      <w:proofErr w:type="spellStart"/>
      <w:r w:rsidRPr="004B69EC">
        <w:rPr>
          <w:rFonts w:ascii="Times New Roman" w:hAnsi="Times New Roman"/>
          <w:sz w:val="28"/>
          <w:szCs w:val="28"/>
        </w:rPr>
        <w:t>експертиз</w:t>
      </w:r>
      <w:proofErr w:type="spellEnd"/>
      <w:r>
        <w:rPr>
          <w:rFonts w:ascii="Times New Roman" w:hAnsi="Times New Roman"/>
          <w:sz w:val="28"/>
          <w:szCs w:val="28"/>
          <w:lang w:val="uk-UA"/>
        </w:rPr>
        <w:t>и</w:t>
      </w:r>
      <w:r w:rsidRPr="004B69EC">
        <w:rPr>
          <w:rFonts w:ascii="Times New Roman" w:hAnsi="Times New Roman"/>
          <w:sz w:val="28"/>
          <w:szCs w:val="28"/>
        </w:rPr>
        <w:t xml:space="preserve">, </w:t>
      </w:r>
      <w:proofErr w:type="spellStart"/>
      <w:r w:rsidRPr="004B69EC">
        <w:rPr>
          <w:rFonts w:ascii="Times New Roman" w:hAnsi="Times New Roman"/>
          <w:sz w:val="28"/>
          <w:szCs w:val="28"/>
        </w:rPr>
        <w:t>розробивши</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держстандарти</w:t>
      </w:r>
      <w:proofErr w:type="spellEnd"/>
      <w:r w:rsidRPr="004B69EC">
        <w:rPr>
          <w:rFonts w:ascii="Times New Roman" w:hAnsi="Times New Roman"/>
          <w:sz w:val="28"/>
          <w:szCs w:val="28"/>
        </w:rPr>
        <w:t xml:space="preserve"> й </w:t>
      </w:r>
      <w:proofErr w:type="spellStart"/>
      <w:r w:rsidRPr="004B69EC">
        <w:rPr>
          <w:rFonts w:ascii="Times New Roman" w:hAnsi="Times New Roman"/>
          <w:sz w:val="28"/>
          <w:szCs w:val="28"/>
        </w:rPr>
        <w:t>еталони</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конкретних</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землепроектних</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робіт</w:t>
      </w:r>
      <w:proofErr w:type="spellEnd"/>
      <w:r w:rsidRPr="004B69EC">
        <w:rPr>
          <w:rFonts w:ascii="Times New Roman" w:hAnsi="Times New Roman"/>
          <w:sz w:val="28"/>
          <w:szCs w:val="28"/>
        </w:rPr>
        <w:t xml:space="preserve"> і </w:t>
      </w:r>
      <w:proofErr w:type="spellStart"/>
      <w:r w:rsidRPr="004B69EC">
        <w:rPr>
          <w:rFonts w:ascii="Times New Roman" w:hAnsi="Times New Roman"/>
          <w:sz w:val="28"/>
          <w:szCs w:val="28"/>
        </w:rPr>
        <w:t>вишукувань</w:t>
      </w:r>
      <w:proofErr w:type="spellEnd"/>
      <w:r w:rsidRPr="004B69EC">
        <w:rPr>
          <w:rFonts w:ascii="Times New Roman" w:hAnsi="Times New Roman"/>
          <w:sz w:val="28"/>
          <w:szCs w:val="28"/>
        </w:rPr>
        <w:t xml:space="preserve">, а </w:t>
      </w:r>
      <w:proofErr w:type="spellStart"/>
      <w:r w:rsidRPr="004B69EC">
        <w:rPr>
          <w:rFonts w:ascii="Times New Roman" w:hAnsi="Times New Roman"/>
          <w:sz w:val="28"/>
          <w:szCs w:val="28"/>
        </w:rPr>
        <w:t>перевірку</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законності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землевпорядних</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дій</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передати</w:t>
      </w:r>
      <w:proofErr w:type="spellEnd"/>
      <w:r>
        <w:rPr>
          <w:rFonts w:ascii="Times New Roman" w:hAnsi="Times New Roman"/>
          <w:sz w:val="28"/>
          <w:szCs w:val="28"/>
          <w:lang w:val="uk-UA"/>
        </w:rPr>
        <w:t xml:space="preserve"> спочатку</w:t>
      </w:r>
      <w:r w:rsidRPr="004B69EC">
        <w:rPr>
          <w:rFonts w:ascii="Times New Roman" w:hAnsi="Times New Roman"/>
          <w:sz w:val="28"/>
          <w:szCs w:val="28"/>
        </w:rPr>
        <w:t xml:space="preserve"> </w:t>
      </w:r>
      <w:proofErr w:type="spellStart"/>
      <w:r w:rsidRPr="004B69EC">
        <w:rPr>
          <w:rFonts w:ascii="Times New Roman" w:hAnsi="Times New Roman"/>
          <w:sz w:val="28"/>
          <w:szCs w:val="28"/>
        </w:rPr>
        <w:t>державним</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реєстраторам</w:t>
      </w:r>
      <w:proofErr w:type="spellEnd"/>
      <w:r>
        <w:rPr>
          <w:rFonts w:ascii="Times New Roman" w:hAnsi="Times New Roman"/>
          <w:sz w:val="28"/>
          <w:szCs w:val="28"/>
          <w:lang w:val="uk-UA"/>
        </w:rPr>
        <w:t>, а потім здійснювати на загальних правових засадах</w:t>
      </w:r>
      <w:r w:rsidRPr="004B69EC">
        <w:rPr>
          <w:rFonts w:ascii="Times New Roman" w:hAnsi="Times New Roman"/>
          <w:sz w:val="28"/>
          <w:szCs w:val="28"/>
        </w:rPr>
        <w:t>;</w:t>
      </w:r>
    </w:p>
    <w:p w:rsidR="002B41F6" w:rsidRPr="004B69EC" w:rsidRDefault="002B41F6" w:rsidP="002B41F6">
      <w:pPr>
        <w:spacing w:after="0" w:line="360" w:lineRule="auto"/>
        <w:ind w:firstLine="709"/>
        <w:jc w:val="both"/>
        <w:rPr>
          <w:rFonts w:ascii="Times New Roman" w:hAnsi="Times New Roman"/>
          <w:sz w:val="28"/>
          <w:szCs w:val="28"/>
        </w:rPr>
      </w:pPr>
      <w:r w:rsidRPr="004B69EC">
        <w:rPr>
          <w:rFonts w:ascii="Times New Roman" w:hAnsi="Times New Roman"/>
          <w:sz w:val="28"/>
          <w:szCs w:val="28"/>
        </w:rPr>
        <w:t>–</w:t>
      </w:r>
      <w:r>
        <w:rPr>
          <w:rFonts w:ascii="Times New Roman" w:hAnsi="Times New Roman"/>
          <w:sz w:val="28"/>
          <w:szCs w:val="28"/>
          <w:lang w:val="uk-UA"/>
        </w:rPr>
        <w:t> </w:t>
      </w:r>
      <w:proofErr w:type="spellStart"/>
      <w:r w:rsidRPr="004B69EC">
        <w:rPr>
          <w:rFonts w:ascii="Times New Roman" w:hAnsi="Times New Roman"/>
          <w:sz w:val="28"/>
          <w:szCs w:val="28"/>
        </w:rPr>
        <w:t>передати</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невластиві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функції</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господарської</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діяльності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держслужбовців</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щодо</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управління</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державними</w:t>
      </w:r>
      <w:proofErr w:type="spellEnd"/>
      <w:r w:rsidRPr="004B69EC">
        <w:rPr>
          <w:rFonts w:ascii="Times New Roman" w:hAnsi="Times New Roman"/>
          <w:sz w:val="28"/>
          <w:szCs w:val="28"/>
        </w:rPr>
        <w:t xml:space="preserve"> землями </w:t>
      </w:r>
      <w:proofErr w:type="spellStart"/>
      <w:r w:rsidRPr="004B69EC">
        <w:rPr>
          <w:rFonts w:ascii="Times New Roman" w:hAnsi="Times New Roman"/>
          <w:sz w:val="28"/>
          <w:szCs w:val="28"/>
        </w:rPr>
        <w:t>уповноваженій</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державній</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господарській</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структурі</w:t>
      </w:r>
      <w:proofErr w:type="spellEnd"/>
      <w:r w:rsidRPr="004B69EC">
        <w:rPr>
          <w:rFonts w:ascii="Times New Roman" w:hAnsi="Times New Roman"/>
          <w:sz w:val="28"/>
          <w:szCs w:val="28"/>
        </w:rPr>
        <w:t xml:space="preserve"> (на </w:t>
      </w:r>
      <w:proofErr w:type="spellStart"/>
      <w:r w:rsidRPr="004B69EC">
        <w:rPr>
          <w:rFonts w:ascii="Times New Roman" w:hAnsi="Times New Roman"/>
          <w:sz w:val="28"/>
          <w:szCs w:val="28"/>
        </w:rPr>
        <w:t>зразок</w:t>
      </w:r>
      <w:proofErr w:type="spellEnd"/>
      <w:r w:rsidRPr="004B69EC">
        <w:rPr>
          <w:rFonts w:ascii="Times New Roman" w:hAnsi="Times New Roman"/>
          <w:sz w:val="28"/>
          <w:szCs w:val="28"/>
        </w:rPr>
        <w:t xml:space="preserve"> Фонду </w:t>
      </w:r>
      <w:proofErr w:type="spellStart"/>
      <w:r w:rsidRPr="004B69EC">
        <w:rPr>
          <w:rFonts w:ascii="Times New Roman" w:hAnsi="Times New Roman"/>
          <w:sz w:val="28"/>
          <w:szCs w:val="28"/>
        </w:rPr>
        <w:t>держм</w:t>
      </w:r>
      <w:r>
        <w:rPr>
          <w:rFonts w:ascii="Times New Roman" w:hAnsi="Times New Roman"/>
          <w:sz w:val="28"/>
          <w:szCs w:val="28"/>
        </w:rPr>
        <w:t>айна</w:t>
      </w:r>
      <w:proofErr w:type="spellEnd"/>
      <w:r>
        <w:rPr>
          <w:rFonts w:ascii="Times New Roman" w:hAnsi="Times New Roman"/>
          <w:sz w:val="28"/>
          <w:szCs w:val="28"/>
        </w:rPr>
        <w:t>) – Державному фонду земель</w:t>
      </w:r>
      <w:r>
        <w:rPr>
          <w:rFonts w:ascii="Times New Roman" w:hAnsi="Times New Roman"/>
          <w:sz w:val="28"/>
          <w:szCs w:val="28"/>
          <w:lang w:val="uk-UA"/>
        </w:rPr>
        <w:t>, а</w:t>
      </w:r>
      <w:r w:rsidRPr="004B69EC">
        <w:rPr>
          <w:rFonts w:ascii="Times New Roman" w:hAnsi="Times New Roman"/>
          <w:sz w:val="28"/>
          <w:szCs w:val="28"/>
        </w:rPr>
        <w:t xml:space="preserve"> </w:t>
      </w:r>
      <w:r>
        <w:rPr>
          <w:rFonts w:ascii="Times New Roman" w:hAnsi="Times New Roman"/>
          <w:sz w:val="28"/>
          <w:szCs w:val="28"/>
          <w:lang w:val="uk-UA"/>
        </w:rPr>
        <w:t>д</w:t>
      </w:r>
      <w:proofErr w:type="spellStart"/>
      <w:r w:rsidRPr="004B69EC">
        <w:rPr>
          <w:rFonts w:ascii="Times New Roman" w:hAnsi="Times New Roman"/>
          <w:sz w:val="28"/>
          <w:szCs w:val="28"/>
        </w:rPr>
        <w:t>ержавні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землі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сільськогосподарського</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призначення</w:t>
      </w:r>
      <w:proofErr w:type="spellEnd"/>
      <w:r w:rsidRPr="004B69EC">
        <w:rPr>
          <w:rFonts w:ascii="Times New Roman" w:hAnsi="Times New Roman"/>
          <w:sz w:val="28"/>
          <w:szCs w:val="28"/>
        </w:rPr>
        <w:t xml:space="preserve"> за межами </w:t>
      </w:r>
      <w:proofErr w:type="spellStart"/>
      <w:r w:rsidRPr="004B69EC">
        <w:rPr>
          <w:rFonts w:ascii="Times New Roman" w:hAnsi="Times New Roman"/>
          <w:sz w:val="28"/>
          <w:szCs w:val="28"/>
        </w:rPr>
        <w:t>поселень</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передати</w:t>
      </w:r>
      <w:proofErr w:type="spellEnd"/>
      <w:r w:rsidRPr="004B69EC">
        <w:rPr>
          <w:rFonts w:ascii="Times New Roman" w:hAnsi="Times New Roman"/>
          <w:sz w:val="28"/>
          <w:szCs w:val="28"/>
        </w:rPr>
        <w:t xml:space="preserve"> в </w:t>
      </w:r>
      <w:proofErr w:type="spellStart"/>
      <w:r w:rsidRPr="004B69EC">
        <w:rPr>
          <w:rFonts w:ascii="Times New Roman" w:hAnsi="Times New Roman"/>
          <w:sz w:val="28"/>
          <w:szCs w:val="28"/>
        </w:rPr>
        <w:t>комунальну</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власність</w:t>
      </w:r>
      <w:proofErr w:type="spellEnd"/>
      <w:r w:rsidRPr="004B69EC">
        <w:rPr>
          <w:rFonts w:ascii="Times New Roman" w:hAnsi="Times New Roman"/>
          <w:sz w:val="28"/>
          <w:szCs w:val="28"/>
        </w:rPr>
        <w:t xml:space="preserve"> громад з </w:t>
      </w:r>
      <w:proofErr w:type="spellStart"/>
      <w:r w:rsidRPr="004B69EC">
        <w:rPr>
          <w:rFonts w:ascii="Times New Roman" w:hAnsi="Times New Roman"/>
          <w:sz w:val="28"/>
          <w:szCs w:val="28"/>
        </w:rPr>
        <w:t>особливим</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громадським</w:t>
      </w:r>
      <w:proofErr w:type="spellEnd"/>
      <w:r w:rsidRPr="004B69EC">
        <w:rPr>
          <w:rFonts w:ascii="Times New Roman" w:hAnsi="Times New Roman"/>
          <w:sz w:val="28"/>
          <w:szCs w:val="28"/>
        </w:rPr>
        <w:t xml:space="preserve"> статусом земель;</w:t>
      </w:r>
    </w:p>
    <w:p w:rsidR="002B41F6" w:rsidRDefault="002B41F6" w:rsidP="002B41F6">
      <w:pPr>
        <w:spacing w:after="0" w:line="360" w:lineRule="auto"/>
        <w:ind w:firstLine="709"/>
        <w:jc w:val="both"/>
        <w:rPr>
          <w:rFonts w:ascii="Times New Roman" w:hAnsi="Times New Roman"/>
          <w:sz w:val="28"/>
          <w:szCs w:val="28"/>
          <w:lang w:val="uk-UA"/>
        </w:rPr>
      </w:pPr>
      <w:r w:rsidRPr="004B69EC">
        <w:rPr>
          <w:rFonts w:ascii="Times New Roman" w:hAnsi="Times New Roman"/>
          <w:sz w:val="28"/>
          <w:szCs w:val="28"/>
        </w:rPr>
        <w:t>–</w:t>
      </w:r>
      <w:r>
        <w:rPr>
          <w:rFonts w:ascii="Times New Roman" w:hAnsi="Times New Roman"/>
          <w:sz w:val="28"/>
          <w:szCs w:val="28"/>
          <w:lang w:val="uk-UA"/>
        </w:rPr>
        <w:t> </w:t>
      </w:r>
      <w:proofErr w:type="spellStart"/>
      <w:r w:rsidRPr="004B69EC">
        <w:rPr>
          <w:rFonts w:ascii="Times New Roman" w:hAnsi="Times New Roman"/>
          <w:sz w:val="28"/>
          <w:szCs w:val="28"/>
        </w:rPr>
        <w:t>зосередити</w:t>
      </w:r>
      <w:proofErr w:type="spellEnd"/>
      <w:r w:rsidRPr="004B69EC">
        <w:rPr>
          <w:rFonts w:ascii="Times New Roman" w:hAnsi="Times New Roman"/>
          <w:sz w:val="28"/>
          <w:szCs w:val="28"/>
        </w:rPr>
        <w:t xml:space="preserve"> в </w:t>
      </w:r>
      <w:proofErr w:type="spellStart"/>
      <w:r w:rsidRPr="004B69EC">
        <w:rPr>
          <w:rFonts w:ascii="Times New Roman" w:hAnsi="Times New Roman"/>
          <w:sz w:val="28"/>
          <w:szCs w:val="28"/>
        </w:rPr>
        <w:t>ЦНАПах</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надання</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послуг</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населенню</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із</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внесенням</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змін</w:t>
      </w:r>
      <w:proofErr w:type="spellEnd"/>
      <w:r w:rsidRPr="004B69EC">
        <w:rPr>
          <w:rFonts w:ascii="Times New Roman" w:hAnsi="Times New Roman"/>
          <w:sz w:val="28"/>
          <w:szCs w:val="28"/>
        </w:rPr>
        <w:t xml:space="preserve"> до Закону «Про </w:t>
      </w:r>
      <w:proofErr w:type="spellStart"/>
      <w:r w:rsidRPr="004B69EC">
        <w:rPr>
          <w:rFonts w:ascii="Times New Roman" w:hAnsi="Times New Roman"/>
          <w:sz w:val="28"/>
          <w:szCs w:val="28"/>
        </w:rPr>
        <w:t>Державний</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земельний</w:t>
      </w:r>
      <w:proofErr w:type="spellEnd"/>
      <w:r w:rsidRPr="004B69EC">
        <w:rPr>
          <w:rFonts w:ascii="Times New Roman" w:hAnsi="Times New Roman"/>
          <w:sz w:val="28"/>
          <w:szCs w:val="28"/>
        </w:rPr>
        <w:t xml:space="preserve"> кадастр» та </w:t>
      </w:r>
      <w:proofErr w:type="spellStart"/>
      <w:r w:rsidRPr="004B69EC">
        <w:rPr>
          <w:rFonts w:ascii="Times New Roman" w:hAnsi="Times New Roman"/>
          <w:sz w:val="28"/>
          <w:szCs w:val="28"/>
        </w:rPr>
        <w:t>передати</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інформаційні</w:t>
      </w:r>
      <w:proofErr w:type="spellEnd"/>
      <w:r w:rsidRPr="004B69EC">
        <w:rPr>
          <w:rFonts w:ascii="Times New Roman" w:hAnsi="Times New Roman"/>
          <w:sz w:val="28"/>
          <w:szCs w:val="28"/>
        </w:rPr>
        <w:t xml:space="preserve"> </w:t>
      </w:r>
      <w:proofErr w:type="spellStart"/>
      <w:r w:rsidRPr="004B69EC">
        <w:rPr>
          <w:rFonts w:ascii="Times New Roman" w:hAnsi="Times New Roman"/>
          <w:sz w:val="28"/>
          <w:szCs w:val="28"/>
        </w:rPr>
        <w:t>ресурси</w:t>
      </w:r>
      <w:proofErr w:type="spellEnd"/>
      <w:r w:rsidRPr="004B69EC">
        <w:rPr>
          <w:rFonts w:ascii="Times New Roman" w:hAnsi="Times New Roman"/>
          <w:sz w:val="28"/>
          <w:szCs w:val="28"/>
        </w:rPr>
        <w:t xml:space="preserve"> і </w:t>
      </w:r>
      <w:proofErr w:type="spellStart"/>
      <w:r w:rsidRPr="004B69EC">
        <w:rPr>
          <w:rFonts w:ascii="Times New Roman" w:hAnsi="Times New Roman"/>
          <w:sz w:val="28"/>
          <w:szCs w:val="28"/>
        </w:rPr>
        <w:t>спеціалістів</w:t>
      </w:r>
      <w:proofErr w:type="spellEnd"/>
      <w:r w:rsidRPr="004B69EC">
        <w:rPr>
          <w:rFonts w:ascii="Times New Roman" w:hAnsi="Times New Roman"/>
          <w:sz w:val="28"/>
          <w:szCs w:val="28"/>
        </w:rPr>
        <w:t xml:space="preserve"> </w:t>
      </w:r>
      <w:proofErr w:type="gramStart"/>
      <w:r w:rsidRPr="004B69EC">
        <w:rPr>
          <w:rFonts w:ascii="Times New Roman" w:hAnsi="Times New Roman"/>
          <w:sz w:val="28"/>
          <w:szCs w:val="28"/>
        </w:rPr>
        <w:t>в</w:t>
      </w:r>
      <w:proofErr w:type="gramEnd"/>
      <w:r w:rsidRPr="004B69EC">
        <w:rPr>
          <w:rFonts w:ascii="Times New Roman" w:hAnsi="Times New Roman"/>
          <w:sz w:val="28"/>
          <w:szCs w:val="28"/>
        </w:rPr>
        <w:t xml:space="preserve"> </w:t>
      </w:r>
      <w:proofErr w:type="spellStart"/>
      <w:r w:rsidRPr="004B69EC">
        <w:rPr>
          <w:rFonts w:ascii="Times New Roman" w:hAnsi="Times New Roman"/>
          <w:sz w:val="28"/>
          <w:szCs w:val="28"/>
        </w:rPr>
        <w:t>юстицію</w:t>
      </w:r>
      <w:proofErr w:type="spellEnd"/>
      <w:r w:rsidRPr="004B69EC">
        <w:rPr>
          <w:rFonts w:ascii="Times New Roman" w:hAnsi="Times New Roman"/>
          <w:sz w:val="28"/>
          <w:szCs w:val="28"/>
        </w:rPr>
        <w:t>.</w:t>
      </w:r>
    </w:p>
    <w:p w:rsidR="002B41F6" w:rsidRPr="002F6439" w:rsidRDefault="00B25772" w:rsidP="002F6439">
      <w:pPr>
        <w:spacing w:after="0" w:line="360" w:lineRule="auto"/>
        <w:ind w:firstLine="709"/>
        <w:jc w:val="both"/>
        <w:rPr>
          <w:rFonts w:ascii="Times New Roman" w:hAnsi="Times New Roman"/>
          <w:b/>
          <w:sz w:val="28"/>
          <w:szCs w:val="28"/>
          <w:lang w:val="uk-UA"/>
        </w:rPr>
      </w:pPr>
      <w:r>
        <w:rPr>
          <w:rFonts w:ascii="Times New Roman" w:hAnsi="Times New Roman"/>
          <w:sz w:val="28"/>
          <w:szCs w:val="28"/>
          <w:lang w:val="uk-UA"/>
        </w:rPr>
        <w:t xml:space="preserve">В усі часи розвиток сіл та становище селян були неоднозначними. І сьогодні є безліч позитивних прикладів розвитку аграрного сектору, земельних відносин, соціально-економічного розвитку села та сталого розвитку сільських </w:t>
      </w:r>
      <w:r w:rsidRPr="002F6439">
        <w:rPr>
          <w:rFonts w:ascii="Times New Roman" w:hAnsi="Times New Roman"/>
          <w:sz w:val="28"/>
          <w:szCs w:val="28"/>
          <w:lang w:val="uk-UA"/>
        </w:rPr>
        <w:t xml:space="preserve">територій. Відродження села – процес не </w:t>
      </w:r>
      <w:r w:rsidR="00BD719B" w:rsidRPr="002F6439">
        <w:rPr>
          <w:rFonts w:ascii="Times New Roman" w:hAnsi="Times New Roman"/>
          <w:sz w:val="28"/>
          <w:szCs w:val="28"/>
          <w:lang w:val="uk-UA"/>
        </w:rPr>
        <w:t>миттєв</w:t>
      </w:r>
      <w:r w:rsidRPr="002F6439">
        <w:rPr>
          <w:rFonts w:ascii="Times New Roman" w:hAnsi="Times New Roman"/>
          <w:sz w:val="28"/>
          <w:szCs w:val="28"/>
          <w:lang w:val="uk-UA"/>
        </w:rPr>
        <w:t xml:space="preserve">ий, він важкий і складний як </w:t>
      </w:r>
      <w:proofErr w:type="spellStart"/>
      <w:r w:rsidRPr="002F6439">
        <w:rPr>
          <w:rFonts w:ascii="Times New Roman" w:hAnsi="Times New Roman"/>
          <w:sz w:val="28"/>
          <w:szCs w:val="28"/>
          <w:lang w:val="uk-UA"/>
        </w:rPr>
        <w:t>інституційно</w:t>
      </w:r>
      <w:proofErr w:type="spellEnd"/>
      <w:r w:rsidRPr="002F6439">
        <w:rPr>
          <w:rFonts w:ascii="Times New Roman" w:hAnsi="Times New Roman"/>
          <w:sz w:val="28"/>
          <w:szCs w:val="28"/>
          <w:lang w:val="uk-UA"/>
        </w:rPr>
        <w:t>, так і адміністративно, але, враховуючи значну політичну підтримку суспільства і об’єктивну необхідність, економічно можливий і здійсненний для України в реальному часі.</w:t>
      </w:r>
    </w:p>
    <w:p w:rsidR="002B41F6" w:rsidRPr="002F6439" w:rsidRDefault="002B41F6" w:rsidP="002F6439">
      <w:pPr>
        <w:spacing w:after="0" w:line="360" w:lineRule="auto"/>
        <w:jc w:val="both"/>
        <w:rPr>
          <w:rFonts w:ascii="Times New Roman" w:hAnsi="Times New Roman"/>
          <w:b/>
          <w:sz w:val="28"/>
          <w:szCs w:val="28"/>
          <w:lang w:val="uk-UA"/>
        </w:rPr>
      </w:pPr>
    </w:p>
    <w:p w:rsidR="00937BDF" w:rsidRPr="002F6439" w:rsidRDefault="00FA200F" w:rsidP="004D6A72">
      <w:pPr>
        <w:spacing w:after="0" w:line="360" w:lineRule="auto"/>
        <w:jc w:val="center"/>
        <w:rPr>
          <w:rFonts w:ascii="Times New Roman" w:hAnsi="Times New Roman"/>
          <w:i/>
          <w:sz w:val="28"/>
          <w:szCs w:val="28"/>
          <w:lang w:val="uk-UA"/>
        </w:rPr>
      </w:pPr>
      <w:r w:rsidRPr="002F6439">
        <w:rPr>
          <w:rFonts w:ascii="Times New Roman" w:hAnsi="Times New Roman"/>
          <w:b/>
          <w:sz w:val="28"/>
          <w:szCs w:val="28"/>
          <w:lang w:val="uk-UA"/>
        </w:rPr>
        <w:t>Список використаних джерел</w:t>
      </w:r>
    </w:p>
    <w:p w:rsidR="00937BDF" w:rsidRPr="002F6439" w:rsidRDefault="004D6A72" w:rsidP="004D6A72">
      <w:pPr>
        <w:numPr>
          <w:ilvl w:val="0"/>
          <w:numId w:val="11"/>
        </w:numPr>
        <w:spacing w:after="0" w:line="360" w:lineRule="auto"/>
        <w:ind w:left="0" w:firstLine="357"/>
        <w:jc w:val="both"/>
        <w:rPr>
          <w:rFonts w:ascii="Times New Roman" w:hAnsi="Times New Roman"/>
          <w:sz w:val="28"/>
          <w:szCs w:val="28"/>
          <w:lang w:val="uk-UA"/>
        </w:rPr>
      </w:pPr>
      <w:proofErr w:type="spellStart"/>
      <w:r>
        <w:rPr>
          <w:rFonts w:ascii="Times New Roman" w:hAnsi="Times New Roman"/>
          <w:sz w:val="28"/>
          <w:szCs w:val="28"/>
          <w:lang w:val="uk-UA"/>
        </w:rPr>
        <w:t> Тищ</w:t>
      </w:r>
      <w:proofErr w:type="spellEnd"/>
      <w:r>
        <w:rPr>
          <w:rFonts w:ascii="Times New Roman" w:hAnsi="Times New Roman"/>
          <w:sz w:val="28"/>
          <w:szCs w:val="28"/>
          <w:lang w:val="uk-UA"/>
        </w:rPr>
        <w:t>ук</w:t>
      </w:r>
      <w:r w:rsidR="00DD75A0">
        <w:rPr>
          <w:rFonts w:ascii="Times New Roman" w:hAnsi="Times New Roman"/>
          <w:sz w:val="28"/>
          <w:szCs w:val="28"/>
          <w:lang w:val="uk-UA"/>
        </w:rPr>
        <w:t> </w:t>
      </w:r>
      <w:r w:rsidRPr="002F6439">
        <w:rPr>
          <w:rFonts w:ascii="Times New Roman" w:hAnsi="Times New Roman"/>
          <w:sz w:val="28"/>
          <w:szCs w:val="28"/>
          <w:lang w:val="uk-UA"/>
        </w:rPr>
        <w:t>Т. А.</w:t>
      </w:r>
      <w:r>
        <w:rPr>
          <w:rFonts w:ascii="Times New Roman" w:hAnsi="Times New Roman"/>
          <w:sz w:val="28"/>
          <w:szCs w:val="28"/>
          <w:lang w:val="uk-UA"/>
        </w:rPr>
        <w:t xml:space="preserve">, </w:t>
      </w:r>
      <w:proofErr w:type="spellStart"/>
      <w:r>
        <w:rPr>
          <w:rFonts w:ascii="Times New Roman" w:hAnsi="Times New Roman"/>
          <w:sz w:val="28"/>
          <w:szCs w:val="28"/>
          <w:lang w:val="uk-UA"/>
        </w:rPr>
        <w:t>Хара</w:t>
      </w:r>
      <w:proofErr w:type="spellEnd"/>
      <w:r>
        <w:rPr>
          <w:rFonts w:ascii="Times New Roman" w:hAnsi="Times New Roman"/>
          <w:sz w:val="28"/>
          <w:szCs w:val="28"/>
          <w:lang w:val="uk-UA"/>
        </w:rPr>
        <w:t>зішвілі</w:t>
      </w:r>
      <w:r w:rsidR="00DD75A0">
        <w:rPr>
          <w:rFonts w:ascii="Times New Roman" w:hAnsi="Times New Roman"/>
          <w:sz w:val="28"/>
          <w:szCs w:val="28"/>
          <w:lang w:val="uk-UA"/>
        </w:rPr>
        <w:t> </w:t>
      </w:r>
      <w:r w:rsidRPr="002F6439">
        <w:rPr>
          <w:rFonts w:ascii="Times New Roman" w:hAnsi="Times New Roman"/>
          <w:sz w:val="28"/>
          <w:szCs w:val="28"/>
          <w:lang w:val="uk-UA"/>
        </w:rPr>
        <w:t>Ю. М.</w:t>
      </w:r>
      <w:r>
        <w:rPr>
          <w:rFonts w:ascii="Times New Roman" w:hAnsi="Times New Roman"/>
          <w:sz w:val="28"/>
          <w:szCs w:val="28"/>
          <w:lang w:val="uk-UA"/>
        </w:rPr>
        <w:t>,</w:t>
      </w:r>
      <w:r w:rsidRPr="002F6439">
        <w:rPr>
          <w:rFonts w:ascii="Times New Roman" w:hAnsi="Times New Roman"/>
          <w:sz w:val="28"/>
          <w:szCs w:val="28"/>
          <w:lang w:val="uk-UA"/>
        </w:rPr>
        <w:t xml:space="preserve"> </w:t>
      </w:r>
      <w:proofErr w:type="spellStart"/>
      <w:r w:rsidRPr="002F6439">
        <w:rPr>
          <w:rFonts w:ascii="Times New Roman" w:hAnsi="Times New Roman"/>
          <w:sz w:val="28"/>
          <w:szCs w:val="28"/>
          <w:lang w:val="uk-UA"/>
        </w:rPr>
        <w:t>Іванов</w:t>
      </w:r>
      <w:r w:rsidR="00DD75A0">
        <w:rPr>
          <w:rFonts w:ascii="Times New Roman" w:hAnsi="Times New Roman"/>
          <w:sz w:val="28"/>
          <w:szCs w:val="28"/>
          <w:lang w:val="uk-UA"/>
        </w:rPr>
        <w:t> </w:t>
      </w:r>
      <w:r w:rsidRPr="002F6439">
        <w:rPr>
          <w:rFonts w:ascii="Times New Roman" w:hAnsi="Times New Roman"/>
          <w:sz w:val="28"/>
          <w:szCs w:val="28"/>
          <w:lang w:val="uk-UA"/>
        </w:rPr>
        <w:t>О. </w:t>
      </w:r>
      <w:proofErr w:type="spellEnd"/>
      <w:r w:rsidRPr="002F6439">
        <w:rPr>
          <w:rFonts w:ascii="Times New Roman" w:hAnsi="Times New Roman"/>
          <w:sz w:val="28"/>
          <w:szCs w:val="28"/>
          <w:lang w:val="uk-UA"/>
        </w:rPr>
        <w:t>В.</w:t>
      </w:r>
      <w:r w:rsidR="00DD75A0">
        <w:rPr>
          <w:rFonts w:ascii="Times New Roman" w:hAnsi="Times New Roman"/>
          <w:sz w:val="28"/>
          <w:szCs w:val="28"/>
          <w:lang w:val="uk-UA"/>
        </w:rPr>
        <w:t xml:space="preserve"> </w:t>
      </w:r>
      <w:r w:rsidR="00937BDF" w:rsidRPr="002F6439">
        <w:rPr>
          <w:rFonts w:ascii="Times New Roman" w:hAnsi="Times New Roman"/>
          <w:sz w:val="28"/>
          <w:szCs w:val="28"/>
          <w:lang w:val="uk-UA"/>
        </w:rPr>
        <w:t>Тіньова економіка в Україні: масштаби та напрями подолання. Аналітична доповідь</w:t>
      </w:r>
      <w:r>
        <w:rPr>
          <w:rFonts w:ascii="Times New Roman" w:hAnsi="Times New Roman"/>
          <w:sz w:val="28"/>
          <w:szCs w:val="28"/>
          <w:lang w:val="uk-UA"/>
        </w:rPr>
        <w:t>. З</w:t>
      </w:r>
      <w:r w:rsidR="00244176" w:rsidRPr="002F6439">
        <w:rPr>
          <w:rFonts w:ascii="Times New Roman" w:hAnsi="Times New Roman"/>
          <w:sz w:val="28"/>
          <w:szCs w:val="28"/>
          <w:lang w:val="uk-UA"/>
        </w:rPr>
        <w:t xml:space="preserve">а </w:t>
      </w:r>
      <w:proofErr w:type="spellStart"/>
      <w:r w:rsidR="00244176" w:rsidRPr="002F6439">
        <w:rPr>
          <w:rFonts w:ascii="Times New Roman" w:hAnsi="Times New Roman"/>
          <w:sz w:val="28"/>
          <w:szCs w:val="28"/>
          <w:lang w:val="uk-UA"/>
        </w:rPr>
        <w:t>заг</w:t>
      </w:r>
      <w:proofErr w:type="spellEnd"/>
      <w:r w:rsidR="00244176" w:rsidRPr="002F6439">
        <w:rPr>
          <w:rFonts w:ascii="Times New Roman" w:hAnsi="Times New Roman"/>
          <w:sz w:val="28"/>
          <w:szCs w:val="28"/>
          <w:lang w:val="uk-UA"/>
        </w:rPr>
        <w:t xml:space="preserve">. ред. </w:t>
      </w:r>
      <w:proofErr w:type="spellStart"/>
      <w:r w:rsidR="00244176" w:rsidRPr="002F6439">
        <w:rPr>
          <w:rFonts w:ascii="Times New Roman" w:hAnsi="Times New Roman"/>
          <w:sz w:val="28"/>
          <w:szCs w:val="28"/>
          <w:lang w:val="uk-UA"/>
        </w:rPr>
        <w:t>Я. А. Жал</w:t>
      </w:r>
      <w:proofErr w:type="spellEnd"/>
      <w:r w:rsidR="00244176" w:rsidRPr="002F6439">
        <w:rPr>
          <w:rFonts w:ascii="Times New Roman" w:hAnsi="Times New Roman"/>
          <w:sz w:val="28"/>
          <w:szCs w:val="28"/>
          <w:lang w:val="uk-UA"/>
        </w:rPr>
        <w:t xml:space="preserve">іла. </w:t>
      </w:r>
      <w:r>
        <w:rPr>
          <w:rFonts w:ascii="Times New Roman" w:hAnsi="Times New Roman"/>
          <w:sz w:val="28"/>
          <w:szCs w:val="28"/>
          <w:lang w:val="uk-UA"/>
        </w:rPr>
        <w:t>К.: НІСД.</w:t>
      </w:r>
      <w:r w:rsidR="00244176" w:rsidRPr="002F6439">
        <w:rPr>
          <w:rFonts w:ascii="Times New Roman" w:hAnsi="Times New Roman"/>
          <w:sz w:val="28"/>
          <w:szCs w:val="28"/>
          <w:lang w:val="uk-UA"/>
        </w:rPr>
        <w:t xml:space="preserve"> 2011. 96 с.</w:t>
      </w:r>
    </w:p>
    <w:p w:rsidR="00244176" w:rsidRPr="002F6439" w:rsidRDefault="00244176" w:rsidP="004D6A72">
      <w:pPr>
        <w:numPr>
          <w:ilvl w:val="0"/>
          <w:numId w:val="11"/>
        </w:numPr>
        <w:spacing w:after="0" w:line="360" w:lineRule="auto"/>
        <w:ind w:left="0" w:firstLine="357"/>
        <w:jc w:val="both"/>
        <w:rPr>
          <w:rFonts w:ascii="Times New Roman" w:hAnsi="Times New Roman"/>
          <w:sz w:val="28"/>
          <w:szCs w:val="28"/>
          <w:lang w:val="uk-UA"/>
        </w:rPr>
      </w:pPr>
      <w:proofErr w:type="spellStart"/>
      <w:r w:rsidRPr="002F6439">
        <w:rPr>
          <w:rFonts w:ascii="Times New Roman" w:hAnsi="Times New Roman"/>
          <w:sz w:val="28"/>
          <w:szCs w:val="28"/>
          <w:lang w:val="uk-UA"/>
        </w:rPr>
        <w:t>Шелудько</w:t>
      </w:r>
      <w:proofErr w:type="spellEnd"/>
      <w:r w:rsidRPr="002F6439">
        <w:rPr>
          <w:rFonts w:ascii="Times New Roman" w:hAnsi="Times New Roman"/>
          <w:sz w:val="28"/>
          <w:szCs w:val="28"/>
          <w:lang w:val="uk-UA"/>
        </w:rPr>
        <w:t xml:space="preserve"> А. Проблеми тіньової економіки в Україні</w:t>
      </w:r>
      <w:r w:rsidR="004D6A72">
        <w:rPr>
          <w:rFonts w:ascii="Times New Roman" w:hAnsi="Times New Roman"/>
          <w:sz w:val="28"/>
          <w:szCs w:val="28"/>
          <w:lang w:val="uk-UA"/>
        </w:rPr>
        <w:t>.</w:t>
      </w:r>
      <w:r w:rsidRPr="002F6439">
        <w:rPr>
          <w:rFonts w:ascii="Times New Roman" w:hAnsi="Times New Roman"/>
          <w:sz w:val="28"/>
          <w:szCs w:val="28"/>
          <w:lang w:val="uk-UA"/>
        </w:rPr>
        <w:t xml:space="preserve"> </w:t>
      </w:r>
      <w:r w:rsidRPr="002F6439">
        <w:rPr>
          <w:rFonts w:ascii="Times New Roman" w:hAnsi="Times New Roman"/>
          <w:sz w:val="28"/>
          <w:szCs w:val="28"/>
          <w:shd w:val="clear" w:color="auto" w:fill="FFFFFF"/>
          <w:lang w:val="uk-UA"/>
        </w:rPr>
        <w:t>Фінанси</w:t>
      </w:r>
      <w:r w:rsidRPr="002F6439">
        <w:rPr>
          <w:rFonts w:ascii="Times New Roman" w:hAnsi="Times New Roman"/>
          <w:sz w:val="28"/>
          <w:szCs w:val="28"/>
          <w:shd w:val="clear" w:color="auto" w:fill="FFFFFF"/>
        </w:rPr>
        <w:t> </w:t>
      </w:r>
      <w:r w:rsidRPr="002F6439">
        <w:rPr>
          <w:rStyle w:val="aa"/>
          <w:rFonts w:ascii="Times New Roman" w:hAnsi="Times New Roman"/>
          <w:bCs/>
          <w:i w:val="0"/>
          <w:iCs w:val="0"/>
          <w:sz w:val="28"/>
          <w:szCs w:val="28"/>
          <w:shd w:val="clear" w:color="auto" w:fill="FFFFFF"/>
          <w:lang w:val="uk-UA"/>
        </w:rPr>
        <w:t>України</w:t>
      </w:r>
      <w:r w:rsidRPr="002F6439">
        <w:rPr>
          <w:rFonts w:ascii="Times New Roman" w:hAnsi="Times New Roman"/>
          <w:sz w:val="28"/>
          <w:szCs w:val="28"/>
          <w:shd w:val="clear" w:color="auto" w:fill="FFFFFF"/>
          <w:lang w:val="uk-UA"/>
        </w:rPr>
        <w:t>. 2002. № 9. С. 80-86.</w:t>
      </w:r>
      <w:r w:rsidRPr="002F6439">
        <w:rPr>
          <w:rFonts w:ascii="Times New Roman" w:hAnsi="Times New Roman"/>
          <w:sz w:val="28"/>
          <w:szCs w:val="28"/>
          <w:shd w:val="clear" w:color="auto" w:fill="FFFFFF"/>
        </w:rPr>
        <w:t> </w:t>
      </w:r>
    </w:p>
    <w:p w:rsidR="00476063" w:rsidRPr="002F6439" w:rsidRDefault="008915FF" w:rsidP="002F6439">
      <w:pPr>
        <w:numPr>
          <w:ilvl w:val="0"/>
          <w:numId w:val="11"/>
        </w:numPr>
        <w:spacing w:after="0" w:line="360" w:lineRule="auto"/>
        <w:ind w:left="0" w:firstLine="357"/>
        <w:jc w:val="both"/>
        <w:rPr>
          <w:rFonts w:ascii="Times New Roman" w:hAnsi="Times New Roman"/>
          <w:sz w:val="28"/>
          <w:szCs w:val="28"/>
          <w:lang w:val="uk-UA"/>
        </w:rPr>
      </w:pPr>
      <w:proofErr w:type="spellStart"/>
      <w:r w:rsidRPr="002F6439">
        <w:rPr>
          <w:rFonts w:ascii="Times New Roman" w:hAnsi="Times New Roman"/>
          <w:sz w:val="28"/>
          <w:szCs w:val="28"/>
          <w:shd w:val="clear" w:color="auto" w:fill="FFFFFF"/>
          <w:lang w:val="uk-UA"/>
        </w:rPr>
        <w:lastRenderedPageBreak/>
        <w:t>Бара</w:t>
      </w:r>
      <w:proofErr w:type="spellEnd"/>
      <w:r w:rsidRPr="002F6439">
        <w:rPr>
          <w:rFonts w:ascii="Times New Roman" w:hAnsi="Times New Roman"/>
          <w:sz w:val="28"/>
          <w:szCs w:val="28"/>
          <w:shd w:val="clear" w:color="auto" w:fill="FFFFFF"/>
          <w:lang w:val="uk-UA"/>
        </w:rPr>
        <w:t>нов </w:t>
      </w:r>
      <w:r w:rsidR="00476063" w:rsidRPr="002F6439">
        <w:rPr>
          <w:rFonts w:ascii="Times New Roman" w:hAnsi="Times New Roman"/>
          <w:sz w:val="28"/>
          <w:szCs w:val="28"/>
          <w:shd w:val="clear" w:color="auto" w:fill="FFFFFF"/>
          <w:lang w:val="uk-UA"/>
        </w:rPr>
        <w:t xml:space="preserve">С. О. Тіньова економіка: сутність, причини, </w:t>
      </w:r>
      <w:r w:rsidR="00476063" w:rsidRPr="004D6A72">
        <w:rPr>
          <w:rFonts w:ascii="Times New Roman" w:hAnsi="Times New Roman"/>
          <w:bCs/>
          <w:sz w:val="28"/>
          <w:szCs w:val="28"/>
          <w:lang w:val="uk-UA"/>
        </w:rPr>
        <w:t>соціально-економічні наслідки та шляхи подолання в Україні</w:t>
      </w:r>
      <w:r w:rsidR="004D6A72">
        <w:rPr>
          <w:rFonts w:ascii="Times New Roman" w:hAnsi="Times New Roman"/>
          <w:bCs/>
          <w:sz w:val="28"/>
          <w:szCs w:val="28"/>
          <w:lang w:val="uk-UA"/>
        </w:rPr>
        <w:t>.</w:t>
      </w:r>
      <w:r w:rsidR="00711F38" w:rsidRPr="002F6439">
        <w:rPr>
          <w:rFonts w:ascii="Times New Roman" w:hAnsi="Times New Roman"/>
          <w:sz w:val="28"/>
          <w:szCs w:val="28"/>
          <w:shd w:val="clear" w:color="auto" w:fill="F9F9F9"/>
        </w:rPr>
        <w:t> </w:t>
      </w:r>
      <w:r w:rsidR="00E47543" w:rsidRPr="002F6439">
        <w:rPr>
          <w:rFonts w:ascii="Times New Roman" w:hAnsi="Times New Roman"/>
          <w:sz w:val="28"/>
          <w:szCs w:val="28"/>
        </w:rPr>
        <w:fldChar w:fldCharType="begin"/>
      </w:r>
      <w:r w:rsidR="00E47543" w:rsidRPr="002F6439">
        <w:rPr>
          <w:rFonts w:ascii="Times New Roman" w:hAnsi="Times New Roman"/>
          <w:sz w:val="28"/>
          <w:szCs w:val="28"/>
        </w:rPr>
        <w:instrText xml:space="preserve"> HYPERLINK "http://www.irbis-nbuv.gov.ua/cgi-bin/irbis_nbuv/cgiirbis_64.exe?Z21ID=&amp;I21DBN=UJRN&amp;P21DBN=UJRN&amp;S21STN=1&amp;S21REF=10&amp;S21FMT=JUU_all&amp;C21COM=S&amp;S21CNR=20&amp;S21P01=0&amp;S21P02=0&amp;S21P03=IJ=&amp;S21COLORTERMS=1&amp;S21STR=%D0%9615105" \o "Періодичне видання" </w:instrText>
      </w:r>
      <w:r w:rsidR="00E47543" w:rsidRPr="002F6439">
        <w:rPr>
          <w:rFonts w:ascii="Times New Roman" w:hAnsi="Times New Roman"/>
          <w:sz w:val="28"/>
          <w:szCs w:val="28"/>
        </w:rPr>
        <w:fldChar w:fldCharType="separate"/>
      </w:r>
      <w:r w:rsidR="00476063" w:rsidRPr="002F6439">
        <w:rPr>
          <w:rStyle w:val="a6"/>
          <w:rFonts w:ascii="Times New Roman" w:hAnsi="Times New Roman"/>
          <w:color w:val="auto"/>
          <w:sz w:val="28"/>
          <w:szCs w:val="28"/>
          <w:u w:val="none"/>
        </w:rPr>
        <w:t>Вісник Національної академії державного управління при Президентові України</w:t>
      </w:r>
      <w:r w:rsidR="00E47543" w:rsidRPr="002F6439">
        <w:rPr>
          <w:rStyle w:val="a6"/>
          <w:rFonts w:ascii="Times New Roman" w:hAnsi="Times New Roman"/>
          <w:color w:val="auto"/>
          <w:sz w:val="28"/>
          <w:szCs w:val="28"/>
          <w:u w:val="none"/>
        </w:rPr>
        <w:fldChar w:fldCharType="end"/>
      </w:r>
      <w:r w:rsidR="00476063" w:rsidRPr="002F6439">
        <w:rPr>
          <w:rFonts w:ascii="Times New Roman" w:hAnsi="Times New Roman"/>
          <w:sz w:val="28"/>
          <w:szCs w:val="28"/>
          <w:shd w:val="clear" w:color="auto" w:fill="F9F9F9"/>
        </w:rPr>
        <w:t xml:space="preserve">. 2015. № 3. С. 47-55. </w:t>
      </w:r>
      <w:r w:rsidR="00DD75A0">
        <w:rPr>
          <w:rFonts w:ascii="Times New Roman" w:hAnsi="Times New Roman"/>
          <w:sz w:val="28"/>
          <w:szCs w:val="28"/>
          <w:shd w:val="clear" w:color="auto" w:fill="F9F9F9"/>
          <w:lang w:val="en-US"/>
        </w:rPr>
        <w:t>URL</w:t>
      </w:r>
      <w:r w:rsidR="00476063" w:rsidRPr="002F6439">
        <w:rPr>
          <w:rFonts w:ascii="Times New Roman" w:hAnsi="Times New Roman"/>
          <w:sz w:val="28"/>
          <w:szCs w:val="28"/>
          <w:shd w:val="clear" w:color="auto" w:fill="F9F9F9"/>
        </w:rPr>
        <w:t>: </w:t>
      </w:r>
      <w:hyperlink r:id="rId11" w:history="1">
        <w:r w:rsidR="00476063" w:rsidRPr="002F6439">
          <w:rPr>
            <w:rStyle w:val="a6"/>
            <w:rFonts w:ascii="Times New Roman" w:hAnsi="Times New Roman"/>
            <w:color w:val="auto"/>
            <w:sz w:val="28"/>
            <w:szCs w:val="28"/>
            <w:u w:val="none"/>
          </w:rPr>
          <w:t>http://nbuv.gov.ua/UJRN/Vnadu_2015_3_9</w:t>
        </w:r>
      </w:hyperlink>
      <w:r w:rsidR="00476063" w:rsidRPr="002F6439">
        <w:rPr>
          <w:rFonts w:ascii="Times New Roman" w:hAnsi="Times New Roman"/>
          <w:sz w:val="28"/>
          <w:szCs w:val="28"/>
          <w:lang w:val="uk-UA"/>
        </w:rPr>
        <w:t>.</w:t>
      </w:r>
    </w:p>
    <w:p w:rsidR="00476063" w:rsidRPr="002F6439" w:rsidRDefault="00DD75A0" w:rsidP="002F6439">
      <w:pPr>
        <w:numPr>
          <w:ilvl w:val="0"/>
          <w:numId w:val="11"/>
        </w:numPr>
        <w:spacing w:after="0" w:line="360" w:lineRule="auto"/>
        <w:ind w:left="0" w:firstLine="357"/>
        <w:jc w:val="both"/>
        <w:rPr>
          <w:rFonts w:ascii="Times New Roman" w:hAnsi="Times New Roman"/>
          <w:sz w:val="28"/>
          <w:szCs w:val="28"/>
          <w:lang w:val="uk-UA"/>
        </w:rPr>
      </w:pPr>
      <w:proofErr w:type="spellStart"/>
      <w:r>
        <w:rPr>
          <w:rFonts w:ascii="Times New Roman" w:hAnsi="Times New Roman"/>
          <w:sz w:val="28"/>
          <w:szCs w:val="28"/>
          <w:lang w:val="uk-UA"/>
        </w:rPr>
        <w:t>Скор</w:t>
      </w:r>
      <w:proofErr w:type="spellEnd"/>
      <w:r>
        <w:rPr>
          <w:rFonts w:ascii="Times New Roman" w:hAnsi="Times New Roman"/>
          <w:sz w:val="28"/>
          <w:szCs w:val="28"/>
          <w:lang w:val="uk-UA"/>
        </w:rPr>
        <w:t>ук </w:t>
      </w:r>
      <w:r w:rsidR="00476063" w:rsidRPr="002F6439">
        <w:rPr>
          <w:rFonts w:ascii="Times New Roman" w:hAnsi="Times New Roman"/>
          <w:sz w:val="28"/>
          <w:szCs w:val="28"/>
          <w:lang w:val="uk-UA"/>
        </w:rPr>
        <w:t>О.</w:t>
      </w:r>
      <w:r w:rsidR="008915FF" w:rsidRPr="002F6439">
        <w:rPr>
          <w:rFonts w:ascii="Times New Roman" w:hAnsi="Times New Roman"/>
          <w:sz w:val="28"/>
          <w:szCs w:val="28"/>
          <w:lang w:val="uk-UA"/>
        </w:rPr>
        <w:t xml:space="preserve"> В. </w:t>
      </w:r>
      <w:r w:rsidR="00476063" w:rsidRPr="002F6439">
        <w:rPr>
          <w:rFonts w:ascii="Times New Roman" w:hAnsi="Times New Roman"/>
          <w:sz w:val="28"/>
          <w:szCs w:val="28"/>
          <w:lang w:val="uk-UA"/>
        </w:rPr>
        <w:t>Тіньова економіка</w:t>
      </w:r>
      <w:hyperlink r:id="rId12" w:history="1">
        <w:r w:rsidR="00476063" w:rsidRPr="00DD75A0">
          <w:rPr>
            <w:rStyle w:val="a6"/>
            <w:rFonts w:ascii="Times New Roman" w:hAnsi="Times New Roman"/>
            <w:color w:val="auto"/>
            <w:sz w:val="28"/>
            <w:szCs w:val="28"/>
            <w:u w:val="none"/>
            <w:shd w:val="clear" w:color="auto" w:fill="FFFFFF"/>
            <w:lang w:val="uk-UA"/>
          </w:rPr>
          <w:t>: сутність, причини виникнення та шляхи подолання</w:t>
        </w:r>
      </w:hyperlink>
      <w:r>
        <w:rPr>
          <w:rStyle w:val="a6"/>
          <w:rFonts w:ascii="Times New Roman" w:hAnsi="Times New Roman"/>
          <w:color w:val="auto"/>
          <w:sz w:val="28"/>
          <w:szCs w:val="28"/>
          <w:u w:val="none"/>
          <w:shd w:val="clear" w:color="auto" w:fill="FFFFFF"/>
          <w:lang w:val="uk-UA"/>
        </w:rPr>
        <w:t>.</w:t>
      </w:r>
      <w:r w:rsidR="00476063" w:rsidRPr="002F6439">
        <w:rPr>
          <w:rFonts w:ascii="Times New Roman" w:hAnsi="Times New Roman"/>
          <w:sz w:val="28"/>
          <w:szCs w:val="28"/>
          <w:lang w:val="uk-UA"/>
        </w:rPr>
        <w:t xml:space="preserve"> </w:t>
      </w:r>
      <w:r w:rsidR="00476063" w:rsidRPr="00DD75A0">
        <w:rPr>
          <w:rFonts w:ascii="Times New Roman" w:hAnsi="Times New Roman"/>
          <w:sz w:val="28"/>
          <w:szCs w:val="28"/>
          <w:shd w:val="clear" w:color="auto" w:fill="FFFFFF"/>
          <w:lang w:val="uk-UA"/>
        </w:rPr>
        <w:t>Економіка та суспільство</w:t>
      </w:r>
      <w:r>
        <w:rPr>
          <w:rFonts w:ascii="Times New Roman" w:hAnsi="Times New Roman"/>
          <w:sz w:val="28"/>
          <w:szCs w:val="28"/>
          <w:shd w:val="clear" w:color="auto" w:fill="FFFFFF"/>
          <w:lang w:val="uk-UA"/>
        </w:rPr>
        <w:t xml:space="preserve">. </w:t>
      </w:r>
      <w:r w:rsidR="008915FF" w:rsidRPr="002F6439">
        <w:rPr>
          <w:rFonts w:ascii="Times New Roman" w:hAnsi="Times New Roman"/>
          <w:sz w:val="28"/>
          <w:szCs w:val="28"/>
          <w:shd w:val="clear" w:color="auto" w:fill="FFFFFF"/>
          <w:lang w:val="uk-UA"/>
        </w:rPr>
        <w:t xml:space="preserve">2017. </w:t>
      </w:r>
      <w:r w:rsidRPr="002F6439">
        <w:rPr>
          <w:rFonts w:ascii="Times New Roman" w:hAnsi="Times New Roman"/>
          <w:sz w:val="28"/>
          <w:szCs w:val="28"/>
          <w:shd w:val="clear" w:color="auto" w:fill="FFFFFF"/>
          <w:lang w:val="uk-UA"/>
        </w:rPr>
        <w:t>Вип. 17</w:t>
      </w:r>
      <w:r>
        <w:rPr>
          <w:rFonts w:ascii="Times New Roman" w:hAnsi="Times New Roman"/>
          <w:sz w:val="28"/>
          <w:szCs w:val="28"/>
          <w:shd w:val="clear" w:color="auto" w:fill="FFFFFF"/>
          <w:lang w:val="uk-UA"/>
        </w:rPr>
        <w:t>.</w:t>
      </w:r>
      <w:r w:rsidR="008915FF" w:rsidRPr="002F6439">
        <w:rPr>
          <w:rFonts w:ascii="Times New Roman" w:hAnsi="Times New Roman"/>
          <w:sz w:val="28"/>
          <w:szCs w:val="28"/>
          <w:shd w:val="clear" w:color="auto" w:fill="FFFFFF"/>
          <w:lang w:val="uk-UA"/>
        </w:rPr>
        <w:t xml:space="preserve"> </w:t>
      </w:r>
      <w:r w:rsidRPr="002F6439">
        <w:rPr>
          <w:rFonts w:ascii="Times New Roman" w:hAnsi="Times New Roman"/>
          <w:sz w:val="28"/>
          <w:szCs w:val="28"/>
          <w:shd w:val="clear" w:color="auto" w:fill="FFFFFF"/>
          <w:lang w:val="uk-UA"/>
        </w:rPr>
        <w:t>С.</w:t>
      </w:r>
      <w:r>
        <w:rPr>
          <w:rFonts w:ascii="Times New Roman" w:hAnsi="Times New Roman"/>
          <w:sz w:val="28"/>
          <w:szCs w:val="28"/>
          <w:shd w:val="clear" w:color="auto" w:fill="FFFFFF"/>
          <w:lang w:val="uk-UA"/>
        </w:rPr>
        <w:t> </w:t>
      </w:r>
      <w:r w:rsidR="00476063" w:rsidRPr="00DD75A0">
        <w:rPr>
          <w:rFonts w:ascii="Times New Roman" w:hAnsi="Times New Roman"/>
          <w:sz w:val="28"/>
          <w:szCs w:val="28"/>
          <w:shd w:val="clear" w:color="auto" w:fill="FFFFFF"/>
          <w:lang w:val="uk-UA"/>
        </w:rPr>
        <w:t>127-131</w:t>
      </w:r>
      <w:r w:rsidR="008915FF" w:rsidRPr="002F6439">
        <w:rPr>
          <w:rFonts w:ascii="Times New Roman" w:hAnsi="Times New Roman"/>
          <w:sz w:val="28"/>
          <w:szCs w:val="28"/>
          <w:shd w:val="clear" w:color="auto" w:fill="FFFFFF"/>
          <w:lang w:val="uk-UA"/>
        </w:rPr>
        <w:t>.</w:t>
      </w:r>
    </w:p>
    <w:p w:rsidR="008915FF" w:rsidRPr="002F6439" w:rsidRDefault="008915FF" w:rsidP="002F6439">
      <w:pPr>
        <w:numPr>
          <w:ilvl w:val="0"/>
          <w:numId w:val="11"/>
        </w:numPr>
        <w:spacing w:after="0" w:line="360" w:lineRule="auto"/>
        <w:ind w:left="0" w:firstLine="357"/>
        <w:jc w:val="both"/>
        <w:rPr>
          <w:rStyle w:val="a6"/>
          <w:rFonts w:ascii="Times New Roman" w:hAnsi="Times New Roman"/>
          <w:color w:val="auto"/>
          <w:sz w:val="28"/>
          <w:szCs w:val="28"/>
          <w:u w:val="none"/>
          <w:lang w:val="uk-UA"/>
        </w:rPr>
      </w:pPr>
      <w:proofErr w:type="spellStart"/>
      <w:r w:rsidRPr="002F6439">
        <w:rPr>
          <w:rFonts w:ascii="Times New Roman" w:hAnsi="Times New Roman"/>
          <w:color w:val="222222"/>
          <w:sz w:val="28"/>
          <w:szCs w:val="28"/>
          <w:shd w:val="clear" w:color="auto" w:fill="FFFFFF"/>
          <w:lang w:val="uk-UA"/>
        </w:rPr>
        <w:t>Шарий</w:t>
      </w:r>
      <w:proofErr w:type="spellEnd"/>
      <w:r w:rsidRPr="002F6439">
        <w:rPr>
          <w:rFonts w:ascii="Times New Roman" w:hAnsi="Times New Roman"/>
          <w:color w:val="222222"/>
          <w:sz w:val="28"/>
          <w:szCs w:val="28"/>
          <w:shd w:val="clear" w:color="auto" w:fill="FFFFFF"/>
          <w:lang w:val="uk-UA"/>
        </w:rPr>
        <w:t xml:space="preserve"> Г.</w:t>
      </w:r>
      <w:r w:rsidR="003634A9" w:rsidRPr="002F6439">
        <w:rPr>
          <w:rFonts w:ascii="Times New Roman" w:hAnsi="Times New Roman"/>
          <w:color w:val="222222"/>
          <w:sz w:val="28"/>
          <w:szCs w:val="28"/>
          <w:shd w:val="clear" w:color="auto" w:fill="FFFFFF"/>
          <w:lang w:val="uk-UA"/>
        </w:rPr>
        <w:t> </w:t>
      </w:r>
      <w:r w:rsidRPr="002F6439">
        <w:rPr>
          <w:rFonts w:ascii="Times New Roman" w:hAnsi="Times New Roman"/>
          <w:color w:val="222222"/>
          <w:sz w:val="28"/>
          <w:szCs w:val="28"/>
          <w:shd w:val="clear" w:color="auto" w:fill="FFFFFF"/>
          <w:lang w:val="uk-UA"/>
        </w:rPr>
        <w:t>І. Чому більшість українців перебувають в економічному підпіллі</w:t>
      </w:r>
      <w:r w:rsidR="00BE514F">
        <w:rPr>
          <w:rFonts w:ascii="Times New Roman" w:hAnsi="Times New Roman"/>
          <w:color w:val="222222"/>
          <w:sz w:val="28"/>
          <w:szCs w:val="28"/>
          <w:shd w:val="clear" w:color="auto" w:fill="FFFFFF"/>
          <w:lang w:val="uk-UA"/>
        </w:rPr>
        <w:t>.</w:t>
      </w:r>
      <w:r w:rsidRPr="002F6439">
        <w:rPr>
          <w:rFonts w:ascii="Times New Roman" w:hAnsi="Times New Roman"/>
          <w:sz w:val="28"/>
          <w:szCs w:val="28"/>
          <w:shd w:val="clear" w:color="auto" w:fill="FFFFFF"/>
          <w:lang w:val="uk-UA"/>
        </w:rPr>
        <w:t xml:space="preserve"> Урядовий </w:t>
      </w:r>
      <w:r w:rsidR="00135A30" w:rsidRPr="002F6439">
        <w:rPr>
          <w:rFonts w:ascii="Times New Roman" w:hAnsi="Times New Roman"/>
          <w:sz w:val="28"/>
          <w:szCs w:val="28"/>
          <w:shd w:val="clear" w:color="auto" w:fill="FFFFFF"/>
          <w:lang w:val="uk-UA"/>
        </w:rPr>
        <w:t>кур’єр</w:t>
      </w:r>
      <w:r w:rsidR="00135A30" w:rsidRPr="002F6439">
        <w:rPr>
          <w:rFonts w:ascii="Times New Roman" w:hAnsi="Times New Roman"/>
          <w:sz w:val="28"/>
          <w:szCs w:val="28"/>
          <w:shd w:val="clear" w:color="auto" w:fill="F9F9F9"/>
          <w:lang w:val="uk-UA"/>
        </w:rPr>
        <w:t>.</w:t>
      </w:r>
      <w:r w:rsidR="00BE514F">
        <w:rPr>
          <w:rFonts w:ascii="Times New Roman" w:hAnsi="Times New Roman"/>
          <w:sz w:val="28"/>
          <w:szCs w:val="28"/>
          <w:shd w:val="clear" w:color="auto" w:fill="F9F9F9"/>
          <w:lang w:val="uk-UA"/>
        </w:rPr>
        <w:t xml:space="preserve"> </w:t>
      </w:r>
      <w:r w:rsidR="00BE514F">
        <w:rPr>
          <w:rFonts w:ascii="Times New Roman" w:hAnsi="Times New Roman"/>
          <w:sz w:val="28"/>
          <w:szCs w:val="28"/>
          <w:shd w:val="clear" w:color="auto" w:fill="F9F9F9"/>
          <w:lang w:val="en-US"/>
        </w:rPr>
        <w:t>URL</w:t>
      </w:r>
      <w:r w:rsidR="00135A30" w:rsidRPr="00DD75A0">
        <w:rPr>
          <w:rFonts w:ascii="Times New Roman" w:hAnsi="Times New Roman"/>
          <w:sz w:val="28"/>
          <w:szCs w:val="28"/>
          <w:shd w:val="clear" w:color="auto" w:fill="F9F9F9"/>
          <w:lang w:val="uk-UA"/>
        </w:rPr>
        <w:t>:</w:t>
      </w:r>
      <w:r w:rsidR="00135A30" w:rsidRPr="002F6439">
        <w:rPr>
          <w:rFonts w:ascii="Times New Roman" w:hAnsi="Times New Roman"/>
          <w:sz w:val="28"/>
          <w:szCs w:val="28"/>
          <w:shd w:val="clear" w:color="auto" w:fill="F9F9F9"/>
        </w:rPr>
        <w:t> </w:t>
      </w:r>
      <w:hyperlink r:id="rId13" w:tgtFrame="_blank" w:history="1">
        <w:r w:rsidR="00265C7A" w:rsidRPr="002F6439">
          <w:rPr>
            <w:rStyle w:val="a6"/>
            <w:rFonts w:ascii="Times New Roman" w:hAnsi="Times New Roman"/>
            <w:color w:val="auto"/>
            <w:sz w:val="28"/>
            <w:szCs w:val="28"/>
            <w:u w:val="none"/>
            <w:shd w:val="clear" w:color="auto" w:fill="FFFFFF"/>
          </w:rPr>
          <w:t>https</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ukurier</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gov</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ua</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uk</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articles</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chomu</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bilshist</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ukrayinciv</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perebuvayut</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v</w:t>
        </w:r>
        <w:r w:rsidR="00265C7A" w:rsidRPr="00BE514F">
          <w:rPr>
            <w:rStyle w:val="a6"/>
            <w:rFonts w:ascii="Times New Roman" w:hAnsi="Times New Roman"/>
            <w:color w:val="auto"/>
            <w:sz w:val="28"/>
            <w:szCs w:val="28"/>
            <w:u w:val="none"/>
            <w:shd w:val="clear" w:color="auto" w:fill="FFFFFF"/>
            <w:lang w:val="uk-UA"/>
          </w:rPr>
          <w:t>-</w:t>
        </w:r>
        <w:r w:rsidR="00265C7A" w:rsidRPr="002F6439">
          <w:rPr>
            <w:rStyle w:val="a6"/>
            <w:rFonts w:ascii="Times New Roman" w:hAnsi="Times New Roman"/>
            <w:color w:val="auto"/>
            <w:sz w:val="28"/>
            <w:szCs w:val="28"/>
            <w:u w:val="none"/>
            <w:shd w:val="clear" w:color="auto" w:fill="FFFFFF"/>
          </w:rPr>
          <w:t>ekonomichn</w:t>
        </w:r>
        <w:r w:rsidR="00265C7A" w:rsidRPr="00BE514F">
          <w:rPr>
            <w:rStyle w:val="a6"/>
            <w:rFonts w:ascii="Times New Roman" w:hAnsi="Times New Roman"/>
            <w:color w:val="auto"/>
            <w:sz w:val="28"/>
            <w:szCs w:val="28"/>
            <w:u w:val="none"/>
            <w:shd w:val="clear" w:color="auto" w:fill="FFFFFF"/>
            <w:lang w:val="uk-UA"/>
          </w:rPr>
          <w:t>/</w:t>
        </w:r>
      </w:hyperlink>
    </w:p>
    <w:p w:rsidR="00B25772" w:rsidRPr="002F6439" w:rsidRDefault="003339A6" w:rsidP="002F6439">
      <w:pPr>
        <w:numPr>
          <w:ilvl w:val="0"/>
          <w:numId w:val="11"/>
        </w:numPr>
        <w:spacing w:after="0" w:line="360" w:lineRule="auto"/>
        <w:ind w:left="0" w:firstLine="357"/>
        <w:jc w:val="both"/>
        <w:rPr>
          <w:rFonts w:ascii="Times New Roman" w:hAnsi="Times New Roman"/>
          <w:sz w:val="28"/>
          <w:szCs w:val="28"/>
          <w:lang w:val="uk-UA"/>
        </w:rPr>
      </w:pPr>
      <w:proofErr w:type="spellStart"/>
      <w:r w:rsidRPr="002F6439">
        <w:rPr>
          <w:rFonts w:ascii="Times New Roman" w:hAnsi="Times New Roman"/>
          <w:color w:val="222222"/>
          <w:sz w:val="28"/>
          <w:szCs w:val="28"/>
          <w:shd w:val="clear" w:color="auto" w:fill="FFFFFF"/>
          <w:lang w:val="uk-UA"/>
        </w:rPr>
        <w:t>Шарий</w:t>
      </w:r>
      <w:proofErr w:type="spellEnd"/>
      <w:r w:rsidRPr="002F6439">
        <w:rPr>
          <w:rFonts w:ascii="Times New Roman" w:hAnsi="Times New Roman"/>
          <w:color w:val="222222"/>
          <w:sz w:val="28"/>
          <w:szCs w:val="28"/>
          <w:shd w:val="clear" w:color="auto" w:fill="FFFFFF"/>
          <w:lang w:val="uk-UA"/>
        </w:rPr>
        <w:t xml:space="preserve"> Г.І. Про стан і перспективи розвитку аграрного сектору</w:t>
      </w:r>
      <w:r w:rsidR="00BE514F">
        <w:rPr>
          <w:rFonts w:ascii="Times New Roman" w:hAnsi="Times New Roman"/>
          <w:color w:val="222222"/>
          <w:sz w:val="28"/>
          <w:szCs w:val="28"/>
          <w:shd w:val="clear" w:color="auto" w:fill="FFFFFF"/>
          <w:lang w:val="uk-UA"/>
        </w:rPr>
        <w:t xml:space="preserve"> України. Землевпорядний вісник.</w:t>
      </w:r>
      <w:r w:rsidRPr="002F6439">
        <w:rPr>
          <w:rFonts w:ascii="Times New Roman" w:hAnsi="Times New Roman"/>
          <w:color w:val="222222"/>
          <w:sz w:val="28"/>
          <w:szCs w:val="28"/>
          <w:shd w:val="clear" w:color="auto" w:fill="FFFFFF"/>
          <w:lang w:val="uk-UA"/>
        </w:rPr>
        <w:t xml:space="preserve"> 2014.</w:t>
      </w:r>
      <w:r w:rsidR="00515884" w:rsidRPr="002F6439">
        <w:rPr>
          <w:rFonts w:ascii="Times New Roman" w:hAnsi="Times New Roman"/>
          <w:color w:val="222222"/>
          <w:sz w:val="28"/>
          <w:szCs w:val="28"/>
          <w:shd w:val="clear" w:color="auto" w:fill="FFFFFF"/>
          <w:lang w:val="uk-UA"/>
        </w:rPr>
        <w:t xml:space="preserve"> </w:t>
      </w:r>
      <w:r w:rsidR="00BE514F" w:rsidRPr="002F6439">
        <w:rPr>
          <w:rFonts w:ascii="Times New Roman" w:hAnsi="Times New Roman"/>
          <w:color w:val="222222"/>
          <w:sz w:val="28"/>
          <w:szCs w:val="28"/>
          <w:shd w:val="clear" w:color="auto" w:fill="FFFFFF"/>
          <w:lang w:val="uk-UA"/>
        </w:rPr>
        <w:t>№ 6</w:t>
      </w:r>
      <w:r w:rsidR="00BE514F">
        <w:rPr>
          <w:rFonts w:ascii="Times New Roman" w:hAnsi="Times New Roman"/>
          <w:color w:val="222222"/>
          <w:sz w:val="28"/>
          <w:szCs w:val="28"/>
          <w:shd w:val="clear" w:color="auto" w:fill="FFFFFF"/>
          <w:lang w:val="uk-UA"/>
        </w:rPr>
        <w:t xml:space="preserve">. </w:t>
      </w:r>
      <w:r w:rsidR="00515884" w:rsidRPr="002F6439">
        <w:rPr>
          <w:rFonts w:ascii="Times New Roman" w:hAnsi="Times New Roman"/>
          <w:sz w:val="28"/>
          <w:szCs w:val="28"/>
          <w:shd w:val="clear" w:color="auto" w:fill="FFFFFF"/>
          <w:lang w:val="uk-UA"/>
        </w:rPr>
        <w:t>С. 10-14.</w:t>
      </w:r>
      <w:r w:rsidR="00515884" w:rsidRPr="00BE514F">
        <w:rPr>
          <w:rFonts w:ascii="Times New Roman" w:hAnsi="Times New Roman"/>
          <w:sz w:val="28"/>
          <w:szCs w:val="28"/>
          <w:shd w:val="clear" w:color="auto" w:fill="FFFFFF"/>
          <w:lang w:val="en-US"/>
        </w:rPr>
        <w:t> </w:t>
      </w:r>
    </w:p>
    <w:p w:rsidR="002F6439" w:rsidRPr="002F6439" w:rsidRDefault="002F6439" w:rsidP="002F6439">
      <w:pPr>
        <w:numPr>
          <w:ilvl w:val="0"/>
          <w:numId w:val="11"/>
        </w:numPr>
        <w:spacing w:after="0" w:line="360" w:lineRule="auto"/>
        <w:ind w:left="0" w:firstLine="360"/>
        <w:jc w:val="both"/>
        <w:rPr>
          <w:rFonts w:ascii="Times New Roman" w:hAnsi="Times New Roman"/>
          <w:sz w:val="28"/>
          <w:szCs w:val="28"/>
          <w:lang w:val="uk-UA"/>
        </w:rPr>
      </w:pPr>
      <w:proofErr w:type="spellStart"/>
      <w:r w:rsidRPr="002F6439">
        <w:rPr>
          <w:rFonts w:ascii="Times New Roman" w:hAnsi="Times New Roman"/>
          <w:sz w:val="28"/>
          <w:szCs w:val="28"/>
          <w:lang w:val="en-US"/>
        </w:rPr>
        <w:t>Sharyi</w:t>
      </w:r>
      <w:proofErr w:type="spellEnd"/>
      <w:r w:rsidRPr="00BE514F">
        <w:rPr>
          <w:rFonts w:ascii="Times New Roman" w:hAnsi="Times New Roman"/>
          <w:sz w:val="28"/>
          <w:szCs w:val="28"/>
          <w:lang w:val="uk-UA"/>
        </w:rPr>
        <w:t xml:space="preserve"> </w:t>
      </w:r>
      <w:r w:rsidRPr="002F6439">
        <w:rPr>
          <w:rFonts w:ascii="Times New Roman" w:hAnsi="Times New Roman"/>
          <w:sz w:val="28"/>
          <w:szCs w:val="28"/>
          <w:lang w:val="en-US"/>
        </w:rPr>
        <w:t>H</w:t>
      </w:r>
      <w:r w:rsidRPr="00BE514F">
        <w:rPr>
          <w:rFonts w:ascii="Times New Roman" w:hAnsi="Times New Roman"/>
          <w:sz w:val="28"/>
          <w:szCs w:val="28"/>
          <w:lang w:val="uk-UA"/>
        </w:rPr>
        <w:t>.</w:t>
      </w:r>
      <w:r w:rsidRPr="002F6439">
        <w:rPr>
          <w:rFonts w:ascii="Times New Roman" w:hAnsi="Times New Roman"/>
          <w:sz w:val="28"/>
          <w:szCs w:val="28"/>
          <w:lang w:val="en-US"/>
        </w:rPr>
        <w:t>I</w:t>
      </w:r>
      <w:r w:rsidRPr="00BE514F">
        <w:rPr>
          <w:rFonts w:ascii="Times New Roman" w:hAnsi="Times New Roman"/>
          <w:sz w:val="28"/>
          <w:szCs w:val="28"/>
          <w:lang w:val="uk-UA"/>
        </w:rPr>
        <w:t>.</w:t>
      </w:r>
      <w:r w:rsidR="00BE514F">
        <w:rPr>
          <w:rFonts w:ascii="Times New Roman" w:hAnsi="Times New Roman"/>
          <w:sz w:val="28"/>
          <w:szCs w:val="28"/>
          <w:lang w:val="uk-UA"/>
        </w:rPr>
        <w:t xml:space="preserve">, </w:t>
      </w:r>
      <w:proofErr w:type="spellStart"/>
      <w:r w:rsidR="00BE514F" w:rsidRPr="002F6439">
        <w:rPr>
          <w:rFonts w:ascii="Times New Roman" w:hAnsi="Times New Roman"/>
          <w:sz w:val="28"/>
          <w:szCs w:val="28"/>
          <w:lang w:val="en-US"/>
        </w:rPr>
        <w:t>Nesterenko</w:t>
      </w:r>
      <w:proofErr w:type="spellEnd"/>
      <w:r w:rsidR="00BE514F">
        <w:rPr>
          <w:rFonts w:ascii="Times New Roman" w:hAnsi="Times New Roman"/>
          <w:sz w:val="28"/>
          <w:szCs w:val="28"/>
          <w:lang w:val="uk-UA"/>
        </w:rPr>
        <w:t> </w:t>
      </w:r>
      <w:r w:rsidR="00BE514F" w:rsidRPr="002F6439">
        <w:rPr>
          <w:rFonts w:ascii="Times New Roman" w:hAnsi="Times New Roman"/>
          <w:sz w:val="28"/>
          <w:szCs w:val="28"/>
          <w:lang w:val="en-US"/>
        </w:rPr>
        <w:t>S</w:t>
      </w:r>
      <w:r w:rsidR="00BE514F" w:rsidRPr="00BE514F">
        <w:rPr>
          <w:rFonts w:ascii="Times New Roman" w:hAnsi="Times New Roman"/>
          <w:sz w:val="28"/>
          <w:szCs w:val="28"/>
          <w:lang w:val="uk-UA"/>
        </w:rPr>
        <w:t>.</w:t>
      </w:r>
      <w:r w:rsidR="00BE514F" w:rsidRPr="002F6439">
        <w:rPr>
          <w:rFonts w:ascii="Times New Roman" w:hAnsi="Times New Roman"/>
          <w:sz w:val="28"/>
          <w:szCs w:val="28"/>
          <w:lang w:val="en-US"/>
        </w:rPr>
        <w:t>V</w:t>
      </w:r>
      <w:r w:rsidR="00BE514F" w:rsidRPr="00BE514F">
        <w:rPr>
          <w:rFonts w:ascii="Times New Roman" w:hAnsi="Times New Roman"/>
          <w:sz w:val="28"/>
          <w:szCs w:val="28"/>
          <w:lang w:val="uk-UA"/>
        </w:rPr>
        <w:t xml:space="preserve">. </w:t>
      </w:r>
      <w:r w:rsidRPr="002F6439">
        <w:rPr>
          <w:rFonts w:ascii="Times New Roman" w:hAnsi="Times New Roman"/>
          <w:sz w:val="28"/>
          <w:szCs w:val="28"/>
          <w:lang w:val="en-US"/>
        </w:rPr>
        <w:t>Institutional</w:t>
      </w:r>
      <w:r w:rsidRPr="00BE514F">
        <w:rPr>
          <w:rFonts w:ascii="Times New Roman" w:hAnsi="Times New Roman"/>
          <w:sz w:val="28"/>
          <w:szCs w:val="28"/>
          <w:lang w:val="uk-UA"/>
        </w:rPr>
        <w:t xml:space="preserve"> </w:t>
      </w:r>
      <w:r w:rsidRPr="002F6439">
        <w:rPr>
          <w:rFonts w:ascii="Times New Roman" w:hAnsi="Times New Roman"/>
          <w:sz w:val="28"/>
          <w:szCs w:val="28"/>
          <w:lang w:val="en-US"/>
        </w:rPr>
        <w:t>mechanisms</w:t>
      </w:r>
      <w:r w:rsidRPr="00BE514F">
        <w:rPr>
          <w:rFonts w:ascii="Times New Roman" w:hAnsi="Times New Roman"/>
          <w:sz w:val="28"/>
          <w:szCs w:val="28"/>
          <w:lang w:val="uk-UA"/>
        </w:rPr>
        <w:t xml:space="preserve"> </w:t>
      </w:r>
      <w:r w:rsidRPr="002F6439">
        <w:rPr>
          <w:rFonts w:ascii="Times New Roman" w:hAnsi="Times New Roman"/>
          <w:sz w:val="28"/>
          <w:szCs w:val="28"/>
          <w:lang w:val="en-US"/>
        </w:rPr>
        <w:t>of</w:t>
      </w:r>
      <w:r w:rsidRPr="00BE514F">
        <w:rPr>
          <w:rFonts w:ascii="Times New Roman" w:hAnsi="Times New Roman"/>
          <w:sz w:val="28"/>
          <w:szCs w:val="28"/>
          <w:lang w:val="uk-UA"/>
        </w:rPr>
        <w:t xml:space="preserve"> </w:t>
      </w:r>
      <w:r w:rsidRPr="002F6439">
        <w:rPr>
          <w:rFonts w:ascii="Times New Roman" w:hAnsi="Times New Roman"/>
          <w:sz w:val="28"/>
          <w:szCs w:val="28"/>
          <w:lang w:val="en-US"/>
        </w:rPr>
        <w:t>land</w:t>
      </w:r>
      <w:r w:rsidRPr="00BE514F">
        <w:rPr>
          <w:rFonts w:ascii="Times New Roman" w:hAnsi="Times New Roman"/>
          <w:sz w:val="28"/>
          <w:szCs w:val="28"/>
          <w:lang w:val="uk-UA"/>
        </w:rPr>
        <w:t xml:space="preserve"> </w:t>
      </w:r>
      <w:r w:rsidRPr="002F6439">
        <w:rPr>
          <w:rFonts w:ascii="Times New Roman" w:hAnsi="Times New Roman"/>
          <w:sz w:val="28"/>
          <w:szCs w:val="28"/>
          <w:lang w:val="en-US"/>
        </w:rPr>
        <w:t>development</w:t>
      </w:r>
      <w:r w:rsidRPr="00BE514F">
        <w:rPr>
          <w:rFonts w:ascii="Times New Roman" w:hAnsi="Times New Roman"/>
          <w:sz w:val="28"/>
          <w:szCs w:val="28"/>
          <w:lang w:val="uk-UA"/>
        </w:rPr>
        <w:t xml:space="preserve"> </w:t>
      </w:r>
      <w:r w:rsidRPr="002F6439">
        <w:rPr>
          <w:rFonts w:ascii="Times New Roman" w:hAnsi="Times New Roman"/>
          <w:sz w:val="28"/>
          <w:szCs w:val="28"/>
          <w:lang w:val="en-US"/>
        </w:rPr>
        <w:t>management</w:t>
      </w:r>
      <w:r w:rsidR="00BE514F">
        <w:rPr>
          <w:rFonts w:ascii="Times New Roman" w:hAnsi="Times New Roman"/>
          <w:sz w:val="28"/>
          <w:szCs w:val="28"/>
          <w:lang w:val="uk-UA"/>
        </w:rPr>
        <w:t>.</w:t>
      </w:r>
      <w:r w:rsidRPr="00BE514F">
        <w:rPr>
          <w:rFonts w:ascii="Times New Roman" w:hAnsi="Times New Roman"/>
          <w:sz w:val="28"/>
          <w:szCs w:val="28"/>
          <w:lang w:val="uk-UA"/>
        </w:rPr>
        <w:t xml:space="preserve"> Економіка</w:t>
      </w:r>
      <w:r w:rsidRPr="002F6439">
        <w:rPr>
          <w:rFonts w:ascii="Times New Roman" w:hAnsi="Times New Roman"/>
          <w:sz w:val="28"/>
          <w:szCs w:val="28"/>
          <w:lang w:val="en-US"/>
        </w:rPr>
        <w:t> </w:t>
      </w:r>
      <w:r w:rsidRPr="00BE514F">
        <w:rPr>
          <w:rFonts w:ascii="Times New Roman" w:hAnsi="Times New Roman"/>
          <w:sz w:val="28"/>
          <w:szCs w:val="28"/>
          <w:lang w:val="uk-UA"/>
        </w:rPr>
        <w:t>і</w:t>
      </w:r>
      <w:r w:rsidRPr="002F6439">
        <w:rPr>
          <w:rFonts w:ascii="Times New Roman" w:hAnsi="Times New Roman"/>
          <w:sz w:val="28"/>
          <w:szCs w:val="28"/>
          <w:lang w:val="en-US"/>
        </w:rPr>
        <w:t> </w:t>
      </w:r>
      <w:r w:rsidRPr="00BE514F">
        <w:rPr>
          <w:rFonts w:ascii="Times New Roman" w:hAnsi="Times New Roman"/>
          <w:sz w:val="28"/>
          <w:szCs w:val="28"/>
          <w:lang w:val="uk-UA"/>
        </w:rPr>
        <w:t>регіон. 2020. № 4 (79). С. 6-14.</w:t>
      </w:r>
    </w:p>
    <w:p w:rsidR="002F6439" w:rsidRPr="00636040" w:rsidRDefault="002F6439" w:rsidP="002F6439">
      <w:pPr>
        <w:numPr>
          <w:ilvl w:val="0"/>
          <w:numId w:val="11"/>
        </w:numPr>
        <w:spacing w:after="0" w:line="360" w:lineRule="auto"/>
        <w:ind w:left="0" w:firstLine="360"/>
        <w:jc w:val="both"/>
        <w:rPr>
          <w:rFonts w:ascii="Times New Roman" w:hAnsi="Times New Roman"/>
          <w:sz w:val="28"/>
          <w:szCs w:val="28"/>
          <w:lang w:val="uk-UA"/>
        </w:rPr>
      </w:pPr>
      <w:r w:rsidRPr="002F6439">
        <w:rPr>
          <w:rFonts w:ascii="Times New Roman" w:hAnsi="Times New Roman"/>
          <w:color w:val="222222"/>
          <w:sz w:val="28"/>
          <w:szCs w:val="28"/>
          <w:shd w:val="clear" w:color="auto" w:fill="FFFFFF"/>
          <w:lang w:val="uk-UA"/>
        </w:rPr>
        <w:t xml:space="preserve">Про внесення змін до Земельного кодексу України та інших </w:t>
      </w:r>
      <w:r w:rsidRPr="002F6439">
        <w:rPr>
          <w:rFonts w:ascii="Times New Roman" w:hAnsi="Times New Roman"/>
          <w:sz w:val="28"/>
          <w:szCs w:val="28"/>
          <w:shd w:val="clear" w:color="auto" w:fill="FFFFFF"/>
          <w:lang w:val="uk-UA"/>
        </w:rPr>
        <w:t>законодавчих актів щодо планування використання земель</w:t>
      </w:r>
      <w:r w:rsidR="00636040">
        <w:rPr>
          <w:rFonts w:ascii="Times New Roman" w:hAnsi="Times New Roman"/>
          <w:sz w:val="28"/>
          <w:szCs w:val="28"/>
          <w:shd w:val="clear" w:color="auto" w:fill="FFFFFF"/>
          <w:lang w:val="uk-UA"/>
        </w:rPr>
        <w:t>:</w:t>
      </w:r>
      <w:r w:rsidR="00636040" w:rsidRPr="00636040">
        <w:rPr>
          <w:rFonts w:ascii="Times New Roman" w:hAnsi="Times New Roman"/>
          <w:color w:val="222222"/>
          <w:sz w:val="28"/>
          <w:szCs w:val="28"/>
          <w:shd w:val="clear" w:color="auto" w:fill="FFFFFF"/>
          <w:lang w:val="uk-UA"/>
        </w:rPr>
        <w:t xml:space="preserve"> </w:t>
      </w:r>
      <w:r w:rsidR="00636040">
        <w:rPr>
          <w:rFonts w:ascii="Times New Roman" w:hAnsi="Times New Roman"/>
          <w:color w:val="222222"/>
          <w:sz w:val="28"/>
          <w:szCs w:val="28"/>
          <w:shd w:val="clear" w:color="auto" w:fill="FFFFFF"/>
          <w:lang w:val="uk-UA"/>
        </w:rPr>
        <w:t>Закон України № </w:t>
      </w:r>
      <w:r w:rsidR="00636040" w:rsidRPr="002F6439">
        <w:rPr>
          <w:rFonts w:ascii="Times New Roman" w:hAnsi="Times New Roman"/>
          <w:color w:val="222222"/>
          <w:sz w:val="28"/>
          <w:szCs w:val="28"/>
          <w:shd w:val="clear" w:color="auto" w:fill="FFFFFF"/>
          <w:lang w:val="uk-UA"/>
        </w:rPr>
        <w:t>711-</w:t>
      </w:r>
      <w:r w:rsidR="00636040" w:rsidRPr="002F6439">
        <w:rPr>
          <w:rFonts w:ascii="Times New Roman" w:hAnsi="Times New Roman"/>
          <w:color w:val="222222"/>
          <w:sz w:val="28"/>
          <w:szCs w:val="28"/>
          <w:shd w:val="clear" w:color="auto" w:fill="FFFFFF"/>
          <w:lang w:val="en-US"/>
        </w:rPr>
        <w:t>IX</w:t>
      </w:r>
      <w:r w:rsidR="00636040" w:rsidRPr="002F6439">
        <w:rPr>
          <w:rFonts w:ascii="Times New Roman" w:hAnsi="Times New Roman"/>
          <w:color w:val="222222"/>
          <w:sz w:val="28"/>
          <w:szCs w:val="28"/>
          <w:shd w:val="clear" w:color="auto" w:fill="FFFFFF"/>
          <w:lang w:val="uk-UA"/>
        </w:rPr>
        <w:t xml:space="preserve"> від 17.06.2020</w:t>
      </w:r>
      <w:r w:rsidRPr="002F6439">
        <w:rPr>
          <w:rFonts w:ascii="Times New Roman" w:hAnsi="Times New Roman"/>
          <w:sz w:val="28"/>
          <w:szCs w:val="28"/>
          <w:shd w:val="clear" w:color="auto" w:fill="FFFFFF"/>
          <w:lang w:val="uk-UA"/>
        </w:rPr>
        <w:t xml:space="preserve">. </w:t>
      </w:r>
      <w:r w:rsidR="00636040">
        <w:rPr>
          <w:rFonts w:ascii="Times New Roman" w:hAnsi="Times New Roman"/>
          <w:sz w:val="28"/>
          <w:szCs w:val="28"/>
          <w:shd w:val="clear" w:color="auto" w:fill="F9F9F9"/>
          <w:lang w:val="en-US"/>
        </w:rPr>
        <w:t>URL</w:t>
      </w:r>
      <w:r w:rsidRPr="002F6439">
        <w:rPr>
          <w:rFonts w:ascii="Times New Roman" w:hAnsi="Times New Roman"/>
          <w:sz w:val="28"/>
          <w:szCs w:val="28"/>
          <w:shd w:val="clear" w:color="auto" w:fill="F9F9F9"/>
        </w:rPr>
        <w:t>:</w:t>
      </w:r>
      <w:r w:rsidRPr="002F6439">
        <w:rPr>
          <w:rFonts w:ascii="Times New Roman" w:hAnsi="Times New Roman"/>
          <w:sz w:val="28"/>
          <w:szCs w:val="28"/>
          <w:shd w:val="clear" w:color="auto" w:fill="F9F9F9"/>
          <w:lang w:val="uk-UA"/>
        </w:rPr>
        <w:t xml:space="preserve"> </w:t>
      </w:r>
      <w:hyperlink r:id="rId14" w:history="1">
        <w:r w:rsidRPr="002F6439">
          <w:rPr>
            <w:rStyle w:val="a6"/>
            <w:rFonts w:ascii="Times New Roman" w:hAnsi="Times New Roman"/>
            <w:color w:val="auto"/>
            <w:sz w:val="28"/>
            <w:szCs w:val="28"/>
            <w:u w:val="none"/>
            <w:shd w:val="clear" w:color="auto" w:fill="FFFFFF"/>
            <w:lang w:val="uk-UA"/>
          </w:rPr>
          <w:t>https://zakon.rada.gov.ua/laws/show/711-20#Text</w:t>
        </w:r>
      </w:hyperlink>
    </w:p>
    <w:p w:rsidR="00636040" w:rsidRPr="00636040" w:rsidRDefault="00636040" w:rsidP="00636040">
      <w:pPr>
        <w:spacing w:after="0" w:line="360" w:lineRule="auto"/>
        <w:jc w:val="both"/>
        <w:rPr>
          <w:rFonts w:ascii="Times New Roman" w:hAnsi="Times New Roman"/>
          <w:sz w:val="28"/>
          <w:szCs w:val="28"/>
          <w:lang w:val="uk-UA"/>
        </w:rPr>
      </w:pPr>
    </w:p>
    <w:p w:rsidR="00636040" w:rsidRPr="00636040" w:rsidRDefault="00636040" w:rsidP="00636040">
      <w:pPr>
        <w:tabs>
          <w:tab w:val="left" w:pos="993"/>
        </w:tabs>
        <w:spacing w:after="0" w:line="360" w:lineRule="auto"/>
        <w:jc w:val="center"/>
        <w:rPr>
          <w:rFonts w:ascii="Times New Roman" w:hAnsi="Times New Roman"/>
          <w:b/>
          <w:sz w:val="28"/>
          <w:szCs w:val="28"/>
          <w:lang w:val="en-US"/>
        </w:rPr>
      </w:pPr>
      <w:r w:rsidRPr="00636040">
        <w:rPr>
          <w:rFonts w:ascii="Times New Roman" w:hAnsi="Times New Roman"/>
          <w:b/>
          <w:sz w:val="28"/>
          <w:szCs w:val="28"/>
          <w:lang w:val="en-US"/>
        </w:rPr>
        <w:t>References</w:t>
      </w:r>
    </w:p>
    <w:p w:rsidR="00636040" w:rsidRPr="002F6439" w:rsidRDefault="00D56E00" w:rsidP="00650E5F">
      <w:pPr>
        <w:pStyle w:val="HTML"/>
        <w:numPr>
          <w:ilvl w:val="0"/>
          <w:numId w:val="13"/>
        </w:numPr>
        <w:shd w:val="clear" w:color="auto" w:fill="F8F9FA"/>
        <w:tabs>
          <w:tab w:val="left" w:pos="709"/>
        </w:tabs>
        <w:spacing w:line="360" w:lineRule="auto"/>
        <w:ind w:left="0" w:firstLine="357"/>
        <w:jc w:val="both"/>
        <w:rPr>
          <w:rFonts w:ascii="Times New Roman" w:hAnsi="Times New Roman" w:cs="Times New Roman"/>
          <w:sz w:val="28"/>
          <w:szCs w:val="28"/>
          <w:lang w:val="uk-UA"/>
        </w:rPr>
      </w:pPr>
      <w:proofErr w:type="spellStart"/>
      <w:r w:rsidRPr="00D56E00">
        <w:rPr>
          <w:rFonts w:ascii="Times New Roman" w:hAnsi="Times New Roman"/>
          <w:sz w:val="28"/>
          <w:szCs w:val="28"/>
          <w:lang w:val="uk-UA"/>
        </w:rPr>
        <w:t>Tyshchuk</w:t>
      </w:r>
      <w:proofErr w:type="spellEnd"/>
      <w:r>
        <w:rPr>
          <w:rFonts w:ascii="Times New Roman" w:hAnsi="Times New Roman"/>
          <w:sz w:val="28"/>
          <w:szCs w:val="28"/>
          <w:lang w:val="uk-UA"/>
        </w:rPr>
        <w:t>,</w:t>
      </w:r>
      <w:r w:rsidR="00636040" w:rsidRPr="00636040">
        <w:rPr>
          <w:rFonts w:ascii="Times New Roman" w:hAnsi="Times New Roman" w:cs="Times New Roman"/>
          <w:sz w:val="28"/>
          <w:szCs w:val="28"/>
          <w:lang w:val="uk-UA"/>
        </w:rPr>
        <w:t xml:space="preserve"> Т. А., </w:t>
      </w:r>
      <w:proofErr w:type="spellStart"/>
      <w:r w:rsidRPr="00D56E00">
        <w:rPr>
          <w:rFonts w:ascii="Times New Roman" w:hAnsi="Times New Roman"/>
          <w:sz w:val="28"/>
          <w:szCs w:val="28"/>
          <w:lang w:val="uk-UA"/>
        </w:rPr>
        <w:t>Kharazishvili</w:t>
      </w:r>
      <w:proofErr w:type="spellEnd"/>
      <w:r>
        <w:rPr>
          <w:rFonts w:ascii="Times New Roman" w:hAnsi="Times New Roman"/>
          <w:sz w:val="28"/>
          <w:szCs w:val="28"/>
          <w:lang w:val="uk-UA"/>
        </w:rPr>
        <w:t>,</w:t>
      </w:r>
      <w:r w:rsidRPr="00D56E00">
        <w:rPr>
          <w:rFonts w:ascii="Times New Roman" w:hAnsi="Times New Roman"/>
          <w:sz w:val="28"/>
          <w:szCs w:val="28"/>
          <w:lang w:val="uk-UA"/>
        </w:rPr>
        <w:t xml:space="preserve"> Yu</w:t>
      </w:r>
      <w:r w:rsidR="00636040" w:rsidRPr="00636040">
        <w:rPr>
          <w:rFonts w:ascii="Times New Roman" w:hAnsi="Times New Roman" w:cs="Times New Roman"/>
          <w:sz w:val="28"/>
          <w:szCs w:val="28"/>
          <w:lang w:val="uk-UA"/>
        </w:rPr>
        <w:t>. М.</w:t>
      </w:r>
      <w:r>
        <w:rPr>
          <w:rFonts w:ascii="Times New Roman" w:hAnsi="Times New Roman"/>
          <w:sz w:val="28"/>
          <w:szCs w:val="28"/>
          <w:lang w:val="uk-UA"/>
        </w:rPr>
        <w:t xml:space="preserve"> </w:t>
      </w:r>
      <w:proofErr w:type="gramStart"/>
      <w:r>
        <w:rPr>
          <w:rFonts w:ascii="Times New Roman" w:hAnsi="Times New Roman"/>
          <w:sz w:val="28"/>
          <w:szCs w:val="28"/>
          <w:lang w:val="en-US"/>
        </w:rPr>
        <w:t>and</w:t>
      </w:r>
      <w:proofErr w:type="gramEnd"/>
      <w:r w:rsidR="00636040" w:rsidRPr="00636040">
        <w:rPr>
          <w:rFonts w:ascii="Times New Roman" w:hAnsi="Times New Roman" w:cs="Times New Roman"/>
          <w:sz w:val="28"/>
          <w:szCs w:val="28"/>
          <w:lang w:val="uk-UA"/>
        </w:rPr>
        <w:t xml:space="preserve"> </w:t>
      </w:r>
      <w:proofErr w:type="spellStart"/>
      <w:r w:rsidRPr="00E47543">
        <w:rPr>
          <w:rFonts w:ascii="Times New Roman" w:hAnsi="Times New Roman" w:cs="Times New Roman"/>
          <w:sz w:val="28"/>
          <w:szCs w:val="28"/>
          <w:lang w:val="en-US"/>
        </w:rPr>
        <w:t>Ivanov</w:t>
      </w:r>
      <w:proofErr w:type="spellEnd"/>
      <w:r w:rsidRPr="00E47543">
        <w:rPr>
          <w:rFonts w:ascii="Times New Roman" w:hAnsi="Times New Roman" w:cs="Times New Roman"/>
          <w:sz w:val="28"/>
          <w:szCs w:val="28"/>
          <w:lang w:val="uk-UA"/>
        </w:rPr>
        <w:t>,</w:t>
      </w:r>
      <w:r w:rsidRPr="00E47543">
        <w:rPr>
          <w:rFonts w:ascii="Times New Roman" w:hAnsi="Times New Roman" w:cs="Times New Roman"/>
          <w:sz w:val="28"/>
          <w:szCs w:val="28"/>
          <w:lang w:val="en-US"/>
        </w:rPr>
        <w:t xml:space="preserve"> O. </w:t>
      </w:r>
      <w:r w:rsidRPr="00E47543">
        <w:rPr>
          <w:rFonts w:ascii="Times New Roman" w:hAnsi="Times New Roman" w:cs="Times New Roman"/>
          <w:sz w:val="28"/>
          <w:szCs w:val="28"/>
          <w:lang w:val="uk-UA"/>
        </w:rPr>
        <w:t>V.</w:t>
      </w:r>
      <w:r w:rsidR="00636040" w:rsidRPr="00E47543">
        <w:rPr>
          <w:rFonts w:ascii="Times New Roman" w:hAnsi="Times New Roman" w:cs="Times New Roman"/>
          <w:sz w:val="28"/>
          <w:szCs w:val="28"/>
          <w:lang w:val="en-US"/>
        </w:rPr>
        <w:t xml:space="preserve"> </w:t>
      </w:r>
      <w:r w:rsidRPr="00E47543">
        <w:rPr>
          <w:rFonts w:ascii="Times New Roman" w:hAnsi="Times New Roman" w:cs="Times New Roman"/>
          <w:sz w:val="28"/>
          <w:szCs w:val="28"/>
          <w:lang w:val="en-US"/>
        </w:rPr>
        <w:t xml:space="preserve">(2011), </w:t>
      </w:r>
      <w:proofErr w:type="spellStart"/>
      <w:r w:rsidRPr="00E47543">
        <w:rPr>
          <w:rFonts w:ascii="Times New Roman" w:hAnsi="Times New Roman" w:cs="Times New Roman"/>
          <w:i/>
          <w:sz w:val="28"/>
          <w:szCs w:val="28"/>
          <w:lang w:val="uk-UA"/>
        </w:rPr>
        <w:t>Tinova</w:t>
      </w:r>
      <w:proofErr w:type="spellEnd"/>
      <w:r w:rsidRPr="00E47543">
        <w:rPr>
          <w:rFonts w:ascii="Times New Roman" w:hAnsi="Times New Roman" w:cs="Times New Roman"/>
          <w:i/>
          <w:sz w:val="28"/>
          <w:szCs w:val="28"/>
          <w:lang w:val="uk-UA"/>
        </w:rPr>
        <w:t xml:space="preserve"> </w:t>
      </w:r>
      <w:proofErr w:type="spellStart"/>
      <w:r w:rsidRPr="00E47543">
        <w:rPr>
          <w:rFonts w:ascii="Times New Roman" w:hAnsi="Times New Roman" w:cs="Times New Roman"/>
          <w:i/>
          <w:sz w:val="28"/>
          <w:szCs w:val="28"/>
          <w:lang w:val="uk-UA"/>
        </w:rPr>
        <w:t>ekonomika</w:t>
      </w:r>
      <w:proofErr w:type="spellEnd"/>
      <w:r w:rsidRPr="00E47543">
        <w:rPr>
          <w:rFonts w:ascii="Times New Roman" w:hAnsi="Times New Roman" w:cs="Times New Roman"/>
          <w:i/>
          <w:sz w:val="28"/>
          <w:szCs w:val="28"/>
          <w:lang w:val="uk-UA"/>
        </w:rPr>
        <w:t xml:space="preserve"> v </w:t>
      </w:r>
      <w:proofErr w:type="spellStart"/>
      <w:r w:rsidRPr="00E47543">
        <w:rPr>
          <w:rFonts w:ascii="Times New Roman" w:hAnsi="Times New Roman" w:cs="Times New Roman"/>
          <w:i/>
          <w:sz w:val="28"/>
          <w:szCs w:val="28"/>
          <w:lang w:val="uk-UA"/>
        </w:rPr>
        <w:t>Ukraini</w:t>
      </w:r>
      <w:proofErr w:type="spellEnd"/>
      <w:r w:rsidRPr="00E47543">
        <w:rPr>
          <w:rFonts w:ascii="Times New Roman" w:hAnsi="Times New Roman" w:cs="Times New Roman"/>
          <w:i/>
          <w:sz w:val="28"/>
          <w:szCs w:val="28"/>
          <w:lang w:val="uk-UA"/>
        </w:rPr>
        <w:t xml:space="preserve">: </w:t>
      </w:r>
      <w:proofErr w:type="spellStart"/>
      <w:r w:rsidRPr="00E47543">
        <w:rPr>
          <w:rFonts w:ascii="Times New Roman" w:hAnsi="Times New Roman" w:cs="Times New Roman"/>
          <w:i/>
          <w:sz w:val="28"/>
          <w:szCs w:val="28"/>
          <w:lang w:val="uk-UA"/>
        </w:rPr>
        <w:t>masshtaby</w:t>
      </w:r>
      <w:proofErr w:type="spellEnd"/>
      <w:r w:rsidRPr="00E47543">
        <w:rPr>
          <w:rFonts w:ascii="Times New Roman" w:hAnsi="Times New Roman" w:cs="Times New Roman"/>
          <w:i/>
          <w:sz w:val="28"/>
          <w:szCs w:val="28"/>
          <w:lang w:val="uk-UA"/>
        </w:rPr>
        <w:t xml:space="preserve"> </w:t>
      </w:r>
      <w:proofErr w:type="spellStart"/>
      <w:r w:rsidRPr="00E47543">
        <w:rPr>
          <w:rFonts w:ascii="Times New Roman" w:hAnsi="Times New Roman" w:cs="Times New Roman"/>
          <w:i/>
          <w:sz w:val="28"/>
          <w:szCs w:val="28"/>
          <w:lang w:val="uk-UA"/>
        </w:rPr>
        <w:t>ta</w:t>
      </w:r>
      <w:proofErr w:type="spellEnd"/>
      <w:r w:rsidRPr="00E47543">
        <w:rPr>
          <w:rFonts w:ascii="Times New Roman" w:hAnsi="Times New Roman" w:cs="Times New Roman"/>
          <w:i/>
          <w:sz w:val="28"/>
          <w:szCs w:val="28"/>
          <w:lang w:val="uk-UA"/>
        </w:rPr>
        <w:t xml:space="preserve"> </w:t>
      </w:r>
      <w:proofErr w:type="spellStart"/>
      <w:r w:rsidRPr="00E47543">
        <w:rPr>
          <w:rFonts w:ascii="Times New Roman" w:hAnsi="Times New Roman" w:cs="Times New Roman"/>
          <w:i/>
          <w:sz w:val="28"/>
          <w:szCs w:val="28"/>
          <w:lang w:val="uk-UA"/>
        </w:rPr>
        <w:t>napriamy</w:t>
      </w:r>
      <w:proofErr w:type="spellEnd"/>
      <w:r w:rsidRPr="00E47543">
        <w:rPr>
          <w:rFonts w:ascii="Times New Roman" w:hAnsi="Times New Roman" w:cs="Times New Roman"/>
          <w:i/>
          <w:sz w:val="28"/>
          <w:szCs w:val="28"/>
          <w:lang w:val="uk-UA"/>
        </w:rPr>
        <w:t xml:space="preserve"> </w:t>
      </w:r>
      <w:proofErr w:type="spellStart"/>
      <w:r w:rsidRPr="00E47543">
        <w:rPr>
          <w:rFonts w:ascii="Times New Roman" w:hAnsi="Times New Roman" w:cs="Times New Roman"/>
          <w:i/>
          <w:sz w:val="28"/>
          <w:szCs w:val="28"/>
          <w:lang w:val="uk-UA"/>
        </w:rPr>
        <w:t>podolannia</w:t>
      </w:r>
      <w:proofErr w:type="spellEnd"/>
      <w:r w:rsidRPr="00E47543">
        <w:rPr>
          <w:rFonts w:ascii="Times New Roman" w:hAnsi="Times New Roman" w:cs="Times New Roman"/>
          <w:i/>
          <w:sz w:val="28"/>
          <w:szCs w:val="28"/>
          <w:lang w:val="uk-UA"/>
        </w:rPr>
        <w:t xml:space="preserve">. </w:t>
      </w:r>
      <w:proofErr w:type="spellStart"/>
      <w:r w:rsidRPr="00E47543">
        <w:rPr>
          <w:rFonts w:ascii="Times New Roman" w:hAnsi="Times New Roman" w:cs="Times New Roman"/>
          <w:i/>
          <w:sz w:val="28"/>
          <w:szCs w:val="28"/>
          <w:lang w:val="uk-UA"/>
        </w:rPr>
        <w:t>Analitychna</w:t>
      </w:r>
      <w:proofErr w:type="spellEnd"/>
      <w:r w:rsidRPr="00E47543">
        <w:rPr>
          <w:rFonts w:ascii="Times New Roman" w:hAnsi="Times New Roman" w:cs="Times New Roman"/>
          <w:i/>
          <w:sz w:val="28"/>
          <w:szCs w:val="28"/>
          <w:lang w:val="uk-UA"/>
        </w:rPr>
        <w:t xml:space="preserve"> </w:t>
      </w:r>
      <w:proofErr w:type="spellStart"/>
      <w:r w:rsidRPr="00E47543">
        <w:rPr>
          <w:rFonts w:ascii="Times New Roman" w:hAnsi="Times New Roman" w:cs="Times New Roman"/>
          <w:i/>
          <w:sz w:val="28"/>
          <w:szCs w:val="28"/>
          <w:lang w:val="uk-UA"/>
        </w:rPr>
        <w:t>dopovid</w:t>
      </w:r>
      <w:proofErr w:type="spellEnd"/>
      <w:r w:rsidR="00636040" w:rsidRPr="00E47543">
        <w:rPr>
          <w:rFonts w:ascii="Times New Roman" w:hAnsi="Times New Roman" w:cs="Times New Roman"/>
          <w:i/>
          <w:sz w:val="28"/>
          <w:szCs w:val="28"/>
        </w:rPr>
        <w:t xml:space="preserve">. </w:t>
      </w:r>
      <w:r w:rsidRPr="00E47543">
        <w:rPr>
          <w:rFonts w:ascii="Times New Roman" w:hAnsi="Times New Roman" w:cs="Times New Roman"/>
          <w:sz w:val="28"/>
          <w:szCs w:val="28"/>
        </w:rPr>
        <w:sym w:font="Symbol" w:char="F05B"/>
      </w:r>
      <w:r w:rsidR="00E47543" w:rsidRPr="00E47543">
        <w:rPr>
          <w:rFonts w:ascii="Times New Roman" w:hAnsi="Times New Roman" w:cs="Times New Roman"/>
          <w:sz w:val="28"/>
          <w:szCs w:val="28"/>
          <w:lang w:val="en-US"/>
        </w:rPr>
        <w:t>Shadow economy in Ukraine: scales and directions of overcoming. Analytical report</w:t>
      </w:r>
      <w:r w:rsidRPr="00E47543">
        <w:rPr>
          <w:rFonts w:ascii="Times New Roman" w:hAnsi="Times New Roman" w:cs="Times New Roman"/>
          <w:sz w:val="28"/>
          <w:szCs w:val="28"/>
        </w:rPr>
        <w:sym w:font="Symbol" w:char="F05D"/>
      </w:r>
      <w:r w:rsidR="00E47543">
        <w:rPr>
          <w:rFonts w:ascii="Times New Roman" w:hAnsi="Times New Roman" w:cs="Times New Roman"/>
          <w:sz w:val="28"/>
          <w:szCs w:val="28"/>
          <w:lang w:val="uk-UA"/>
        </w:rPr>
        <w:t>,</w:t>
      </w:r>
      <w:r w:rsidRPr="00E47543">
        <w:rPr>
          <w:rFonts w:ascii="Times New Roman" w:hAnsi="Times New Roman" w:cs="Times New Roman"/>
          <w:sz w:val="28"/>
          <w:szCs w:val="28"/>
          <w:lang w:val="en-US"/>
        </w:rPr>
        <w:t xml:space="preserve"> </w:t>
      </w:r>
      <w:proofErr w:type="spellStart"/>
      <w:r w:rsidR="00E47543" w:rsidRPr="00E47543">
        <w:rPr>
          <w:rFonts w:ascii="Times New Roman" w:hAnsi="Times New Roman" w:cs="Times New Roman"/>
          <w:sz w:val="28"/>
          <w:szCs w:val="28"/>
          <w:lang w:val="en-US"/>
        </w:rPr>
        <w:t>Za</w:t>
      </w:r>
      <w:proofErr w:type="spellEnd"/>
      <w:r w:rsidR="00E47543" w:rsidRPr="00E47543">
        <w:rPr>
          <w:rFonts w:ascii="Times New Roman" w:hAnsi="Times New Roman" w:cs="Times New Roman"/>
          <w:sz w:val="28"/>
          <w:szCs w:val="28"/>
          <w:lang w:val="en-US"/>
        </w:rPr>
        <w:t xml:space="preserve"> </w:t>
      </w:r>
      <w:proofErr w:type="spellStart"/>
      <w:r w:rsidR="00E47543" w:rsidRPr="00E47543">
        <w:rPr>
          <w:rFonts w:ascii="Times New Roman" w:hAnsi="Times New Roman" w:cs="Times New Roman"/>
          <w:sz w:val="28"/>
          <w:szCs w:val="28"/>
          <w:lang w:val="en-US"/>
        </w:rPr>
        <w:t>zah</w:t>
      </w:r>
      <w:proofErr w:type="spellEnd"/>
      <w:r w:rsidR="00E47543" w:rsidRPr="00E47543">
        <w:rPr>
          <w:rFonts w:ascii="Times New Roman" w:hAnsi="Times New Roman" w:cs="Times New Roman"/>
          <w:sz w:val="28"/>
          <w:szCs w:val="28"/>
          <w:lang w:val="en-US"/>
        </w:rPr>
        <w:t xml:space="preserve">. </w:t>
      </w:r>
      <w:proofErr w:type="gramStart"/>
      <w:r w:rsidR="00E47543" w:rsidRPr="00E47543">
        <w:rPr>
          <w:rFonts w:ascii="Times New Roman" w:hAnsi="Times New Roman" w:cs="Times New Roman"/>
          <w:sz w:val="28"/>
          <w:szCs w:val="28"/>
          <w:lang w:val="en-US"/>
        </w:rPr>
        <w:t>red</w:t>
      </w:r>
      <w:proofErr w:type="gramEnd"/>
      <w:r w:rsidR="00E47543" w:rsidRPr="00E47543">
        <w:rPr>
          <w:rFonts w:ascii="Times New Roman" w:hAnsi="Times New Roman" w:cs="Times New Roman"/>
          <w:sz w:val="28"/>
          <w:szCs w:val="28"/>
          <w:lang w:val="en-US"/>
        </w:rPr>
        <w:t xml:space="preserve">. </w:t>
      </w:r>
      <w:proofErr w:type="spellStart"/>
      <w:r w:rsidR="00E47543" w:rsidRPr="00E47543">
        <w:rPr>
          <w:rFonts w:ascii="Times New Roman" w:hAnsi="Times New Roman" w:cs="Times New Roman"/>
          <w:sz w:val="28"/>
          <w:szCs w:val="28"/>
          <w:lang w:val="en-US"/>
        </w:rPr>
        <w:t>Ya</w:t>
      </w:r>
      <w:proofErr w:type="spellEnd"/>
      <w:r w:rsidR="00E47543" w:rsidRPr="00E47543">
        <w:rPr>
          <w:rFonts w:ascii="Times New Roman" w:hAnsi="Times New Roman" w:cs="Times New Roman"/>
          <w:sz w:val="28"/>
          <w:szCs w:val="28"/>
          <w:lang w:val="en-US"/>
        </w:rPr>
        <w:t xml:space="preserve">. A. </w:t>
      </w:r>
      <w:proofErr w:type="spellStart"/>
      <w:r w:rsidR="00E47543" w:rsidRPr="00E47543">
        <w:rPr>
          <w:rFonts w:ascii="Times New Roman" w:hAnsi="Times New Roman" w:cs="Times New Roman"/>
          <w:sz w:val="28"/>
          <w:szCs w:val="28"/>
          <w:lang w:val="en-US"/>
        </w:rPr>
        <w:t>Zhalila</w:t>
      </w:r>
      <w:proofErr w:type="spellEnd"/>
      <w:r w:rsidR="00E47543">
        <w:rPr>
          <w:rFonts w:ascii="Times New Roman" w:hAnsi="Times New Roman" w:cs="Times New Roman"/>
          <w:sz w:val="28"/>
          <w:szCs w:val="28"/>
          <w:lang w:val="uk-UA"/>
        </w:rPr>
        <w:t xml:space="preserve">, </w:t>
      </w:r>
      <w:r w:rsidR="00E47543">
        <w:rPr>
          <w:rFonts w:ascii="Times New Roman" w:hAnsi="Times New Roman" w:cs="Times New Roman"/>
          <w:sz w:val="28"/>
          <w:szCs w:val="28"/>
          <w:lang w:val="en-US"/>
        </w:rPr>
        <w:t>Kyiv, Ukraine</w:t>
      </w:r>
      <w:r w:rsidR="00636040" w:rsidRPr="002F6439">
        <w:rPr>
          <w:rFonts w:ascii="Times New Roman" w:hAnsi="Times New Roman" w:cs="Times New Roman"/>
          <w:sz w:val="28"/>
          <w:szCs w:val="28"/>
          <w:lang w:val="uk-UA"/>
        </w:rPr>
        <w:t>.</w:t>
      </w:r>
    </w:p>
    <w:p w:rsidR="00636040" w:rsidRPr="002F6439" w:rsidRDefault="00E47543" w:rsidP="00650E5F">
      <w:pPr>
        <w:numPr>
          <w:ilvl w:val="0"/>
          <w:numId w:val="13"/>
        </w:numPr>
        <w:tabs>
          <w:tab w:val="left" w:pos="284"/>
        </w:tabs>
        <w:spacing w:after="0" w:line="360" w:lineRule="auto"/>
        <w:ind w:left="0" w:firstLine="357"/>
        <w:jc w:val="both"/>
        <w:rPr>
          <w:rFonts w:ascii="Times New Roman" w:hAnsi="Times New Roman"/>
          <w:sz w:val="28"/>
          <w:szCs w:val="28"/>
          <w:lang w:val="uk-UA"/>
        </w:rPr>
      </w:pPr>
      <w:proofErr w:type="spellStart"/>
      <w:r w:rsidRPr="00E47543">
        <w:rPr>
          <w:rFonts w:ascii="Times New Roman" w:hAnsi="Times New Roman"/>
          <w:sz w:val="28"/>
          <w:szCs w:val="28"/>
          <w:lang w:val="uk-UA"/>
        </w:rPr>
        <w:t>Sheludko</w:t>
      </w:r>
      <w:proofErr w:type="spellEnd"/>
      <w:r w:rsidRPr="00E47543">
        <w:rPr>
          <w:rFonts w:ascii="Times New Roman" w:hAnsi="Times New Roman"/>
          <w:sz w:val="28"/>
          <w:szCs w:val="28"/>
          <w:lang w:val="uk-UA"/>
        </w:rPr>
        <w:t>,</w:t>
      </w:r>
      <w:r w:rsidR="00636040" w:rsidRPr="002F6439">
        <w:rPr>
          <w:rFonts w:ascii="Times New Roman" w:hAnsi="Times New Roman"/>
          <w:sz w:val="28"/>
          <w:szCs w:val="28"/>
          <w:lang w:val="uk-UA"/>
        </w:rPr>
        <w:t xml:space="preserve"> А. </w:t>
      </w:r>
      <w:r w:rsidRPr="00E47543">
        <w:rPr>
          <w:rFonts w:ascii="Times New Roman" w:hAnsi="Times New Roman"/>
          <w:sz w:val="28"/>
          <w:szCs w:val="28"/>
          <w:lang w:val="uk-UA"/>
        </w:rPr>
        <w:t xml:space="preserve">(2002), </w:t>
      </w:r>
      <w:r>
        <w:rPr>
          <w:rFonts w:ascii="Times New Roman" w:hAnsi="Times New Roman"/>
          <w:sz w:val="28"/>
          <w:szCs w:val="28"/>
          <w:lang w:val="en-US"/>
        </w:rPr>
        <w:t>“</w:t>
      </w:r>
      <w:proofErr w:type="spellStart"/>
      <w:r w:rsidRPr="00E47543">
        <w:rPr>
          <w:rFonts w:ascii="Times New Roman" w:hAnsi="Times New Roman"/>
          <w:sz w:val="28"/>
          <w:szCs w:val="28"/>
          <w:lang w:val="uk-UA"/>
        </w:rPr>
        <w:t>Problemy</w:t>
      </w:r>
      <w:proofErr w:type="spellEnd"/>
      <w:r w:rsidRPr="00E47543">
        <w:rPr>
          <w:rFonts w:ascii="Times New Roman" w:hAnsi="Times New Roman"/>
          <w:sz w:val="28"/>
          <w:szCs w:val="28"/>
          <w:lang w:val="uk-UA"/>
        </w:rPr>
        <w:t xml:space="preserve"> </w:t>
      </w:r>
      <w:proofErr w:type="spellStart"/>
      <w:r w:rsidRPr="00E47543">
        <w:rPr>
          <w:rFonts w:ascii="Times New Roman" w:hAnsi="Times New Roman"/>
          <w:sz w:val="28"/>
          <w:szCs w:val="28"/>
          <w:lang w:val="uk-UA"/>
        </w:rPr>
        <w:t>tinovoi</w:t>
      </w:r>
      <w:proofErr w:type="spellEnd"/>
      <w:r w:rsidRPr="00E47543">
        <w:rPr>
          <w:rFonts w:ascii="Times New Roman" w:hAnsi="Times New Roman"/>
          <w:sz w:val="28"/>
          <w:szCs w:val="28"/>
          <w:lang w:val="uk-UA"/>
        </w:rPr>
        <w:t xml:space="preserve"> </w:t>
      </w:r>
      <w:proofErr w:type="spellStart"/>
      <w:r w:rsidRPr="00E47543">
        <w:rPr>
          <w:rFonts w:ascii="Times New Roman" w:hAnsi="Times New Roman"/>
          <w:sz w:val="28"/>
          <w:szCs w:val="28"/>
          <w:lang w:val="uk-UA"/>
        </w:rPr>
        <w:t>ekonomiky</w:t>
      </w:r>
      <w:proofErr w:type="spellEnd"/>
      <w:r w:rsidRPr="00E47543">
        <w:rPr>
          <w:rFonts w:ascii="Times New Roman" w:hAnsi="Times New Roman"/>
          <w:sz w:val="28"/>
          <w:szCs w:val="28"/>
          <w:lang w:val="uk-UA"/>
        </w:rPr>
        <w:t xml:space="preserve"> v </w:t>
      </w:r>
      <w:proofErr w:type="spellStart"/>
      <w:r w:rsidRPr="00E47543">
        <w:rPr>
          <w:rFonts w:ascii="Times New Roman" w:hAnsi="Times New Roman"/>
          <w:sz w:val="28"/>
          <w:szCs w:val="28"/>
          <w:lang w:val="uk-UA"/>
        </w:rPr>
        <w:t>Ukraini</w:t>
      </w:r>
      <w:proofErr w:type="spellEnd"/>
      <w:r>
        <w:rPr>
          <w:rFonts w:ascii="Times New Roman" w:hAnsi="Times New Roman"/>
          <w:sz w:val="28"/>
          <w:szCs w:val="28"/>
          <w:lang w:val="en-US"/>
        </w:rPr>
        <w:t>”,</w:t>
      </w:r>
      <w:r w:rsidRPr="00E47543">
        <w:rPr>
          <w:rFonts w:ascii="Times New Roman" w:hAnsi="Times New Roman"/>
          <w:sz w:val="28"/>
          <w:szCs w:val="28"/>
          <w:lang w:val="uk-UA"/>
        </w:rPr>
        <w:t xml:space="preserve"> </w:t>
      </w:r>
      <w:proofErr w:type="spellStart"/>
      <w:r w:rsidRPr="00E47543">
        <w:rPr>
          <w:rFonts w:ascii="Times New Roman" w:hAnsi="Times New Roman"/>
          <w:i/>
          <w:sz w:val="28"/>
          <w:szCs w:val="28"/>
          <w:lang w:val="uk-UA"/>
        </w:rPr>
        <w:t>Finansy</w:t>
      </w:r>
      <w:proofErr w:type="spellEnd"/>
      <w:r w:rsidRPr="00E47543">
        <w:rPr>
          <w:rFonts w:ascii="Times New Roman" w:hAnsi="Times New Roman"/>
          <w:i/>
          <w:sz w:val="28"/>
          <w:szCs w:val="28"/>
          <w:lang w:val="uk-UA"/>
        </w:rPr>
        <w:t xml:space="preserve"> </w:t>
      </w:r>
      <w:proofErr w:type="spellStart"/>
      <w:r w:rsidRPr="00E47543">
        <w:rPr>
          <w:rFonts w:ascii="Times New Roman" w:hAnsi="Times New Roman"/>
          <w:i/>
          <w:sz w:val="28"/>
          <w:szCs w:val="28"/>
          <w:lang w:val="uk-UA"/>
        </w:rPr>
        <w:t>Ukrainy</w:t>
      </w:r>
      <w:proofErr w:type="spellEnd"/>
      <w:r w:rsidRPr="00E47543">
        <w:rPr>
          <w:rFonts w:ascii="Times New Roman" w:hAnsi="Times New Roman"/>
          <w:sz w:val="28"/>
          <w:szCs w:val="28"/>
          <w:lang w:val="en-US"/>
        </w:rPr>
        <w:t>,</w:t>
      </w:r>
      <w:r w:rsidR="00636040" w:rsidRPr="00E47543">
        <w:rPr>
          <w:rFonts w:ascii="Times New Roman" w:hAnsi="Times New Roman"/>
          <w:sz w:val="28"/>
          <w:szCs w:val="28"/>
          <w:shd w:val="clear" w:color="auto" w:fill="FFFFFF"/>
          <w:lang w:val="uk-UA"/>
        </w:rPr>
        <w:t xml:space="preserve"> </w:t>
      </w:r>
      <w:r w:rsidR="00636040" w:rsidRPr="002F6439">
        <w:rPr>
          <w:rFonts w:ascii="Times New Roman" w:hAnsi="Times New Roman"/>
          <w:sz w:val="28"/>
          <w:szCs w:val="28"/>
          <w:shd w:val="clear" w:color="auto" w:fill="FFFFFF"/>
          <w:lang w:val="uk-UA"/>
        </w:rPr>
        <w:t>№ 9</w:t>
      </w:r>
      <w:r>
        <w:rPr>
          <w:rFonts w:ascii="Times New Roman" w:hAnsi="Times New Roman"/>
          <w:sz w:val="28"/>
          <w:szCs w:val="28"/>
          <w:shd w:val="clear" w:color="auto" w:fill="FFFFFF"/>
          <w:lang w:val="en-US"/>
        </w:rPr>
        <w:t>,</w:t>
      </w:r>
      <w:r w:rsidR="00636040" w:rsidRPr="002F6439">
        <w:rPr>
          <w:rFonts w:ascii="Times New Roman" w:hAnsi="Times New Roman"/>
          <w:sz w:val="28"/>
          <w:szCs w:val="28"/>
          <w:shd w:val="clear" w:color="auto" w:fill="FFFFFF"/>
          <w:lang w:val="uk-UA"/>
        </w:rPr>
        <w:t xml:space="preserve"> </w:t>
      </w:r>
      <w:proofErr w:type="spellStart"/>
      <w:r>
        <w:rPr>
          <w:rFonts w:ascii="Times New Roman" w:hAnsi="Times New Roman"/>
          <w:sz w:val="28"/>
          <w:szCs w:val="28"/>
          <w:shd w:val="clear" w:color="auto" w:fill="FFFFFF"/>
          <w:lang w:val="en-US"/>
        </w:rPr>
        <w:t>pp</w:t>
      </w:r>
      <w:proofErr w:type="spellEnd"/>
      <w:r w:rsidR="00636040" w:rsidRPr="002F6439">
        <w:rPr>
          <w:rFonts w:ascii="Times New Roman" w:hAnsi="Times New Roman"/>
          <w:sz w:val="28"/>
          <w:szCs w:val="28"/>
          <w:shd w:val="clear" w:color="auto" w:fill="FFFFFF"/>
          <w:lang w:val="uk-UA"/>
        </w:rPr>
        <w:t>. 80</w:t>
      </w:r>
      <w:r>
        <w:rPr>
          <w:rFonts w:ascii="Times New Roman" w:hAnsi="Times New Roman"/>
          <w:sz w:val="28"/>
          <w:szCs w:val="28"/>
          <w:shd w:val="clear" w:color="auto" w:fill="FFFFFF"/>
          <w:lang w:val="uk-UA"/>
        </w:rPr>
        <w:sym w:font="Symbol" w:char="F02D"/>
      </w:r>
      <w:r w:rsidR="00636040" w:rsidRPr="002F6439">
        <w:rPr>
          <w:rFonts w:ascii="Times New Roman" w:hAnsi="Times New Roman"/>
          <w:sz w:val="28"/>
          <w:szCs w:val="28"/>
          <w:shd w:val="clear" w:color="auto" w:fill="FFFFFF"/>
          <w:lang w:val="uk-UA"/>
        </w:rPr>
        <w:t>86.</w:t>
      </w:r>
      <w:r w:rsidR="00636040" w:rsidRPr="00E47543">
        <w:rPr>
          <w:rFonts w:ascii="Times New Roman" w:hAnsi="Times New Roman"/>
          <w:sz w:val="28"/>
          <w:szCs w:val="28"/>
          <w:shd w:val="clear" w:color="auto" w:fill="FFFFFF"/>
          <w:lang w:val="en-US"/>
        </w:rPr>
        <w:t> </w:t>
      </w:r>
    </w:p>
    <w:p w:rsidR="00636040" w:rsidRPr="002F6439" w:rsidRDefault="00E47543" w:rsidP="00650E5F">
      <w:pPr>
        <w:numPr>
          <w:ilvl w:val="0"/>
          <w:numId w:val="13"/>
        </w:numPr>
        <w:tabs>
          <w:tab w:val="left" w:pos="284"/>
        </w:tabs>
        <w:spacing w:after="0" w:line="360" w:lineRule="auto"/>
        <w:ind w:left="0" w:firstLine="357"/>
        <w:jc w:val="both"/>
        <w:rPr>
          <w:rFonts w:ascii="Times New Roman" w:hAnsi="Times New Roman"/>
          <w:sz w:val="28"/>
          <w:szCs w:val="28"/>
          <w:lang w:val="uk-UA"/>
        </w:rPr>
      </w:pPr>
      <w:proofErr w:type="spellStart"/>
      <w:r w:rsidRPr="00E47543">
        <w:rPr>
          <w:rFonts w:ascii="Times New Roman" w:hAnsi="Times New Roman"/>
          <w:sz w:val="28"/>
          <w:szCs w:val="28"/>
          <w:shd w:val="clear" w:color="auto" w:fill="FFFFFF"/>
          <w:lang w:val="uk-UA"/>
        </w:rPr>
        <w:t>Baranov</w:t>
      </w:r>
      <w:proofErr w:type="spellEnd"/>
      <w:r w:rsidRPr="00E47543">
        <w:rPr>
          <w:rFonts w:ascii="Times New Roman" w:hAnsi="Times New Roman"/>
          <w:sz w:val="28"/>
          <w:szCs w:val="28"/>
          <w:shd w:val="clear" w:color="auto" w:fill="FFFFFF"/>
          <w:lang w:val="uk-UA"/>
        </w:rPr>
        <w:t>,</w:t>
      </w:r>
      <w:r w:rsidR="00636040" w:rsidRPr="002F6439">
        <w:rPr>
          <w:rFonts w:ascii="Times New Roman" w:hAnsi="Times New Roman"/>
          <w:sz w:val="28"/>
          <w:szCs w:val="28"/>
          <w:shd w:val="clear" w:color="auto" w:fill="FFFFFF"/>
          <w:lang w:val="uk-UA"/>
        </w:rPr>
        <w:t> </w:t>
      </w:r>
      <w:r>
        <w:rPr>
          <w:rFonts w:ascii="Times New Roman" w:hAnsi="Times New Roman"/>
          <w:sz w:val="28"/>
          <w:szCs w:val="28"/>
          <w:shd w:val="clear" w:color="auto" w:fill="FFFFFF"/>
          <w:lang w:val="en-US"/>
        </w:rPr>
        <w:t>S</w:t>
      </w:r>
      <w:r w:rsidR="00636040" w:rsidRPr="002F6439">
        <w:rPr>
          <w:rFonts w:ascii="Times New Roman" w:hAnsi="Times New Roman"/>
          <w:sz w:val="28"/>
          <w:szCs w:val="28"/>
          <w:shd w:val="clear" w:color="auto" w:fill="FFFFFF"/>
          <w:lang w:val="uk-UA"/>
        </w:rPr>
        <w:t xml:space="preserve">. О. </w:t>
      </w:r>
      <w:r w:rsidRPr="00E47543">
        <w:rPr>
          <w:rFonts w:ascii="Times New Roman" w:hAnsi="Times New Roman"/>
          <w:sz w:val="28"/>
          <w:szCs w:val="28"/>
          <w:shd w:val="clear" w:color="auto" w:fill="FFFFFF"/>
          <w:lang w:val="uk-UA"/>
        </w:rPr>
        <w:t>(2015), “</w:t>
      </w:r>
      <w:proofErr w:type="spellStart"/>
      <w:r w:rsidRPr="00E47543">
        <w:rPr>
          <w:rFonts w:ascii="Times New Roman" w:hAnsi="Times New Roman"/>
          <w:sz w:val="28"/>
          <w:szCs w:val="28"/>
          <w:shd w:val="clear" w:color="auto" w:fill="FFFFFF"/>
          <w:lang w:val="uk-UA"/>
        </w:rPr>
        <w:t>Tinova</w:t>
      </w:r>
      <w:proofErr w:type="spellEnd"/>
      <w:r w:rsidRPr="00E47543">
        <w:rPr>
          <w:rFonts w:ascii="Times New Roman" w:hAnsi="Times New Roman"/>
          <w:sz w:val="28"/>
          <w:szCs w:val="28"/>
          <w:shd w:val="clear" w:color="auto" w:fill="FFFFFF"/>
          <w:lang w:val="uk-UA"/>
        </w:rPr>
        <w:t xml:space="preserve"> </w:t>
      </w:r>
      <w:proofErr w:type="spellStart"/>
      <w:r w:rsidRPr="00E47543">
        <w:rPr>
          <w:rFonts w:ascii="Times New Roman" w:hAnsi="Times New Roman"/>
          <w:sz w:val="28"/>
          <w:szCs w:val="28"/>
          <w:shd w:val="clear" w:color="auto" w:fill="FFFFFF"/>
          <w:lang w:val="uk-UA"/>
        </w:rPr>
        <w:t>ekono</w:t>
      </w:r>
      <w:bookmarkStart w:id="0" w:name="_GoBack"/>
      <w:bookmarkEnd w:id="0"/>
      <w:r w:rsidRPr="00E47543">
        <w:rPr>
          <w:rFonts w:ascii="Times New Roman" w:hAnsi="Times New Roman"/>
          <w:sz w:val="28"/>
          <w:szCs w:val="28"/>
          <w:shd w:val="clear" w:color="auto" w:fill="FFFFFF"/>
          <w:lang w:val="uk-UA"/>
        </w:rPr>
        <w:t>mika</w:t>
      </w:r>
      <w:proofErr w:type="spellEnd"/>
      <w:r w:rsidRPr="00E47543">
        <w:rPr>
          <w:rFonts w:ascii="Times New Roman" w:hAnsi="Times New Roman"/>
          <w:sz w:val="28"/>
          <w:szCs w:val="28"/>
          <w:shd w:val="clear" w:color="auto" w:fill="FFFFFF"/>
          <w:lang w:val="uk-UA"/>
        </w:rPr>
        <w:t xml:space="preserve">: </w:t>
      </w:r>
      <w:proofErr w:type="spellStart"/>
      <w:r w:rsidRPr="00E47543">
        <w:rPr>
          <w:rFonts w:ascii="Times New Roman" w:hAnsi="Times New Roman"/>
          <w:sz w:val="28"/>
          <w:szCs w:val="28"/>
          <w:shd w:val="clear" w:color="auto" w:fill="FFFFFF"/>
          <w:lang w:val="uk-UA"/>
        </w:rPr>
        <w:t>sutnist</w:t>
      </w:r>
      <w:proofErr w:type="spellEnd"/>
      <w:r w:rsidRPr="00E47543">
        <w:rPr>
          <w:rFonts w:ascii="Times New Roman" w:hAnsi="Times New Roman"/>
          <w:sz w:val="28"/>
          <w:szCs w:val="28"/>
          <w:shd w:val="clear" w:color="auto" w:fill="FFFFFF"/>
          <w:lang w:val="uk-UA"/>
        </w:rPr>
        <w:t xml:space="preserve">, </w:t>
      </w:r>
      <w:proofErr w:type="spellStart"/>
      <w:r w:rsidRPr="00E47543">
        <w:rPr>
          <w:rFonts w:ascii="Times New Roman" w:hAnsi="Times New Roman"/>
          <w:sz w:val="28"/>
          <w:szCs w:val="28"/>
          <w:shd w:val="clear" w:color="auto" w:fill="FFFFFF"/>
          <w:lang w:val="uk-UA"/>
        </w:rPr>
        <w:t>prychyny</w:t>
      </w:r>
      <w:proofErr w:type="spellEnd"/>
      <w:r w:rsidRPr="00E47543">
        <w:rPr>
          <w:rFonts w:ascii="Times New Roman" w:hAnsi="Times New Roman"/>
          <w:sz w:val="28"/>
          <w:szCs w:val="28"/>
          <w:shd w:val="clear" w:color="auto" w:fill="FFFFFF"/>
          <w:lang w:val="uk-UA"/>
        </w:rPr>
        <w:t xml:space="preserve">, sotsialno-ekonomichni </w:t>
      </w:r>
      <w:proofErr w:type="spellStart"/>
      <w:r w:rsidRPr="00E47543">
        <w:rPr>
          <w:rFonts w:ascii="Times New Roman" w:hAnsi="Times New Roman"/>
          <w:sz w:val="28"/>
          <w:szCs w:val="28"/>
          <w:shd w:val="clear" w:color="auto" w:fill="FFFFFF"/>
          <w:lang w:val="uk-UA"/>
        </w:rPr>
        <w:t>naslidky</w:t>
      </w:r>
      <w:proofErr w:type="spellEnd"/>
      <w:r w:rsidRPr="00E47543">
        <w:rPr>
          <w:rFonts w:ascii="Times New Roman" w:hAnsi="Times New Roman"/>
          <w:sz w:val="28"/>
          <w:szCs w:val="28"/>
          <w:shd w:val="clear" w:color="auto" w:fill="FFFFFF"/>
          <w:lang w:val="uk-UA"/>
        </w:rPr>
        <w:t xml:space="preserve"> </w:t>
      </w:r>
      <w:proofErr w:type="spellStart"/>
      <w:r w:rsidRPr="00E47543">
        <w:rPr>
          <w:rFonts w:ascii="Times New Roman" w:hAnsi="Times New Roman"/>
          <w:sz w:val="28"/>
          <w:szCs w:val="28"/>
          <w:shd w:val="clear" w:color="auto" w:fill="FFFFFF"/>
          <w:lang w:val="uk-UA"/>
        </w:rPr>
        <w:t>ta</w:t>
      </w:r>
      <w:proofErr w:type="spellEnd"/>
      <w:r w:rsidRPr="00E47543">
        <w:rPr>
          <w:rFonts w:ascii="Times New Roman" w:hAnsi="Times New Roman"/>
          <w:sz w:val="28"/>
          <w:szCs w:val="28"/>
          <w:shd w:val="clear" w:color="auto" w:fill="FFFFFF"/>
          <w:lang w:val="uk-UA"/>
        </w:rPr>
        <w:t xml:space="preserve"> </w:t>
      </w:r>
      <w:proofErr w:type="spellStart"/>
      <w:r w:rsidRPr="00E47543">
        <w:rPr>
          <w:rFonts w:ascii="Times New Roman" w:hAnsi="Times New Roman"/>
          <w:sz w:val="28"/>
          <w:szCs w:val="28"/>
          <w:shd w:val="clear" w:color="auto" w:fill="FFFFFF"/>
          <w:lang w:val="uk-UA"/>
        </w:rPr>
        <w:t>shliakhy</w:t>
      </w:r>
      <w:proofErr w:type="spellEnd"/>
      <w:r w:rsidRPr="00E47543">
        <w:rPr>
          <w:rFonts w:ascii="Times New Roman" w:hAnsi="Times New Roman"/>
          <w:sz w:val="28"/>
          <w:szCs w:val="28"/>
          <w:shd w:val="clear" w:color="auto" w:fill="FFFFFF"/>
          <w:lang w:val="uk-UA"/>
        </w:rPr>
        <w:t xml:space="preserve"> </w:t>
      </w:r>
      <w:proofErr w:type="spellStart"/>
      <w:r w:rsidRPr="00E47543">
        <w:rPr>
          <w:rFonts w:ascii="Times New Roman" w:hAnsi="Times New Roman"/>
          <w:sz w:val="28"/>
          <w:szCs w:val="28"/>
          <w:shd w:val="clear" w:color="auto" w:fill="FFFFFF"/>
          <w:lang w:val="uk-UA"/>
        </w:rPr>
        <w:t>podolannia</w:t>
      </w:r>
      <w:proofErr w:type="spellEnd"/>
      <w:r w:rsidRPr="00E47543">
        <w:rPr>
          <w:rFonts w:ascii="Times New Roman" w:hAnsi="Times New Roman"/>
          <w:sz w:val="28"/>
          <w:szCs w:val="28"/>
          <w:shd w:val="clear" w:color="auto" w:fill="FFFFFF"/>
          <w:lang w:val="uk-UA"/>
        </w:rPr>
        <w:t xml:space="preserve"> v </w:t>
      </w:r>
      <w:proofErr w:type="spellStart"/>
      <w:r w:rsidRPr="00E47543">
        <w:rPr>
          <w:rFonts w:ascii="Times New Roman" w:hAnsi="Times New Roman"/>
          <w:sz w:val="28"/>
          <w:szCs w:val="28"/>
          <w:shd w:val="clear" w:color="auto" w:fill="FFFFFF"/>
          <w:lang w:val="uk-UA"/>
        </w:rPr>
        <w:t>Ukraini</w:t>
      </w:r>
      <w:proofErr w:type="spellEnd"/>
      <w:r w:rsidRPr="00E47543">
        <w:rPr>
          <w:rFonts w:ascii="Times New Roman" w:hAnsi="Times New Roman"/>
          <w:sz w:val="28"/>
          <w:szCs w:val="28"/>
          <w:shd w:val="clear" w:color="auto" w:fill="FFFFFF"/>
          <w:lang w:val="uk-UA"/>
        </w:rPr>
        <w:t>”,</w:t>
      </w:r>
      <w:r w:rsidR="00636040" w:rsidRPr="002F6439">
        <w:rPr>
          <w:rFonts w:ascii="Times New Roman" w:hAnsi="Times New Roman"/>
          <w:sz w:val="28"/>
          <w:szCs w:val="28"/>
          <w:shd w:val="clear" w:color="auto" w:fill="F9F9F9"/>
        </w:rPr>
        <w:t> </w:t>
      </w:r>
      <w:proofErr w:type="spellStart"/>
      <w:r w:rsidRPr="00E47543">
        <w:rPr>
          <w:rFonts w:ascii="Times New Roman" w:hAnsi="Times New Roman"/>
          <w:i/>
          <w:sz w:val="28"/>
          <w:szCs w:val="28"/>
        </w:rPr>
        <w:t>Visnyk</w:t>
      </w:r>
      <w:proofErr w:type="spellEnd"/>
      <w:r w:rsidRPr="00E47543">
        <w:rPr>
          <w:rFonts w:ascii="Times New Roman" w:hAnsi="Times New Roman"/>
          <w:i/>
          <w:sz w:val="28"/>
          <w:szCs w:val="28"/>
          <w:lang w:val="uk-UA"/>
        </w:rPr>
        <w:t xml:space="preserve"> </w:t>
      </w:r>
      <w:proofErr w:type="spellStart"/>
      <w:r w:rsidRPr="00E47543">
        <w:rPr>
          <w:rFonts w:ascii="Times New Roman" w:hAnsi="Times New Roman"/>
          <w:i/>
          <w:sz w:val="28"/>
          <w:szCs w:val="28"/>
        </w:rPr>
        <w:t>Natsionalnoi</w:t>
      </w:r>
      <w:proofErr w:type="spellEnd"/>
      <w:r w:rsidRPr="00E47543">
        <w:rPr>
          <w:rFonts w:ascii="Times New Roman" w:hAnsi="Times New Roman"/>
          <w:i/>
          <w:sz w:val="28"/>
          <w:szCs w:val="28"/>
          <w:lang w:val="uk-UA"/>
        </w:rPr>
        <w:t xml:space="preserve"> </w:t>
      </w:r>
      <w:proofErr w:type="spellStart"/>
      <w:r w:rsidRPr="00E47543">
        <w:rPr>
          <w:rFonts w:ascii="Times New Roman" w:hAnsi="Times New Roman"/>
          <w:i/>
          <w:sz w:val="28"/>
          <w:szCs w:val="28"/>
        </w:rPr>
        <w:t>akademii</w:t>
      </w:r>
      <w:proofErr w:type="spellEnd"/>
      <w:r w:rsidRPr="00E47543">
        <w:rPr>
          <w:rFonts w:ascii="Times New Roman" w:hAnsi="Times New Roman"/>
          <w:i/>
          <w:sz w:val="28"/>
          <w:szCs w:val="28"/>
          <w:lang w:val="uk-UA"/>
        </w:rPr>
        <w:t xml:space="preserve"> </w:t>
      </w:r>
      <w:proofErr w:type="spellStart"/>
      <w:r w:rsidRPr="00E47543">
        <w:rPr>
          <w:rFonts w:ascii="Times New Roman" w:hAnsi="Times New Roman"/>
          <w:i/>
          <w:sz w:val="28"/>
          <w:szCs w:val="28"/>
        </w:rPr>
        <w:t>derzhavnoho</w:t>
      </w:r>
      <w:proofErr w:type="spellEnd"/>
      <w:r w:rsidRPr="00E47543">
        <w:rPr>
          <w:rFonts w:ascii="Times New Roman" w:hAnsi="Times New Roman"/>
          <w:i/>
          <w:sz w:val="28"/>
          <w:szCs w:val="28"/>
          <w:lang w:val="uk-UA"/>
        </w:rPr>
        <w:t xml:space="preserve"> </w:t>
      </w:r>
      <w:proofErr w:type="spellStart"/>
      <w:r w:rsidRPr="00E47543">
        <w:rPr>
          <w:rFonts w:ascii="Times New Roman" w:hAnsi="Times New Roman"/>
          <w:i/>
          <w:sz w:val="28"/>
          <w:szCs w:val="28"/>
        </w:rPr>
        <w:t>upravlinnia</w:t>
      </w:r>
      <w:proofErr w:type="spellEnd"/>
      <w:r w:rsidRPr="00E47543">
        <w:rPr>
          <w:rFonts w:ascii="Times New Roman" w:hAnsi="Times New Roman"/>
          <w:i/>
          <w:sz w:val="28"/>
          <w:szCs w:val="28"/>
          <w:lang w:val="uk-UA"/>
        </w:rPr>
        <w:t xml:space="preserve"> </w:t>
      </w:r>
      <w:proofErr w:type="spellStart"/>
      <w:r w:rsidRPr="00E47543">
        <w:rPr>
          <w:rFonts w:ascii="Times New Roman" w:hAnsi="Times New Roman"/>
          <w:i/>
          <w:sz w:val="28"/>
          <w:szCs w:val="28"/>
        </w:rPr>
        <w:t>pry</w:t>
      </w:r>
      <w:proofErr w:type="spellEnd"/>
      <w:r w:rsidRPr="00E47543">
        <w:rPr>
          <w:rFonts w:ascii="Times New Roman" w:hAnsi="Times New Roman"/>
          <w:i/>
          <w:sz w:val="28"/>
          <w:szCs w:val="28"/>
          <w:lang w:val="uk-UA"/>
        </w:rPr>
        <w:t xml:space="preserve"> </w:t>
      </w:r>
      <w:proofErr w:type="spellStart"/>
      <w:r w:rsidRPr="00E47543">
        <w:rPr>
          <w:rFonts w:ascii="Times New Roman" w:hAnsi="Times New Roman"/>
          <w:i/>
          <w:sz w:val="28"/>
          <w:szCs w:val="28"/>
        </w:rPr>
        <w:t>Prezydentovi</w:t>
      </w:r>
      <w:proofErr w:type="spellEnd"/>
      <w:r w:rsidRPr="00E47543">
        <w:rPr>
          <w:rFonts w:ascii="Times New Roman" w:hAnsi="Times New Roman"/>
          <w:i/>
          <w:sz w:val="28"/>
          <w:szCs w:val="28"/>
          <w:lang w:val="uk-UA"/>
        </w:rPr>
        <w:t xml:space="preserve"> </w:t>
      </w:r>
      <w:proofErr w:type="spellStart"/>
      <w:r w:rsidRPr="00E47543">
        <w:rPr>
          <w:rFonts w:ascii="Times New Roman" w:hAnsi="Times New Roman"/>
          <w:i/>
          <w:sz w:val="28"/>
          <w:szCs w:val="28"/>
        </w:rPr>
        <w:t>Ukrainy</w:t>
      </w:r>
      <w:proofErr w:type="spellEnd"/>
      <w:r w:rsidRPr="00E47543">
        <w:rPr>
          <w:rFonts w:ascii="Times New Roman" w:hAnsi="Times New Roman"/>
          <w:sz w:val="28"/>
          <w:szCs w:val="28"/>
          <w:lang w:val="uk-UA"/>
        </w:rPr>
        <w:t>,</w:t>
      </w:r>
      <w:r w:rsidR="00636040" w:rsidRPr="00E47543">
        <w:rPr>
          <w:rFonts w:ascii="Times New Roman" w:hAnsi="Times New Roman"/>
          <w:sz w:val="28"/>
          <w:szCs w:val="28"/>
          <w:shd w:val="clear" w:color="auto" w:fill="F9F9F9"/>
          <w:lang w:val="uk-UA"/>
        </w:rPr>
        <w:t xml:space="preserve"> № 3. </w:t>
      </w:r>
      <w:proofErr w:type="spellStart"/>
      <w:r>
        <w:rPr>
          <w:rFonts w:ascii="Times New Roman" w:hAnsi="Times New Roman"/>
          <w:sz w:val="28"/>
          <w:szCs w:val="28"/>
          <w:shd w:val="clear" w:color="auto" w:fill="F9F9F9"/>
          <w:lang w:val="en-US"/>
        </w:rPr>
        <w:t>pp</w:t>
      </w:r>
      <w:proofErr w:type="spellEnd"/>
      <w:r w:rsidR="00636040" w:rsidRPr="00E47543">
        <w:rPr>
          <w:rFonts w:ascii="Times New Roman" w:hAnsi="Times New Roman"/>
          <w:sz w:val="28"/>
          <w:szCs w:val="28"/>
          <w:shd w:val="clear" w:color="auto" w:fill="F9F9F9"/>
          <w:lang w:val="uk-UA"/>
        </w:rPr>
        <w:t>. 47</w:t>
      </w:r>
      <w:r>
        <w:rPr>
          <w:rFonts w:ascii="Times New Roman" w:hAnsi="Times New Roman"/>
          <w:sz w:val="28"/>
          <w:szCs w:val="28"/>
          <w:shd w:val="clear" w:color="auto" w:fill="F9F9F9"/>
          <w:lang w:val="uk-UA"/>
        </w:rPr>
        <w:sym w:font="Symbol" w:char="F02D"/>
      </w:r>
      <w:r w:rsidR="00636040" w:rsidRPr="00E47543">
        <w:rPr>
          <w:rFonts w:ascii="Times New Roman" w:hAnsi="Times New Roman"/>
          <w:sz w:val="28"/>
          <w:szCs w:val="28"/>
          <w:shd w:val="clear" w:color="auto" w:fill="F9F9F9"/>
          <w:lang w:val="uk-UA"/>
        </w:rPr>
        <w:t>55</w:t>
      </w:r>
      <w:r w:rsidRPr="00E47543">
        <w:rPr>
          <w:rFonts w:ascii="Times New Roman" w:hAnsi="Times New Roman"/>
          <w:sz w:val="28"/>
          <w:szCs w:val="28"/>
          <w:shd w:val="clear" w:color="auto" w:fill="F9F9F9"/>
          <w:lang w:val="uk-UA"/>
        </w:rPr>
        <w:t xml:space="preserve">; </w:t>
      </w:r>
      <w:r>
        <w:rPr>
          <w:rFonts w:ascii="Times New Roman" w:hAnsi="Times New Roman"/>
          <w:sz w:val="28"/>
          <w:szCs w:val="28"/>
          <w:lang w:val="en-US"/>
        </w:rPr>
        <w:t>a</w:t>
      </w:r>
      <w:r w:rsidRPr="00A32E50">
        <w:rPr>
          <w:rFonts w:ascii="Times New Roman" w:hAnsi="Times New Roman"/>
          <w:sz w:val="28"/>
          <w:szCs w:val="28"/>
          <w:lang w:val="en-US"/>
        </w:rPr>
        <w:t>vailable</w:t>
      </w:r>
      <w:r w:rsidRPr="00E47543">
        <w:rPr>
          <w:rFonts w:ascii="Times New Roman" w:hAnsi="Times New Roman"/>
          <w:sz w:val="28"/>
          <w:szCs w:val="28"/>
          <w:lang w:val="uk-UA"/>
        </w:rPr>
        <w:t xml:space="preserve"> </w:t>
      </w:r>
      <w:r w:rsidRPr="00A32E50">
        <w:rPr>
          <w:rFonts w:ascii="Times New Roman" w:hAnsi="Times New Roman"/>
          <w:sz w:val="28"/>
          <w:szCs w:val="28"/>
          <w:lang w:val="en-US"/>
        </w:rPr>
        <w:t>at</w:t>
      </w:r>
      <w:r w:rsidRPr="00E47543">
        <w:rPr>
          <w:rFonts w:ascii="Times New Roman" w:hAnsi="Times New Roman"/>
          <w:spacing w:val="-1"/>
          <w:sz w:val="28"/>
          <w:szCs w:val="28"/>
          <w:lang w:val="uk-UA"/>
        </w:rPr>
        <w:t>:</w:t>
      </w:r>
      <w:r w:rsidR="00636040" w:rsidRPr="00E47543">
        <w:rPr>
          <w:rFonts w:ascii="Times New Roman" w:hAnsi="Times New Roman"/>
          <w:sz w:val="28"/>
          <w:szCs w:val="28"/>
          <w:shd w:val="clear" w:color="auto" w:fill="F9F9F9"/>
          <w:lang w:val="uk-UA"/>
        </w:rPr>
        <w:t xml:space="preserve"> </w:t>
      </w:r>
      <w:hyperlink r:id="rId15" w:history="1">
        <w:r w:rsidR="00636040" w:rsidRPr="002F6439">
          <w:rPr>
            <w:rStyle w:val="a6"/>
            <w:rFonts w:ascii="Times New Roman" w:hAnsi="Times New Roman"/>
            <w:color w:val="auto"/>
            <w:sz w:val="28"/>
            <w:szCs w:val="28"/>
            <w:u w:val="none"/>
          </w:rPr>
          <w:t>http</w:t>
        </w:r>
        <w:r w:rsidR="00636040" w:rsidRPr="00E47543">
          <w:rPr>
            <w:rStyle w:val="a6"/>
            <w:rFonts w:ascii="Times New Roman" w:hAnsi="Times New Roman"/>
            <w:color w:val="auto"/>
            <w:sz w:val="28"/>
            <w:szCs w:val="28"/>
            <w:u w:val="none"/>
            <w:lang w:val="uk-UA"/>
          </w:rPr>
          <w:t>://</w:t>
        </w:r>
        <w:r w:rsidR="00636040" w:rsidRPr="002F6439">
          <w:rPr>
            <w:rStyle w:val="a6"/>
            <w:rFonts w:ascii="Times New Roman" w:hAnsi="Times New Roman"/>
            <w:color w:val="auto"/>
            <w:sz w:val="28"/>
            <w:szCs w:val="28"/>
            <w:u w:val="none"/>
          </w:rPr>
          <w:t>nbuv</w:t>
        </w:r>
        <w:r w:rsidR="00636040" w:rsidRPr="00E47543">
          <w:rPr>
            <w:rStyle w:val="a6"/>
            <w:rFonts w:ascii="Times New Roman" w:hAnsi="Times New Roman"/>
            <w:color w:val="auto"/>
            <w:sz w:val="28"/>
            <w:szCs w:val="28"/>
            <w:u w:val="none"/>
            <w:lang w:val="uk-UA"/>
          </w:rPr>
          <w:t>.</w:t>
        </w:r>
        <w:r w:rsidR="00636040" w:rsidRPr="002F6439">
          <w:rPr>
            <w:rStyle w:val="a6"/>
            <w:rFonts w:ascii="Times New Roman" w:hAnsi="Times New Roman"/>
            <w:color w:val="auto"/>
            <w:sz w:val="28"/>
            <w:szCs w:val="28"/>
            <w:u w:val="none"/>
          </w:rPr>
          <w:t>gov</w:t>
        </w:r>
        <w:r w:rsidR="00636040" w:rsidRPr="00E47543">
          <w:rPr>
            <w:rStyle w:val="a6"/>
            <w:rFonts w:ascii="Times New Roman" w:hAnsi="Times New Roman"/>
            <w:color w:val="auto"/>
            <w:sz w:val="28"/>
            <w:szCs w:val="28"/>
            <w:u w:val="none"/>
            <w:lang w:val="uk-UA"/>
          </w:rPr>
          <w:t>.</w:t>
        </w:r>
        <w:r w:rsidR="00636040" w:rsidRPr="002F6439">
          <w:rPr>
            <w:rStyle w:val="a6"/>
            <w:rFonts w:ascii="Times New Roman" w:hAnsi="Times New Roman"/>
            <w:color w:val="auto"/>
            <w:sz w:val="28"/>
            <w:szCs w:val="28"/>
            <w:u w:val="none"/>
          </w:rPr>
          <w:t>ua</w:t>
        </w:r>
        <w:r w:rsidR="00636040" w:rsidRPr="00E47543">
          <w:rPr>
            <w:rStyle w:val="a6"/>
            <w:rFonts w:ascii="Times New Roman" w:hAnsi="Times New Roman"/>
            <w:color w:val="auto"/>
            <w:sz w:val="28"/>
            <w:szCs w:val="28"/>
            <w:u w:val="none"/>
            <w:lang w:val="uk-UA"/>
          </w:rPr>
          <w:t>/</w:t>
        </w:r>
        <w:r w:rsidR="00636040" w:rsidRPr="002F6439">
          <w:rPr>
            <w:rStyle w:val="a6"/>
            <w:rFonts w:ascii="Times New Roman" w:hAnsi="Times New Roman"/>
            <w:color w:val="auto"/>
            <w:sz w:val="28"/>
            <w:szCs w:val="28"/>
            <w:u w:val="none"/>
          </w:rPr>
          <w:t>UJRN</w:t>
        </w:r>
        <w:r w:rsidR="00636040" w:rsidRPr="00E47543">
          <w:rPr>
            <w:rStyle w:val="a6"/>
            <w:rFonts w:ascii="Times New Roman" w:hAnsi="Times New Roman"/>
            <w:color w:val="auto"/>
            <w:sz w:val="28"/>
            <w:szCs w:val="28"/>
            <w:u w:val="none"/>
            <w:lang w:val="uk-UA"/>
          </w:rPr>
          <w:t>/</w:t>
        </w:r>
        <w:r w:rsidR="00636040" w:rsidRPr="002F6439">
          <w:rPr>
            <w:rStyle w:val="a6"/>
            <w:rFonts w:ascii="Times New Roman" w:hAnsi="Times New Roman"/>
            <w:color w:val="auto"/>
            <w:sz w:val="28"/>
            <w:szCs w:val="28"/>
            <w:u w:val="none"/>
          </w:rPr>
          <w:t>Vnadu</w:t>
        </w:r>
        <w:r w:rsidR="00636040" w:rsidRPr="00E47543">
          <w:rPr>
            <w:rStyle w:val="a6"/>
            <w:rFonts w:ascii="Times New Roman" w:hAnsi="Times New Roman"/>
            <w:color w:val="auto"/>
            <w:sz w:val="28"/>
            <w:szCs w:val="28"/>
            <w:u w:val="none"/>
            <w:lang w:val="uk-UA"/>
          </w:rPr>
          <w:t>_2015_3_9</w:t>
        </w:r>
      </w:hyperlink>
      <w:r w:rsidR="00636040" w:rsidRPr="002F6439">
        <w:rPr>
          <w:rFonts w:ascii="Times New Roman" w:hAnsi="Times New Roman"/>
          <w:sz w:val="28"/>
          <w:szCs w:val="28"/>
          <w:lang w:val="uk-UA"/>
        </w:rPr>
        <w:t>.</w:t>
      </w:r>
    </w:p>
    <w:p w:rsidR="00636040" w:rsidRPr="002F6439" w:rsidRDefault="00537F15" w:rsidP="00650E5F">
      <w:pPr>
        <w:numPr>
          <w:ilvl w:val="0"/>
          <w:numId w:val="13"/>
        </w:numPr>
        <w:spacing w:after="0" w:line="360" w:lineRule="auto"/>
        <w:ind w:left="0" w:firstLine="357"/>
        <w:jc w:val="both"/>
        <w:rPr>
          <w:rFonts w:ascii="Times New Roman" w:hAnsi="Times New Roman"/>
          <w:sz w:val="28"/>
          <w:szCs w:val="28"/>
          <w:lang w:val="uk-UA"/>
        </w:rPr>
      </w:pPr>
      <w:proofErr w:type="spellStart"/>
      <w:r w:rsidRPr="00537F15">
        <w:rPr>
          <w:rFonts w:ascii="Times New Roman" w:hAnsi="Times New Roman"/>
          <w:sz w:val="28"/>
          <w:szCs w:val="28"/>
          <w:lang w:val="uk-UA"/>
        </w:rPr>
        <w:t>Skoruk</w:t>
      </w:r>
      <w:proofErr w:type="spellEnd"/>
      <w:r w:rsidRPr="00537F15">
        <w:rPr>
          <w:rFonts w:ascii="Times New Roman" w:hAnsi="Times New Roman"/>
          <w:sz w:val="28"/>
          <w:szCs w:val="28"/>
          <w:lang w:val="uk-UA"/>
        </w:rPr>
        <w:t>,</w:t>
      </w:r>
      <w:r w:rsidR="00636040">
        <w:rPr>
          <w:rFonts w:ascii="Times New Roman" w:hAnsi="Times New Roman"/>
          <w:sz w:val="28"/>
          <w:szCs w:val="28"/>
          <w:lang w:val="uk-UA"/>
        </w:rPr>
        <w:t> </w:t>
      </w:r>
      <w:r w:rsidR="00636040" w:rsidRPr="002F6439">
        <w:rPr>
          <w:rFonts w:ascii="Times New Roman" w:hAnsi="Times New Roman"/>
          <w:sz w:val="28"/>
          <w:szCs w:val="28"/>
          <w:lang w:val="uk-UA"/>
        </w:rPr>
        <w:t>О. </w:t>
      </w:r>
      <w:r>
        <w:rPr>
          <w:rFonts w:ascii="Times New Roman" w:hAnsi="Times New Roman"/>
          <w:sz w:val="28"/>
          <w:szCs w:val="28"/>
          <w:lang w:val="en-US"/>
        </w:rPr>
        <w:t>V</w:t>
      </w:r>
      <w:r w:rsidR="00636040" w:rsidRPr="002F6439">
        <w:rPr>
          <w:rFonts w:ascii="Times New Roman" w:hAnsi="Times New Roman"/>
          <w:sz w:val="28"/>
          <w:szCs w:val="28"/>
          <w:lang w:val="uk-UA"/>
        </w:rPr>
        <w:t xml:space="preserve">. </w:t>
      </w:r>
      <w:r w:rsidRPr="00537F15">
        <w:rPr>
          <w:rFonts w:ascii="Times New Roman" w:hAnsi="Times New Roman"/>
          <w:sz w:val="28"/>
          <w:szCs w:val="28"/>
          <w:lang w:val="uk-UA"/>
        </w:rPr>
        <w:t>(2017), “</w:t>
      </w:r>
      <w:proofErr w:type="spellStart"/>
      <w:r w:rsidRPr="00537F15">
        <w:rPr>
          <w:rFonts w:ascii="Times New Roman" w:hAnsi="Times New Roman"/>
          <w:sz w:val="28"/>
          <w:szCs w:val="28"/>
          <w:lang w:val="uk-UA"/>
        </w:rPr>
        <w:t>Tinova</w:t>
      </w:r>
      <w:proofErr w:type="spellEnd"/>
      <w:r w:rsidRPr="00537F15">
        <w:rPr>
          <w:rFonts w:ascii="Times New Roman" w:hAnsi="Times New Roman"/>
          <w:sz w:val="28"/>
          <w:szCs w:val="28"/>
          <w:lang w:val="uk-UA"/>
        </w:rPr>
        <w:t xml:space="preserve"> </w:t>
      </w:r>
      <w:proofErr w:type="spellStart"/>
      <w:r w:rsidRPr="00537F15">
        <w:rPr>
          <w:rFonts w:ascii="Times New Roman" w:hAnsi="Times New Roman"/>
          <w:sz w:val="28"/>
          <w:szCs w:val="28"/>
          <w:lang w:val="uk-UA"/>
        </w:rPr>
        <w:t>ekonomika</w:t>
      </w:r>
      <w:proofErr w:type="spellEnd"/>
      <w:r w:rsidRPr="00537F15">
        <w:rPr>
          <w:rFonts w:ascii="Times New Roman" w:hAnsi="Times New Roman"/>
          <w:sz w:val="28"/>
          <w:szCs w:val="28"/>
          <w:lang w:val="uk-UA"/>
        </w:rPr>
        <w:t xml:space="preserve">: </w:t>
      </w:r>
      <w:proofErr w:type="spellStart"/>
      <w:r w:rsidRPr="00537F15">
        <w:rPr>
          <w:rFonts w:ascii="Times New Roman" w:hAnsi="Times New Roman"/>
          <w:sz w:val="28"/>
          <w:szCs w:val="28"/>
          <w:lang w:val="uk-UA"/>
        </w:rPr>
        <w:t>sutnist</w:t>
      </w:r>
      <w:proofErr w:type="spellEnd"/>
      <w:r w:rsidRPr="00537F15">
        <w:rPr>
          <w:rFonts w:ascii="Times New Roman" w:hAnsi="Times New Roman"/>
          <w:sz w:val="28"/>
          <w:szCs w:val="28"/>
          <w:lang w:val="uk-UA"/>
        </w:rPr>
        <w:t xml:space="preserve">, </w:t>
      </w:r>
      <w:proofErr w:type="spellStart"/>
      <w:r w:rsidRPr="00537F15">
        <w:rPr>
          <w:rFonts w:ascii="Times New Roman" w:hAnsi="Times New Roman"/>
          <w:sz w:val="28"/>
          <w:szCs w:val="28"/>
          <w:lang w:val="uk-UA"/>
        </w:rPr>
        <w:t>prychyny</w:t>
      </w:r>
      <w:proofErr w:type="spellEnd"/>
      <w:r w:rsidRPr="00537F15">
        <w:rPr>
          <w:rFonts w:ascii="Times New Roman" w:hAnsi="Times New Roman"/>
          <w:sz w:val="28"/>
          <w:szCs w:val="28"/>
          <w:lang w:val="uk-UA"/>
        </w:rPr>
        <w:t xml:space="preserve"> </w:t>
      </w:r>
      <w:proofErr w:type="spellStart"/>
      <w:r w:rsidRPr="00537F15">
        <w:rPr>
          <w:rFonts w:ascii="Times New Roman" w:hAnsi="Times New Roman"/>
          <w:sz w:val="28"/>
          <w:szCs w:val="28"/>
          <w:lang w:val="uk-UA"/>
        </w:rPr>
        <w:t>vynyknennia</w:t>
      </w:r>
      <w:proofErr w:type="spellEnd"/>
      <w:r w:rsidRPr="00537F15">
        <w:rPr>
          <w:rFonts w:ascii="Times New Roman" w:hAnsi="Times New Roman"/>
          <w:sz w:val="28"/>
          <w:szCs w:val="28"/>
          <w:lang w:val="uk-UA"/>
        </w:rPr>
        <w:t xml:space="preserve"> </w:t>
      </w:r>
      <w:proofErr w:type="spellStart"/>
      <w:r w:rsidRPr="00537F15">
        <w:rPr>
          <w:rFonts w:ascii="Times New Roman" w:hAnsi="Times New Roman"/>
          <w:sz w:val="28"/>
          <w:szCs w:val="28"/>
          <w:lang w:val="uk-UA"/>
        </w:rPr>
        <w:t>ta</w:t>
      </w:r>
      <w:proofErr w:type="spellEnd"/>
      <w:r w:rsidRPr="00537F15">
        <w:rPr>
          <w:rFonts w:ascii="Times New Roman" w:hAnsi="Times New Roman"/>
          <w:sz w:val="28"/>
          <w:szCs w:val="28"/>
          <w:lang w:val="uk-UA"/>
        </w:rPr>
        <w:t xml:space="preserve"> </w:t>
      </w:r>
      <w:proofErr w:type="spellStart"/>
      <w:r w:rsidRPr="00537F15">
        <w:rPr>
          <w:rFonts w:ascii="Times New Roman" w:hAnsi="Times New Roman"/>
          <w:sz w:val="28"/>
          <w:szCs w:val="28"/>
          <w:lang w:val="uk-UA"/>
        </w:rPr>
        <w:t>shliakhy</w:t>
      </w:r>
      <w:proofErr w:type="spellEnd"/>
      <w:r w:rsidRPr="00537F15">
        <w:rPr>
          <w:rFonts w:ascii="Times New Roman" w:hAnsi="Times New Roman"/>
          <w:sz w:val="28"/>
          <w:szCs w:val="28"/>
          <w:lang w:val="uk-UA"/>
        </w:rPr>
        <w:t xml:space="preserve"> </w:t>
      </w:r>
      <w:proofErr w:type="spellStart"/>
      <w:r w:rsidRPr="00537F15">
        <w:rPr>
          <w:rFonts w:ascii="Times New Roman" w:hAnsi="Times New Roman"/>
          <w:sz w:val="28"/>
          <w:szCs w:val="28"/>
          <w:lang w:val="uk-UA"/>
        </w:rPr>
        <w:t>podolannia</w:t>
      </w:r>
      <w:proofErr w:type="spellEnd"/>
      <w:r w:rsidRPr="00537F15">
        <w:rPr>
          <w:rFonts w:ascii="Times New Roman" w:hAnsi="Times New Roman"/>
          <w:sz w:val="28"/>
          <w:szCs w:val="28"/>
          <w:lang w:val="uk-UA"/>
        </w:rPr>
        <w:t>”,</w:t>
      </w:r>
      <w:r w:rsidR="00636040" w:rsidRPr="002F6439">
        <w:rPr>
          <w:rFonts w:ascii="Times New Roman" w:hAnsi="Times New Roman"/>
          <w:sz w:val="28"/>
          <w:szCs w:val="28"/>
          <w:lang w:val="uk-UA"/>
        </w:rPr>
        <w:t xml:space="preserve"> </w:t>
      </w:r>
      <w:proofErr w:type="spellStart"/>
      <w:r w:rsidRPr="00537F15">
        <w:rPr>
          <w:rFonts w:ascii="Times New Roman" w:hAnsi="Times New Roman"/>
          <w:i/>
          <w:sz w:val="28"/>
          <w:szCs w:val="28"/>
          <w:shd w:val="clear" w:color="auto" w:fill="FFFFFF"/>
          <w:lang w:val="uk-UA"/>
        </w:rPr>
        <w:t>Ekonomika</w:t>
      </w:r>
      <w:proofErr w:type="spellEnd"/>
      <w:r w:rsidRPr="00537F15">
        <w:rPr>
          <w:rFonts w:ascii="Times New Roman" w:hAnsi="Times New Roman"/>
          <w:i/>
          <w:sz w:val="28"/>
          <w:szCs w:val="28"/>
          <w:shd w:val="clear" w:color="auto" w:fill="FFFFFF"/>
          <w:lang w:val="uk-UA"/>
        </w:rPr>
        <w:t xml:space="preserve"> </w:t>
      </w:r>
      <w:proofErr w:type="spellStart"/>
      <w:r w:rsidRPr="00537F15">
        <w:rPr>
          <w:rFonts w:ascii="Times New Roman" w:hAnsi="Times New Roman"/>
          <w:i/>
          <w:sz w:val="28"/>
          <w:szCs w:val="28"/>
          <w:shd w:val="clear" w:color="auto" w:fill="FFFFFF"/>
          <w:lang w:val="uk-UA"/>
        </w:rPr>
        <w:t>ta</w:t>
      </w:r>
      <w:proofErr w:type="spellEnd"/>
      <w:r w:rsidRPr="00537F15">
        <w:rPr>
          <w:rFonts w:ascii="Times New Roman" w:hAnsi="Times New Roman"/>
          <w:i/>
          <w:sz w:val="28"/>
          <w:szCs w:val="28"/>
          <w:shd w:val="clear" w:color="auto" w:fill="FFFFFF"/>
          <w:lang w:val="uk-UA"/>
        </w:rPr>
        <w:t xml:space="preserve"> </w:t>
      </w:r>
      <w:proofErr w:type="spellStart"/>
      <w:r w:rsidRPr="00537F15">
        <w:rPr>
          <w:rFonts w:ascii="Times New Roman" w:hAnsi="Times New Roman"/>
          <w:i/>
          <w:sz w:val="28"/>
          <w:szCs w:val="28"/>
          <w:shd w:val="clear" w:color="auto" w:fill="FFFFFF"/>
          <w:lang w:val="uk-UA"/>
        </w:rPr>
        <w:t>suspilstvo</w:t>
      </w:r>
      <w:proofErr w:type="spellEnd"/>
      <w:r w:rsidRPr="00537F15">
        <w:rPr>
          <w:rFonts w:ascii="Times New Roman" w:hAnsi="Times New Roman"/>
          <w:sz w:val="28"/>
          <w:szCs w:val="28"/>
          <w:shd w:val="clear" w:color="auto" w:fill="FFFFFF"/>
          <w:lang w:val="uk-UA"/>
        </w:rPr>
        <w:t>,</w:t>
      </w:r>
      <w:r w:rsidR="00636040" w:rsidRPr="002F6439">
        <w:rPr>
          <w:rFonts w:ascii="Times New Roman" w:hAnsi="Times New Roman"/>
          <w:sz w:val="28"/>
          <w:szCs w:val="28"/>
          <w:shd w:val="clear" w:color="auto" w:fill="FFFFFF"/>
          <w:lang w:val="uk-UA"/>
        </w:rPr>
        <w:t xml:space="preserve"> </w:t>
      </w:r>
      <w:proofErr w:type="spellStart"/>
      <w:r>
        <w:rPr>
          <w:rFonts w:ascii="Times New Roman" w:hAnsi="Times New Roman"/>
          <w:sz w:val="28"/>
          <w:szCs w:val="28"/>
          <w:shd w:val="clear" w:color="auto" w:fill="FFFFFF"/>
          <w:lang w:val="en-US"/>
        </w:rPr>
        <w:t>Vol</w:t>
      </w:r>
      <w:proofErr w:type="spellEnd"/>
      <w:r w:rsidR="00636040" w:rsidRPr="002F6439">
        <w:rPr>
          <w:rFonts w:ascii="Times New Roman" w:hAnsi="Times New Roman"/>
          <w:sz w:val="28"/>
          <w:szCs w:val="28"/>
          <w:shd w:val="clear" w:color="auto" w:fill="FFFFFF"/>
          <w:lang w:val="uk-UA"/>
        </w:rPr>
        <w:t>. 17</w:t>
      </w:r>
      <w:r>
        <w:rPr>
          <w:rFonts w:ascii="Times New Roman" w:hAnsi="Times New Roman"/>
          <w:sz w:val="28"/>
          <w:szCs w:val="28"/>
          <w:shd w:val="clear" w:color="auto" w:fill="FFFFFF"/>
          <w:lang w:val="en-US"/>
        </w:rPr>
        <w:t xml:space="preserve">, </w:t>
      </w:r>
      <w:proofErr w:type="spellStart"/>
      <w:r>
        <w:rPr>
          <w:rFonts w:ascii="Times New Roman" w:hAnsi="Times New Roman"/>
          <w:sz w:val="28"/>
          <w:szCs w:val="28"/>
          <w:shd w:val="clear" w:color="auto" w:fill="FFFFFF"/>
          <w:lang w:val="en-US"/>
        </w:rPr>
        <w:t>pp</w:t>
      </w:r>
      <w:proofErr w:type="spellEnd"/>
      <w:r w:rsidR="00636040" w:rsidRPr="002F6439">
        <w:rPr>
          <w:rFonts w:ascii="Times New Roman" w:hAnsi="Times New Roman"/>
          <w:sz w:val="28"/>
          <w:szCs w:val="28"/>
          <w:shd w:val="clear" w:color="auto" w:fill="FFFFFF"/>
          <w:lang w:val="uk-UA"/>
        </w:rPr>
        <w:t>.</w:t>
      </w:r>
      <w:r w:rsidR="00636040">
        <w:rPr>
          <w:rFonts w:ascii="Times New Roman" w:hAnsi="Times New Roman"/>
          <w:sz w:val="28"/>
          <w:szCs w:val="28"/>
          <w:shd w:val="clear" w:color="auto" w:fill="FFFFFF"/>
          <w:lang w:val="uk-UA"/>
        </w:rPr>
        <w:t> </w:t>
      </w:r>
      <w:r w:rsidR="00636040" w:rsidRPr="00DD75A0">
        <w:rPr>
          <w:rFonts w:ascii="Times New Roman" w:hAnsi="Times New Roman"/>
          <w:sz w:val="28"/>
          <w:szCs w:val="28"/>
          <w:shd w:val="clear" w:color="auto" w:fill="FFFFFF"/>
          <w:lang w:val="uk-UA"/>
        </w:rPr>
        <w:t>127</w:t>
      </w:r>
      <w:r>
        <w:rPr>
          <w:rFonts w:ascii="Times New Roman" w:hAnsi="Times New Roman"/>
          <w:sz w:val="28"/>
          <w:szCs w:val="28"/>
          <w:shd w:val="clear" w:color="auto" w:fill="FFFFFF"/>
          <w:lang w:val="uk-UA"/>
        </w:rPr>
        <w:sym w:font="Symbol" w:char="F02D"/>
      </w:r>
      <w:r w:rsidR="00636040" w:rsidRPr="00DD75A0">
        <w:rPr>
          <w:rFonts w:ascii="Times New Roman" w:hAnsi="Times New Roman"/>
          <w:sz w:val="28"/>
          <w:szCs w:val="28"/>
          <w:shd w:val="clear" w:color="auto" w:fill="FFFFFF"/>
          <w:lang w:val="uk-UA"/>
        </w:rPr>
        <w:t>131</w:t>
      </w:r>
      <w:r w:rsidR="00636040" w:rsidRPr="002F6439">
        <w:rPr>
          <w:rFonts w:ascii="Times New Roman" w:hAnsi="Times New Roman"/>
          <w:sz w:val="28"/>
          <w:szCs w:val="28"/>
          <w:shd w:val="clear" w:color="auto" w:fill="FFFFFF"/>
          <w:lang w:val="uk-UA"/>
        </w:rPr>
        <w:t>.</w:t>
      </w:r>
    </w:p>
    <w:p w:rsidR="00636040" w:rsidRPr="002F6439" w:rsidRDefault="00875CFF" w:rsidP="00650E5F">
      <w:pPr>
        <w:numPr>
          <w:ilvl w:val="0"/>
          <w:numId w:val="13"/>
        </w:numPr>
        <w:spacing w:after="0" w:line="360" w:lineRule="auto"/>
        <w:ind w:left="0" w:firstLine="357"/>
        <w:jc w:val="both"/>
        <w:rPr>
          <w:rStyle w:val="a6"/>
          <w:rFonts w:ascii="Times New Roman" w:hAnsi="Times New Roman"/>
          <w:color w:val="auto"/>
          <w:sz w:val="28"/>
          <w:szCs w:val="28"/>
          <w:u w:val="none"/>
          <w:lang w:val="uk-UA"/>
        </w:rPr>
      </w:pPr>
      <w:proofErr w:type="spellStart"/>
      <w:r w:rsidRPr="00875CFF">
        <w:rPr>
          <w:rFonts w:ascii="Times New Roman" w:hAnsi="Times New Roman"/>
          <w:color w:val="222222"/>
          <w:sz w:val="28"/>
          <w:szCs w:val="28"/>
          <w:shd w:val="clear" w:color="auto" w:fill="FFFFFF"/>
          <w:lang w:val="uk-UA"/>
        </w:rPr>
        <w:lastRenderedPageBreak/>
        <w:t>Sharyi</w:t>
      </w:r>
      <w:proofErr w:type="spellEnd"/>
      <w:r w:rsidRPr="00875CFF">
        <w:rPr>
          <w:rFonts w:ascii="Times New Roman" w:hAnsi="Times New Roman"/>
          <w:color w:val="222222"/>
          <w:sz w:val="28"/>
          <w:szCs w:val="28"/>
          <w:shd w:val="clear" w:color="auto" w:fill="FFFFFF"/>
          <w:lang w:val="uk-UA"/>
        </w:rPr>
        <w:t>,</w:t>
      </w:r>
      <w:r w:rsidR="00636040" w:rsidRPr="002F6439">
        <w:rPr>
          <w:rFonts w:ascii="Times New Roman" w:hAnsi="Times New Roman"/>
          <w:color w:val="222222"/>
          <w:sz w:val="28"/>
          <w:szCs w:val="28"/>
          <w:shd w:val="clear" w:color="auto" w:fill="FFFFFF"/>
          <w:lang w:val="uk-UA"/>
        </w:rPr>
        <w:t xml:space="preserve"> </w:t>
      </w:r>
      <w:r>
        <w:rPr>
          <w:rFonts w:ascii="Times New Roman" w:hAnsi="Times New Roman"/>
          <w:color w:val="222222"/>
          <w:sz w:val="28"/>
          <w:szCs w:val="28"/>
          <w:shd w:val="clear" w:color="auto" w:fill="FFFFFF"/>
          <w:lang w:val="en-US"/>
        </w:rPr>
        <w:t>H</w:t>
      </w:r>
      <w:r w:rsidR="00636040" w:rsidRPr="002F6439">
        <w:rPr>
          <w:rFonts w:ascii="Times New Roman" w:hAnsi="Times New Roman"/>
          <w:color w:val="222222"/>
          <w:sz w:val="28"/>
          <w:szCs w:val="28"/>
          <w:shd w:val="clear" w:color="auto" w:fill="FFFFFF"/>
          <w:lang w:val="uk-UA"/>
        </w:rPr>
        <w:t xml:space="preserve">. І. </w:t>
      </w:r>
      <w:r w:rsidRPr="00875CFF">
        <w:rPr>
          <w:rFonts w:ascii="Times New Roman" w:hAnsi="Times New Roman"/>
          <w:color w:val="222222"/>
          <w:sz w:val="28"/>
          <w:szCs w:val="28"/>
          <w:shd w:val="clear" w:color="auto" w:fill="FFFFFF"/>
          <w:lang w:val="uk-UA"/>
        </w:rPr>
        <w:t>(2020), “</w:t>
      </w:r>
      <w:proofErr w:type="spellStart"/>
      <w:r w:rsidRPr="00875CFF">
        <w:rPr>
          <w:rFonts w:ascii="Times New Roman" w:hAnsi="Times New Roman"/>
          <w:color w:val="222222"/>
          <w:sz w:val="28"/>
          <w:szCs w:val="28"/>
          <w:shd w:val="clear" w:color="auto" w:fill="FFFFFF"/>
          <w:lang w:val="uk-UA"/>
        </w:rPr>
        <w:t>Chomu</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bilshist</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ukraintsiv</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perebuvaiut</w:t>
      </w:r>
      <w:proofErr w:type="spellEnd"/>
      <w:r w:rsidRPr="00875CFF">
        <w:rPr>
          <w:rFonts w:ascii="Times New Roman" w:hAnsi="Times New Roman"/>
          <w:color w:val="222222"/>
          <w:sz w:val="28"/>
          <w:szCs w:val="28"/>
          <w:shd w:val="clear" w:color="auto" w:fill="FFFFFF"/>
          <w:lang w:val="uk-UA"/>
        </w:rPr>
        <w:t xml:space="preserve"> v </w:t>
      </w:r>
      <w:proofErr w:type="spellStart"/>
      <w:r w:rsidRPr="00875CFF">
        <w:rPr>
          <w:rFonts w:ascii="Times New Roman" w:hAnsi="Times New Roman"/>
          <w:color w:val="222222"/>
          <w:sz w:val="28"/>
          <w:szCs w:val="28"/>
          <w:shd w:val="clear" w:color="auto" w:fill="FFFFFF"/>
          <w:lang w:val="uk-UA"/>
        </w:rPr>
        <w:t>ekonomichnomu</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pidpilli</w:t>
      </w:r>
      <w:proofErr w:type="spellEnd"/>
      <w:r w:rsidRPr="00875CFF">
        <w:rPr>
          <w:rFonts w:ascii="Times New Roman" w:hAnsi="Times New Roman"/>
          <w:color w:val="222222"/>
          <w:sz w:val="28"/>
          <w:szCs w:val="28"/>
          <w:shd w:val="clear" w:color="auto" w:fill="FFFFFF"/>
          <w:lang w:val="uk-UA"/>
        </w:rPr>
        <w:t>”,</w:t>
      </w:r>
      <w:r w:rsidR="00636040" w:rsidRPr="002F6439">
        <w:rPr>
          <w:rFonts w:ascii="Times New Roman" w:hAnsi="Times New Roman"/>
          <w:sz w:val="28"/>
          <w:szCs w:val="28"/>
          <w:shd w:val="clear" w:color="auto" w:fill="FFFFFF"/>
          <w:lang w:val="uk-UA"/>
        </w:rPr>
        <w:t xml:space="preserve"> </w:t>
      </w:r>
      <w:proofErr w:type="spellStart"/>
      <w:r w:rsidRPr="00875CFF">
        <w:rPr>
          <w:rFonts w:ascii="Times New Roman" w:hAnsi="Times New Roman"/>
          <w:i/>
          <w:sz w:val="28"/>
          <w:szCs w:val="28"/>
          <w:shd w:val="clear" w:color="auto" w:fill="FFFFFF"/>
          <w:lang w:val="uk-UA"/>
        </w:rPr>
        <w:t>Uriadovyi</w:t>
      </w:r>
      <w:proofErr w:type="spellEnd"/>
      <w:r w:rsidRPr="00875CFF">
        <w:rPr>
          <w:rFonts w:ascii="Times New Roman" w:hAnsi="Times New Roman"/>
          <w:i/>
          <w:sz w:val="28"/>
          <w:szCs w:val="28"/>
          <w:shd w:val="clear" w:color="auto" w:fill="FFFFFF"/>
          <w:lang w:val="uk-UA"/>
        </w:rPr>
        <w:t xml:space="preserve"> </w:t>
      </w:r>
      <w:proofErr w:type="spellStart"/>
      <w:r w:rsidRPr="00875CFF">
        <w:rPr>
          <w:rFonts w:ascii="Times New Roman" w:hAnsi="Times New Roman"/>
          <w:i/>
          <w:sz w:val="28"/>
          <w:szCs w:val="28"/>
          <w:shd w:val="clear" w:color="auto" w:fill="FFFFFF"/>
          <w:lang w:val="uk-UA"/>
        </w:rPr>
        <w:t>kurier</w:t>
      </w:r>
      <w:proofErr w:type="spellEnd"/>
      <w:r>
        <w:rPr>
          <w:rFonts w:ascii="Times New Roman" w:hAnsi="Times New Roman"/>
          <w:sz w:val="28"/>
          <w:szCs w:val="28"/>
          <w:shd w:val="clear" w:color="auto" w:fill="FFFFFF"/>
          <w:lang w:val="en-US"/>
        </w:rPr>
        <w:t>;</w:t>
      </w:r>
      <w:r w:rsidRPr="00875CFF">
        <w:rPr>
          <w:rFonts w:ascii="Times New Roman" w:hAnsi="Times New Roman"/>
          <w:sz w:val="28"/>
          <w:szCs w:val="28"/>
          <w:lang w:val="en-US"/>
        </w:rPr>
        <w:t xml:space="preserve"> </w:t>
      </w:r>
      <w:r>
        <w:rPr>
          <w:rFonts w:ascii="Times New Roman" w:hAnsi="Times New Roman"/>
          <w:sz w:val="28"/>
          <w:szCs w:val="28"/>
          <w:lang w:val="en-US"/>
        </w:rPr>
        <w:t>a</w:t>
      </w:r>
      <w:r w:rsidRPr="00A32E50">
        <w:rPr>
          <w:rFonts w:ascii="Times New Roman" w:hAnsi="Times New Roman"/>
          <w:sz w:val="28"/>
          <w:szCs w:val="28"/>
          <w:lang w:val="en-US"/>
        </w:rPr>
        <w:t>vailable</w:t>
      </w:r>
      <w:r w:rsidRPr="00E47543">
        <w:rPr>
          <w:rFonts w:ascii="Times New Roman" w:hAnsi="Times New Roman"/>
          <w:sz w:val="28"/>
          <w:szCs w:val="28"/>
          <w:lang w:val="uk-UA"/>
        </w:rPr>
        <w:t xml:space="preserve"> </w:t>
      </w:r>
      <w:r w:rsidRPr="00A32E50">
        <w:rPr>
          <w:rFonts w:ascii="Times New Roman" w:hAnsi="Times New Roman"/>
          <w:sz w:val="28"/>
          <w:szCs w:val="28"/>
          <w:lang w:val="en-US"/>
        </w:rPr>
        <w:t>at</w:t>
      </w:r>
      <w:r w:rsidRPr="00E47543">
        <w:rPr>
          <w:rFonts w:ascii="Times New Roman" w:hAnsi="Times New Roman"/>
          <w:spacing w:val="-1"/>
          <w:sz w:val="28"/>
          <w:szCs w:val="28"/>
          <w:lang w:val="uk-UA"/>
        </w:rPr>
        <w:t>:</w:t>
      </w:r>
      <w:r w:rsidR="00636040" w:rsidRPr="00875CFF">
        <w:rPr>
          <w:rFonts w:ascii="Times New Roman" w:hAnsi="Times New Roman"/>
          <w:sz w:val="28"/>
          <w:szCs w:val="28"/>
          <w:shd w:val="clear" w:color="auto" w:fill="F9F9F9"/>
          <w:lang w:val="en-US"/>
        </w:rPr>
        <w:t> </w:t>
      </w:r>
      <w:hyperlink r:id="rId16" w:tgtFrame="_blank" w:history="1">
        <w:r w:rsidR="00636040" w:rsidRPr="00875CFF">
          <w:rPr>
            <w:rStyle w:val="a6"/>
            <w:rFonts w:ascii="Times New Roman" w:hAnsi="Times New Roman"/>
            <w:color w:val="auto"/>
            <w:sz w:val="28"/>
            <w:szCs w:val="28"/>
            <w:u w:val="none"/>
            <w:shd w:val="clear" w:color="auto" w:fill="FFFFFF"/>
            <w:lang w:val="en-US"/>
          </w:rPr>
          <w:t>https</w:t>
        </w:r>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ukurier</w:t>
        </w:r>
        <w:proofErr w:type="spellEnd"/>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gov</w:t>
        </w:r>
        <w:proofErr w:type="spellEnd"/>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ua</w:t>
        </w:r>
        <w:proofErr w:type="spellEnd"/>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uk</w:t>
        </w:r>
        <w:proofErr w:type="spellEnd"/>
        <w:r w:rsidR="00636040" w:rsidRPr="00BE514F">
          <w:rPr>
            <w:rStyle w:val="a6"/>
            <w:rFonts w:ascii="Times New Roman" w:hAnsi="Times New Roman"/>
            <w:color w:val="auto"/>
            <w:sz w:val="28"/>
            <w:szCs w:val="28"/>
            <w:u w:val="none"/>
            <w:shd w:val="clear" w:color="auto" w:fill="FFFFFF"/>
            <w:lang w:val="uk-UA"/>
          </w:rPr>
          <w:t>/</w:t>
        </w:r>
        <w:r w:rsidR="00636040" w:rsidRPr="00875CFF">
          <w:rPr>
            <w:rStyle w:val="a6"/>
            <w:rFonts w:ascii="Times New Roman" w:hAnsi="Times New Roman"/>
            <w:color w:val="auto"/>
            <w:sz w:val="28"/>
            <w:szCs w:val="28"/>
            <w:u w:val="none"/>
            <w:shd w:val="clear" w:color="auto" w:fill="FFFFFF"/>
            <w:lang w:val="en-US"/>
          </w:rPr>
          <w:t>articles</w:t>
        </w:r>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chomu</w:t>
        </w:r>
        <w:proofErr w:type="spellEnd"/>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bilshist</w:t>
        </w:r>
        <w:proofErr w:type="spellEnd"/>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ukrayinciv</w:t>
        </w:r>
        <w:proofErr w:type="spellEnd"/>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perebuvayut</w:t>
        </w:r>
        <w:proofErr w:type="spellEnd"/>
        <w:r w:rsidR="00636040" w:rsidRPr="00BE514F">
          <w:rPr>
            <w:rStyle w:val="a6"/>
            <w:rFonts w:ascii="Times New Roman" w:hAnsi="Times New Roman"/>
            <w:color w:val="auto"/>
            <w:sz w:val="28"/>
            <w:szCs w:val="28"/>
            <w:u w:val="none"/>
            <w:shd w:val="clear" w:color="auto" w:fill="FFFFFF"/>
            <w:lang w:val="uk-UA"/>
          </w:rPr>
          <w:t>-</w:t>
        </w:r>
        <w:r w:rsidR="00636040" w:rsidRPr="00875CFF">
          <w:rPr>
            <w:rStyle w:val="a6"/>
            <w:rFonts w:ascii="Times New Roman" w:hAnsi="Times New Roman"/>
            <w:color w:val="auto"/>
            <w:sz w:val="28"/>
            <w:szCs w:val="28"/>
            <w:u w:val="none"/>
            <w:shd w:val="clear" w:color="auto" w:fill="FFFFFF"/>
            <w:lang w:val="en-US"/>
          </w:rPr>
          <w:t>v</w:t>
        </w:r>
        <w:r w:rsidR="00636040" w:rsidRPr="00BE514F">
          <w:rPr>
            <w:rStyle w:val="a6"/>
            <w:rFonts w:ascii="Times New Roman" w:hAnsi="Times New Roman"/>
            <w:color w:val="auto"/>
            <w:sz w:val="28"/>
            <w:szCs w:val="28"/>
            <w:u w:val="none"/>
            <w:shd w:val="clear" w:color="auto" w:fill="FFFFFF"/>
            <w:lang w:val="uk-UA"/>
          </w:rPr>
          <w:t>-</w:t>
        </w:r>
        <w:proofErr w:type="spellStart"/>
        <w:r w:rsidR="00636040" w:rsidRPr="00875CFF">
          <w:rPr>
            <w:rStyle w:val="a6"/>
            <w:rFonts w:ascii="Times New Roman" w:hAnsi="Times New Roman"/>
            <w:color w:val="auto"/>
            <w:sz w:val="28"/>
            <w:szCs w:val="28"/>
            <w:u w:val="none"/>
            <w:shd w:val="clear" w:color="auto" w:fill="FFFFFF"/>
            <w:lang w:val="en-US"/>
          </w:rPr>
          <w:t>ekonomichn</w:t>
        </w:r>
        <w:proofErr w:type="spellEnd"/>
        <w:r w:rsidR="00636040" w:rsidRPr="00BE514F">
          <w:rPr>
            <w:rStyle w:val="a6"/>
            <w:rFonts w:ascii="Times New Roman" w:hAnsi="Times New Roman"/>
            <w:color w:val="auto"/>
            <w:sz w:val="28"/>
            <w:szCs w:val="28"/>
            <w:u w:val="none"/>
            <w:shd w:val="clear" w:color="auto" w:fill="FFFFFF"/>
            <w:lang w:val="uk-UA"/>
          </w:rPr>
          <w:t>/</w:t>
        </w:r>
      </w:hyperlink>
    </w:p>
    <w:p w:rsidR="00636040" w:rsidRPr="002F6439" w:rsidRDefault="00875CFF" w:rsidP="00650E5F">
      <w:pPr>
        <w:numPr>
          <w:ilvl w:val="0"/>
          <w:numId w:val="13"/>
        </w:numPr>
        <w:spacing w:after="0" w:line="360" w:lineRule="auto"/>
        <w:ind w:left="0" w:firstLine="357"/>
        <w:jc w:val="both"/>
        <w:rPr>
          <w:rFonts w:ascii="Times New Roman" w:hAnsi="Times New Roman"/>
          <w:sz w:val="28"/>
          <w:szCs w:val="28"/>
          <w:lang w:val="uk-UA"/>
        </w:rPr>
      </w:pPr>
      <w:proofErr w:type="spellStart"/>
      <w:r w:rsidRPr="00875CFF">
        <w:rPr>
          <w:rFonts w:ascii="Times New Roman" w:hAnsi="Times New Roman"/>
          <w:color w:val="222222"/>
          <w:sz w:val="28"/>
          <w:szCs w:val="28"/>
          <w:shd w:val="clear" w:color="auto" w:fill="FFFFFF"/>
          <w:lang w:val="uk-UA"/>
        </w:rPr>
        <w:t>Sharyi</w:t>
      </w:r>
      <w:proofErr w:type="spellEnd"/>
      <w:r w:rsidRPr="00875CFF">
        <w:rPr>
          <w:rFonts w:ascii="Times New Roman" w:hAnsi="Times New Roman"/>
          <w:color w:val="222222"/>
          <w:sz w:val="28"/>
          <w:szCs w:val="28"/>
          <w:shd w:val="clear" w:color="auto" w:fill="FFFFFF"/>
          <w:lang w:val="uk-UA"/>
        </w:rPr>
        <w:t>,</w:t>
      </w:r>
      <w:r w:rsidRPr="002F6439">
        <w:rPr>
          <w:rFonts w:ascii="Times New Roman" w:hAnsi="Times New Roman"/>
          <w:color w:val="222222"/>
          <w:sz w:val="28"/>
          <w:szCs w:val="28"/>
          <w:shd w:val="clear" w:color="auto" w:fill="FFFFFF"/>
          <w:lang w:val="uk-UA"/>
        </w:rPr>
        <w:t xml:space="preserve"> </w:t>
      </w:r>
      <w:r>
        <w:rPr>
          <w:rFonts w:ascii="Times New Roman" w:hAnsi="Times New Roman"/>
          <w:color w:val="222222"/>
          <w:sz w:val="28"/>
          <w:szCs w:val="28"/>
          <w:shd w:val="clear" w:color="auto" w:fill="FFFFFF"/>
          <w:lang w:val="en-US"/>
        </w:rPr>
        <w:t>H</w:t>
      </w:r>
      <w:r w:rsidRPr="002F6439">
        <w:rPr>
          <w:rFonts w:ascii="Times New Roman" w:hAnsi="Times New Roman"/>
          <w:color w:val="222222"/>
          <w:sz w:val="28"/>
          <w:szCs w:val="28"/>
          <w:shd w:val="clear" w:color="auto" w:fill="FFFFFF"/>
          <w:lang w:val="uk-UA"/>
        </w:rPr>
        <w:t xml:space="preserve">. І. </w:t>
      </w:r>
      <w:r w:rsidRPr="00875CFF">
        <w:rPr>
          <w:rFonts w:ascii="Times New Roman" w:hAnsi="Times New Roman"/>
          <w:color w:val="222222"/>
          <w:sz w:val="28"/>
          <w:szCs w:val="28"/>
          <w:shd w:val="clear" w:color="auto" w:fill="FFFFFF"/>
          <w:lang w:val="uk-UA"/>
        </w:rPr>
        <w:t>(20</w:t>
      </w:r>
      <w:r w:rsidRPr="00875CFF">
        <w:rPr>
          <w:rFonts w:ascii="Times New Roman" w:hAnsi="Times New Roman"/>
          <w:color w:val="222222"/>
          <w:sz w:val="28"/>
          <w:szCs w:val="28"/>
          <w:shd w:val="clear" w:color="auto" w:fill="FFFFFF"/>
          <w:lang w:val="uk-UA"/>
        </w:rPr>
        <w:t>14</w:t>
      </w:r>
      <w:r w:rsidRPr="00875CFF">
        <w:rPr>
          <w:rFonts w:ascii="Times New Roman" w:hAnsi="Times New Roman"/>
          <w:color w:val="222222"/>
          <w:sz w:val="28"/>
          <w:szCs w:val="28"/>
          <w:shd w:val="clear" w:color="auto" w:fill="FFFFFF"/>
          <w:lang w:val="uk-UA"/>
        </w:rPr>
        <w:t>),</w:t>
      </w:r>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Pro</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stan</w:t>
      </w:r>
      <w:proofErr w:type="spellEnd"/>
      <w:r w:rsidRPr="00875CFF">
        <w:rPr>
          <w:rFonts w:ascii="Times New Roman" w:hAnsi="Times New Roman"/>
          <w:color w:val="222222"/>
          <w:sz w:val="28"/>
          <w:szCs w:val="28"/>
          <w:shd w:val="clear" w:color="auto" w:fill="FFFFFF"/>
          <w:lang w:val="uk-UA"/>
        </w:rPr>
        <w:t xml:space="preserve"> i </w:t>
      </w:r>
      <w:proofErr w:type="spellStart"/>
      <w:r w:rsidRPr="00875CFF">
        <w:rPr>
          <w:rFonts w:ascii="Times New Roman" w:hAnsi="Times New Roman"/>
          <w:color w:val="222222"/>
          <w:sz w:val="28"/>
          <w:szCs w:val="28"/>
          <w:shd w:val="clear" w:color="auto" w:fill="FFFFFF"/>
          <w:lang w:val="uk-UA"/>
        </w:rPr>
        <w:t>perspektyvy</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rozvytku</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ahrarnoho</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sektoru</w:t>
      </w:r>
      <w:proofErr w:type="spellEnd"/>
      <w:r w:rsidRPr="00875CFF">
        <w:rPr>
          <w:rFonts w:ascii="Times New Roman" w:hAnsi="Times New Roman"/>
          <w:color w:val="222222"/>
          <w:sz w:val="28"/>
          <w:szCs w:val="28"/>
          <w:shd w:val="clear" w:color="auto" w:fill="FFFFFF"/>
          <w:lang w:val="uk-UA"/>
        </w:rPr>
        <w:t xml:space="preserve"> </w:t>
      </w:r>
      <w:proofErr w:type="spellStart"/>
      <w:r w:rsidRPr="00875CFF">
        <w:rPr>
          <w:rFonts w:ascii="Times New Roman" w:hAnsi="Times New Roman"/>
          <w:color w:val="222222"/>
          <w:sz w:val="28"/>
          <w:szCs w:val="28"/>
          <w:shd w:val="clear" w:color="auto" w:fill="FFFFFF"/>
          <w:lang w:val="uk-UA"/>
        </w:rPr>
        <w:t>Ukrainy</w:t>
      </w:r>
      <w:proofErr w:type="spellEnd"/>
      <w:r w:rsidRPr="00875CFF">
        <w:rPr>
          <w:rFonts w:ascii="Times New Roman" w:hAnsi="Times New Roman"/>
          <w:color w:val="222222"/>
          <w:sz w:val="28"/>
          <w:szCs w:val="28"/>
          <w:shd w:val="clear" w:color="auto" w:fill="FFFFFF"/>
          <w:lang w:val="uk-UA"/>
        </w:rPr>
        <w:t xml:space="preserve">”, </w:t>
      </w:r>
      <w:proofErr w:type="spellStart"/>
      <w:r w:rsidRPr="003618F4">
        <w:rPr>
          <w:rFonts w:ascii="Times New Roman" w:hAnsi="Times New Roman"/>
          <w:i/>
          <w:color w:val="222222"/>
          <w:sz w:val="28"/>
          <w:szCs w:val="28"/>
          <w:shd w:val="clear" w:color="auto" w:fill="FFFFFF"/>
          <w:lang w:val="en-US"/>
        </w:rPr>
        <w:t>Zemlevporiadnyi</w:t>
      </w:r>
      <w:proofErr w:type="spellEnd"/>
      <w:r w:rsidRPr="003618F4">
        <w:rPr>
          <w:rFonts w:ascii="Times New Roman" w:hAnsi="Times New Roman"/>
          <w:i/>
          <w:color w:val="222222"/>
          <w:sz w:val="28"/>
          <w:szCs w:val="28"/>
          <w:shd w:val="clear" w:color="auto" w:fill="FFFFFF"/>
          <w:lang w:val="uk-UA"/>
        </w:rPr>
        <w:t xml:space="preserve"> </w:t>
      </w:r>
      <w:proofErr w:type="spellStart"/>
      <w:r w:rsidRPr="003618F4">
        <w:rPr>
          <w:rFonts w:ascii="Times New Roman" w:hAnsi="Times New Roman"/>
          <w:i/>
          <w:color w:val="222222"/>
          <w:sz w:val="28"/>
          <w:szCs w:val="28"/>
          <w:shd w:val="clear" w:color="auto" w:fill="FFFFFF"/>
          <w:lang w:val="en-US"/>
        </w:rPr>
        <w:t>visnyk</w:t>
      </w:r>
      <w:proofErr w:type="spellEnd"/>
      <w:r w:rsidRPr="00875CFF">
        <w:rPr>
          <w:rFonts w:ascii="Times New Roman" w:hAnsi="Times New Roman"/>
          <w:color w:val="222222"/>
          <w:sz w:val="28"/>
          <w:szCs w:val="28"/>
          <w:shd w:val="clear" w:color="auto" w:fill="FFFFFF"/>
          <w:lang w:val="uk-UA"/>
        </w:rPr>
        <w:t>,</w:t>
      </w:r>
      <w:r w:rsidR="00636040" w:rsidRPr="002F6439">
        <w:rPr>
          <w:rFonts w:ascii="Times New Roman" w:hAnsi="Times New Roman"/>
          <w:color w:val="222222"/>
          <w:sz w:val="28"/>
          <w:szCs w:val="28"/>
          <w:shd w:val="clear" w:color="auto" w:fill="FFFFFF"/>
          <w:lang w:val="uk-UA"/>
        </w:rPr>
        <w:t xml:space="preserve"> № 6</w:t>
      </w:r>
      <w:r w:rsidRPr="00875CFF">
        <w:rPr>
          <w:rFonts w:ascii="Times New Roman" w:hAnsi="Times New Roman"/>
          <w:color w:val="222222"/>
          <w:sz w:val="28"/>
          <w:szCs w:val="28"/>
          <w:shd w:val="clear" w:color="auto" w:fill="FFFFFF"/>
          <w:lang w:val="uk-UA"/>
        </w:rPr>
        <w:t>,</w:t>
      </w:r>
      <w:r w:rsidR="00636040">
        <w:rPr>
          <w:rFonts w:ascii="Times New Roman" w:hAnsi="Times New Roman"/>
          <w:color w:val="222222"/>
          <w:sz w:val="28"/>
          <w:szCs w:val="28"/>
          <w:shd w:val="clear" w:color="auto" w:fill="FFFFFF"/>
          <w:lang w:val="uk-UA"/>
        </w:rPr>
        <w:t xml:space="preserve"> </w:t>
      </w:r>
      <w:proofErr w:type="spellStart"/>
      <w:r>
        <w:rPr>
          <w:rFonts w:ascii="Times New Roman" w:hAnsi="Times New Roman"/>
          <w:color w:val="222222"/>
          <w:sz w:val="28"/>
          <w:szCs w:val="28"/>
          <w:shd w:val="clear" w:color="auto" w:fill="FFFFFF"/>
          <w:lang w:val="en-US"/>
        </w:rPr>
        <w:t>pp</w:t>
      </w:r>
      <w:proofErr w:type="spellEnd"/>
      <w:r w:rsidR="00636040" w:rsidRPr="002F6439">
        <w:rPr>
          <w:rFonts w:ascii="Times New Roman" w:hAnsi="Times New Roman"/>
          <w:sz w:val="28"/>
          <w:szCs w:val="28"/>
          <w:shd w:val="clear" w:color="auto" w:fill="FFFFFF"/>
          <w:lang w:val="uk-UA"/>
        </w:rPr>
        <w:t>. 10</w:t>
      </w:r>
      <w:r>
        <w:rPr>
          <w:rFonts w:ascii="Times New Roman" w:hAnsi="Times New Roman"/>
          <w:sz w:val="28"/>
          <w:szCs w:val="28"/>
          <w:shd w:val="clear" w:color="auto" w:fill="FFFFFF"/>
          <w:lang w:val="uk-UA"/>
        </w:rPr>
        <w:sym w:font="Symbol" w:char="F02D"/>
      </w:r>
      <w:r w:rsidR="00636040" w:rsidRPr="002F6439">
        <w:rPr>
          <w:rFonts w:ascii="Times New Roman" w:hAnsi="Times New Roman"/>
          <w:sz w:val="28"/>
          <w:szCs w:val="28"/>
          <w:shd w:val="clear" w:color="auto" w:fill="FFFFFF"/>
          <w:lang w:val="uk-UA"/>
        </w:rPr>
        <w:t>14.</w:t>
      </w:r>
      <w:r w:rsidR="00636040" w:rsidRPr="00BE514F">
        <w:rPr>
          <w:rFonts w:ascii="Times New Roman" w:hAnsi="Times New Roman"/>
          <w:sz w:val="28"/>
          <w:szCs w:val="28"/>
          <w:shd w:val="clear" w:color="auto" w:fill="FFFFFF"/>
          <w:lang w:val="en-US"/>
        </w:rPr>
        <w:t> </w:t>
      </w:r>
    </w:p>
    <w:p w:rsidR="00650E5F" w:rsidRPr="00650E5F" w:rsidRDefault="00636040" w:rsidP="00650E5F">
      <w:pPr>
        <w:numPr>
          <w:ilvl w:val="0"/>
          <w:numId w:val="13"/>
        </w:numPr>
        <w:spacing w:after="0" w:line="360" w:lineRule="auto"/>
        <w:ind w:left="0" w:firstLine="357"/>
        <w:jc w:val="both"/>
        <w:rPr>
          <w:rFonts w:ascii="Times New Roman" w:hAnsi="Times New Roman"/>
          <w:sz w:val="28"/>
          <w:szCs w:val="28"/>
          <w:lang w:val="en-US"/>
        </w:rPr>
      </w:pPr>
      <w:proofErr w:type="spellStart"/>
      <w:r w:rsidRPr="00650E5F">
        <w:rPr>
          <w:rFonts w:ascii="Times New Roman" w:hAnsi="Times New Roman"/>
          <w:sz w:val="28"/>
          <w:szCs w:val="28"/>
          <w:lang w:val="en-US"/>
        </w:rPr>
        <w:t>Sharyi</w:t>
      </w:r>
      <w:proofErr w:type="spellEnd"/>
      <w:r w:rsidR="003618F4" w:rsidRPr="00650E5F">
        <w:rPr>
          <w:rFonts w:ascii="Times New Roman" w:hAnsi="Times New Roman"/>
          <w:sz w:val="28"/>
          <w:szCs w:val="28"/>
          <w:lang w:val="en-US"/>
        </w:rPr>
        <w:t>,</w:t>
      </w:r>
      <w:r w:rsidRPr="00650E5F">
        <w:rPr>
          <w:rFonts w:ascii="Times New Roman" w:hAnsi="Times New Roman"/>
          <w:sz w:val="28"/>
          <w:szCs w:val="28"/>
          <w:lang w:val="uk-UA"/>
        </w:rPr>
        <w:t xml:space="preserve"> </w:t>
      </w:r>
      <w:r w:rsidRPr="00650E5F">
        <w:rPr>
          <w:rFonts w:ascii="Times New Roman" w:hAnsi="Times New Roman"/>
          <w:sz w:val="28"/>
          <w:szCs w:val="28"/>
          <w:lang w:val="en-US"/>
        </w:rPr>
        <w:t>H</w:t>
      </w:r>
      <w:r w:rsidRPr="00650E5F">
        <w:rPr>
          <w:rFonts w:ascii="Times New Roman" w:hAnsi="Times New Roman"/>
          <w:sz w:val="28"/>
          <w:szCs w:val="28"/>
          <w:lang w:val="uk-UA"/>
        </w:rPr>
        <w:t>.</w:t>
      </w:r>
      <w:r w:rsidRPr="00650E5F">
        <w:rPr>
          <w:rFonts w:ascii="Times New Roman" w:hAnsi="Times New Roman"/>
          <w:sz w:val="28"/>
          <w:szCs w:val="28"/>
          <w:lang w:val="en-US"/>
        </w:rPr>
        <w:t>I</w:t>
      </w:r>
      <w:r w:rsidRPr="00650E5F">
        <w:rPr>
          <w:rFonts w:ascii="Times New Roman" w:hAnsi="Times New Roman"/>
          <w:sz w:val="28"/>
          <w:szCs w:val="28"/>
          <w:lang w:val="uk-UA"/>
        </w:rPr>
        <w:t>.</w:t>
      </w:r>
      <w:r w:rsidR="003618F4" w:rsidRPr="00650E5F">
        <w:rPr>
          <w:rFonts w:ascii="Times New Roman" w:hAnsi="Times New Roman"/>
          <w:sz w:val="28"/>
          <w:szCs w:val="28"/>
          <w:lang w:val="en-US"/>
        </w:rPr>
        <w:t xml:space="preserve"> and</w:t>
      </w:r>
      <w:r w:rsidRPr="00650E5F">
        <w:rPr>
          <w:rFonts w:ascii="Times New Roman" w:hAnsi="Times New Roman"/>
          <w:sz w:val="28"/>
          <w:szCs w:val="28"/>
          <w:lang w:val="uk-UA"/>
        </w:rPr>
        <w:t xml:space="preserve"> </w:t>
      </w:r>
      <w:proofErr w:type="spellStart"/>
      <w:r w:rsidRPr="00650E5F">
        <w:rPr>
          <w:rFonts w:ascii="Times New Roman" w:hAnsi="Times New Roman"/>
          <w:sz w:val="28"/>
          <w:szCs w:val="28"/>
          <w:lang w:val="en-US"/>
        </w:rPr>
        <w:t>Nesterenko</w:t>
      </w:r>
      <w:proofErr w:type="spellEnd"/>
      <w:r w:rsidR="003618F4" w:rsidRPr="00650E5F">
        <w:rPr>
          <w:rFonts w:ascii="Times New Roman" w:hAnsi="Times New Roman"/>
          <w:sz w:val="28"/>
          <w:szCs w:val="28"/>
          <w:lang w:val="en-US"/>
        </w:rPr>
        <w:t>,</w:t>
      </w:r>
      <w:r w:rsidRPr="00650E5F">
        <w:rPr>
          <w:rFonts w:ascii="Times New Roman" w:hAnsi="Times New Roman"/>
          <w:sz w:val="28"/>
          <w:szCs w:val="28"/>
          <w:lang w:val="uk-UA"/>
        </w:rPr>
        <w:t> </w:t>
      </w:r>
      <w:r w:rsidRPr="00650E5F">
        <w:rPr>
          <w:rFonts w:ascii="Times New Roman" w:hAnsi="Times New Roman"/>
          <w:sz w:val="28"/>
          <w:szCs w:val="28"/>
          <w:lang w:val="en-US"/>
        </w:rPr>
        <w:t>S</w:t>
      </w:r>
      <w:r w:rsidRPr="00650E5F">
        <w:rPr>
          <w:rFonts w:ascii="Times New Roman" w:hAnsi="Times New Roman"/>
          <w:sz w:val="28"/>
          <w:szCs w:val="28"/>
          <w:lang w:val="uk-UA"/>
        </w:rPr>
        <w:t>.</w:t>
      </w:r>
      <w:r w:rsidRPr="00650E5F">
        <w:rPr>
          <w:rFonts w:ascii="Times New Roman" w:hAnsi="Times New Roman"/>
          <w:sz w:val="28"/>
          <w:szCs w:val="28"/>
          <w:lang w:val="en-US"/>
        </w:rPr>
        <w:t>V</w:t>
      </w:r>
      <w:r w:rsidRPr="00650E5F">
        <w:rPr>
          <w:rFonts w:ascii="Times New Roman" w:hAnsi="Times New Roman"/>
          <w:sz w:val="28"/>
          <w:szCs w:val="28"/>
          <w:lang w:val="uk-UA"/>
        </w:rPr>
        <w:t>.</w:t>
      </w:r>
      <w:r w:rsidR="003618F4" w:rsidRPr="00650E5F">
        <w:rPr>
          <w:rFonts w:ascii="Times New Roman" w:hAnsi="Times New Roman"/>
          <w:sz w:val="28"/>
          <w:szCs w:val="28"/>
          <w:lang w:val="en-US"/>
        </w:rPr>
        <w:t xml:space="preserve"> (2020),</w:t>
      </w:r>
      <w:r w:rsidRPr="00650E5F">
        <w:rPr>
          <w:rFonts w:ascii="Times New Roman" w:hAnsi="Times New Roman"/>
          <w:sz w:val="28"/>
          <w:szCs w:val="28"/>
          <w:lang w:val="uk-UA"/>
        </w:rPr>
        <w:t xml:space="preserve"> </w:t>
      </w:r>
      <w:r w:rsidR="003618F4" w:rsidRPr="00650E5F">
        <w:rPr>
          <w:rFonts w:ascii="Times New Roman" w:hAnsi="Times New Roman"/>
          <w:sz w:val="28"/>
          <w:szCs w:val="28"/>
          <w:lang w:val="en-US"/>
        </w:rPr>
        <w:t>“</w:t>
      </w:r>
      <w:r w:rsidRPr="00650E5F">
        <w:rPr>
          <w:rFonts w:ascii="Times New Roman" w:hAnsi="Times New Roman"/>
          <w:sz w:val="28"/>
          <w:szCs w:val="28"/>
          <w:lang w:val="en-US"/>
        </w:rPr>
        <w:t>Institutional</w:t>
      </w:r>
      <w:r w:rsidRPr="00650E5F">
        <w:rPr>
          <w:rFonts w:ascii="Times New Roman" w:hAnsi="Times New Roman"/>
          <w:sz w:val="28"/>
          <w:szCs w:val="28"/>
          <w:lang w:val="uk-UA"/>
        </w:rPr>
        <w:t xml:space="preserve"> </w:t>
      </w:r>
      <w:r w:rsidRPr="00650E5F">
        <w:rPr>
          <w:rFonts w:ascii="Times New Roman" w:hAnsi="Times New Roman"/>
          <w:sz w:val="28"/>
          <w:szCs w:val="28"/>
          <w:lang w:val="en-US"/>
        </w:rPr>
        <w:t>mechanisms</w:t>
      </w:r>
      <w:r w:rsidRPr="00650E5F">
        <w:rPr>
          <w:rFonts w:ascii="Times New Roman" w:hAnsi="Times New Roman"/>
          <w:sz w:val="28"/>
          <w:szCs w:val="28"/>
          <w:lang w:val="uk-UA"/>
        </w:rPr>
        <w:t xml:space="preserve"> </w:t>
      </w:r>
      <w:r w:rsidRPr="00650E5F">
        <w:rPr>
          <w:rFonts w:ascii="Times New Roman" w:hAnsi="Times New Roman"/>
          <w:sz w:val="28"/>
          <w:szCs w:val="28"/>
          <w:lang w:val="en-US"/>
        </w:rPr>
        <w:t>of</w:t>
      </w:r>
      <w:r w:rsidRPr="00650E5F">
        <w:rPr>
          <w:rFonts w:ascii="Times New Roman" w:hAnsi="Times New Roman"/>
          <w:sz w:val="28"/>
          <w:szCs w:val="28"/>
          <w:lang w:val="uk-UA"/>
        </w:rPr>
        <w:t xml:space="preserve"> </w:t>
      </w:r>
      <w:r w:rsidRPr="00650E5F">
        <w:rPr>
          <w:rFonts w:ascii="Times New Roman" w:hAnsi="Times New Roman"/>
          <w:sz w:val="28"/>
          <w:szCs w:val="28"/>
          <w:lang w:val="en-US"/>
        </w:rPr>
        <w:t>land</w:t>
      </w:r>
      <w:r w:rsidRPr="00650E5F">
        <w:rPr>
          <w:rFonts w:ascii="Times New Roman" w:hAnsi="Times New Roman"/>
          <w:sz w:val="28"/>
          <w:szCs w:val="28"/>
          <w:lang w:val="uk-UA"/>
        </w:rPr>
        <w:t xml:space="preserve"> </w:t>
      </w:r>
      <w:r w:rsidRPr="00650E5F">
        <w:rPr>
          <w:rFonts w:ascii="Times New Roman" w:hAnsi="Times New Roman"/>
          <w:sz w:val="28"/>
          <w:szCs w:val="28"/>
          <w:lang w:val="en-US"/>
        </w:rPr>
        <w:t>development</w:t>
      </w:r>
      <w:r w:rsidRPr="00650E5F">
        <w:rPr>
          <w:rFonts w:ascii="Times New Roman" w:hAnsi="Times New Roman"/>
          <w:sz w:val="28"/>
          <w:szCs w:val="28"/>
          <w:lang w:val="uk-UA"/>
        </w:rPr>
        <w:t xml:space="preserve"> </w:t>
      </w:r>
      <w:r w:rsidRPr="00650E5F">
        <w:rPr>
          <w:rFonts w:ascii="Times New Roman" w:hAnsi="Times New Roman"/>
          <w:sz w:val="28"/>
          <w:szCs w:val="28"/>
          <w:lang w:val="en-US"/>
        </w:rPr>
        <w:t>management</w:t>
      </w:r>
      <w:r w:rsidR="003618F4" w:rsidRPr="00650E5F">
        <w:rPr>
          <w:rFonts w:ascii="Times New Roman" w:hAnsi="Times New Roman"/>
          <w:sz w:val="28"/>
          <w:szCs w:val="28"/>
          <w:lang w:val="en-US"/>
        </w:rPr>
        <w:t>”,</w:t>
      </w:r>
      <w:r w:rsidRPr="00650E5F">
        <w:rPr>
          <w:rFonts w:ascii="Times New Roman" w:hAnsi="Times New Roman"/>
          <w:sz w:val="28"/>
          <w:szCs w:val="28"/>
          <w:lang w:val="uk-UA"/>
        </w:rPr>
        <w:t xml:space="preserve"> </w:t>
      </w:r>
      <w:r w:rsidR="00650E5F" w:rsidRPr="00650E5F">
        <w:rPr>
          <w:rFonts w:ascii="Times New Roman" w:hAnsi="Times New Roman"/>
          <w:i/>
          <w:sz w:val="28"/>
          <w:szCs w:val="28"/>
          <w:lang w:val="en-US"/>
        </w:rPr>
        <w:t>Economics and region</w:t>
      </w:r>
      <w:r w:rsidR="003618F4" w:rsidRPr="00650E5F">
        <w:rPr>
          <w:rFonts w:ascii="Times New Roman" w:hAnsi="Times New Roman"/>
          <w:sz w:val="28"/>
          <w:szCs w:val="28"/>
          <w:lang w:val="en-US"/>
        </w:rPr>
        <w:t xml:space="preserve">, </w:t>
      </w:r>
      <w:r w:rsidRPr="00650E5F">
        <w:rPr>
          <w:rFonts w:ascii="Times New Roman" w:hAnsi="Times New Roman"/>
          <w:sz w:val="28"/>
          <w:szCs w:val="28"/>
          <w:lang w:val="uk-UA"/>
        </w:rPr>
        <w:t>№ 4 (79)</w:t>
      </w:r>
      <w:r w:rsidR="003618F4" w:rsidRPr="00650E5F">
        <w:rPr>
          <w:rFonts w:ascii="Times New Roman" w:hAnsi="Times New Roman"/>
          <w:sz w:val="28"/>
          <w:szCs w:val="28"/>
          <w:lang w:val="en-US"/>
        </w:rPr>
        <w:t>,</w:t>
      </w:r>
      <w:r w:rsidRPr="00650E5F">
        <w:rPr>
          <w:rFonts w:ascii="Times New Roman" w:hAnsi="Times New Roman"/>
          <w:sz w:val="28"/>
          <w:szCs w:val="28"/>
          <w:lang w:val="uk-UA"/>
        </w:rPr>
        <w:t xml:space="preserve"> </w:t>
      </w:r>
      <w:proofErr w:type="spellStart"/>
      <w:r w:rsidR="003618F4" w:rsidRPr="00650E5F">
        <w:rPr>
          <w:rFonts w:ascii="Times New Roman" w:hAnsi="Times New Roman"/>
          <w:sz w:val="28"/>
          <w:szCs w:val="28"/>
          <w:lang w:val="en-US"/>
        </w:rPr>
        <w:t>pp</w:t>
      </w:r>
      <w:proofErr w:type="spellEnd"/>
      <w:r w:rsidRPr="00650E5F">
        <w:rPr>
          <w:rFonts w:ascii="Times New Roman" w:hAnsi="Times New Roman"/>
          <w:sz w:val="28"/>
          <w:szCs w:val="28"/>
          <w:lang w:val="uk-UA"/>
        </w:rPr>
        <w:t>. 6</w:t>
      </w:r>
      <w:r w:rsidR="003618F4">
        <w:rPr>
          <w:rFonts w:ascii="Times New Roman" w:hAnsi="Times New Roman"/>
          <w:sz w:val="28"/>
          <w:szCs w:val="28"/>
          <w:lang w:val="uk-UA"/>
        </w:rPr>
        <w:sym w:font="Symbol" w:char="F02D"/>
      </w:r>
      <w:r w:rsidRPr="00650E5F">
        <w:rPr>
          <w:rFonts w:ascii="Times New Roman" w:hAnsi="Times New Roman"/>
          <w:sz w:val="28"/>
          <w:szCs w:val="28"/>
          <w:lang w:val="uk-UA"/>
        </w:rPr>
        <w:t>14.</w:t>
      </w:r>
    </w:p>
    <w:p w:rsidR="00636040" w:rsidRPr="00650E5F" w:rsidRDefault="00650E5F" w:rsidP="00650E5F">
      <w:pPr>
        <w:numPr>
          <w:ilvl w:val="0"/>
          <w:numId w:val="13"/>
        </w:numPr>
        <w:spacing w:after="0" w:line="360" w:lineRule="auto"/>
        <w:ind w:left="0" w:firstLine="357"/>
        <w:jc w:val="both"/>
        <w:rPr>
          <w:rFonts w:ascii="Times New Roman" w:hAnsi="Times New Roman"/>
          <w:sz w:val="28"/>
          <w:szCs w:val="28"/>
          <w:lang w:val="en-US"/>
        </w:rPr>
      </w:pPr>
      <w:r w:rsidRPr="00650E5F">
        <w:rPr>
          <w:rFonts w:ascii="Times New Roman" w:hAnsi="Times New Roman"/>
          <w:sz w:val="28"/>
          <w:szCs w:val="28"/>
          <w:lang w:val="en-US"/>
        </w:rPr>
        <w:t>Law of Ukraine “On amendments to the Land Code of Ukraine and other legislative acts on land use planning”</w:t>
      </w:r>
      <w:r>
        <w:rPr>
          <w:rFonts w:ascii="Times New Roman" w:hAnsi="Times New Roman"/>
          <w:sz w:val="28"/>
          <w:szCs w:val="28"/>
          <w:lang w:val="en-US"/>
        </w:rPr>
        <w:t xml:space="preserve"> </w:t>
      </w:r>
      <w:r w:rsidRPr="00650E5F">
        <w:rPr>
          <w:rFonts w:ascii="Times New Roman" w:hAnsi="Times New Roman"/>
          <w:sz w:val="28"/>
          <w:szCs w:val="28"/>
          <w:lang w:val="en-US"/>
        </w:rPr>
        <w:t>(</w:t>
      </w:r>
      <w:r w:rsidR="00636040" w:rsidRPr="00650E5F">
        <w:rPr>
          <w:rFonts w:ascii="Times New Roman" w:hAnsi="Times New Roman"/>
          <w:sz w:val="28"/>
          <w:szCs w:val="28"/>
          <w:lang w:val="en-US"/>
        </w:rPr>
        <w:t>2020</w:t>
      </w:r>
      <w:r w:rsidRPr="00650E5F">
        <w:rPr>
          <w:rFonts w:ascii="Times New Roman" w:hAnsi="Times New Roman"/>
          <w:sz w:val="28"/>
          <w:szCs w:val="28"/>
          <w:lang w:val="en-US"/>
        </w:rPr>
        <w:t>)</w:t>
      </w:r>
      <w:r>
        <w:rPr>
          <w:rFonts w:ascii="Times New Roman" w:hAnsi="Times New Roman"/>
          <w:sz w:val="28"/>
          <w:szCs w:val="28"/>
          <w:lang w:val="en-US"/>
        </w:rPr>
        <w:t>;</w:t>
      </w:r>
      <w:r w:rsidRPr="00650E5F">
        <w:rPr>
          <w:rFonts w:ascii="Times New Roman" w:hAnsi="Times New Roman"/>
          <w:sz w:val="28"/>
          <w:szCs w:val="28"/>
          <w:lang w:val="en-US"/>
        </w:rPr>
        <w:t xml:space="preserve"> available at:</w:t>
      </w:r>
      <w:r w:rsidR="00636040" w:rsidRPr="00650E5F">
        <w:rPr>
          <w:rFonts w:ascii="Times New Roman" w:hAnsi="Times New Roman"/>
          <w:sz w:val="28"/>
          <w:szCs w:val="28"/>
          <w:lang w:val="en-US"/>
        </w:rPr>
        <w:t xml:space="preserve"> </w:t>
      </w:r>
      <w:hyperlink r:id="rId17" w:history="1">
        <w:r w:rsidR="00636040" w:rsidRPr="00650E5F">
          <w:rPr>
            <w:rStyle w:val="a6"/>
            <w:rFonts w:ascii="Times New Roman" w:hAnsi="Times New Roman"/>
            <w:color w:val="auto"/>
            <w:sz w:val="28"/>
            <w:szCs w:val="28"/>
            <w:u w:val="none"/>
            <w:lang w:val="en-US"/>
          </w:rPr>
          <w:t>https://zakon.rada.gov.ua/laws/show/711-20#Text</w:t>
        </w:r>
      </w:hyperlink>
    </w:p>
    <w:p w:rsidR="002F6439" w:rsidRDefault="002F6439" w:rsidP="002F6439">
      <w:pPr>
        <w:spacing w:after="0" w:line="360" w:lineRule="auto"/>
        <w:ind w:left="360"/>
        <w:jc w:val="both"/>
        <w:rPr>
          <w:rFonts w:ascii="Times New Roman" w:hAnsi="Times New Roman"/>
          <w:color w:val="222222"/>
          <w:sz w:val="28"/>
          <w:szCs w:val="28"/>
          <w:shd w:val="clear" w:color="auto" w:fill="FFFFFF"/>
          <w:lang w:val="uk-UA"/>
        </w:rPr>
      </w:pPr>
    </w:p>
    <w:p w:rsidR="002F6439" w:rsidRPr="002F6439" w:rsidRDefault="002F6439" w:rsidP="002F6439">
      <w:pPr>
        <w:spacing w:after="0" w:line="360" w:lineRule="auto"/>
        <w:ind w:left="360"/>
        <w:jc w:val="both"/>
        <w:rPr>
          <w:rFonts w:ascii="Times New Roman" w:hAnsi="Times New Roman"/>
          <w:sz w:val="28"/>
          <w:szCs w:val="28"/>
          <w:lang w:val="uk-UA"/>
        </w:rPr>
      </w:pPr>
    </w:p>
    <w:p w:rsidR="002F6439" w:rsidRPr="002F6439" w:rsidRDefault="002F6439" w:rsidP="002F6439">
      <w:pPr>
        <w:spacing w:after="0" w:line="240" w:lineRule="auto"/>
        <w:jc w:val="both"/>
        <w:rPr>
          <w:rFonts w:ascii="Times New Roman" w:hAnsi="Times New Roman"/>
          <w:sz w:val="28"/>
          <w:szCs w:val="28"/>
          <w:lang w:val="uk-UA"/>
        </w:rPr>
      </w:pPr>
    </w:p>
    <w:sectPr w:rsidR="002F6439" w:rsidRPr="002F6439" w:rsidSect="00B00389">
      <w:footerReference w:type="default" r:id="rId1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8A9" w:rsidRDefault="003E58A9">
      <w:r>
        <w:separator/>
      </w:r>
    </w:p>
  </w:endnote>
  <w:endnote w:type="continuationSeparator" w:id="0">
    <w:p w:rsidR="003E58A9" w:rsidRDefault="003E5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543" w:rsidRDefault="00E47543" w:rsidP="005822F4">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50E5F">
      <w:rPr>
        <w:rStyle w:val="a5"/>
        <w:noProof/>
      </w:rPr>
      <w:t>14</w:t>
    </w:r>
    <w:r>
      <w:rPr>
        <w:rStyle w:val="a5"/>
      </w:rPr>
      <w:fldChar w:fldCharType="end"/>
    </w:r>
  </w:p>
  <w:p w:rsidR="00E47543" w:rsidRDefault="00E47543" w:rsidP="009A35B3">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8A9" w:rsidRDefault="003E58A9">
      <w:r>
        <w:separator/>
      </w:r>
    </w:p>
  </w:footnote>
  <w:footnote w:type="continuationSeparator" w:id="0">
    <w:p w:rsidR="003E58A9" w:rsidRDefault="003E58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886754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C36CAD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DBAAC1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77CC6A9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450FF8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0261F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44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0BC878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D3674E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0600234"/>
    <w:lvl w:ilvl="0">
      <w:start w:val="1"/>
      <w:numFmt w:val="bullet"/>
      <w:lvlText w:val=""/>
      <w:lvlJc w:val="left"/>
      <w:pPr>
        <w:tabs>
          <w:tab w:val="num" w:pos="360"/>
        </w:tabs>
        <w:ind w:left="360" w:hanging="360"/>
      </w:pPr>
      <w:rPr>
        <w:rFonts w:ascii="Symbol" w:hAnsi="Symbol" w:hint="default"/>
      </w:rPr>
    </w:lvl>
  </w:abstractNum>
  <w:abstractNum w:abstractNumId="10">
    <w:nsid w:val="1BC7480A"/>
    <w:multiLevelType w:val="hybridMultilevel"/>
    <w:tmpl w:val="3286BF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FFB2FD5"/>
    <w:multiLevelType w:val="hybridMultilevel"/>
    <w:tmpl w:val="930CB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4E193C"/>
    <w:multiLevelType w:val="hybridMultilevel"/>
    <w:tmpl w:val="B6961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AC8"/>
    <w:rsid w:val="000150F1"/>
    <w:rsid w:val="0001536D"/>
    <w:rsid w:val="00044950"/>
    <w:rsid w:val="000559D9"/>
    <w:rsid w:val="00055ED6"/>
    <w:rsid w:val="00084F31"/>
    <w:rsid w:val="0008581B"/>
    <w:rsid w:val="000945F8"/>
    <w:rsid w:val="00094623"/>
    <w:rsid w:val="000B38CD"/>
    <w:rsid w:val="000F6CEC"/>
    <w:rsid w:val="000F6E60"/>
    <w:rsid w:val="00101342"/>
    <w:rsid w:val="001129B0"/>
    <w:rsid w:val="0011609D"/>
    <w:rsid w:val="00135A30"/>
    <w:rsid w:val="0013687F"/>
    <w:rsid w:val="001A34A8"/>
    <w:rsid w:val="001B788E"/>
    <w:rsid w:val="001F0E02"/>
    <w:rsid w:val="001F2EA5"/>
    <w:rsid w:val="00205B81"/>
    <w:rsid w:val="00210FED"/>
    <w:rsid w:val="00221E80"/>
    <w:rsid w:val="00235606"/>
    <w:rsid w:val="00244176"/>
    <w:rsid w:val="0025607D"/>
    <w:rsid w:val="00265C7A"/>
    <w:rsid w:val="00270012"/>
    <w:rsid w:val="0029531B"/>
    <w:rsid w:val="002A1FAF"/>
    <w:rsid w:val="002B41F6"/>
    <w:rsid w:val="002B4305"/>
    <w:rsid w:val="002D5B25"/>
    <w:rsid w:val="002E0DCD"/>
    <w:rsid w:val="002E2499"/>
    <w:rsid w:val="002E75C6"/>
    <w:rsid w:val="002F6439"/>
    <w:rsid w:val="003339A6"/>
    <w:rsid w:val="003618F4"/>
    <w:rsid w:val="003634A9"/>
    <w:rsid w:val="00385747"/>
    <w:rsid w:val="00387185"/>
    <w:rsid w:val="003E0F2F"/>
    <w:rsid w:val="003E58A9"/>
    <w:rsid w:val="003E5D3B"/>
    <w:rsid w:val="00404063"/>
    <w:rsid w:val="004212DD"/>
    <w:rsid w:val="00423B6D"/>
    <w:rsid w:val="00440DDD"/>
    <w:rsid w:val="004425AB"/>
    <w:rsid w:val="00452408"/>
    <w:rsid w:val="00455AC8"/>
    <w:rsid w:val="00476063"/>
    <w:rsid w:val="00481A24"/>
    <w:rsid w:val="00481C3B"/>
    <w:rsid w:val="00492FF9"/>
    <w:rsid w:val="00494EEA"/>
    <w:rsid w:val="00496BD8"/>
    <w:rsid w:val="004A5282"/>
    <w:rsid w:val="004B69EC"/>
    <w:rsid w:val="004C08B6"/>
    <w:rsid w:val="004C55AE"/>
    <w:rsid w:val="004C5F70"/>
    <w:rsid w:val="004D6A72"/>
    <w:rsid w:val="004E7F6D"/>
    <w:rsid w:val="004F2CDB"/>
    <w:rsid w:val="004F69C5"/>
    <w:rsid w:val="0050314C"/>
    <w:rsid w:val="00515884"/>
    <w:rsid w:val="00516342"/>
    <w:rsid w:val="005303DE"/>
    <w:rsid w:val="00537F15"/>
    <w:rsid w:val="00562667"/>
    <w:rsid w:val="00576B24"/>
    <w:rsid w:val="005822F4"/>
    <w:rsid w:val="0058635F"/>
    <w:rsid w:val="005B6400"/>
    <w:rsid w:val="005C3D4E"/>
    <w:rsid w:val="005C5109"/>
    <w:rsid w:val="006338E9"/>
    <w:rsid w:val="00636040"/>
    <w:rsid w:val="00636D75"/>
    <w:rsid w:val="00650E5F"/>
    <w:rsid w:val="006948E9"/>
    <w:rsid w:val="006B0C77"/>
    <w:rsid w:val="006C6FD3"/>
    <w:rsid w:val="006F7E0E"/>
    <w:rsid w:val="00711F38"/>
    <w:rsid w:val="007141AC"/>
    <w:rsid w:val="00754A97"/>
    <w:rsid w:val="00770028"/>
    <w:rsid w:val="007860D1"/>
    <w:rsid w:val="008350C3"/>
    <w:rsid w:val="00875CFF"/>
    <w:rsid w:val="008915FF"/>
    <w:rsid w:val="008A11C8"/>
    <w:rsid w:val="008B7A7F"/>
    <w:rsid w:val="008D1004"/>
    <w:rsid w:val="00905C8D"/>
    <w:rsid w:val="00913CEB"/>
    <w:rsid w:val="00937BDF"/>
    <w:rsid w:val="009573B8"/>
    <w:rsid w:val="0097016A"/>
    <w:rsid w:val="0098001F"/>
    <w:rsid w:val="00982DC0"/>
    <w:rsid w:val="00995990"/>
    <w:rsid w:val="009A0591"/>
    <w:rsid w:val="009A35B3"/>
    <w:rsid w:val="009A3E13"/>
    <w:rsid w:val="009D1956"/>
    <w:rsid w:val="009E2F15"/>
    <w:rsid w:val="009E79EE"/>
    <w:rsid w:val="00A128B4"/>
    <w:rsid w:val="00A17BBD"/>
    <w:rsid w:val="00A26263"/>
    <w:rsid w:val="00AB2696"/>
    <w:rsid w:val="00B00389"/>
    <w:rsid w:val="00B07D84"/>
    <w:rsid w:val="00B25772"/>
    <w:rsid w:val="00B72B7F"/>
    <w:rsid w:val="00B75951"/>
    <w:rsid w:val="00B867D2"/>
    <w:rsid w:val="00BC32DD"/>
    <w:rsid w:val="00BD719B"/>
    <w:rsid w:val="00BE514F"/>
    <w:rsid w:val="00C1154D"/>
    <w:rsid w:val="00C147F7"/>
    <w:rsid w:val="00C20C6A"/>
    <w:rsid w:val="00C478BC"/>
    <w:rsid w:val="00C64E1C"/>
    <w:rsid w:val="00C661C8"/>
    <w:rsid w:val="00C82DCF"/>
    <w:rsid w:val="00C95917"/>
    <w:rsid w:val="00C95D01"/>
    <w:rsid w:val="00CA75DD"/>
    <w:rsid w:val="00CB3E0B"/>
    <w:rsid w:val="00CE4185"/>
    <w:rsid w:val="00CF292B"/>
    <w:rsid w:val="00D01684"/>
    <w:rsid w:val="00D025A3"/>
    <w:rsid w:val="00D12995"/>
    <w:rsid w:val="00D4510E"/>
    <w:rsid w:val="00D56E00"/>
    <w:rsid w:val="00D81409"/>
    <w:rsid w:val="00D84963"/>
    <w:rsid w:val="00D9058F"/>
    <w:rsid w:val="00DD75A0"/>
    <w:rsid w:val="00DD7965"/>
    <w:rsid w:val="00DE6FDB"/>
    <w:rsid w:val="00E13814"/>
    <w:rsid w:val="00E1438C"/>
    <w:rsid w:val="00E16A21"/>
    <w:rsid w:val="00E263F0"/>
    <w:rsid w:val="00E45891"/>
    <w:rsid w:val="00E47543"/>
    <w:rsid w:val="00E764FF"/>
    <w:rsid w:val="00E9361F"/>
    <w:rsid w:val="00EB2B33"/>
    <w:rsid w:val="00EE1B31"/>
    <w:rsid w:val="00F46704"/>
    <w:rsid w:val="00F722FC"/>
    <w:rsid w:val="00FA200F"/>
    <w:rsid w:val="00FE0CD3"/>
    <w:rsid w:val="00FE5C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704"/>
    <w:pPr>
      <w:spacing w:after="200" w:line="276" w:lineRule="auto"/>
    </w:pPr>
    <w:rPr>
      <w:sz w:val="22"/>
      <w:szCs w:val="22"/>
      <w:lang w:eastAsia="en-US"/>
    </w:rPr>
  </w:style>
  <w:style w:type="paragraph" w:styleId="3">
    <w:name w:val="heading 3"/>
    <w:basedOn w:val="a"/>
    <w:link w:val="30"/>
    <w:uiPriority w:val="9"/>
    <w:qFormat/>
    <w:rsid w:val="00650E5F"/>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A35B3"/>
    <w:pPr>
      <w:tabs>
        <w:tab w:val="center" w:pos="4819"/>
        <w:tab w:val="right" w:pos="9639"/>
      </w:tabs>
    </w:pPr>
    <w:rPr>
      <w:sz w:val="20"/>
      <w:szCs w:val="20"/>
    </w:rPr>
  </w:style>
  <w:style w:type="character" w:customStyle="1" w:styleId="a4">
    <w:name w:val="Нижний колонтитул Знак"/>
    <w:link w:val="a3"/>
    <w:uiPriority w:val="99"/>
    <w:semiHidden/>
    <w:rsid w:val="00DE6FDB"/>
    <w:rPr>
      <w:lang w:val="ru-RU" w:eastAsia="en-US"/>
    </w:rPr>
  </w:style>
  <w:style w:type="character" w:styleId="a5">
    <w:name w:val="page number"/>
    <w:uiPriority w:val="99"/>
    <w:rsid w:val="009A35B3"/>
    <w:rPr>
      <w:rFonts w:cs="Times New Roman"/>
    </w:rPr>
  </w:style>
  <w:style w:type="character" w:styleId="a6">
    <w:name w:val="Hyperlink"/>
    <w:uiPriority w:val="99"/>
    <w:rsid w:val="002A1FAF"/>
    <w:rPr>
      <w:rFonts w:cs="Times New Roman"/>
      <w:color w:val="0000FF"/>
      <w:u w:val="single"/>
    </w:rPr>
  </w:style>
  <w:style w:type="character" w:customStyle="1" w:styleId="orcid-id-https">
    <w:name w:val="orcid-id-https"/>
    <w:uiPriority w:val="99"/>
    <w:rsid w:val="002A1FAF"/>
  </w:style>
  <w:style w:type="character" w:styleId="a7">
    <w:name w:val="Strong"/>
    <w:uiPriority w:val="99"/>
    <w:qFormat/>
    <w:rsid w:val="004F2CDB"/>
    <w:rPr>
      <w:rFonts w:cs="Times New Roman"/>
      <w:b/>
    </w:rPr>
  </w:style>
  <w:style w:type="paragraph" w:styleId="a8">
    <w:name w:val="Plain Text"/>
    <w:basedOn w:val="a"/>
    <w:link w:val="a9"/>
    <w:uiPriority w:val="99"/>
    <w:semiHidden/>
    <w:unhideWhenUsed/>
    <w:rsid w:val="000559D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9">
    <w:name w:val="Текст Знак"/>
    <w:link w:val="a8"/>
    <w:uiPriority w:val="99"/>
    <w:semiHidden/>
    <w:rsid w:val="000559D9"/>
    <w:rPr>
      <w:rFonts w:ascii="Times New Roman" w:eastAsia="Times New Roman" w:hAnsi="Times New Roman"/>
      <w:sz w:val="24"/>
      <w:szCs w:val="24"/>
    </w:rPr>
  </w:style>
  <w:style w:type="character" w:styleId="aa">
    <w:name w:val="Emphasis"/>
    <w:uiPriority w:val="20"/>
    <w:qFormat/>
    <w:rsid w:val="00244176"/>
    <w:rPr>
      <w:i/>
      <w:iCs/>
    </w:rPr>
  </w:style>
  <w:style w:type="paragraph" w:styleId="HTML">
    <w:name w:val="HTML Preformatted"/>
    <w:basedOn w:val="a"/>
    <w:link w:val="HTML0"/>
    <w:uiPriority w:val="99"/>
    <w:unhideWhenUsed/>
    <w:rsid w:val="00A12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128B4"/>
    <w:rPr>
      <w:rFonts w:ascii="Courier New" w:eastAsia="Times New Roman" w:hAnsi="Courier New" w:cs="Courier New"/>
    </w:rPr>
  </w:style>
  <w:style w:type="character" w:customStyle="1" w:styleId="y2iqfc">
    <w:name w:val="y2iqfc"/>
    <w:rsid w:val="00A128B4"/>
  </w:style>
  <w:style w:type="character" w:customStyle="1" w:styleId="30">
    <w:name w:val="Заголовок 3 Знак"/>
    <w:link w:val="3"/>
    <w:uiPriority w:val="9"/>
    <w:rsid w:val="00650E5F"/>
    <w:rPr>
      <w:rFonts w:ascii="Times New Roman" w:eastAsia="Times New Roman" w:hAnsi="Times New Roman"/>
      <w:b/>
      <w:bCs/>
      <w:sz w:val="27"/>
      <w:szCs w:val="27"/>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277034">
      <w:bodyDiv w:val="1"/>
      <w:marLeft w:val="0"/>
      <w:marRight w:val="0"/>
      <w:marTop w:val="0"/>
      <w:marBottom w:val="0"/>
      <w:divBdr>
        <w:top w:val="none" w:sz="0" w:space="0" w:color="auto"/>
        <w:left w:val="none" w:sz="0" w:space="0" w:color="auto"/>
        <w:bottom w:val="none" w:sz="0" w:space="0" w:color="auto"/>
        <w:right w:val="none" w:sz="0" w:space="0" w:color="auto"/>
      </w:divBdr>
    </w:div>
    <w:div w:id="1044136340">
      <w:bodyDiv w:val="1"/>
      <w:marLeft w:val="0"/>
      <w:marRight w:val="0"/>
      <w:marTop w:val="0"/>
      <w:marBottom w:val="0"/>
      <w:divBdr>
        <w:top w:val="none" w:sz="0" w:space="0" w:color="auto"/>
        <w:left w:val="none" w:sz="0" w:space="0" w:color="auto"/>
        <w:bottom w:val="none" w:sz="0" w:space="0" w:color="auto"/>
        <w:right w:val="none" w:sz="0" w:space="0" w:color="auto"/>
      </w:divBdr>
    </w:div>
    <w:div w:id="1608731023">
      <w:bodyDiv w:val="1"/>
      <w:marLeft w:val="0"/>
      <w:marRight w:val="0"/>
      <w:marTop w:val="0"/>
      <w:marBottom w:val="0"/>
      <w:divBdr>
        <w:top w:val="none" w:sz="0" w:space="0" w:color="auto"/>
        <w:left w:val="none" w:sz="0" w:space="0" w:color="auto"/>
        <w:bottom w:val="none" w:sz="0" w:space="0" w:color="auto"/>
        <w:right w:val="none" w:sz="0" w:space="0" w:color="auto"/>
      </w:divBdr>
    </w:div>
    <w:div w:id="2011368538">
      <w:bodyDiv w:val="1"/>
      <w:marLeft w:val="0"/>
      <w:marRight w:val="0"/>
      <w:marTop w:val="0"/>
      <w:marBottom w:val="0"/>
      <w:divBdr>
        <w:top w:val="none" w:sz="0" w:space="0" w:color="auto"/>
        <w:left w:val="none" w:sz="0" w:space="0" w:color="auto"/>
        <w:bottom w:val="none" w:sz="0" w:space="0" w:color="auto"/>
        <w:right w:val="none" w:sz="0" w:space="0" w:color="auto"/>
      </w:divBdr>
    </w:div>
    <w:div w:id="2018849295">
      <w:marLeft w:val="0"/>
      <w:marRight w:val="0"/>
      <w:marTop w:val="0"/>
      <w:marBottom w:val="0"/>
      <w:divBdr>
        <w:top w:val="none" w:sz="0" w:space="0" w:color="auto"/>
        <w:left w:val="none" w:sz="0" w:space="0" w:color="auto"/>
        <w:bottom w:val="none" w:sz="0" w:space="0" w:color="auto"/>
        <w:right w:val="none" w:sz="0" w:space="0" w:color="auto"/>
      </w:divBdr>
    </w:div>
    <w:div w:id="2018849296">
      <w:marLeft w:val="0"/>
      <w:marRight w:val="0"/>
      <w:marTop w:val="0"/>
      <w:marBottom w:val="0"/>
      <w:divBdr>
        <w:top w:val="none" w:sz="0" w:space="0" w:color="auto"/>
        <w:left w:val="none" w:sz="0" w:space="0" w:color="auto"/>
        <w:bottom w:val="none" w:sz="0" w:space="0" w:color="auto"/>
        <w:right w:val="none" w:sz="0" w:space="0" w:color="auto"/>
      </w:divBdr>
    </w:div>
    <w:div w:id="2018849297">
      <w:marLeft w:val="0"/>
      <w:marRight w:val="0"/>
      <w:marTop w:val="0"/>
      <w:marBottom w:val="0"/>
      <w:divBdr>
        <w:top w:val="none" w:sz="0" w:space="0" w:color="auto"/>
        <w:left w:val="none" w:sz="0" w:space="0" w:color="auto"/>
        <w:bottom w:val="none" w:sz="0" w:space="0" w:color="auto"/>
        <w:right w:val="none" w:sz="0" w:space="0" w:color="auto"/>
      </w:divBdr>
    </w:div>
    <w:div w:id="2018849298">
      <w:marLeft w:val="0"/>
      <w:marRight w:val="0"/>
      <w:marTop w:val="0"/>
      <w:marBottom w:val="0"/>
      <w:divBdr>
        <w:top w:val="none" w:sz="0" w:space="0" w:color="auto"/>
        <w:left w:val="none" w:sz="0" w:space="0" w:color="auto"/>
        <w:bottom w:val="none" w:sz="0" w:space="0" w:color="auto"/>
        <w:right w:val="none" w:sz="0" w:space="0" w:color="auto"/>
      </w:divBdr>
    </w:div>
    <w:div w:id="2018849299">
      <w:marLeft w:val="0"/>
      <w:marRight w:val="0"/>
      <w:marTop w:val="0"/>
      <w:marBottom w:val="0"/>
      <w:divBdr>
        <w:top w:val="none" w:sz="0" w:space="0" w:color="auto"/>
        <w:left w:val="none" w:sz="0" w:space="0" w:color="auto"/>
        <w:bottom w:val="none" w:sz="0" w:space="0" w:color="auto"/>
        <w:right w:val="none" w:sz="0" w:space="0" w:color="auto"/>
      </w:divBdr>
    </w:div>
    <w:div w:id="2018849300">
      <w:marLeft w:val="0"/>
      <w:marRight w:val="0"/>
      <w:marTop w:val="0"/>
      <w:marBottom w:val="0"/>
      <w:divBdr>
        <w:top w:val="none" w:sz="0" w:space="0" w:color="auto"/>
        <w:left w:val="none" w:sz="0" w:space="0" w:color="auto"/>
        <w:bottom w:val="none" w:sz="0" w:space="0" w:color="auto"/>
        <w:right w:val="none" w:sz="0" w:space="0" w:color="auto"/>
      </w:divBdr>
    </w:div>
    <w:div w:id="205056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urier.gov.ua/uk/articles/chomu-bilshist-ukrayinciv-perebuvayut-v-ekonomich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holar.google.com/scholar?cluster=764747204943830071&amp;hl=en&amp;oi=scholarr" TargetMode="External"/><Relationship Id="rId17" Type="http://schemas.openxmlformats.org/officeDocument/2006/relationships/hyperlink" Target="https://zakon.rada.gov.ua/laws/show/711-20#Text" TargetMode="External"/><Relationship Id="rId2" Type="http://schemas.openxmlformats.org/officeDocument/2006/relationships/numbering" Target="numbering.xml"/><Relationship Id="rId16" Type="http://schemas.openxmlformats.org/officeDocument/2006/relationships/hyperlink" Target="https://ukurier.gov.ua/uk/articles/chomu-bilshist-ukrayinciv-perebuvayut-v-ekonomich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bis-nbuv.gov.ua/cgi-bin/irbis_nbuv/cgiirbis_64.exe?I21DBN=LINK&amp;P21DBN=UJRN&amp;Z21ID=&amp;S21REF=10&amp;S21CNR=20&amp;S21STN=1&amp;S21FMT=ASP_meta&amp;C21COM=S&amp;2_S21P03=FILA=&amp;2_S21STR=Vnadu_2015_3_9" TargetMode="External"/><Relationship Id="rId5" Type="http://schemas.openxmlformats.org/officeDocument/2006/relationships/settings" Target="settings.xml"/><Relationship Id="rId15" Type="http://schemas.openxmlformats.org/officeDocument/2006/relationships/hyperlink" Target="http://www.irbis-nbuv.gov.ua/cgi-bin/irbis_nbuv/cgiirbis_64.exe?I21DBN=LINK&amp;P21DBN=UJRN&amp;Z21ID=&amp;S21REF=10&amp;S21CNR=20&amp;S21STN=1&amp;S21FMT=ASP_meta&amp;C21COM=S&amp;2_S21P03=FILA=&amp;2_S21STR=Vnadu_2015_3_9" TargetMode="External"/><Relationship Id="rId10" Type="http://schemas.openxmlformats.org/officeDocument/2006/relationships/hyperlink" Target="https://orcid.org/0000-0002-2288-352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orcid.org/0000-0001-5098-2661" TargetMode="External"/><Relationship Id="rId14" Type="http://schemas.openxmlformats.org/officeDocument/2006/relationships/hyperlink" Target="https://zakon.rada.gov.ua/laws/show/711-20#Te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8A2F41-B62B-4912-A8E7-338360993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968</TotalTime>
  <Pages>17</Pages>
  <Words>4706</Words>
  <Characters>26828</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100</dc:creator>
  <cp:keywords/>
  <dc:description/>
  <cp:lastModifiedBy>Admin</cp:lastModifiedBy>
  <cp:revision>90</cp:revision>
  <cp:lastPrinted>2021-04-09T10:45:00Z</cp:lastPrinted>
  <dcterms:created xsi:type="dcterms:W3CDTF">2020-07-20T04:20:00Z</dcterms:created>
  <dcterms:modified xsi:type="dcterms:W3CDTF">2021-04-30T12:24:00Z</dcterms:modified>
</cp:coreProperties>
</file>