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8D4ECC" w14:textId="52521788" w:rsidR="004E4A39" w:rsidRPr="008763EB" w:rsidRDefault="005E6CE2" w:rsidP="004E4A39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iCs/>
          <w:sz w:val="28"/>
          <w:szCs w:val="28"/>
          <w:lang w:val="uk-UA"/>
        </w:rPr>
        <w:t>Шапран</w:t>
      </w:r>
      <w:proofErr w:type="spellEnd"/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4E4A39">
        <w:rPr>
          <w:rFonts w:ascii="Times New Roman" w:hAnsi="Times New Roman" w:cs="Times New Roman"/>
          <w:iCs/>
          <w:sz w:val="28"/>
          <w:szCs w:val="28"/>
          <w:lang w:val="uk-UA"/>
        </w:rPr>
        <w:t>Анжеліка</w:t>
      </w:r>
      <w:r w:rsidR="004E4A39" w:rsidRPr="008763EB">
        <w:rPr>
          <w:rFonts w:ascii="Times New Roman" w:hAnsi="Times New Roman" w:cs="Times New Roman"/>
          <w:iCs/>
          <w:sz w:val="28"/>
          <w:szCs w:val="28"/>
          <w:lang w:val="uk-UA"/>
        </w:rPr>
        <w:t>, с</w:t>
      </w:r>
      <w:r w:rsidR="004E4A39">
        <w:rPr>
          <w:rFonts w:ascii="Times New Roman" w:hAnsi="Times New Roman" w:cs="Times New Roman"/>
          <w:iCs/>
          <w:sz w:val="28"/>
          <w:szCs w:val="28"/>
          <w:lang w:val="uk-UA"/>
        </w:rPr>
        <w:t>тудентка 1</w:t>
      </w:r>
      <w:bookmarkStart w:id="0" w:name="_GoBack"/>
      <w:bookmarkEnd w:id="0"/>
      <w:r w:rsidR="004E4A39" w:rsidRPr="008763E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курсу </w:t>
      </w:r>
    </w:p>
    <w:p w14:paraId="7C14B030" w14:textId="77777777" w:rsidR="004E4A39" w:rsidRPr="008763EB" w:rsidRDefault="004E4A39" w:rsidP="004E4A39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8763E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Спеціальності «Фізична терапія, </w:t>
      </w:r>
      <w:proofErr w:type="spellStart"/>
      <w:r w:rsidRPr="008763EB">
        <w:rPr>
          <w:rFonts w:ascii="Times New Roman" w:hAnsi="Times New Roman" w:cs="Times New Roman"/>
          <w:iCs/>
          <w:sz w:val="28"/>
          <w:szCs w:val="28"/>
          <w:lang w:val="uk-UA"/>
        </w:rPr>
        <w:t>ерготерапія</w:t>
      </w:r>
      <w:proofErr w:type="spellEnd"/>
      <w:r w:rsidRPr="008763EB">
        <w:rPr>
          <w:rFonts w:ascii="Times New Roman" w:hAnsi="Times New Roman" w:cs="Times New Roman"/>
          <w:iCs/>
          <w:sz w:val="28"/>
          <w:szCs w:val="28"/>
          <w:lang w:val="uk-UA"/>
        </w:rPr>
        <w:t>»</w:t>
      </w:r>
    </w:p>
    <w:p w14:paraId="40B8179A" w14:textId="77777777" w:rsidR="004E4A39" w:rsidRPr="008763EB" w:rsidRDefault="004E4A39" w:rsidP="004E4A39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8763EB">
        <w:rPr>
          <w:rFonts w:ascii="Times New Roman" w:hAnsi="Times New Roman" w:cs="Times New Roman"/>
          <w:iCs/>
          <w:sz w:val="28"/>
          <w:szCs w:val="28"/>
          <w:lang w:val="uk-UA"/>
        </w:rPr>
        <w:t>Національний університет</w:t>
      </w:r>
    </w:p>
    <w:p w14:paraId="716E33A7" w14:textId="77777777" w:rsidR="004E4A39" w:rsidRPr="008763EB" w:rsidRDefault="004E4A39" w:rsidP="004E4A39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8763EB">
        <w:rPr>
          <w:rFonts w:ascii="Times New Roman" w:hAnsi="Times New Roman" w:cs="Times New Roman"/>
          <w:iCs/>
          <w:sz w:val="28"/>
          <w:szCs w:val="28"/>
          <w:lang w:val="uk-UA"/>
        </w:rPr>
        <w:t>«Полтавська політехніка імені Юрія Кондратюка»</w:t>
      </w:r>
    </w:p>
    <w:p w14:paraId="2BC07D2A" w14:textId="77777777" w:rsidR="004E4A39" w:rsidRPr="008763EB" w:rsidRDefault="004E4A39" w:rsidP="004E4A39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Науковий керівник: </w:t>
      </w:r>
      <w:proofErr w:type="spellStart"/>
      <w:r>
        <w:rPr>
          <w:rFonts w:ascii="Times New Roman" w:hAnsi="Times New Roman" w:cs="Times New Roman"/>
          <w:iCs/>
          <w:sz w:val="28"/>
          <w:szCs w:val="28"/>
          <w:lang w:val="uk-UA"/>
        </w:rPr>
        <w:t>Кле</w:t>
      </w:r>
      <w:r w:rsidRPr="008763EB">
        <w:rPr>
          <w:rFonts w:ascii="Times New Roman" w:hAnsi="Times New Roman" w:cs="Times New Roman"/>
          <w:iCs/>
          <w:sz w:val="28"/>
          <w:szCs w:val="28"/>
          <w:lang w:val="uk-UA"/>
        </w:rPr>
        <w:t>ценко</w:t>
      </w:r>
      <w:proofErr w:type="spellEnd"/>
      <w:r w:rsidRPr="008763E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Л.В., </w:t>
      </w:r>
      <w:proofErr w:type="spellStart"/>
      <w:r w:rsidRPr="008763EB">
        <w:rPr>
          <w:rFonts w:ascii="Times New Roman" w:hAnsi="Times New Roman" w:cs="Times New Roman"/>
          <w:iCs/>
          <w:sz w:val="28"/>
          <w:szCs w:val="28"/>
          <w:lang w:val="uk-UA"/>
        </w:rPr>
        <w:t>к.пед.н</w:t>
      </w:r>
      <w:proofErr w:type="spellEnd"/>
      <w:r w:rsidRPr="008763E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. старший викладач </w:t>
      </w:r>
    </w:p>
    <w:p w14:paraId="128E7287" w14:textId="77777777" w:rsidR="004E4A39" w:rsidRPr="008763EB" w:rsidRDefault="004E4A39" w:rsidP="004E4A39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8763EB">
        <w:rPr>
          <w:rFonts w:ascii="Times New Roman" w:hAnsi="Times New Roman" w:cs="Times New Roman"/>
          <w:iCs/>
          <w:sz w:val="28"/>
          <w:szCs w:val="28"/>
          <w:lang w:val="uk-UA"/>
        </w:rPr>
        <w:t>Національний університет</w:t>
      </w:r>
    </w:p>
    <w:p w14:paraId="7DCC5658" w14:textId="77777777" w:rsidR="004E4A39" w:rsidRPr="008763EB" w:rsidRDefault="004E4A39" w:rsidP="004E4A39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8763EB">
        <w:rPr>
          <w:rFonts w:ascii="Times New Roman" w:hAnsi="Times New Roman" w:cs="Times New Roman"/>
          <w:iCs/>
          <w:sz w:val="28"/>
          <w:szCs w:val="28"/>
          <w:lang w:val="uk-UA"/>
        </w:rPr>
        <w:t>«Полтавська політехніка імені Юрія Кондратюка»</w:t>
      </w:r>
    </w:p>
    <w:p w14:paraId="127B3194" w14:textId="77777777" w:rsidR="00C2373E" w:rsidRDefault="00C2373E" w:rsidP="00C2373E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0B82CD9" w14:textId="33EAE6EF" w:rsidR="00C2373E" w:rsidRPr="00C2373E" w:rsidRDefault="00C2373E" w:rsidP="00C2373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237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ЕФЕКТИВНІСТЬ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РЕФЛЕКСОТЕРАПІЇ</w:t>
      </w:r>
      <w:r w:rsidRPr="00C237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РЕАБІЛІТАЦІЇ </w:t>
      </w:r>
      <w:r w:rsidR="004E4A39">
        <w:rPr>
          <w:rFonts w:ascii="Times New Roman" w:hAnsi="Times New Roman" w:cs="Times New Roman"/>
          <w:b/>
          <w:sz w:val="28"/>
          <w:szCs w:val="28"/>
          <w:lang w:val="uk-UA"/>
        </w:rPr>
        <w:t>ХВОРИХ</w:t>
      </w:r>
      <w:r w:rsidRPr="00C237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БРОНХІАЛЬНОЮ АСТМОЮ</w:t>
      </w:r>
    </w:p>
    <w:p w14:paraId="68BDA8DF" w14:textId="5CE26D50" w:rsidR="002D4F3D" w:rsidRPr="00A51E3B" w:rsidRDefault="00C05E7B" w:rsidP="00C2373E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Бронхіальна астма є серйозною соціальною епідеміологічною та медичною проблемою. За даними епідеміологічних досліджень бронхіальна астма досягла рівня 5% серед дорослого населення. Поширеність астми серед дітей станови 10%</w:t>
      </w:r>
      <w:r w:rsidR="00F3521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F49A1">
        <w:rPr>
          <w:rFonts w:ascii="Times New Roman" w:hAnsi="Times New Roman" w:cs="Times New Roman"/>
          <w:sz w:val="28"/>
          <w:szCs w:val="28"/>
          <w:lang w:val="uk-UA"/>
        </w:rPr>
        <w:t xml:space="preserve"> Це означає, що у світі налічується приблизно 300 мільйонів астматиків</w:t>
      </w:r>
      <w:r w:rsidR="00AF49A1" w:rsidRPr="00AF49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49A1">
        <w:rPr>
          <w:rFonts w:ascii="Times New Roman" w:hAnsi="Times New Roman" w:cs="Times New Roman"/>
          <w:sz w:val="28"/>
          <w:szCs w:val="28"/>
          <w:lang w:val="uk-UA"/>
        </w:rPr>
        <w:t>і з кожним десятиліттям кількість хворих невтішно зростає.</w:t>
      </w:r>
      <w:r w:rsidR="00F35216">
        <w:rPr>
          <w:rFonts w:ascii="Times New Roman" w:hAnsi="Times New Roman" w:cs="Times New Roman"/>
          <w:sz w:val="28"/>
          <w:szCs w:val="28"/>
          <w:lang w:val="uk-UA"/>
        </w:rPr>
        <w:t xml:space="preserve"> Але позитивним є те, що впродовж років було досконало вивчено етіологію даного захворювання та розроблено дієву базову лікарську медикаментозну терапію. Але попри успішність медикаментозного лікування є випадки коли лікарські препарати обмежують, або зводять до мінімуму через наявність супутніх захворювання та для уникнення побічних дій на основі даного методу лікування. </w:t>
      </w:r>
      <w:r w:rsidR="002D763F">
        <w:rPr>
          <w:rFonts w:ascii="Times New Roman" w:hAnsi="Times New Roman" w:cs="Times New Roman"/>
          <w:sz w:val="28"/>
          <w:szCs w:val="28"/>
          <w:lang w:val="uk-UA"/>
        </w:rPr>
        <w:t xml:space="preserve">Тому, було доведено, що застосування фізичних факторів мають великий позитивний внесок у лікування та реабілітацію хворих. Також вставлено </w:t>
      </w:r>
      <w:r w:rsidR="00F352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763F">
        <w:rPr>
          <w:rFonts w:ascii="Times New Roman" w:hAnsi="Times New Roman" w:cs="Times New Roman"/>
          <w:sz w:val="28"/>
          <w:szCs w:val="28"/>
          <w:lang w:val="uk-UA"/>
        </w:rPr>
        <w:t>вплив цих фізичних на зовнішню дихальну систему та імунну систему, а також зміни в показниках алергічної активності.</w:t>
      </w:r>
      <w:r w:rsidR="002D763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D763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D763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D763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F341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F341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F341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F341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F341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F341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F341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D763F" w:rsidRPr="002D76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Предметом дано</w:t>
      </w:r>
      <w:r w:rsidR="002D763F" w:rsidRPr="002D76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ї роботи є:</w:t>
      </w:r>
      <w:r w:rsidR="002D763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2D76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фізичні фактори та механізми впливу на організм при бронхіальній астмі.</w:t>
      </w:r>
      <w:r w:rsidR="002D76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="002D76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="002D76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="002D76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="002D76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="002D76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="002D76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="002D76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="002D76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="002D763F" w:rsidRPr="002D76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Метою даної роботи є:</w:t>
      </w:r>
      <w:r w:rsidR="002D763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2D76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проаналізувати літературні та інші джерела інформації задля вивчення механізмів та </w:t>
      </w:r>
      <w:r w:rsidR="002D76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ab/>
        <w:t>впливів фізичних факторів. Визначити, роль, ефективність та вагомість застосування фізичних методів впливу на організм хворого бронхіальною астмою в період реабілітації. Зрозуміти чи фізіотерапевтичні дії дадуть змогу запобігти прогресуванню захворювання, продовжать період ремісії та покращать якість життя хворого.</w:t>
      </w:r>
      <w:r w:rsidR="00CF3411" w:rsidRPr="00CF34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3411">
        <w:rPr>
          <w:rFonts w:ascii="Times New Roman" w:hAnsi="Times New Roman" w:cs="Times New Roman"/>
          <w:sz w:val="28"/>
          <w:szCs w:val="28"/>
          <w:lang w:val="uk-UA"/>
        </w:rPr>
        <w:tab/>
        <w:t xml:space="preserve">Наявні дослідження, що доводять ефективність застосування відновних засобів. Так Ю. Б. </w:t>
      </w:r>
      <w:proofErr w:type="spellStart"/>
      <w:r w:rsidR="00CF3411">
        <w:rPr>
          <w:rFonts w:ascii="Times New Roman" w:hAnsi="Times New Roman" w:cs="Times New Roman"/>
          <w:sz w:val="28"/>
          <w:szCs w:val="28"/>
          <w:lang w:val="uk-UA"/>
        </w:rPr>
        <w:t>Арєшина</w:t>
      </w:r>
      <w:proofErr w:type="spellEnd"/>
      <w:r w:rsidR="00CF3411">
        <w:rPr>
          <w:rFonts w:ascii="Times New Roman" w:hAnsi="Times New Roman" w:cs="Times New Roman"/>
          <w:sz w:val="28"/>
          <w:szCs w:val="28"/>
          <w:lang w:val="uk-UA"/>
        </w:rPr>
        <w:t xml:space="preserve"> звертає увагу на ефективність комплексного застосування нетрадиційних засобів фізичної реабілітації у складі програми, яка відрізнялася від усталених схем реабілітації змістом процедур ЛФК (ДЕНАС-терапія, су-джок-терапія,</w:t>
      </w:r>
      <w:r w:rsidR="00CF3411" w:rsidRPr="00CF34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09A1">
        <w:rPr>
          <w:rFonts w:ascii="Times New Roman" w:hAnsi="Times New Roman" w:cs="Times New Roman"/>
          <w:sz w:val="28"/>
          <w:szCs w:val="28"/>
          <w:lang w:val="uk-UA"/>
        </w:rPr>
        <w:t xml:space="preserve">імпульсні струми, </w:t>
      </w:r>
      <w:r w:rsidR="00CF3411">
        <w:rPr>
          <w:rFonts w:ascii="Times New Roman" w:hAnsi="Times New Roman" w:cs="Times New Roman"/>
          <w:sz w:val="28"/>
          <w:szCs w:val="28"/>
          <w:lang w:val="uk-UA"/>
        </w:rPr>
        <w:t xml:space="preserve">елементи йога-терапії, </w:t>
      </w:r>
      <w:r w:rsidR="00CF3411" w:rsidRPr="00CF34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3411">
        <w:rPr>
          <w:rFonts w:ascii="Times New Roman" w:hAnsi="Times New Roman" w:cs="Times New Roman"/>
          <w:sz w:val="28"/>
          <w:szCs w:val="28"/>
          <w:lang w:val="uk-UA"/>
        </w:rPr>
        <w:t>лінійний масаж меридіанів), що відображалася достовірним покращенням функціональних можливостей системи дихання.</w:t>
      </w:r>
      <w:r w:rsidR="00BA2B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ab/>
      </w:r>
      <w:r w:rsidR="00CF34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ab/>
      </w:r>
      <w:r w:rsidR="00CF34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ab/>
      </w:r>
      <w:r w:rsidR="00CF34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ab/>
      </w:r>
      <w:r w:rsidR="00CF34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ab/>
      </w:r>
      <w:r w:rsidR="00CF34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ab/>
      </w:r>
      <w:r w:rsidR="00BA2B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Вагомий позитивний ефект при фізичній реабілітації осіб з бронхіальною астмою дають різноманітні впливи та стимуляції </w:t>
      </w:r>
      <w:r w:rsidR="00BA2B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lastRenderedPageBreak/>
        <w:t xml:space="preserve">рефлексогенних зон. При цьому використовують різні методики та методи впливу. На основі літературних джерел ми виявили, що є окремі дослідження з питань застосування </w:t>
      </w:r>
      <w:proofErr w:type="spellStart"/>
      <w:r w:rsidR="00BA2B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нейрорефлексостимуляції</w:t>
      </w:r>
      <w:proofErr w:type="spellEnd"/>
      <w:r w:rsidR="00BA2B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як засобів фізичної реабілітації осіб з бронхіальною астмою.</w:t>
      </w:r>
      <w:r w:rsidR="00BA2B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ab/>
      </w:r>
      <w:r w:rsidR="00BA2B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ab/>
      </w:r>
      <w:r w:rsidR="00CF34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ab/>
      </w:r>
      <w:r w:rsidR="00CF34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ab/>
      </w:r>
      <w:r w:rsidR="00CF34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ab/>
      </w:r>
      <w:r w:rsidR="00CF34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ab/>
      </w:r>
      <w:r w:rsidR="00CF34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ab/>
      </w:r>
      <w:r w:rsidR="00CF34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ab/>
        <w:t xml:space="preserve">Су-Джок терапія </w:t>
      </w:r>
      <w:r w:rsidR="006C1C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– може попередити та призупинити напади бронхіальної астми. Лікувальним принципом даного методу є вплив на рефлекторні зони як самих легень, так і носоглотки, гіпофізу та спинного і головного мозку. Процедуру зазвичай застосовують курсом 12-15 сеансів.</w:t>
      </w:r>
      <w:r w:rsidR="00E809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ab/>
      </w:r>
      <w:r w:rsidR="00E809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ab/>
      </w:r>
      <w:proofErr w:type="spellStart"/>
      <w:r w:rsidR="00E809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ДЕНАС-терапія</w:t>
      </w:r>
      <w:proofErr w:type="spellEnd"/>
      <w:r w:rsidR="00E809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або ж </w:t>
      </w:r>
      <w:proofErr w:type="spellStart"/>
      <w:r w:rsidR="00E809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черезшкірна</w:t>
      </w:r>
      <w:proofErr w:type="spellEnd"/>
      <w:r w:rsidR="00E809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динамічна </w:t>
      </w:r>
      <w:proofErr w:type="spellStart"/>
      <w:r w:rsidR="00E809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електронейростимуляція</w:t>
      </w:r>
      <w:proofErr w:type="spellEnd"/>
      <w:r w:rsidR="00E809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проводиться за допомогою </w:t>
      </w:r>
      <w:proofErr w:type="spellStart"/>
      <w:r w:rsidR="00E809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спецаціалізованого</w:t>
      </w:r>
      <w:proofErr w:type="spellEnd"/>
      <w:r w:rsidR="00E809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апарату ДЕНАС. Суть даного методу полягає в дії на певні, окремі рефлексогенні зони </w:t>
      </w:r>
      <w:proofErr w:type="spellStart"/>
      <w:r w:rsidR="00E809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нейроподібними</w:t>
      </w:r>
      <w:proofErr w:type="spellEnd"/>
      <w:r w:rsidR="00E809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короткими імпульсними струмами. При зміні опору шкіри в </w:t>
      </w:r>
      <w:proofErr w:type="spellStart"/>
      <w:r w:rsidR="00E809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піделектронній</w:t>
      </w:r>
      <w:proofErr w:type="spellEnd"/>
      <w:r w:rsidR="00E809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зоні відбувається реагування  і зміна форми струму. Під час використання даного</w:t>
      </w:r>
      <w:r w:rsidR="004F491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апарату в перші 2-4 дні можуть виникати частіші бронхіальні напади, але це вказує на позитивну динаміку, тому ДЕНАС-терапію потрібно продовжувати. Метою даної терапії є досягнення полегшеного відхаркування мокроти, зникнення хрипів та утрудненого дихання. </w:t>
      </w:r>
      <w:r w:rsidR="00BA2B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ab/>
      </w:r>
      <w:r w:rsidR="002F47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На одному сеансі процедури доречно поєднувати до 2-3 зон. Тривалість процедури залежить від вікових та індивідуальних особливостей. Тривалість курсу зазвичай складає 7-10 процедур в залежності від тяжкості перебігу. За необхідності курси можна повторити.</w:t>
      </w:r>
      <w:r w:rsidR="002F47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ab/>
      </w:r>
      <w:r w:rsidR="002F47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ab/>
      </w:r>
      <w:r w:rsidR="002F47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ab/>
      </w:r>
      <w:r w:rsidR="002F47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ab/>
      </w:r>
      <w:r w:rsidR="002F47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ab/>
      </w:r>
      <w:r w:rsidR="002F47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ab/>
      </w:r>
      <w:r w:rsidR="002F47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ab/>
      </w:r>
      <w:r w:rsidR="002F47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ab/>
      </w:r>
      <w:r w:rsidR="002F47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ab/>
      </w:r>
      <w:r w:rsidR="002F47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ab/>
      </w:r>
      <w:proofErr w:type="spellStart"/>
      <w:r w:rsidR="00C237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Р</w:t>
      </w:r>
      <w:r w:rsidR="002F47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ефлексотерапія</w:t>
      </w:r>
      <w:proofErr w:type="spellEnd"/>
      <w:r w:rsidR="002F47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може впливати на покращення відходження мокроти, змінювати реактивність адренергічних рецепторів. Для деяких хворих такі види терапії та реабілітації застосовуються з метою </w:t>
      </w:r>
      <w:proofErr w:type="spellStart"/>
      <w:r w:rsidR="002F47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протирецедивної</w:t>
      </w:r>
      <w:proofErr w:type="spellEnd"/>
      <w:r w:rsidR="002F47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терапії при різних формах бронхіальної астми. </w:t>
      </w:r>
      <w:proofErr w:type="spellStart"/>
      <w:r w:rsidR="00584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Рефлексотерапія</w:t>
      </w:r>
      <w:proofErr w:type="spellEnd"/>
      <w:r w:rsidR="00584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здатна викликати складні реакції організму та функції </w:t>
      </w:r>
      <w:proofErr w:type="spellStart"/>
      <w:r w:rsidR="00584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адренорецепторів</w:t>
      </w:r>
      <w:proofErr w:type="spellEnd"/>
      <w:r w:rsidR="00584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.</w:t>
      </w:r>
      <w:r w:rsidR="002D4F3D" w:rsidRPr="002D4F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2D4F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Як уже стало відомо, деякі призначення чинять протизапальну дію на організм і в результаті зменшується набряк слизових, зменшуються спазми. </w:t>
      </w:r>
      <w:r w:rsidR="00584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В результаті  в організмі виникають відновлювальні та захисні реакції з поступовим одужанням.</w:t>
      </w:r>
      <w:r w:rsidR="002D4F3D" w:rsidRPr="002D4F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2D4F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Дізнавшись дію та механізми дії фізичних вправ можна диференціювати потрібність призначення тих чи інших призначень. Можна застосувати вправи в залежності від індивідуальних особливостей перебігу бронхіальної астми та потреб організму в залежності від інших супутніх захворювань. Проаналізувавши численні дослідження можна впевнено стверджувати, що фізичні вправи </w:t>
      </w:r>
      <w:r w:rsidR="00C237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чинять</w:t>
      </w:r>
      <w:r w:rsidR="002D4F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великий позитивний ефект у лікуванні хворих з бронхіальною астмою.</w:t>
      </w:r>
    </w:p>
    <w:p w14:paraId="0ECED4D6" w14:textId="181E027C" w:rsidR="002D763F" w:rsidRPr="00F25EF7" w:rsidRDefault="005E6CE2" w:rsidP="005E6CE2">
      <w:pPr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Література:</w:t>
      </w:r>
    </w:p>
    <w:sectPr w:rsidR="002D763F" w:rsidRPr="00F25E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20943"/>
    <w:multiLevelType w:val="hybridMultilevel"/>
    <w:tmpl w:val="267856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667"/>
    <w:rsid w:val="0026770F"/>
    <w:rsid w:val="002D4F3D"/>
    <w:rsid w:val="002D763F"/>
    <w:rsid w:val="002F473A"/>
    <w:rsid w:val="004E4A39"/>
    <w:rsid w:val="004F491C"/>
    <w:rsid w:val="00584D3E"/>
    <w:rsid w:val="005E6CE2"/>
    <w:rsid w:val="006C1C11"/>
    <w:rsid w:val="007E17CC"/>
    <w:rsid w:val="0082117E"/>
    <w:rsid w:val="00AF49A1"/>
    <w:rsid w:val="00B27F5D"/>
    <w:rsid w:val="00BA2BB3"/>
    <w:rsid w:val="00C05E7B"/>
    <w:rsid w:val="00C2373E"/>
    <w:rsid w:val="00CF3411"/>
    <w:rsid w:val="00E54667"/>
    <w:rsid w:val="00E809A1"/>
    <w:rsid w:val="00F25EF7"/>
    <w:rsid w:val="00F3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F59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F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B27F5D"/>
    <w:rPr>
      <w:rFonts w:ascii="Times New Roman" w:eastAsiaTheme="minorEastAsia" w:hAnsi="Times New Roman" w:cs="Times New Roman"/>
      <w:sz w:val="28"/>
      <w:lang w:val="uk-UA" w:eastAsia="ru-RU"/>
    </w:rPr>
  </w:style>
  <w:style w:type="paragraph" w:styleId="a4">
    <w:name w:val="List Paragraph"/>
    <w:basedOn w:val="a"/>
    <w:link w:val="a3"/>
    <w:uiPriority w:val="34"/>
    <w:qFormat/>
    <w:rsid w:val="00B27F5D"/>
    <w:pPr>
      <w:spacing w:after="0" w:line="276" w:lineRule="auto"/>
      <w:ind w:left="720"/>
      <w:contextualSpacing/>
    </w:pPr>
    <w:rPr>
      <w:rFonts w:ascii="Times New Roman" w:eastAsiaTheme="minorEastAsia" w:hAnsi="Times New Roman" w:cs="Times New Roman"/>
      <w:sz w:val="28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F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B27F5D"/>
    <w:rPr>
      <w:rFonts w:ascii="Times New Roman" w:eastAsiaTheme="minorEastAsia" w:hAnsi="Times New Roman" w:cs="Times New Roman"/>
      <w:sz w:val="28"/>
      <w:lang w:val="uk-UA" w:eastAsia="ru-RU"/>
    </w:rPr>
  </w:style>
  <w:style w:type="paragraph" w:styleId="a4">
    <w:name w:val="List Paragraph"/>
    <w:basedOn w:val="a"/>
    <w:link w:val="a3"/>
    <w:uiPriority w:val="34"/>
    <w:qFormat/>
    <w:rsid w:val="00B27F5D"/>
    <w:pPr>
      <w:spacing w:after="0" w:line="276" w:lineRule="auto"/>
      <w:ind w:left="720"/>
      <w:contextualSpacing/>
    </w:pPr>
    <w:rPr>
      <w:rFonts w:ascii="Times New Roman" w:eastAsiaTheme="minorEastAsia" w:hAnsi="Times New Roman" w:cs="Times New Roman"/>
      <w:sz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3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3</cp:revision>
  <dcterms:created xsi:type="dcterms:W3CDTF">2020-11-02T12:56:00Z</dcterms:created>
  <dcterms:modified xsi:type="dcterms:W3CDTF">2020-11-02T12:57:00Z</dcterms:modified>
</cp:coreProperties>
</file>