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62" w:rsidRPr="00AB6C94" w:rsidRDefault="004B6062" w:rsidP="004B606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B6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C94" w:rsidRPr="00AB6C94">
        <w:rPr>
          <w:rFonts w:ascii="Times New Roman" w:hAnsi="Times New Roman" w:cs="Times New Roman"/>
          <w:sz w:val="28"/>
          <w:szCs w:val="28"/>
          <w:lang w:val="uk-UA"/>
        </w:rPr>
        <w:t>А.О.Ляшенко</w:t>
      </w:r>
      <w:r w:rsidRPr="00AB6C94">
        <w:rPr>
          <w:rFonts w:ascii="Times New Roman" w:hAnsi="Times New Roman" w:cs="Times New Roman"/>
          <w:sz w:val="28"/>
          <w:szCs w:val="28"/>
          <w:lang w:val="uk-UA"/>
        </w:rPr>
        <w:t>., студент;</w:t>
      </w:r>
    </w:p>
    <w:p w:rsidR="004B6062" w:rsidRPr="00AB6C94" w:rsidRDefault="004B6062" w:rsidP="004B606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B6C94">
        <w:rPr>
          <w:rFonts w:ascii="Times New Roman" w:hAnsi="Times New Roman" w:cs="Times New Roman"/>
          <w:sz w:val="28"/>
          <w:szCs w:val="28"/>
          <w:lang w:val="uk-UA"/>
        </w:rPr>
        <w:t>Спеціальність 227«Фізична реабілітація»</w:t>
      </w:r>
    </w:p>
    <w:p w:rsidR="004B6062" w:rsidRPr="00AB6C94" w:rsidRDefault="004B6062" w:rsidP="004B606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B6C94">
        <w:rPr>
          <w:rFonts w:ascii="Times New Roman" w:hAnsi="Times New Roman" w:cs="Times New Roman"/>
          <w:sz w:val="28"/>
          <w:szCs w:val="28"/>
          <w:lang w:val="uk-UA"/>
        </w:rPr>
        <w:t xml:space="preserve">Керівник: Волошко Л. Б., </w:t>
      </w:r>
      <w:proofErr w:type="spellStart"/>
      <w:r w:rsidRPr="00AB6C94">
        <w:rPr>
          <w:rFonts w:ascii="Times New Roman" w:hAnsi="Times New Roman" w:cs="Times New Roman"/>
          <w:sz w:val="28"/>
          <w:szCs w:val="28"/>
          <w:lang w:val="uk-UA"/>
        </w:rPr>
        <w:t>к.пед.н</w:t>
      </w:r>
      <w:proofErr w:type="spellEnd"/>
      <w:r w:rsidRPr="00AB6C94">
        <w:rPr>
          <w:rFonts w:ascii="Times New Roman" w:hAnsi="Times New Roman" w:cs="Times New Roman"/>
          <w:sz w:val="28"/>
          <w:szCs w:val="28"/>
          <w:lang w:val="uk-UA"/>
        </w:rPr>
        <w:t xml:space="preserve">., доцент; </w:t>
      </w:r>
    </w:p>
    <w:p w:rsidR="004B6062" w:rsidRPr="00AB6C94" w:rsidRDefault="004B6062" w:rsidP="004B6062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6C94">
        <w:rPr>
          <w:rFonts w:ascii="Times New Roman" w:hAnsi="Times New Roman" w:cs="Times New Roman"/>
          <w:i/>
          <w:sz w:val="28"/>
          <w:szCs w:val="28"/>
          <w:lang w:val="uk-UA"/>
        </w:rPr>
        <w:t>Полтавський національний технічний університет</w:t>
      </w:r>
    </w:p>
    <w:p w:rsidR="004B6062" w:rsidRPr="00AB6C94" w:rsidRDefault="004B6062" w:rsidP="004B6062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6C94">
        <w:rPr>
          <w:rFonts w:ascii="Times New Roman" w:hAnsi="Times New Roman" w:cs="Times New Roman"/>
          <w:i/>
          <w:sz w:val="28"/>
          <w:szCs w:val="28"/>
          <w:lang w:val="uk-UA"/>
        </w:rPr>
        <w:t>імені Юрія Кондратюка</w:t>
      </w:r>
    </w:p>
    <w:p w:rsidR="004B6062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6062" w:rsidRPr="00AB6C94" w:rsidRDefault="001A2561" w:rsidP="004B60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ЙОГА ЯК ЗАСБ ЗМІ</w:t>
      </w:r>
      <w:r w:rsidR="00AB6C94">
        <w:rPr>
          <w:rFonts w:ascii="Times New Roman" w:hAnsi="Times New Roman" w:cs="Times New Roman"/>
          <w:b/>
          <w:sz w:val="28"/>
          <w:szCs w:val="28"/>
          <w:lang w:val="uk-UA"/>
        </w:rPr>
        <w:t>ЦНЕННЯ ЗДОРОВ</w:t>
      </w:r>
      <w:r w:rsidR="00AB6C94" w:rsidRPr="00AB6C94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 СТУДЕНТСЬ</w:t>
      </w:r>
      <w:r w:rsidR="00AB6C94">
        <w:rPr>
          <w:rFonts w:ascii="Times New Roman" w:hAnsi="Times New Roman" w:cs="Times New Roman"/>
          <w:b/>
          <w:sz w:val="28"/>
          <w:szCs w:val="28"/>
          <w:lang w:val="uk-UA"/>
        </w:rPr>
        <w:t>КОЇ МОЛОДІ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Сучасний ритм життя відбивається на здоров'я студента. Дефіцит відпочинку, перенапруження, стреси – все це може суттєво підірвати здоров'я, якщо не приділяти належної уваги своєму тілу. Інформаційні, розумові та психологічні навантаження на організм студентів у процесі навчання у ЗВО неухильно зростають, що призводить до збільшення числа студентів, які мають відхилення у стані здоров'я. Виходячи зі статистичних даних, останнім часом велика кількість студентів мають протипоказання по здоров'ю і не можуть займатися фізичною культурою в основній групі.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У процесі навчання у ЗВО студенти, які мають відхилення у стані здоров'я за результатами лікарської комісії займаються у спеціальній медичній групі. У зв'язку з цим особливої актуальності набувають пошук найбільш адекватних шляхів і методів зміцнення психофізичного стану студентів і розробка оздоровчих методик, які передбачають застосування комплексів фізичних вправ спрямованих на підвищення функціонального стану організму, профілактику серцево-судинних та інших захворювань.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Вимоги, які ставить перед нами сучасний етап розвитку суспільства, пов’язані, передусім, зі збереженням здоров’я. Найважливішими засобами в цьому напрямі є заняття фізичними вправами за визначеними оздоровчими системами. У системі фізичної культури оздоровчі технології займають особливе місце та є одним з інструментів зміцнення здоров’я молодого покоління.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Однією з най більш ефективних оздоровчих систем, що поширена у світі, є система йоги. Практика йоги гармонійно поєднує елементи фізичного, психічного й духовного розвитку людини, ураховує її особливості. Тому ця тема статті є актуальною сьогодні.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Ураховуючи напружений графік занять студентів, їм варто дотримуватися особливого розпорядку дня й спеціального режиму харчування, особливо в період занять йогою, тому що йога – це не тільки фізичні вправи, це комплексний підхід до організму людини.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Аналіз літературних джерел свідчить, що питанням класифікації засобів фізичного виховання приділяє увагу у своїх працях багато науковців. Зокрема, досліджували історичні передумови формування засобів фізичного виховання , засоби професійно-прикладної та спортивної фізичної підготовки [2], здоров’я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зберігальної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. Однак у науковій літературі простежено відсутність загальної класифікації засобів йоги, що обґрунтовує необхідність їх </w:t>
      </w:r>
      <w:r w:rsidRPr="001A2561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систематизації згідно з певними класифікаційними ознаками та доводить актуальність обраної проблеми [3].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Однією зі складників режиму дня є сон, проте щоб він був повноцінним та спокійним, потрібно дотримуватися деяких правил.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Фахівці з йоги рекомендують лягати спати в період із 22 до 24 години, оскільки кожна година сну в цей проміжок рівняється двом годинам сну після опівночі. [1]. Між тим йоги, виконуючи спеціальні дихальні вправи, здатні скорочувати тривалість сну без шкоди для здоров’я, але не рекомендується спати менше 6–7 годин на добу.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У практиці йоги фізичні вправи за санскритською мовою мають назву –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“асани”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>. Існують основні правила освоєння асан: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1A2561">
        <w:rPr>
          <w:rFonts w:ascii="Times New Roman" w:hAnsi="Times New Roman" w:cs="Times New Roman"/>
          <w:sz w:val="28"/>
          <w:szCs w:val="28"/>
          <w:lang w:val="uk-UA"/>
        </w:rPr>
        <w:tab/>
        <w:t>послідовність. Виконувати вправи потрібно поступово, переходячи від простого до складного;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1A2561">
        <w:rPr>
          <w:rFonts w:ascii="Times New Roman" w:hAnsi="Times New Roman" w:cs="Times New Roman"/>
          <w:sz w:val="28"/>
          <w:szCs w:val="28"/>
          <w:lang w:val="uk-UA"/>
        </w:rPr>
        <w:tab/>
        <w:t>регулярність. Перерва в заняттях не повинна перевищувати 10 днів;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1A2561">
        <w:rPr>
          <w:rFonts w:ascii="Times New Roman" w:hAnsi="Times New Roman" w:cs="Times New Roman"/>
          <w:sz w:val="28"/>
          <w:szCs w:val="28"/>
          <w:lang w:val="uk-UA"/>
        </w:rPr>
        <w:tab/>
        <w:t>помірність. Не слід займатися до знемоги.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Цих правил потрібно чітко дотримуватися початківцям, адже багато хто з них, не беручи до уваги ще недостатню гнучкість тіла і непідготовленість внутрішніх органів, починає форсувати заняття, намагаючись відразу ж повною мірою виконати вправу.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Фахівці з йоги радять за одне заняття проробити всі частини тіла, зробити дихальні вправи й обов’язково наприкінці заняття виконати позу розслаблення – </w:t>
      </w:r>
      <w:proofErr w:type="spellStart"/>
      <w:r w:rsidR="001A2561">
        <w:rPr>
          <w:rFonts w:ascii="Times New Roman" w:hAnsi="Times New Roman" w:cs="Times New Roman"/>
          <w:sz w:val="28"/>
          <w:szCs w:val="28"/>
          <w:lang w:val="uk-UA"/>
        </w:rPr>
        <w:t>шавасана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>[4].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Загалом, засобами йоги є комплекс вправ, процедур, а також відповідні знання, філософські концепції, що забезпечують різносторонній гармонійний розвиток практикуючого йогу, формують культуру її здоров’я.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Ефективна реалізація засобів йоги і її позитивний вплив на формування культури здоров’я людини потребують певних умов, серед яких :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1) наявність інформації, потрібної для розвитку внутрішнього світу особистості практикуючого оздоровчу систему;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2) забезпечення образної та наочно-дійової форм засвоєння інформації;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3) спілкування й спільна діяльність практикуючого йогу з учителем.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При цьому важливі оптимальність підбору засобів йоги та формування програми занять з урахуванням особливостей групи чи окремої людини, котра практикує йогу.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Вправи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хатха-йоги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під час тренування впливають на кожну частину тіла. Розтягуючи й тонізуючи м’язи та суглоби, хребет і всю кісткову систему, асани впливають не тільки на зовнішні частини тіла, але й на внутрішні органи, залози та нервові закінчення, що дуже важливо для молодого організму студента. Усуваючи фізичну й психічну напругу, вони звільняють значні запаси енергії. На сьогодні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хатха-йога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– це одна з найпоширеніших і найефективніших оздоровчих систем для людей різного віку та особливо для студентської молоді.</w:t>
      </w:r>
    </w:p>
    <w:p w:rsidR="004B6062" w:rsidRPr="001A2561" w:rsidRDefault="004B6062" w:rsidP="004B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Отже, йога як оздоровча система чинить комплексний вплив на здоров’я студентів, і на фізичний, і на духовний її стан. Засобами йоги є певні вправи, процедури, знання, філософські концепції, що зміцнюють здоров’я, </w:t>
      </w:r>
      <w:r w:rsidRPr="001A256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загартовують організм, забезпечують різносторонній гармонійний розвиток людини й формують культуру її здоров’я.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6062" w:rsidRPr="001A2561" w:rsidRDefault="004B6062" w:rsidP="004B606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i/>
          <w:sz w:val="28"/>
          <w:szCs w:val="28"/>
          <w:lang w:val="uk-UA"/>
        </w:rPr>
        <w:t>Література</w:t>
      </w:r>
    </w:p>
    <w:p w:rsidR="004B6062" w:rsidRPr="001A2561" w:rsidRDefault="004B6062" w:rsidP="004B606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A2561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Вишнудэвананда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С. Йога.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Полное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иллюстрированное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Вишнудэвананда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С. – М. :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София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>, 2010. – 352 с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A2561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Домашенко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А. Науково-теоретичні засади організації професійно-прикладної фізичної підготовки студентів / А.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Домашенко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Стефанишин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Козіброцький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// Молода спортивна наука України : зб. наук. праць з галузі фізичної культури та спорту. – Вип. 7 : у 3-х т. – Львів : НВФ «Українські технології», 2003. – Т.2. – С. 189–192.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1A2561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Індика С. Я. Обізнаність хворих після інфаркту міокарда про роль фізичної активності у вторинній профілактиці та чинники, що її визначають / С. Я. Індика, А. В.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Ягенський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// Педагогіка, психологія та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медико-біологічні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проблеми фізичного виховання і спорту : наук. журн. – Х. : ХОВНОКУ – ХДАДМ, 2010. – № 4. – С. 52–55.</w:t>
      </w: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561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1A2561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Сафронов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А. Г. Йога: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, психосоматика,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биоэнергетика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: [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монография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] /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Сафронов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А. Г. – </w:t>
      </w:r>
      <w:proofErr w:type="spellStart"/>
      <w:r w:rsidRPr="001A2561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Pr="001A2561">
        <w:rPr>
          <w:rFonts w:ascii="Times New Roman" w:hAnsi="Times New Roman" w:cs="Times New Roman"/>
          <w:sz w:val="28"/>
          <w:szCs w:val="28"/>
          <w:lang w:val="uk-UA"/>
        </w:rPr>
        <w:t xml:space="preserve"> : ФЛП Коваленко А. В., 2008. – 256 с.</w:t>
      </w:r>
    </w:p>
    <w:p w:rsidR="00227B7A" w:rsidRPr="001A2561" w:rsidRDefault="00227B7A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6062" w:rsidRPr="001A2561" w:rsidRDefault="004B6062" w:rsidP="004B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6062" w:rsidRPr="001A2561" w:rsidSect="004B60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59B2"/>
    <w:multiLevelType w:val="hybridMultilevel"/>
    <w:tmpl w:val="99CCD2E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DF19FB"/>
    <w:multiLevelType w:val="hybridMultilevel"/>
    <w:tmpl w:val="BC4EA110"/>
    <w:lvl w:ilvl="0" w:tplc="04190011">
      <w:start w:val="1"/>
      <w:numFmt w:val="decimal"/>
      <w:lvlText w:val="%1)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44FF"/>
    <w:rsid w:val="001A2561"/>
    <w:rsid w:val="00227B7A"/>
    <w:rsid w:val="004B6062"/>
    <w:rsid w:val="006A638C"/>
    <w:rsid w:val="0086565E"/>
    <w:rsid w:val="008C386D"/>
    <w:rsid w:val="009D44FF"/>
    <w:rsid w:val="00A84948"/>
    <w:rsid w:val="00AB6C94"/>
    <w:rsid w:val="00AD2290"/>
    <w:rsid w:val="00C05384"/>
    <w:rsid w:val="00C106F5"/>
    <w:rsid w:val="00C83FBF"/>
    <w:rsid w:val="00CA3783"/>
    <w:rsid w:val="00E25FC3"/>
    <w:rsid w:val="00E36F6E"/>
    <w:rsid w:val="00FF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3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79150-B668-4AFE-AE9C-0F7ACCF4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2019-10-21T18:01:00Z</dcterms:created>
  <dcterms:modified xsi:type="dcterms:W3CDTF">2019-11-01T10:43:00Z</dcterms:modified>
</cp:coreProperties>
</file>