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FB" w:rsidRDefault="00DD3EBB" w:rsidP="00DD3EB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Шумейко Олександр</w:t>
      </w:r>
      <w:r w:rsidR="00CD35FB">
        <w:rPr>
          <w:rFonts w:ascii="Times New Roman" w:hAnsi="Times New Roman" w:cs="Times New Roman"/>
          <w:i/>
          <w:iCs/>
          <w:sz w:val="24"/>
          <w:szCs w:val="24"/>
          <w:lang w:val="uk-UA"/>
        </w:rPr>
        <w:t>, с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тудент 1 курсу </w:t>
      </w:r>
    </w:p>
    <w:p w:rsidR="00DD3EBB" w:rsidRDefault="00CD35FB" w:rsidP="00DD3EB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С</w:t>
      </w:r>
      <w:r w:rsidR="00DD3EBB">
        <w:rPr>
          <w:rFonts w:ascii="Times New Roman" w:hAnsi="Times New Roman" w:cs="Times New Roman"/>
          <w:i/>
          <w:iCs/>
          <w:sz w:val="24"/>
          <w:szCs w:val="24"/>
          <w:lang w:val="uk-UA"/>
        </w:rPr>
        <w:t>пеціальності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DD3EB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«Фізична терапія, </w:t>
      </w:r>
      <w:proofErr w:type="spellStart"/>
      <w:r w:rsidR="00DD3EBB">
        <w:rPr>
          <w:rFonts w:ascii="Times New Roman" w:hAnsi="Times New Roman" w:cs="Times New Roman"/>
          <w:i/>
          <w:iCs/>
          <w:sz w:val="24"/>
          <w:szCs w:val="24"/>
          <w:lang w:val="uk-UA"/>
        </w:rPr>
        <w:t>ерготерапія</w:t>
      </w:r>
      <w:proofErr w:type="spellEnd"/>
      <w:r w:rsidR="00DD3EBB">
        <w:rPr>
          <w:rFonts w:ascii="Times New Roman" w:hAnsi="Times New Roman" w:cs="Times New Roman"/>
          <w:i/>
          <w:iCs/>
          <w:sz w:val="24"/>
          <w:szCs w:val="24"/>
          <w:lang w:val="uk-UA"/>
        </w:rPr>
        <w:t>»</w:t>
      </w:r>
    </w:p>
    <w:p w:rsidR="00DD3EBB" w:rsidRDefault="00DD3EBB" w:rsidP="00DD3EB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Національний університет</w:t>
      </w:r>
    </w:p>
    <w:p w:rsidR="00DD3EBB" w:rsidRDefault="00DD3EBB" w:rsidP="00DD3EB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«Полтавська політехніка імені Юрія Кондратюка»</w:t>
      </w:r>
    </w:p>
    <w:p w:rsidR="00DD3EBB" w:rsidRDefault="00534D25" w:rsidP="00CD35F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Науковий керівник: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Кле</w:t>
      </w:r>
      <w:bookmarkStart w:id="0" w:name="_GoBack"/>
      <w:bookmarkEnd w:id="0"/>
      <w:r w:rsidR="00DD3EBB">
        <w:rPr>
          <w:rFonts w:ascii="Times New Roman" w:hAnsi="Times New Roman" w:cs="Times New Roman"/>
          <w:i/>
          <w:iCs/>
          <w:sz w:val="24"/>
          <w:szCs w:val="24"/>
          <w:lang w:val="uk-UA"/>
        </w:rPr>
        <w:t>ценко</w:t>
      </w:r>
      <w:proofErr w:type="spellEnd"/>
      <w:r w:rsidR="00DD3EB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Л.В.</w:t>
      </w:r>
      <w:r w:rsidR="00CD35F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="00CD35FB">
        <w:rPr>
          <w:rFonts w:ascii="Times New Roman" w:hAnsi="Times New Roman" w:cs="Times New Roman"/>
          <w:i/>
          <w:iCs/>
          <w:sz w:val="24"/>
          <w:szCs w:val="24"/>
          <w:lang w:val="uk-UA"/>
        </w:rPr>
        <w:t>к.пе</w:t>
      </w:r>
      <w:r w:rsidR="00DD3EBB">
        <w:rPr>
          <w:rFonts w:ascii="Times New Roman" w:hAnsi="Times New Roman" w:cs="Times New Roman"/>
          <w:i/>
          <w:iCs/>
          <w:sz w:val="24"/>
          <w:szCs w:val="24"/>
          <w:lang w:val="uk-UA"/>
        </w:rPr>
        <w:t>д.н</w:t>
      </w:r>
      <w:proofErr w:type="spellEnd"/>
      <w:r w:rsidR="00DD3EB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старший викладач </w:t>
      </w:r>
    </w:p>
    <w:p w:rsidR="00CD35FB" w:rsidRDefault="00CD35FB" w:rsidP="00CD35F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Національний університет</w:t>
      </w:r>
    </w:p>
    <w:p w:rsidR="00CD35FB" w:rsidRDefault="00CD35FB" w:rsidP="00CD35F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«Полтавська політехніка імені Юрія Кондратюка»</w:t>
      </w:r>
    </w:p>
    <w:p w:rsidR="008272B6" w:rsidRDefault="008272B6" w:rsidP="00CD35F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DD3EBB" w:rsidRPr="008272B6" w:rsidRDefault="00BB6473" w:rsidP="00DD3EB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72B6">
        <w:rPr>
          <w:rFonts w:ascii="Times New Roman" w:hAnsi="Times New Roman" w:cs="Times New Roman"/>
          <w:b/>
          <w:bCs/>
          <w:sz w:val="32"/>
          <w:szCs w:val="32"/>
          <w:lang w:val="uk-UA"/>
        </w:rPr>
        <w:t>ОСОБЛИВОСТІ</w:t>
      </w:r>
      <w:r w:rsidR="00DD3EBB" w:rsidRPr="008272B6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Pr="008272B6">
        <w:rPr>
          <w:rFonts w:ascii="Times New Roman" w:hAnsi="Times New Roman" w:cs="Times New Roman"/>
          <w:b/>
          <w:bCs/>
          <w:sz w:val="32"/>
          <w:szCs w:val="32"/>
          <w:lang w:val="uk-UA"/>
        </w:rPr>
        <w:t>РЕАБІЛІТАЦІЇ</w:t>
      </w:r>
      <w:r w:rsidR="00DD3EBB" w:rsidRPr="008272B6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Pr="008272B6">
        <w:rPr>
          <w:rFonts w:ascii="Times New Roman" w:hAnsi="Times New Roman" w:cs="Times New Roman"/>
          <w:b/>
          <w:bCs/>
          <w:sz w:val="32"/>
          <w:szCs w:val="32"/>
          <w:lang w:val="uk-UA"/>
        </w:rPr>
        <w:t>ПАЦІЄНТІВ</w:t>
      </w:r>
      <w:r w:rsidR="00DD3EBB" w:rsidRPr="008272B6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Pr="008272B6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ПРИ НОВОУТВОРЕННЯХ У ГОЛОВНОМУ МОЗКУ</w:t>
      </w:r>
    </w:p>
    <w:p w:rsidR="00DD3EBB" w:rsidRDefault="00DD3EBB" w:rsidP="00DD3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Новоутворення у головному мозку вважаються одними з найнебезпечніших хвороб, їх небезпека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заключається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непередбачуваності  та побічних ефектах при терапевтичному впливі. 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>Тривале дослідження новоутворень у головному мозку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>хірургами свідчить,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FB" w:rsidRPr="00974140">
        <w:rPr>
          <w:rFonts w:ascii="Times New Roman" w:hAnsi="Times New Roman" w:cs="Times New Roman"/>
          <w:sz w:val="28"/>
          <w:szCs w:val="28"/>
          <w:lang w:val="uk-UA"/>
        </w:rPr>
        <w:t>серед інших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FB" w:rsidRPr="00974140">
        <w:rPr>
          <w:rFonts w:ascii="Times New Roman" w:hAnsi="Times New Roman" w:cs="Times New Roman"/>
          <w:sz w:val="28"/>
          <w:szCs w:val="28"/>
          <w:lang w:val="uk-UA"/>
        </w:rPr>
        <w:t>пухлинних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 уражень найчастіше </w:t>
      </w:r>
      <w:r w:rsidR="00CD35FB" w:rsidRPr="00974140">
        <w:rPr>
          <w:rFonts w:ascii="Times New Roman" w:hAnsi="Times New Roman" w:cs="Times New Roman"/>
          <w:sz w:val="28"/>
          <w:szCs w:val="28"/>
          <w:lang w:val="uk-UA"/>
        </w:rPr>
        <w:t>зустрічаються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ухлини стовбурових відділів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головного мозку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 – з у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сіх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внутрішньочерепних пухлин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чисельність сягає 15%, а серед пухлин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задньої черепної ямки - 25-30% [1]. Вибір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методу і тактики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лікування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 xml:space="preserve">новоутворень у головному мозку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однією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з найс</w:t>
      </w:r>
      <w:r w:rsidR="00CD35FB">
        <w:rPr>
          <w:rFonts w:ascii="Times New Roman" w:hAnsi="Times New Roman" w:cs="Times New Roman"/>
          <w:sz w:val="28"/>
          <w:szCs w:val="28"/>
          <w:lang w:val="uk-UA"/>
        </w:rPr>
        <w:t>кладніших проблем нейрохірургії, адже п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ухлини стовбура головного мозку неоднорідні не тіл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ьки за своїми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гістобіологічними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властивостями, але і за локалізацією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та поширення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. Ці новоутворення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>завжди привертали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4140">
        <w:rPr>
          <w:rFonts w:ascii="Times New Roman" w:hAnsi="Times New Roman" w:cs="Times New Roman"/>
          <w:sz w:val="28"/>
          <w:szCs w:val="28"/>
          <w:lang w:val="uk-UA"/>
        </w:rPr>
        <w:t xml:space="preserve">до себе увагу морфологів, невропатологів і нейрохірургів. </w:t>
      </w:r>
    </w:p>
    <w:p w:rsidR="00DD3EBB" w:rsidRDefault="00DD3EBB" w:rsidP="00DD3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B18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реабілітація людей з виявленням новоутворення мозку вимагає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реабілітолога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максимальних вмінь та навичок. Реабілітація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заключається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комплексній підтримці м’язових тканин і недопущенні в процесі реабілітації погіршення стану пацієнта і збільшення пухлини. Складання програми реабілітації залежить від характеру, розміру пухлини та індивідуальних особливостей пацієнта. Загалом, робота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реабілітолога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вивчені фізіологічних та психологічних особливостей пацієнта, а після зібрання інформації та консультації з нейрохірургом можна приступати до складання програми реабілітації та втілення її в життя, обов’язково звертаючи увагу та корегуючи її в залежності від стану хворого.</w:t>
      </w:r>
    </w:p>
    <w:p w:rsidR="00DD3EBB" w:rsidRDefault="00DD3EBB" w:rsidP="003D7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проблемами реабілітації </w:t>
      </w:r>
      <w:r w:rsidR="003D7110" w:rsidRPr="003D7110">
        <w:rPr>
          <w:rFonts w:ascii="Times New Roman" w:hAnsi="Times New Roman" w:cs="Times New Roman"/>
          <w:bCs/>
          <w:sz w:val="28"/>
          <w:szCs w:val="28"/>
          <w:lang w:val="uk-UA"/>
        </w:rPr>
        <w:t>при новоутвореннях у головному мозку</w:t>
      </w:r>
      <w:r w:rsidR="003D7110" w:rsidRPr="003D7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 непередбачуваність ходу захворювання та певні елементи побічного ефекту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>, такі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зниження тиску, знесилення, головний біль, оніміння кінцівок, задишка, запаморочення, потемніння перед очима та інші 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>в залежності від особливостей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пацієнта. 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>Особливо делікатною має бути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еабілітацію 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>на початковому етапі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цей етап характеризується дуже низькими фізичними показниками 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>пацієнта</w:t>
      </w:r>
      <w:r>
        <w:rPr>
          <w:rFonts w:ascii="Times New Roman" w:hAnsi="Times New Roman" w:cs="Times New Roman"/>
          <w:sz w:val="28"/>
          <w:szCs w:val="28"/>
          <w:lang w:val="uk-UA"/>
        </w:rPr>
        <w:t>, він припадає на момент коли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 xml:space="preserve"> пацієнт пройшов курс лікування, прооперувався</w:t>
      </w:r>
      <w:r>
        <w:rPr>
          <w:rFonts w:ascii="Times New Roman" w:hAnsi="Times New Roman" w:cs="Times New Roman"/>
          <w:sz w:val="28"/>
          <w:szCs w:val="28"/>
          <w:lang w:val="uk-UA"/>
        </w:rPr>
        <w:t>; під час цього етапу максимально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>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дозволено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виходити на свіже повітря та дихати,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здійснювати мінімальні прогулянки спокійною ходьбою з відпочинками.</w:t>
      </w:r>
      <w:r w:rsidR="003D7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473">
        <w:rPr>
          <w:rFonts w:ascii="Times New Roman" w:hAnsi="Times New Roman" w:cs="Times New Roman"/>
          <w:bCs/>
          <w:sz w:val="28"/>
          <w:szCs w:val="28"/>
          <w:lang w:val="uk-UA"/>
        </w:rPr>
        <w:t>Категорично</w:t>
      </w:r>
      <w:r w:rsidRPr="00745E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забороняються при хворобі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біг, піднімання ваги, вживання а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>лкоголю, куріння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перегрівання, переохолодження, 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>поштовхи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зоні голови</w:t>
      </w:r>
      <w:r w:rsidR="00BB6473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EBB" w:rsidRDefault="00DD3EBB" w:rsidP="00DD3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D3EBB" w:rsidRDefault="00DD3EBB" w:rsidP="00DD3EB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45EEA">
        <w:rPr>
          <w:rFonts w:ascii="Times New Roman" w:hAnsi="Times New Roman" w:cs="Times New Roman"/>
          <w:i/>
          <w:iCs/>
          <w:sz w:val="24"/>
          <w:szCs w:val="24"/>
          <w:lang w:val="uk-UA"/>
        </w:rPr>
        <w:t>Література</w:t>
      </w:r>
    </w:p>
    <w:p w:rsidR="00DD3EBB" w:rsidRPr="00745EEA" w:rsidRDefault="00DD3EBB" w:rsidP="00DD3EB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45E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Walker </w:t>
      </w:r>
      <w:r w:rsidRPr="00745EEA">
        <w:rPr>
          <w:rFonts w:ascii="Times New Roman" w:hAnsi="Times New Roman" w:cs="Times New Roman"/>
          <w:i/>
          <w:sz w:val="24"/>
          <w:szCs w:val="24"/>
        </w:rPr>
        <w:t>М</w:t>
      </w:r>
      <w:r w:rsidRPr="00745E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.L ., </w:t>
      </w:r>
      <w:proofErr w:type="spellStart"/>
      <w:r w:rsidRPr="00745EEA">
        <w:rPr>
          <w:rFonts w:ascii="Times New Roman" w:hAnsi="Times New Roman" w:cs="Times New Roman"/>
          <w:i/>
          <w:sz w:val="24"/>
          <w:szCs w:val="24"/>
          <w:lang w:val="en-US"/>
        </w:rPr>
        <w:t>Emadian</w:t>
      </w:r>
      <w:proofErr w:type="spellEnd"/>
      <w:r w:rsidRPr="00745E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S.M., Honeycutt J.H. Diagnosis and Management of Primary Pediatric Brain Tumors / Grossman R.G., Loftus C.M., eds. Principles of Neurosurgery, 2nd ed.– Lippincott– Raven Publishers, Philadelphia, 1999. — P.39–45.</w:t>
      </w:r>
    </w:p>
    <w:p w:rsidR="004612D8" w:rsidRPr="00DD3EBB" w:rsidRDefault="004612D8">
      <w:pPr>
        <w:rPr>
          <w:lang w:val="uk-UA"/>
        </w:rPr>
      </w:pPr>
    </w:p>
    <w:sectPr w:rsidR="004612D8" w:rsidRPr="00DD3EBB" w:rsidSect="00BE1A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70CD"/>
    <w:multiLevelType w:val="hybridMultilevel"/>
    <w:tmpl w:val="311E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40"/>
    <w:rsid w:val="003D7110"/>
    <w:rsid w:val="004612D8"/>
    <w:rsid w:val="00534D25"/>
    <w:rsid w:val="008272B6"/>
    <w:rsid w:val="00BB6473"/>
    <w:rsid w:val="00CD35FB"/>
    <w:rsid w:val="00DD3EBB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2020-03-29T16:04:00Z</dcterms:created>
  <dcterms:modified xsi:type="dcterms:W3CDTF">2020-03-29T19:25:00Z</dcterms:modified>
</cp:coreProperties>
</file>