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6E" w:rsidRPr="0095496E" w:rsidRDefault="0095496E" w:rsidP="00657DF5">
      <w:pPr>
        <w:spacing w:line="240" w:lineRule="auto"/>
        <w:jc w:val="right"/>
      </w:pPr>
      <w:r w:rsidRPr="0095496E">
        <w:rPr>
          <w:b/>
        </w:rPr>
        <w:t xml:space="preserve">Л.В. </w:t>
      </w:r>
      <w:proofErr w:type="spellStart"/>
      <w:r w:rsidRPr="0095496E">
        <w:rPr>
          <w:b/>
        </w:rPr>
        <w:t>Клеценко</w:t>
      </w:r>
      <w:proofErr w:type="spellEnd"/>
      <w:r w:rsidRPr="0095496E">
        <w:rPr>
          <w:b/>
        </w:rPr>
        <w:t xml:space="preserve">, </w:t>
      </w:r>
      <w:proofErr w:type="spellStart"/>
      <w:r w:rsidRPr="0095496E">
        <w:t>к.пед.н</w:t>
      </w:r>
      <w:proofErr w:type="spellEnd"/>
      <w:r w:rsidRPr="0095496E">
        <w:t>., старший викладач</w:t>
      </w:r>
    </w:p>
    <w:p w:rsidR="00657DF5" w:rsidRDefault="0095496E" w:rsidP="00657DF5">
      <w:pPr>
        <w:spacing w:line="240" w:lineRule="auto"/>
        <w:jc w:val="right"/>
      </w:pPr>
      <w:r>
        <w:rPr>
          <w:b/>
        </w:rPr>
        <w:t>К. В. Равлик</w:t>
      </w:r>
      <w:bookmarkStart w:id="0" w:name="_GoBack"/>
      <w:bookmarkEnd w:id="0"/>
      <w:r w:rsidR="00657DF5">
        <w:rPr>
          <w:b/>
        </w:rPr>
        <w:t xml:space="preserve">, </w:t>
      </w:r>
      <w:r w:rsidR="00657DF5" w:rsidRPr="00721486">
        <w:t xml:space="preserve">студентка ІІІ курсу спеціальності </w:t>
      </w:r>
    </w:p>
    <w:p w:rsidR="00657DF5" w:rsidRPr="00721486" w:rsidRDefault="00657DF5" w:rsidP="00657DF5">
      <w:pPr>
        <w:spacing w:line="240" w:lineRule="auto"/>
        <w:jc w:val="right"/>
      </w:pPr>
      <w:r w:rsidRPr="00721486">
        <w:t>«</w:t>
      </w:r>
      <w:r w:rsidR="006D72FB" w:rsidRPr="0095496E">
        <w:t xml:space="preserve">Фізична </w:t>
      </w:r>
      <w:r w:rsidR="001B0365" w:rsidRPr="0095496E">
        <w:t>терапія,</w:t>
      </w:r>
      <w:r w:rsidRPr="0095496E">
        <w:t xml:space="preserve"> </w:t>
      </w:r>
      <w:proofErr w:type="spellStart"/>
      <w:r w:rsidRPr="0095496E">
        <w:t>ерготерапія</w:t>
      </w:r>
      <w:proofErr w:type="spellEnd"/>
      <w:r w:rsidRPr="00721486">
        <w:t>»,</w:t>
      </w:r>
    </w:p>
    <w:p w:rsidR="00657DF5" w:rsidRPr="00282386" w:rsidRDefault="00657DF5" w:rsidP="00657DF5">
      <w:pPr>
        <w:spacing w:line="240" w:lineRule="auto"/>
        <w:jc w:val="right"/>
        <w:rPr>
          <w:i/>
        </w:rPr>
      </w:pPr>
      <w:r w:rsidRPr="00282386">
        <w:rPr>
          <w:i/>
        </w:rPr>
        <w:t xml:space="preserve">Полтавський національний технічний університет </w:t>
      </w:r>
    </w:p>
    <w:p w:rsidR="00657DF5" w:rsidRPr="00282386" w:rsidRDefault="00657DF5" w:rsidP="00657DF5">
      <w:pPr>
        <w:spacing w:line="240" w:lineRule="auto"/>
        <w:jc w:val="right"/>
        <w:rPr>
          <w:i/>
        </w:rPr>
      </w:pPr>
      <w:r w:rsidRPr="00282386">
        <w:rPr>
          <w:i/>
        </w:rPr>
        <w:t>імені Юрія Кондратюка</w:t>
      </w:r>
    </w:p>
    <w:p w:rsidR="00A4081B" w:rsidRDefault="00A4081B" w:rsidP="00657DF5">
      <w:pPr>
        <w:spacing w:line="240" w:lineRule="auto"/>
        <w:jc w:val="right"/>
      </w:pPr>
    </w:p>
    <w:p w:rsidR="00657DF5" w:rsidRPr="00AE3F2B" w:rsidRDefault="00DB77FE" w:rsidP="00657DF5">
      <w:pPr>
        <w:spacing w:line="240" w:lineRule="auto"/>
        <w:ind w:firstLine="0"/>
        <w:jc w:val="center"/>
        <w:rPr>
          <w:b/>
        </w:rPr>
      </w:pPr>
      <w:r w:rsidRPr="00AE3F2B">
        <w:rPr>
          <w:b/>
        </w:rPr>
        <w:t>НЕТРАДИЦІЙНІ</w:t>
      </w:r>
      <w:r w:rsidR="00657DF5" w:rsidRPr="00AE3F2B">
        <w:rPr>
          <w:b/>
        </w:rPr>
        <w:t xml:space="preserve"> </w:t>
      </w:r>
      <w:r w:rsidRPr="00AE3F2B">
        <w:rPr>
          <w:b/>
        </w:rPr>
        <w:t xml:space="preserve">ОЗДОРОВЧІ </w:t>
      </w:r>
      <w:r w:rsidR="00657DF5" w:rsidRPr="00AE3F2B">
        <w:rPr>
          <w:b/>
        </w:rPr>
        <w:t>ТЕХНОЛОГІ</w:t>
      </w:r>
      <w:r w:rsidRPr="00AE3F2B">
        <w:rPr>
          <w:b/>
        </w:rPr>
        <w:t>Ї</w:t>
      </w:r>
      <w:r w:rsidR="00657DF5" w:rsidRPr="00AE3F2B">
        <w:rPr>
          <w:b/>
        </w:rPr>
        <w:t xml:space="preserve"> </w:t>
      </w:r>
      <w:r w:rsidRPr="00AE3F2B">
        <w:rPr>
          <w:b/>
        </w:rPr>
        <w:t>ЯК ЗАСІБ ЗМІЦНЕННЯ ЗДОРОВЯ СТУДЕНТСЬКОЇ МОЛОДІ</w:t>
      </w:r>
    </w:p>
    <w:p w:rsidR="00657DF5" w:rsidRDefault="00657DF5" w:rsidP="00657DF5">
      <w:pPr>
        <w:spacing w:line="240" w:lineRule="auto"/>
        <w:ind w:firstLine="0"/>
        <w:jc w:val="center"/>
        <w:rPr>
          <w:b/>
        </w:rPr>
      </w:pPr>
    </w:p>
    <w:p w:rsidR="00097053" w:rsidRDefault="00A4081B" w:rsidP="00657DF5">
      <w:pPr>
        <w:spacing w:line="240" w:lineRule="auto"/>
      </w:pPr>
      <w:r>
        <w:t xml:space="preserve">Україна є соціально орієнтованою державою, тому її основним завданням постає сприяння духовному, інтелектуальному, фізичному зростанню молодого покоління. Гармонійний і всебічний розвиток особистості, заснований на нормах, цінностях, сенсі життя, змінює адаптивні можливості організму людини і реалізується через формування здорового способу життя. Також на державу покладений обов’язок постійно вдосконалювати відповідно до міжнародних стандартів оздоровчі технології у сфері фізичного виховання. Деякі програми закріплені в нормативно-правових актах </w:t>
      </w:r>
      <w:r w:rsidR="00097053">
        <w:t>і</w:t>
      </w:r>
      <w:r>
        <w:t xml:space="preserve"> мають важливе значення для </w:t>
      </w:r>
      <w:r w:rsidR="00097053">
        <w:t>розвитку фізичного виховання.</w:t>
      </w:r>
    </w:p>
    <w:p w:rsidR="00097053" w:rsidRDefault="00A4081B" w:rsidP="00657DF5">
      <w:pPr>
        <w:spacing w:line="240" w:lineRule="auto"/>
      </w:pPr>
      <w:r>
        <w:t xml:space="preserve">На наш погляд, на сучасному етапі недостатньо уваги приділяється розвитку новітніх </w:t>
      </w:r>
      <w:r w:rsidR="00097053">
        <w:t xml:space="preserve">оздоровчих </w:t>
      </w:r>
      <w:r>
        <w:t>технологій у фізичному вихованні студентів, не використовуються нетрадиційні методики східних єдиноборств, бойовог</w:t>
      </w:r>
      <w:r w:rsidR="00097053">
        <w:t xml:space="preserve">о гопака, </w:t>
      </w:r>
      <w:proofErr w:type="spellStart"/>
      <w:r w:rsidR="00097053">
        <w:t>ушу</w:t>
      </w:r>
      <w:proofErr w:type="spellEnd"/>
      <w:r w:rsidR="00097053">
        <w:t xml:space="preserve">, </w:t>
      </w:r>
      <w:proofErr w:type="spellStart"/>
      <w:r w:rsidR="00097053">
        <w:t>хатха</w:t>
      </w:r>
      <w:proofErr w:type="spellEnd"/>
      <w:r w:rsidR="00097053">
        <w:t>-йоги тощо.</w:t>
      </w:r>
    </w:p>
    <w:p w:rsidR="00666668" w:rsidRDefault="00A4081B" w:rsidP="00657DF5">
      <w:pPr>
        <w:spacing w:line="240" w:lineRule="auto"/>
      </w:pPr>
      <w:r>
        <w:t xml:space="preserve">Оздоровча фізична культура є частиною загальної фізичної культури, її основна мета – зміцнення здоров’я, підтримка високої </w:t>
      </w:r>
      <w:r w:rsidR="00DB77FE">
        <w:t>працездатності</w:t>
      </w:r>
      <w:r>
        <w:t>, відновлення порушених функцій (оздоровлення і часткове лікування). Значення оздоровчої фізичної культури величезне. Нині багатьма громадськими і державними організаціями проводиться робота у напрямі створення умов широким верствам населення для регулярних занять фізичною культурою з метою оздоровлення і повноцінного проведення дозвілля. Це такі види діяль</w:t>
      </w:r>
      <w:r w:rsidR="00666668">
        <w:t>ності:</w:t>
      </w:r>
    </w:p>
    <w:p w:rsidR="00666668" w:rsidRDefault="00A4081B" w:rsidP="00657DF5">
      <w:pPr>
        <w:pStyle w:val="a3"/>
        <w:numPr>
          <w:ilvl w:val="0"/>
          <w:numId w:val="2"/>
        </w:numPr>
        <w:spacing w:line="240" w:lineRule="auto"/>
        <w:ind w:left="426" w:hanging="426"/>
      </w:pPr>
      <w:r>
        <w:t>спортивні ігри</w:t>
      </w:r>
      <w:r w:rsidR="00C662FC">
        <w:t xml:space="preserve"> (волейбол футбол, баскетбол,</w:t>
      </w:r>
      <w:r w:rsidR="00666668">
        <w:t xml:space="preserve"> теніс, бадмінтон та ін.);</w:t>
      </w:r>
    </w:p>
    <w:p w:rsidR="00666668" w:rsidRDefault="00A4081B" w:rsidP="00657DF5">
      <w:pPr>
        <w:pStyle w:val="a3"/>
        <w:numPr>
          <w:ilvl w:val="0"/>
          <w:numId w:val="2"/>
        </w:numPr>
        <w:spacing w:line="240" w:lineRule="auto"/>
        <w:ind w:left="426" w:hanging="426"/>
      </w:pPr>
      <w:r>
        <w:t>види спорту, що мають загальний початок і пев</w:t>
      </w:r>
      <w:r w:rsidR="00666668">
        <w:t>ні правила (масові види спорту);</w:t>
      </w:r>
    </w:p>
    <w:p w:rsidR="00666668" w:rsidRDefault="00A4081B" w:rsidP="00657DF5">
      <w:pPr>
        <w:pStyle w:val="a3"/>
        <w:numPr>
          <w:ilvl w:val="0"/>
          <w:numId w:val="2"/>
        </w:numPr>
        <w:spacing w:line="240" w:lineRule="auto"/>
        <w:ind w:left="426" w:hanging="426"/>
      </w:pPr>
      <w:r>
        <w:t>активний відпочинок на свіжому повітрі, який характеризується доланням перешкод і спортивними змаганнями (літні оздоро</w:t>
      </w:r>
      <w:r w:rsidR="00666668">
        <w:t>вчі табори, туристичні походи);</w:t>
      </w:r>
    </w:p>
    <w:p w:rsidR="00C662FC" w:rsidRDefault="00A4081B" w:rsidP="00657DF5">
      <w:pPr>
        <w:pStyle w:val="a3"/>
        <w:numPr>
          <w:ilvl w:val="0"/>
          <w:numId w:val="2"/>
        </w:numPr>
        <w:spacing w:line="240" w:lineRule="auto"/>
        <w:ind w:left="426" w:hanging="426"/>
      </w:pPr>
      <w:r>
        <w:t>вправи естетичного характеру, які приносять користь не тільки учасникам, а й глядачам (показові висту</w:t>
      </w:r>
      <w:r w:rsidR="00C662FC">
        <w:t>пи «Веселі старти») [</w:t>
      </w:r>
      <w:r w:rsidR="006E6196">
        <w:t>2</w:t>
      </w:r>
      <w:r w:rsidR="00C662FC">
        <w:t>].</w:t>
      </w:r>
    </w:p>
    <w:p w:rsidR="00666668" w:rsidRDefault="00A4081B" w:rsidP="00657DF5">
      <w:pPr>
        <w:spacing w:line="240" w:lineRule="auto"/>
      </w:pPr>
      <w:r>
        <w:t xml:space="preserve">До сучасних фізкультурно-оздоровчих програм, які розробляються у ВНЗ, </w:t>
      </w:r>
      <w:r w:rsidR="00666668">
        <w:t>необхідно висувати такі умови:</w:t>
      </w:r>
    </w:p>
    <w:p w:rsidR="00666668" w:rsidRDefault="00A4081B" w:rsidP="00657DF5">
      <w:pPr>
        <w:pStyle w:val="a3"/>
        <w:numPr>
          <w:ilvl w:val="0"/>
          <w:numId w:val="4"/>
        </w:numPr>
        <w:spacing w:line="240" w:lineRule="auto"/>
        <w:ind w:left="426" w:hanging="426"/>
      </w:pPr>
      <w:r>
        <w:t>різноманітність форм занять, засобів, методик викладання, що відповідають потребам та інтересам студентської молоді. Внесення елемента новизни у заняття (заняття з виїздом на природу, з музичним супроводом, нетрадиційні мет</w:t>
      </w:r>
      <w:r w:rsidR="00666668">
        <w:t>одики тощо);</w:t>
      </w:r>
    </w:p>
    <w:p w:rsidR="00666668" w:rsidRDefault="00A4081B" w:rsidP="00657DF5">
      <w:pPr>
        <w:pStyle w:val="a3"/>
        <w:numPr>
          <w:ilvl w:val="0"/>
          <w:numId w:val="4"/>
        </w:numPr>
        <w:spacing w:line="240" w:lineRule="auto"/>
        <w:ind w:left="426" w:hanging="426"/>
      </w:pPr>
      <w:r>
        <w:lastRenderedPageBreak/>
        <w:t>поступова індивідуальна діяльність у межах можливостей людини (індивідуальний підхід до кожного, хто займається в оздоровчій групі, врахування в</w:t>
      </w:r>
      <w:r w:rsidR="00666668">
        <w:t>іку, стану здоров’я студентів);</w:t>
      </w:r>
    </w:p>
    <w:p w:rsidR="00666668" w:rsidRDefault="00A4081B" w:rsidP="00657DF5">
      <w:pPr>
        <w:pStyle w:val="a3"/>
        <w:numPr>
          <w:ilvl w:val="0"/>
          <w:numId w:val="4"/>
        </w:numPr>
        <w:spacing w:line="240" w:lineRule="auto"/>
        <w:ind w:left="426" w:hanging="426"/>
      </w:pPr>
      <w:r>
        <w:t xml:space="preserve">освітня основа, кожна людина має усвідомлювати користь цих занять, мати теоретичні знання (інформація про новітні тенденції, досягнення і </w:t>
      </w:r>
      <w:r w:rsidR="00666668">
        <w:t>методики оздоровчих тренувань);</w:t>
      </w:r>
    </w:p>
    <w:p w:rsidR="00666668" w:rsidRDefault="00A4081B" w:rsidP="00657DF5">
      <w:pPr>
        <w:pStyle w:val="a3"/>
        <w:numPr>
          <w:ilvl w:val="0"/>
          <w:numId w:val="4"/>
        </w:numPr>
        <w:spacing w:line="240" w:lineRule="auto"/>
        <w:ind w:left="426" w:hanging="426"/>
      </w:pPr>
      <w:r>
        <w:t xml:space="preserve">можливість перевіряти рівень підготовленості або проводити спостереження за станом здоров’я (своєрідні тести, контрольні нормативи, а також показові </w:t>
      </w:r>
      <w:r w:rsidR="00666668">
        <w:t>виступи);</w:t>
      </w:r>
    </w:p>
    <w:p w:rsidR="00666668" w:rsidRDefault="00A4081B" w:rsidP="00657DF5">
      <w:pPr>
        <w:pStyle w:val="a3"/>
        <w:numPr>
          <w:ilvl w:val="0"/>
          <w:numId w:val="4"/>
        </w:numPr>
        <w:spacing w:line="240" w:lineRule="auto"/>
        <w:ind w:left="426" w:hanging="426"/>
      </w:pPr>
      <w:r>
        <w:t>можливість оцінювати фізіологічний стан і реакцію на навантаження (вимірювання часто</w:t>
      </w:r>
      <w:r w:rsidR="00666668">
        <w:t>ти серцево-судинних скорочень);</w:t>
      </w:r>
    </w:p>
    <w:p w:rsidR="00666668" w:rsidRDefault="00A4081B" w:rsidP="00657DF5">
      <w:pPr>
        <w:pStyle w:val="a3"/>
        <w:numPr>
          <w:ilvl w:val="0"/>
          <w:numId w:val="4"/>
        </w:numPr>
        <w:spacing w:line="240" w:lineRule="auto"/>
        <w:ind w:left="426" w:hanging="426"/>
      </w:pPr>
      <w:r>
        <w:t>відповідні заохочення і громадська підтримка (зацікавленість більшості студентів, масово-оздоровча робота у гуртожитках, орг</w:t>
      </w:r>
      <w:r w:rsidR="00666668">
        <w:t>анізація масових заходів);</w:t>
      </w:r>
    </w:p>
    <w:p w:rsidR="00666668" w:rsidRDefault="00A4081B" w:rsidP="00657DF5">
      <w:pPr>
        <w:pStyle w:val="a3"/>
        <w:numPr>
          <w:ilvl w:val="0"/>
          <w:numId w:val="4"/>
        </w:numPr>
        <w:spacing w:line="240" w:lineRule="auto"/>
        <w:ind w:left="426" w:hanging="426"/>
      </w:pPr>
      <w:r>
        <w:t>наявніс</w:t>
      </w:r>
      <w:r w:rsidR="00666668">
        <w:t>ть кваліфікованих спеціалістів, коли з</w:t>
      </w:r>
      <w:r>
        <w:t xml:space="preserve">начення мають високі вимоги до підбору кадрів, наявність диплома про </w:t>
      </w:r>
      <w:r w:rsidR="00666668">
        <w:t xml:space="preserve">вищу спеціальну </w:t>
      </w:r>
      <w:r>
        <w:t>освіту</w:t>
      </w:r>
      <w:r w:rsidR="00666668">
        <w:t xml:space="preserve"> [</w:t>
      </w:r>
      <w:r w:rsidR="006E6196">
        <w:t>1</w:t>
      </w:r>
      <w:r w:rsidR="00666668">
        <w:t>].</w:t>
      </w:r>
    </w:p>
    <w:p w:rsidR="00666668" w:rsidRDefault="00A4081B" w:rsidP="00657DF5">
      <w:pPr>
        <w:spacing w:line="240" w:lineRule="auto"/>
      </w:pPr>
      <w:r>
        <w:t>У наш час з’являється все більше різноманітних напрямів у оздоровчій фізичній культурі, нових технологій, головна мета яких – зміцнення здоров’я, забезпечення здорового дозвілля, відтворення трудового потенціалу України [</w:t>
      </w:r>
      <w:r w:rsidR="006E6196">
        <w:t>3</w:t>
      </w:r>
      <w:r>
        <w:t xml:space="preserve">]. Поширення серед студентської молоді набули заняття з фітнесу, </w:t>
      </w:r>
      <w:proofErr w:type="spellStart"/>
      <w:r>
        <w:t>каланетики</w:t>
      </w:r>
      <w:proofErr w:type="spellEnd"/>
      <w:r>
        <w:t xml:space="preserve">, </w:t>
      </w:r>
      <w:proofErr w:type="spellStart"/>
      <w:r>
        <w:t>стрейчінгу</w:t>
      </w:r>
      <w:proofErr w:type="spellEnd"/>
      <w:r>
        <w:t xml:space="preserve">, аеробіки, </w:t>
      </w:r>
      <w:proofErr w:type="spellStart"/>
      <w:r>
        <w:t>аква</w:t>
      </w:r>
      <w:r w:rsidR="00666668">
        <w:t>фітнес</w:t>
      </w:r>
      <w:r>
        <w:t>у</w:t>
      </w:r>
      <w:proofErr w:type="spellEnd"/>
      <w:r>
        <w:t xml:space="preserve"> у поєднанні з нетрадиційними методиками східних єдиноборств, бодібілдингу, бойо</w:t>
      </w:r>
      <w:r w:rsidR="00666668">
        <w:t xml:space="preserve">вого гопака, </w:t>
      </w:r>
      <w:proofErr w:type="spellStart"/>
      <w:r w:rsidR="00666668">
        <w:t>ушу</w:t>
      </w:r>
      <w:proofErr w:type="spellEnd"/>
      <w:r w:rsidR="00666668">
        <w:t xml:space="preserve"> та </w:t>
      </w:r>
      <w:proofErr w:type="spellStart"/>
      <w:r w:rsidR="00666668">
        <w:t>хатха</w:t>
      </w:r>
      <w:proofErr w:type="spellEnd"/>
      <w:r w:rsidR="00666668">
        <w:t>-йоги.</w:t>
      </w:r>
    </w:p>
    <w:p w:rsidR="00666668" w:rsidRDefault="00A4081B" w:rsidP="00657DF5">
      <w:pPr>
        <w:spacing w:line="240" w:lineRule="auto"/>
      </w:pPr>
      <w:r>
        <w:t xml:space="preserve">Програма </w:t>
      </w:r>
      <w:proofErr w:type="spellStart"/>
      <w:r>
        <w:t>хатха</w:t>
      </w:r>
      <w:proofErr w:type="spellEnd"/>
      <w:r>
        <w:t xml:space="preserve">-йоги – це послідовний розвиток умінь і навичок відтворювати різні рухи і положення. Впровадження цієї системи вправ дає змогу диференціювати навантаження залежно від можливостей і рівня розвитку студентів, поступово підводити їх рухові здобутки і, зрештою, фізіологічні процеси до належного рівня. Для того, щоб засвоїти будь який комплекс, що входить до програми, </w:t>
      </w:r>
      <w:r w:rsidR="00666668">
        <w:t>необхідно чітко запам’ятовувати</w:t>
      </w:r>
      <w:r>
        <w:t xml:space="preserve"> і відтворювати у пам’яті положення, вміти розрізняти ці положення, відчувати розтягнення м’язів, напруження і відповідне розслаблення м’язів і сухожил</w:t>
      </w:r>
      <w:r w:rsidR="00666668">
        <w:t>ь</w:t>
      </w:r>
      <w:r>
        <w:t>, переходи із одного положення в інше [</w:t>
      </w:r>
      <w:r w:rsidR="006E6196">
        <w:t>1</w:t>
      </w:r>
      <w:r w:rsidR="00666668">
        <w:t xml:space="preserve">]. </w:t>
      </w:r>
      <w:r>
        <w:t>Виконання нескладних комплексів сприяє розвитку опорно</w:t>
      </w:r>
      <w:r w:rsidR="00666668">
        <w:t>-</w:t>
      </w:r>
      <w:r>
        <w:t xml:space="preserve">рухового апарату, особливо гнучкості, і в той же час допомагає оволодіти </w:t>
      </w:r>
      <w:r w:rsidR="00666668">
        <w:t>нескладними видами координації.</w:t>
      </w:r>
    </w:p>
    <w:p w:rsidR="00EE6E6B" w:rsidRDefault="00A4081B" w:rsidP="00657DF5">
      <w:pPr>
        <w:spacing w:line="240" w:lineRule="auto"/>
      </w:pPr>
      <w:r>
        <w:t xml:space="preserve">Однією з особливостей методики </w:t>
      </w:r>
      <w:proofErr w:type="spellStart"/>
      <w:r>
        <w:t>хатха</w:t>
      </w:r>
      <w:proofErr w:type="spellEnd"/>
      <w:r>
        <w:t xml:space="preserve">-йоги є виконання вправ з музичним супроводом. Досліди і спостереження </w:t>
      </w:r>
      <w:r w:rsidR="00EE6E6B">
        <w:t>[</w:t>
      </w:r>
      <w:r w:rsidR="006E6196">
        <w:t>4</w:t>
      </w:r>
      <w:r w:rsidR="00EE6E6B">
        <w:t xml:space="preserve">] </w:t>
      </w:r>
      <w:r>
        <w:t xml:space="preserve">показали, що взаємозв’язок музики і фізичного виховання сприяє більш ефективному розвитку основних рухів і оздоровленню організму. Музика організовує молодь, у ритмі вони краще виконують вправи, </w:t>
      </w:r>
      <w:r w:rsidR="00EE6E6B">
        <w:t>тому</w:t>
      </w:r>
      <w:r>
        <w:t xml:space="preserve"> мета оздоровлення досягається ефективніше і швидше. В основному, музичний супровід несе у собі програмний зміст, стимулює розвиток</w:t>
      </w:r>
      <w:r w:rsidR="00EE6E6B">
        <w:t xml:space="preserve"> музичного мислення [</w:t>
      </w:r>
      <w:r w:rsidR="006E6196">
        <w:t>4</w:t>
      </w:r>
      <w:r w:rsidR="00EE6E6B">
        <w:t>].</w:t>
      </w:r>
    </w:p>
    <w:p w:rsidR="00A109C5" w:rsidRDefault="00A4081B" w:rsidP="00657DF5">
      <w:pPr>
        <w:spacing w:line="240" w:lineRule="auto"/>
      </w:pPr>
      <w:r>
        <w:t xml:space="preserve">Методична структура занять за програмою, яка ґрунтується на фізичній культурі </w:t>
      </w:r>
      <w:proofErr w:type="spellStart"/>
      <w:r>
        <w:t>хатха</w:t>
      </w:r>
      <w:proofErr w:type="spellEnd"/>
      <w:r>
        <w:t>-йоги – це показ комплексу, прослуховування музики, вивчення, запам’ятовування послідовності комплексу:</w:t>
      </w:r>
    </w:p>
    <w:p w:rsidR="00A109C5" w:rsidRDefault="00A4081B" w:rsidP="00657DF5">
      <w:pPr>
        <w:pStyle w:val="a3"/>
        <w:numPr>
          <w:ilvl w:val="1"/>
          <w:numId w:val="2"/>
        </w:numPr>
        <w:spacing w:line="240" w:lineRule="auto"/>
        <w:ind w:left="426" w:hanging="426"/>
      </w:pPr>
      <w:r>
        <w:lastRenderedPageBreak/>
        <w:t>почергове вирішення ряду рухових завдань, перевірка домашнього завдання;</w:t>
      </w:r>
    </w:p>
    <w:p w:rsidR="00A109C5" w:rsidRDefault="00A4081B" w:rsidP="00657DF5">
      <w:pPr>
        <w:pStyle w:val="a3"/>
        <w:numPr>
          <w:ilvl w:val="1"/>
          <w:numId w:val="2"/>
        </w:numPr>
        <w:spacing w:line="240" w:lineRule="auto"/>
        <w:ind w:left="426" w:hanging="426"/>
      </w:pPr>
      <w:r>
        <w:t>аналіз занять і висновки;</w:t>
      </w:r>
    </w:p>
    <w:p w:rsidR="00A109C5" w:rsidRDefault="00A4081B" w:rsidP="00657DF5">
      <w:pPr>
        <w:pStyle w:val="a3"/>
        <w:numPr>
          <w:ilvl w:val="1"/>
          <w:numId w:val="2"/>
        </w:numPr>
        <w:spacing w:line="240" w:lineRule="auto"/>
        <w:ind w:left="426" w:hanging="426"/>
      </w:pPr>
      <w:r>
        <w:t>орієнтовна оцінка реалізації цілей;</w:t>
      </w:r>
    </w:p>
    <w:p w:rsidR="00A109C5" w:rsidRDefault="00A109C5" w:rsidP="00657DF5">
      <w:pPr>
        <w:pStyle w:val="a3"/>
        <w:numPr>
          <w:ilvl w:val="1"/>
          <w:numId w:val="2"/>
        </w:numPr>
        <w:spacing w:line="240" w:lineRule="auto"/>
        <w:ind w:left="426" w:hanging="426"/>
      </w:pPr>
      <w:r>
        <w:t>показові виступи.</w:t>
      </w:r>
    </w:p>
    <w:p w:rsidR="00A109C5" w:rsidRDefault="00A109C5" w:rsidP="00657DF5">
      <w:pPr>
        <w:spacing w:line="240" w:lineRule="auto"/>
      </w:pPr>
      <w:r>
        <w:t>Виконання цих нескладних комплексів сприяє розвитку опорно-рухового апарату, особливо гнучкості, і водночас допомагає оволодіти нескладними видами координації.</w:t>
      </w:r>
    </w:p>
    <w:p w:rsidR="00A109C5" w:rsidRDefault="00A4081B" w:rsidP="00657DF5">
      <w:pPr>
        <w:spacing w:line="240" w:lineRule="auto"/>
      </w:pPr>
      <w:r>
        <w:t>Таким чином, підводячи підсумок з</w:t>
      </w:r>
      <w:r w:rsidR="00657DF5">
        <w:t>і</w:t>
      </w:r>
      <w:r>
        <w:t xml:space="preserve"> </w:t>
      </w:r>
      <w:r w:rsidR="00657DF5">
        <w:t>сказаного вище</w:t>
      </w:r>
      <w:r>
        <w:t xml:space="preserve">, слід </w:t>
      </w:r>
      <w:r w:rsidR="00657DF5">
        <w:t>відзначити</w:t>
      </w:r>
      <w:r>
        <w:t xml:space="preserve">, що заняття </w:t>
      </w:r>
      <w:r w:rsidR="00A109C5" w:rsidRPr="00A109C5">
        <w:t>нетрадиційни</w:t>
      </w:r>
      <w:r w:rsidR="00A109C5">
        <w:t>ми</w:t>
      </w:r>
      <w:r w:rsidR="00A109C5" w:rsidRPr="00A109C5">
        <w:t xml:space="preserve"> оздоровчи</w:t>
      </w:r>
      <w:r w:rsidR="00A109C5">
        <w:t>ми</w:t>
      </w:r>
      <w:r w:rsidR="00A109C5" w:rsidRPr="00A109C5">
        <w:t xml:space="preserve"> технологі</w:t>
      </w:r>
      <w:r w:rsidR="00A109C5">
        <w:t>ями</w:t>
      </w:r>
      <w:r w:rsidR="00A109C5" w:rsidRPr="00A109C5">
        <w:t xml:space="preserve"> у фізичному вихованні</w:t>
      </w:r>
      <w:r w:rsidR="00A109C5">
        <w:t xml:space="preserve"> </w:t>
      </w:r>
      <w:r>
        <w:t>вирішують ряд оздоровчо-профілактичних завдань: позитивно впливають на нервово-психічну діяльність</w:t>
      </w:r>
      <w:r w:rsidR="00A109C5">
        <w:t xml:space="preserve"> (студенти, </w:t>
      </w:r>
      <w:r>
        <w:t>які займаються, стають більш врівноваженими, спокійними, веселими і бадьорими</w:t>
      </w:r>
      <w:r w:rsidR="00A109C5">
        <w:t>)</w:t>
      </w:r>
      <w:r>
        <w:t>; нормалізують кровообіг і обмін речовин, збільшують об’єм дихання; закріплюють рухові навички (покращується координація; збільшується ступінь свободи, гнучкість тіла; закріплюються навички орієнтації у просторі); ті, хто займаються, стають більш дисциплінованим</w:t>
      </w:r>
      <w:r w:rsidR="00A109C5">
        <w:t>и, організованими, витриманими.</w:t>
      </w:r>
      <w:r w:rsidR="006E6196" w:rsidRPr="006E6196">
        <w:t xml:space="preserve"> </w:t>
      </w:r>
      <w:r w:rsidR="006E6196">
        <w:t>Цей процес спрямований на фізичний розвиток, функціональне удосконалення організму, навчання основним життєво важливим руховим навичкам, що реалізується через спеціальні фізкультурно-оздоровчі технології. Добір засобів і методів здійснюється з урахуванням фізкультурних і спортивних інтересів та індивідуальних особливостей тих, хто займається, рівня їхнього здоров’я, фізкультурної освіти, фізичної підготовленості, наявності умов для занять тощо.</w:t>
      </w:r>
    </w:p>
    <w:p w:rsidR="00A109C5" w:rsidRDefault="00A109C5" w:rsidP="00657DF5">
      <w:pPr>
        <w:spacing w:line="240" w:lineRule="auto"/>
      </w:pPr>
    </w:p>
    <w:p w:rsidR="00A109C5" w:rsidRPr="00657DF5" w:rsidRDefault="00657DF5" w:rsidP="00657DF5">
      <w:pPr>
        <w:spacing w:line="240" w:lineRule="auto"/>
        <w:ind w:firstLine="0"/>
        <w:jc w:val="center"/>
        <w:rPr>
          <w:i/>
        </w:rPr>
      </w:pPr>
      <w:r w:rsidRPr="00657DF5">
        <w:rPr>
          <w:i/>
        </w:rPr>
        <w:t>Література</w:t>
      </w:r>
      <w:r w:rsidR="006E6196" w:rsidRPr="00657DF5">
        <w:rPr>
          <w:i/>
        </w:rPr>
        <w:t>:</w:t>
      </w:r>
    </w:p>
    <w:p w:rsidR="00657DF5" w:rsidRPr="006E6196" w:rsidRDefault="00657DF5" w:rsidP="00657DF5">
      <w:pPr>
        <w:spacing w:line="240" w:lineRule="auto"/>
        <w:ind w:firstLine="0"/>
        <w:jc w:val="center"/>
        <w:rPr>
          <w:b/>
        </w:rPr>
      </w:pPr>
    </w:p>
    <w:p w:rsidR="006E6196" w:rsidRDefault="006E6196" w:rsidP="00657DF5">
      <w:pPr>
        <w:pStyle w:val="a3"/>
        <w:numPr>
          <w:ilvl w:val="0"/>
          <w:numId w:val="6"/>
        </w:numPr>
        <w:spacing w:line="240" w:lineRule="auto"/>
        <w:ind w:left="426" w:hanging="426"/>
      </w:pPr>
      <w:proofErr w:type="spellStart"/>
      <w:r>
        <w:t>Булатова</w:t>
      </w:r>
      <w:proofErr w:type="spellEnd"/>
      <w:r>
        <w:t xml:space="preserve"> М. М. Сучасні фізкультурно-оздоровчі технології у фізичному вихованні / М. М. </w:t>
      </w:r>
      <w:proofErr w:type="spellStart"/>
      <w:r>
        <w:t>Булатова</w:t>
      </w:r>
      <w:proofErr w:type="spellEnd"/>
      <w:r>
        <w:t xml:space="preserve">, Ю. О. </w:t>
      </w:r>
      <w:proofErr w:type="spellStart"/>
      <w:r>
        <w:t>Усачов</w:t>
      </w:r>
      <w:proofErr w:type="spellEnd"/>
      <w:r>
        <w:t xml:space="preserve"> // Теорія і методика фізичного виховання; за ред. Т. Ю. </w:t>
      </w:r>
      <w:proofErr w:type="spellStart"/>
      <w:r>
        <w:t>Круцевич</w:t>
      </w:r>
      <w:proofErr w:type="spellEnd"/>
      <w:r>
        <w:t>. – К.: Олімпійська література, 2008. – Т. 2. – С. 320–354.</w:t>
      </w:r>
    </w:p>
    <w:p w:rsidR="006E6196" w:rsidRDefault="006E6196" w:rsidP="00657DF5">
      <w:pPr>
        <w:pStyle w:val="a3"/>
        <w:numPr>
          <w:ilvl w:val="0"/>
          <w:numId w:val="6"/>
        </w:numPr>
        <w:spacing w:line="240" w:lineRule="auto"/>
        <w:ind w:left="426" w:hanging="426"/>
      </w:pPr>
      <w:proofErr w:type="spellStart"/>
      <w:r>
        <w:t>Кібальник</w:t>
      </w:r>
      <w:proofErr w:type="spellEnd"/>
      <w:r>
        <w:t xml:space="preserve"> О. Я. Застосування фітнес-технологій для підвищення рухової активності та фізичної підготовленості підлітків : автореф. дис. … канд. наук з фіз. виховання і спорту : спец. 24.00.02 «Фізична культура, фізичне виховання різних груп населення» / О. Я. </w:t>
      </w:r>
      <w:proofErr w:type="spellStart"/>
      <w:r>
        <w:t>Кібальник</w:t>
      </w:r>
      <w:proofErr w:type="spellEnd"/>
      <w:r>
        <w:t xml:space="preserve"> ; Львівський </w:t>
      </w:r>
      <w:proofErr w:type="spellStart"/>
      <w:r>
        <w:t>держ</w:t>
      </w:r>
      <w:proofErr w:type="spellEnd"/>
      <w:r>
        <w:t>. ун-т фізичної культури. – Львів, 2008. – 20 с.</w:t>
      </w:r>
    </w:p>
    <w:p w:rsidR="006E6196" w:rsidRDefault="006E6196" w:rsidP="00657DF5">
      <w:pPr>
        <w:pStyle w:val="a3"/>
        <w:numPr>
          <w:ilvl w:val="0"/>
          <w:numId w:val="6"/>
        </w:numPr>
        <w:spacing w:line="240" w:lineRule="auto"/>
        <w:ind w:left="426" w:hanging="426"/>
      </w:pPr>
      <w:r>
        <w:t>Мухін В. М. Фізична реабілітація : підручник / В. М. Мухін. – К.: Олімпійська література, 2000. – 424 с.</w:t>
      </w:r>
    </w:p>
    <w:p w:rsidR="00392776" w:rsidRDefault="006E6196" w:rsidP="00657DF5">
      <w:pPr>
        <w:pStyle w:val="a3"/>
        <w:numPr>
          <w:ilvl w:val="0"/>
          <w:numId w:val="6"/>
        </w:numPr>
        <w:spacing w:line="240" w:lineRule="auto"/>
        <w:ind w:left="426" w:hanging="426"/>
      </w:pPr>
      <w:r>
        <w:t>Черненко О.Є. Різновиди гімнастики як засіб фізичного виховання : Навчальний посібник для студентів факультету фізичного виховання / О. Є. Черненко. – Запоріжжя., ЗДУ, 2004. – 54 с.</w:t>
      </w:r>
    </w:p>
    <w:sectPr w:rsidR="00392776" w:rsidSect="00657DF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B24BF"/>
    <w:multiLevelType w:val="hybridMultilevel"/>
    <w:tmpl w:val="9036D312"/>
    <w:lvl w:ilvl="0" w:tplc="41DE5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5853DE">
      <w:start w:val="7"/>
      <w:numFmt w:val="bullet"/>
      <w:lvlText w:val="-"/>
      <w:lvlJc w:val="left"/>
      <w:pPr>
        <w:ind w:left="2299" w:hanging="87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3E133E"/>
    <w:multiLevelType w:val="hybridMultilevel"/>
    <w:tmpl w:val="0E9016F0"/>
    <w:lvl w:ilvl="0" w:tplc="F82EC138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0B0242"/>
    <w:multiLevelType w:val="hybridMultilevel"/>
    <w:tmpl w:val="B70030F0"/>
    <w:lvl w:ilvl="0" w:tplc="41DE5DE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982889"/>
    <w:multiLevelType w:val="hybridMultilevel"/>
    <w:tmpl w:val="B324E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023F6A"/>
    <w:multiLevelType w:val="hybridMultilevel"/>
    <w:tmpl w:val="CC3A4A1A"/>
    <w:lvl w:ilvl="0" w:tplc="2E58508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F45F77"/>
    <w:multiLevelType w:val="hybridMultilevel"/>
    <w:tmpl w:val="3E0CB0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081B"/>
    <w:rsid w:val="00097053"/>
    <w:rsid w:val="000F1620"/>
    <w:rsid w:val="00150E6F"/>
    <w:rsid w:val="001B0365"/>
    <w:rsid w:val="00392776"/>
    <w:rsid w:val="00461083"/>
    <w:rsid w:val="00497A90"/>
    <w:rsid w:val="004C0E5C"/>
    <w:rsid w:val="0065452C"/>
    <w:rsid w:val="00657DF5"/>
    <w:rsid w:val="00666668"/>
    <w:rsid w:val="006D72FB"/>
    <w:rsid w:val="006E6196"/>
    <w:rsid w:val="007622FC"/>
    <w:rsid w:val="00783AC8"/>
    <w:rsid w:val="0086436A"/>
    <w:rsid w:val="0095496E"/>
    <w:rsid w:val="00A109C5"/>
    <w:rsid w:val="00A23BF8"/>
    <w:rsid w:val="00A4081B"/>
    <w:rsid w:val="00AB4713"/>
    <w:rsid w:val="00AE3F2B"/>
    <w:rsid w:val="00C4546F"/>
    <w:rsid w:val="00C662FC"/>
    <w:rsid w:val="00C837DE"/>
    <w:rsid w:val="00CF061D"/>
    <w:rsid w:val="00DB77FE"/>
    <w:rsid w:val="00E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77695-029A-4A2D-93DE-7AA5F6AA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7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Odminka</cp:lastModifiedBy>
  <cp:revision>21</cp:revision>
  <dcterms:created xsi:type="dcterms:W3CDTF">2019-03-25T23:15:00Z</dcterms:created>
  <dcterms:modified xsi:type="dcterms:W3CDTF">2019-10-28T12:00:00Z</dcterms:modified>
</cp:coreProperties>
</file>