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071" w:rsidRPr="005A38C6" w:rsidRDefault="005A38C6" w:rsidP="00CB0071">
      <w:pPr>
        <w:widowControl w:val="0"/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38C6">
        <w:rPr>
          <w:rFonts w:ascii="Times New Roman" w:hAnsi="Times New Roman" w:cs="Times New Roman"/>
          <w:b/>
          <w:sz w:val="28"/>
          <w:szCs w:val="28"/>
          <w:lang w:val="uk-UA"/>
        </w:rPr>
        <w:t>Ковтун Наталія</w:t>
      </w:r>
    </w:p>
    <w:p w:rsidR="005A38C6" w:rsidRDefault="00CB0071" w:rsidP="00CB0071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73599">
        <w:rPr>
          <w:rFonts w:ascii="Times New Roman" w:hAnsi="Times New Roman" w:cs="Times New Roman"/>
          <w:sz w:val="28"/>
          <w:szCs w:val="28"/>
          <w:lang w:val="uk-UA"/>
        </w:rPr>
        <w:t>студент</w:t>
      </w:r>
      <w:r w:rsidR="005A38C6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0735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73599">
        <w:rPr>
          <w:rFonts w:ascii="Times New Roman" w:hAnsi="Times New Roman" w:cs="Times New Roman"/>
          <w:sz w:val="28"/>
          <w:szCs w:val="28"/>
          <w:lang w:val="uk-UA"/>
        </w:rPr>
        <w:t xml:space="preserve"> курсу спеціальності </w:t>
      </w:r>
    </w:p>
    <w:p w:rsidR="00CB0071" w:rsidRPr="00073599" w:rsidRDefault="00CB0071" w:rsidP="00CB0071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73599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Фізична терапія</w:t>
      </w:r>
      <w:r w:rsidR="005A38C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A38C6">
        <w:rPr>
          <w:rFonts w:ascii="Times New Roman" w:hAnsi="Times New Roman" w:cs="Times New Roman"/>
          <w:sz w:val="28"/>
          <w:szCs w:val="28"/>
          <w:lang w:val="uk-UA"/>
        </w:rPr>
        <w:t>ерготерапія</w:t>
      </w:r>
      <w:proofErr w:type="spellEnd"/>
      <w:r w:rsidRPr="00073599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</w:p>
    <w:p w:rsidR="00CB0071" w:rsidRDefault="00CB0071" w:rsidP="00CB0071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Національний університет «Полтавська </w:t>
      </w:r>
    </w:p>
    <w:p w:rsidR="00CB0071" w:rsidRPr="00073599" w:rsidRDefault="00CB0071" w:rsidP="00CB0071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політехніка імені Юрія Кондратюка»</w:t>
      </w:r>
    </w:p>
    <w:p w:rsidR="00CB0071" w:rsidRPr="00073599" w:rsidRDefault="00CB0071" w:rsidP="00CB0071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735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Науковий керівник: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Клеценко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В</w:t>
      </w:r>
      <w:r w:rsidRPr="0007359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CB0071" w:rsidRPr="00073599" w:rsidRDefault="00CB0071" w:rsidP="00CB007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73599">
        <w:rPr>
          <w:rFonts w:ascii="Times New Roman" w:hAnsi="Times New Roman" w:cs="Times New Roman"/>
          <w:sz w:val="28"/>
          <w:szCs w:val="28"/>
          <w:lang w:val="uk-UA"/>
        </w:rPr>
        <w:t>.пед.н</w:t>
      </w:r>
      <w:proofErr w:type="spellEnd"/>
      <w:r w:rsidRPr="00073599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uk-UA"/>
        </w:rPr>
        <w:t>старший викладач</w:t>
      </w:r>
      <w:r w:rsidRPr="00073599">
        <w:rPr>
          <w:rFonts w:ascii="Times New Roman" w:hAnsi="Times New Roman" w:cs="Times New Roman"/>
          <w:sz w:val="28"/>
          <w:szCs w:val="28"/>
          <w:lang w:val="uk-UA"/>
        </w:rPr>
        <w:t xml:space="preserve"> кафедри</w:t>
      </w:r>
    </w:p>
    <w:p w:rsidR="00CB0071" w:rsidRPr="00073599" w:rsidRDefault="00CB0071" w:rsidP="00CB007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73599">
        <w:rPr>
          <w:rFonts w:ascii="Times New Roman" w:hAnsi="Times New Roman" w:cs="Times New Roman"/>
          <w:sz w:val="28"/>
          <w:szCs w:val="28"/>
          <w:lang w:val="uk-UA"/>
        </w:rPr>
        <w:t xml:space="preserve">фізичної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терапії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ерготерапії</w:t>
      </w:r>
      <w:proofErr w:type="spellEnd"/>
      <w:r w:rsidRPr="0007359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CB0071" w:rsidRDefault="00CB0071" w:rsidP="00CB0071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Національний університет «Полтавська </w:t>
      </w:r>
    </w:p>
    <w:p w:rsidR="00457708" w:rsidRDefault="00CB0071" w:rsidP="00CB0071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політехніка імені Юрія Кондратюка</w:t>
      </w:r>
    </w:p>
    <w:p w:rsidR="00F95CE7" w:rsidRDefault="00F95CE7" w:rsidP="00CB0071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CB0071" w:rsidRDefault="00CF03E7" w:rsidP="00F95CE7">
      <w:pPr>
        <w:shd w:val="clear" w:color="auto" w:fill="FFFFFF"/>
        <w:spacing w:after="0" w:line="360" w:lineRule="auto"/>
        <w:ind w:firstLine="708"/>
        <w:jc w:val="center"/>
        <w:textAlignment w:val="baseline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КІНЕЗІОТЕЙПУВАННЯ ЯК МЕТОД</w:t>
      </w:r>
      <w:bookmarkStart w:id="0" w:name="_GoBack"/>
      <w:bookmarkEnd w:id="0"/>
      <w:r w:rsidR="00F95CE7" w:rsidRPr="00F95CE7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ЛІКУВАННЯ ЗАХВОРЮВАНЬ ОПОРНО-РУХОВОГО АПАРАТУ</w:t>
      </w:r>
    </w:p>
    <w:p w:rsidR="003D565B" w:rsidRPr="003D565B" w:rsidRDefault="003D565B" w:rsidP="00A3071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57708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Кінезіотейпування</w:t>
      </w:r>
      <w:proofErr w:type="spellEnd"/>
      <w:r w:rsidRPr="003D56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4577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 це сучасний простий і ефективний метод лікування гематом, набряків, розтягнення зв’язок, болю в м’язах та інших травм за допомогою спеціальної клейкої стрічки (</w:t>
      </w:r>
      <w:proofErr w:type="spellStart"/>
      <w:r w:rsidRPr="004577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тейпа</w:t>
      </w:r>
      <w:proofErr w:type="spellEnd"/>
      <w:r w:rsidRPr="004577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F95CE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[2]</w:t>
      </w:r>
      <w:r w:rsidRPr="004577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A30715" w:rsidRPr="00A30715" w:rsidRDefault="00A30715" w:rsidP="00A3071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Метод </w:t>
      </w:r>
      <w:proofErr w:type="spellStart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кінезіологічного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тейпування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був </w:t>
      </w:r>
      <w:r w:rsidR="00CD07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розроблений</w:t>
      </w:r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1979 році японським лікарем </w:t>
      </w:r>
      <w:proofErr w:type="spellStart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Кензо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Касе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метою лікування і профілактики спортивних травм. </w:t>
      </w:r>
      <w:proofErr w:type="spellStart"/>
      <w:proofErr w:type="gramStart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інність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методу </w:t>
      </w:r>
      <w:proofErr w:type="spellStart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полягає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тому, </w:t>
      </w:r>
      <w:proofErr w:type="spellStart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прискорив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відновлення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спортсменів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травм, а </w:t>
      </w:r>
      <w:proofErr w:type="spellStart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 </w:t>
      </w:r>
      <w:proofErr w:type="spellStart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>їм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переривати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тренувальний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участь у </w:t>
      </w:r>
      <w:proofErr w:type="spellStart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змаганнях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навіть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легким </w:t>
      </w:r>
      <w:proofErr w:type="spellStart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пошкодженням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загрози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здоров'ю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сесвітню популярність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етодика </w:t>
      </w:r>
      <w:proofErr w:type="spellStart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кінезіологічного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тейпування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здобула в 2008 році, коли проводилися літні Олімпійські ігри в Пекіні. З тих пір вона знайшла широке застосування не тільки в спортивній медиц</w:t>
      </w:r>
      <w:r w:rsidRPr="00F9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ині, але і в загальній, зокрема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</w:t>
      </w:r>
      <w:r w:rsidRPr="00F9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едіатрі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ї, м</w:t>
      </w:r>
      <w:r w:rsidRPr="00F9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ануальн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</w:t>
      </w:r>
      <w:r w:rsidRPr="00F9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терапії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</w:t>
      </w:r>
      <w:r w:rsidRPr="00F9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ртопеді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ї, </w:t>
      </w:r>
      <w:r w:rsidRPr="003D56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F9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равматологі</w:t>
      </w:r>
      <w:r w:rsidRPr="003D56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ї, н</w:t>
      </w:r>
      <w:r w:rsidRPr="00F9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еврологі</w:t>
      </w:r>
      <w:r w:rsidRPr="003D56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F9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95CE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[2, 3]</w:t>
      </w:r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D565B" w:rsidRPr="003D565B" w:rsidRDefault="003D565B" w:rsidP="00A3071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38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Суть методики полягає в тому, що до хворого місця (розтягнутого м’язу, сухожилля або гематоми) особливим способом приклеюється </w:t>
      </w:r>
      <w:proofErr w:type="spellStart"/>
      <w:r w:rsidRPr="005A38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тейп</w:t>
      </w:r>
      <w:proofErr w:type="spellEnd"/>
      <w:r w:rsidRPr="005A38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довжиною кілька десятків см і шириною </w:t>
      </w:r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5-10 см.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Існує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кілька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способів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приклеювання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тейпа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залежності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бажаного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ефекту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Натяг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тейпа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дуже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074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близьк</w:t>
      </w:r>
      <w:r w:rsidR="00CD07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ий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натягнення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шкіри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людини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тому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він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ніби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бере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себе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частину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навантаження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перевантажених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ділянок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допомагаючи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їм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робот</w:t>
      </w:r>
      <w:proofErr w:type="gram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результаті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даного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методу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прискорюється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відновлення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пошкодженої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ділянки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покращується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кровотік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полегшується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лімфодренажу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ісля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правильного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приклеювання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тейпової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стрічки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вже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кілька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хвилин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можна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відчути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полегшення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болю,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збільшується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об’єм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руху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хворої</w:t>
      </w:r>
      <w:proofErr w:type="spellEnd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кінцівки</w:t>
      </w:r>
      <w:proofErr w:type="spellEnd"/>
      <w:r w:rsidR="00F95CE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[1]</w:t>
      </w:r>
      <w:r w:rsidRPr="003D565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D56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30715" w:rsidRPr="00A30715" w:rsidRDefault="00A30715" w:rsidP="00A3071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Кінезіо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тейп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являє собою еластичну бавовняну стрічку з </w:t>
      </w:r>
      <w:proofErr w:type="spellStart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клеючим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шаром на </w:t>
      </w:r>
      <w:proofErr w:type="spellStart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гіпоалергенній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акриловій осн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ові. Завдяки такому складу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тейп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</w:t>
      </w:r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 подразнює і не стягує шкіру</w:t>
      </w:r>
      <w:r w:rsidR="00CD07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</w:t>
      </w:r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озволяє шкірі дихати і не затрим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увати піт</w:t>
      </w:r>
      <w:r w:rsidR="00CD07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з</w:t>
      </w:r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берігає властивості у воді і швидко висихає;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</w:t>
      </w:r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ікувальний вплив </w:t>
      </w:r>
      <w:proofErr w:type="spellStart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тейпа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триває до тих пір, поки він не буде знятий з шкіри. Те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рапевтичний ефект виражається в у</w:t>
      </w:r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суненн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болю</w:t>
      </w:r>
      <w:r w:rsidR="00CD07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 w:rsidR="00CD07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меншенні набряку,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підтримці та відновленні</w:t>
      </w:r>
      <w:r w:rsidR="00CD07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м'язів і суглобів після травм,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</w:t>
      </w:r>
      <w:r w:rsidR="00CD07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еженні природної механіки рухів,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</w:t>
      </w:r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оліпшенн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CD07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циркуляції крові і лімфи,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</w:t>
      </w:r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ікуванні за допомогою руху</w:t>
      </w:r>
      <w:r w:rsidR="00F9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95CE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[2]</w:t>
      </w:r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30715" w:rsidRPr="00A30715" w:rsidRDefault="00A30715" w:rsidP="00A3071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Кінезіологічне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тейпування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показано при травмах і захворюваннях опорно-рухової системи, різних розтягненнях і вивихах, а також набряках і болях (головних, менструальних тощо).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можна застосовувати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кінезіологічне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тейпування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пацієнтам з чутливою шкірою, схильною до алергій; шкірними і онкологічними захворюваннями; тромбозами глибоких вен ніг; </w:t>
      </w:r>
      <w:r w:rsidR="00CD07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відкритих ранах і переломах,</w:t>
      </w:r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 також, в перші три місяці вагітності.</w:t>
      </w:r>
      <w:r w:rsidR="00457708" w:rsidRPr="0045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57708"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гострого травмування або перенапруги м'яз</w:t>
      </w:r>
      <w:r w:rsidR="0045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457708"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потрібно зняти</w:t>
      </w:r>
      <w:r w:rsidR="00457708" w:rsidRPr="0045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біль і запалення</w:t>
      </w:r>
      <w:r w:rsidR="0045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</w:t>
      </w:r>
      <w:r w:rsidR="00457708" w:rsidRPr="0045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ому </w:t>
      </w:r>
      <w:proofErr w:type="spellStart"/>
      <w:r w:rsidR="00457708" w:rsidRPr="0045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кінезіо</w:t>
      </w:r>
      <w:proofErr w:type="spellEnd"/>
      <w:r w:rsidR="0045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57708"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тейп</w:t>
      </w:r>
      <w:proofErr w:type="spellEnd"/>
      <w:r w:rsidR="00457708"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накладається без натягу в напрямку від сухожилля, що прикріплю</w:t>
      </w:r>
      <w:r w:rsidR="00457708" w:rsidRPr="0045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 м'яз до кістки до основи м'яз</w:t>
      </w:r>
      <w:r w:rsidR="0045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457708"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Якщо </w:t>
      </w:r>
      <w:r w:rsidR="00CD0742"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травма </w:t>
      </w:r>
      <w:r w:rsidR="00457708"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хронічна і м'язи сильно ослаблені, то їх потрібно підтримати і зафіксувати, зберігаючи їх рухливість. Тоді </w:t>
      </w:r>
      <w:proofErr w:type="spellStart"/>
      <w:r w:rsidR="00457708"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тейп</w:t>
      </w:r>
      <w:proofErr w:type="spellEnd"/>
      <w:r w:rsidR="00457708"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наклеюється з легким нат</w:t>
      </w:r>
      <w:r w:rsidR="00457708" w:rsidRPr="0045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ягом у напрямку від основи м'яз</w:t>
      </w:r>
      <w:r w:rsidR="0045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457708"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сухожилля, що з'єднує </w:t>
      </w:r>
      <w:r w:rsidR="0045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його</w:t>
      </w:r>
      <w:r w:rsidR="00457708"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кісткою. Коли </w:t>
      </w:r>
      <w:proofErr w:type="spellStart"/>
      <w:r w:rsidR="00457708"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тейп</w:t>
      </w:r>
      <w:proofErr w:type="spellEnd"/>
      <w:r w:rsidR="00457708"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накладений, його потрібно добре роз</w:t>
      </w:r>
      <w:r w:rsidR="00457708" w:rsidRPr="0045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гладити, щоб активізувати кле</w:t>
      </w:r>
      <w:r w:rsidR="0045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йкий</w:t>
      </w:r>
      <w:r w:rsidR="00457708" w:rsidRPr="0045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шар</w:t>
      </w:r>
      <w:r w:rsidR="0045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в</w:t>
      </w:r>
      <w:r w:rsidR="00457708"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 схопиться зі шкірою і буде діяти протягом 3-5 днів, не створюючи дискомфорт його носію, тобто дозволяючи жити в звичайному режимі</w:t>
      </w:r>
      <w:r w:rsidR="00F9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95CE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[2, 3]</w:t>
      </w:r>
      <w:r w:rsidR="00457708"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57708" w:rsidRPr="00457708" w:rsidRDefault="00A30715" w:rsidP="00A3071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Методика </w:t>
      </w:r>
      <w:proofErr w:type="spellStart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кінезіологічного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тейпування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включає використання різних видів </w:t>
      </w:r>
      <w:proofErr w:type="spellStart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тейпів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A30715">
        <w:rPr>
          <w:rFonts w:ascii="Times New Roman" w:eastAsia="Times New Roman" w:hAnsi="Times New Roman" w:cs="Times New Roman"/>
          <w:sz w:val="28"/>
          <w:szCs w:val="28"/>
          <w:lang w:eastAsia="ru-RU"/>
        </w:rPr>
        <w:t>Y</w:t>
      </w:r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і різноманітних технік їх накладення (м'язова, </w:t>
      </w:r>
      <w:proofErr w:type="spellStart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фасціальна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коригуюча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лімфатична). Їх вибір залежить від типу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ступеня тяжкості травми і місця пошкодження. </w:t>
      </w:r>
      <w:r w:rsidR="003D56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того, щоб </w:t>
      </w:r>
      <w:proofErr w:type="spellStart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незиотейп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3D56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нг</w:t>
      </w:r>
      <w:proofErr w:type="spellEnd"/>
      <w:r w:rsidR="003D56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був ефективним і не нашкодив</w:t>
      </w:r>
      <w:r w:rsidR="00CD07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3D56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</w:t>
      </w:r>
      <w:r w:rsidR="00CD07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роведення</w:t>
      </w:r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адекватного ан</w:t>
      </w:r>
      <w:r w:rsidR="003D565B" w:rsidRPr="003D56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алізу та оцінки стану пацієнта</w:t>
      </w:r>
      <w:r w:rsidR="003D56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D565B" w:rsidRPr="003D56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повинен робити фахівець</w:t>
      </w:r>
      <w:r w:rsidR="003D56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(й</w:t>
      </w:r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деться про фізичне обстеження м'язів і суглобів, встановлення діапазону рухів пошкодженого місця, оцінку ходи пацієнта, а також проведення інших ортопедичних тестів</w:t>
      </w:r>
      <w:r w:rsidR="003D56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F9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95CE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[1]</w:t>
      </w:r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A30715" w:rsidRDefault="00A30715" w:rsidP="00A3071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uk-UA" w:eastAsia="ru-RU"/>
        </w:rPr>
      </w:pPr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 правило, </w:t>
      </w:r>
      <w:proofErr w:type="spellStart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інезі</w:t>
      </w:r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отейп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ування</w:t>
      </w:r>
      <w:proofErr w:type="spellEnd"/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застосовується в комплексі з іншими методами лікування і профілактики травм (гімнас</w:t>
      </w:r>
      <w:r w:rsidR="00CD07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тика, масаж, фізіотерапія і т. п</w:t>
      </w:r>
      <w:r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.).</w:t>
      </w:r>
      <w:r w:rsidR="003D56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Основні вимоги до </w:t>
      </w:r>
      <w:proofErr w:type="spellStart"/>
      <w:r w:rsidR="007A7CB3"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7A7C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інезі</w:t>
      </w:r>
      <w:r w:rsidR="007A7CB3" w:rsidRPr="00A30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отейп</w:t>
      </w:r>
      <w:r w:rsidR="007A7C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ування</w:t>
      </w:r>
      <w:proofErr w:type="spellEnd"/>
      <w:r w:rsidR="007A7C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7A7CB3" w:rsidRPr="007A7C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7A7CB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uk-UA" w:eastAsia="ru-RU"/>
        </w:rPr>
        <w:t xml:space="preserve">ідготовка шкіри до накладення </w:t>
      </w:r>
      <w:proofErr w:type="spellStart"/>
      <w:r w:rsidRPr="007A7CB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uk-UA" w:eastAsia="ru-RU"/>
        </w:rPr>
        <w:t>тейпа</w:t>
      </w:r>
      <w:proofErr w:type="spellEnd"/>
      <w:r w:rsidRPr="007A7CB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uk-UA" w:eastAsia="ru-RU"/>
        </w:rPr>
        <w:t xml:space="preserve"> (вона повинна бу</w:t>
      </w:r>
      <w:r w:rsidR="007A7CB3" w:rsidRPr="007A7CB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uk-UA" w:eastAsia="ru-RU"/>
        </w:rPr>
        <w:t>ти сухою, чистою і без волосся);</w:t>
      </w:r>
      <w:r w:rsidR="003D565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7A7CB3" w:rsidRPr="007A7CB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uk-UA" w:eastAsia="ru-RU"/>
        </w:rPr>
        <w:t>з</w:t>
      </w:r>
      <w:r w:rsidRPr="007A7CB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uk-UA" w:eastAsia="ru-RU"/>
        </w:rPr>
        <w:t xml:space="preserve">ручне фізіологічне положення пацієнта під час </w:t>
      </w:r>
      <w:proofErr w:type="spellStart"/>
      <w:r w:rsidRPr="007A7CB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uk-UA" w:eastAsia="ru-RU"/>
        </w:rPr>
        <w:t>тейпування</w:t>
      </w:r>
      <w:proofErr w:type="spellEnd"/>
      <w:r w:rsidR="007A7CB3" w:rsidRPr="007A7CB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uk-UA" w:eastAsia="ru-RU"/>
        </w:rPr>
        <w:t>; н</w:t>
      </w:r>
      <w:r w:rsidRPr="007A7CB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uk-UA" w:eastAsia="ru-RU"/>
        </w:rPr>
        <w:t xml:space="preserve">акладення </w:t>
      </w:r>
      <w:proofErr w:type="spellStart"/>
      <w:r w:rsidRPr="007A7CB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uk-UA" w:eastAsia="ru-RU"/>
        </w:rPr>
        <w:t>тейпа</w:t>
      </w:r>
      <w:proofErr w:type="spellEnd"/>
      <w:r w:rsidRPr="007A7CB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uk-UA" w:eastAsia="ru-RU"/>
        </w:rPr>
        <w:t xml:space="preserve"> повинно проводитися в правильному напрямку і з правильним натягом</w:t>
      </w:r>
      <w:r w:rsidR="00F95CE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F95CE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[2]</w:t>
      </w:r>
      <w:r w:rsidRPr="007A7CB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uk-UA" w:eastAsia="ru-RU"/>
        </w:rPr>
        <w:t>.</w:t>
      </w:r>
    </w:p>
    <w:p w:rsidR="00A30715" w:rsidRPr="00A30715" w:rsidRDefault="00B9754C" w:rsidP="00B9754C">
      <w:pPr>
        <w:shd w:val="clear" w:color="auto" w:fill="FFFFFF"/>
        <w:spacing w:after="0" w:line="36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75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Література</w:t>
      </w:r>
    </w:p>
    <w:p w:rsidR="00B9754C" w:rsidRPr="00CB0071" w:rsidRDefault="00533AC5" w:rsidP="00B9754C">
      <w:pPr>
        <w:pStyle w:val="a7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> </w:t>
      </w:r>
      <w:proofErr w:type="spellStart"/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>Бонев</w:t>
      </w:r>
      <w:proofErr w:type="spellEnd"/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 xml:space="preserve"> Д.</w:t>
      </w:r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  <w:lang w:val="uk-UA"/>
        </w:rPr>
        <w:t xml:space="preserve"> В. </w:t>
      </w:r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 xml:space="preserve">Руководство по </w:t>
      </w:r>
      <w:proofErr w:type="spellStart"/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>кинезотерапии</w:t>
      </w:r>
      <w:proofErr w:type="spellEnd"/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  <w:lang w:val="uk-UA"/>
        </w:rPr>
        <w:t xml:space="preserve">  / </w:t>
      </w:r>
      <w:proofErr w:type="spellStart"/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>Бонев</w:t>
      </w:r>
      <w:proofErr w:type="spellEnd"/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 xml:space="preserve"> Д.</w:t>
      </w:r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  <w:lang w:val="uk-UA"/>
        </w:rPr>
        <w:t xml:space="preserve"> В.</w:t>
      </w:r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 xml:space="preserve">, </w:t>
      </w:r>
      <w:proofErr w:type="spellStart"/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>Слывчева</w:t>
      </w:r>
      <w:proofErr w:type="spellEnd"/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 xml:space="preserve"> Я.</w:t>
      </w:r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  <w:lang w:val="uk-UA"/>
        </w:rPr>
        <w:t xml:space="preserve"> Р.</w:t>
      </w:r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 xml:space="preserve">, </w:t>
      </w:r>
      <w:proofErr w:type="spellStart"/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>Баннев</w:t>
      </w:r>
      <w:proofErr w:type="spellEnd"/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 xml:space="preserve"> С.Т. – </w:t>
      </w:r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  <w:lang w:val="uk-UA"/>
        </w:rPr>
        <w:t>200</w:t>
      </w:r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>8. – С. 198–302.</w:t>
      </w:r>
    </w:p>
    <w:p w:rsidR="00533AC5" w:rsidRPr="00CB0071" w:rsidRDefault="00533AC5" w:rsidP="00B9754C">
      <w:pPr>
        <w:pStyle w:val="a7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 xml:space="preserve">Волошин Б.Д., </w:t>
      </w:r>
      <w:proofErr w:type="spellStart"/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>Качмар</w:t>
      </w:r>
      <w:proofErr w:type="spellEnd"/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 xml:space="preserve"> О.О., </w:t>
      </w:r>
      <w:proofErr w:type="spellStart"/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>Лисович</w:t>
      </w:r>
      <w:proofErr w:type="spellEnd"/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 xml:space="preserve"> В.І. </w:t>
      </w:r>
      <w:proofErr w:type="spellStart"/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>Програма</w:t>
      </w:r>
      <w:proofErr w:type="spellEnd"/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 xml:space="preserve"> </w:t>
      </w:r>
      <w:proofErr w:type="spellStart"/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>біодинамічної</w:t>
      </w:r>
      <w:proofErr w:type="spellEnd"/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 xml:space="preserve"> </w:t>
      </w:r>
      <w:proofErr w:type="spellStart"/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>корекції</w:t>
      </w:r>
      <w:proofErr w:type="spellEnd"/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 xml:space="preserve"> </w:t>
      </w:r>
      <w:proofErr w:type="spellStart"/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>рухів</w:t>
      </w:r>
      <w:proofErr w:type="spellEnd"/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 xml:space="preserve"> </w:t>
      </w:r>
      <w:proofErr w:type="gramStart"/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>в</w:t>
      </w:r>
      <w:proofErr w:type="gramEnd"/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 xml:space="preserve"> СІНР. // </w:t>
      </w:r>
      <w:proofErr w:type="spellStart"/>
      <w:proofErr w:type="gramStart"/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>Соц</w:t>
      </w:r>
      <w:proofErr w:type="gramEnd"/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>іальна</w:t>
      </w:r>
      <w:proofErr w:type="spellEnd"/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 xml:space="preserve"> </w:t>
      </w:r>
      <w:proofErr w:type="spellStart"/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>педіатрія</w:t>
      </w:r>
      <w:proofErr w:type="spellEnd"/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 xml:space="preserve">. </w:t>
      </w:r>
      <w:proofErr w:type="spellStart"/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>Збірник</w:t>
      </w:r>
      <w:proofErr w:type="spellEnd"/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 xml:space="preserve"> </w:t>
      </w:r>
      <w:proofErr w:type="spellStart"/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>наукових</w:t>
      </w:r>
      <w:proofErr w:type="spellEnd"/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 xml:space="preserve"> </w:t>
      </w:r>
      <w:proofErr w:type="spellStart"/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>праць</w:t>
      </w:r>
      <w:proofErr w:type="spellEnd"/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 xml:space="preserve">. – </w:t>
      </w:r>
      <w:proofErr w:type="spellStart"/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>Київ</w:t>
      </w:r>
      <w:proofErr w:type="spellEnd"/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 xml:space="preserve">: </w:t>
      </w:r>
      <w:proofErr w:type="spellStart"/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>Інтермед</w:t>
      </w:r>
      <w:proofErr w:type="spellEnd"/>
      <w:r w:rsidRPr="00CB0071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>, 2003 – С. 147.</w:t>
      </w:r>
    </w:p>
    <w:p w:rsidR="00B9754C" w:rsidRPr="00CB0071" w:rsidRDefault="00B9754C" w:rsidP="00B9754C">
      <w:pPr>
        <w:pStyle w:val="a7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0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Жарков</w:t>
      </w:r>
      <w:r w:rsidR="00CB0071" w:rsidRPr="00CB00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П.</w:t>
      </w:r>
      <w:r w:rsidR="00CB0071" w:rsidRPr="00CB007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CB0071" w:rsidRPr="00CB00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Л.</w:t>
      </w:r>
      <w:r w:rsidRPr="00CB00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B007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 движением (</w:t>
      </w:r>
      <w:proofErr w:type="spellStart"/>
      <w:r w:rsidRPr="00CB007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кинезитерапия</w:t>
      </w:r>
      <w:proofErr w:type="spellEnd"/>
      <w:r w:rsidRPr="00CB0071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домашних условиях и в лечебном учреждении при болях в опорно-двигательной системе</w:t>
      </w:r>
      <w:r w:rsidRPr="00CB00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B007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/ п</w:t>
      </w:r>
      <w:r w:rsidRPr="00CB00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 общ</w:t>
      </w:r>
      <w:proofErr w:type="gramStart"/>
      <w:r w:rsidRPr="00CB00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  <w:r w:rsidRPr="00CB00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Pr="00CB00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proofErr w:type="gramEnd"/>
      <w:r w:rsidRPr="00CB00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ед. П.</w:t>
      </w:r>
      <w:r w:rsidRPr="00CB007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 </w:t>
      </w:r>
      <w:r w:rsidRPr="00CB00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Л.</w:t>
      </w:r>
      <w:r w:rsidRPr="00CB007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 </w:t>
      </w:r>
      <w:proofErr w:type="spellStart"/>
      <w:r w:rsidRPr="00CB00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Жаркова</w:t>
      </w:r>
      <w:proofErr w:type="spellEnd"/>
      <w:r w:rsidRPr="00CB00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CB00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B0071" w:rsidRPr="00CB00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К.:</w:t>
      </w:r>
      <w:r w:rsidRPr="00CB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Элит-2000, 2002.</w:t>
      </w:r>
    </w:p>
    <w:p w:rsidR="00C7149B" w:rsidRPr="00B9754C" w:rsidRDefault="00C7149B" w:rsidP="00B975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149B" w:rsidRPr="00B9754C" w:rsidSect="00C40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774"/>
    <w:multiLevelType w:val="multilevel"/>
    <w:tmpl w:val="94168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9707C"/>
    <w:multiLevelType w:val="multilevel"/>
    <w:tmpl w:val="3014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2C76B2"/>
    <w:multiLevelType w:val="multilevel"/>
    <w:tmpl w:val="ACA8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170A70"/>
    <w:multiLevelType w:val="multilevel"/>
    <w:tmpl w:val="126E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2151C9"/>
    <w:multiLevelType w:val="multilevel"/>
    <w:tmpl w:val="A5FE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B44F3B"/>
    <w:multiLevelType w:val="hybridMultilevel"/>
    <w:tmpl w:val="84F2D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393E5F"/>
    <w:multiLevelType w:val="multilevel"/>
    <w:tmpl w:val="F176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E5810"/>
    <w:rsid w:val="003D565B"/>
    <w:rsid w:val="00457708"/>
    <w:rsid w:val="00523060"/>
    <w:rsid w:val="00533AC5"/>
    <w:rsid w:val="005A38C6"/>
    <w:rsid w:val="007A7CB3"/>
    <w:rsid w:val="00800E37"/>
    <w:rsid w:val="00A30715"/>
    <w:rsid w:val="00B9754C"/>
    <w:rsid w:val="00BA6D27"/>
    <w:rsid w:val="00BE5810"/>
    <w:rsid w:val="00C40753"/>
    <w:rsid w:val="00C7149B"/>
    <w:rsid w:val="00CB0071"/>
    <w:rsid w:val="00CD0742"/>
    <w:rsid w:val="00CF03E7"/>
    <w:rsid w:val="00D70580"/>
    <w:rsid w:val="00F95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0715"/>
    <w:rPr>
      <w:color w:val="0000FF"/>
      <w:u w:val="single"/>
    </w:rPr>
  </w:style>
  <w:style w:type="character" w:styleId="a5">
    <w:name w:val="Strong"/>
    <w:basedOn w:val="a0"/>
    <w:uiPriority w:val="22"/>
    <w:qFormat/>
    <w:rsid w:val="00A30715"/>
    <w:rPr>
      <w:b/>
      <w:bCs/>
    </w:rPr>
  </w:style>
  <w:style w:type="character" w:styleId="a6">
    <w:name w:val="Emphasis"/>
    <w:basedOn w:val="a0"/>
    <w:uiPriority w:val="20"/>
    <w:qFormat/>
    <w:rsid w:val="00A30715"/>
    <w:rPr>
      <w:i/>
      <w:iCs/>
    </w:rPr>
  </w:style>
  <w:style w:type="character" w:customStyle="1" w:styleId="citation">
    <w:name w:val="citation"/>
    <w:basedOn w:val="a0"/>
    <w:rsid w:val="00B9754C"/>
  </w:style>
  <w:style w:type="character" w:customStyle="1" w:styleId="ref-info">
    <w:name w:val="ref-info"/>
    <w:basedOn w:val="a0"/>
    <w:rsid w:val="00B9754C"/>
  </w:style>
  <w:style w:type="paragraph" w:styleId="a7">
    <w:name w:val="List Paragraph"/>
    <w:basedOn w:val="a"/>
    <w:uiPriority w:val="34"/>
    <w:qFormat/>
    <w:rsid w:val="00B975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0715"/>
    <w:rPr>
      <w:color w:val="0000FF"/>
      <w:u w:val="single"/>
    </w:rPr>
  </w:style>
  <w:style w:type="character" w:styleId="a5">
    <w:name w:val="Strong"/>
    <w:basedOn w:val="a0"/>
    <w:uiPriority w:val="22"/>
    <w:qFormat/>
    <w:rsid w:val="00A30715"/>
    <w:rPr>
      <w:b/>
      <w:bCs/>
    </w:rPr>
  </w:style>
  <w:style w:type="character" w:styleId="a6">
    <w:name w:val="Emphasis"/>
    <w:basedOn w:val="a0"/>
    <w:uiPriority w:val="20"/>
    <w:qFormat/>
    <w:rsid w:val="00A30715"/>
    <w:rPr>
      <w:i/>
      <w:iCs/>
    </w:rPr>
  </w:style>
  <w:style w:type="character" w:customStyle="1" w:styleId="citation">
    <w:name w:val="citation"/>
    <w:basedOn w:val="a0"/>
    <w:rsid w:val="00B9754C"/>
  </w:style>
  <w:style w:type="character" w:customStyle="1" w:styleId="ref-info">
    <w:name w:val="ref-info"/>
    <w:basedOn w:val="a0"/>
    <w:rsid w:val="00B9754C"/>
  </w:style>
  <w:style w:type="paragraph" w:styleId="a7">
    <w:name w:val="List Paragraph"/>
    <w:basedOn w:val="a"/>
    <w:uiPriority w:val="34"/>
    <w:qFormat/>
    <w:rsid w:val="00B975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6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9</cp:revision>
  <dcterms:created xsi:type="dcterms:W3CDTF">2020-02-08T18:16:00Z</dcterms:created>
  <dcterms:modified xsi:type="dcterms:W3CDTF">2020-02-11T08:28:00Z</dcterms:modified>
</cp:coreProperties>
</file>