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562" w:rsidRDefault="00763562" w:rsidP="00763562">
      <w:pPr>
        <w:spacing w:after="200" w:line="276" w:lineRule="auto"/>
        <w:jc w:val="center"/>
        <w:rPr>
          <w:rFonts w:eastAsia="Batang"/>
          <w:b/>
          <w:bCs/>
          <w:kern w:val="32"/>
          <w:sz w:val="28"/>
          <w:szCs w:val="28"/>
        </w:rPr>
      </w:pPr>
      <w:r>
        <w:rPr>
          <w:rFonts w:eastAsia="Batang"/>
          <w:b/>
          <w:bCs/>
          <w:kern w:val="32"/>
          <w:sz w:val="28"/>
          <w:szCs w:val="28"/>
        </w:rPr>
        <w:t>МАСАЖНО-ТЕРАПЕВТИЧНІ ПРАКТИКИ  ПРИ ТРАВМАТИЧНІЙ ХВОРОБІ СПИННОГО МОЗКУ</w:t>
      </w:r>
    </w:p>
    <w:p w:rsidR="00763562" w:rsidRPr="006B468D" w:rsidRDefault="00763562" w:rsidP="00763562">
      <w:pPr>
        <w:ind w:firstLine="397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Подольний Сергій</w:t>
      </w:r>
    </w:p>
    <w:p w:rsidR="00763562" w:rsidRPr="006B468D" w:rsidRDefault="00763562" w:rsidP="00763562">
      <w:pPr>
        <w:ind w:firstLine="397"/>
        <w:jc w:val="right"/>
        <w:rPr>
          <w:noProof/>
          <w:sz w:val="28"/>
          <w:szCs w:val="28"/>
        </w:rPr>
      </w:pPr>
      <w:r w:rsidRPr="00562FFD">
        <w:rPr>
          <w:noProof/>
          <w:sz w:val="28"/>
          <w:szCs w:val="28"/>
        </w:rPr>
        <w:t>с</w:t>
      </w:r>
      <w:r>
        <w:rPr>
          <w:noProof/>
          <w:sz w:val="28"/>
          <w:szCs w:val="28"/>
        </w:rPr>
        <w:t>туден</w:t>
      </w:r>
      <w:r w:rsidRPr="00562FFD">
        <w:rPr>
          <w:noProof/>
          <w:sz w:val="28"/>
          <w:szCs w:val="28"/>
        </w:rPr>
        <w:t xml:space="preserve">т </w:t>
      </w:r>
      <w:r>
        <w:rPr>
          <w:noProof/>
          <w:sz w:val="28"/>
          <w:szCs w:val="28"/>
        </w:rPr>
        <w:t>3</w:t>
      </w:r>
      <w:r w:rsidRPr="006B468D">
        <w:rPr>
          <w:noProof/>
          <w:sz w:val="28"/>
          <w:szCs w:val="28"/>
        </w:rPr>
        <w:t xml:space="preserve"> курс</w:t>
      </w:r>
      <w:r>
        <w:rPr>
          <w:noProof/>
          <w:sz w:val="28"/>
          <w:szCs w:val="28"/>
          <w:lang w:val="ru-RU"/>
        </w:rPr>
        <w:t>у</w:t>
      </w:r>
      <w:r w:rsidRPr="006B468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спеціальн</w:t>
      </w:r>
      <w:r>
        <w:rPr>
          <w:noProof/>
          <w:sz w:val="28"/>
          <w:szCs w:val="28"/>
          <w:lang w:val="ru-RU"/>
        </w:rPr>
        <w:t>о</w:t>
      </w:r>
      <w:r>
        <w:rPr>
          <w:noProof/>
          <w:sz w:val="28"/>
          <w:szCs w:val="28"/>
        </w:rPr>
        <w:t>ст</w:t>
      </w:r>
      <w:r>
        <w:rPr>
          <w:noProof/>
          <w:sz w:val="28"/>
          <w:szCs w:val="28"/>
          <w:lang w:val="ru-RU"/>
        </w:rPr>
        <w:t>і</w:t>
      </w:r>
      <w:r w:rsidRPr="006B468D">
        <w:rPr>
          <w:noProof/>
          <w:sz w:val="28"/>
          <w:szCs w:val="28"/>
        </w:rPr>
        <w:t xml:space="preserve">  «</w:t>
      </w:r>
      <w:r>
        <w:rPr>
          <w:noProof/>
          <w:sz w:val="28"/>
          <w:szCs w:val="28"/>
        </w:rPr>
        <w:t>Фізична терапія, ерготерапія»</w:t>
      </w:r>
    </w:p>
    <w:p w:rsidR="00763562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763562" w:rsidRPr="00AB40C4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763562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 w:rsidRPr="00BA4D7B">
        <w:rPr>
          <w:b/>
          <w:bCs/>
          <w:noProof/>
          <w:sz w:val="28"/>
          <w:szCs w:val="28"/>
        </w:rPr>
        <w:t>Науковий керівник</w:t>
      </w:r>
      <w:r w:rsidRPr="006B468D">
        <w:rPr>
          <w:bCs/>
          <w:noProof/>
          <w:sz w:val="28"/>
          <w:szCs w:val="28"/>
        </w:rPr>
        <w:t xml:space="preserve">: </w:t>
      </w:r>
      <w:r>
        <w:rPr>
          <w:bCs/>
          <w:noProof/>
          <w:sz w:val="28"/>
          <w:szCs w:val="28"/>
        </w:rPr>
        <w:t>Волошко Л.Б.</w:t>
      </w:r>
      <w:r w:rsidRPr="006B468D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к</w:t>
      </w:r>
      <w:r w:rsidRPr="006B468D">
        <w:rPr>
          <w:bCs/>
          <w:noProof/>
          <w:sz w:val="28"/>
          <w:szCs w:val="28"/>
        </w:rPr>
        <w:t xml:space="preserve">.пед.н., </w:t>
      </w:r>
      <w:r>
        <w:rPr>
          <w:bCs/>
          <w:noProof/>
          <w:sz w:val="28"/>
          <w:szCs w:val="28"/>
        </w:rPr>
        <w:t>доцент,</w:t>
      </w:r>
    </w:p>
    <w:p w:rsidR="00763562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в.о. зав. кафедри фізичної терапії та ерготерапії</w:t>
      </w:r>
    </w:p>
    <w:p w:rsidR="00763562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Національного університету «Полтавська політехніка</w:t>
      </w:r>
    </w:p>
    <w:p w:rsidR="00763562" w:rsidRPr="00AB40C4" w:rsidRDefault="00763562" w:rsidP="00763562">
      <w:pPr>
        <w:ind w:firstLine="397"/>
        <w:jc w:val="right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імені Юрія Кондратюка»</w:t>
      </w:r>
    </w:p>
    <w:p w:rsidR="00763562" w:rsidRPr="00E76CB6" w:rsidRDefault="00763562" w:rsidP="00763562">
      <w:pPr>
        <w:spacing w:line="360" w:lineRule="auto"/>
        <w:ind w:firstLine="397"/>
        <w:jc w:val="both"/>
        <w:rPr>
          <w:rFonts w:eastAsia="Calibri"/>
          <w:color w:val="000000"/>
          <w:sz w:val="28"/>
          <w:szCs w:val="28"/>
        </w:rPr>
      </w:pPr>
      <w:r w:rsidRPr="005D48CA">
        <w:rPr>
          <w:rFonts w:eastAsia="Calibri"/>
          <w:color w:val="000000"/>
          <w:sz w:val="28"/>
          <w:szCs w:val="28"/>
        </w:rPr>
        <w:t xml:space="preserve">Складність соматичних </w:t>
      </w:r>
      <w:r w:rsidRPr="008162A0">
        <w:rPr>
          <w:rFonts w:eastAsia="Calibri"/>
          <w:color w:val="000000"/>
          <w:sz w:val="28"/>
          <w:szCs w:val="28"/>
        </w:rPr>
        <w:t>та</w:t>
      </w:r>
      <w:r w:rsidRPr="005D48CA">
        <w:rPr>
          <w:rFonts w:eastAsia="Calibri"/>
          <w:color w:val="000000"/>
          <w:sz w:val="28"/>
          <w:szCs w:val="28"/>
        </w:rPr>
        <w:t xml:space="preserve"> вегетативних нейрогенних розладів</w:t>
      </w:r>
      <w:r w:rsidRPr="00E76CB6">
        <w:rPr>
          <w:rFonts w:eastAsia="Calibri"/>
          <w:color w:val="000000"/>
          <w:sz w:val="28"/>
          <w:szCs w:val="28"/>
        </w:rPr>
        <w:t xml:space="preserve"> при </w:t>
      </w:r>
      <w:r>
        <w:rPr>
          <w:rFonts w:eastAsia="Calibri"/>
          <w:color w:val="000000"/>
          <w:sz w:val="28"/>
          <w:szCs w:val="28"/>
        </w:rPr>
        <w:t>травматичній хворобі спинного мозку</w:t>
      </w:r>
      <w:r w:rsidRPr="00E76CB6">
        <w:rPr>
          <w:rFonts w:eastAsia="Calibri"/>
          <w:color w:val="000000"/>
          <w:sz w:val="28"/>
          <w:szCs w:val="28"/>
        </w:rPr>
        <w:t xml:space="preserve"> є причиною інвалід</w:t>
      </w:r>
      <w:r>
        <w:rPr>
          <w:rFonts w:eastAsia="Calibri"/>
          <w:color w:val="000000"/>
          <w:sz w:val="28"/>
          <w:szCs w:val="28"/>
        </w:rPr>
        <w:t xml:space="preserve">ності </w:t>
      </w:r>
      <w:r>
        <w:rPr>
          <w:color w:val="000000"/>
          <w:sz w:val="28"/>
          <w:szCs w:val="28"/>
        </w:rPr>
        <w:t>у</w:t>
      </w:r>
      <w:r>
        <w:rPr>
          <w:rFonts w:eastAsia="Calibri"/>
          <w:color w:val="000000"/>
          <w:sz w:val="28"/>
          <w:szCs w:val="28"/>
        </w:rPr>
        <w:t xml:space="preserve"> 80 % хворих</w:t>
      </w:r>
      <w:r w:rsidRPr="00E76CB6">
        <w:rPr>
          <w:rFonts w:eastAsia="Calibri"/>
          <w:color w:val="000000"/>
          <w:sz w:val="28"/>
          <w:szCs w:val="28"/>
        </w:rPr>
        <w:t xml:space="preserve"> залежно від рівня </w:t>
      </w:r>
      <w:r>
        <w:rPr>
          <w:rFonts w:eastAsia="Calibri"/>
          <w:color w:val="000000"/>
          <w:sz w:val="28"/>
          <w:szCs w:val="28"/>
        </w:rPr>
        <w:t>ураження</w:t>
      </w:r>
      <w:r w:rsidRPr="00E76CB6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та</w:t>
      </w:r>
      <w:r w:rsidRPr="00E76CB6">
        <w:rPr>
          <w:rFonts w:eastAsia="Calibri"/>
          <w:color w:val="000000"/>
          <w:sz w:val="28"/>
          <w:szCs w:val="28"/>
        </w:rPr>
        <w:t xml:space="preserve"> ступеня порушення провідност</w:t>
      </w:r>
      <w:r>
        <w:rPr>
          <w:rFonts w:eastAsia="Calibri"/>
          <w:color w:val="000000"/>
          <w:sz w:val="28"/>
          <w:szCs w:val="28"/>
        </w:rPr>
        <w:t xml:space="preserve">і спинного мозку. </w:t>
      </w:r>
      <w:r>
        <w:rPr>
          <w:color w:val="000000"/>
          <w:sz w:val="28"/>
          <w:szCs w:val="28"/>
        </w:rPr>
        <w:t>Тому</w:t>
      </w:r>
      <w:r w:rsidRPr="00E76CB6">
        <w:rPr>
          <w:rFonts w:eastAsia="Calibri"/>
          <w:color w:val="000000"/>
          <w:sz w:val="28"/>
          <w:szCs w:val="28"/>
        </w:rPr>
        <w:t xml:space="preserve"> диференціювання програм фізичної реабілітації </w:t>
      </w:r>
      <w:r>
        <w:rPr>
          <w:color w:val="000000"/>
          <w:sz w:val="28"/>
          <w:szCs w:val="28"/>
        </w:rPr>
        <w:t>залежно від локалізації травми</w:t>
      </w:r>
      <w:r>
        <w:rPr>
          <w:rFonts w:eastAsia="Calibri"/>
          <w:color w:val="000000"/>
          <w:sz w:val="28"/>
          <w:szCs w:val="28"/>
        </w:rPr>
        <w:t xml:space="preserve"> при даній патології є актуальним завданням</w:t>
      </w:r>
      <w:r w:rsidRPr="005C5C5B">
        <w:rPr>
          <w:rFonts w:eastAsia="Calibri"/>
          <w:color w:val="000000"/>
          <w:sz w:val="28"/>
          <w:szCs w:val="28"/>
        </w:rPr>
        <w:t xml:space="preserve"> практики</w:t>
      </w:r>
      <w:r>
        <w:rPr>
          <w:rFonts w:eastAsia="Calibri"/>
          <w:color w:val="000000"/>
          <w:sz w:val="28"/>
          <w:szCs w:val="28"/>
        </w:rPr>
        <w:t>.</w:t>
      </w:r>
    </w:p>
    <w:p w:rsidR="00763562" w:rsidRPr="00E95C4E" w:rsidRDefault="00763562" w:rsidP="00763562">
      <w:pPr>
        <w:spacing w:line="360" w:lineRule="auto"/>
        <w:ind w:firstLine="397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C64827">
        <w:rPr>
          <w:rFonts w:eastAsia="Calibri"/>
          <w:color w:val="000000"/>
          <w:sz w:val="28"/>
          <w:szCs w:val="28"/>
        </w:rPr>
        <w:t>омплексн</w:t>
      </w:r>
      <w:r>
        <w:rPr>
          <w:rFonts w:eastAsia="Calibri"/>
          <w:color w:val="000000"/>
          <w:sz w:val="28"/>
          <w:szCs w:val="28"/>
        </w:rPr>
        <w:t>а</w:t>
      </w:r>
      <w:r w:rsidRPr="00C64827">
        <w:rPr>
          <w:rFonts w:eastAsia="Calibri"/>
          <w:color w:val="000000"/>
          <w:sz w:val="28"/>
          <w:szCs w:val="28"/>
        </w:rPr>
        <w:t xml:space="preserve"> </w:t>
      </w:r>
      <w:r w:rsidRPr="00C64827">
        <w:rPr>
          <w:color w:val="000000"/>
          <w:sz w:val="28"/>
          <w:szCs w:val="28"/>
        </w:rPr>
        <w:t>програм</w:t>
      </w:r>
      <w:r>
        <w:rPr>
          <w:color w:val="000000"/>
          <w:sz w:val="28"/>
          <w:szCs w:val="28"/>
        </w:rPr>
        <w:t>а</w:t>
      </w:r>
      <w:r w:rsidRPr="00C64827"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фізичної реабілітації</w:t>
      </w:r>
      <w:r w:rsidRPr="00C64827">
        <w:rPr>
          <w:rFonts w:eastAsia="Calibri"/>
          <w:color w:val="000000"/>
          <w:sz w:val="28"/>
          <w:szCs w:val="28"/>
        </w:rPr>
        <w:t xml:space="preserve"> хворих із</w:t>
      </w:r>
      <w:r w:rsidRPr="00AF1AC0">
        <w:rPr>
          <w:rFonts w:eastAsia="Calibri"/>
          <w:color w:val="000000"/>
          <w:sz w:val="28"/>
          <w:szCs w:val="28"/>
        </w:rPr>
        <w:t xml:space="preserve"> травматичними</w:t>
      </w:r>
      <w:r>
        <w:rPr>
          <w:rFonts w:eastAsia="Calibri"/>
          <w:color w:val="000000"/>
          <w:sz w:val="28"/>
          <w:szCs w:val="28"/>
        </w:rPr>
        <w:t xml:space="preserve"> ушкодженнями </w:t>
      </w:r>
      <w:proofErr w:type="spellStart"/>
      <w:r>
        <w:rPr>
          <w:rFonts w:eastAsia="Calibri"/>
          <w:color w:val="000000"/>
          <w:sz w:val="28"/>
          <w:szCs w:val="28"/>
        </w:rPr>
        <w:t>нижньогрудного</w:t>
      </w:r>
      <w:proofErr w:type="spellEnd"/>
      <w:r>
        <w:rPr>
          <w:rFonts w:eastAsia="Calibri"/>
          <w:color w:val="000000"/>
          <w:sz w:val="28"/>
          <w:szCs w:val="28"/>
        </w:rPr>
        <w:t xml:space="preserve"> й </w:t>
      </w:r>
      <w:r w:rsidRPr="00AF1AC0">
        <w:rPr>
          <w:rFonts w:eastAsia="Calibri"/>
          <w:color w:val="000000"/>
          <w:sz w:val="28"/>
          <w:szCs w:val="28"/>
        </w:rPr>
        <w:t>поперекового відділів хребта, які знаходяться на різних рухових режимах після оперативного втручання</w:t>
      </w:r>
      <w:r>
        <w:rPr>
          <w:rFonts w:eastAsia="Calibri"/>
          <w:color w:val="000000"/>
          <w:sz w:val="28"/>
          <w:szCs w:val="28"/>
        </w:rPr>
        <w:t>, має за мету</w:t>
      </w:r>
      <w:r w:rsidRPr="005C5C5B">
        <w:rPr>
          <w:rFonts w:eastAsia="Calibri"/>
          <w:color w:val="000000"/>
          <w:sz w:val="28"/>
          <w:szCs w:val="28"/>
        </w:rPr>
        <w:t>: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730CD">
        <w:rPr>
          <w:rFonts w:eastAsia="Calibri"/>
          <w:color w:val="000000"/>
          <w:sz w:val="28"/>
          <w:szCs w:val="28"/>
        </w:rPr>
        <w:t>віднов</w:t>
      </w:r>
      <w:r>
        <w:rPr>
          <w:rFonts w:eastAsia="Calibri"/>
          <w:color w:val="000000"/>
          <w:sz w:val="28"/>
          <w:szCs w:val="28"/>
        </w:rPr>
        <w:t>ити</w:t>
      </w:r>
      <w:r w:rsidRPr="001730CD">
        <w:rPr>
          <w:rFonts w:eastAsia="Calibri"/>
          <w:color w:val="000000"/>
          <w:sz w:val="28"/>
          <w:szCs w:val="28"/>
        </w:rPr>
        <w:t xml:space="preserve"> трофік</w:t>
      </w:r>
      <w:r>
        <w:rPr>
          <w:rFonts w:eastAsia="Calibri"/>
          <w:color w:val="000000"/>
          <w:sz w:val="28"/>
          <w:szCs w:val="28"/>
        </w:rPr>
        <w:t>у</w:t>
      </w:r>
      <w:r w:rsidRPr="001730CD">
        <w:rPr>
          <w:rFonts w:eastAsia="Calibri"/>
          <w:color w:val="000000"/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</w:rPr>
        <w:t xml:space="preserve"> попередити контрактури, покращити </w:t>
      </w:r>
      <w:r w:rsidRPr="001730CD">
        <w:rPr>
          <w:rFonts w:eastAsia="Calibri"/>
          <w:color w:val="000000"/>
          <w:sz w:val="28"/>
          <w:szCs w:val="28"/>
        </w:rPr>
        <w:t>чутлив</w:t>
      </w:r>
      <w:r>
        <w:rPr>
          <w:rFonts w:eastAsia="Calibri"/>
          <w:color w:val="000000"/>
          <w:sz w:val="28"/>
          <w:szCs w:val="28"/>
        </w:rPr>
        <w:t>і</w:t>
      </w:r>
      <w:r w:rsidRPr="001730CD">
        <w:rPr>
          <w:rFonts w:eastAsia="Calibri"/>
          <w:color w:val="000000"/>
          <w:sz w:val="28"/>
          <w:szCs w:val="28"/>
        </w:rPr>
        <w:t>ст</w:t>
      </w:r>
      <w:r>
        <w:rPr>
          <w:rFonts w:eastAsia="Calibri"/>
          <w:color w:val="000000"/>
          <w:sz w:val="28"/>
          <w:szCs w:val="28"/>
        </w:rPr>
        <w:t>ь</w:t>
      </w:r>
      <w:r w:rsidRPr="001730CD">
        <w:rPr>
          <w:rFonts w:eastAsia="Calibri"/>
          <w:color w:val="000000"/>
          <w:sz w:val="28"/>
          <w:szCs w:val="28"/>
        </w:rPr>
        <w:t>, рухов</w:t>
      </w:r>
      <w:r>
        <w:rPr>
          <w:rFonts w:eastAsia="Calibri"/>
          <w:color w:val="000000"/>
          <w:sz w:val="28"/>
          <w:szCs w:val="28"/>
        </w:rPr>
        <w:t>і</w:t>
      </w:r>
      <w:r w:rsidRPr="001730CD">
        <w:rPr>
          <w:rFonts w:eastAsia="Calibri"/>
          <w:color w:val="000000"/>
          <w:sz w:val="28"/>
          <w:szCs w:val="28"/>
        </w:rPr>
        <w:t xml:space="preserve"> функці</w:t>
      </w:r>
      <w:r>
        <w:rPr>
          <w:rFonts w:eastAsia="Calibri"/>
          <w:color w:val="000000"/>
          <w:sz w:val="28"/>
          <w:szCs w:val="28"/>
        </w:rPr>
        <w:t>ї</w:t>
      </w:r>
      <w:r w:rsidRPr="001730CD">
        <w:rPr>
          <w:rFonts w:eastAsia="Calibri"/>
          <w:color w:val="000000"/>
          <w:sz w:val="28"/>
          <w:szCs w:val="28"/>
        </w:rPr>
        <w:t xml:space="preserve">  конк</w:t>
      </w:r>
      <w:r>
        <w:rPr>
          <w:rFonts w:eastAsia="Calibri"/>
          <w:color w:val="000000"/>
          <w:sz w:val="28"/>
          <w:szCs w:val="28"/>
        </w:rPr>
        <w:t>ретних груп м'язів залежно від у</w:t>
      </w:r>
      <w:r w:rsidRPr="001730CD">
        <w:rPr>
          <w:rFonts w:eastAsia="Calibri"/>
          <w:color w:val="000000"/>
          <w:sz w:val="28"/>
          <w:szCs w:val="28"/>
        </w:rPr>
        <w:t>раженого се</w:t>
      </w:r>
      <w:r>
        <w:rPr>
          <w:rFonts w:eastAsia="Calibri"/>
          <w:color w:val="000000"/>
          <w:sz w:val="28"/>
          <w:szCs w:val="28"/>
        </w:rPr>
        <w:t>гмента. П</w:t>
      </w:r>
      <w:r>
        <w:rPr>
          <w:color w:val="000000"/>
          <w:sz w:val="28"/>
          <w:szCs w:val="28"/>
        </w:rPr>
        <w:t>рограма</w:t>
      </w:r>
      <w:r>
        <w:rPr>
          <w:rFonts w:eastAsia="Calibri"/>
          <w:color w:val="000000"/>
          <w:sz w:val="28"/>
          <w:szCs w:val="28"/>
        </w:rPr>
        <w:t xml:space="preserve"> складається із загальнорозвиваючих та спеціальних вправ, які підібрані відповідно до періоду відновлення хворого. </w:t>
      </w:r>
      <w:r>
        <w:rPr>
          <w:color w:val="000000"/>
          <w:sz w:val="28"/>
          <w:szCs w:val="28"/>
        </w:rPr>
        <w:t xml:space="preserve">Запропонований </w:t>
      </w:r>
      <w:r>
        <w:rPr>
          <w:rFonts w:eastAsia="Calibri"/>
          <w:color w:val="000000"/>
          <w:sz w:val="28"/>
          <w:szCs w:val="28"/>
        </w:rPr>
        <w:t xml:space="preserve">комплекс тренувальних вправ розділено на чотири періоди. Перший період триває 10-14 днів після травми. Упродовж цього періоду вправи виконуються виключно в положенні лежачи на спині. Другий період включає 10 вправ, які виконуються в положеннях лежачи на спині та лежачи на животі. Цей період триває 3-6 тижнів після травми. Третій період розпочинається з другого місяця після травми. Всі вправи даного періоду виконуються з чотирьох вихідних положень: лежачи на спині, лежачи на животі. </w:t>
      </w:r>
      <w:r w:rsidRPr="00280AAB">
        <w:rPr>
          <w:rFonts w:eastAsia="Calibri"/>
          <w:color w:val="000000"/>
          <w:sz w:val="28"/>
          <w:szCs w:val="28"/>
        </w:rPr>
        <w:t>У третьому періоді тренування вико</w:t>
      </w:r>
      <w:r>
        <w:rPr>
          <w:rFonts w:eastAsia="Calibri"/>
          <w:color w:val="000000"/>
          <w:sz w:val="28"/>
          <w:szCs w:val="28"/>
        </w:rPr>
        <w:t xml:space="preserve">ристовуються вправи </w:t>
      </w:r>
      <w:r>
        <w:rPr>
          <w:color w:val="000000"/>
          <w:sz w:val="28"/>
          <w:szCs w:val="28"/>
        </w:rPr>
        <w:t>другого</w:t>
      </w:r>
      <w:r>
        <w:rPr>
          <w:rFonts w:eastAsia="Calibri"/>
          <w:color w:val="000000"/>
          <w:sz w:val="28"/>
          <w:szCs w:val="28"/>
        </w:rPr>
        <w:t xml:space="preserve"> періоду</w:t>
      </w:r>
      <w:r w:rsidRPr="00280AAB">
        <w:rPr>
          <w:rFonts w:eastAsia="Calibri"/>
          <w:color w:val="000000"/>
          <w:sz w:val="28"/>
          <w:szCs w:val="28"/>
        </w:rPr>
        <w:t xml:space="preserve">, у четвертому </w:t>
      </w:r>
      <w:r>
        <w:rPr>
          <w:color w:val="000000"/>
          <w:sz w:val="28"/>
          <w:szCs w:val="28"/>
        </w:rPr>
        <w:t xml:space="preserve">– </w:t>
      </w:r>
      <w:r w:rsidRPr="00280AAB">
        <w:rPr>
          <w:rFonts w:eastAsia="Calibri"/>
          <w:color w:val="000000"/>
          <w:sz w:val="28"/>
          <w:szCs w:val="28"/>
        </w:rPr>
        <w:t xml:space="preserve"> вправи другого й третього періодів.</w:t>
      </w:r>
      <w:r>
        <w:rPr>
          <w:rFonts w:eastAsia="Calibri"/>
          <w:color w:val="000000"/>
          <w:sz w:val="28"/>
          <w:szCs w:val="28"/>
        </w:rPr>
        <w:t xml:space="preserve"> Четвертий період розпочинається через два місяці після травми та поєднує вправи в положенні стоячи [</w:t>
      </w:r>
      <w:r w:rsidRPr="005C5C5B">
        <w:rPr>
          <w:rFonts w:eastAsia="Calibri"/>
          <w:color w:val="000000"/>
          <w:sz w:val="28"/>
          <w:szCs w:val="28"/>
          <w:lang w:val="ru-RU"/>
        </w:rPr>
        <w:t>1</w:t>
      </w:r>
      <w:r>
        <w:rPr>
          <w:rFonts w:eastAsia="Calibri"/>
          <w:color w:val="000000"/>
          <w:sz w:val="28"/>
          <w:szCs w:val="28"/>
        </w:rPr>
        <w:t>].</w:t>
      </w:r>
    </w:p>
    <w:p w:rsidR="00763562" w:rsidRPr="00CF22B7" w:rsidRDefault="00763562" w:rsidP="00763562">
      <w:pPr>
        <w:shd w:val="clear" w:color="auto" w:fill="FFFFFF"/>
        <w:autoSpaceDE w:val="0"/>
        <w:autoSpaceDN w:val="0"/>
        <w:adjustRightInd w:val="0"/>
        <w:spacing w:line="360" w:lineRule="auto"/>
        <w:ind w:firstLine="397"/>
        <w:jc w:val="both"/>
        <w:rPr>
          <w:rFonts w:eastAsia="Calibri"/>
          <w:sz w:val="28"/>
          <w:szCs w:val="28"/>
        </w:rPr>
      </w:pPr>
      <w:r w:rsidRPr="009B79E6">
        <w:rPr>
          <w:rFonts w:eastAsia="Calibri"/>
          <w:color w:val="000000"/>
          <w:spacing w:val="-4"/>
          <w:sz w:val="28"/>
          <w:szCs w:val="28"/>
        </w:rPr>
        <w:lastRenderedPageBreak/>
        <w:t xml:space="preserve">Для проведення занять слід суворо дотримуватися </w:t>
      </w:r>
      <w:r>
        <w:rPr>
          <w:rFonts w:eastAsia="Calibri"/>
          <w:color w:val="000000"/>
          <w:spacing w:val="-4"/>
          <w:sz w:val="28"/>
          <w:szCs w:val="28"/>
        </w:rPr>
        <w:t xml:space="preserve">принципів поступовості та </w:t>
      </w:r>
      <w:r w:rsidRPr="009B79E6">
        <w:rPr>
          <w:rFonts w:eastAsia="Calibri"/>
          <w:color w:val="000000"/>
          <w:spacing w:val="-4"/>
          <w:sz w:val="28"/>
          <w:szCs w:val="28"/>
        </w:rPr>
        <w:t>послі</w:t>
      </w:r>
      <w:r w:rsidRPr="009B79E6">
        <w:rPr>
          <w:rFonts w:eastAsia="Calibri"/>
          <w:color w:val="000000"/>
          <w:spacing w:val="-5"/>
          <w:sz w:val="28"/>
          <w:szCs w:val="28"/>
        </w:rPr>
        <w:t xml:space="preserve">довності збільшення навантаження. </w:t>
      </w:r>
      <w:r w:rsidRPr="004B6E41">
        <w:rPr>
          <w:rFonts w:eastAsia="Calibri"/>
          <w:iCs/>
          <w:sz w:val="28"/>
          <w:szCs w:val="28"/>
        </w:rPr>
        <w:t>Лікувальну фізичну культуру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ми рекомендуємо </w:t>
      </w:r>
      <w:r>
        <w:rPr>
          <w:rFonts w:eastAsia="Calibri"/>
          <w:sz w:val="28"/>
          <w:szCs w:val="28"/>
        </w:rPr>
        <w:t>застосову</w:t>
      </w:r>
      <w:r>
        <w:rPr>
          <w:sz w:val="28"/>
          <w:szCs w:val="28"/>
        </w:rPr>
        <w:t>вати</w:t>
      </w:r>
      <w:r>
        <w:rPr>
          <w:rFonts w:eastAsia="Calibri"/>
          <w:sz w:val="28"/>
          <w:szCs w:val="28"/>
        </w:rPr>
        <w:t xml:space="preserve"> на всіх етапах реабілітації хворих. </w:t>
      </w:r>
      <w:r w:rsidRPr="00FC4448">
        <w:rPr>
          <w:rFonts w:eastAsia="Calibri"/>
          <w:sz w:val="28"/>
          <w:szCs w:val="28"/>
        </w:rPr>
        <w:t xml:space="preserve">Лікувальну фізичну культуру призначають на 2-3-й день після травми або операції і під час перебування у лікарні. </w:t>
      </w:r>
      <w:r w:rsidRPr="00D62789">
        <w:rPr>
          <w:rFonts w:eastAsia="Calibri"/>
          <w:sz w:val="28"/>
          <w:szCs w:val="28"/>
        </w:rPr>
        <w:t>Ї</w:t>
      </w:r>
      <w:r w:rsidRPr="00FC4448">
        <w:rPr>
          <w:rFonts w:eastAsia="Calibri"/>
          <w:sz w:val="28"/>
          <w:szCs w:val="28"/>
        </w:rPr>
        <w:t xml:space="preserve">ї застосовують за двома періодами. </w:t>
      </w:r>
      <w:r w:rsidRPr="004B6E41">
        <w:rPr>
          <w:rFonts w:eastAsia="Calibri"/>
          <w:iCs/>
          <w:sz w:val="28"/>
          <w:szCs w:val="28"/>
        </w:rPr>
        <w:t>Завдання ЛФК у І період</w:t>
      </w:r>
      <w:r w:rsidRPr="00FC4448">
        <w:rPr>
          <w:rFonts w:eastAsia="Calibri"/>
          <w:sz w:val="28"/>
          <w:szCs w:val="28"/>
        </w:rPr>
        <w:t>: сприяння усвідомленню хворого необхідності занять фізичними вправами, п</w:t>
      </w:r>
      <w:r>
        <w:rPr>
          <w:sz w:val="28"/>
          <w:szCs w:val="28"/>
        </w:rPr>
        <w:t>оліпшення його нервово-психічно</w:t>
      </w:r>
      <w:r w:rsidRPr="00FC4448">
        <w:rPr>
          <w:rFonts w:eastAsia="Calibri"/>
          <w:sz w:val="28"/>
          <w:szCs w:val="28"/>
        </w:rPr>
        <w:t xml:space="preserve">го стану; активізація легеневої вентиляції, крово- </w:t>
      </w:r>
      <w:r>
        <w:rPr>
          <w:rFonts w:eastAsia="Calibri"/>
          <w:sz w:val="28"/>
          <w:szCs w:val="28"/>
        </w:rPr>
        <w:t>та</w:t>
      </w:r>
      <w:r w:rsidRPr="00FC4448">
        <w:rPr>
          <w:rFonts w:eastAsia="Calibri"/>
          <w:sz w:val="28"/>
          <w:szCs w:val="28"/>
        </w:rPr>
        <w:t xml:space="preserve"> лімфообігу, попередження пневмонії, пролежнів; збереження тонусу непаралізованих м'язів. ЛФК застосовують на фоні лікування положенням, що залежить від форми рухових порушень. При в'ялих па</w:t>
      </w:r>
      <w:r>
        <w:rPr>
          <w:rFonts w:eastAsia="Calibri"/>
          <w:sz w:val="28"/>
          <w:szCs w:val="28"/>
        </w:rPr>
        <w:t>ралічах кінцівки укладають у се</w:t>
      </w:r>
      <w:r w:rsidRPr="00FC4448">
        <w:rPr>
          <w:rFonts w:eastAsia="Calibri"/>
          <w:sz w:val="28"/>
          <w:szCs w:val="28"/>
        </w:rPr>
        <w:t>редньо-фізіологічному положенні, що за</w:t>
      </w:r>
      <w:r>
        <w:rPr>
          <w:rFonts w:eastAsia="Calibri"/>
          <w:sz w:val="28"/>
          <w:szCs w:val="28"/>
        </w:rPr>
        <w:t xml:space="preserve">побігає </w:t>
      </w:r>
      <w:proofErr w:type="spellStart"/>
      <w:r>
        <w:rPr>
          <w:rFonts w:eastAsia="Calibri"/>
          <w:sz w:val="28"/>
          <w:szCs w:val="28"/>
        </w:rPr>
        <w:t>перерозтягненню</w:t>
      </w:r>
      <w:proofErr w:type="spellEnd"/>
      <w:r>
        <w:rPr>
          <w:rFonts w:eastAsia="Calibri"/>
          <w:sz w:val="28"/>
          <w:szCs w:val="28"/>
        </w:rPr>
        <w:t xml:space="preserve"> ослабле</w:t>
      </w:r>
      <w:r w:rsidRPr="00FC4448">
        <w:rPr>
          <w:rFonts w:eastAsia="Calibri"/>
          <w:sz w:val="28"/>
          <w:szCs w:val="28"/>
        </w:rPr>
        <w:t>них м'язів і протиді</w:t>
      </w:r>
      <w:r>
        <w:rPr>
          <w:sz w:val="28"/>
          <w:szCs w:val="28"/>
        </w:rPr>
        <w:t>є</w:t>
      </w:r>
      <w:r w:rsidRPr="00FC4448">
        <w:rPr>
          <w:rFonts w:eastAsia="Calibri"/>
          <w:sz w:val="28"/>
          <w:szCs w:val="28"/>
        </w:rPr>
        <w:t xml:space="preserve"> деформації суглобі</w:t>
      </w:r>
      <w:r>
        <w:rPr>
          <w:rFonts w:eastAsia="Calibri"/>
          <w:sz w:val="28"/>
          <w:szCs w:val="28"/>
        </w:rPr>
        <w:t>в. У випадках спастичних паралі</w:t>
      </w:r>
      <w:r w:rsidRPr="00FC4448">
        <w:rPr>
          <w:rFonts w:eastAsia="Calibri"/>
          <w:sz w:val="28"/>
          <w:szCs w:val="28"/>
        </w:rPr>
        <w:t>чів вибирають таке положення, при якому спастичні м'яз</w:t>
      </w:r>
      <w:r>
        <w:rPr>
          <w:rFonts w:eastAsia="Calibri"/>
          <w:sz w:val="28"/>
          <w:szCs w:val="28"/>
        </w:rPr>
        <w:t>и були б макси</w:t>
      </w:r>
      <w:r w:rsidRPr="00FC4448">
        <w:rPr>
          <w:rFonts w:eastAsia="Calibri"/>
          <w:sz w:val="28"/>
          <w:szCs w:val="28"/>
        </w:rPr>
        <w:t>мально</w:t>
      </w:r>
      <w:r>
        <w:rPr>
          <w:rFonts w:eastAsia="Calibri"/>
          <w:sz w:val="28"/>
          <w:szCs w:val="28"/>
        </w:rPr>
        <w:t xml:space="preserve"> розтягнуті, а їх антагоністи – </w:t>
      </w:r>
      <w:r w:rsidRPr="00FC4448">
        <w:rPr>
          <w:rFonts w:eastAsia="Calibri"/>
          <w:sz w:val="28"/>
          <w:szCs w:val="28"/>
        </w:rPr>
        <w:t>ско</w:t>
      </w:r>
      <w:r>
        <w:rPr>
          <w:rFonts w:eastAsia="Calibri"/>
          <w:sz w:val="28"/>
          <w:szCs w:val="28"/>
        </w:rPr>
        <w:t xml:space="preserve">рочені. </w:t>
      </w:r>
    </w:p>
    <w:p w:rsidR="00763562" w:rsidRPr="00C64827" w:rsidRDefault="00763562" w:rsidP="00763562">
      <w:pPr>
        <w:autoSpaceDE w:val="0"/>
        <w:autoSpaceDN w:val="0"/>
        <w:adjustRightInd w:val="0"/>
        <w:spacing w:line="360" w:lineRule="auto"/>
        <w:ind w:firstLine="397"/>
        <w:jc w:val="both"/>
        <w:rPr>
          <w:sz w:val="28"/>
          <w:szCs w:val="28"/>
        </w:rPr>
      </w:pPr>
      <w:r w:rsidRPr="00A80620">
        <w:rPr>
          <w:rFonts w:eastAsia="Calibri"/>
          <w:iCs/>
          <w:sz w:val="28"/>
          <w:szCs w:val="28"/>
        </w:rPr>
        <w:t>Завдання ЛФК у II період</w:t>
      </w:r>
      <w:r>
        <w:rPr>
          <w:iCs/>
          <w:sz w:val="28"/>
          <w:szCs w:val="28"/>
        </w:rPr>
        <w:t>і</w:t>
      </w:r>
      <w:r w:rsidRPr="00FC4448">
        <w:rPr>
          <w:rFonts w:eastAsia="Calibri"/>
          <w:sz w:val="28"/>
          <w:szCs w:val="28"/>
        </w:rPr>
        <w:t>: поліпшення психоемоційного стану хворого та діяльності серц</w:t>
      </w:r>
      <w:r>
        <w:rPr>
          <w:rFonts w:eastAsia="Calibri"/>
          <w:sz w:val="28"/>
          <w:szCs w:val="28"/>
        </w:rPr>
        <w:t>ево-судинної й дихальної систем</w:t>
      </w:r>
      <w:r w:rsidRPr="00D62789">
        <w:rPr>
          <w:rFonts w:eastAsia="Calibri"/>
          <w:sz w:val="28"/>
          <w:szCs w:val="28"/>
        </w:rPr>
        <w:t>,</w:t>
      </w:r>
      <w:r w:rsidRPr="00FC4448">
        <w:rPr>
          <w:rFonts w:eastAsia="Calibri"/>
          <w:sz w:val="28"/>
          <w:szCs w:val="28"/>
        </w:rPr>
        <w:t xml:space="preserve"> активізація крово- </w:t>
      </w:r>
      <w:r>
        <w:rPr>
          <w:rFonts w:eastAsia="Calibri"/>
          <w:sz w:val="28"/>
          <w:szCs w:val="28"/>
        </w:rPr>
        <w:t>та</w:t>
      </w:r>
      <w:r w:rsidRPr="00FC4448">
        <w:rPr>
          <w:rFonts w:eastAsia="Calibri"/>
          <w:sz w:val="28"/>
          <w:szCs w:val="28"/>
        </w:rPr>
        <w:t xml:space="preserve"> лімфообігу, обміну речовин, трофічних процесів та</w:t>
      </w:r>
      <w:r>
        <w:rPr>
          <w:rFonts w:eastAsia="Calibri"/>
          <w:sz w:val="28"/>
          <w:szCs w:val="28"/>
        </w:rPr>
        <w:t xml:space="preserve"> регенерації у зоні пошкодження,</w:t>
      </w:r>
      <w:r w:rsidRPr="00FC4448">
        <w:rPr>
          <w:rFonts w:eastAsia="Calibri"/>
          <w:sz w:val="28"/>
          <w:szCs w:val="28"/>
        </w:rPr>
        <w:t xml:space="preserve"> збереження еластичності суглобово-зв'язкового апарату, попередженн</w:t>
      </w:r>
      <w:r>
        <w:rPr>
          <w:rFonts w:eastAsia="Calibri"/>
          <w:sz w:val="28"/>
          <w:szCs w:val="28"/>
        </w:rPr>
        <w:t xml:space="preserve">я </w:t>
      </w:r>
      <w:proofErr w:type="spellStart"/>
      <w:r>
        <w:rPr>
          <w:rFonts w:eastAsia="Calibri"/>
          <w:sz w:val="28"/>
          <w:szCs w:val="28"/>
        </w:rPr>
        <w:t>тугорухливості</w:t>
      </w:r>
      <w:proofErr w:type="spellEnd"/>
      <w:r>
        <w:rPr>
          <w:rFonts w:eastAsia="Calibri"/>
          <w:sz w:val="28"/>
          <w:szCs w:val="28"/>
        </w:rPr>
        <w:t xml:space="preserve"> у суглобах, </w:t>
      </w:r>
      <w:r w:rsidRPr="00FC4448">
        <w:rPr>
          <w:rFonts w:eastAsia="Calibri"/>
          <w:sz w:val="28"/>
          <w:szCs w:val="28"/>
        </w:rPr>
        <w:t xml:space="preserve"> зміцнення здорових і відно</w:t>
      </w:r>
      <w:r>
        <w:rPr>
          <w:rFonts w:eastAsia="Calibri"/>
          <w:sz w:val="28"/>
          <w:szCs w:val="28"/>
        </w:rPr>
        <w:t xml:space="preserve">влення тонусу </w:t>
      </w:r>
      <w:proofErr w:type="spellStart"/>
      <w:r>
        <w:rPr>
          <w:rFonts w:eastAsia="Calibri"/>
          <w:sz w:val="28"/>
          <w:szCs w:val="28"/>
        </w:rPr>
        <w:t>паретичних</w:t>
      </w:r>
      <w:proofErr w:type="spellEnd"/>
      <w:r>
        <w:rPr>
          <w:rFonts w:eastAsia="Calibri"/>
          <w:sz w:val="28"/>
          <w:szCs w:val="28"/>
        </w:rPr>
        <w:t xml:space="preserve"> м'язів,</w:t>
      </w:r>
      <w:r w:rsidRPr="00FC4448">
        <w:rPr>
          <w:rFonts w:eastAsia="Calibri"/>
          <w:sz w:val="28"/>
          <w:szCs w:val="28"/>
        </w:rPr>
        <w:t xml:space="preserve"> стимуляція фізіологічних відправлень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розвиток компенса</w:t>
      </w:r>
      <w:r w:rsidRPr="00FC4448">
        <w:rPr>
          <w:rFonts w:eastAsia="Calibri"/>
          <w:sz w:val="28"/>
          <w:szCs w:val="28"/>
        </w:rPr>
        <w:t>торних рухових навичок</w:t>
      </w:r>
      <w:r>
        <w:rPr>
          <w:sz w:val="28"/>
          <w:szCs w:val="28"/>
        </w:rPr>
        <w:t>,</w:t>
      </w:r>
      <w:r w:rsidRPr="00FC4448">
        <w:rPr>
          <w:rFonts w:eastAsia="Calibri"/>
          <w:sz w:val="28"/>
          <w:szCs w:val="28"/>
        </w:rPr>
        <w:t xml:space="preserve"> підготовка хворого до переходу у вертикальне положення. ЛФК застосовують у форм</w:t>
      </w:r>
      <w:r>
        <w:rPr>
          <w:rFonts w:eastAsia="Calibri"/>
          <w:sz w:val="28"/>
          <w:szCs w:val="28"/>
        </w:rPr>
        <w:t>і</w:t>
      </w:r>
      <w:r w:rsidRPr="00FC4448">
        <w:rPr>
          <w:rFonts w:eastAsia="Calibri"/>
          <w:sz w:val="28"/>
          <w:szCs w:val="28"/>
        </w:rPr>
        <w:t xml:space="preserve"> ранкової гігієнічної </w:t>
      </w:r>
      <w:r>
        <w:rPr>
          <w:rFonts w:eastAsia="Calibri"/>
          <w:sz w:val="28"/>
          <w:szCs w:val="28"/>
        </w:rPr>
        <w:t>та</w:t>
      </w:r>
      <w:r w:rsidRPr="00FC4448">
        <w:rPr>
          <w:rFonts w:eastAsia="Calibri"/>
          <w:sz w:val="28"/>
          <w:szCs w:val="28"/>
        </w:rPr>
        <w:t xml:space="preserve"> лікувальної гімнастики, що проводиться 2 рази на день, самостійних занять, які хворий виконує щоденн</w:t>
      </w:r>
      <w:r>
        <w:rPr>
          <w:sz w:val="28"/>
          <w:szCs w:val="28"/>
        </w:rPr>
        <w:t xml:space="preserve">о 4-5 разів. </w:t>
      </w:r>
      <w:r>
        <w:rPr>
          <w:color w:val="000000"/>
          <w:sz w:val="28"/>
          <w:szCs w:val="28"/>
        </w:rPr>
        <w:t>ЛФК може поєднуватися з</w:t>
      </w:r>
      <w:r w:rsidRPr="00640E7B">
        <w:rPr>
          <w:color w:val="000000"/>
          <w:sz w:val="28"/>
          <w:szCs w:val="28"/>
        </w:rPr>
        <w:t xml:space="preserve"> унікально</w:t>
      </w:r>
      <w:r>
        <w:rPr>
          <w:color w:val="000000"/>
          <w:sz w:val="28"/>
          <w:szCs w:val="28"/>
        </w:rPr>
        <w:t>ю</w:t>
      </w:r>
      <w:r w:rsidRPr="00640E7B">
        <w:rPr>
          <w:color w:val="000000"/>
          <w:sz w:val="28"/>
          <w:szCs w:val="28"/>
        </w:rPr>
        <w:t xml:space="preserve"> масажно-терапевтично</w:t>
      </w:r>
      <w:r>
        <w:rPr>
          <w:color w:val="000000"/>
          <w:sz w:val="28"/>
          <w:szCs w:val="28"/>
        </w:rPr>
        <w:t xml:space="preserve">ю </w:t>
      </w:r>
      <w:r w:rsidRPr="00640E7B">
        <w:rPr>
          <w:color w:val="000000"/>
          <w:sz w:val="28"/>
          <w:szCs w:val="28"/>
        </w:rPr>
        <w:t>пра</w:t>
      </w:r>
      <w:r>
        <w:rPr>
          <w:color w:val="000000"/>
          <w:sz w:val="28"/>
          <w:szCs w:val="28"/>
        </w:rPr>
        <w:t>к</w:t>
      </w:r>
      <w:r w:rsidRPr="00640E7B">
        <w:rPr>
          <w:color w:val="000000"/>
          <w:sz w:val="28"/>
          <w:szCs w:val="28"/>
        </w:rPr>
        <w:t>тик</w:t>
      </w:r>
      <w:r>
        <w:rPr>
          <w:color w:val="000000"/>
          <w:sz w:val="28"/>
          <w:szCs w:val="28"/>
        </w:rPr>
        <w:t>ою</w:t>
      </w:r>
      <w:r w:rsidRPr="00640E7B">
        <w:rPr>
          <w:color w:val="000000"/>
          <w:sz w:val="28"/>
          <w:szCs w:val="28"/>
        </w:rPr>
        <w:t xml:space="preserve"> за методом </w:t>
      </w:r>
      <w:proofErr w:type="spellStart"/>
      <w:r w:rsidRPr="00640E7B">
        <w:rPr>
          <w:color w:val="000000"/>
          <w:sz w:val="28"/>
          <w:szCs w:val="28"/>
        </w:rPr>
        <w:t>Сайонджи</w:t>
      </w:r>
      <w:proofErr w:type="spellEnd"/>
      <w:r w:rsidRPr="00640E7B">
        <w:rPr>
          <w:color w:val="000000"/>
          <w:sz w:val="28"/>
          <w:szCs w:val="28"/>
        </w:rPr>
        <w:t xml:space="preserve"> </w:t>
      </w:r>
      <w:proofErr w:type="spellStart"/>
      <w:r w:rsidRPr="00640E7B">
        <w:rPr>
          <w:color w:val="000000"/>
          <w:sz w:val="28"/>
          <w:szCs w:val="28"/>
        </w:rPr>
        <w:t>Масаюки</w:t>
      </w:r>
      <w:proofErr w:type="spellEnd"/>
      <w:r w:rsidRPr="00640E7B">
        <w:rPr>
          <w:color w:val="000000"/>
          <w:sz w:val="28"/>
          <w:szCs w:val="28"/>
        </w:rPr>
        <w:t xml:space="preserve"> "</w:t>
      </w:r>
      <w:proofErr w:type="spellStart"/>
      <w:r w:rsidRPr="00640E7B">
        <w:rPr>
          <w:color w:val="000000"/>
          <w:sz w:val="28"/>
          <w:szCs w:val="28"/>
        </w:rPr>
        <w:t>Коцубан</w:t>
      </w:r>
      <w:proofErr w:type="spellEnd"/>
      <w:r w:rsidRPr="00640E7B">
        <w:rPr>
          <w:color w:val="000000"/>
          <w:sz w:val="28"/>
          <w:szCs w:val="28"/>
        </w:rPr>
        <w:t xml:space="preserve"> </w:t>
      </w:r>
      <w:proofErr w:type="spellStart"/>
      <w:r w:rsidRPr="00640E7B">
        <w:rPr>
          <w:color w:val="000000"/>
          <w:sz w:val="28"/>
          <w:szCs w:val="28"/>
        </w:rPr>
        <w:t>Юмейхо</w:t>
      </w:r>
      <w:proofErr w:type="spellEnd"/>
      <w:r w:rsidRPr="00640E7B">
        <w:rPr>
          <w:color w:val="000000"/>
          <w:sz w:val="28"/>
          <w:szCs w:val="28"/>
        </w:rPr>
        <w:t xml:space="preserve"> терапі</w:t>
      </w:r>
      <w:r>
        <w:rPr>
          <w:color w:val="000000"/>
          <w:sz w:val="28"/>
          <w:szCs w:val="28"/>
        </w:rPr>
        <w:t>єю</w:t>
      </w:r>
      <w:r w:rsidRPr="00640E7B">
        <w:rPr>
          <w:color w:val="000000"/>
          <w:sz w:val="28"/>
          <w:szCs w:val="28"/>
        </w:rPr>
        <w:t>".</w:t>
      </w:r>
      <w:r w:rsidRPr="00640E7B">
        <w:rPr>
          <w:sz w:val="28"/>
          <w:szCs w:val="28"/>
        </w:rPr>
        <w:t xml:space="preserve"> </w:t>
      </w:r>
    </w:p>
    <w:p w:rsidR="00763562" w:rsidRPr="005C5C5B" w:rsidRDefault="00763562" w:rsidP="00763562">
      <w:pPr>
        <w:spacing w:line="360" w:lineRule="auto"/>
        <w:ind w:firstLine="397"/>
        <w:jc w:val="center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Література</w:t>
      </w:r>
    </w:p>
    <w:p w:rsidR="00763562" w:rsidRDefault="00763562" w:rsidP="00763562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397"/>
        <w:jc w:val="both"/>
        <w:rPr>
          <w:rFonts w:eastAsia="Calibri"/>
          <w:sz w:val="28"/>
          <w:szCs w:val="28"/>
        </w:rPr>
      </w:pPr>
      <w:r w:rsidRPr="008162A0">
        <w:rPr>
          <w:rFonts w:eastAsia="Calibri"/>
          <w:sz w:val="28"/>
          <w:szCs w:val="28"/>
        </w:rPr>
        <w:t xml:space="preserve">Мухін В. М. Фізична реабілітація / В. М. Мухін.  – К. : Здоров’я, 2005. – 470 с. </w:t>
      </w:r>
    </w:p>
    <w:p w:rsidR="005235F8" w:rsidRDefault="005235F8"/>
    <w:sectPr w:rsidR="005235F8" w:rsidSect="005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70B9F"/>
    <w:multiLevelType w:val="hybridMultilevel"/>
    <w:tmpl w:val="1164A3E6"/>
    <w:lvl w:ilvl="0" w:tplc="57E2E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63562"/>
    <w:rsid w:val="005235F8"/>
    <w:rsid w:val="0076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2020-04-02T12:57:00Z</dcterms:created>
  <dcterms:modified xsi:type="dcterms:W3CDTF">2020-04-02T12:57:00Z</dcterms:modified>
</cp:coreProperties>
</file>