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F02" w:rsidRPr="00642F02" w:rsidRDefault="00642F02" w:rsidP="00642F02">
      <w:pPr>
        <w:spacing w:after="0" w:line="240" w:lineRule="auto"/>
        <w:jc w:val="center"/>
        <w:rPr>
          <w:rFonts w:ascii="Times New Roman" w:eastAsia="Times New Roman" w:hAnsi="Times New Roman" w:cs="Times New Roman"/>
          <w:b/>
          <w:sz w:val="24"/>
          <w:szCs w:val="20"/>
          <w:lang w:val="uk-UA" w:eastAsia="ru-RU"/>
        </w:rPr>
      </w:pPr>
      <w:r w:rsidRPr="00642F02">
        <w:rPr>
          <w:rFonts w:ascii="Times New Roman" w:eastAsia="Times New Roman" w:hAnsi="Times New Roman" w:cs="Times New Roman"/>
          <w:b/>
          <w:sz w:val="24"/>
          <w:szCs w:val="20"/>
          <w:lang w:val="uk-UA" w:eastAsia="ru-RU"/>
        </w:rPr>
        <w:t>МІНІСТЕРСТВО ОСВІТИ І НАУКИ УКРАЇНИ</w:t>
      </w:r>
    </w:p>
    <w:p w:rsidR="00642F02" w:rsidRPr="00642F02" w:rsidRDefault="00642F02" w:rsidP="00642F02">
      <w:pPr>
        <w:spacing w:after="0" w:line="240" w:lineRule="auto"/>
        <w:jc w:val="center"/>
        <w:rPr>
          <w:rFonts w:ascii="Times New Roman" w:eastAsia="Times New Roman" w:hAnsi="Times New Roman" w:cs="Times New Roman"/>
          <w:b/>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24"/>
          <w:szCs w:val="20"/>
          <w:lang w:val="uk-UA" w:eastAsia="ru-RU"/>
        </w:rPr>
      </w:pPr>
      <w:r w:rsidRPr="00642F02">
        <w:rPr>
          <w:rFonts w:ascii="Times New Roman" w:eastAsia="Times New Roman" w:hAnsi="Times New Roman" w:cs="Times New Roman"/>
          <w:b/>
          <w:sz w:val="24"/>
          <w:szCs w:val="20"/>
          <w:lang w:val="uk-UA" w:eastAsia="ru-RU"/>
        </w:rPr>
        <w:t>ПОЛТАВСЬКИЙ НАЦІОНАЛЬНИЙ ТЕХНІЧНИЙ УНІВЕРСИТЕТ</w:t>
      </w:r>
    </w:p>
    <w:p w:rsidR="00642F02" w:rsidRPr="00642F02" w:rsidRDefault="00642F02" w:rsidP="00642F02">
      <w:pPr>
        <w:spacing w:after="0" w:line="240" w:lineRule="auto"/>
        <w:jc w:val="center"/>
        <w:rPr>
          <w:rFonts w:ascii="Times New Roman" w:eastAsia="Times New Roman" w:hAnsi="Times New Roman" w:cs="Times New Roman"/>
          <w:b/>
          <w:sz w:val="24"/>
          <w:szCs w:val="20"/>
          <w:lang w:val="uk-UA" w:eastAsia="ru-RU"/>
        </w:rPr>
      </w:pPr>
      <w:r w:rsidRPr="00642F02">
        <w:rPr>
          <w:rFonts w:ascii="Times New Roman" w:eastAsia="Times New Roman" w:hAnsi="Times New Roman" w:cs="Times New Roman"/>
          <w:b/>
          <w:sz w:val="24"/>
          <w:szCs w:val="20"/>
          <w:lang w:val="uk-UA" w:eastAsia="ru-RU"/>
        </w:rPr>
        <w:t>імені  ЮРІЯ  КОНДРАТЮКА</w:t>
      </w: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Кафедра організації і технології будівництва  та охорони праці</w:t>
      </w: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87630</wp:posOffset>
                </wp:positionV>
                <wp:extent cx="2514600" cy="1432560"/>
                <wp:effectExtent l="7620" t="12065" r="11430" b="12700"/>
                <wp:wrapNone/>
                <wp:docPr id="2" name="Горизонтальный свито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32560"/>
                        </a:xfrm>
                        <a:prstGeom prst="horizontalScroll">
                          <a:avLst>
                            <a:gd name="adj" fmla="val 12500"/>
                          </a:avLst>
                        </a:prstGeom>
                        <a:solidFill>
                          <a:srgbClr val="CCFFFF"/>
                        </a:solidFill>
                        <a:ln w="9525">
                          <a:solidFill>
                            <a:srgbClr val="0000FF"/>
                          </a:solidFill>
                          <a:round/>
                          <a:headEnd/>
                          <a:tailEnd/>
                        </a:ln>
                      </wps:spPr>
                      <wps:txbx>
                        <w:txbxContent>
                          <w:p w:rsidR="00642F02" w:rsidRPr="008D0310" w:rsidRDefault="00642F02" w:rsidP="00642F02">
                            <w:pPr>
                              <w:pStyle w:val="3"/>
                              <w:jc w:val="center"/>
                              <w:rPr>
                                <w:b/>
                                <w:sz w:val="28"/>
                                <w:szCs w:val="28"/>
                              </w:rPr>
                            </w:pPr>
                            <w:proofErr w:type="gramStart"/>
                            <w:r w:rsidRPr="008D0310">
                              <w:rPr>
                                <w:b/>
                                <w:sz w:val="28"/>
                                <w:szCs w:val="28"/>
                              </w:rPr>
                              <w:t>Б</w:t>
                            </w:r>
                            <w:proofErr w:type="gramEnd"/>
                            <w:r w:rsidRPr="008D0310">
                              <w:rPr>
                                <w:b/>
                                <w:sz w:val="28"/>
                                <w:szCs w:val="28"/>
                              </w:rPr>
                              <w:t>ІБЛІОТЕКА</w:t>
                            </w:r>
                          </w:p>
                          <w:p w:rsidR="00642F02" w:rsidRDefault="00642F02" w:rsidP="00642F02">
                            <w:pPr>
                              <w:pStyle w:val="3"/>
                              <w:jc w:val="center"/>
                              <w:rPr>
                                <w:b/>
                                <w:sz w:val="28"/>
                                <w:szCs w:val="28"/>
                                <w:lang w:val="uk-UA"/>
                              </w:rPr>
                            </w:pPr>
                            <w:r w:rsidRPr="008D0310">
                              <w:rPr>
                                <w:b/>
                                <w:sz w:val="28"/>
                                <w:szCs w:val="28"/>
                                <w:lang w:val="uk-UA"/>
                              </w:rPr>
                              <w:t>СТУДЕНТА</w:t>
                            </w:r>
                            <w:r>
                              <w:rPr>
                                <w:b/>
                                <w:sz w:val="28"/>
                                <w:szCs w:val="28"/>
                                <w:lang w:val="uk-UA"/>
                              </w:rPr>
                              <w:t xml:space="preserve"> ПолтНТУ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2" o:spid="_x0000_s1026" type="#_x0000_t98" style="position:absolute;left:0;text-align:left;margin-left:25.65pt;margin-top:6.9pt;width:198pt;height:1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" fillcolor="#cff" strokecolor="blue">
                <v:textbox>
                  <w:txbxContent>
                    <w:p w:rsidR="00642F02" w:rsidRPr="008D0310" w:rsidRDefault="00642F02" w:rsidP="00642F02">
                      <w:pPr>
                        <w:pStyle w:val="3"/>
                        <w:jc w:val="center"/>
                        <w:rPr>
                          <w:b/>
                          <w:sz w:val="28"/>
                          <w:szCs w:val="28"/>
                        </w:rPr>
                      </w:pPr>
                      <w:proofErr w:type="gramStart"/>
                      <w:r w:rsidRPr="008D0310">
                        <w:rPr>
                          <w:b/>
                          <w:sz w:val="28"/>
                          <w:szCs w:val="28"/>
                        </w:rPr>
                        <w:t>Б</w:t>
                      </w:r>
                      <w:proofErr w:type="gramEnd"/>
                      <w:r w:rsidRPr="008D0310">
                        <w:rPr>
                          <w:b/>
                          <w:sz w:val="28"/>
                          <w:szCs w:val="28"/>
                        </w:rPr>
                        <w:t>ІБЛІОТЕКА</w:t>
                      </w:r>
                    </w:p>
                    <w:p w:rsidR="00642F02" w:rsidRDefault="00642F02" w:rsidP="00642F02">
                      <w:pPr>
                        <w:pStyle w:val="3"/>
                        <w:jc w:val="center"/>
                        <w:rPr>
                          <w:b/>
                          <w:sz w:val="28"/>
                          <w:szCs w:val="28"/>
                          <w:lang w:val="uk-UA"/>
                        </w:rPr>
                      </w:pPr>
                      <w:r w:rsidRPr="008D0310">
                        <w:rPr>
                          <w:b/>
                          <w:sz w:val="28"/>
                          <w:szCs w:val="28"/>
                          <w:lang w:val="uk-UA"/>
                        </w:rPr>
                        <w:t>СТУДЕНТА</w:t>
                      </w:r>
                      <w:r>
                        <w:rPr>
                          <w:b/>
                          <w:sz w:val="28"/>
                          <w:szCs w:val="28"/>
                          <w:lang w:val="uk-UA"/>
                        </w:rPr>
                        <w:t xml:space="preserve"> ПолтНТУ</w:t>
                      </w:r>
                    </w:p>
                  </w:txbxContent>
                </v:textbox>
              </v:shape>
            </w:pict>
          </mc:Fallback>
        </mc:AlternateContent>
      </w: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r w:rsidRPr="00642F02">
        <w:rPr>
          <w:rFonts w:ascii="Times New Roman" w:eastAsia="Times New Roman" w:hAnsi="Times New Roman" w:cs="Times New Roman"/>
          <w:noProof/>
          <w:sz w:val="20"/>
          <w:szCs w:val="20"/>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300.8pt;margin-top:12.9pt;width:130pt;height:93pt;z-index:251659264" fillcolor="black">
            <v:fill color2="fill lighten(51)" focusposition="1" focussize="" method="linear sigma" type="gradient"/>
            <v:stroke r:id="rId6" o:title=""/>
            <v:shadow color="#868686"/>
            <v:textpath style="font-family:&quot;Arial Black&quot;;v-text-kern:t" trim="t" fitpath="t" string="БЖД&#10;"/>
            <w10:wrap type="square"/>
          </v:shape>
        </w:pict>
      </w: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sz w:val="24"/>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color w:val="FF0000"/>
          <w:sz w:val="52"/>
          <w:szCs w:val="52"/>
          <w:lang w:val="uk-UA" w:eastAsia="ru-RU"/>
        </w:rPr>
      </w:pPr>
      <w:r w:rsidRPr="00642F02">
        <w:rPr>
          <w:rFonts w:ascii="Times New Roman" w:eastAsia="Times New Roman" w:hAnsi="Times New Roman" w:cs="Times New Roman"/>
          <w:b/>
          <w:color w:val="FF0000"/>
          <w:sz w:val="52"/>
          <w:szCs w:val="52"/>
          <w:lang w:val="uk-UA" w:eastAsia="ru-RU"/>
        </w:rPr>
        <w:t>ОПОРНИЙ  КОНСПЕКТ ІЗ РОЗГОРНУТИМИ ТЕСТОВИМИ ЗАВДАННЯМИ</w:t>
      </w:r>
    </w:p>
    <w:p w:rsidR="00642F02" w:rsidRPr="00642F02" w:rsidRDefault="00642F02" w:rsidP="00642F02">
      <w:pPr>
        <w:spacing w:after="0" w:line="240" w:lineRule="auto"/>
        <w:jc w:val="center"/>
        <w:rPr>
          <w:rFonts w:ascii="Times New Roman" w:eastAsia="Times New Roman" w:hAnsi="Times New Roman" w:cs="Times New Roman"/>
          <w:b/>
          <w:color w:val="FF0000"/>
          <w:sz w:val="44"/>
          <w:szCs w:val="44"/>
          <w:lang w:val="uk-UA" w:eastAsia="ru-RU"/>
        </w:rPr>
      </w:pPr>
      <w:r w:rsidRPr="00642F02">
        <w:rPr>
          <w:rFonts w:ascii="Times New Roman" w:eastAsia="Times New Roman" w:hAnsi="Times New Roman" w:cs="Times New Roman"/>
          <w:b/>
          <w:color w:val="FF0000"/>
          <w:sz w:val="44"/>
          <w:szCs w:val="44"/>
          <w:lang w:val="uk-UA" w:eastAsia="ru-RU"/>
        </w:rPr>
        <w:t xml:space="preserve">З  КУРСУ  «БЕЗПЕКА  ЖИТТЄДІЯЛЬНОСТІ»  </w:t>
      </w:r>
    </w:p>
    <w:p w:rsidR="00642F02" w:rsidRPr="00642F02" w:rsidRDefault="00642F02" w:rsidP="00642F02">
      <w:pPr>
        <w:spacing w:after="0" w:line="240" w:lineRule="auto"/>
        <w:jc w:val="center"/>
        <w:rPr>
          <w:rFonts w:ascii="Arial" w:eastAsia="Times New Roman" w:hAnsi="Arial" w:cs="Times New Roman"/>
          <w:b/>
          <w:sz w:val="28"/>
          <w:szCs w:val="28"/>
          <w:lang w:val="uk-UA" w:eastAsia="ru-RU"/>
        </w:rPr>
      </w:pPr>
      <w:r w:rsidRPr="00642F02">
        <w:rPr>
          <w:rFonts w:ascii="Arial" w:eastAsia="Times New Roman" w:hAnsi="Arial" w:cs="Times New Roman"/>
          <w:b/>
          <w:sz w:val="28"/>
          <w:szCs w:val="28"/>
          <w:lang w:val="uk-UA" w:eastAsia="ru-RU"/>
        </w:rPr>
        <w:t>для  студентів  усіх спеціальностей</w:t>
      </w:r>
    </w:p>
    <w:p w:rsidR="00642F02" w:rsidRPr="00642F02" w:rsidRDefault="00642F02" w:rsidP="00642F02">
      <w:pPr>
        <w:spacing w:after="0" w:line="240" w:lineRule="auto"/>
        <w:jc w:val="center"/>
        <w:rPr>
          <w:rFonts w:ascii="Arial" w:eastAsia="Times New Roman" w:hAnsi="Arial" w:cs="Times New Roman"/>
          <w:b/>
          <w:sz w:val="28"/>
          <w:szCs w:val="28"/>
          <w:lang w:val="uk-UA" w:eastAsia="ru-RU"/>
        </w:rPr>
      </w:pPr>
      <w:r w:rsidRPr="00642F02">
        <w:rPr>
          <w:rFonts w:ascii="Arial" w:eastAsia="Times New Roman" w:hAnsi="Arial" w:cs="Times New Roman"/>
          <w:b/>
          <w:sz w:val="28"/>
          <w:szCs w:val="28"/>
          <w:lang w:val="uk-UA" w:eastAsia="ru-RU"/>
        </w:rPr>
        <w:t>денної, заочної та дистанційної форм навчання</w:t>
      </w: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right"/>
        <w:rPr>
          <w:rFonts w:ascii="Times New Roman" w:eastAsia="Times New Roman" w:hAnsi="Times New Roman" w:cs="Times New Roman"/>
          <w:b/>
          <w:sz w:val="28"/>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keepNext/>
        <w:spacing w:after="0" w:line="240" w:lineRule="auto"/>
        <w:jc w:val="center"/>
        <w:outlineLvl w:val="0"/>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Полтава 2018</w:t>
      </w:r>
    </w:p>
    <w:p w:rsidR="00642F02" w:rsidRPr="00642F02" w:rsidRDefault="00642F02" w:rsidP="00642F02">
      <w:pPr>
        <w:spacing w:after="0" w:line="240" w:lineRule="auto"/>
        <w:jc w:val="center"/>
        <w:rPr>
          <w:rFonts w:ascii="Times New Roman" w:eastAsia="Times New Roman" w:hAnsi="Times New Roman" w:cs="Times New Roman"/>
          <w:b/>
          <w:sz w:val="32"/>
          <w:szCs w:val="20"/>
          <w:lang w:val="uk-UA" w:eastAsia="ru-RU"/>
        </w:rPr>
      </w:pPr>
    </w:p>
    <w:p w:rsidR="00642F02" w:rsidRPr="00642F02" w:rsidRDefault="00642F02" w:rsidP="00642F02">
      <w:pPr>
        <w:spacing w:after="0" w:line="240" w:lineRule="auto"/>
        <w:ind w:firstLine="708"/>
        <w:jc w:val="both"/>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b/>
          <w:sz w:val="28"/>
          <w:szCs w:val="28"/>
          <w:lang w:val="uk-UA" w:eastAsia="ru-RU"/>
        </w:rPr>
        <w:lastRenderedPageBreak/>
        <w:t>Опорний конспект із розгорнутими тестовими завданнями</w:t>
      </w:r>
      <w:r w:rsidRPr="00642F02">
        <w:rPr>
          <w:rFonts w:ascii="Times New Roman" w:eastAsia="Times New Roman" w:hAnsi="Times New Roman" w:cs="Times New Roman"/>
          <w:sz w:val="28"/>
          <w:szCs w:val="28"/>
          <w:lang w:val="uk-UA" w:eastAsia="ru-RU"/>
        </w:rPr>
        <w:t xml:space="preserve"> </w:t>
      </w:r>
      <w:r w:rsidRPr="00642F02">
        <w:rPr>
          <w:rFonts w:ascii="Times New Roman" w:eastAsia="Times New Roman" w:hAnsi="Times New Roman" w:cs="Times New Roman"/>
          <w:b/>
          <w:sz w:val="28"/>
          <w:szCs w:val="28"/>
          <w:lang w:val="uk-UA" w:eastAsia="ru-RU"/>
        </w:rPr>
        <w:t>з курсу «Безпека життєдіяльності»</w:t>
      </w:r>
      <w:r w:rsidRPr="00642F02">
        <w:rPr>
          <w:rFonts w:ascii="Times New Roman" w:eastAsia="Times New Roman" w:hAnsi="Times New Roman" w:cs="Times New Roman"/>
          <w:sz w:val="28"/>
          <w:szCs w:val="28"/>
          <w:lang w:val="uk-UA" w:eastAsia="ru-RU"/>
        </w:rPr>
        <w:t xml:space="preserve"> для студентів усіх спеціальностей денної, заочної та дистанційної форми навчання. – Полтава: ПолтНТУ, 2018. – 304 с.</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ind w:left="1276" w:hanging="1276"/>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Укладачі: Смирнов Владислав Анатолійович, канд. фіз.-мат. наук, ст. </w:t>
      </w:r>
      <w:r>
        <w:rPr>
          <w:rFonts w:ascii="Times New Roman" w:eastAsia="Times New Roman" w:hAnsi="Times New Roman" w:cs="Times New Roman"/>
          <w:sz w:val="28"/>
          <w:szCs w:val="28"/>
          <w:lang w:val="uk-UA" w:eastAsia="ru-RU"/>
        </w:rPr>
        <w:t xml:space="preserve">  </w:t>
      </w:r>
      <w:r w:rsidRPr="00642F02">
        <w:rPr>
          <w:rFonts w:ascii="Times New Roman" w:eastAsia="Times New Roman" w:hAnsi="Times New Roman" w:cs="Times New Roman"/>
          <w:sz w:val="28"/>
          <w:szCs w:val="28"/>
          <w:lang w:val="uk-UA" w:eastAsia="ru-RU"/>
        </w:rPr>
        <w:t>викладач;</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                  Дикань Сергій Антонович, канд. техн. наук, доцент.</w:t>
      </w: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Відповідальний за випуск: Л.Г. Щербінін, завідувач кафедри ОТБ і ОП,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                                               канд. техн. наук, доцент.</w:t>
      </w:r>
    </w:p>
    <w:p w:rsidR="00642F02" w:rsidRPr="00642F02" w:rsidRDefault="00642F02" w:rsidP="00642F02">
      <w:pPr>
        <w:spacing w:after="0" w:line="240" w:lineRule="auto"/>
        <w:ind w:left="1560" w:hanging="1560"/>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Рецензенти: М.А. Дудченко, доктор медичних наук, професор Української медичної стоматологічної академії;                                                                                                                               </w:t>
      </w:r>
    </w:p>
    <w:p w:rsidR="00642F02" w:rsidRPr="00642F02" w:rsidRDefault="00642F02" w:rsidP="00642F02">
      <w:pPr>
        <w:spacing w:after="0" w:line="240" w:lineRule="auto"/>
        <w:ind w:left="1560"/>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А.Ю. Цина, доктор педагогічних наук, професор Полтавського національного педагогічного університету ім. В.Г. Короленка.</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right"/>
        <w:rPr>
          <w:rFonts w:ascii="Times New Roman" w:eastAsia="Times New Roman" w:hAnsi="Times New Roman" w:cs="Times New Roman"/>
          <w:sz w:val="28"/>
          <w:szCs w:val="28"/>
          <w:lang w:val="uk-UA" w:eastAsia="ru-RU"/>
        </w:rPr>
      </w:pPr>
    </w:p>
    <w:p w:rsidR="00642F02" w:rsidRPr="00642F02" w:rsidRDefault="00642F02" w:rsidP="00642F02">
      <w:pPr>
        <w:spacing w:after="120" w:line="240" w:lineRule="auto"/>
        <w:ind w:left="426" w:hanging="426"/>
        <w:jc w:val="center"/>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ЗМІСТ</w:t>
      </w:r>
    </w:p>
    <w:p w:rsidR="00642F02" w:rsidRPr="00642F02" w:rsidRDefault="00642F02" w:rsidP="00642F02">
      <w:pPr>
        <w:spacing w:after="120" w:line="240" w:lineRule="auto"/>
        <w:ind w:left="426" w:hanging="426"/>
        <w:jc w:val="center"/>
        <w:rPr>
          <w:rFonts w:ascii="Times New Roman" w:eastAsia="Times New Roman" w:hAnsi="Times New Roman" w:cs="Times New Roman"/>
          <w:b/>
          <w:sz w:val="28"/>
          <w:szCs w:val="28"/>
          <w:lang w:val="uk-UA" w:eastAsia="ru-RU"/>
        </w:rPr>
      </w:pPr>
    </w:p>
    <w:p w:rsidR="00642F02" w:rsidRPr="00642F02" w:rsidRDefault="00642F02" w:rsidP="00642F02">
      <w:pPr>
        <w:spacing w:after="120" w:line="240" w:lineRule="auto"/>
        <w:ind w:left="426" w:hanging="426"/>
        <w:rPr>
          <w:rFonts w:ascii="Arial" w:eastAsia="Times New Roman" w:hAnsi="Arial" w:cs="Arial"/>
          <w:b/>
          <w:sz w:val="28"/>
          <w:szCs w:val="28"/>
          <w:lang w:val="uk-UA" w:eastAsia="ru-RU"/>
        </w:rPr>
      </w:pPr>
      <w:r w:rsidRPr="00642F02">
        <w:rPr>
          <w:rFonts w:ascii="Arial" w:eastAsia="Times New Roman" w:hAnsi="Arial" w:cs="Arial"/>
          <w:b/>
          <w:sz w:val="28"/>
          <w:szCs w:val="28"/>
          <w:lang w:val="uk-UA" w:eastAsia="ru-RU"/>
        </w:rPr>
        <w:t>Від авторів</w:t>
      </w:r>
    </w:p>
    <w:p w:rsidR="00642F02" w:rsidRPr="00642F02" w:rsidRDefault="00642F02" w:rsidP="00642F02">
      <w:pPr>
        <w:spacing w:after="120" w:line="240" w:lineRule="auto"/>
        <w:ind w:left="426" w:hanging="426"/>
        <w:jc w:val="center"/>
        <w:rPr>
          <w:rFonts w:ascii="Arial" w:eastAsia="Times New Roman" w:hAnsi="Arial" w:cs="Arial"/>
          <w:b/>
          <w:i/>
          <w:sz w:val="28"/>
          <w:szCs w:val="28"/>
          <w:lang w:val="uk-UA" w:eastAsia="ru-RU"/>
        </w:rPr>
      </w:pPr>
      <w:r w:rsidRPr="00642F02">
        <w:rPr>
          <w:rFonts w:ascii="Arial" w:eastAsia="Times New Roman" w:hAnsi="Arial" w:cs="Arial"/>
          <w:b/>
          <w:i/>
          <w:sz w:val="28"/>
          <w:szCs w:val="28"/>
          <w:lang w:val="uk-UA" w:eastAsia="ru-RU"/>
        </w:rPr>
        <w:t>МОДУЛЬ 1. Основні засади наук про безпеку людини</w:t>
      </w:r>
    </w:p>
    <w:p w:rsidR="00642F02" w:rsidRPr="00642F02" w:rsidRDefault="00642F02" w:rsidP="00642F02">
      <w:pPr>
        <w:spacing w:after="120" w:line="240" w:lineRule="auto"/>
        <w:ind w:left="426" w:hanging="426"/>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ОПОРНИЙ КОНСПЕКТ</w:t>
      </w:r>
    </w:p>
    <w:p w:rsidR="00642F02" w:rsidRPr="00642F02" w:rsidRDefault="00642F02" w:rsidP="00642F02">
      <w:pPr>
        <w:numPr>
          <w:ilvl w:val="0"/>
          <w:numId w:val="2"/>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ТЕОРЕТИЧНІ  ОСНОВИ  БЕЗПЕКИ ЖИТТЄДІЯЛЬНОСТІ</w:t>
      </w:r>
    </w:p>
    <w:p w:rsidR="00642F02" w:rsidRPr="00642F02" w:rsidRDefault="00642F02" w:rsidP="00642F02">
      <w:pPr>
        <w:spacing w:after="0" w:line="240" w:lineRule="auto"/>
        <w:rPr>
          <w:rFonts w:ascii="Times New Roman" w:eastAsia="Times New Roman" w:hAnsi="Times New Roman" w:cs="Times New Roman"/>
          <w:b/>
          <w:color w:val="993300"/>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1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1.1.   Основні поняття дисципліни «Безпека життєдіяльності»</w:t>
      </w:r>
    </w:p>
    <w:p w:rsidR="00642F02" w:rsidRPr="00642F02" w:rsidRDefault="00642F02" w:rsidP="00642F02">
      <w:pPr>
        <w:keepNext/>
        <w:spacing w:after="0" w:line="240" w:lineRule="auto"/>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1.2.   Людина і природне середовище</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1.3.  Небезпеки техногенного характеру</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1.4.   Класифікація небезпек</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1.5.  Ієрархія потреб людини</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numPr>
          <w:ilvl w:val="0"/>
          <w:numId w:val="2"/>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РИЗИК  ЯК  ОЦІНКА  НЕБЕЗПЕКИ</w:t>
      </w:r>
    </w:p>
    <w:p w:rsidR="00642F02" w:rsidRPr="00642F02" w:rsidRDefault="00642F02" w:rsidP="00642F02">
      <w:pPr>
        <w:spacing w:after="0" w:line="240" w:lineRule="auto"/>
        <w:ind w:left="426"/>
        <w:rPr>
          <w:rFonts w:ascii="Times New Roman" w:eastAsia="Times New Roman" w:hAnsi="Times New Roman" w:cs="Times New Roman"/>
          <w:b/>
          <w:color w:val="993300"/>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2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2.1.   Ризик та його характеристики</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2.2.   Ризик-орієнтований підхід  і  класифікація  ризиків</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2.3.  Кількісний аналіз і моделювання небезпек</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xml:space="preserve">§ 2.4.  Кількісне оцінювання ризику небезпек </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120" w:line="240" w:lineRule="auto"/>
        <w:ind w:left="426" w:hanging="426"/>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РОЗГОРНУТІ ТЕСТОВІ ЗАВДАННЯ</w:t>
      </w:r>
    </w:p>
    <w:p w:rsidR="00642F02" w:rsidRPr="00642F02" w:rsidRDefault="00642F02" w:rsidP="00642F02">
      <w:pPr>
        <w:numPr>
          <w:ilvl w:val="0"/>
          <w:numId w:val="1"/>
        </w:num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b/>
          <w:sz w:val="28"/>
          <w:szCs w:val="28"/>
          <w:lang w:val="uk-UA" w:eastAsia="ru-RU"/>
        </w:rPr>
        <w:t>Теоретичні основи безпеки життєдіяльності</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М1-1(міжнародний досвід у БЖД). М1-2(структура наук про безпеку). </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М1-3(класифікація небезпек). М1-4(основні чинники небезпек, механізм їх дії). </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М1-5(джерела небезпек). М1-6(системний підхід у БЖД). М1-7(структура природного середовища). М1-8(системний підхід у БЖД). М1-9(уражаючі фактори). </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М1-10(ієрархія потреб людини). М1-11(концепція безпечної життєдіяльності). </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М1-12(небезпеки та їх прояви).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Pr="00642F02" w:rsidRDefault="00642F02" w:rsidP="00642F02">
      <w:pPr>
        <w:numPr>
          <w:ilvl w:val="0"/>
          <w:numId w:val="1"/>
        </w:num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Ризик як оцінка небезпеки</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М1-13(види ризиків). М1-14(концепція прийнятного ризику). М1-15(концепція прийнятного ризику). М1-16(обчислення ризику). М1-17(категорії серйозності небезпек). М1-18(імовірність небезпеки). М1-19(матриця оцінки ризиків). </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М1-20(управління ризиком). М1-21(управління ризиком). М1-22(дерево відмов). </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М1-23(концепція допустимого ризику). М1-24(методи оцінки ризику).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120" w:line="240" w:lineRule="auto"/>
        <w:ind w:left="426" w:hanging="426"/>
        <w:jc w:val="center"/>
        <w:rPr>
          <w:rFonts w:ascii="Arial" w:eastAsia="Times New Roman" w:hAnsi="Arial" w:cs="Arial"/>
          <w:b/>
          <w:i/>
          <w:sz w:val="28"/>
          <w:szCs w:val="28"/>
          <w:lang w:val="uk-UA" w:eastAsia="ru-RU"/>
        </w:rPr>
      </w:pPr>
    </w:p>
    <w:p w:rsidR="00642F02" w:rsidRPr="00642F02" w:rsidRDefault="00642F02" w:rsidP="00642F02">
      <w:pPr>
        <w:spacing w:after="120" w:line="240" w:lineRule="auto"/>
        <w:ind w:left="426" w:hanging="426"/>
        <w:jc w:val="center"/>
        <w:rPr>
          <w:rFonts w:ascii="Arial" w:eastAsia="Times New Roman" w:hAnsi="Arial" w:cs="Arial"/>
          <w:b/>
          <w:i/>
          <w:sz w:val="28"/>
          <w:szCs w:val="28"/>
          <w:lang w:val="uk-UA" w:eastAsia="ru-RU"/>
        </w:rPr>
      </w:pPr>
    </w:p>
    <w:p w:rsidR="00642F02" w:rsidRPr="00642F02" w:rsidRDefault="00642F02" w:rsidP="00642F02">
      <w:pPr>
        <w:spacing w:after="0" w:line="240" w:lineRule="auto"/>
        <w:ind w:left="425" w:hanging="425"/>
        <w:jc w:val="center"/>
        <w:rPr>
          <w:rFonts w:ascii="Arial" w:eastAsia="Times New Roman" w:hAnsi="Arial" w:cs="Arial"/>
          <w:b/>
          <w:i/>
          <w:sz w:val="28"/>
          <w:szCs w:val="28"/>
          <w:lang w:val="uk-UA" w:eastAsia="ru-RU"/>
        </w:rPr>
      </w:pPr>
      <w:r w:rsidRPr="00642F02">
        <w:rPr>
          <w:rFonts w:ascii="Arial" w:eastAsia="Times New Roman" w:hAnsi="Arial" w:cs="Arial"/>
          <w:b/>
          <w:i/>
          <w:sz w:val="28"/>
          <w:szCs w:val="28"/>
          <w:lang w:val="uk-UA" w:eastAsia="ru-RU"/>
        </w:rPr>
        <w:t>МОДУЛЬ 2. Людина у нерозривній єдності психічного, фізичного</w:t>
      </w:r>
    </w:p>
    <w:p w:rsidR="00642F02" w:rsidRPr="00642F02" w:rsidRDefault="00642F02" w:rsidP="00642F02">
      <w:pPr>
        <w:spacing w:after="0" w:line="240" w:lineRule="auto"/>
        <w:ind w:left="425" w:hanging="425"/>
        <w:jc w:val="center"/>
        <w:rPr>
          <w:rFonts w:ascii="Arial" w:eastAsia="Times New Roman" w:hAnsi="Arial" w:cs="Arial"/>
          <w:b/>
          <w:i/>
          <w:sz w:val="28"/>
          <w:szCs w:val="28"/>
          <w:lang w:val="uk-UA" w:eastAsia="ru-RU"/>
        </w:rPr>
      </w:pPr>
      <w:r w:rsidRPr="00642F02">
        <w:rPr>
          <w:rFonts w:ascii="Arial" w:eastAsia="Times New Roman" w:hAnsi="Arial" w:cs="Arial"/>
          <w:b/>
          <w:i/>
          <w:sz w:val="28"/>
          <w:szCs w:val="28"/>
          <w:lang w:val="uk-UA" w:eastAsia="ru-RU"/>
        </w:rPr>
        <w:t xml:space="preserve"> і соціального</w:t>
      </w:r>
    </w:p>
    <w:p w:rsidR="00642F02" w:rsidRPr="00642F02" w:rsidRDefault="00642F02" w:rsidP="00642F02">
      <w:pPr>
        <w:spacing w:after="120" w:line="240" w:lineRule="auto"/>
        <w:ind w:left="426" w:hanging="426"/>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ОПОРНИЙ КОНСПЕКТ</w:t>
      </w: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numPr>
          <w:ilvl w:val="0"/>
          <w:numId w:val="1"/>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ПСИХІКА ЛЮДИНИ ЯК ЧИННИК ЇЇ БЕЗПЕКИ</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3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3.1.   Психіка людини і проблема людського чинника</w:t>
      </w:r>
    </w:p>
    <w:p w:rsidR="00642F02" w:rsidRPr="00642F02" w:rsidRDefault="00642F02" w:rsidP="00642F02">
      <w:pPr>
        <w:keepNext/>
        <w:spacing w:after="0" w:line="240" w:lineRule="auto"/>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xml:space="preserve">§ 3.2.   Особливості перебігу психічних процесів. Пам'ять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3.3.  Психічні властивості людини. Темперамент та його типи</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3.4.   Психічні стани людини. Стрес і стресові реакції організму</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3.5.  Добір кадрів за психофізичними показниками</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p>
    <w:p w:rsidR="00642F02" w:rsidRPr="00642F02" w:rsidRDefault="00642F02" w:rsidP="00642F02">
      <w:pPr>
        <w:numPr>
          <w:ilvl w:val="0"/>
          <w:numId w:val="1"/>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ЗДОРОВ</w:t>
      </w:r>
      <w:r w:rsidRPr="00642F02">
        <w:rPr>
          <w:rFonts w:ascii="Times New Roman" w:eastAsia="Times New Roman" w:hAnsi="Times New Roman" w:cs="Times New Roman"/>
          <w:b/>
          <w:color w:val="993300"/>
          <w:sz w:val="28"/>
          <w:szCs w:val="28"/>
          <w:lang w:eastAsia="ru-RU"/>
        </w:rPr>
        <w:t>’</w:t>
      </w:r>
      <w:r w:rsidRPr="00642F02">
        <w:rPr>
          <w:rFonts w:ascii="Times New Roman" w:eastAsia="Times New Roman" w:hAnsi="Times New Roman" w:cs="Times New Roman"/>
          <w:b/>
          <w:color w:val="993300"/>
          <w:sz w:val="28"/>
          <w:szCs w:val="28"/>
          <w:lang w:val="uk-UA" w:eastAsia="ru-RU"/>
        </w:rPr>
        <w:t>Я ЛЮДИНИ ЯК ОСНОВНА ПЕРЕДУМОВА ЇЇ БЕЗПЕКИ</w:t>
      </w:r>
    </w:p>
    <w:p w:rsidR="00642F02" w:rsidRPr="00642F02" w:rsidRDefault="00642F02" w:rsidP="00642F02">
      <w:pPr>
        <w:spacing w:after="0" w:line="240" w:lineRule="auto"/>
        <w:ind w:left="720" w:hanging="720"/>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4 </w:t>
      </w:r>
    </w:p>
    <w:p w:rsidR="00642F02" w:rsidRPr="00642F02" w:rsidRDefault="00642F02" w:rsidP="00642F02">
      <w:pPr>
        <w:keepNext/>
        <w:spacing w:after="0" w:line="240" w:lineRule="auto"/>
        <w:ind w:left="720" w:hanging="720"/>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4.1.   Здоров’я та його критерії</w:t>
      </w:r>
    </w:p>
    <w:p w:rsidR="00642F02" w:rsidRPr="00642F02" w:rsidRDefault="00642F02" w:rsidP="00642F02">
      <w:pPr>
        <w:keepNext/>
        <w:spacing w:after="0" w:line="240" w:lineRule="auto"/>
        <w:ind w:left="720" w:hanging="720"/>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xml:space="preserve">§ 4.2.   «Формула здоров’я» та здоровий спосіб життя </w:t>
      </w:r>
    </w:p>
    <w:p w:rsidR="00642F02" w:rsidRPr="00642F02" w:rsidRDefault="00642F02" w:rsidP="00642F02">
      <w:pPr>
        <w:keepNext/>
        <w:spacing w:after="0" w:line="240" w:lineRule="auto"/>
        <w:ind w:left="720" w:hanging="720"/>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4.3.  Індивідуальне фізичне здоров’я людини та оцінка стану серцево-судинної системи людини</w:t>
      </w:r>
    </w:p>
    <w:p w:rsidR="00642F02" w:rsidRPr="00642F02" w:rsidRDefault="00642F02" w:rsidP="00642F02">
      <w:pPr>
        <w:keepNext/>
        <w:spacing w:after="0" w:line="240" w:lineRule="auto"/>
        <w:ind w:left="720" w:hanging="720"/>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4.4.   Максимальне споживання кисню як фізіологічний показник здоров’я людини</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4.5.  Основи безпеки харчування</w:t>
      </w:r>
    </w:p>
    <w:p w:rsidR="00642F02" w:rsidRPr="00642F02" w:rsidRDefault="00642F02" w:rsidP="00642F02">
      <w:pPr>
        <w:spacing w:after="0" w:line="240" w:lineRule="auto"/>
        <w:ind w:firstLine="426"/>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4.5.1. Загальні принципи раціонального харчування</w:t>
      </w:r>
    </w:p>
    <w:p w:rsidR="00642F02" w:rsidRPr="00642F02" w:rsidRDefault="00642F02" w:rsidP="00642F02">
      <w:pPr>
        <w:spacing w:after="0" w:line="240" w:lineRule="auto"/>
        <w:ind w:firstLine="426"/>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4.5.2. Забруднення харчових продуктів важкими металами</w:t>
      </w:r>
    </w:p>
    <w:p w:rsidR="00642F02" w:rsidRPr="00642F02" w:rsidRDefault="00642F02" w:rsidP="00642F02">
      <w:pPr>
        <w:spacing w:after="0" w:line="240" w:lineRule="auto"/>
        <w:ind w:firstLine="426"/>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4.5.3. Забруднення харчових продуктів нітратами</w:t>
      </w:r>
    </w:p>
    <w:p w:rsidR="00642F02" w:rsidRPr="00642F02" w:rsidRDefault="00642F02" w:rsidP="00642F02">
      <w:pPr>
        <w:spacing w:after="0" w:line="240" w:lineRule="auto"/>
        <w:ind w:firstLine="426"/>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 4.5.4. Харчові добавки і радіонукліди в харчових продуктах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 4.6. Куріння та його вплив на здоров’я людини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 4.7. Кількісне оцінювання шкідливості куріння </w:t>
      </w:r>
    </w:p>
    <w:p w:rsidR="00642F02" w:rsidRPr="00642F02" w:rsidRDefault="00642F02" w:rsidP="00642F02">
      <w:pPr>
        <w:spacing w:after="0" w:line="240" w:lineRule="auto"/>
        <w:ind w:left="720" w:hanging="720"/>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rPr>
          <w:rFonts w:ascii="Times New Roman" w:eastAsia="Times New Roman" w:hAnsi="Times New Roman" w:cs="Times New Roman"/>
          <w:b/>
          <w:color w:val="993300"/>
          <w:sz w:val="28"/>
          <w:szCs w:val="28"/>
          <w:lang w:val="uk-UA" w:eastAsia="ru-RU"/>
        </w:rPr>
      </w:pPr>
    </w:p>
    <w:p w:rsidR="00642F02" w:rsidRPr="00642F02" w:rsidRDefault="00642F02" w:rsidP="00642F02">
      <w:pPr>
        <w:numPr>
          <w:ilvl w:val="0"/>
          <w:numId w:val="1"/>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ЕРГОНОМІЧНІ ОБГРУНТУВАННЯ 1 ОЦІНКИ В БЕЗПЕЦІ ЖИТТЄДІЯЛЬНОСТІ</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5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5.1.   Ергономіка як наукова дисципліна</w:t>
      </w:r>
    </w:p>
    <w:p w:rsidR="00642F02" w:rsidRPr="00642F02" w:rsidRDefault="00642F02" w:rsidP="00642F02">
      <w:pPr>
        <w:keepNext/>
        <w:spacing w:after="0" w:line="240" w:lineRule="auto"/>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xml:space="preserve">§ 5.2.   Антропометричні дані в ергономічних обґрунтуваннях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5.3.  Психофізіологічні особливості працівника та їх урахування</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xml:space="preserve">§ 5.4.   Працездатність працівника, втома та її профілактика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5.5.  Ергономічні оцінки важкості фізичної праці</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5.6.   Ергономічні оцінки важкості розумової праці</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 xml:space="preserve">§ 5.7.  Ергономічні рекомендації щодо роботи на комп’ютері </w:t>
      </w:r>
    </w:p>
    <w:p w:rsidR="00642F02" w:rsidRPr="00642F02" w:rsidRDefault="00642F02" w:rsidP="00642F02">
      <w:pPr>
        <w:spacing w:after="0" w:line="240" w:lineRule="auto"/>
        <w:ind w:left="720" w:hanging="720"/>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ind w:left="720" w:hanging="720"/>
        <w:rPr>
          <w:rFonts w:ascii="Times New Roman" w:eastAsia="Times New Roman" w:hAnsi="Times New Roman" w:cs="Times New Roman"/>
          <w:b/>
          <w:sz w:val="28"/>
          <w:szCs w:val="28"/>
          <w:lang w:val="uk-UA" w:eastAsia="ru-RU"/>
        </w:rPr>
      </w:pPr>
    </w:p>
    <w:p w:rsidR="00642F02" w:rsidRPr="00642F02" w:rsidRDefault="00642F02" w:rsidP="00642F02">
      <w:pPr>
        <w:spacing w:after="0" w:line="240" w:lineRule="auto"/>
        <w:ind w:left="720" w:hanging="720"/>
        <w:rPr>
          <w:rFonts w:ascii="Times New Roman" w:eastAsia="Times New Roman" w:hAnsi="Times New Roman" w:cs="Times New Roman"/>
          <w:b/>
          <w:sz w:val="28"/>
          <w:szCs w:val="28"/>
          <w:lang w:val="uk-UA" w:eastAsia="ru-RU"/>
        </w:rPr>
      </w:pPr>
    </w:p>
    <w:p w:rsidR="00642F02" w:rsidRPr="00642F02" w:rsidRDefault="00642F02" w:rsidP="00642F02">
      <w:pPr>
        <w:spacing w:after="120" w:line="240" w:lineRule="auto"/>
        <w:ind w:left="426" w:hanging="426"/>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РОЗГОРНУТІ ТЕСТОВІ ЗАВДАННЯ</w:t>
      </w:r>
    </w:p>
    <w:p w:rsidR="00642F02" w:rsidRPr="00642F02" w:rsidRDefault="00642F02" w:rsidP="00642F02">
      <w:pPr>
        <w:spacing w:after="0" w:line="240" w:lineRule="auto"/>
        <w:ind w:left="360"/>
        <w:rPr>
          <w:rFonts w:ascii="Times New Roman" w:eastAsia="Times New Roman" w:hAnsi="Times New Roman" w:cs="Times New Roman"/>
          <w:i/>
          <w:sz w:val="28"/>
          <w:szCs w:val="28"/>
          <w:lang w:val="uk-UA" w:eastAsia="ru-RU"/>
        </w:rPr>
      </w:pPr>
      <w:r w:rsidRPr="00642F02">
        <w:rPr>
          <w:rFonts w:ascii="Times New Roman" w:eastAsia="Times New Roman" w:hAnsi="Times New Roman" w:cs="Times New Roman"/>
          <w:b/>
          <w:i/>
          <w:sz w:val="28"/>
          <w:szCs w:val="28"/>
          <w:lang w:val="uk-UA" w:eastAsia="ru-RU"/>
        </w:rPr>
        <w:t>Тема 3. Психіка людини як чинник її безпеки</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М2-1(психіка людини). М2-2(психічні особливості людини). М2-3(типи темпераменту). М2-4(типи темпераменту). М2-5(біоритми). М2-6(біоритмічні типи). М2-7(увага). М2-8(сенсомоторні реакції). М2-9(характер). М2-10(вольові якості). М2-11(емоції). М2-12(пам'ять). М2-13(типи темпераменту). М2-14(типи темпераменту).</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Pr="00642F02" w:rsidRDefault="00642F02" w:rsidP="00642F02">
      <w:pPr>
        <w:spacing w:after="0" w:line="240" w:lineRule="auto"/>
        <w:ind w:left="426"/>
        <w:rPr>
          <w:rFonts w:ascii="Times New Roman" w:eastAsia="Times New Roman" w:hAnsi="Times New Roman" w:cs="Times New Roman"/>
          <w:b/>
          <w:i/>
          <w:sz w:val="28"/>
          <w:szCs w:val="28"/>
          <w:lang w:val="uk-UA" w:eastAsia="ru-RU"/>
        </w:rPr>
      </w:pPr>
      <w:r w:rsidRPr="00642F02">
        <w:rPr>
          <w:rFonts w:ascii="Times New Roman" w:eastAsia="Times New Roman" w:hAnsi="Times New Roman" w:cs="Times New Roman"/>
          <w:b/>
          <w:i/>
          <w:sz w:val="28"/>
          <w:szCs w:val="28"/>
          <w:lang w:val="uk-UA" w:eastAsia="ru-RU"/>
        </w:rPr>
        <w:t>Тема 4. Здоров’я людини як основна передумова її безпеки</w:t>
      </w:r>
    </w:p>
    <w:p w:rsidR="00642F02" w:rsidRPr="00642F02" w:rsidRDefault="00642F02" w:rsidP="00642F02">
      <w:pPr>
        <w:spacing w:after="0" w:line="240" w:lineRule="auto"/>
        <w:ind w:left="426"/>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М2-15(основні визначення здоров’я). М2-16(показники здоров’я). М2-17(формула здоров’я). М2-18(показники здоров’я). М2-19(артеріальний тиск). М2-20(кровопостачання тканин). М2-21(вібраційна хвороба). М2-22(шумова хвороба). М2-23(фізіологічні критерії здоров’я). М2-24(фізіологічні критерії здоров’я). М2-25(фізіологічні критерії здоров’я). М2-26(енерговитрати організму).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Pr="00642F02" w:rsidRDefault="00642F02" w:rsidP="00642F02">
      <w:pPr>
        <w:spacing w:after="0" w:line="240" w:lineRule="auto"/>
        <w:ind w:left="426"/>
        <w:rPr>
          <w:rFonts w:ascii="Times New Roman" w:eastAsia="Times New Roman" w:hAnsi="Times New Roman" w:cs="Times New Roman"/>
          <w:b/>
          <w:i/>
          <w:sz w:val="28"/>
          <w:szCs w:val="28"/>
          <w:lang w:val="uk-UA" w:eastAsia="ru-RU"/>
        </w:rPr>
      </w:pPr>
      <w:r w:rsidRPr="00642F02">
        <w:rPr>
          <w:rFonts w:ascii="Times New Roman" w:eastAsia="Times New Roman" w:hAnsi="Times New Roman" w:cs="Times New Roman"/>
          <w:b/>
          <w:i/>
          <w:sz w:val="28"/>
          <w:szCs w:val="28"/>
          <w:lang w:val="uk-UA" w:eastAsia="ru-RU"/>
        </w:rPr>
        <w:t>Тема 5. Ергономічні обґрунтування й оцінки в БЖД</w:t>
      </w:r>
    </w:p>
    <w:p w:rsidR="00642F02" w:rsidRPr="00642F02" w:rsidRDefault="00642F02" w:rsidP="00642F02">
      <w:pPr>
        <w:spacing w:after="0" w:line="240" w:lineRule="auto"/>
        <w:ind w:left="426"/>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М2-27(ергономіка як наука). М2-28(ергономічні аспекти роботи оператора). М2-29(антропометричні параметри оператора). М2-30(розміри і положення оператора). М2-31(ергономічні обґрунтування виробничої діяльності). М2-32(антропометричні характеристики). М2-33(розумова діяльність людини). М2-34(робоче положення працівника). М2-35(працездатність людини). М2-36(енерговитрати організму людини). М2-37(користування ПК). М2-38(користування ПК).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spacing w:after="120" w:line="240" w:lineRule="auto"/>
        <w:ind w:left="426" w:hanging="426"/>
        <w:jc w:val="center"/>
        <w:rPr>
          <w:rFonts w:ascii="Arial" w:eastAsia="Times New Roman" w:hAnsi="Arial" w:cs="Arial"/>
          <w:b/>
          <w:i/>
          <w:sz w:val="28"/>
          <w:szCs w:val="28"/>
          <w:lang w:val="uk-UA" w:eastAsia="ru-RU"/>
        </w:rPr>
      </w:pPr>
      <w:r w:rsidRPr="00642F02">
        <w:rPr>
          <w:rFonts w:ascii="Arial" w:eastAsia="Times New Roman" w:hAnsi="Arial" w:cs="Arial"/>
          <w:b/>
          <w:i/>
          <w:sz w:val="28"/>
          <w:szCs w:val="28"/>
          <w:lang w:val="uk-UA" w:eastAsia="ru-RU"/>
        </w:rPr>
        <w:t>МОДУЛЬ 3. Небезпеки урбанізованого життєвого середовища та захист від них</w:t>
      </w:r>
    </w:p>
    <w:p w:rsidR="00642F02" w:rsidRPr="00642F02" w:rsidRDefault="00642F02" w:rsidP="00642F02">
      <w:pPr>
        <w:spacing w:after="120" w:line="240" w:lineRule="auto"/>
        <w:ind w:left="426" w:hanging="426"/>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ОПОРНИЙ КОНСПЕКТ</w:t>
      </w:r>
    </w:p>
    <w:p w:rsidR="00642F02" w:rsidRPr="00642F02" w:rsidRDefault="00642F02" w:rsidP="00642F02">
      <w:pPr>
        <w:numPr>
          <w:ilvl w:val="0"/>
          <w:numId w:val="1"/>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УРБАНІЗОВАНЕ ЖИТТЄВЕ СЕРЕДОВИЩЕ ТА ЙОГО НЕБЕЗПЕКИ</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6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6.1.   Урбанізація та урбанізоване середовище</w:t>
      </w:r>
    </w:p>
    <w:p w:rsidR="00642F02" w:rsidRPr="00642F02" w:rsidRDefault="00642F02" w:rsidP="00642F02">
      <w:pPr>
        <w:keepNext/>
        <w:spacing w:after="0" w:line="240" w:lineRule="auto"/>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6.2.   Здоров’я мешканців великих міст</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6.3.  Атмосферне повітря і проблеми, викликані його забрудненням</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6.4.   Шумове забруднення великих міст</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6.5.  Кількісна оцінка шумового забруднення від автотранспорту</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6.6.   Небезпеки дорожнього руху</w:t>
      </w:r>
    </w:p>
    <w:p w:rsidR="00642F02" w:rsidRPr="00642F02" w:rsidRDefault="00642F02" w:rsidP="00642F02">
      <w:pPr>
        <w:keepNext/>
        <w:spacing w:after="0" w:line="240" w:lineRule="auto"/>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6.7.   Кількісна оцінка перевантажень при автомобільних аваріях</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6.8.  Небезпеки залізничного транспорту</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6.9.   Електромагнітні випромінювання та їх небезпека</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6.10.  Оптичні випромінювання та їхня дія на людину</w:t>
      </w:r>
    </w:p>
    <w:p w:rsidR="00642F02" w:rsidRPr="00642F02" w:rsidRDefault="00642F02" w:rsidP="00642F02">
      <w:pPr>
        <w:keepNext/>
        <w:spacing w:after="0" w:line="240" w:lineRule="auto"/>
        <w:outlineLvl w:val="1"/>
        <w:rPr>
          <w:rFonts w:ascii="Arial" w:eastAsia="Times New Roman" w:hAnsi="Arial" w:cs="Arial"/>
          <w:b/>
          <w:bCs/>
          <w:i/>
          <w:iCs/>
          <w:sz w:val="28"/>
          <w:szCs w:val="28"/>
          <w:lang w:val="uk-UA" w:eastAsia="ru-RU"/>
        </w:rPr>
      </w:pPr>
      <w:r w:rsidRPr="00642F02">
        <w:rPr>
          <w:rFonts w:ascii="Times New Roman" w:eastAsia="Times New Roman" w:hAnsi="Times New Roman" w:cs="Times New Roman"/>
          <w:bCs/>
          <w:iCs/>
          <w:sz w:val="28"/>
          <w:szCs w:val="28"/>
          <w:lang w:val="uk-UA" w:eastAsia="ru-RU"/>
        </w:rPr>
        <w:t>§ 6.11.  Небезпека ураження електричним струмом</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rPr>
          <w:rFonts w:ascii="Times New Roman" w:eastAsia="Times New Roman" w:hAnsi="Times New Roman" w:cs="Times New Roman"/>
          <w:sz w:val="20"/>
          <w:szCs w:val="20"/>
          <w:lang w:val="uk-UA" w:eastAsia="ru-RU"/>
        </w:rPr>
      </w:pPr>
    </w:p>
    <w:p w:rsidR="00642F02" w:rsidRPr="00642F02" w:rsidRDefault="00642F02" w:rsidP="00642F02">
      <w:pPr>
        <w:numPr>
          <w:ilvl w:val="0"/>
          <w:numId w:val="1"/>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РАДІАЦІЯ ТА ЇЇ НЕБЕЗПЕКА</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7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lastRenderedPageBreak/>
        <w:t>§ 7.1.   Радіація і життєдіяльність людини</w:t>
      </w:r>
    </w:p>
    <w:p w:rsidR="00642F02" w:rsidRPr="00642F02" w:rsidRDefault="00642F02" w:rsidP="00642F02">
      <w:pPr>
        <w:keepNext/>
        <w:spacing w:after="0" w:line="240" w:lineRule="auto"/>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xml:space="preserve">§ 7.2.   Дія радіації на людину. Променева хвороба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7.3.  Радіаційні ризики</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7.4.   Радіозахисне харчування в умовах радіаційного забруднення</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7.5.  Управління радіаційною безпекою</w:t>
      </w:r>
    </w:p>
    <w:p w:rsidR="00642F02" w:rsidRPr="00642F02" w:rsidRDefault="00642F02" w:rsidP="00642F02">
      <w:pPr>
        <w:keepNext/>
        <w:spacing w:after="0" w:line="240" w:lineRule="auto"/>
        <w:outlineLvl w:val="1"/>
        <w:rPr>
          <w:rFonts w:ascii="Arial" w:eastAsia="Times New Roman" w:hAnsi="Arial" w:cs="Arial"/>
          <w:b/>
          <w:bCs/>
          <w:i/>
          <w:iCs/>
          <w:sz w:val="28"/>
          <w:szCs w:val="28"/>
          <w:lang w:val="uk-UA" w:eastAsia="ru-RU"/>
        </w:rPr>
      </w:pPr>
      <w:r w:rsidRPr="00642F02">
        <w:rPr>
          <w:rFonts w:ascii="Times New Roman" w:eastAsia="Times New Roman" w:hAnsi="Times New Roman" w:cs="Times New Roman"/>
          <w:bCs/>
          <w:iCs/>
          <w:sz w:val="28"/>
          <w:szCs w:val="28"/>
          <w:lang w:val="uk-UA" w:eastAsia="ru-RU"/>
        </w:rPr>
        <w:t>§ 7.6.  Кількісне оцінювання радіаційних ризиків</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p>
    <w:p w:rsidR="00642F02" w:rsidRPr="00642F02" w:rsidRDefault="00642F02" w:rsidP="00642F02">
      <w:pPr>
        <w:numPr>
          <w:ilvl w:val="0"/>
          <w:numId w:val="1"/>
        </w:num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t>СОЦІАЛЬНІ НЕБЕЗПЕКИ В СУЧАСНОМУ СУСПІЛЬСТВІ</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 xml:space="preserve">Найважливіші терміни і поняття теми № 8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8.1.   Соціальні небезпеки. Конфлікт</w:t>
      </w:r>
    </w:p>
    <w:p w:rsidR="00642F02" w:rsidRPr="00642F02" w:rsidRDefault="00642F02" w:rsidP="00642F02">
      <w:pPr>
        <w:keepNext/>
        <w:spacing w:after="0" w:line="240" w:lineRule="auto"/>
        <w:outlineLvl w:val="1"/>
        <w:rPr>
          <w:rFonts w:ascii="Times New Roman" w:eastAsia="Times New Roman" w:hAnsi="Times New Roman" w:cs="Arial"/>
          <w:bCs/>
          <w:iCs/>
          <w:sz w:val="28"/>
          <w:szCs w:val="28"/>
          <w:lang w:val="uk-UA" w:eastAsia="ru-RU"/>
        </w:rPr>
      </w:pPr>
      <w:r w:rsidRPr="00642F02">
        <w:rPr>
          <w:rFonts w:ascii="Times New Roman" w:eastAsia="Times New Roman" w:hAnsi="Times New Roman" w:cs="Arial"/>
          <w:bCs/>
          <w:iCs/>
          <w:sz w:val="28"/>
          <w:szCs w:val="28"/>
          <w:lang w:val="uk-UA" w:eastAsia="ru-RU"/>
        </w:rPr>
        <w:t xml:space="preserve">§ 8.2.   Тероризм — «війна без кордонів» </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8.3.  Натовп як соціальна небезпека</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8.4.   Криміногенні небезпеки в сучасному суспільстві</w:t>
      </w:r>
    </w:p>
    <w:p w:rsidR="00642F02" w:rsidRPr="00642F02" w:rsidRDefault="00642F02" w:rsidP="00642F02">
      <w:pPr>
        <w:keepNext/>
        <w:spacing w:after="0" w:line="240" w:lineRule="auto"/>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8.5.  Соціальні небезпеки: алкоголізм, наркоманія, СНІД, куріння</w:t>
      </w:r>
    </w:p>
    <w:p w:rsidR="00642F02" w:rsidRPr="00642F02" w:rsidRDefault="00642F02" w:rsidP="00642F02">
      <w:pPr>
        <w:keepNext/>
        <w:spacing w:after="0" w:line="240" w:lineRule="auto"/>
        <w:ind w:left="567"/>
        <w:outlineLvl w:val="1"/>
        <w:rPr>
          <w:rFonts w:ascii="Times New Roman" w:eastAsia="Times New Roman" w:hAnsi="Times New Roman" w:cs="Times New Roman"/>
          <w:bCs/>
          <w:iCs/>
          <w:sz w:val="28"/>
          <w:szCs w:val="28"/>
          <w:lang w:val="uk-UA" w:eastAsia="ru-RU"/>
        </w:rPr>
      </w:pPr>
      <w:r w:rsidRPr="00642F02">
        <w:rPr>
          <w:rFonts w:ascii="Times New Roman" w:eastAsia="Times New Roman" w:hAnsi="Times New Roman" w:cs="Times New Roman"/>
          <w:bCs/>
          <w:iCs/>
          <w:sz w:val="28"/>
          <w:szCs w:val="28"/>
          <w:lang w:val="uk-UA" w:eastAsia="ru-RU"/>
        </w:rPr>
        <w:t>§ 8.5.1.  Алкоголь та його небезпека</w:t>
      </w:r>
    </w:p>
    <w:p w:rsidR="00642F02" w:rsidRPr="00642F02" w:rsidRDefault="00642F02" w:rsidP="00642F02">
      <w:pPr>
        <w:keepNext/>
        <w:spacing w:after="0" w:line="240" w:lineRule="auto"/>
        <w:ind w:left="567"/>
        <w:outlineLvl w:val="1"/>
        <w:rPr>
          <w:rFonts w:ascii="Arial" w:eastAsia="Times New Roman" w:hAnsi="Arial" w:cs="Arial"/>
          <w:b/>
          <w:bCs/>
          <w:i/>
          <w:iCs/>
          <w:sz w:val="28"/>
          <w:szCs w:val="28"/>
          <w:lang w:val="uk-UA" w:eastAsia="ru-RU"/>
        </w:rPr>
      </w:pPr>
      <w:r w:rsidRPr="00642F02">
        <w:rPr>
          <w:rFonts w:ascii="Times New Roman" w:eastAsia="Times New Roman" w:hAnsi="Times New Roman" w:cs="Times New Roman"/>
          <w:bCs/>
          <w:iCs/>
          <w:sz w:val="28"/>
          <w:szCs w:val="28"/>
          <w:lang w:val="uk-UA" w:eastAsia="ru-RU"/>
        </w:rPr>
        <w:t>§ 8.5.2.  Наркоманія та її небезпека</w:t>
      </w:r>
    </w:p>
    <w:p w:rsidR="00642F02" w:rsidRPr="00642F02" w:rsidRDefault="00642F02" w:rsidP="00642F02">
      <w:pPr>
        <w:keepNext/>
        <w:spacing w:after="0" w:line="240" w:lineRule="auto"/>
        <w:ind w:left="567"/>
        <w:outlineLvl w:val="1"/>
        <w:rPr>
          <w:rFonts w:ascii="Arial" w:eastAsia="Times New Roman" w:hAnsi="Arial" w:cs="Arial"/>
          <w:b/>
          <w:bCs/>
          <w:i/>
          <w:iCs/>
          <w:sz w:val="28"/>
          <w:szCs w:val="28"/>
          <w:lang w:val="uk-UA" w:eastAsia="ru-RU"/>
        </w:rPr>
      </w:pPr>
      <w:r w:rsidRPr="00642F02">
        <w:rPr>
          <w:rFonts w:ascii="Times New Roman" w:eastAsia="Times New Roman" w:hAnsi="Times New Roman" w:cs="Times New Roman"/>
          <w:bCs/>
          <w:iCs/>
          <w:sz w:val="28"/>
          <w:szCs w:val="28"/>
          <w:lang w:val="uk-UA" w:eastAsia="ru-RU"/>
        </w:rPr>
        <w:t>§ 8.5.3.  Небезпека СНІДу</w:t>
      </w:r>
    </w:p>
    <w:p w:rsidR="00642F02" w:rsidRPr="00642F02" w:rsidRDefault="00642F02" w:rsidP="00642F02">
      <w:pPr>
        <w:keepNext/>
        <w:spacing w:after="0" w:line="240" w:lineRule="auto"/>
        <w:ind w:left="567"/>
        <w:outlineLvl w:val="1"/>
        <w:rPr>
          <w:rFonts w:ascii="Arial" w:eastAsia="Times New Roman" w:hAnsi="Arial" w:cs="Arial"/>
          <w:b/>
          <w:bCs/>
          <w:i/>
          <w:iCs/>
          <w:sz w:val="28"/>
          <w:szCs w:val="28"/>
          <w:lang w:val="uk-UA" w:eastAsia="ru-RU"/>
        </w:rPr>
      </w:pPr>
      <w:r w:rsidRPr="00642F02">
        <w:rPr>
          <w:rFonts w:ascii="Times New Roman" w:eastAsia="Times New Roman" w:hAnsi="Times New Roman" w:cs="Times New Roman"/>
          <w:bCs/>
          <w:iCs/>
          <w:sz w:val="28"/>
          <w:szCs w:val="28"/>
          <w:lang w:val="uk-UA" w:eastAsia="ru-RU"/>
        </w:rPr>
        <w:t>§ 8.5.4.  Соціальна небезпека куріння</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r w:rsidRPr="00642F02">
        <w:rPr>
          <w:rFonts w:ascii="Times New Roman" w:eastAsia="Times New Roman" w:hAnsi="Times New Roman" w:cs="Times New Roman"/>
          <w:b/>
          <w:sz w:val="28"/>
          <w:szCs w:val="28"/>
          <w:lang w:val="uk-UA" w:eastAsia="ru-RU"/>
        </w:rPr>
        <w:t>Питання для самоперевірки</w:t>
      </w: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p>
    <w:p w:rsidR="00642F02" w:rsidRPr="00642F02" w:rsidRDefault="00642F02" w:rsidP="00642F02">
      <w:pPr>
        <w:spacing w:after="120" w:line="240" w:lineRule="auto"/>
        <w:ind w:left="426" w:hanging="426"/>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РОЗГОРНУТІ ТЕСТОВІ ЗАВДАННЯ</w:t>
      </w:r>
    </w:p>
    <w:p w:rsidR="00642F02" w:rsidRPr="00642F02" w:rsidRDefault="00642F02" w:rsidP="00642F02">
      <w:pPr>
        <w:spacing w:after="0" w:line="240" w:lineRule="auto"/>
        <w:ind w:left="360"/>
        <w:rPr>
          <w:rFonts w:ascii="Times New Roman" w:eastAsia="Times New Roman" w:hAnsi="Times New Roman" w:cs="Times New Roman"/>
          <w:i/>
          <w:sz w:val="28"/>
          <w:szCs w:val="28"/>
          <w:lang w:val="uk-UA" w:eastAsia="ru-RU"/>
        </w:rPr>
      </w:pPr>
      <w:r w:rsidRPr="00642F02">
        <w:rPr>
          <w:rFonts w:ascii="Times New Roman" w:eastAsia="Times New Roman" w:hAnsi="Times New Roman" w:cs="Times New Roman"/>
          <w:b/>
          <w:i/>
          <w:sz w:val="28"/>
          <w:szCs w:val="28"/>
          <w:lang w:val="uk-UA" w:eastAsia="ru-RU"/>
        </w:rPr>
        <w:t>Тема 6. Урбанізоване життєве середовище та його небезпеки</w:t>
      </w:r>
    </w:p>
    <w:p w:rsidR="00642F02" w:rsidRPr="00642F02" w:rsidRDefault="00642F02" w:rsidP="00642F02">
      <w:pPr>
        <w:spacing w:after="0" w:line="240" w:lineRule="auto"/>
        <w:ind w:left="360"/>
        <w:jc w:val="both"/>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М3-1(урбанізація). М3-2(історія урбанізації). М3-3(атмосферне повітря міст). М3-4(небезпеки міського житла). М3-5(інфраструктура міст). М2-6(екологія міст). М3-7(шум і шумове забруднення міст). М3-8(шум та його ознаки). М3-9(шум і шумове забруднення). М3-10(шум, створений транспортом). М3-11(дорожній рух і його небезпеки). М3-12(дорожній рух і його небезпеки).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Pr="00642F02" w:rsidRDefault="00642F02" w:rsidP="00642F02">
      <w:pPr>
        <w:spacing w:after="0" w:line="240" w:lineRule="auto"/>
        <w:ind w:left="426"/>
        <w:rPr>
          <w:rFonts w:ascii="Times New Roman" w:eastAsia="Times New Roman" w:hAnsi="Times New Roman" w:cs="Times New Roman"/>
          <w:b/>
          <w:i/>
          <w:sz w:val="28"/>
          <w:szCs w:val="28"/>
          <w:lang w:val="uk-UA" w:eastAsia="ru-RU"/>
        </w:rPr>
      </w:pPr>
      <w:r w:rsidRPr="00642F02">
        <w:rPr>
          <w:rFonts w:ascii="Times New Roman" w:eastAsia="Times New Roman" w:hAnsi="Times New Roman" w:cs="Times New Roman"/>
          <w:b/>
          <w:i/>
          <w:sz w:val="28"/>
          <w:szCs w:val="28"/>
          <w:lang w:val="uk-UA" w:eastAsia="ru-RU"/>
        </w:rPr>
        <w:t>Тема 7. Радіація та її небезпека</w:t>
      </w:r>
    </w:p>
    <w:p w:rsidR="00642F02" w:rsidRPr="00642F02" w:rsidRDefault="00642F02" w:rsidP="00642F02">
      <w:pPr>
        <w:spacing w:after="0" w:line="240" w:lineRule="auto"/>
        <w:ind w:left="426"/>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М3-13(радіація). М3-14(дози радіації). М3-15(радіаційна небезпека). М3-16(радіаційні ураження організму). М3-17(променева хвороба). М3-18(променева хвороба). М3-19(радіозахисне харчування). М3-20(радіозахисне харчування). М3-21(радіозахисне харчування). М3-22(радіозахисне харчування). М3-23(оцінки радіаційної небезпеки). М3-24(оцінки радіаційної небезпеки).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Pr="00642F02" w:rsidRDefault="00642F02" w:rsidP="00642F02">
      <w:pPr>
        <w:spacing w:after="0" w:line="240" w:lineRule="auto"/>
        <w:ind w:left="426"/>
        <w:rPr>
          <w:rFonts w:ascii="Times New Roman" w:eastAsia="Times New Roman" w:hAnsi="Times New Roman" w:cs="Times New Roman"/>
          <w:b/>
          <w:i/>
          <w:sz w:val="28"/>
          <w:szCs w:val="28"/>
          <w:lang w:val="uk-UA" w:eastAsia="ru-RU"/>
        </w:rPr>
      </w:pPr>
      <w:r w:rsidRPr="00642F02">
        <w:rPr>
          <w:rFonts w:ascii="Times New Roman" w:eastAsia="Times New Roman" w:hAnsi="Times New Roman" w:cs="Times New Roman"/>
          <w:b/>
          <w:i/>
          <w:sz w:val="28"/>
          <w:szCs w:val="28"/>
          <w:lang w:val="uk-UA" w:eastAsia="ru-RU"/>
        </w:rPr>
        <w:t>Тема 8. Соціальні небезпеки в сучасному суспільстві</w:t>
      </w:r>
    </w:p>
    <w:p w:rsidR="00642F02" w:rsidRPr="00642F02" w:rsidRDefault="00642F02" w:rsidP="00642F02">
      <w:pPr>
        <w:spacing w:after="0" w:line="240" w:lineRule="auto"/>
        <w:ind w:left="426"/>
        <w:rPr>
          <w:rFonts w:ascii="Times New Roman" w:eastAsia="Times New Roman" w:hAnsi="Times New Roman" w:cs="Times New Roman"/>
          <w:sz w:val="24"/>
          <w:szCs w:val="24"/>
          <w:lang w:val="uk-UA" w:eastAsia="ru-RU"/>
        </w:rPr>
      </w:pPr>
      <w:r w:rsidRPr="00642F02">
        <w:rPr>
          <w:rFonts w:ascii="Times New Roman" w:eastAsia="Times New Roman" w:hAnsi="Times New Roman" w:cs="Times New Roman"/>
          <w:sz w:val="24"/>
          <w:szCs w:val="24"/>
          <w:lang w:val="uk-UA" w:eastAsia="ru-RU"/>
        </w:rPr>
        <w:t xml:space="preserve">М3-25(конфлікти). М3-26(тероризм). М3-27(алкоголь та алкоголізм). М3-28(алкоголь та алкоголізм). М3-29(алкоголь та алкоголізм). М3-30(алкоголь та алкоголізм). М3-31(алкоголь та алкоголізм). М3-32(небезпека куріння). М3-33(небезпека наркотиків). М3-34(небезпека СНІДу). М3-35(небезпека опіуму та його алкалоїдів). М3-36(небезпека наркоманії). </w:t>
      </w:r>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r w:rsidRPr="00642F02">
        <w:rPr>
          <w:rFonts w:ascii="Times New Roman" w:eastAsia="Times New Roman" w:hAnsi="Times New Roman" w:cs="Times New Roman"/>
          <w:sz w:val="28"/>
          <w:szCs w:val="28"/>
          <w:lang w:val="uk-UA" w:eastAsia="ru-RU"/>
        </w:rPr>
        <w:t>Коди відповідей</w:t>
      </w:r>
    </w:p>
    <w:p w:rsidR="00642F02" w:rsidRDefault="00642F02" w:rsidP="00642F02">
      <w:pPr>
        <w:spacing w:after="0" w:line="240" w:lineRule="auto"/>
        <w:rPr>
          <w:rFonts w:ascii="Times New Roman" w:eastAsia="Times New Roman" w:hAnsi="Times New Roman" w:cs="Times New Roman"/>
          <w:b/>
          <w:sz w:val="28"/>
          <w:szCs w:val="28"/>
          <w:lang w:val="uk-UA" w:eastAsia="ru-RU"/>
        </w:rPr>
      </w:pPr>
    </w:p>
    <w:p w:rsidR="00642F02" w:rsidRDefault="00642F02" w:rsidP="00642F02">
      <w:pPr>
        <w:spacing w:after="0" w:line="240" w:lineRule="auto"/>
        <w:rPr>
          <w:rFonts w:ascii="Times New Roman" w:eastAsia="Times New Roman" w:hAnsi="Times New Roman" w:cs="Times New Roman"/>
          <w:b/>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b/>
          <w:sz w:val="28"/>
          <w:szCs w:val="28"/>
          <w:lang w:val="uk-UA" w:eastAsia="ru-RU"/>
        </w:rPr>
      </w:pPr>
    </w:p>
    <w:p w:rsidR="00642F02" w:rsidRPr="00642F02" w:rsidRDefault="00642F02" w:rsidP="00642F02">
      <w:pPr>
        <w:spacing w:after="0" w:line="240" w:lineRule="auto"/>
        <w:rPr>
          <w:rFonts w:ascii="Times New Roman" w:eastAsia="Times New Roman" w:hAnsi="Times New Roman" w:cs="Times New Roman"/>
          <w:b/>
          <w:color w:val="993300"/>
          <w:sz w:val="28"/>
          <w:szCs w:val="28"/>
          <w:lang w:val="uk-UA" w:eastAsia="ru-RU"/>
        </w:rPr>
      </w:pPr>
      <w:r w:rsidRPr="00642F02">
        <w:rPr>
          <w:rFonts w:ascii="Times New Roman" w:eastAsia="Times New Roman" w:hAnsi="Times New Roman" w:cs="Times New Roman"/>
          <w:b/>
          <w:color w:val="993300"/>
          <w:sz w:val="28"/>
          <w:szCs w:val="28"/>
          <w:lang w:val="uk-UA" w:eastAsia="ru-RU"/>
        </w:rPr>
        <w:lastRenderedPageBreak/>
        <w:t>МЕТОДИЧНІ ВКАЗІВКИ ДО ЗАСТОСУВАННЯ РОЗГОРНУТИХ ТЕСТОВИХ ЗАВДАНЬ</w:t>
      </w:r>
    </w:p>
    <w:p w:rsidR="00642F02" w:rsidRPr="00642F02" w:rsidRDefault="00642F02" w:rsidP="00642F02">
      <w:pPr>
        <w:numPr>
          <w:ilvl w:val="0"/>
          <w:numId w:val="4"/>
        </w:numPr>
        <w:spacing w:after="0" w:line="240" w:lineRule="auto"/>
        <w:rPr>
          <w:rFonts w:ascii="Times New Roman" w:eastAsia="Times New Roman" w:hAnsi="Times New Roman" w:cs="Times New Roman"/>
          <w:sz w:val="40"/>
          <w:szCs w:val="20"/>
          <w:lang w:val="uk-UA" w:eastAsia="ru-RU"/>
        </w:rPr>
      </w:pPr>
      <w:r w:rsidRPr="00642F02">
        <w:rPr>
          <w:rFonts w:ascii="Times New Roman" w:eastAsia="Times New Roman" w:hAnsi="Times New Roman" w:cs="Times New Roman"/>
          <w:sz w:val="28"/>
          <w:szCs w:val="28"/>
          <w:lang w:val="uk-UA" w:eastAsia="ru-RU"/>
        </w:rPr>
        <w:t>Тести та їх використання</w:t>
      </w:r>
    </w:p>
    <w:p w:rsidR="00642F02" w:rsidRPr="00642F02" w:rsidRDefault="00642F02" w:rsidP="00642F02">
      <w:pPr>
        <w:numPr>
          <w:ilvl w:val="0"/>
          <w:numId w:val="4"/>
        </w:numPr>
        <w:spacing w:after="0" w:line="240" w:lineRule="auto"/>
        <w:rPr>
          <w:rFonts w:ascii="Times New Roman" w:eastAsia="Times New Roman" w:hAnsi="Times New Roman" w:cs="Times New Roman"/>
          <w:sz w:val="40"/>
          <w:szCs w:val="20"/>
          <w:lang w:val="uk-UA" w:eastAsia="ru-RU"/>
        </w:rPr>
      </w:pPr>
      <w:r w:rsidRPr="00642F02">
        <w:rPr>
          <w:rFonts w:ascii="Times New Roman" w:eastAsia="Times New Roman" w:hAnsi="Times New Roman" w:cs="Times New Roman"/>
          <w:sz w:val="28"/>
          <w:szCs w:val="28"/>
          <w:lang w:val="uk-UA" w:eastAsia="ru-RU"/>
        </w:rPr>
        <w:t>Опрацювання навчального матеріалу з використанням розгорнутих тестових завдань</w:t>
      </w:r>
    </w:p>
    <w:p w:rsidR="00642F02" w:rsidRPr="00642F02" w:rsidRDefault="00642F02" w:rsidP="00642F02">
      <w:pPr>
        <w:numPr>
          <w:ilvl w:val="0"/>
          <w:numId w:val="4"/>
        </w:numPr>
        <w:spacing w:after="0" w:line="240" w:lineRule="auto"/>
        <w:rPr>
          <w:rFonts w:ascii="Times New Roman" w:eastAsia="Times New Roman" w:hAnsi="Times New Roman" w:cs="Times New Roman"/>
          <w:sz w:val="40"/>
          <w:szCs w:val="20"/>
          <w:lang w:val="uk-UA" w:eastAsia="ru-RU"/>
        </w:rPr>
      </w:pPr>
      <w:r w:rsidRPr="00642F02">
        <w:rPr>
          <w:rFonts w:ascii="Times New Roman" w:eastAsia="Times New Roman" w:hAnsi="Times New Roman" w:cs="Times New Roman"/>
          <w:sz w:val="28"/>
          <w:szCs w:val="28"/>
          <w:lang w:val="uk-UA" w:eastAsia="ru-RU"/>
        </w:rPr>
        <w:t>Підготовка і складання реконструктивного тексту за темою модуля</w:t>
      </w: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642F02" w:rsidRPr="00642F02" w:rsidRDefault="00642F02" w:rsidP="00642F02">
      <w:pPr>
        <w:spacing w:after="0" w:line="240" w:lineRule="auto"/>
        <w:ind w:firstLine="540"/>
        <w:jc w:val="center"/>
        <w:rPr>
          <w:rFonts w:ascii="Arial" w:eastAsia="Times New Roman" w:hAnsi="Arial" w:cs="Arial"/>
          <w:b/>
          <w:sz w:val="32"/>
          <w:szCs w:val="32"/>
          <w:lang w:val="uk-UA" w:eastAsia="ru-RU"/>
        </w:rPr>
      </w:pPr>
      <w:r>
        <w:rPr>
          <w:rFonts w:ascii="Arial" w:eastAsia="Times New Roman" w:hAnsi="Arial" w:cs="Arial"/>
          <w:b/>
          <w:noProof/>
          <w:sz w:val="32"/>
          <w:szCs w:val="32"/>
          <w:lang w:eastAsia="ru-RU"/>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posOffset>388620</wp:posOffset>
            </wp:positionV>
            <wp:extent cx="629285" cy="1031240"/>
            <wp:effectExtent l="0" t="0" r="0" b="0"/>
            <wp:wrapSquare wrapText="bothSides"/>
            <wp:docPr id="1" name="Рисунок 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991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8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F02">
        <w:rPr>
          <w:rFonts w:ascii="Arial" w:eastAsia="Times New Roman" w:hAnsi="Arial" w:cs="Arial"/>
          <w:b/>
          <w:noProof/>
          <w:sz w:val="32"/>
          <w:szCs w:val="32"/>
          <w:lang w:val="uk-UA" w:eastAsia="ru-RU"/>
        </w:rPr>
        <w:t>Від авторів</w:t>
      </w:r>
    </w:p>
    <w:p w:rsidR="00642F02" w:rsidRPr="00642F02" w:rsidRDefault="00642F02" w:rsidP="00642F02">
      <w:pPr>
        <w:spacing w:after="0" w:line="240" w:lineRule="auto"/>
        <w:ind w:firstLine="540"/>
        <w:jc w:val="center"/>
        <w:rPr>
          <w:rFonts w:ascii="Arial" w:eastAsia="Times New Roman" w:hAnsi="Arial" w:cs="Arial"/>
          <w:b/>
          <w:sz w:val="32"/>
          <w:szCs w:val="32"/>
          <w:lang w:val="uk-UA" w:eastAsia="ru-RU"/>
        </w:rPr>
      </w:pP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Посібник, який ви тримаєте в руках – незвичайний. За змістом йому більше відповідає назва – конспект. </w:t>
      </w:r>
      <w:r w:rsidRPr="00642F02">
        <w:rPr>
          <w:rFonts w:ascii="Arial" w:eastAsia="Times New Roman" w:hAnsi="Arial" w:cs="Arial"/>
          <w:i/>
          <w:sz w:val="28"/>
          <w:szCs w:val="28"/>
          <w:lang w:val="uk-UA" w:eastAsia="ru-RU"/>
        </w:rPr>
        <w:t>Конспект</w:t>
      </w:r>
      <w:r w:rsidRPr="00642F02">
        <w:rPr>
          <w:rFonts w:ascii="Arial" w:eastAsia="Times New Roman" w:hAnsi="Arial" w:cs="Arial"/>
          <w:sz w:val="28"/>
          <w:szCs w:val="28"/>
          <w:lang w:val="uk-UA" w:eastAsia="ru-RU"/>
        </w:rPr>
        <w:t xml:space="preserve"> (з латинської  </w:t>
      </w:r>
      <w:r w:rsidRPr="00642F02">
        <w:rPr>
          <w:rFonts w:ascii="Arial" w:eastAsia="Times New Roman" w:hAnsi="Arial" w:cs="Arial"/>
          <w:i/>
          <w:sz w:val="28"/>
          <w:szCs w:val="28"/>
          <w:lang w:val="en-US" w:eastAsia="ru-RU"/>
        </w:rPr>
        <w:t>conspectus</w:t>
      </w:r>
      <w:r w:rsidRPr="00642F02">
        <w:rPr>
          <w:rFonts w:ascii="Arial" w:eastAsia="Times New Roman" w:hAnsi="Arial" w:cs="Arial"/>
          <w:sz w:val="28"/>
          <w:szCs w:val="28"/>
          <w:lang w:val="uk-UA" w:eastAsia="ru-RU"/>
        </w:rPr>
        <w:t xml:space="preserve"> - огляд) означає короткий виклад змісту якого-небудь твору, доповіді, лекції. Але не випадково він названий </w:t>
      </w:r>
      <w:r w:rsidRPr="00642F02">
        <w:rPr>
          <w:rFonts w:ascii="Arial" w:eastAsia="Times New Roman" w:hAnsi="Arial" w:cs="Arial"/>
          <w:i/>
          <w:sz w:val="28"/>
          <w:szCs w:val="28"/>
          <w:lang w:val="uk-UA" w:eastAsia="ru-RU"/>
        </w:rPr>
        <w:t>опорним</w:t>
      </w:r>
      <w:r w:rsidRPr="00642F02">
        <w:rPr>
          <w:rFonts w:ascii="Arial" w:eastAsia="Times New Roman" w:hAnsi="Arial" w:cs="Arial"/>
          <w:sz w:val="28"/>
          <w:szCs w:val="28"/>
          <w:lang w:val="uk-UA" w:eastAsia="ru-RU"/>
        </w:rPr>
        <w:t xml:space="preserve">. Викладені в ньому тези складають основу, «скелет» нормативної навчальної дисципліни «Безпека життєдіяльності», спираючись на який можна швидко збудувати цілісну концепцію безпеки людини в сучасному суспільстві і в подальшому «нарощувати м’язи», поповнюючи свої знання у сфері безпеки. </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Вдатися до створення цього опорного конспекту авторів змусило щонайменше три причини:</w:t>
      </w:r>
    </w:p>
    <w:p w:rsidR="00642F02" w:rsidRPr="00642F02" w:rsidRDefault="00642F02" w:rsidP="00642F02">
      <w:pPr>
        <w:numPr>
          <w:ilvl w:val="0"/>
          <w:numId w:val="3"/>
        </w:numPr>
        <w:spacing w:after="0" w:line="240" w:lineRule="auto"/>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недосконалість існуючих навчальних посібників із безпеки життєдіяльності й незадовільний стан методичного забезпечення цієї дисципліни в університетах;</w:t>
      </w:r>
    </w:p>
    <w:p w:rsidR="00642F02" w:rsidRPr="00642F02" w:rsidRDefault="00642F02" w:rsidP="00642F02">
      <w:pPr>
        <w:numPr>
          <w:ilvl w:val="0"/>
          <w:numId w:val="3"/>
        </w:numPr>
        <w:spacing w:after="0" w:line="240" w:lineRule="auto"/>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якісні зміни, котрі відбулися в останні роки у вищій школі (приєднання національної освіти до Болонського процесу, збільшення питомої ваги самостійної роботи студента, дистанційна освіта тощо);</w:t>
      </w:r>
    </w:p>
    <w:p w:rsidR="00642F02" w:rsidRPr="00642F02" w:rsidRDefault="00642F02" w:rsidP="00642F02">
      <w:pPr>
        <w:numPr>
          <w:ilvl w:val="0"/>
          <w:numId w:val="3"/>
        </w:numPr>
        <w:spacing w:after="0" w:line="240" w:lineRule="auto"/>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надмірні інформаційні перевантаження, в яких перебуває сучасний студент, опановуючи університетську програму навчання.</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Остання теза потребує певного роз’яснення. Підраховано, що нині кожної хвилини на людину обрушується інформація обсягом близько 1 мільйона біт. За оцінками спеціалістів, із цього величезного інформаційного потоку людині вдається засвоїти не більше ніж 50 тисяч біт — одну двадцяту частину від вихідної величини, або 5%. Разом із тим, людський мозок із наявних у ньому 20 мільярдів нервових клітин постійно залучає до роботи не більше ніж 2 мільйонів із них. Неважко підрахувати, що ця діюча частка нейронів становить просто мізерну величину: близько 0,01%, або одну десятитисячну частину від їхньої загальної кількості. </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Це явище одержало назву </w:t>
      </w:r>
      <w:r w:rsidRPr="00642F02">
        <w:rPr>
          <w:rFonts w:ascii="Arial" w:eastAsia="Times New Roman" w:hAnsi="Arial" w:cs="Arial"/>
          <w:i/>
          <w:sz w:val="28"/>
          <w:szCs w:val="28"/>
          <w:lang w:val="uk-UA" w:eastAsia="ru-RU"/>
        </w:rPr>
        <w:t>парадокса резервування</w:t>
      </w:r>
      <w:r w:rsidRPr="00642F02">
        <w:rPr>
          <w:rFonts w:ascii="Arial" w:eastAsia="Times New Roman" w:hAnsi="Arial" w:cs="Arial"/>
          <w:sz w:val="28"/>
          <w:szCs w:val="28"/>
          <w:lang w:val="uk-UA" w:eastAsia="ru-RU"/>
        </w:rPr>
        <w:t>: незважаючи на практично невичерпні можливості головного мозку, людина в умовах зростаючого інформаційного потоку сприймає дійсність дуже вибірково, здійснюючи прискіпливу селекцію зовнішньої інформації за параметрами своїх потреб і життєвих орієнтацій.</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Яку ж саме інформацію буде відбирати студент із кожного предмета, щоб потім "відкласти" її у свідомості і створити в такий спосіб упорядковані, системні знання? Насамперед ту, яка не суперечить набутим раніше базовим знанням і є достатньо актуалізованою, цінною для нього.</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Видатний теоретик еволюційного вчення, академік Української академії наук Іван Шмальгаузен (1884—1963) сформулював фундаментальний висновок, згідно з яким для еволюції найсуттєвішою </w:t>
      </w:r>
      <w:r w:rsidRPr="00642F02">
        <w:rPr>
          <w:rFonts w:ascii="Arial" w:eastAsia="Times New Roman" w:hAnsi="Arial" w:cs="Arial"/>
          <w:sz w:val="28"/>
          <w:szCs w:val="28"/>
          <w:lang w:val="uk-UA" w:eastAsia="ru-RU"/>
        </w:rPr>
        <w:lastRenderedPageBreak/>
        <w:t>є не кількість інформації, а її цінність: “</w:t>
      </w:r>
      <w:r w:rsidRPr="00642F02">
        <w:rPr>
          <w:rFonts w:ascii="Arial" w:eastAsia="Times New Roman" w:hAnsi="Arial" w:cs="Arial"/>
          <w:i/>
          <w:iCs/>
          <w:sz w:val="28"/>
          <w:szCs w:val="28"/>
          <w:lang w:val="uk-UA" w:eastAsia="ru-RU"/>
        </w:rPr>
        <w:t>В усіх випадках, коли здійснюється порівняння і відбір інформації, це відбувається на основі оцінки її за якістю.</w:t>
      </w:r>
      <w:r w:rsidRPr="00642F02">
        <w:rPr>
          <w:rFonts w:ascii="Arial" w:eastAsia="Times New Roman" w:hAnsi="Arial" w:cs="Arial"/>
          <w:sz w:val="28"/>
          <w:szCs w:val="28"/>
          <w:lang w:val="uk-UA" w:eastAsia="ru-RU"/>
        </w:rPr>
        <w:t xml:space="preserve">..”. Досвід наступних досліджень підтвердив, що для людини й справді якість, зміст, цінність інформації є важливішими, ніж її кількість. </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Нинішні підручники з безпеки людини часто-густо насичені зайвою, іноді малокорисною для читача інформацією: розлогими міркуваннями, детальними поясненнями, перевантажені в літературно-стилістичному плані. Зміст багатьох підручників зводиться по-суті до «інвентаризації» небезпек, у той час як конкретних прикладів застосування викладеної інформації на практиці – обмаль. Як наслідок, кількість не завжди переростає в якість: навчатися за такими підручниками важко. Студент змушений самотужки «фільтрувати» інформацію, власноруч відділяючи «зерна від полови». Це потребує попереднього  формування певних навиків, значних розумових зусиль і, головне — часу. При цьому звернення до власного, не завжди змістовного конспекту здебільшого виявляється неефективним. </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Не принижуючи цінність традиційних підручників, ми впевнені, що в нинішньому інформаційному середовищі чільне місце посядуть сучасні за формою підручники-конспекти, написані стислою, але в той же час простою і зрозумілою сучасною мовою, в «конспективному» стилі. </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Із сучасної точки зору відбір інформації підпорядковується відомому в науці принципу найменшої дії („принципу економності”): людина залишає у миттєвій, а потім в оперативній та довгостроковій пам'яті лише ті відомості, які є для неї зрозумілими,  простими і зручними у користуванні. Найважливіший критерій відбору — нова інформація не повинна суттєво суперечити тій, що надійшла раніше і вже пройшла стадії розпізнавання, порівняння, кодування і відтворення, перетворившись таким чином у знання. Найлегше сприймаються відомості, які відповідають особливостям мислення конкретної особи і можуть бути оброблені в її свідомості за тим алгоритмом переробки інформації й прийняття рішень, який генетично закладений природою в мозок людини. </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Натомість малоефективним є сприйняття інформації, яка не вкладається в існуючу (навіть стабільну) інформаційно-знаннєву парадигму, а отже, й не сприяє її розвитку. В цьому разі інформація оцінюється як малокорисна для людини і, як правило, відкидається ще на стадії розпізнавання.</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Запропонований </w:t>
      </w:r>
      <w:r w:rsidRPr="00642F02">
        <w:rPr>
          <w:rFonts w:ascii="Arial" w:eastAsia="Times New Roman" w:hAnsi="Arial" w:cs="Arial"/>
          <w:b/>
          <w:sz w:val="28"/>
          <w:szCs w:val="28"/>
          <w:lang w:val="uk-UA" w:eastAsia="ru-RU"/>
        </w:rPr>
        <w:t>опорний конспект</w:t>
      </w:r>
      <w:r w:rsidRPr="00642F02">
        <w:rPr>
          <w:rFonts w:ascii="Arial" w:eastAsia="Times New Roman" w:hAnsi="Arial" w:cs="Arial"/>
          <w:sz w:val="28"/>
          <w:szCs w:val="28"/>
          <w:lang w:val="uk-UA" w:eastAsia="ru-RU"/>
        </w:rPr>
        <w:t xml:space="preserve"> із нормативної навчальної дисципліни „Безпека життєдіяльності” має на меті всебічно сприяти формуванню у студента первинної інформаційно-знаннєвої парадигми, тієї "дисциплінарної матриці", яка б за своїм змістом охоплювала мінімально необхідну суму знань із наук про безпеку людини. При створенні опорного конспекту враховано, що окремі відомості в цій </w:t>
      </w:r>
      <w:r w:rsidRPr="00642F02">
        <w:rPr>
          <w:rFonts w:ascii="Arial" w:eastAsia="Times New Roman" w:hAnsi="Arial" w:cs="Arial"/>
          <w:sz w:val="28"/>
          <w:szCs w:val="28"/>
          <w:lang w:val="uk-UA" w:eastAsia="ru-RU"/>
        </w:rPr>
        <w:lastRenderedPageBreak/>
        <w:t xml:space="preserve">галузі студент отримав при вивченні біології, валеології, фізики, хімії, основ безпеки життєдіяльності в загальноосвітній школі. Але, разом із тим, ми взяли до уваги, що одержана на шкільному етапі навчання інформація не завжди сприймалася учнем як цінна, отримані ним відомості не завжди були достатньою мірою актуалізовані, і потреба в них могла не відчуватися, а отже, й не була насичена. Як наслідок — інформаційно-знаннєва парадигма у сфері безпеки сформована нечітко, і в багатьох випадках якщо й не втрачена повністю, то потребує докорінної перебудови. </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Даний</w:t>
      </w:r>
      <w:r w:rsidRPr="00642F02">
        <w:rPr>
          <w:rFonts w:ascii="Arial" w:eastAsia="Times New Roman" w:hAnsi="Arial" w:cs="Arial"/>
          <w:b/>
          <w:sz w:val="28"/>
          <w:szCs w:val="28"/>
          <w:lang w:val="uk-UA" w:eastAsia="ru-RU"/>
        </w:rPr>
        <w:t xml:space="preserve"> </w:t>
      </w:r>
      <w:r w:rsidRPr="00642F02">
        <w:rPr>
          <w:rFonts w:ascii="Arial" w:eastAsia="Times New Roman" w:hAnsi="Arial" w:cs="Arial"/>
          <w:sz w:val="28"/>
          <w:szCs w:val="28"/>
          <w:lang w:val="uk-UA" w:eastAsia="ru-RU"/>
        </w:rPr>
        <w:t>опорний конспект за своєю структурою і змістом є якісно новим навчальним посібником, котрий містить мінімум несуперечливої, базової інформації. На її підставі можна швидко ліквідувати інформаційні прогалини та ефективно розбудувати інформаційно-знаннєву парадигму з дисципліни «Безпека життєдіяльності», яку потім  поповнювати новими знаннями у сфері безпеки. При цьому слід розуміти, що ця книга – все-таки конспект, і тому автори не претендують на її повноту і всеосяжність: конспект можна і потрібно розширяти й удосконалювати.</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Опорний конспект складений відповідно до вимог кредитно-модульної та модульно-рейтингової систем організації навчального процесу і передбачає самостійне опрацювання матеріалу студентами всіх форм навчання, в тому числі й дистанційної. Із урахуванням Типової програми підготовки бакалаврів із питань безпеки життєдіяльності матеріал поділений на 3 блоки змістових модулів. Перший модуль має назву </w:t>
      </w:r>
      <w:r w:rsidRPr="00642F02">
        <w:rPr>
          <w:rFonts w:ascii="Arial" w:eastAsia="Times New Roman" w:hAnsi="Arial" w:cs="Arial"/>
          <w:i/>
          <w:sz w:val="28"/>
          <w:szCs w:val="28"/>
          <w:lang w:val="uk-UA" w:eastAsia="ru-RU"/>
        </w:rPr>
        <w:t>«Основні засади наук про безпеку людини»</w:t>
      </w:r>
      <w:r w:rsidRPr="00642F02">
        <w:rPr>
          <w:rFonts w:ascii="Arial" w:eastAsia="Times New Roman" w:hAnsi="Arial" w:cs="Arial"/>
          <w:sz w:val="28"/>
          <w:szCs w:val="28"/>
          <w:lang w:val="uk-UA" w:eastAsia="ru-RU"/>
        </w:rPr>
        <w:t xml:space="preserve">, другий – </w:t>
      </w:r>
      <w:r w:rsidRPr="00642F02">
        <w:rPr>
          <w:rFonts w:ascii="Arial" w:eastAsia="Times New Roman" w:hAnsi="Arial" w:cs="Arial"/>
          <w:i/>
          <w:sz w:val="28"/>
          <w:szCs w:val="28"/>
          <w:lang w:val="uk-UA" w:eastAsia="ru-RU"/>
        </w:rPr>
        <w:t>«Людина у нерозривній єдності психічного, фізичного і соціального»</w:t>
      </w:r>
      <w:r w:rsidRPr="00642F02">
        <w:rPr>
          <w:rFonts w:ascii="Arial" w:eastAsia="Times New Roman" w:hAnsi="Arial" w:cs="Arial"/>
          <w:sz w:val="28"/>
          <w:szCs w:val="28"/>
          <w:lang w:val="uk-UA" w:eastAsia="ru-RU"/>
        </w:rPr>
        <w:t xml:space="preserve">, третій – </w:t>
      </w:r>
      <w:r w:rsidRPr="00642F02">
        <w:rPr>
          <w:rFonts w:ascii="Arial" w:eastAsia="Times New Roman" w:hAnsi="Arial" w:cs="Arial"/>
          <w:i/>
          <w:sz w:val="28"/>
          <w:szCs w:val="28"/>
          <w:lang w:val="uk-UA" w:eastAsia="ru-RU"/>
        </w:rPr>
        <w:t>«Небезпеки урбанізованого життєвого середовища та захист від них»</w:t>
      </w:r>
      <w:r w:rsidRPr="00642F02">
        <w:rPr>
          <w:rFonts w:ascii="Arial" w:eastAsia="Times New Roman" w:hAnsi="Arial" w:cs="Arial"/>
          <w:sz w:val="28"/>
          <w:szCs w:val="28"/>
          <w:lang w:val="uk-UA" w:eastAsia="ru-RU"/>
        </w:rPr>
        <w:t>.</w:t>
      </w:r>
    </w:p>
    <w:p w:rsidR="00642F02" w:rsidRPr="00642F02" w:rsidRDefault="00642F02" w:rsidP="00642F02">
      <w:pPr>
        <w:spacing w:after="0" w:line="240" w:lineRule="auto"/>
        <w:ind w:firstLine="540"/>
        <w:jc w:val="both"/>
        <w:rPr>
          <w:rFonts w:ascii="Arial" w:eastAsia="Times New Roman" w:hAnsi="Arial" w:cs="Arial"/>
          <w:sz w:val="28"/>
          <w:szCs w:val="28"/>
          <w:lang w:val="uk-UA" w:eastAsia="ru-RU"/>
        </w:rPr>
      </w:pPr>
      <w:r w:rsidRPr="00642F02">
        <w:rPr>
          <w:rFonts w:ascii="Arial" w:eastAsia="Times New Roman" w:hAnsi="Arial" w:cs="Arial"/>
          <w:sz w:val="28"/>
          <w:szCs w:val="28"/>
          <w:lang w:val="uk-UA" w:eastAsia="ru-RU"/>
        </w:rPr>
        <w:t xml:space="preserve">При такому поділі відтворюється методологічна послідовність навчання: після викладення теоретичних основ у сфері безпеки досліджується людина як об’єкт, що потребує захисту в сучасному життєвому середовищі, а потім аналізуються джерела негативного впливу на людину з боку самого життєвого середовища. Стрижнем, який об’єднує всі три модулі, є </w:t>
      </w:r>
      <w:r w:rsidRPr="00642F02">
        <w:rPr>
          <w:rFonts w:ascii="Arial" w:eastAsia="Times New Roman" w:hAnsi="Arial" w:cs="Arial"/>
          <w:i/>
          <w:sz w:val="28"/>
          <w:szCs w:val="28"/>
          <w:lang w:val="uk-UA" w:eastAsia="ru-RU"/>
        </w:rPr>
        <w:t>ризик-орієнтований підхід</w:t>
      </w:r>
      <w:r w:rsidRPr="00642F02">
        <w:rPr>
          <w:rFonts w:ascii="Arial" w:eastAsia="Times New Roman" w:hAnsi="Arial" w:cs="Arial"/>
          <w:sz w:val="28"/>
          <w:szCs w:val="28"/>
          <w:lang w:val="uk-UA" w:eastAsia="ru-RU"/>
        </w:rPr>
        <w:t xml:space="preserve"> до аналізу стабільності різнорівневої системи „людина–машина–середовище” та її елементів. Цей напрям нині одержав міжнародне визнання і розглядається як ефективний інструмент управління безпекою.  </w:t>
      </w:r>
    </w:p>
    <w:p w:rsidR="00642F02" w:rsidRDefault="00642F02" w:rsidP="00642F02">
      <w:pPr>
        <w:spacing w:after="0" w:line="240" w:lineRule="auto"/>
        <w:ind w:firstLine="540"/>
        <w:jc w:val="both"/>
        <w:rPr>
          <w:rFonts w:ascii="Arial" w:eastAsia="Times New Roman" w:hAnsi="Arial" w:cs="Arial"/>
          <w:bCs/>
          <w:sz w:val="28"/>
          <w:szCs w:val="28"/>
          <w:lang w:val="uk-UA" w:eastAsia="ru-RU"/>
        </w:rPr>
      </w:pPr>
      <w:r w:rsidRPr="00642F02">
        <w:rPr>
          <w:rFonts w:ascii="Arial" w:eastAsia="Times New Roman" w:hAnsi="Arial" w:cs="Arial"/>
          <w:sz w:val="28"/>
          <w:szCs w:val="28"/>
          <w:lang w:val="uk-UA" w:eastAsia="ru-RU"/>
        </w:rPr>
        <w:t xml:space="preserve">Для закріплення матеріалу в кожному модулі до найважливіших розділів пропонуються оригінальні ситуативні задачі, а наприкінці кожного модуля наводяться тести для опрацювання навчального матеріалу й самоконтролю. Вони мають вигляд </w:t>
      </w:r>
      <w:r w:rsidRPr="00642F02">
        <w:rPr>
          <w:rFonts w:ascii="Arial" w:eastAsia="Times New Roman" w:hAnsi="Arial" w:cs="Arial"/>
          <w:b/>
          <w:bCs/>
          <w:i/>
          <w:sz w:val="28"/>
          <w:szCs w:val="28"/>
          <w:lang w:val="uk-UA" w:eastAsia="ru-RU"/>
        </w:rPr>
        <w:t>розгорнутих тестових завдань</w:t>
      </w:r>
      <w:r w:rsidRPr="00642F02">
        <w:rPr>
          <w:rFonts w:ascii="Arial" w:eastAsia="Times New Roman" w:hAnsi="Arial" w:cs="Arial"/>
          <w:bCs/>
          <w:sz w:val="28"/>
          <w:szCs w:val="28"/>
          <w:lang w:val="uk-UA" w:eastAsia="ru-RU"/>
        </w:rPr>
        <w:t>, і студент має використовувати</w:t>
      </w:r>
      <w:r w:rsidRPr="00642F02">
        <w:rPr>
          <w:rFonts w:ascii="Arial" w:eastAsia="Times New Roman" w:hAnsi="Arial" w:cs="Arial"/>
          <w:b/>
          <w:bCs/>
          <w:i/>
          <w:sz w:val="28"/>
          <w:szCs w:val="28"/>
          <w:lang w:val="uk-UA" w:eastAsia="ru-RU"/>
        </w:rPr>
        <w:t xml:space="preserve"> </w:t>
      </w:r>
      <w:r w:rsidRPr="00642F02">
        <w:rPr>
          <w:rFonts w:ascii="Arial" w:eastAsia="Times New Roman" w:hAnsi="Arial" w:cs="Arial"/>
          <w:bCs/>
          <w:sz w:val="28"/>
          <w:szCs w:val="28"/>
          <w:lang w:val="uk-UA" w:eastAsia="ru-RU"/>
        </w:rPr>
        <w:t>їх</w:t>
      </w:r>
      <w:r w:rsidRPr="00642F02">
        <w:rPr>
          <w:rFonts w:ascii="Arial" w:eastAsia="Times New Roman" w:hAnsi="Arial" w:cs="Arial"/>
          <w:b/>
          <w:bCs/>
          <w:i/>
          <w:sz w:val="28"/>
          <w:szCs w:val="28"/>
          <w:lang w:val="uk-UA" w:eastAsia="ru-RU"/>
        </w:rPr>
        <w:t xml:space="preserve"> </w:t>
      </w:r>
      <w:r w:rsidRPr="00642F02">
        <w:rPr>
          <w:rFonts w:ascii="Arial" w:eastAsia="Times New Roman" w:hAnsi="Arial" w:cs="Arial"/>
          <w:bCs/>
          <w:sz w:val="28"/>
          <w:szCs w:val="28"/>
          <w:lang w:val="uk-UA" w:eastAsia="ru-RU"/>
        </w:rPr>
        <w:t xml:space="preserve">при опрацюванні кожної теми. Одне тестове завдання включає шість запитань, об'єднаних спільним змістом. Для кожного запитання сформульовано чотири відповіді, лише одна з них правильна. </w:t>
      </w:r>
      <w:r w:rsidRPr="00642F02">
        <w:rPr>
          <w:rFonts w:ascii="Arial" w:eastAsia="Times New Roman" w:hAnsi="Arial" w:cs="Arial"/>
          <w:sz w:val="28"/>
          <w:szCs w:val="28"/>
          <w:lang w:val="uk-UA" w:eastAsia="ru-RU"/>
        </w:rPr>
        <w:t xml:space="preserve">Ці самі </w:t>
      </w:r>
      <w:r w:rsidRPr="00642F02">
        <w:rPr>
          <w:rFonts w:ascii="Arial" w:eastAsia="Times New Roman" w:hAnsi="Arial" w:cs="Arial"/>
          <w:sz w:val="28"/>
          <w:szCs w:val="28"/>
          <w:lang w:val="uk-UA" w:eastAsia="ru-RU"/>
        </w:rPr>
        <w:lastRenderedPageBreak/>
        <w:t xml:space="preserve">тести може використовувати й викладач для модульного або підсумкового контролю знань студентів. </w:t>
      </w:r>
      <w:r w:rsidRPr="00642F02">
        <w:rPr>
          <w:rFonts w:ascii="Arial" w:eastAsia="Times New Roman" w:hAnsi="Arial" w:cs="Arial"/>
          <w:bCs/>
          <w:sz w:val="28"/>
          <w:szCs w:val="28"/>
          <w:lang w:val="uk-UA" w:eastAsia="ru-RU"/>
        </w:rPr>
        <w:t xml:space="preserve">Деякі питання методики використання тестів та оцінювання знань студентів за наслідками виконання тестових завдань викладені наприкінці модуля 3. </w:t>
      </w:r>
    </w:p>
    <w:p w:rsidR="00642F02" w:rsidRDefault="00642F02" w:rsidP="00642F02">
      <w:pPr>
        <w:spacing w:after="0" w:line="240" w:lineRule="auto"/>
        <w:ind w:firstLine="540"/>
        <w:jc w:val="both"/>
        <w:rPr>
          <w:rFonts w:ascii="Arial" w:eastAsia="Times New Roman" w:hAnsi="Arial" w:cs="Arial"/>
          <w:bCs/>
          <w:sz w:val="28"/>
          <w:szCs w:val="28"/>
          <w:lang w:val="uk-UA" w:eastAsia="ru-RU"/>
        </w:rPr>
      </w:pPr>
    </w:p>
    <w:p w:rsidR="00642F02" w:rsidRPr="00642F02" w:rsidRDefault="00642F02" w:rsidP="00642F02">
      <w:pPr>
        <w:spacing w:after="0" w:line="240" w:lineRule="auto"/>
        <w:ind w:firstLine="540"/>
        <w:jc w:val="right"/>
        <w:rPr>
          <w:rFonts w:ascii="Arial" w:eastAsia="Times New Roman" w:hAnsi="Arial" w:cs="Arial"/>
          <w:b/>
          <w:bCs/>
          <w:sz w:val="28"/>
          <w:szCs w:val="28"/>
          <w:lang w:val="uk-UA" w:eastAsia="ru-RU"/>
        </w:rPr>
      </w:pPr>
      <w:r w:rsidRPr="00642F02">
        <w:rPr>
          <w:rFonts w:ascii="Arial" w:eastAsia="Times New Roman" w:hAnsi="Arial" w:cs="Arial"/>
          <w:b/>
          <w:bCs/>
          <w:sz w:val="28"/>
          <w:szCs w:val="28"/>
          <w:lang w:val="uk-UA" w:eastAsia="ru-RU"/>
        </w:rPr>
        <w:t>Автори</w:t>
      </w:r>
      <w:r>
        <w:rPr>
          <w:rFonts w:ascii="Arial" w:eastAsia="Times New Roman" w:hAnsi="Arial" w:cs="Arial"/>
          <w:b/>
          <w:bCs/>
          <w:sz w:val="28"/>
          <w:szCs w:val="28"/>
          <w:lang w:val="uk-UA" w:eastAsia="ru-RU"/>
        </w:rPr>
        <w:t>.</w:t>
      </w:r>
      <w:bookmarkStart w:id="0" w:name="_GoBack"/>
      <w:bookmarkEnd w:id="0"/>
    </w:p>
    <w:p w:rsidR="00642F02" w:rsidRPr="00642F02" w:rsidRDefault="00642F02" w:rsidP="00642F02">
      <w:pPr>
        <w:spacing w:after="0" w:line="240" w:lineRule="auto"/>
        <w:rPr>
          <w:rFonts w:ascii="Times New Roman" w:eastAsia="Times New Roman" w:hAnsi="Times New Roman" w:cs="Times New Roman"/>
          <w:sz w:val="28"/>
          <w:szCs w:val="28"/>
          <w:lang w:val="uk-UA" w:eastAsia="ru-RU"/>
        </w:rPr>
      </w:pPr>
    </w:p>
    <w:p w:rsidR="00642F02" w:rsidRPr="00642F02" w:rsidRDefault="00642F02" w:rsidP="00642F02">
      <w:pPr>
        <w:spacing w:after="0" w:line="240" w:lineRule="auto"/>
        <w:jc w:val="center"/>
        <w:rPr>
          <w:rFonts w:ascii="Times New Roman" w:eastAsia="Times New Roman" w:hAnsi="Times New Roman" w:cs="Times New Roman"/>
          <w:b/>
          <w:sz w:val="40"/>
          <w:szCs w:val="20"/>
          <w:lang w:val="uk-UA" w:eastAsia="ru-RU"/>
        </w:rPr>
      </w:pPr>
    </w:p>
    <w:p w:rsidR="00917A21" w:rsidRPr="00642F02" w:rsidRDefault="00917A21">
      <w:pPr>
        <w:rPr>
          <w:lang w:val="uk-UA"/>
        </w:rPr>
      </w:pPr>
    </w:p>
    <w:sectPr w:rsidR="00917A21" w:rsidRPr="00642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CFB"/>
    <w:multiLevelType w:val="hybridMultilevel"/>
    <w:tmpl w:val="7D4C2BB4"/>
    <w:lvl w:ilvl="0" w:tplc="471082C0">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nsid w:val="10F9523F"/>
    <w:multiLevelType w:val="hybridMultilevel"/>
    <w:tmpl w:val="53B25948"/>
    <w:lvl w:ilvl="0" w:tplc="529C7C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5A6829"/>
    <w:multiLevelType w:val="hybridMultilevel"/>
    <w:tmpl w:val="85AEE64C"/>
    <w:lvl w:ilvl="0" w:tplc="6F104D1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BCC75B9"/>
    <w:multiLevelType w:val="hybridMultilevel"/>
    <w:tmpl w:val="0F187828"/>
    <w:lvl w:ilvl="0" w:tplc="E65E25D8">
      <w:start w:val="1"/>
      <w:numFmt w:val="bullet"/>
      <w:lvlText w:val=""/>
      <w:lvlJc w:val="left"/>
      <w:pPr>
        <w:tabs>
          <w:tab w:val="num" w:pos="902"/>
        </w:tabs>
        <w:ind w:left="0" w:firstLine="90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02"/>
    <w:rsid w:val="00642F02"/>
    <w:rsid w:val="0091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42F0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42F0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42F0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42F0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2588</Words>
  <Characters>14758</Characters>
  <Application>Microsoft Office Word</Application>
  <DocSecurity>0</DocSecurity>
  <Lines>122</Lines>
  <Paragraphs>34</Paragraphs>
  <ScaleCrop>false</ScaleCrop>
  <Company>Microsoft</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MOZO</dc:creator>
  <cp:lastModifiedBy>MOZO</cp:lastModifiedBy>
  <cp:revision>1</cp:revision>
  <dcterms:created xsi:type="dcterms:W3CDTF">2019-01-23T09:49:00Z</dcterms:created>
  <dcterms:modified xsi:type="dcterms:W3CDTF">2019-01-23T09:55:00Z</dcterms:modified>
</cp:coreProperties>
</file>