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D70" w:rsidRPr="009F618D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9F618D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УДК</w:t>
      </w:r>
      <w:r w:rsidR="00DC2670" w:rsidRPr="009F618D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697</w:t>
      </w:r>
      <w:r w:rsidR="00DC2670" w:rsidRPr="009F618D">
        <w:rPr>
          <w:rFonts w:ascii="Times New Roman" w:eastAsia="Calibri" w:hAnsi="Times New Roman" w:cs="Times New Roman"/>
          <w:b/>
          <w:sz w:val="24"/>
          <w:szCs w:val="24"/>
          <w:lang w:val="uk-UA"/>
        </w:rPr>
        <w:t>.921:72.012.25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b/>
          <w:sz w:val="20"/>
          <w:szCs w:val="28"/>
          <w:lang w:val="uk-UA"/>
        </w:rPr>
      </w:pPr>
    </w:p>
    <w:p w:rsidR="00094D70" w:rsidRPr="00E37FD9" w:rsidRDefault="00094D70" w:rsidP="00094D70">
      <w:pPr>
        <w:pStyle w:val="a4"/>
        <w:spacing w:line="264" w:lineRule="auto"/>
        <w:ind w:firstLine="425"/>
        <w:jc w:val="center"/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</w:pP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О.І.</w:t>
      </w:r>
      <w:r w:rsidR="00B566E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Філоненко</w:t>
      </w:r>
      <w:r w:rsidRPr="00E37FD9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1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, О.І.</w:t>
      </w:r>
      <w:r w:rsidR="00B566E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Юрін</w:t>
      </w:r>
      <w:r w:rsidRPr="00E37FD9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1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, О.</w:t>
      </w:r>
      <w:r w:rsidR="008A4111">
        <w:rPr>
          <w:rFonts w:ascii="Times New Roman" w:eastAsia="Calibri" w:hAnsi="Times New Roman" w:cs="Times New Roman"/>
          <w:b/>
          <w:sz w:val="24"/>
          <w:szCs w:val="24"/>
          <w:lang w:val="uk-UA"/>
        </w:rPr>
        <w:t>А.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Кодак</w:t>
      </w:r>
      <w:r w:rsidRPr="00E37FD9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1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b/>
          <w:sz w:val="20"/>
          <w:szCs w:val="20"/>
          <w:lang w:val="uk-UA"/>
        </w:rPr>
      </w:pP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E37FD9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1</w:t>
      </w:r>
      <w:r w:rsidRPr="00E37FD9">
        <w:rPr>
          <w:rFonts w:ascii="Times New Roman" w:eastAsia="Calibri" w:hAnsi="Times New Roman" w:cs="Times New Roman"/>
          <w:i/>
          <w:sz w:val="24"/>
          <w:szCs w:val="24"/>
          <w:lang w:val="uk-UA"/>
        </w:rPr>
        <w:t>Полтавський національний університет імені Юрія Кондратюка, Полтава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</w:p>
    <w:p w:rsidR="00094D70" w:rsidRPr="00E37FD9" w:rsidRDefault="006B5DAA" w:rsidP="00EA1792">
      <w:pPr>
        <w:pStyle w:val="a4"/>
        <w:spacing w:line="264" w:lineRule="auto"/>
        <w:ind w:firstLine="425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ВПЛИВ </w:t>
      </w:r>
      <w:r w:rsidR="00EA1792"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ВЕНТИЛЯЦІЙН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ОГО</w:t>
      </w:r>
      <w:r w:rsidR="00EA1792"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РЕЖИМ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</w:t>
      </w:r>
      <w:r w:rsidR="00EA1792"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ХОЛОДНОГО ГОРИЩА</w:t>
      </w:r>
      <w:r w:rsidRPr="00E37FD9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НА КОНСТРУКЦІЇ ДАХУ</w:t>
      </w:r>
    </w:p>
    <w:p w:rsidR="00EA1792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BC04BE" w:rsidRPr="00E37FD9" w:rsidRDefault="00165D23" w:rsidP="00BC04BE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Більшість горищних дахів експлуатуються з порушенням вентиляційного режиму. </w:t>
      </w:r>
      <w:r w:rsidR="00BC04BE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Наслідками є гниття та ураження грибком дерев’яної кроквяної системи скатних дахів, а також руйнування карнизів. В залізобетонних горищних дахах спостерігається утворення плісняви на внутрішніх поверхнях</w:t>
      </w:r>
      <w:r w:rsidR="004C7EFA" w:rsidRPr="004C7EFA">
        <w:rPr>
          <w:rFonts w:ascii="Times New Roman" w:hAnsi="Times New Roman" w:cs="Times New Roman"/>
          <w:color w:val="000000" w:themeColor="text1"/>
          <w:sz w:val="20"/>
          <w:szCs w:val="28"/>
        </w:rPr>
        <w:t xml:space="preserve"> </w:t>
      </w:r>
      <w:r w:rsidR="004C7EFA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конструкцій покриття</w:t>
      </w:r>
      <w:r w:rsidR="00BC04BE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. </w:t>
      </w:r>
    </w:p>
    <w:p w:rsidR="00B1735F" w:rsidRPr="00E37FD9" w:rsidRDefault="00BC04BE" w:rsidP="00BC04BE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E37FD9">
        <w:rPr>
          <w:rFonts w:ascii="Times New Roman" w:hAnsi="Times New Roman" w:cs="Times New Roman"/>
          <w:sz w:val="20"/>
          <w:szCs w:val="20"/>
          <w:lang w:val="uk-UA"/>
        </w:rPr>
        <w:t>В роботі представлені рекомендацій по відновленню вентиляційного режиму холодних горищ як заходу</w:t>
      </w:r>
      <w:r w:rsidR="00F47093">
        <w:rPr>
          <w:rFonts w:ascii="Times New Roman" w:hAnsi="Times New Roman" w:cs="Times New Roman"/>
          <w:sz w:val="20"/>
          <w:szCs w:val="20"/>
          <w:lang w:val="uk-UA"/>
        </w:rPr>
        <w:t>,</w:t>
      </w:r>
      <w:bookmarkStart w:id="0" w:name="_GoBack"/>
      <w:bookmarkEnd w:id="0"/>
      <w:r w:rsidRPr="00E37FD9">
        <w:rPr>
          <w:rFonts w:ascii="Times New Roman" w:hAnsi="Times New Roman" w:cs="Times New Roman"/>
          <w:sz w:val="20"/>
          <w:szCs w:val="20"/>
          <w:lang w:val="uk-UA"/>
        </w:rPr>
        <w:t xml:space="preserve"> який передує капітальному ремонту дахів. </w:t>
      </w:r>
    </w:p>
    <w:p w:rsidR="00FF033F" w:rsidRPr="00E37FD9" w:rsidRDefault="00FF033F" w:rsidP="00BC04BE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EA1792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  <w:r w:rsidRPr="00E37FD9">
        <w:rPr>
          <w:rFonts w:ascii="Times New Roman" w:eastAsia="Calibri" w:hAnsi="Times New Roman" w:cs="Times New Roman"/>
          <w:b/>
          <w:i/>
          <w:sz w:val="20"/>
          <w:szCs w:val="20"/>
          <w:lang w:val="uk-UA"/>
        </w:rPr>
        <w:t>Ключові слова</w:t>
      </w:r>
      <w:r w:rsidR="00071AAD" w:rsidRPr="00E37FD9">
        <w:rPr>
          <w:rFonts w:ascii="Times New Roman" w:eastAsia="Calibri" w:hAnsi="Times New Roman" w:cs="Times New Roman"/>
          <w:b/>
          <w:i/>
          <w:sz w:val="20"/>
          <w:szCs w:val="20"/>
          <w:lang w:val="uk-UA"/>
        </w:rPr>
        <w:t xml:space="preserve">: </w:t>
      </w:r>
      <w:r w:rsidR="00071AAD" w:rsidRPr="00E37FD9">
        <w:rPr>
          <w:rFonts w:ascii="Times New Roman" w:eastAsia="Calibri" w:hAnsi="Times New Roman" w:cs="Times New Roman"/>
          <w:sz w:val="20"/>
          <w:szCs w:val="20"/>
          <w:lang w:val="uk-UA"/>
        </w:rPr>
        <w:t>дах, гори</w:t>
      </w:r>
      <w:r w:rsidR="00FF033F" w:rsidRPr="00E37FD9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ще, ремонт, вентиляція, волога. </w:t>
      </w:r>
    </w:p>
    <w:p w:rsidR="00EA1792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</w:p>
    <w:p w:rsidR="00EA1792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  <w:sectPr w:rsidR="00EA1792" w:rsidRPr="00E37FD9" w:rsidSect="00094D70">
          <w:pgSz w:w="11906" w:h="16838"/>
          <w:pgMar w:top="1134" w:right="1418" w:bottom="1418" w:left="1418" w:header="709" w:footer="709" w:gutter="0"/>
          <w:cols w:space="284"/>
          <w:docGrid w:linePitch="360"/>
        </w:sectPr>
      </w:pPr>
    </w:p>
    <w:p w:rsidR="00094D70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eastAsia="Calibri" w:hAnsi="Times New Roman" w:cs="Times New Roman"/>
          <w:b/>
          <w:i/>
          <w:sz w:val="20"/>
          <w:szCs w:val="20"/>
          <w:lang w:val="uk-UA"/>
        </w:rPr>
      </w:pPr>
      <w:r w:rsidRPr="00E37FD9">
        <w:rPr>
          <w:rFonts w:ascii="Times New Roman" w:eastAsia="Calibri" w:hAnsi="Times New Roman" w:cs="Times New Roman"/>
          <w:b/>
          <w:i/>
          <w:sz w:val="20"/>
          <w:szCs w:val="20"/>
          <w:lang w:val="uk-UA"/>
        </w:rPr>
        <w:lastRenderedPageBreak/>
        <w:t>Постановка проблеми</w:t>
      </w:r>
    </w:p>
    <w:p w:rsidR="003E255C" w:rsidRPr="00E37FD9" w:rsidRDefault="003E255C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Більшість горищних дахів експлуатуються з порушенням вентиляційного режиму. Наслідками є гниття та ураження грибком дерев’яної кроквяної системи скатних дахів, а також руйнування карнизів. В залізобетонних горищних дахах з малим ухилом спостерігається утворення чорної плісняви на внутрішніх поверхнях</w:t>
      </w:r>
      <w:r w:rsidR="000F720B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. Заходи по ремонту часто передбачають усунення наслідків порушення вентиляційного режиму, а не його відновлення, тому ремонтні роботи потрібно повторювати.</w:t>
      </w:r>
    </w:p>
    <w:p w:rsidR="00E948AA" w:rsidRPr="00E37FD9" w:rsidRDefault="002332F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При проведенні технічного обстеження дахів важливо встановити причину порушення роботи конструкцій. Тоді заходи по відновленню експлуатаційних властивостей відповідних елементів покрівлі будуть максимально ефективні</w:t>
      </w:r>
      <w:r w:rsidR="00E948AA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. </w:t>
      </w:r>
    </w:p>
    <w:p w:rsidR="002332F0" w:rsidRPr="00E37FD9" w:rsidRDefault="00E948AA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Рекомендації по відновленню вентиляційного режиму горища представлено на прикладах капітального ремонту дахів</w:t>
      </w:r>
      <w:r w:rsidR="00456FCB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 в межах </w:t>
      </w:r>
      <w:proofErr w:type="spellStart"/>
      <w:r w:rsidR="00456FCB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госпдоговірної</w:t>
      </w:r>
      <w:proofErr w:type="spellEnd"/>
      <w:r w:rsidR="00456FCB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 роботи </w:t>
      </w:r>
      <w:proofErr w:type="spellStart"/>
      <w:r w:rsidR="00456FCB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ПолтНТУ</w:t>
      </w:r>
      <w:proofErr w:type="spellEnd"/>
      <w:r w:rsidR="00456FCB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.</w:t>
      </w:r>
      <w:r w:rsidR="002332F0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 </w:t>
      </w:r>
    </w:p>
    <w:p w:rsidR="00EA1792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E37FD9">
        <w:rPr>
          <w:rFonts w:ascii="Times New Roman" w:hAnsi="Times New Roman" w:cs="Times New Roman"/>
          <w:b/>
          <w:i/>
          <w:sz w:val="20"/>
          <w:szCs w:val="20"/>
          <w:lang w:val="uk-UA"/>
        </w:rPr>
        <w:t>Аналіз останніх досліджень і публікацій</w:t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В горищному просторі потрібно забезпечити температурний режим, при якому різниця температури зовнішнього і внутрішнього повинна складати не більше 2-4°С. Необхідна різниця температур досягається як влаштуванням вентиляції горищного приміщення (рис. 1), так і забезпеченням достатньої теплоізоляції перекриття трубопроводів та вентиляційних шахт, що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>розташовані на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горище. Це дозволить запобігти підтаванню снігу, утворенню бурульок та обледенінь на даху, а також утворенню конденсату на конструктивних елементах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>даху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[1</w:t>
      </w:r>
      <w:r w:rsidR="00D6629B" w:rsidRPr="00E37FD9">
        <w:rPr>
          <w:rFonts w:ascii="Times New Roman" w:hAnsi="Times New Roman" w:cs="Times New Roman"/>
          <w:sz w:val="20"/>
          <w:szCs w:val="28"/>
          <w:lang w:val="uk-UA"/>
        </w:rPr>
        <w:t>, 2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]. </w:t>
      </w:r>
    </w:p>
    <w:p w:rsidR="00F31779" w:rsidRPr="00E37FD9" w:rsidRDefault="00F31779" w:rsidP="00F31779">
      <w:pPr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F31779" w:rsidRPr="00E37FD9" w:rsidRDefault="00F31779" w:rsidP="00F31779">
      <w:pPr>
        <w:pStyle w:val="a4"/>
        <w:spacing w:line="264" w:lineRule="auto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2753411" cy="1658646"/>
            <wp:effectExtent l="19050" t="0" r="8839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33" cy="16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79" w:rsidRPr="00E37FD9" w:rsidRDefault="00F31779" w:rsidP="00F31779">
      <w:pPr>
        <w:pStyle w:val="a4"/>
        <w:spacing w:line="264" w:lineRule="auto"/>
        <w:jc w:val="center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Рис. 1. Схема утеплення, пароізоляції і вентиляції нежилого горищного приміщення:</w:t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1-слухове вікно; 2 - вентиляційний отвір (вікно) в щипцевій стіні; 3 - пароізоляція; 4-утеплювач; 5 - повітря, що входить і виходить з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>горища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Взимку накопичення на даху льоду, як правило супроводжується протіканням покрівлі, з’являється неорганізований водостік з покрівлі, що викликає зволоження і забруднення фасаду, руйнування  водостічних труб, обрушення льоду зі схилів. Основною причиною обледеніння і зволоження даху є наявність в горищному просторі надлишкового тепла та вологи, що поступають через горищні перекриття та покрівлю, під впливом сонця</w:t>
      </w:r>
      <w:r w:rsidR="00D6629B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[3 - 5]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4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Під час невеликих морозів температура повітря горищного приміщення більше 0°С. При цьому сніг на даху розтає, а вода як тільки досягає холодних ділянок покрівлі над карнизом замерзає. Внаслідок високої відносної вологості повітря в горищному просторі утворюється рясний конденсат на внутрішній поверхні холодної покрівлі. Коли температура опускається нижче 0°С на ній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>утворюється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іній. Іноді на внутрішній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lastRenderedPageBreak/>
        <w:t xml:space="preserve">поверхні покрівлі збирається така кількість конденсату і води від танення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інею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, що стікаючи, вона може істотно зволожити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 xml:space="preserve">утеплювач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чи навіть промочити горищне перекриття</w:t>
      </w:r>
      <w:r w:rsidR="00D6629B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[3, 6, 7]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Природне провітрювання горищних приміщень лише через жалюзійні решітки слухових вікон, що знаходяться на схилах даху, неефективно внаслідок нераціонального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 xml:space="preserve">їх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розташування на одному рівні. При організації вентиляції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>горища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, поряд із забезпеченням необхідного повітрообміну, важливе значення має отримання повного охоплення зовнішнім повітрям всього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підпокрівельного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простору. При розміщенні малопродуктивних вентиляційних отворів в розосереджених по даху слухових вікнах це положення не виконується. У горищному приміщенні утворюються зони з застійним повітрям</w:t>
      </w:r>
      <w:r w:rsidR="00D6629B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[8]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Найкращий ефект природного провітрювання  досягається при влаштуванні вентиляційних отворів під схилом (рис.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2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) і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коньком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покрівлі. Площа перерізу слухових вікон та продухів повинна складати не менше 1/300 – 1/500 площі горищного приміщення. Карнизні продухи виконують у вигляді щілини між цеглою та покрівлею (щілинні продухи) шириною 2-2,5 см або влаштовують окремі отвори (розміром 20*20 см) в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прикарнизних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частинах стіни з обов’язковим встановленням решітки.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Приконькові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продухи роблять у вигляді суцільної щілини шириною 5 см або у вигляді окремих отворів (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флюгарок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) через 6- 8м. </w:t>
      </w:r>
    </w:p>
    <w:p w:rsidR="00F31779" w:rsidRPr="00E37FD9" w:rsidRDefault="00C75D47" w:rsidP="00F31779">
      <w:pPr>
        <w:pStyle w:val="a4"/>
        <w:spacing w:line="264" w:lineRule="auto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1306195</wp:posOffset>
                </wp:positionV>
                <wp:extent cx="298450" cy="237490"/>
                <wp:effectExtent l="3175" t="0" r="3175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616" w:rsidRPr="004A2616" w:rsidRDefault="004A2616" w:rsidP="004A2616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>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5.1pt;margin-top:102.85pt;width:23.5pt;height:18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" stroked="f">
                <v:textbox style="mso-fit-shape-to-text:t">
                  <w:txbxContent>
                    <w:p w:rsidR="004A2616" w:rsidRPr="004A2616" w:rsidRDefault="004A2616" w:rsidP="004A2616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  <w:t>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2717800</wp:posOffset>
                </wp:positionV>
                <wp:extent cx="298450" cy="237490"/>
                <wp:effectExtent l="4445" t="0" r="1905" b="127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616" w:rsidRPr="004A2616" w:rsidRDefault="004A2616" w:rsidP="004A2616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>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7" type="#_x0000_t202" style="position:absolute;left:0;text-align:left;margin-left:8.6pt;margin-top:214pt;width:23.5pt;height:18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kOggIAABU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" stroked="f">
                <v:textbox style="mso-fit-shape-to-text:t">
                  <w:txbxContent>
                    <w:p w:rsidR="004A2616" w:rsidRPr="004A2616" w:rsidRDefault="004A2616" w:rsidP="004A2616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  <w:t>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1306195</wp:posOffset>
                </wp:positionV>
                <wp:extent cx="298450" cy="237490"/>
                <wp:effectExtent l="4445" t="0" r="1905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616" w:rsidRPr="004A2616" w:rsidRDefault="004A2616" w:rsidP="004A2616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>а)</w:t>
                            </w:r>
                            <w:r w:rsidRPr="004A26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8" type="#_x0000_t202" style="position:absolute;left:0;text-align:left;margin-left:8.6pt;margin-top:102.85pt;width:23.5pt;height:18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" stroked="f">
                <v:textbox style="mso-fit-shape-to-text:t">
                  <w:txbxContent>
                    <w:p w:rsidR="004A2616" w:rsidRPr="004A2616" w:rsidRDefault="004A2616" w:rsidP="004A2616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  <w:t>а)</w:t>
                      </w:r>
                      <w:r w:rsidRPr="004A261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1891030</wp:posOffset>
                </wp:positionV>
                <wp:extent cx="1223645" cy="967740"/>
                <wp:effectExtent l="1905" t="0" r="317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616" w:rsidRDefault="004A2616" w:rsidP="004A2616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</w:pPr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 xml:space="preserve">а – </w:t>
                            </w:r>
                            <w:proofErr w:type="spellStart"/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>підкарнизний</w:t>
                            </w:r>
                            <w:proofErr w:type="spellEnd"/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 xml:space="preserve"> щілинний продух; </w:t>
                            </w:r>
                          </w:p>
                          <w:p w:rsidR="004A2616" w:rsidRDefault="004A2616" w:rsidP="004A2616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</w:pPr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 xml:space="preserve">б – </w:t>
                            </w:r>
                            <w:proofErr w:type="spellStart"/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>прикарнизний</w:t>
                            </w:r>
                            <w:proofErr w:type="spellEnd"/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 xml:space="preserve"> точковий продух; </w:t>
                            </w:r>
                          </w:p>
                          <w:p w:rsidR="004A2616" w:rsidRDefault="004A2616" w:rsidP="004A2616">
                            <w:pPr>
                              <w:ind w:firstLine="0"/>
                              <w:jc w:val="left"/>
                            </w:pPr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 xml:space="preserve">в – </w:t>
                            </w:r>
                            <w:proofErr w:type="spellStart"/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>прикарнизний</w:t>
                            </w:r>
                            <w:proofErr w:type="spellEnd"/>
                            <w:r w:rsidRPr="00094D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val="uk-UA"/>
                              </w:rPr>
                              <w:t xml:space="preserve"> продух.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29" type="#_x0000_t202" style="position:absolute;left:0;text-align:left;margin-left:116.75pt;margin-top:148.9pt;width:96.35pt;height:76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" stroked="f">
                <v:textbox style="mso-fit-shape-to-text:t">
                  <w:txbxContent>
                    <w:p w:rsidR="004A2616" w:rsidRDefault="004A2616" w:rsidP="004A2616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</w:pPr>
                      <w:r w:rsidRPr="00094D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  <w:t xml:space="preserve">а – підкарнизний щілинний продух; </w:t>
                      </w:r>
                    </w:p>
                    <w:p w:rsidR="004A2616" w:rsidRDefault="004A2616" w:rsidP="004A2616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</w:pPr>
                      <w:r w:rsidRPr="00094D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  <w:t xml:space="preserve">б – прикарнизний точковий продух; </w:t>
                      </w:r>
                    </w:p>
                    <w:p w:rsidR="004A2616" w:rsidRDefault="004A2616" w:rsidP="004A2616">
                      <w:pPr>
                        <w:ind w:firstLine="0"/>
                        <w:jc w:val="left"/>
                      </w:pPr>
                      <w:r w:rsidRPr="00094D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  <w:lang w:val="uk-UA"/>
                        </w:rPr>
                        <w:t>в – прикарнизний продух.</w:t>
                      </w:r>
                    </w:p>
                  </w:txbxContent>
                </v:textbox>
              </v:shape>
            </w:pict>
          </mc:Fallback>
        </mc:AlternateContent>
      </w:r>
      <w:r w:rsidR="00F31779"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1333500" cy="14337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89" cy="143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779"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1403350" cy="1583566"/>
            <wp:effectExtent l="1905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26" cy="159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779"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1263650" cy="1417666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09" cy="14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2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 Види вентиляційних карнизних продухів:</w:t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Щілинні продухи в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коньковій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частині даху з дерев’яними несучими елементами наведено на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lastRenderedPageBreak/>
        <w:t xml:space="preserve">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3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. Для їх влаштування в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конькові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даху здвигають вниз по скату краї обрешітки. Над щілиною влаштовують дощатий оголовок, який перешкоджає потраплянню в горищне приміщення атмосферних опадів. Поверхню оголовка покривають покрівельною сталлю</w:t>
      </w:r>
      <w:r w:rsidR="00D6629B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[3, 9, 10]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F31779" w:rsidRPr="00E37FD9" w:rsidRDefault="00F31779" w:rsidP="002332F0">
      <w:pPr>
        <w:pStyle w:val="a4"/>
        <w:spacing w:line="264" w:lineRule="auto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2878996" cy="203734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56" cy="20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79" w:rsidRPr="00E37FD9" w:rsidRDefault="00F31779" w:rsidP="00F31779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3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. Конструкція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конькової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щілини (оголовок).</w:t>
      </w:r>
    </w:p>
    <w:p w:rsidR="00EA1792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E37FD9">
        <w:rPr>
          <w:rFonts w:ascii="Times New Roman" w:hAnsi="Times New Roman" w:cs="Times New Roman"/>
          <w:b/>
          <w:i/>
          <w:sz w:val="20"/>
          <w:szCs w:val="20"/>
          <w:lang w:val="uk-UA"/>
        </w:rPr>
        <w:t>Формулювання мети статті</w:t>
      </w:r>
    </w:p>
    <w:p w:rsidR="000F720B" w:rsidRPr="00E37FD9" w:rsidRDefault="000F720B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E37FD9">
        <w:rPr>
          <w:rFonts w:ascii="Times New Roman" w:hAnsi="Times New Roman" w:cs="Times New Roman"/>
          <w:sz w:val="20"/>
          <w:szCs w:val="20"/>
          <w:lang w:val="uk-UA"/>
        </w:rPr>
        <w:t>Мета роботи полягає в формулюванн</w:t>
      </w:r>
      <w:r w:rsidR="00C73185" w:rsidRPr="00E37FD9">
        <w:rPr>
          <w:rFonts w:ascii="Times New Roman" w:hAnsi="Times New Roman" w:cs="Times New Roman"/>
          <w:sz w:val="20"/>
          <w:szCs w:val="20"/>
          <w:lang w:val="uk-UA"/>
        </w:rPr>
        <w:t>і</w:t>
      </w:r>
      <w:r w:rsidRPr="00E37FD9">
        <w:rPr>
          <w:rFonts w:ascii="Times New Roman" w:hAnsi="Times New Roman" w:cs="Times New Roman"/>
          <w:sz w:val="20"/>
          <w:szCs w:val="20"/>
          <w:lang w:val="uk-UA"/>
        </w:rPr>
        <w:t xml:space="preserve"> рекомендацій по відновленню вентиляційного режиму холодних горищ</w:t>
      </w:r>
      <w:r w:rsidR="00C73185" w:rsidRPr="00E37FD9">
        <w:rPr>
          <w:rFonts w:ascii="Times New Roman" w:hAnsi="Times New Roman" w:cs="Times New Roman"/>
          <w:sz w:val="20"/>
          <w:szCs w:val="20"/>
          <w:lang w:val="uk-UA"/>
        </w:rPr>
        <w:t xml:space="preserve"> як заходу який передує капітальному ремонту дахів. </w:t>
      </w:r>
    </w:p>
    <w:p w:rsidR="00EA1792" w:rsidRPr="00E37FD9" w:rsidRDefault="00EA1792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E37FD9">
        <w:rPr>
          <w:rFonts w:ascii="Times New Roman" w:hAnsi="Times New Roman" w:cs="Times New Roman"/>
          <w:b/>
          <w:i/>
          <w:sz w:val="20"/>
          <w:szCs w:val="20"/>
          <w:lang w:val="uk-UA"/>
        </w:rPr>
        <w:t>Виклад основного матеріалу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ArialMT" w:hAnsi="Times New Roman" w:cs="Times New Roman"/>
          <w:color w:val="000000" w:themeColor="text1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Карнизні продухи виконують важливу роль в забезпеченні збереження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>конструкцій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даху (кінців стропильних ніг,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мауерлату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, обрешітки, схилів покрівлі), які знаходяться в найбільш несприятливих умовах експлуатації. Проникнення через </w:t>
      </w:r>
      <w:r w:rsidR="004C7EFA">
        <w:rPr>
          <w:rFonts w:ascii="Times New Roman" w:hAnsi="Times New Roman" w:cs="Times New Roman"/>
          <w:sz w:val="20"/>
          <w:szCs w:val="28"/>
          <w:lang w:val="uk-UA"/>
        </w:rPr>
        <w:t>продухи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повітря викликає провітрювання конструкції. Карнизні продухи полегшують контроль за станом покрівлі в найбільш схильних до пошкоджень місць.</w:t>
      </w:r>
      <w:r w:rsidRPr="00E37FD9">
        <w:rPr>
          <w:rFonts w:ascii="Times New Roman" w:eastAsia="ArialMT" w:hAnsi="Times New Roman" w:cs="Times New Roman"/>
          <w:color w:val="000000" w:themeColor="text1"/>
          <w:sz w:val="20"/>
          <w:szCs w:val="28"/>
          <w:lang w:val="uk-UA"/>
        </w:rPr>
        <w:t xml:space="preserve"> </w:t>
      </w:r>
      <w:r w:rsidR="00C40ECA">
        <w:rPr>
          <w:rFonts w:ascii="Times New Roman" w:eastAsia="ArialMT" w:hAnsi="Times New Roman" w:cs="Times New Roman"/>
          <w:color w:val="000000" w:themeColor="text1"/>
          <w:sz w:val="20"/>
          <w:szCs w:val="28"/>
          <w:lang w:val="uk-UA"/>
        </w:rPr>
        <w:t>Р</w:t>
      </w:r>
      <w:r w:rsidRPr="00E37FD9">
        <w:rPr>
          <w:rFonts w:ascii="Times New Roman" w:eastAsia="ArialMT" w:hAnsi="Times New Roman" w:cs="Times New Roman"/>
          <w:color w:val="000000" w:themeColor="text1"/>
          <w:sz w:val="20"/>
          <w:szCs w:val="28"/>
          <w:lang w:val="uk-UA"/>
        </w:rPr>
        <w:t>екомендується відновити карнизні точкові продухи та встановити на них решітку для захисту від птахів.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 xml:space="preserve">Аналіз </w:t>
      </w:r>
      <w:proofErr w:type="spellStart"/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>вологісного</w:t>
      </w:r>
      <w:proofErr w:type="spellEnd"/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 xml:space="preserve"> режиму горища </w:t>
      </w:r>
      <w:proofErr w:type="spellStart"/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>вальмового</w:t>
      </w:r>
      <w:proofErr w:type="spellEnd"/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 xml:space="preserve"> даху</w:t>
      </w:r>
      <w:r w:rsidR="000C1605"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Дах центрального корпусу Полтавського національного технічного університету обладнаний зовнішньою системою 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 xml:space="preserve">організованого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водовідведення. Несуча частина скат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>ів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даху складається з дерев’яних крокв і обрешітки. Покрівля виконана із оцинкованої листової сталі, в якій з’єднання окремих елементів покриття (картин) виконано за допомогою одинарних фальців. </w:t>
      </w:r>
      <w:r w:rsidR="000C1605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Дах </w:t>
      </w:r>
      <w:proofErr w:type="spellStart"/>
      <w:r w:rsidR="000C1605" w:rsidRPr="00E37FD9">
        <w:rPr>
          <w:rFonts w:ascii="Times New Roman" w:hAnsi="Times New Roman" w:cs="Times New Roman"/>
          <w:sz w:val="20"/>
          <w:szCs w:val="28"/>
          <w:lang w:val="uk-UA"/>
        </w:rPr>
        <w:t>багатоскатний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У 2003 році покриття даху центрального корпусу було змінено, а вентиляційні канали були обрізані у горищному просторі, в результаті чого тепле повітря залишається в горищному просторі, не виводиться назовні. На внутрішній поверхні металевого покриття 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>волога з повітря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lastRenderedPageBreak/>
        <w:t xml:space="preserve">конденсується 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>та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стікає до карнизу, що призводить до його руйнування.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Під час огляду даху було виявлено, що продухи у карнизах заштукатурені, а частина слухових вікон засклені. Це призвело до </w:t>
      </w:r>
      <w:r w:rsidR="000C1605" w:rsidRPr="00E37FD9">
        <w:rPr>
          <w:rFonts w:ascii="Times New Roman" w:hAnsi="Times New Roman" w:cs="Times New Roman"/>
          <w:sz w:val="20"/>
          <w:szCs w:val="28"/>
          <w:lang w:val="uk-UA"/>
        </w:rPr>
        <w:t>порушення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системи вентиляції 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>горища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, замокання карнизів та гниттю дерев’яних конструкцій (рис.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4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).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094D70" w:rsidRPr="00E37FD9" w:rsidRDefault="00094D70" w:rsidP="000C1605">
      <w:pPr>
        <w:pStyle w:val="a4"/>
        <w:spacing w:line="264" w:lineRule="auto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2716835" cy="2445150"/>
            <wp:effectExtent l="19050" t="0" r="7315" b="0"/>
            <wp:docPr id="2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07" cy="24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70" w:rsidRPr="00E37FD9" w:rsidRDefault="00094D70" w:rsidP="000C1605">
      <w:pPr>
        <w:pStyle w:val="a4"/>
        <w:spacing w:line="264" w:lineRule="auto"/>
        <w:jc w:val="center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4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 Руйнування кроквяної системи даху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Карнизи знаходяться в технічному стані</w:t>
      </w:r>
      <w:r w:rsidR="000C1605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непридатному до нормальної експлуатації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(рис.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5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) в результаті замокання</w:t>
      </w:r>
      <w:r w:rsidR="00DA3DD4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із-за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порушення вентиляційного режиму даху. Штукатурка тріскається, відпадає, дерев’яні елементи </w:t>
      </w:r>
      <w:r w:rsidR="008D7957" w:rsidRPr="00E37FD9">
        <w:rPr>
          <w:rFonts w:ascii="Times New Roman" w:hAnsi="Times New Roman" w:cs="Times New Roman"/>
          <w:sz w:val="20"/>
          <w:szCs w:val="28"/>
          <w:lang w:val="uk-UA"/>
        </w:rPr>
        <w:t>прогнили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  <w:r w:rsidR="008D7957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</w:t>
      </w:r>
    </w:p>
    <w:p w:rsidR="008D7957" w:rsidRPr="00E37FD9" w:rsidRDefault="008D7957" w:rsidP="008D7957">
      <w:pPr>
        <w:pStyle w:val="a4"/>
        <w:spacing w:line="264" w:lineRule="auto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2789555" cy="2608303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60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noProof/>
          <w:sz w:val="20"/>
          <w:szCs w:val="28"/>
          <w:lang w:val="uk-UA" w:eastAsia="ru-RU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val="uk-UA" w:eastAsia="ru-RU"/>
        </w:rPr>
        <w:t xml:space="preserve">Рис. </w:t>
      </w:r>
      <w:r w:rsidR="00D65602" w:rsidRPr="00E37FD9">
        <w:rPr>
          <w:rFonts w:ascii="Times New Roman" w:hAnsi="Times New Roman" w:cs="Times New Roman"/>
          <w:noProof/>
          <w:sz w:val="20"/>
          <w:szCs w:val="28"/>
          <w:lang w:val="uk-UA" w:eastAsia="ru-RU"/>
        </w:rPr>
        <w:t>5</w:t>
      </w:r>
      <w:r w:rsidRPr="00E37FD9">
        <w:rPr>
          <w:rFonts w:ascii="Times New Roman" w:hAnsi="Times New Roman" w:cs="Times New Roman"/>
          <w:noProof/>
          <w:sz w:val="20"/>
          <w:szCs w:val="28"/>
          <w:lang w:val="uk-UA" w:eastAsia="ru-RU"/>
        </w:rPr>
        <w:t>. Характерні руйнування карнизів.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DA3DD4" w:rsidRPr="00E37FD9" w:rsidRDefault="00DA3DD4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Кожен рік після зими проводиться капітальний ремонт карнизів, тобто ліквідовуються наслідки проблеми, а не причина.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Для відновлення експлуатаційних властивостей карнизів центрального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корпуса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ПолтНТУ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рекомендовано вжити наступні заходи: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lastRenderedPageBreak/>
        <w:t>Відновити карнизні точкові продухи, які були заштукатурені під час проведення попереднього ремонту. На вентиляційні отвори встановити решітки (з комірками 20</w:t>
      </w:r>
      <w:r w:rsidR="00261BB1" w:rsidRPr="00E37FD9">
        <w:rPr>
          <w:rFonts w:ascii="Times New Roman" w:hAnsi="Times New Roman" w:cs="Times New Roman"/>
          <w:sz w:val="20"/>
          <w:szCs w:val="28"/>
          <w:lang w:val="uk-UA"/>
        </w:rPr>
        <w:t>×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20 мм), які перешкод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>я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ть 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>проникненню птахів на горище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6B5DAA" w:rsidRPr="00E37FD9" w:rsidRDefault="006B5DAA" w:rsidP="00094D70">
      <w:pPr>
        <w:pStyle w:val="a4"/>
        <w:spacing w:line="264" w:lineRule="auto"/>
        <w:ind w:firstLine="425"/>
        <w:jc w:val="both"/>
        <w:rPr>
          <w:rFonts w:ascii="Times New Roman" w:eastAsia="ArialMT" w:hAnsi="Times New Roman" w:cs="Times New Roman"/>
          <w:sz w:val="20"/>
          <w:szCs w:val="20"/>
          <w:lang w:val="uk-UA"/>
        </w:rPr>
      </w:pPr>
      <w:r w:rsidRPr="00E37FD9">
        <w:rPr>
          <w:rFonts w:ascii="Times New Roman" w:eastAsia="ArialMT" w:hAnsi="Times New Roman" w:cs="Times New Roman"/>
          <w:sz w:val="20"/>
          <w:szCs w:val="28"/>
          <w:lang w:val="uk-UA"/>
        </w:rPr>
        <w:t xml:space="preserve">Вентиляційні канали рекомендовано відновити і підняти за рівень покриття. Провести ремонт слухових вікон та обладнати їх </w:t>
      </w:r>
      <w:r w:rsidRPr="00E37FD9">
        <w:rPr>
          <w:rFonts w:ascii="Times New Roman" w:hAnsi="Times New Roman" w:cs="Times New Roman"/>
          <w:sz w:val="20"/>
          <w:szCs w:val="20"/>
          <w:lang w:val="uk-UA"/>
        </w:rPr>
        <w:t xml:space="preserve">сталеві </w:t>
      </w:r>
      <w:proofErr w:type="spellStart"/>
      <w:r w:rsidRPr="00E37FD9">
        <w:rPr>
          <w:rFonts w:ascii="Times New Roman" w:hAnsi="Times New Roman" w:cs="Times New Roman"/>
          <w:sz w:val="20"/>
          <w:szCs w:val="20"/>
          <w:lang w:val="uk-UA"/>
        </w:rPr>
        <w:t>повітрозабірними</w:t>
      </w:r>
      <w:proofErr w:type="spellEnd"/>
      <w:r w:rsidRPr="00E37FD9">
        <w:rPr>
          <w:rFonts w:ascii="Times New Roman" w:hAnsi="Times New Roman" w:cs="Times New Roman"/>
          <w:sz w:val="20"/>
          <w:szCs w:val="20"/>
          <w:lang w:val="uk-UA"/>
        </w:rPr>
        <w:t xml:space="preserve"> гратами з </w:t>
      </w:r>
      <w:proofErr w:type="spellStart"/>
      <w:r w:rsidRPr="00E37FD9">
        <w:rPr>
          <w:rFonts w:ascii="Times New Roman" w:hAnsi="Times New Roman" w:cs="Times New Roman"/>
          <w:sz w:val="20"/>
          <w:szCs w:val="20"/>
          <w:lang w:val="uk-UA"/>
        </w:rPr>
        <w:t>ламелями</w:t>
      </w:r>
      <w:proofErr w:type="spellEnd"/>
      <w:r w:rsidRPr="00E37FD9">
        <w:rPr>
          <w:rFonts w:ascii="Times New Roman" w:hAnsi="Times New Roman" w:cs="Times New Roman"/>
          <w:sz w:val="20"/>
          <w:szCs w:val="20"/>
          <w:lang w:val="uk-UA"/>
        </w:rPr>
        <w:t xml:space="preserve"> під 45 градусів.</w:t>
      </w:r>
      <w:r w:rsidRPr="00E37FD9">
        <w:rPr>
          <w:rFonts w:ascii="Times New Roman" w:eastAsia="ArialMT" w:hAnsi="Times New Roman" w:cs="Times New Roman"/>
          <w:sz w:val="20"/>
          <w:szCs w:val="20"/>
          <w:lang w:val="uk-UA"/>
        </w:rPr>
        <w:t xml:space="preserve"> 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ArialMT" w:hAnsi="Times New Roman" w:cs="Times New Roman"/>
          <w:sz w:val="20"/>
          <w:szCs w:val="28"/>
          <w:lang w:val="uk-UA"/>
        </w:rPr>
      </w:pPr>
      <w:r w:rsidRPr="00E37FD9">
        <w:rPr>
          <w:rFonts w:ascii="Times New Roman" w:eastAsia="ArialMT" w:hAnsi="Times New Roman" w:cs="Times New Roman"/>
          <w:sz w:val="20"/>
          <w:szCs w:val="28"/>
          <w:lang w:val="uk-UA"/>
        </w:rPr>
        <w:t>Розрахунок необхідної кількості карнизних продухів: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eastAsia="ArialMT" w:hAnsi="Times New Roman" w:cs="Times New Roman"/>
          <w:sz w:val="20"/>
          <w:szCs w:val="28"/>
          <w:lang w:val="uk-UA"/>
        </w:rPr>
      </w:pPr>
      <w:r w:rsidRPr="00E37FD9">
        <w:rPr>
          <w:rFonts w:ascii="Times New Roman" w:eastAsia="ArialMT" w:hAnsi="Times New Roman" w:cs="Times New Roman"/>
          <w:sz w:val="20"/>
          <w:szCs w:val="28"/>
          <w:lang w:val="uk-UA"/>
        </w:rPr>
        <w:t>Площа даху складає 3040 м². Периметр даху 432 м. Для забезпечення вентиляції холодних дахів площа вентиляційних отворів має складати 1/300 - 1/500 площі даху. 3040/400=7,6 м² - необхідна площа вентиляційних продухів. Площа одного точкового продуха - 0,15</w:t>
      </w:r>
      <w:r w:rsidR="00261BB1" w:rsidRPr="00E37FD9">
        <w:rPr>
          <w:rFonts w:ascii="Times New Roman" w:eastAsia="ArialMT" w:hAnsi="Times New Roman" w:cs="Times New Roman"/>
          <w:sz w:val="20"/>
          <w:szCs w:val="28"/>
          <w:lang w:val="uk-UA"/>
        </w:rPr>
        <w:t>×</w:t>
      </w:r>
      <w:r w:rsidRPr="00E37FD9">
        <w:rPr>
          <w:rFonts w:ascii="Times New Roman" w:eastAsia="ArialMT" w:hAnsi="Times New Roman" w:cs="Times New Roman"/>
          <w:sz w:val="20"/>
          <w:szCs w:val="28"/>
          <w:lang w:val="uk-UA"/>
        </w:rPr>
        <w:t>0,15= 0,023 м². Кількість продухів – 7,6/0,023=330 шт.</w:t>
      </w:r>
      <w:r w:rsidR="002332F0" w:rsidRPr="00E37FD9">
        <w:rPr>
          <w:rFonts w:ascii="Times New Roman" w:eastAsia="ArialMT" w:hAnsi="Times New Roman" w:cs="Times New Roman"/>
          <w:sz w:val="20"/>
          <w:szCs w:val="28"/>
          <w:lang w:val="uk-UA"/>
        </w:rPr>
        <w:t xml:space="preserve"> </w:t>
      </w:r>
      <w:r w:rsidRPr="00E37FD9">
        <w:rPr>
          <w:rFonts w:ascii="Times New Roman" w:eastAsia="ArialMT" w:hAnsi="Times New Roman" w:cs="Times New Roman"/>
          <w:sz w:val="20"/>
          <w:szCs w:val="28"/>
          <w:lang w:val="uk-UA"/>
        </w:rPr>
        <w:t>Крок встановлення продухів – 432/330≈1.3 м. Рекомендовано встановлення продуху з кроком 1200 мм.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Облицювання карнизу рекомендується виконати плитами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Аквапанель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® Зовнішня, розробленої компанією KNAUF.  Плити кріпляться на стальний каркас, відстань між несучими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стійками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не повинна перевищувати 600 мм; кріплення виконують шурупами. Спочатку по центру плити, після цього по кутам і вздовж кромок, при монтажу плита повинна щільно прилягати до каркасу; відстань між шурупами повинна бути не більше 250 мм. Відстань від кромки до шурупа не менше 15 мм, шурупи не повинні провертатися, попереднього просвердлювання не потрібно; між плитами залишають зазор 3-5 мм, для цього використовуються монтажні розпірки; монтаж плит проводиться зі зміщенням вертикальних стиків на відстань, рівну кроку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стійок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. Після монтажу всі стики та місця кріплення заповнюються шпаклювальною сумішшю;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армуюча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стрічка шириною 30</w:t>
      </w:r>
      <w:r w:rsidR="00DA3DD4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мм укладається в середину шва в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свіжонанесену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суміш; армування кутів виконується шляхом вдавлювання кутового профіля в попередньо нанесену штукатурно-клейову суміш. Останнім етапом є фарбування фасадною фарбою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(рис. 6)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094D70" w:rsidRPr="00E37FD9" w:rsidRDefault="00094D70" w:rsidP="008D7957">
      <w:pPr>
        <w:pStyle w:val="a4"/>
        <w:spacing w:line="264" w:lineRule="auto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2848508" cy="1925538"/>
            <wp:effectExtent l="19050" t="0" r="0" b="0"/>
            <wp:docPr id="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922" r="39099" b="2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35" cy="192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Рис.  6 Схема карнизу зовнішньої стіни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ab/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Монтажні роботи виконувати в наступній послідовності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Відбити стару штукатурку з карнизів/видалити листове оздоблення.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Демонтувати старий дерев’яний каркас та обрешітку, зачистити поверхню від бруду.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Обробити дерев’яні елементи крокв антисептиком.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Змонтувати дерев’яний каркас з дошок 80х30 по кроквам за схемою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 xml:space="preserve"> рис. 6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Змонтувати каркас з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металопрофіля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з поперечним кроком 600 мм.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Підшивку карнизів виконати з використанням плит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Аквапанель®Зовнішня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Місця кріплення заповнити шпаклювальною сумішшю з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армуючою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стрічкою шириною 30мм, яка укладається в середину шва в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свіжонанесену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 суміш; армування кутів виконати шляхом вдавлювання кутового профіля в попередньо нанесену штукатурно-клейову суміш.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Влаштувати вентиляційні продухи в горизонтальній площині карнизу розміром 150</w:t>
      </w:r>
      <w:r w:rsidR="00261BB1" w:rsidRPr="00E37FD9">
        <w:rPr>
          <w:rFonts w:ascii="Times New Roman" w:hAnsi="Times New Roman" w:cs="Times New Roman"/>
          <w:sz w:val="20"/>
          <w:szCs w:val="28"/>
          <w:lang w:val="uk-UA"/>
        </w:rPr>
        <w:t>×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150 мм з кроком 1200 мм – 330 шт.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Влаштування декоративних елементів з пінополіуретану (карнизна планка)</w:t>
      </w:r>
    </w:p>
    <w:p w:rsidR="00094D70" w:rsidRPr="00E37FD9" w:rsidRDefault="00094D70" w:rsidP="00094D70">
      <w:pPr>
        <w:pStyle w:val="a4"/>
        <w:numPr>
          <w:ilvl w:val="0"/>
          <w:numId w:val="1"/>
        </w:numPr>
        <w:spacing w:line="264" w:lineRule="auto"/>
        <w:ind w:left="0"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Оздоблення виконати фасадною фарбою</w:t>
      </w:r>
      <w:r w:rsidR="00261BB1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Ceresit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білого кольору.</w:t>
      </w: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Фасадний декор будівлі рекомендується виконати за допомогою ліпнини з пінополістиролу з мінеральним покриттям - пінополістирол покривається лугостійкою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армувальною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сіткою та шаром мінеральної штукатурки. Фасадний декор з пінопласту легкий і не створює навантаження на стіни  та фундамент будівлі; матеріал не схильний  до пліснявіння, грибків, гниття; стійкий до впливу води, морозостійкий.</w:t>
      </w:r>
    </w:p>
    <w:p w:rsidR="00DA3DD4" w:rsidRPr="00E37FD9" w:rsidRDefault="00DA3DD4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i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 xml:space="preserve">Аналіз </w:t>
      </w:r>
      <w:proofErr w:type="spellStart"/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>вологісного</w:t>
      </w:r>
      <w:proofErr w:type="spellEnd"/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 xml:space="preserve"> режиму залізобетонного даху з холодним горищем</w:t>
      </w:r>
    </w:p>
    <w:p w:rsidR="00094D70" w:rsidRPr="00E37FD9" w:rsidRDefault="00094D70" w:rsidP="00094D70">
      <w:pPr>
        <w:widowControl w:val="0"/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>Призначення будівлі, яка обстежувалась – лікарня. Конструктивна система будинку – стінова з поздовжн</w:t>
      </w:r>
      <w:r w:rsidR="00DA3DD4" w:rsidRPr="00E37FD9">
        <w:rPr>
          <w:rFonts w:ascii="Times New Roman" w:hAnsi="Times New Roman" w:cs="Times New Roman"/>
          <w:sz w:val="20"/>
          <w:szCs w:val="28"/>
          <w:lang w:val="uk-UA"/>
        </w:rPr>
        <w:t>іми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несуч</w:t>
      </w:r>
      <w:r w:rsidR="00DA3DD4" w:rsidRPr="00E37FD9">
        <w:rPr>
          <w:rFonts w:ascii="Times New Roman" w:hAnsi="Times New Roman" w:cs="Times New Roman"/>
          <w:sz w:val="20"/>
          <w:szCs w:val="28"/>
          <w:lang w:val="uk-UA"/>
        </w:rPr>
        <w:t>ими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стін</w:t>
      </w:r>
      <w:r w:rsidR="00DA3DD4" w:rsidRPr="00E37FD9">
        <w:rPr>
          <w:rFonts w:ascii="Times New Roman" w:hAnsi="Times New Roman" w:cs="Times New Roman"/>
          <w:sz w:val="20"/>
          <w:szCs w:val="28"/>
          <w:lang w:val="uk-UA"/>
        </w:rPr>
        <w:t>ами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094D70" w:rsidRPr="00E37FD9" w:rsidRDefault="00094D70" w:rsidP="00094D7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lastRenderedPageBreak/>
        <w:t xml:space="preserve">Будівля має чотири поверхи. Дах з холодним горищем висотою 1.7 м з малим ухилом. Плити покриття – ребристі 6х1.5 м з обпиранням на поперечні цегляні опори. Покриття рулонне – два шари руберойду по асфальтобетонному шару 20 мм. Поперечний ухил (4%) 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 xml:space="preserve">забезпечується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за рахунок розкладки плит покриття, подовжній – за рахунок бетонного шару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 xml:space="preserve"> влаштованого по плитах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 Перекриття над останнім поверхом – збірні залізобетонні панелі з круглими порожнинами, 220 мм.  Пароізоляці</w:t>
      </w:r>
      <w:r w:rsidR="00C40ECA">
        <w:rPr>
          <w:rFonts w:ascii="Times New Roman" w:hAnsi="Times New Roman" w:cs="Times New Roman"/>
          <w:sz w:val="20"/>
          <w:szCs w:val="28"/>
          <w:lang w:val="uk-UA"/>
        </w:rPr>
        <w:t>я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– шар толю. Теплоізоляційний шар (бетон ніздрюватий, 120 мм) зруйновано та змішано з будівельним сміттям. 11 із 17 вентиляційних отворів горища забиті дошками або засклені (рис.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7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).</w:t>
      </w:r>
    </w:p>
    <w:p w:rsidR="00094D70" w:rsidRPr="00E37FD9" w:rsidRDefault="00094D70" w:rsidP="002332F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0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2755900" cy="2197100"/>
            <wp:effectExtent l="19050" t="0" r="6350" b="0"/>
            <wp:docPr id="247" name="Рисунок 18" descr="E:\Фото\Лена мобилка 3,10,16\Фото-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Лена мобилка 3,10,16\Фото-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618" t="26969" r="11460" b="3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70" w:rsidRPr="00E37FD9" w:rsidRDefault="00094D70" w:rsidP="00094D7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7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 Вентиляційні отвори холодного горища</w:t>
      </w:r>
    </w:p>
    <w:p w:rsidR="00094D70" w:rsidRPr="00E37FD9" w:rsidRDefault="00094D70" w:rsidP="00094D7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</w:p>
    <w:p w:rsidR="00094D70" w:rsidRPr="00E37FD9" w:rsidRDefault="00094D70" w:rsidP="00094D7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В холодному горищі проходять труби системи опалення. Для зменшення тепловтрат замість теплоізоляції труб опалення </w:t>
      </w:r>
      <w:r w:rsidR="00DA3DD4"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було 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закр</w:t>
      </w:r>
      <w:r w:rsidR="00DA3DD4" w:rsidRPr="00E37FD9">
        <w:rPr>
          <w:rFonts w:ascii="Times New Roman" w:hAnsi="Times New Roman" w:cs="Times New Roman"/>
          <w:sz w:val="20"/>
          <w:szCs w:val="28"/>
          <w:lang w:val="uk-UA"/>
        </w:rPr>
        <w:t>ито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вентиляційні отвори горища. Внаслідок цього в горищному просторі підвищений вміст вологи – на внутрішній поверхні ребристих плит покриття чорна пліснява по всій площі даху (рис.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8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та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9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). </w:t>
      </w:r>
    </w:p>
    <w:p w:rsidR="00094D70" w:rsidRPr="00E37FD9" w:rsidRDefault="00094D70" w:rsidP="00DA3DD4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0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2686050" cy="2282225"/>
            <wp:effectExtent l="19050" t="0" r="0" b="0"/>
            <wp:docPr id="248" name="Рисунок 52" descr="C:\Users\Elena\Pictures\2016-03-16 16.03.2016\16.03.2016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Elena\Pictures\2016-03-16 16.03.2016\16.03.2016 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28" r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70" w:rsidRPr="00E37FD9" w:rsidRDefault="00094D70" w:rsidP="00094D7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8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 Чорна пліснява на внутрішній поверхні плит покриття</w:t>
      </w:r>
    </w:p>
    <w:p w:rsidR="00094D70" w:rsidRPr="00E37FD9" w:rsidRDefault="00094D70" w:rsidP="00DA3DD4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0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2736850" cy="3168650"/>
            <wp:effectExtent l="19050" t="0" r="6350" b="0"/>
            <wp:docPr id="249" name="Рисунок 3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368" r="1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70" w:rsidRPr="00E37FD9" w:rsidRDefault="00094D70" w:rsidP="00094D7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Рис. </w:t>
      </w:r>
      <w:r w:rsidR="00D65602" w:rsidRPr="00E37FD9">
        <w:rPr>
          <w:rFonts w:ascii="Times New Roman" w:hAnsi="Times New Roman" w:cs="Times New Roman"/>
          <w:sz w:val="20"/>
          <w:szCs w:val="28"/>
          <w:lang w:val="uk-UA"/>
        </w:rPr>
        <w:t>9</w:t>
      </w:r>
      <w:r w:rsidRPr="00E37FD9">
        <w:rPr>
          <w:rFonts w:ascii="Times New Roman" w:hAnsi="Times New Roman" w:cs="Times New Roman"/>
          <w:sz w:val="20"/>
          <w:szCs w:val="28"/>
          <w:lang w:val="uk-UA"/>
        </w:rPr>
        <w:t>. Чорна пліснява на внутрішній поверхні плит покриття та корозія труб</w:t>
      </w:r>
    </w:p>
    <w:p w:rsidR="00094D70" w:rsidRPr="00E37FD9" w:rsidRDefault="00094D70" w:rsidP="00094D70">
      <w:pPr>
        <w:widowControl w:val="0"/>
        <w:tabs>
          <w:tab w:val="left" w:pos="1700"/>
        </w:tabs>
        <w:autoSpaceDE w:val="0"/>
        <w:autoSpaceDN w:val="0"/>
        <w:adjustRightInd w:val="0"/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</w:p>
    <w:p w:rsidR="00094D70" w:rsidRPr="00E37FD9" w:rsidRDefault="00094D70" w:rsidP="00094D7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i/>
          <w:sz w:val="20"/>
          <w:szCs w:val="28"/>
          <w:lang w:val="uk-UA"/>
        </w:rPr>
        <w:t>Відновлення вентиляційного режиму холодного горища залізобетонного даху</w:t>
      </w:r>
      <w:r w:rsidR="00261BB1" w:rsidRPr="00E37FD9">
        <w:rPr>
          <w:rFonts w:ascii="Times New Roman" w:hAnsi="Times New Roman" w:cs="Times New Roman"/>
          <w:sz w:val="20"/>
          <w:szCs w:val="28"/>
          <w:lang w:val="uk-UA"/>
        </w:rPr>
        <w:t>.</w:t>
      </w:r>
    </w:p>
    <w:p w:rsidR="00094D70" w:rsidRPr="00E37FD9" w:rsidRDefault="00094D70" w:rsidP="00094D70">
      <w:pPr>
        <w:pStyle w:val="a3"/>
        <w:widowControl/>
        <w:tabs>
          <w:tab w:val="left" w:pos="1276"/>
        </w:tabs>
        <w:autoSpaceDE/>
        <w:autoSpaceDN/>
        <w:adjustRightInd/>
        <w:spacing w:line="264" w:lineRule="auto"/>
        <w:ind w:left="0" w:firstLine="425"/>
        <w:jc w:val="both"/>
        <w:rPr>
          <w:rFonts w:eastAsiaTheme="minorHAnsi"/>
          <w:szCs w:val="28"/>
          <w:lang w:val="uk-UA" w:eastAsia="en-US"/>
        </w:rPr>
      </w:pPr>
      <w:r w:rsidRPr="00E37FD9">
        <w:rPr>
          <w:rFonts w:eastAsiaTheme="minorHAnsi"/>
          <w:szCs w:val="28"/>
          <w:lang w:val="uk-UA" w:eastAsia="en-US"/>
        </w:rPr>
        <w:t xml:space="preserve">Для провітрювання горищного простору, унеможливлення накопичення вологи в утеплювачі та обмеження поширення чорної плісняви на внутрішніх поверхнях горища необхідно </w:t>
      </w:r>
      <w:r w:rsidR="002332F0" w:rsidRPr="00E37FD9">
        <w:rPr>
          <w:rFonts w:eastAsiaTheme="minorHAnsi"/>
          <w:szCs w:val="28"/>
          <w:lang w:val="uk-UA" w:eastAsia="en-US"/>
        </w:rPr>
        <w:t>відкрити всі вентиляційні продухи у стінах горища</w:t>
      </w:r>
      <w:r w:rsidRPr="00E37FD9">
        <w:rPr>
          <w:rFonts w:eastAsiaTheme="minorHAnsi"/>
          <w:szCs w:val="28"/>
          <w:lang w:val="uk-UA" w:eastAsia="en-US"/>
        </w:rPr>
        <w:t xml:space="preserve">. Для захисту від птахів  потрібно установити сталеві </w:t>
      </w:r>
      <w:proofErr w:type="spellStart"/>
      <w:r w:rsidRPr="00E37FD9">
        <w:rPr>
          <w:rFonts w:eastAsiaTheme="minorHAnsi"/>
          <w:szCs w:val="28"/>
          <w:lang w:val="uk-UA" w:eastAsia="en-US"/>
        </w:rPr>
        <w:t>повітрозабірні</w:t>
      </w:r>
      <w:proofErr w:type="spellEnd"/>
      <w:r w:rsidRPr="00E37FD9">
        <w:rPr>
          <w:rFonts w:eastAsiaTheme="minorHAnsi"/>
          <w:szCs w:val="28"/>
          <w:lang w:val="uk-UA" w:eastAsia="en-US"/>
        </w:rPr>
        <w:t xml:space="preserve"> грати з </w:t>
      </w:r>
      <w:proofErr w:type="spellStart"/>
      <w:r w:rsidRPr="00E37FD9">
        <w:rPr>
          <w:rFonts w:eastAsiaTheme="minorHAnsi"/>
          <w:szCs w:val="28"/>
          <w:lang w:val="uk-UA" w:eastAsia="en-US"/>
        </w:rPr>
        <w:t>ламелями</w:t>
      </w:r>
      <w:proofErr w:type="spellEnd"/>
      <w:r w:rsidRPr="00E37FD9">
        <w:rPr>
          <w:rFonts w:eastAsiaTheme="minorHAnsi"/>
          <w:szCs w:val="28"/>
          <w:lang w:val="uk-UA" w:eastAsia="en-US"/>
        </w:rPr>
        <w:t xml:space="preserve"> під 45 градусів.</w:t>
      </w:r>
    </w:p>
    <w:p w:rsidR="00094D70" w:rsidRPr="00E37FD9" w:rsidRDefault="00094D70" w:rsidP="00094D70">
      <w:pPr>
        <w:tabs>
          <w:tab w:val="left" w:pos="1134"/>
        </w:tabs>
        <w:spacing w:line="264" w:lineRule="auto"/>
        <w:ind w:firstLine="425"/>
        <w:rPr>
          <w:rFonts w:ascii="Times New Roman" w:hAnsi="Times New Roman" w:cs="Times New Roman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Для скорочення тепловтрат системою опалення з верхньою розводкою потрібно труби в межах холодного горища </w:t>
      </w:r>
      <w:proofErr w:type="spellStart"/>
      <w:r w:rsidRPr="00E37FD9">
        <w:rPr>
          <w:rFonts w:ascii="Times New Roman" w:hAnsi="Times New Roman" w:cs="Times New Roman"/>
          <w:sz w:val="20"/>
          <w:szCs w:val="28"/>
          <w:lang w:val="uk-UA"/>
        </w:rPr>
        <w:t>теплоізолювати</w:t>
      </w:r>
      <w:proofErr w:type="spellEnd"/>
      <w:r w:rsidRPr="00E37FD9">
        <w:rPr>
          <w:rFonts w:ascii="Times New Roman" w:hAnsi="Times New Roman" w:cs="Times New Roman"/>
          <w:sz w:val="20"/>
          <w:szCs w:val="28"/>
          <w:lang w:val="uk-UA"/>
        </w:rPr>
        <w:t xml:space="preserve"> мінераловатними матами товщиною 50 мм.</w:t>
      </w:r>
    </w:p>
    <w:p w:rsidR="00C73185" w:rsidRPr="00E37FD9" w:rsidRDefault="00C73185" w:rsidP="00C73185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E37FD9">
        <w:rPr>
          <w:rFonts w:ascii="Times New Roman" w:hAnsi="Times New Roman" w:cs="Times New Roman"/>
          <w:b/>
          <w:i/>
          <w:sz w:val="20"/>
          <w:szCs w:val="20"/>
          <w:lang w:val="uk-UA"/>
        </w:rPr>
        <w:t>Висновки</w:t>
      </w:r>
    </w:p>
    <w:p w:rsidR="002332F0" w:rsidRPr="00E37FD9" w:rsidRDefault="00BC04BE" w:rsidP="002332F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</w:pPr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Провітрювання </w:t>
      </w:r>
      <w:proofErr w:type="spellStart"/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підпокрівельного</w:t>
      </w:r>
      <w:proofErr w:type="spellEnd"/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 простору необхідно для створення збалансованого мікроклімату під дахом</w:t>
      </w:r>
      <w:r w:rsidR="00D65602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.</w:t>
      </w:r>
      <w:r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 </w:t>
      </w:r>
      <w:r w:rsidR="002332F0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Якісна експлуатація дахів, своєчасне проведення профілактичного ремонту покрівельного покриття, створення нормального </w:t>
      </w:r>
      <w:proofErr w:type="spellStart"/>
      <w:r w:rsidR="002332F0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>температурно-вологісного</w:t>
      </w:r>
      <w:proofErr w:type="spellEnd"/>
      <w:r w:rsidR="002332F0" w:rsidRPr="00E37FD9">
        <w:rPr>
          <w:rFonts w:ascii="Times New Roman" w:hAnsi="Times New Roman" w:cs="Times New Roman"/>
          <w:color w:val="000000" w:themeColor="text1"/>
          <w:sz w:val="20"/>
          <w:szCs w:val="28"/>
          <w:lang w:val="uk-UA"/>
        </w:rPr>
        <w:t xml:space="preserve"> режиму горищного простору, періодична обробка дерев'яних елементів антисептиком - все це сприяє значному збільшенню терміну експлуатації елементів даху.</w:t>
      </w:r>
    </w:p>
    <w:p w:rsidR="002332F0" w:rsidRPr="00E37FD9" w:rsidRDefault="002332F0" w:rsidP="00C73185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F822EE" w:rsidRPr="00B566E2" w:rsidRDefault="00E948AA" w:rsidP="00094D70">
      <w:pPr>
        <w:spacing w:line="264" w:lineRule="auto"/>
        <w:ind w:firstLine="425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B566E2">
        <w:rPr>
          <w:rFonts w:ascii="Times New Roman" w:hAnsi="Times New Roman" w:cs="Times New Roman"/>
          <w:b/>
          <w:sz w:val="18"/>
          <w:szCs w:val="18"/>
          <w:lang w:val="uk-UA"/>
        </w:rPr>
        <w:t>Література</w:t>
      </w:r>
      <w:r w:rsidR="00B566E2">
        <w:rPr>
          <w:rFonts w:ascii="Times New Roman" w:hAnsi="Times New Roman" w:cs="Times New Roman"/>
          <w:b/>
          <w:sz w:val="18"/>
          <w:szCs w:val="18"/>
          <w:lang w:val="uk-UA"/>
        </w:rPr>
        <w:t>:</w:t>
      </w:r>
    </w:p>
    <w:p w:rsidR="00E31D04" w:rsidRPr="00E37FD9" w:rsidRDefault="00D6629B" w:rsidP="00D6629B">
      <w:pPr>
        <w:spacing w:line="264" w:lineRule="auto"/>
        <w:ind w:firstLine="426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1. </w:t>
      </w:r>
      <w:r w:rsidR="00E31D04" w:rsidRPr="00E37FD9">
        <w:rPr>
          <w:rFonts w:ascii="Times New Roman" w:hAnsi="Times New Roman" w:cs="Times New Roman"/>
          <w:i/>
          <w:sz w:val="18"/>
          <w:szCs w:val="18"/>
          <w:lang w:val="uk-UA"/>
        </w:rPr>
        <w:t>Ремонт, реконструкція покрівлі</w:t>
      </w:r>
      <w:r w:rsidR="00F31779"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– </w:t>
      </w:r>
      <w:r w:rsidR="008A4111">
        <w:rPr>
          <w:rFonts w:ascii="Times New Roman" w:hAnsi="Times New Roman" w:cs="Times New Roman"/>
          <w:i/>
          <w:color w:val="000000"/>
          <w:sz w:val="18"/>
          <w:szCs w:val="18"/>
          <w:shd w:val="clear" w:color="auto" w:fill="FFFFFF"/>
          <w:lang w:val="uk-UA"/>
        </w:rPr>
        <w:t>Елект</w:t>
      </w:r>
      <w:r w:rsidR="00F31779" w:rsidRPr="00E37FD9">
        <w:rPr>
          <w:rFonts w:ascii="Times New Roman" w:hAnsi="Times New Roman" w:cs="Times New Roman"/>
          <w:i/>
          <w:color w:val="000000"/>
          <w:sz w:val="18"/>
          <w:szCs w:val="18"/>
          <w:shd w:val="clear" w:color="auto" w:fill="FFFFFF"/>
          <w:lang w:val="uk-UA"/>
        </w:rPr>
        <w:t xml:space="preserve">рон. </w:t>
      </w:r>
      <w:proofErr w:type="spellStart"/>
      <w:r w:rsidR="00F31779" w:rsidRPr="00E37FD9">
        <w:rPr>
          <w:rFonts w:ascii="Times New Roman" w:hAnsi="Times New Roman" w:cs="Times New Roman"/>
          <w:i/>
          <w:color w:val="000000"/>
          <w:sz w:val="18"/>
          <w:szCs w:val="18"/>
          <w:shd w:val="clear" w:color="auto" w:fill="FFFFFF"/>
          <w:lang w:val="uk-UA"/>
        </w:rPr>
        <w:t>дан</w:t>
      </w:r>
      <w:proofErr w:type="spellEnd"/>
      <w:r w:rsidR="00F31779" w:rsidRPr="00E37FD9">
        <w:rPr>
          <w:rFonts w:ascii="Times New Roman" w:hAnsi="Times New Roman" w:cs="Times New Roman"/>
          <w:i/>
          <w:color w:val="000000"/>
          <w:sz w:val="18"/>
          <w:szCs w:val="18"/>
          <w:shd w:val="clear" w:color="auto" w:fill="FFFFFF"/>
          <w:lang w:val="uk-UA"/>
        </w:rPr>
        <w:t xml:space="preserve">. – 2012. – Режим доступу: </w:t>
      </w:r>
      <w:r w:rsidR="00E31D04" w:rsidRPr="00E37FD9">
        <w:rPr>
          <w:rFonts w:ascii="Times New Roman" w:hAnsi="Times New Roman" w:cs="Times New Roman"/>
          <w:i/>
          <w:sz w:val="18"/>
          <w:szCs w:val="18"/>
          <w:lang w:val="uk-UA"/>
        </w:rPr>
        <w:t>http://remont.ugu.pl/bud-remont-2012-12-01-16512/</w:t>
      </w:r>
      <w:r w:rsidR="00F31779" w:rsidRPr="00E37FD9">
        <w:rPr>
          <w:rFonts w:ascii="Times New Roman" w:hAnsi="Times New Roman" w:cs="Times New Roman"/>
          <w:i/>
          <w:color w:val="000000"/>
          <w:sz w:val="18"/>
          <w:szCs w:val="18"/>
          <w:shd w:val="clear" w:color="auto" w:fill="FFFFFF"/>
          <w:lang w:val="uk-UA"/>
        </w:rPr>
        <w:t>– Назва з екрана.</w:t>
      </w:r>
    </w:p>
    <w:p w:rsidR="00D6629B" w:rsidRPr="00E37FD9" w:rsidRDefault="00D6629B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2. </w:t>
      </w:r>
      <w:proofErr w:type="spellStart"/>
      <w:r w:rsidR="00FD4696" w:rsidRPr="00E37FD9">
        <w:rPr>
          <w:rFonts w:ascii="Times New Roman" w:hAnsi="Times New Roman" w:cs="Times New Roman"/>
          <w:i/>
          <w:sz w:val="18"/>
          <w:szCs w:val="18"/>
          <w:lang w:val="uk-UA"/>
        </w:rPr>
        <w:t>Бурх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, М. Дуглас. 1995. Аналіз</w:t>
      </w:r>
      <w:r w:rsidR="00FD4696"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накопичення вологи в порожнинах даху будинків заводського виготовлення</w:t>
      </w:r>
      <w:r w:rsidR="00FD4696"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STP 1255. Філадельфія: Американське суспільство по випробуванню матеріалів: 156-177.</w:t>
      </w:r>
    </w:p>
    <w:p w:rsidR="00FD4696" w:rsidRPr="00E37FD9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3.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Вавуло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Н.М.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Особенности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вентиляции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крыш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/ Н.М.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Вавуло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Р.Г.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Серажетдинов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–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Електорон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дан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.–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lastRenderedPageBreak/>
        <w:t xml:space="preserve">2007. – Режим доступу: </w:t>
      </w:r>
      <w:hyperlink r:id="rId16" w:history="1">
        <w:r w:rsidRPr="00E37FD9">
          <w:rPr>
            <w:rFonts w:ascii="Times New Roman" w:hAnsi="Times New Roman" w:cs="Times New Roman"/>
            <w:i/>
            <w:sz w:val="18"/>
            <w:szCs w:val="18"/>
            <w:u w:val="single"/>
            <w:lang w:val="uk-UA"/>
          </w:rPr>
          <w:t>http://stroyfirm.ru/articles/article.php?id=45/</w:t>
        </w:r>
      </w:hyperlink>
      <w:r w:rsidRPr="00E37FD9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 xml:space="preserve">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– Назва з екрана.</w:t>
      </w:r>
    </w:p>
    <w:p w:rsidR="00FD4696" w:rsidRPr="00E37FD9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4. Інформаційна корпорація. 1986. "Вміст вологи в технології управління будинками для проектувальників і будівельників». Нью-Йорк </w:t>
      </w:r>
    </w:p>
    <w:p w:rsidR="00FD4696" w:rsidRPr="00E37FD9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5.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Еловіт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Кеннет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М. 1999. "Розуміння того, що вологість робить і чому." ASHRAE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Journal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Vol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 41, № 4 (квітень): 84-90.</w:t>
      </w:r>
    </w:p>
    <w:p w:rsidR="00FD4696" w:rsidRPr="00E37FD9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6. Вентиляція покрівлі з металочерепиці – установка вентиляційного виходу –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Електорон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дан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.– 2007. – Режим доступу: </w:t>
      </w:r>
      <w:hyperlink r:id="rId17" w:history="1">
        <w:r w:rsidRPr="00E37FD9">
          <w:rPr>
            <w:rFonts w:ascii="Times New Roman" w:hAnsi="Times New Roman" w:cs="Times New Roman"/>
            <w:i/>
            <w:sz w:val="18"/>
            <w:szCs w:val="18"/>
            <w:u w:val="single"/>
            <w:lang w:val="uk-UA"/>
          </w:rPr>
          <w:t>http://stroyka-gid.com.ua/zagalni-putanas/4705-ventilazia-metalocherepizi.html</w:t>
        </w:r>
      </w:hyperlink>
      <w:r w:rsidRPr="00E37FD9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 xml:space="preserve">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– Назва з екрана.</w:t>
      </w:r>
    </w:p>
    <w:p w:rsidR="00FD4696" w:rsidRPr="00E37FD9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7. </w:t>
      </w:r>
      <w:proofErr w:type="spellStart"/>
      <w:r w:rsidR="007C735B" w:rsidRPr="00E37FD9">
        <w:rPr>
          <w:rFonts w:ascii="Times New Roman" w:hAnsi="Times New Roman" w:cs="Times New Roman"/>
          <w:i/>
          <w:sz w:val="18"/>
          <w:szCs w:val="18"/>
          <w:lang w:val="uk-UA"/>
        </w:rPr>
        <w:t>Лстібурек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Джозеф і Джон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Кармоді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1991. Керівництво по контролю вологості: Нове, </w:t>
      </w:r>
      <w:r w:rsidR="007C735B" w:rsidRPr="00E37FD9">
        <w:rPr>
          <w:rFonts w:ascii="Times New Roman" w:hAnsi="Times New Roman" w:cs="Times New Roman"/>
          <w:i/>
          <w:sz w:val="18"/>
          <w:szCs w:val="18"/>
          <w:lang w:val="uk-UA"/>
        </w:rPr>
        <w:t>м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алоповерхове житлове будівництво. Вашингтон, D.C.: Департамент США з енергозбереження; Поновлювані джерела енергії управління будівель; Спільнота системи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BuildingSystemsDivision</w:t>
      </w:r>
      <w:proofErr w:type="spellEnd"/>
    </w:p>
    <w:p w:rsidR="00FD4696" w:rsidRPr="00E37FD9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8. Вентиляція горища в приватному будинку –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Електорон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дан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.– 2016. – Режим доступу:</w:t>
      </w:r>
      <w:r w:rsidR="007C735B"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hyperlink r:id="rId18" w:history="1">
        <w:r w:rsidRPr="00E37FD9">
          <w:rPr>
            <w:rFonts w:ascii="Times New Roman" w:hAnsi="Times New Roman" w:cs="Times New Roman"/>
            <w:i/>
            <w:sz w:val="18"/>
            <w:szCs w:val="18"/>
            <w:u w:val="single"/>
            <w:lang w:val="uk-UA"/>
          </w:rPr>
          <w:t>http://remontu.com.ua/ventilyaciya-gorishha-v-privatnomu-budinku-ventilyaciya-xolodnogo-i-teplogo-gorishha-svoїmi-rukami</w:t>
        </w:r>
      </w:hyperlink>
      <w:r w:rsidRPr="00E37FD9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 xml:space="preserve"> –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Назва з екрана.</w:t>
      </w:r>
    </w:p>
    <w:p w:rsidR="00FD4696" w:rsidRPr="00E37FD9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9.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Суїнтон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r w:rsidR="007C735B" w:rsidRPr="00E37FD9">
        <w:rPr>
          <w:rFonts w:ascii="Times New Roman" w:hAnsi="Times New Roman" w:cs="Times New Roman"/>
          <w:i/>
          <w:sz w:val="18"/>
          <w:szCs w:val="18"/>
          <w:lang w:val="uk-UA"/>
        </w:rPr>
        <w:t>М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.C.</w:t>
      </w:r>
      <w:r w:rsidR="007C735B" w:rsidRPr="00E37FD9">
        <w:rPr>
          <w:rFonts w:ascii="Times New Roman" w:hAnsi="Times New Roman" w:cs="Times New Roman"/>
          <w:i/>
          <w:sz w:val="18"/>
          <w:szCs w:val="18"/>
          <w:lang w:val="uk-UA"/>
        </w:rPr>
        <w:t>,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r w:rsidR="007C735B"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В. К.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Браун і G.A.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Чаун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1999. "Малі будинки-технології в перехідний період: управління передачею тепла, повітря і вологи через захисну конструкцію будівлі». Будівництво Наука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InsightSeries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 NRCC 3233. Оттава, Канада: Національна дослідницька рада Канади.</w:t>
      </w:r>
    </w:p>
    <w:p w:rsidR="00FD4696" w:rsidRDefault="00FD4696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10.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Тенволд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, Антон. 1993. Вентиляція, вологість і конденсату промислових будинках у зимовий період. Вашингтон, D.C.: Департамент США по сільському господарству, Лісова служба Лабораторія лісової продукції</w:t>
      </w:r>
    </w:p>
    <w:p w:rsidR="00B566E2" w:rsidRDefault="00B566E2" w:rsidP="00FD4696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B566E2" w:rsidRPr="00B566E2" w:rsidRDefault="00B566E2" w:rsidP="00FD4696">
      <w:pPr>
        <w:spacing w:line="264" w:lineRule="auto"/>
        <w:ind w:firstLine="425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B566E2">
        <w:rPr>
          <w:rFonts w:ascii="Times New Roman" w:hAnsi="Times New Roman" w:cs="Times New Roman"/>
          <w:b/>
          <w:sz w:val="18"/>
          <w:szCs w:val="18"/>
          <w:lang w:val="en-US"/>
        </w:rPr>
        <w:t>References</w:t>
      </w:r>
      <w:r w:rsidRPr="00B566E2">
        <w:rPr>
          <w:rFonts w:ascii="Times New Roman" w:hAnsi="Times New Roman" w:cs="Times New Roman"/>
          <w:b/>
          <w:sz w:val="18"/>
          <w:szCs w:val="18"/>
          <w:lang w:val="uk-UA"/>
        </w:rPr>
        <w:t>:</w:t>
      </w:r>
    </w:p>
    <w:p w:rsidR="002B0374" w:rsidRPr="002B0374" w:rsidRDefault="00B566E2" w:rsidP="002B0374">
      <w:pPr>
        <w:pStyle w:val="a3"/>
        <w:numPr>
          <w:ilvl w:val="0"/>
          <w:numId w:val="6"/>
        </w:numPr>
        <w:spacing w:line="264" w:lineRule="auto"/>
        <w:ind w:left="0" w:firstLine="709"/>
        <w:jc w:val="both"/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</w:pP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Repair</w:t>
      </w:r>
      <w:r w:rsidRPr="002B0374">
        <w:rPr>
          <w:i/>
          <w:color w:val="333333"/>
          <w:sz w:val="18"/>
          <w:szCs w:val="18"/>
          <w:shd w:val="clear" w:color="auto" w:fill="FFFFFF"/>
          <w:lang w:val="uk-UA"/>
        </w:rPr>
        <w:t>,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a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reconstruction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of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roof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sz w:val="18"/>
          <w:szCs w:val="18"/>
          <w:lang w:val="uk-UA"/>
        </w:rPr>
        <w:t>–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Electron</w:t>
      </w:r>
      <w:r w:rsidRPr="002B0374">
        <w:rPr>
          <w:i/>
          <w:color w:val="333333"/>
          <w:sz w:val="18"/>
          <w:szCs w:val="18"/>
          <w:shd w:val="clear" w:color="auto" w:fill="FFFFFF"/>
          <w:lang w:val="uk-UA"/>
        </w:rPr>
        <w:t>.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en-US"/>
        </w:rPr>
        <w:t>D</w:t>
      </w:r>
      <w:r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en-US"/>
        </w:rPr>
        <w:t>ata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sz w:val="18"/>
          <w:szCs w:val="18"/>
          <w:lang w:val="uk-UA"/>
        </w:rPr>
        <w:t>–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uk-UA"/>
        </w:rPr>
        <w:t>2012.</w:t>
      </w:r>
      <w:r w:rsidR="00C40ECA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en-US"/>
        </w:rPr>
        <w:t>I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t</w:t>
      </w:r>
      <w:r w:rsidR="002B0374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is access</w:t>
      </w:r>
      <w:r w:rsidR="002B0374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mode</w:t>
      </w:r>
      <w:r w:rsidRPr="002B0374">
        <w:rPr>
          <w:i/>
          <w:color w:val="333333"/>
          <w:sz w:val="18"/>
          <w:szCs w:val="18"/>
          <w:shd w:val="clear" w:color="auto" w:fill="FFFFFF"/>
          <w:lang w:val="uk-UA"/>
        </w:rPr>
        <w:t>:</w:t>
      </w:r>
      <w:r w:rsidR="002B0374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</w:p>
    <w:p w:rsidR="00B566E2" w:rsidRPr="002B0374" w:rsidRDefault="00F47093" w:rsidP="002B0374">
      <w:pPr>
        <w:pStyle w:val="a3"/>
        <w:spacing w:line="264" w:lineRule="auto"/>
        <w:ind w:left="0"/>
        <w:jc w:val="both"/>
        <w:rPr>
          <w:i/>
          <w:sz w:val="18"/>
          <w:szCs w:val="18"/>
          <w:lang w:val="uk-UA"/>
        </w:rPr>
      </w:pPr>
      <w:hyperlink r:id="rId19" w:history="1">
        <w:r w:rsidR="002B0374" w:rsidRPr="002B0374">
          <w:rPr>
            <w:rStyle w:val="a7"/>
            <w:sz w:val="18"/>
            <w:szCs w:val="18"/>
            <w:shd w:val="clear" w:color="auto" w:fill="FFFFFF"/>
            <w:lang w:val="en-US"/>
          </w:rPr>
          <w:t>http</w:t>
        </w:r>
        <w:r w:rsidR="002B0374" w:rsidRPr="002B0374">
          <w:rPr>
            <w:rStyle w:val="a7"/>
            <w:sz w:val="18"/>
            <w:szCs w:val="18"/>
            <w:shd w:val="clear" w:color="auto" w:fill="FFFFFF"/>
            <w:lang w:val="uk-UA"/>
          </w:rPr>
          <w:t>://</w:t>
        </w:r>
        <w:proofErr w:type="spellStart"/>
        <w:r w:rsidR="002B0374" w:rsidRPr="002B0374">
          <w:rPr>
            <w:rStyle w:val="a7"/>
            <w:sz w:val="18"/>
            <w:szCs w:val="18"/>
            <w:shd w:val="clear" w:color="auto" w:fill="FFFFFF"/>
            <w:lang w:val="en-US"/>
          </w:rPr>
          <w:t>remont</w:t>
        </w:r>
        <w:proofErr w:type="spellEnd"/>
        <w:r w:rsidR="002B0374" w:rsidRPr="002B0374">
          <w:rPr>
            <w:rStyle w:val="a7"/>
            <w:sz w:val="18"/>
            <w:szCs w:val="18"/>
            <w:shd w:val="clear" w:color="auto" w:fill="FFFFFF"/>
            <w:lang w:val="uk-UA"/>
          </w:rPr>
          <w:t>.</w:t>
        </w:r>
        <w:proofErr w:type="spellStart"/>
        <w:r w:rsidR="002B0374" w:rsidRPr="002B0374">
          <w:rPr>
            <w:rStyle w:val="a7"/>
            <w:sz w:val="18"/>
            <w:szCs w:val="18"/>
            <w:shd w:val="clear" w:color="auto" w:fill="FFFFFF"/>
            <w:lang w:val="en-US"/>
          </w:rPr>
          <w:t>ugu</w:t>
        </w:r>
        <w:proofErr w:type="spellEnd"/>
        <w:r w:rsidR="002B0374" w:rsidRPr="002B0374">
          <w:rPr>
            <w:rStyle w:val="a7"/>
            <w:sz w:val="18"/>
            <w:szCs w:val="18"/>
            <w:shd w:val="clear" w:color="auto" w:fill="FFFFFF"/>
            <w:lang w:val="uk-UA"/>
          </w:rPr>
          <w:t>.</w:t>
        </w:r>
        <w:proofErr w:type="spellStart"/>
        <w:r w:rsidR="002B0374" w:rsidRPr="002B0374">
          <w:rPr>
            <w:rStyle w:val="a7"/>
            <w:sz w:val="18"/>
            <w:szCs w:val="18"/>
            <w:shd w:val="clear" w:color="auto" w:fill="FFFFFF"/>
            <w:lang w:val="en-US"/>
          </w:rPr>
          <w:t>pl</w:t>
        </w:r>
        <w:proofErr w:type="spellEnd"/>
        <w:r w:rsidR="002B0374" w:rsidRPr="002B0374">
          <w:rPr>
            <w:rStyle w:val="a7"/>
            <w:sz w:val="18"/>
            <w:szCs w:val="18"/>
            <w:shd w:val="clear" w:color="auto" w:fill="FFFFFF"/>
            <w:lang w:val="uk-UA"/>
          </w:rPr>
          <w:t>/</w:t>
        </w:r>
        <w:r w:rsidR="002B0374" w:rsidRPr="002B0374">
          <w:rPr>
            <w:rStyle w:val="a7"/>
            <w:sz w:val="18"/>
            <w:szCs w:val="18"/>
            <w:shd w:val="clear" w:color="auto" w:fill="FFFFFF"/>
            <w:lang w:val="en-US"/>
          </w:rPr>
          <w:t>bud</w:t>
        </w:r>
      </w:hyperlink>
      <w:r w:rsidR="002B0374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566E2" w:rsidRPr="002B0374">
        <w:rPr>
          <w:i/>
          <w:color w:val="333333"/>
          <w:sz w:val="18"/>
          <w:szCs w:val="18"/>
          <w:shd w:val="clear" w:color="auto" w:fill="FFFFFF"/>
          <w:lang w:val="uk-UA"/>
        </w:rPr>
        <w:t>-</w:t>
      </w:r>
      <w:r w:rsidR="002B0374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B566E2"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remont</w:t>
      </w:r>
      <w:proofErr w:type="spellEnd"/>
      <w:r w:rsidR="002B0374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566E2" w:rsidRPr="002B0374">
        <w:rPr>
          <w:i/>
          <w:sz w:val="18"/>
          <w:szCs w:val="18"/>
          <w:lang w:val="uk-UA"/>
        </w:rPr>
        <w:t>-</w:t>
      </w:r>
      <w:r w:rsidR="002B0374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566E2" w:rsidRPr="002B0374">
        <w:rPr>
          <w:i/>
          <w:color w:val="333333"/>
          <w:sz w:val="18"/>
          <w:szCs w:val="18"/>
          <w:shd w:val="clear" w:color="auto" w:fill="FFFFFF"/>
          <w:lang w:val="uk-UA"/>
        </w:rPr>
        <w:t>2012-12-01-16512/</w:t>
      </w:r>
      <w:r w:rsidR="00B566E2" w:rsidRPr="002B0374">
        <w:rPr>
          <w:i/>
          <w:sz w:val="18"/>
          <w:szCs w:val="18"/>
          <w:lang w:val="uk-UA"/>
        </w:rPr>
        <w:t>–</w:t>
      </w:r>
      <w:r w:rsidR="00B566E2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="00B566E2"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Name</w:t>
      </w:r>
      <w:r w:rsidR="00B566E2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="00B566E2" w:rsidRPr="002B0374">
        <w:rPr>
          <w:i/>
          <w:color w:val="333333"/>
          <w:sz w:val="18"/>
          <w:szCs w:val="18"/>
          <w:shd w:val="clear" w:color="auto" w:fill="FFFFFF"/>
          <w:lang w:val="en-US"/>
        </w:rPr>
        <w:t>from</w:t>
      </w:r>
      <w:r w:rsidR="00B566E2" w:rsidRPr="002B0374">
        <w:rPr>
          <w:rStyle w:val="apple-converted-space"/>
          <w:i/>
          <w:color w:val="333333"/>
          <w:sz w:val="18"/>
          <w:szCs w:val="18"/>
          <w:shd w:val="clear" w:color="auto" w:fill="FFFFFF"/>
          <w:lang w:val="en-US"/>
        </w:rPr>
        <w:t> screen</w:t>
      </w:r>
      <w:r w:rsidR="00B566E2" w:rsidRPr="002B0374">
        <w:rPr>
          <w:color w:val="333333"/>
          <w:sz w:val="18"/>
          <w:szCs w:val="18"/>
          <w:shd w:val="clear" w:color="auto" w:fill="FFFFFF"/>
          <w:lang w:val="uk-UA"/>
        </w:rPr>
        <w:t>.</w:t>
      </w:r>
    </w:p>
    <w:p w:rsidR="00B566E2" w:rsidRPr="00E37FD9" w:rsidRDefault="00B566E2" w:rsidP="00B566E2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2.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Burch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M.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Douglas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1995.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Analysis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Moisture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Accumulation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in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the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Roof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Cavities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Manufactured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HousingSTP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1255.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Philadelphia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: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American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Society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for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Testing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Materials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: 156–177.</w:t>
      </w:r>
    </w:p>
    <w:p w:rsidR="00B566E2" w:rsidRPr="00B566E2" w:rsidRDefault="00B566E2" w:rsidP="00B566E2">
      <w:pPr>
        <w:spacing w:line="264" w:lineRule="auto"/>
        <w:ind w:firstLine="426"/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</w:pPr>
      <w:r w:rsidRPr="00B566E2">
        <w:rPr>
          <w:rFonts w:ascii="Times New Roman" w:hAnsi="Times New Roman" w:cs="Times New Roman"/>
          <w:i/>
          <w:sz w:val="18"/>
          <w:szCs w:val="18"/>
          <w:lang w:val="uk-UA"/>
        </w:rPr>
        <w:t>3.</w:t>
      </w:r>
      <w:r w:rsidRPr="00B566E2">
        <w:rPr>
          <w:i/>
          <w:lang w:val="en-US"/>
        </w:rPr>
        <w:t xml:space="preserve"> </w:t>
      </w:r>
      <w:proofErr w:type="spellStart"/>
      <w:r w:rsidRPr="00B566E2">
        <w:rPr>
          <w:rFonts w:ascii="Times New Roman" w:hAnsi="Times New Roman" w:cs="Times New Roman"/>
          <w:i/>
          <w:sz w:val="18"/>
          <w:szCs w:val="18"/>
          <w:lang w:val="uk-UA"/>
        </w:rPr>
        <w:t>Vavulo</w:t>
      </w:r>
      <w:proofErr w:type="spellEnd"/>
      <w:r w:rsidRPr="00B566E2">
        <w:rPr>
          <w:rFonts w:ascii="Times New Roman" w:hAnsi="Times New Roman" w:cs="Times New Roman"/>
          <w:i/>
          <w:sz w:val="18"/>
          <w:szCs w:val="18"/>
          <w:lang w:val="en-US"/>
        </w:rPr>
        <w:t xml:space="preserve"> N. M.</w:t>
      </w:r>
      <w:r w:rsidRPr="00B566E2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B566E2">
        <w:rPr>
          <w:rFonts w:ascii="Times New Roman" w:hAnsi="Times New Roman" w:cs="Times New Roman"/>
          <w:i/>
          <w:sz w:val="18"/>
          <w:szCs w:val="18"/>
          <w:lang w:val="uk-UA"/>
        </w:rPr>
        <w:t>Serazhetdinov</w:t>
      </w:r>
      <w:proofErr w:type="spellEnd"/>
      <w:r w:rsidRPr="00B566E2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Pr="00B566E2">
        <w:rPr>
          <w:rFonts w:ascii="Times New Roman" w:hAnsi="Times New Roman" w:cs="Times New Roman"/>
          <w:i/>
          <w:sz w:val="18"/>
          <w:szCs w:val="18"/>
          <w:lang w:val="uk-UA"/>
        </w:rPr>
        <w:t>R.G.  (2007).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Features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of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ventilation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of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roofs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sz w:val="18"/>
          <w:szCs w:val="18"/>
          <w:lang w:val="uk-UA"/>
        </w:rPr>
        <w:t>–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Electron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.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data </w:t>
      </w:r>
      <w:r w:rsidRPr="00B566E2">
        <w:rPr>
          <w:rFonts w:ascii="Times New Roman" w:hAnsi="Times New Roman" w:cs="Times New Roman"/>
          <w:i/>
          <w:sz w:val="18"/>
          <w:szCs w:val="18"/>
          <w:lang w:val="uk-UA"/>
        </w:rPr>
        <w:t>–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2007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 xml:space="preserve">. 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I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t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is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proofErr w:type="spellStart"/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is</w:t>
      </w:r>
      <w:proofErr w:type="spellEnd"/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 xml:space="preserve"> access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mode</w:t>
      </w:r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:</w:t>
      </w:r>
      <w:r w:rsidRP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 </w:t>
      </w:r>
      <w:hyperlink r:id="rId20" w:history="1"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http</w:t>
        </w:r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uk-UA"/>
          </w:rPr>
          <w:t>://</w:t>
        </w:r>
        <w:proofErr w:type="spellStart"/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stroyfirm</w:t>
        </w:r>
        <w:proofErr w:type="spellEnd"/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uk-UA"/>
          </w:rPr>
          <w:t>.</w:t>
        </w:r>
        <w:proofErr w:type="spellStart"/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ru</w:t>
        </w:r>
        <w:proofErr w:type="spellEnd"/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uk-UA"/>
          </w:rPr>
          <w:t>/</w:t>
        </w:r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articles</w:t>
        </w:r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uk-UA"/>
          </w:rPr>
          <w:t>/</w:t>
        </w:r>
        <w:r w:rsidRPr="00B566E2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article</w:t>
        </w:r>
      </w:hyperlink>
      <w:r w:rsidRPr="00B566E2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.</w:t>
      </w:r>
    </w:p>
    <w:p w:rsidR="00B566E2" w:rsidRPr="00DB5429" w:rsidRDefault="00B566E2" w:rsidP="00B566E2">
      <w:pPr>
        <w:spacing w:line="264" w:lineRule="auto"/>
        <w:ind w:firstLine="0"/>
        <w:rPr>
          <w:rFonts w:ascii="Times New Roman" w:hAnsi="Times New Roman" w:cs="Times New Roman"/>
          <w:i/>
          <w:sz w:val="18"/>
          <w:szCs w:val="18"/>
          <w:lang w:val="uk-UA"/>
        </w:rPr>
      </w:pPr>
      <w:proofErr w:type="spellStart"/>
      <w:r w:rsidRPr="00DB5429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php</w:t>
      </w:r>
      <w:proofErr w:type="spellEnd"/>
      <w:r w:rsidRPr="00DB5429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?</w:t>
      </w:r>
      <w:r w:rsidRPr="00DB5429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id</w:t>
      </w:r>
      <w:r w:rsidRPr="00DB5429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=45/</w:t>
      </w:r>
      <w:r w:rsidRPr="00DB5429">
        <w:rPr>
          <w:rFonts w:ascii="Times New Roman" w:hAnsi="Times New Roman" w:cs="Times New Roman"/>
          <w:i/>
          <w:sz w:val="18"/>
          <w:szCs w:val="18"/>
          <w:lang w:val="uk-UA"/>
        </w:rPr>
        <w:t>–</w:t>
      </w:r>
      <w:r w:rsidRPr="00DB5429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DB5429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Name</w:t>
      </w:r>
      <w:r w:rsidRPr="00DB5429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DB5429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from</w:t>
      </w:r>
      <w:r w:rsidRPr="00DB5429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screen</w:t>
      </w:r>
      <w:r w:rsidRPr="00DB5429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.</w:t>
      </w:r>
    </w:p>
    <w:p w:rsidR="00B566E2" w:rsidRPr="00E37FD9" w:rsidRDefault="00B566E2" w:rsidP="00B566E2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4.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Cutter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Information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Corporation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 1986. "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Moisture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in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Houses-Control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Technology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for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Designers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Builders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."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New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York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</w:t>
      </w:r>
    </w:p>
    <w:p w:rsidR="00B566E2" w:rsidRPr="00E37FD9" w:rsidRDefault="00B566E2" w:rsidP="00B566E2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5. 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Elovit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Kenneth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M. 1999. "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Understanding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What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Humidity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Does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Why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." ASHRAE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Journal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Vol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41,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No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 4 (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April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): 84–90. </w:t>
      </w:r>
    </w:p>
    <w:p w:rsidR="00B566E2" w:rsidRDefault="00B566E2" w:rsidP="00B566E2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>
        <w:rPr>
          <w:rFonts w:ascii="Times New Roman" w:hAnsi="Times New Roman" w:cs="Times New Roman"/>
          <w:i/>
          <w:sz w:val="18"/>
          <w:szCs w:val="18"/>
          <w:lang w:val="uk-UA"/>
        </w:rPr>
        <w:t>6.</w:t>
      </w:r>
      <w:r w:rsidRPr="0011383D">
        <w:rPr>
          <w:lang w:val="en-US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Ventilation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roof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from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metal</w:t>
      </w:r>
      <w:proofErr w:type="spellEnd"/>
      <w:r>
        <w:rPr>
          <w:rFonts w:ascii="Times New Roman" w:hAnsi="Times New Roman" w:cs="Times New Roman"/>
          <w:i/>
          <w:sz w:val="18"/>
          <w:szCs w:val="18"/>
          <w:lang w:val="en-US"/>
        </w:rPr>
        <w:t>tile</w:t>
      </w:r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is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setting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a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vent</w:t>
      </w:r>
      <w:proofErr w:type="spellEnd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1383D">
        <w:rPr>
          <w:rFonts w:ascii="Times New Roman" w:hAnsi="Times New Roman" w:cs="Times New Roman"/>
          <w:i/>
          <w:sz w:val="18"/>
          <w:szCs w:val="18"/>
          <w:lang w:val="uk-UA"/>
        </w:rPr>
        <w:t>output</w:t>
      </w:r>
      <w:proofErr w:type="spellEnd"/>
      <w:r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–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Electron</w:t>
      </w:r>
      <w:r w:rsidRPr="00E331E7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.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data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–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2007</w:t>
      </w:r>
      <w:r w:rsidRPr="00E331E7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.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t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is</w:t>
      </w:r>
      <w:r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access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m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ode</w:t>
      </w:r>
      <w:r w:rsidRPr="00E331E7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:</w:t>
      </w:r>
      <w:r w:rsidRPr="0011383D">
        <w:rPr>
          <w:lang w:val="en-US"/>
        </w:rPr>
        <w:t xml:space="preserve"> </w:t>
      </w:r>
      <w:hyperlink r:id="rId21" w:history="1">
        <w:r w:rsidRPr="00E37FD9">
          <w:rPr>
            <w:rFonts w:ascii="Times New Roman" w:hAnsi="Times New Roman" w:cs="Times New Roman"/>
            <w:i/>
            <w:sz w:val="18"/>
            <w:szCs w:val="18"/>
            <w:u w:val="single"/>
            <w:lang w:val="uk-UA"/>
          </w:rPr>
          <w:t>http://stroyka-gid.com.ua/zagalni-putanas/4705-ventilazia-metalocherepizi.html</w:t>
        </w:r>
      </w:hyperlink>
      <w:r w:rsidRPr="00E37FD9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 xml:space="preserve"> 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– 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Name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from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screen</w:t>
      </w:r>
      <w:r w:rsidRPr="00E331E7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B566E2" w:rsidRPr="00E37FD9" w:rsidRDefault="00B566E2" w:rsidP="00B566E2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7.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Lstiburek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Joseph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John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Carmody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1991.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Moisture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Control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Handbook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: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New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Low-Rise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Residential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lastRenderedPageBreak/>
        <w:t>Construction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Washington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D.C.: U.S.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Department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Energy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Conservation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;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Renewable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Energy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Office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Buildings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;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Community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Systems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Building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Systems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Division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244 </w:t>
      </w:r>
    </w:p>
    <w:p w:rsidR="00C40ECA" w:rsidRDefault="00B566E2" w:rsidP="00B566E2">
      <w:pPr>
        <w:spacing w:line="264" w:lineRule="auto"/>
        <w:ind w:firstLine="426"/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sz w:val="18"/>
          <w:szCs w:val="18"/>
          <w:lang w:val="uk-UA"/>
        </w:rPr>
        <w:t>8.</w:t>
      </w:r>
      <w:r w:rsidRPr="001F5CA0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Ventilation</w:t>
      </w:r>
      <w:r w:rsidRPr="001F5CA0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1F5CA0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of</w:t>
      </w:r>
      <w:r w:rsidRPr="001F5CA0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1F5CA0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garret</w:t>
      </w:r>
      <w:r w:rsidRPr="001F5CA0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1F5CA0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in</w:t>
      </w:r>
      <w:r w:rsidRPr="001F5CA0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1F5CA0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a</w:t>
      </w:r>
      <w:r w:rsidRPr="001F5CA0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1F5CA0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private</w:t>
      </w:r>
      <w:r w:rsidRPr="001F5CA0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1F5CA0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house</w:t>
      </w:r>
      <w:r w:rsidRPr="00A615FC"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FFFFF"/>
          <w:lang w:val="en-US"/>
        </w:rPr>
        <w:t> 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–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Electron</w:t>
      </w:r>
      <w:r w:rsidRPr="00E331E7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.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data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–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2007</w:t>
      </w:r>
      <w:r w:rsidRPr="00E331E7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.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t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is</w:t>
      </w:r>
      <w:r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access</w:t>
      </w:r>
      <w:r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m</w:t>
      </w:r>
      <w:r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ode</w:t>
      </w:r>
      <w:r w:rsidRPr="00E331E7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uk-UA"/>
        </w:rPr>
        <w:t>:</w:t>
      </w:r>
    </w:p>
    <w:p w:rsidR="00B566E2" w:rsidRPr="00E331E7" w:rsidRDefault="00F47093" w:rsidP="00B566E2">
      <w:pPr>
        <w:spacing w:line="264" w:lineRule="auto"/>
        <w:ind w:firstLine="426"/>
        <w:rPr>
          <w:rFonts w:ascii="Times New Roman" w:hAnsi="Times New Roman" w:cs="Times New Roman"/>
          <w:i/>
          <w:sz w:val="18"/>
          <w:szCs w:val="18"/>
          <w:lang w:val="uk-UA"/>
        </w:rPr>
      </w:pPr>
      <w:hyperlink r:id="rId22" w:history="1">
        <w:r w:rsidR="00B566E2" w:rsidRPr="00E37FD9">
          <w:rPr>
            <w:rFonts w:ascii="Times New Roman" w:hAnsi="Times New Roman" w:cs="Times New Roman"/>
            <w:i/>
            <w:sz w:val="18"/>
            <w:szCs w:val="18"/>
            <w:u w:val="single"/>
            <w:lang w:val="uk-UA"/>
          </w:rPr>
          <w:t>http://remontu.com.ua/ventilyaciya-gorishha-v-privatnomu-budinku-ventilyaciya-xolodnogo-i-teplogo-gorishha-svoїmi-rukami</w:t>
        </w:r>
      </w:hyperlink>
      <w:r w:rsidR="00B566E2" w:rsidRPr="00E37FD9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 xml:space="preserve"> – </w:t>
      </w:r>
      <w:r w:rsidR="00B566E2"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Name</w:t>
      </w:r>
      <w:r w:rsidR="00B566E2"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="00B566E2" w:rsidRPr="00B5378B">
        <w:rPr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from</w:t>
      </w:r>
      <w:r w:rsidR="00B566E2" w:rsidRPr="00B5378B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 </w:t>
      </w:r>
      <w:r w:rsidR="00B566E2">
        <w:rPr>
          <w:rStyle w:val="apple-converted-space"/>
          <w:rFonts w:ascii="Times New Roman" w:hAnsi="Times New Roman" w:cs="Times New Roman"/>
          <w:i/>
          <w:color w:val="333333"/>
          <w:sz w:val="18"/>
          <w:szCs w:val="18"/>
          <w:shd w:val="clear" w:color="auto" w:fill="FFFFFF"/>
          <w:lang w:val="en-US"/>
        </w:rPr>
        <w:t>screen</w:t>
      </w:r>
      <w:r w:rsidR="00B566E2" w:rsidRPr="00E331E7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B566E2" w:rsidRPr="00E37FD9" w:rsidRDefault="00B566E2" w:rsidP="00B566E2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9.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Swinton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M.C., W.C.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Brown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G.A.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Chown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. 1999. "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Small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Buildings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—Technologies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in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Transition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: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Controlling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the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Transfer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Heat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Air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Moisture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Through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the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Building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Envelope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."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Building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Science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Insight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Series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NRCC 3233.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Ottawa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Canada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: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National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Research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Council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Canada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</w:p>
    <w:p w:rsidR="00B566E2" w:rsidRPr="00E37FD9" w:rsidRDefault="00B566E2" w:rsidP="00B566E2">
      <w:pPr>
        <w:spacing w:line="264" w:lineRule="auto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10. 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TenWolde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Anton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1993.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Ventilation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Humidity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Condensation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in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Manufactured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Houses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During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Winter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Washington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D.C.: U.S.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Department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Agriculture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Forest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Service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Forest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Products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>Laboratory</w:t>
      </w:r>
      <w:proofErr w:type="spellEnd"/>
      <w:r w:rsidRPr="00E37FD9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</w:p>
    <w:p w:rsidR="00E37FD9" w:rsidRDefault="00E37FD9">
      <w:pPr>
        <w:rPr>
          <w:rFonts w:cs="Times New Roman"/>
          <w:i/>
          <w:sz w:val="18"/>
          <w:szCs w:val="18"/>
          <w:lang w:val="uk-UA"/>
        </w:rPr>
      </w:pPr>
      <w:r>
        <w:rPr>
          <w:rFonts w:cs="Times New Roman"/>
          <w:i/>
          <w:sz w:val="18"/>
          <w:szCs w:val="18"/>
          <w:lang w:val="uk-UA"/>
        </w:rPr>
        <w:br w:type="page"/>
      </w:r>
    </w:p>
    <w:p w:rsidR="00E37FD9" w:rsidRPr="00B566E2" w:rsidRDefault="00E37FD9">
      <w:pPr>
        <w:rPr>
          <w:lang w:val="en-US"/>
        </w:rPr>
      </w:pPr>
    </w:p>
    <w:p w:rsidR="00E37FD9" w:rsidRPr="00B566E2" w:rsidRDefault="00E37FD9" w:rsidP="00E37FD9">
      <w:pPr>
        <w:spacing w:line="264" w:lineRule="auto"/>
        <w:ind w:firstLine="0"/>
        <w:rPr>
          <w:lang w:val="en-US"/>
        </w:rPr>
        <w:sectPr w:rsidR="00E37FD9" w:rsidRPr="00B566E2" w:rsidSect="00094D70">
          <w:type w:val="continuous"/>
          <w:pgSz w:w="11906" w:h="16838"/>
          <w:pgMar w:top="1134" w:right="1418" w:bottom="1418" w:left="1418" w:header="709" w:footer="709" w:gutter="0"/>
          <w:cols w:num="2" w:space="284"/>
          <w:docGrid w:linePitch="360"/>
        </w:sectPr>
      </w:pPr>
    </w:p>
    <w:p w:rsidR="00E37FD9" w:rsidRPr="00E37FD9" w:rsidRDefault="00E37FD9" w:rsidP="00E37FD9">
      <w:pPr>
        <w:ind w:firstLine="425"/>
        <w:rPr>
          <w:rFonts w:ascii="Times New Roman" w:hAnsi="Times New Roman" w:cs="Times New Roman"/>
          <w:sz w:val="18"/>
          <w:szCs w:val="18"/>
          <w:lang w:val="uk-UA"/>
        </w:rPr>
      </w:pPr>
      <w:r w:rsidRPr="00E37FD9">
        <w:rPr>
          <w:rFonts w:ascii="Times New Roman" w:hAnsi="Times New Roman" w:cs="Times New Roman"/>
          <w:b/>
          <w:sz w:val="18"/>
          <w:szCs w:val="18"/>
        </w:rPr>
        <w:lastRenderedPageBreak/>
        <w:t>Рецензент:</w:t>
      </w:r>
      <w:r w:rsidRPr="00E37FD9">
        <w:rPr>
          <w:rFonts w:ascii="Times New Roman" w:hAnsi="Times New Roman" w:cs="Times New Roman"/>
          <w:sz w:val="18"/>
          <w:szCs w:val="18"/>
        </w:rPr>
        <w:t xml:space="preserve"> д-р </w:t>
      </w:r>
      <w:proofErr w:type="spellStart"/>
      <w:r w:rsidRPr="00E37FD9">
        <w:rPr>
          <w:rFonts w:ascii="Times New Roman" w:hAnsi="Times New Roman" w:cs="Times New Roman"/>
          <w:sz w:val="18"/>
          <w:szCs w:val="18"/>
        </w:rPr>
        <w:t>техн</w:t>
      </w:r>
      <w:proofErr w:type="spellEnd"/>
      <w:r w:rsidRPr="00E37FD9">
        <w:rPr>
          <w:rFonts w:ascii="Times New Roman" w:hAnsi="Times New Roman" w:cs="Times New Roman"/>
          <w:sz w:val="18"/>
          <w:szCs w:val="18"/>
        </w:rPr>
        <w:t xml:space="preserve">. наук проф. </w:t>
      </w:r>
      <w:proofErr w:type="spellStart"/>
      <w:r>
        <w:rPr>
          <w:rFonts w:ascii="Times New Roman" w:hAnsi="Times New Roman" w:cs="Times New Roman"/>
          <w:sz w:val="18"/>
          <w:szCs w:val="18"/>
          <w:lang w:val="uk-UA"/>
        </w:rPr>
        <w:t>О.В.Семко</w:t>
      </w:r>
      <w:proofErr w:type="spellEnd"/>
      <w:r w:rsidRPr="00E37FD9"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  <w:lang w:val="uk-UA"/>
        </w:rPr>
        <w:t>Полтавський національний технічний університет імені Юрія Кондратюка</w:t>
      </w:r>
      <w:r w:rsidRPr="00E37FD9"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  <w:lang w:val="uk-UA"/>
        </w:rPr>
        <w:t>Полтава.</w:t>
      </w:r>
    </w:p>
    <w:p w:rsidR="00810254" w:rsidRDefault="00810254" w:rsidP="00E37FD9">
      <w:pPr>
        <w:ind w:firstLine="425"/>
        <w:rPr>
          <w:rFonts w:ascii="Times New Roman" w:hAnsi="Times New Roman" w:cs="Times New Roman"/>
          <w:b/>
          <w:sz w:val="18"/>
          <w:szCs w:val="18"/>
        </w:rPr>
      </w:pPr>
    </w:p>
    <w:p w:rsidR="004924C0" w:rsidRDefault="00E37FD9" w:rsidP="00E37FD9">
      <w:pPr>
        <w:ind w:firstLine="425"/>
        <w:rPr>
          <w:rFonts w:ascii="Times New Roman" w:hAnsi="Times New Roman" w:cs="Times New Roman"/>
          <w:sz w:val="18"/>
          <w:szCs w:val="18"/>
        </w:rPr>
      </w:pPr>
      <w:r w:rsidRPr="00E37FD9">
        <w:rPr>
          <w:rFonts w:ascii="Times New Roman" w:hAnsi="Times New Roman" w:cs="Times New Roman"/>
          <w:b/>
          <w:sz w:val="18"/>
          <w:szCs w:val="18"/>
        </w:rPr>
        <w:t>Автор</w:t>
      </w:r>
      <w:r w:rsidRPr="00E37FD9">
        <w:rPr>
          <w:rFonts w:ascii="Times New Roman" w:hAnsi="Times New Roman" w:cs="Times New Roman"/>
          <w:b/>
          <w:sz w:val="18"/>
          <w:szCs w:val="18"/>
          <w:lang w:val="uk-UA"/>
        </w:rPr>
        <w:t>и</w:t>
      </w:r>
      <w:r w:rsidRPr="00E37FD9">
        <w:rPr>
          <w:rFonts w:ascii="Times New Roman" w:hAnsi="Times New Roman" w:cs="Times New Roman"/>
          <w:b/>
          <w:sz w:val="18"/>
          <w:szCs w:val="18"/>
        </w:rPr>
        <w:t>:</w:t>
      </w:r>
      <w:r w:rsidRPr="00E37FD9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924C0" w:rsidRDefault="00B92C92" w:rsidP="00E37FD9">
      <w:pPr>
        <w:ind w:firstLine="425"/>
        <w:rPr>
          <w:rFonts w:ascii="Times New Roman" w:hAnsi="Times New Roman" w:cs="Times New Roman"/>
          <w:sz w:val="18"/>
          <w:szCs w:val="18"/>
        </w:rPr>
      </w:pPr>
      <w:r w:rsidRPr="004924C0">
        <w:rPr>
          <w:rFonts w:ascii="Times New Roman" w:hAnsi="Times New Roman" w:cs="Times New Roman"/>
          <w:b/>
          <w:sz w:val="18"/>
          <w:szCs w:val="18"/>
          <w:lang w:val="uk-UA"/>
        </w:rPr>
        <w:t>ФІЛОНЕНКО</w:t>
      </w:r>
      <w:r w:rsidR="00E37FD9" w:rsidRPr="004924C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4924C0">
        <w:rPr>
          <w:rFonts w:ascii="Times New Roman" w:hAnsi="Times New Roman" w:cs="Times New Roman"/>
          <w:b/>
          <w:sz w:val="18"/>
          <w:szCs w:val="18"/>
          <w:lang w:val="uk-UA"/>
        </w:rPr>
        <w:t>Олена</w:t>
      </w:r>
      <w:r w:rsidR="00E37FD9" w:rsidRPr="004924C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4924C0">
        <w:rPr>
          <w:rFonts w:ascii="Times New Roman" w:hAnsi="Times New Roman" w:cs="Times New Roman"/>
          <w:b/>
          <w:sz w:val="18"/>
          <w:szCs w:val="18"/>
          <w:lang w:val="uk-UA"/>
        </w:rPr>
        <w:t>Іванівна</w:t>
      </w:r>
      <w:r w:rsidR="004924C0">
        <w:rPr>
          <w:rFonts w:ascii="Times New Roman" w:hAnsi="Times New Roman" w:cs="Times New Roman"/>
          <w:sz w:val="18"/>
          <w:szCs w:val="18"/>
          <w:lang w:val="uk-UA"/>
        </w:rPr>
        <w:t>,</w:t>
      </w:r>
      <w:r w:rsidR="00E37FD9" w:rsidRPr="00E37FD9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92C92" w:rsidRPr="004924C0" w:rsidRDefault="00E37FD9" w:rsidP="00E37FD9">
      <w:pPr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4924C0">
        <w:rPr>
          <w:rFonts w:ascii="Times New Roman" w:hAnsi="Times New Roman" w:cs="Times New Roman"/>
          <w:i/>
          <w:sz w:val="18"/>
          <w:szCs w:val="18"/>
        </w:rPr>
        <w:t xml:space="preserve">кандидат </w:t>
      </w:r>
      <w:proofErr w:type="spellStart"/>
      <w:r w:rsidRPr="004924C0">
        <w:rPr>
          <w:rFonts w:ascii="Times New Roman" w:hAnsi="Times New Roman" w:cs="Times New Roman"/>
          <w:i/>
          <w:sz w:val="18"/>
          <w:szCs w:val="18"/>
        </w:rPr>
        <w:t>технічних</w:t>
      </w:r>
      <w:proofErr w:type="spellEnd"/>
      <w:r w:rsidRPr="004924C0">
        <w:rPr>
          <w:rFonts w:ascii="Times New Roman" w:hAnsi="Times New Roman" w:cs="Times New Roman"/>
          <w:i/>
          <w:sz w:val="18"/>
          <w:szCs w:val="18"/>
        </w:rPr>
        <w:t xml:space="preserve"> наук, доцент, доцент </w:t>
      </w:r>
      <w:proofErr w:type="spellStart"/>
      <w:r w:rsidRPr="004924C0">
        <w:rPr>
          <w:rFonts w:ascii="Times New Roman" w:hAnsi="Times New Roman" w:cs="Times New Roman"/>
          <w:i/>
          <w:sz w:val="18"/>
          <w:szCs w:val="18"/>
        </w:rPr>
        <w:t>кафедри</w:t>
      </w:r>
      <w:proofErr w:type="spellEnd"/>
      <w:r w:rsidRPr="004924C0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B92C92" w:rsidRPr="004924C0">
        <w:rPr>
          <w:rFonts w:ascii="Times New Roman" w:hAnsi="Times New Roman" w:cs="Times New Roman"/>
          <w:i/>
          <w:sz w:val="18"/>
          <w:szCs w:val="18"/>
          <w:lang w:val="uk-UA"/>
        </w:rPr>
        <w:t xml:space="preserve">архітектури та міського будівництва </w:t>
      </w:r>
    </w:p>
    <w:p w:rsidR="00B92C92" w:rsidRPr="004924C0" w:rsidRDefault="00B92C92" w:rsidP="00E37FD9">
      <w:pPr>
        <w:ind w:firstLine="425"/>
        <w:rPr>
          <w:rFonts w:ascii="Times New Roman" w:hAnsi="Times New Roman" w:cs="Times New Roman"/>
          <w:i/>
          <w:sz w:val="18"/>
          <w:szCs w:val="18"/>
        </w:rPr>
      </w:pPr>
      <w:r w:rsidRPr="004924C0">
        <w:rPr>
          <w:rFonts w:ascii="Times New Roman" w:hAnsi="Times New Roman" w:cs="Times New Roman"/>
          <w:i/>
          <w:sz w:val="18"/>
          <w:szCs w:val="18"/>
          <w:lang w:val="uk-UA"/>
        </w:rPr>
        <w:t>Полтавський національний технічний університет імені Юрія Кондратюка</w:t>
      </w:r>
      <w:r w:rsidRPr="004924C0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B92C92" w:rsidRPr="004924C0" w:rsidRDefault="00E37FD9" w:rsidP="00E37FD9">
      <w:pPr>
        <w:ind w:firstLine="425"/>
        <w:rPr>
          <w:rFonts w:ascii="Times New Roman" w:hAnsi="Times New Roman" w:cs="Times New Roman"/>
          <w:i/>
          <w:color w:val="555555"/>
          <w:sz w:val="18"/>
          <w:szCs w:val="18"/>
          <w:shd w:val="clear" w:color="auto" w:fill="FFFFFF"/>
          <w:lang w:val="en-US"/>
        </w:rPr>
      </w:pPr>
      <w:r w:rsidRPr="004924C0">
        <w:rPr>
          <w:rFonts w:ascii="Times New Roman" w:hAnsi="Times New Roman" w:cs="Times New Roman"/>
          <w:i/>
          <w:sz w:val="18"/>
          <w:szCs w:val="18"/>
          <w:lang w:val="en-US"/>
        </w:rPr>
        <w:t xml:space="preserve">E-mail – </w:t>
      </w:r>
      <w:hyperlink r:id="rId23" w:history="1">
        <w:r w:rsidR="00B92C92" w:rsidRPr="004924C0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lena.filonenko.pf@gmail.com</w:t>
        </w:r>
      </w:hyperlink>
    </w:p>
    <w:p w:rsidR="004924C0" w:rsidRDefault="004924C0" w:rsidP="004924C0">
      <w:pPr>
        <w:ind w:firstLine="425"/>
        <w:rPr>
          <w:rFonts w:ascii="Times New Roman" w:hAnsi="Times New Roman" w:cs="Times New Roman"/>
          <w:sz w:val="18"/>
          <w:szCs w:val="18"/>
          <w:lang w:val="uk-UA"/>
        </w:rPr>
      </w:pPr>
    </w:p>
    <w:p w:rsidR="004924C0" w:rsidRDefault="004924C0" w:rsidP="004924C0">
      <w:pPr>
        <w:ind w:firstLine="425"/>
        <w:rPr>
          <w:rFonts w:ascii="Times New Roman" w:hAnsi="Times New Roman" w:cs="Times New Roman"/>
          <w:sz w:val="18"/>
          <w:szCs w:val="18"/>
          <w:lang w:val="uk-UA"/>
        </w:rPr>
      </w:pPr>
      <w:r w:rsidRPr="004924C0">
        <w:rPr>
          <w:rFonts w:ascii="Times New Roman" w:hAnsi="Times New Roman" w:cs="Times New Roman"/>
          <w:b/>
          <w:sz w:val="18"/>
          <w:szCs w:val="18"/>
          <w:lang w:val="uk-UA"/>
        </w:rPr>
        <w:t>ЮРІН Олег Іванович</w:t>
      </w:r>
      <w:r>
        <w:rPr>
          <w:rFonts w:ascii="Times New Roman" w:hAnsi="Times New Roman" w:cs="Times New Roman"/>
          <w:sz w:val="18"/>
          <w:szCs w:val="18"/>
          <w:lang w:val="uk-UA"/>
        </w:rPr>
        <w:t xml:space="preserve">, </w:t>
      </w:r>
    </w:p>
    <w:p w:rsidR="004924C0" w:rsidRPr="004924C0" w:rsidRDefault="004924C0" w:rsidP="004924C0">
      <w:pPr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4924C0">
        <w:rPr>
          <w:rFonts w:ascii="Times New Roman" w:hAnsi="Times New Roman" w:cs="Times New Roman"/>
          <w:i/>
          <w:sz w:val="18"/>
          <w:szCs w:val="18"/>
        </w:rPr>
        <w:t xml:space="preserve">кандидат </w:t>
      </w:r>
      <w:proofErr w:type="spellStart"/>
      <w:r w:rsidRPr="004924C0">
        <w:rPr>
          <w:rFonts w:ascii="Times New Roman" w:hAnsi="Times New Roman" w:cs="Times New Roman"/>
          <w:i/>
          <w:sz w:val="18"/>
          <w:szCs w:val="18"/>
        </w:rPr>
        <w:t>технічних</w:t>
      </w:r>
      <w:proofErr w:type="spellEnd"/>
      <w:r w:rsidRPr="004924C0">
        <w:rPr>
          <w:rFonts w:ascii="Times New Roman" w:hAnsi="Times New Roman" w:cs="Times New Roman"/>
          <w:i/>
          <w:sz w:val="18"/>
          <w:szCs w:val="18"/>
        </w:rPr>
        <w:t xml:space="preserve"> наук, доцент, доцент </w:t>
      </w:r>
      <w:proofErr w:type="spellStart"/>
      <w:r w:rsidRPr="004924C0">
        <w:rPr>
          <w:rFonts w:ascii="Times New Roman" w:hAnsi="Times New Roman" w:cs="Times New Roman"/>
          <w:i/>
          <w:sz w:val="18"/>
          <w:szCs w:val="18"/>
        </w:rPr>
        <w:t>кафедри</w:t>
      </w:r>
      <w:proofErr w:type="spellEnd"/>
      <w:r w:rsidRPr="004924C0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4924C0">
        <w:rPr>
          <w:rFonts w:ascii="Times New Roman" w:hAnsi="Times New Roman" w:cs="Times New Roman"/>
          <w:i/>
          <w:sz w:val="18"/>
          <w:szCs w:val="18"/>
          <w:lang w:val="uk-UA"/>
        </w:rPr>
        <w:t xml:space="preserve">архітектури та міського будівництва </w:t>
      </w:r>
    </w:p>
    <w:p w:rsidR="004924C0" w:rsidRPr="004924C0" w:rsidRDefault="004924C0" w:rsidP="004924C0">
      <w:pPr>
        <w:ind w:firstLine="425"/>
        <w:rPr>
          <w:rFonts w:ascii="Times New Roman" w:hAnsi="Times New Roman" w:cs="Times New Roman"/>
          <w:i/>
          <w:sz w:val="18"/>
          <w:szCs w:val="18"/>
        </w:rPr>
      </w:pPr>
      <w:r w:rsidRPr="004924C0">
        <w:rPr>
          <w:rFonts w:ascii="Times New Roman" w:hAnsi="Times New Roman" w:cs="Times New Roman"/>
          <w:i/>
          <w:sz w:val="18"/>
          <w:szCs w:val="18"/>
          <w:lang w:val="uk-UA"/>
        </w:rPr>
        <w:t>Полтавський національний технічний університет імені Юрія Кондратюка</w:t>
      </w:r>
      <w:r w:rsidRPr="004924C0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B92C92" w:rsidRPr="004924C0" w:rsidRDefault="004924C0" w:rsidP="004924C0">
      <w:pPr>
        <w:ind w:firstLine="425"/>
        <w:rPr>
          <w:rFonts w:ascii="Times New Roman" w:hAnsi="Times New Roman" w:cs="Times New Roman"/>
          <w:i/>
          <w:color w:val="777777"/>
          <w:sz w:val="18"/>
          <w:szCs w:val="18"/>
          <w:shd w:val="clear" w:color="auto" w:fill="FFFFFF"/>
          <w:lang w:val="en-US"/>
        </w:rPr>
      </w:pPr>
      <w:r w:rsidRPr="004924C0">
        <w:rPr>
          <w:rFonts w:ascii="Times New Roman" w:hAnsi="Times New Roman" w:cs="Times New Roman"/>
          <w:i/>
          <w:sz w:val="18"/>
          <w:szCs w:val="18"/>
          <w:lang w:val="en-US"/>
        </w:rPr>
        <w:t>E-mail –</w:t>
      </w:r>
      <w:r w:rsidRPr="004924C0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hyperlink r:id="rId24" w:history="1">
        <w:r w:rsidRPr="004924C0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yurin_oleg54@mail.ru</w:t>
        </w:r>
      </w:hyperlink>
    </w:p>
    <w:p w:rsidR="004924C0" w:rsidRPr="004924C0" w:rsidRDefault="004924C0" w:rsidP="004924C0">
      <w:pPr>
        <w:ind w:firstLine="425"/>
        <w:rPr>
          <w:rFonts w:ascii="Times New Roman" w:hAnsi="Times New Roman" w:cs="Times New Roman"/>
          <w:sz w:val="18"/>
          <w:szCs w:val="18"/>
          <w:lang w:val="en-US"/>
        </w:rPr>
      </w:pPr>
    </w:p>
    <w:p w:rsidR="004924C0" w:rsidRPr="00286A1B" w:rsidRDefault="004924C0" w:rsidP="00E37FD9">
      <w:pPr>
        <w:ind w:firstLine="425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810254">
        <w:rPr>
          <w:rFonts w:ascii="Times New Roman" w:hAnsi="Times New Roman" w:cs="Times New Roman"/>
          <w:b/>
          <w:sz w:val="18"/>
          <w:szCs w:val="18"/>
          <w:lang w:val="uk-UA"/>
        </w:rPr>
        <w:t xml:space="preserve">КОДАК Ольга </w:t>
      </w:r>
      <w:r w:rsidR="00286A1B">
        <w:rPr>
          <w:rFonts w:ascii="Times New Roman" w:hAnsi="Times New Roman" w:cs="Times New Roman"/>
          <w:b/>
          <w:sz w:val="18"/>
          <w:szCs w:val="18"/>
          <w:lang w:val="uk-UA"/>
        </w:rPr>
        <w:t>Антонівна</w:t>
      </w:r>
    </w:p>
    <w:p w:rsidR="00810254" w:rsidRPr="00F647C1" w:rsidRDefault="00810254" w:rsidP="00810254">
      <w:pPr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4924C0">
        <w:rPr>
          <w:rFonts w:ascii="Times New Roman" w:hAnsi="Times New Roman" w:cs="Times New Roman"/>
          <w:i/>
          <w:sz w:val="18"/>
          <w:szCs w:val="18"/>
        </w:rPr>
        <w:t xml:space="preserve">кандидат </w:t>
      </w:r>
      <w:proofErr w:type="spellStart"/>
      <w:r w:rsidRPr="004924C0">
        <w:rPr>
          <w:rFonts w:ascii="Times New Roman" w:hAnsi="Times New Roman" w:cs="Times New Roman"/>
          <w:i/>
          <w:sz w:val="18"/>
          <w:szCs w:val="18"/>
        </w:rPr>
        <w:t>технічних</w:t>
      </w:r>
      <w:proofErr w:type="spellEnd"/>
      <w:r w:rsidRPr="004924C0">
        <w:rPr>
          <w:rFonts w:ascii="Times New Roman" w:hAnsi="Times New Roman" w:cs="Times New Roman"/>
          <w:i/>
          <w:sz w:val="18"/>
          <w:szCs w:val="18"/>
        </w:rPr>
        <w:t xml:space="preserve"> наук, доцент, доцент </w:t>
      </w:r>
      <w:proofErr w:type="spellStart"/>
      <w:r w:rsidRPr="004924C0">
        <w:rPr>
          <w:rFonts w:ascii="Times New Roman" w:hAnsi="Times New Roman" w:cs="Times New Roman"/>
          <w:i/>
          <w:sz w:val="18"/>
          <w:szCs w:val="18"/>
        </w:rPr>
        <w:t>кафедри</w:t>
      </w:r>
      <w:proofErr w:type="spellEnd"/>
      <w:r w:rsidRPr="004924C0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F647C1">
        <w:rPr>
          <w:rFonts w:ascii="Times New Roman" w:hAnsi="Times New Roman" w:cs="Times New Roman"/>
          <w:i/>
          <w:sz w:val="18"/>
          <w:szCs w:val="18"/>
          <w:lang w:val="uk-UA"/>
        </w:rPr>
        <w:t>нарисної геометрії та графіки</w:t>
      </w:r>
    </w:p>
    <w:p w:rsidR="00810254" w:rsidRPr="004924C0" w:rsidRDefault="00810254" w:rsidP="00810254">
      <w:pPr>
        <w:ind w:firstLine="425"/>
        <w:rPr>
          <w:rFonts w:ascii="Times New Roman" w:hAnsi="Times New Roman" w:cs="Times New Roman"/>
          <w:i/>
          <w:sz w:val="18"/>
          <w:szCs w:val="18"/>
        </w:rPr>
      </w:pPr>
      <w:r w:rsidRPr="004924C0">
        <w:rPr>
          <w:rFonts w:ascii="Times New Roman" w:hAnsi="Times New Roman" w:cs="Times New Roman"/>
          <w:i/>
          <w:sz w:val="18"/>
          <w:szCs w:val="18"/>
          <w:lang w:val="uk-UA"/>
        </w:rPr>
        <w:t>Полтавський національний технічний університет імені Юрія Кондратюка</w:t>
      </w:r>
      <w:r w:rsidRPr="004924C0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4924C0" w:rsidRDefault="00810254" w:rsidP="00810254">
      <w:pPr>
        <w:ind w:firstLine="425"/>
        <w:rPr>
          <w:rFonts w:ascii="Arial" w:hAnsi="Arial" w:cs="Arial"/>
          <w:color w:val="777777"/>
          <w:sz w:val="18"/>
          <w:szCs w:val="18"/>
          <w:shd w:val="clear" w:color="auto" w:fill="FFFFFF"/>
          <w:lang w:val="en-US"/>
        </w:rPr>
      </w:pPr>
      <w:r w:rsidRPr="004924C0">
        <w:rPr>
          <w:rFonts w:ascii="Times New Roman" w:hAnsi="Times New Roman" w:cs="Times New Roman"/>
          <w:i/>
          <w:sz w:val="18"/>
          <w:szCs w:val="18"/>
          <w:lang w:val="en-US"/>
        </w:rPr>
        <w:t xml:space="preserve">E-mail </w:t>
      </w:r>
      <w:r w:rsidRPr="00810254">
        <w:rPr>
          <w:rFonts w:ascii="Times New Roman" w:hAnsi="Times New Roman" w:cs="Times New Roman"/>
          <w:i/>
          <w:sz w:val="18"/>
          <w:szCs w:val="18"/>
          <w:lang w:val="en-US"/>
        </w:rPr>
        <w:t>–</w:t>
      </w:r>
      <w:r w:rsidRPr="00810254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hyperlink r:id="rId25" w:history="1">
        <w:r w:rsidRPr="00810254">
          <w:rPr>
            <w:rStyle w:val="a7"/>
            <w:rFonts w:ascii="Times New Roman" w:hAnsi="Times New Roman" w:cs="Times New Roman"/>
            <w:i/>
            <w:sz w:val="18"/>
            <w:szCs w:val="18"/>
            <w:shd w:val="clear" w:color="auto" w:fill="FFFFFF"/>
            <w:lang w:val="en-US"/>
          </w:rPr>
          <w:t>kodak.olga@gmail.com</w:t>
        </w:r>
      </w:hyperlink>
    </w:p>
    <w:p w:rsidR="00810254" w:rsidRPr="00810254" w:rsidRDefault="00810254" w:rsidP="00810254">
      <w:pPr>
        <w:ind w:firstLine="425"/>
        <w:rPr>
          <w:rFonts w:ascii="Times New Roman" w:hAnsi="Times New Roman" w:cs="Times New Roman"/>
          <w:sz w:val="18"/>
          <w:szCs w:val="18"/>
          <w:lang w:val="en-US"/>
        </w:rPr>
      </w:pPr>
    </w:p>
    <w:p w:rsidR="004924C0" w:rsidRDefault="004924C0" w:rsidP="00E37FD9">
      <w:pPr>
        <w:ind w:firstLine="425"/>
        <w:rPr>
          <w:rFonts w:ascii="Times New Roman" w:hAnsi="Times New Roman" w:cs="Times New Roman"/>
          <w:sz w:val="18"/>
          <w:szCs w:val="18"/>
          <w:lang w:val="uk-UA"/>
        </w:rPr>
      </w:pPr>
    </w:p>
    <w:p w:rsidR="00497A77" w:rsidRPr="00497A77" w:rsidRDefault="00497A77" w:rsidP="00497A77">
      <w:pPr>
        <w:pStyle w:val="a4"/>
        <w:spacing w:line="264" w:lineRule="auto"/>
        <w:ind w:firstLine="425"/>
        <w:jc w:val="center"/>
        <w:rPr>
          <w:rFonts w:ascii="Times New Roman" w:eastAsia="Calibri" w:hAnsi="Times New Roman" w:cs="Times New Roman"/>
          <w:b/>
          <w:sz w:val="18"/>
          <w:szCs w:val="18"/>
          <w:lang w:val="uk-UA"/>
        </w:rPr>
      </w:pPr>
      <w:r w:rsidRPr="00497A7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ВЛИЯНИЕ ВЕНТИЛЯЦИОННОГО РЕЖИМА ХОЛОДНОГО ЧЕРДАКА </w:t>
      </w:r>
      <w:r>
        <w:rPr>
          <w:rFonts w:ascii="Times New Roman" w:hAnsi="Times New Roman" w:cs="Times New Roman"/>
          <w:b/>
          <w:sz w:val="18"/>
          <w:szCs w:val="18"/>
          <w:shd w:val="clear" w:color="auto" w:fill="FFFFFF"/>
          <w:lang w:val="uk-UA"/>
        </w:rPr>
        <w:t>НА</w:t>
      </w:r>
      <w:r w:rsidRPr="00497A7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КОНСТРУКЦИИ КРЫШИ</w:t>
      </w:r>
    </w:p>
    <w:p w:rsidR="00D67750" w:rsidRPr="00497A77" w:rsidRDefault="00497A77" w:rsidP="00D67750">
      <w:pPr>
        <w:pStyle w:val="a4"/>
        <w:spacing w:line="264" w:lineRule="auto"/>
        <w:ind w:firstLine="425"/>
        <w:jc w:val="center"/>
        <w:rPr>
          <w:rFonts w:ascii="Times New Roman" w:eastAsia="Calibri" w:hAnsi="Times New Roman" w:cs="Times New Roman"/>
          <w:sz w:val="18"/>
          <w:szCs w:val="18"/>
          <w:vertAlign w:val="superscript"/>
          <w:lang w:val="uk-UA"/>
        </w:rPr>
      </w:pPr>
      <w:r>
        <w:rPr>
          <w:rFonts w:ascii="Times New Roman" w:eastAsia="Calibri" w:hAnsi="Times New Roman" w:cs="Times New Roman"/>
          <w:sz w:val="18"/>
          <w:szCs w:val="18"/>
          <w:lang w:val="uk-UA"/>
        </w:rPr>
        <w:t>Е</w:t>
      </w:r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.</w:t>
      </w:r>
      <w:r>
        <w:rPr>
          <w:rFonts w:ascii="Times New Roman" w:eastAsia="Calibri" w:hAnsi="Times New Roman" w:cs="Times New Roman"/>
          <w:sz w:val="18"/>
          <w:szCs w:val="18"/>
          <w:lang w:val="uk-UA"/>
        </w:rPr>
        <w:t>И</w:t>
      </w:r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.</w:t>
      </w:r>
      <w:r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Ф</w:t>
      </w:r>
      <w:r>
        <w:rPr>
          <w:rFonts w:ascii="Times New Roman" w:eastAsia="Calibri" w:hAnsi="Times New Roman" w:cs="Times New Roman"/>
          <w:sz w:val="18"/>
          <w:szCs w:val="18"/>
          <w:lang w:val="uk-UA"/>
        </w:rPr>
        <w:t>и</w:t>
      </w:r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лоненко</w:t>
      </w:r>
      <w:proofErr w:type="spellEnd"/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, О.</w:t>
      </w:r>
      <w:r>
        <w:rPr>
          <w:rFonts w:ascii="Times New Roman" w:eastAsia="Calibri" w:hAnsi="Times New Roman" w:cs="Times New Roman"/>
          <w:sz w:val="18"/>
          <w:szCs w:val="18"/>
          <w:lang w:val="uk-UA"/>
        </w:rPr>
        <w:t>И</w:t>
      </w:r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.</w:t>
      </w:r>
      <w:r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Юр</w:t>
      </w:r>
      <w:r>
        <w:rPr>
          <w:rFonts w:ascii="Times New Roman" w:eastAsia="Calibri" w:hAnsi="Times New Roman" w:cs="Times New Roman"/>
          <w:sz w:val="18"/>
          <w:szCs w:val="18"/>
          <w:lang w:val="uk-UA"/>
        </w:rPr>
        <w:t>и</w:t>
      </w:r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>н, О.</w:t>
      </w:r>
      <w:r w:rsidR="00286A1B">
        <w:rPr>
          <w:rFonts w:ascii="Times New Roman" w:eastAsia="Calibri" w:hAnsi="Times New Roman" w:cs="Times New Roman"/>
          <w:sz w:val="18"/>
          <w:szCs w:val="18"/>
          <w:lang w:val="uk-UA"/>
        </w:rPr>
        <w:t>А.</w:t>
      </w:r>
      <w:r w:rsidR="00D67750" w:rsidRPr="00497A77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Кодак</w:t>
      </w:r>
    </w:p>
    <w:p w:rsidR="00D67750" w:rsidRPr="00497A77" w:rsidRDefault="00D67750" w:rsidP="00497A77">
      <w:pPr>
        <w:pStyle w:val="a4"/>
        <w:ind w:firstLine="425"/>
        <w:jc w:val="both"/>
        <w:rPr>
          <w:rFonts w:ascii="Times New Roman" w:eastAsia="Calibri" w:hAnsi="Times New Roman" w:cs="Times New Roman"/>
          <w:b/>
          <w:sz w:val="18"/>
          <w:szCs w:val="18"/>
          <w:lang w:val="uk-UA"/>
        </w:rPr>
      </w:pPr>
    </w:p>
    <w:p w:rsidR="00497A77" w:rsidRPr="00FA4D21" w:rsidRDefault="00497A77" w:rsidP="00497A77">
      <w:pPr>
        <w:shd w:val="clear" w:color="auto" w:fill="FFFFFF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Большинство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чердачных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крыш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эксплуатируются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с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нарушением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вентиляционного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режима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Последствиями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являются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гниения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и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поражения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грибком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деревянной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стропильной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системы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скатных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крыш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а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также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разрушение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карнизов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. В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железобетонных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чердачных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крышах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наблюдается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образование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черной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плесени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на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внутренних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поверхностях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. </w:t>
      </w:r>
    </w:p>
    <w:p w:rsidR="00497A77" w:rsidRPr="00FA4D21" w:rsidRDefault="00497A77" w:rsidP="00497A77">
      <w:pPr>
        <w:shd w:val="clear" w:color="auto" w:fill="FFFFFF"/>
        <w:ind w:firstLine="425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В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работе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представлены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рекомендации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по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восстановлению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вентиляционного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режима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холодных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чердаков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как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мероприятия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предшествующего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капитальному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 ремонту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крыш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.</w:t>
      </w:r>
    </w:p>
    <w:p w:rsidR="00D67750" w:rsidRDefault="00497A77" w:rsidP="00497A77">
      <w:pPr>
        <w:pStyle w:val="a4"/>
        <w:ind w:firstLine="425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  <w:proofErr w:type="spellStart"/>
      <w:r w:rsidRPr="00FA4D21">
        <w:rPr>
          <w:rFonts w:ascii="Times New Roman" w:hAnsi="Times New Roman" w:cs="Times New Roman"/>
          <w:b/>
          <w:i/>
          <w:sz w:val="18"/>
          <w:szCs w:val="18"/>
          <w:lang w:val="uk-UA"/>
        </w:rPr>
        <w:t>Ключевые</w:t>
      </w:r>
      <w:proofErr w:type="spellEnd"/>
      <w:r w:rsidRPr="00FA4D21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слова</w:t>
      </w:r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: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крыша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чердак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ремонт,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вентиляция</w:t>
      </w:r>
      <w:proofErr w:type="spellEnd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FA4D21">
        <w:rPr>
          <w:rFonts w:ascii="Times New Roman" w:hAnsi="Times New Roman" w:cs="Times New Roman"/>
          <w:i/>
          <w:sz w:val="18"/>
          <w:szCs w:val="18"/>
          <w:lang w:val="uk-UA"/>
        </w:rPr>
        <w:t>влага</w:t>
      </w:r>
      <w:proofErr w:type="spellEnd"/>
    </w:p>
    <w:p w:rsidR="00FA4D21" w:rsidRDefault="00FA4D21" w:rsidP="00497A77">
      <w:pPr>
        <w:pStyle w:val="a4"/>
        <w:ind w:firstLine="425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FA4D21" w:rsidRDefault="00FA4D21" w:rsidP="004C590E">
      <w:pPr>
        <w:pStyle w:val="a4"/>
        <w:jc w:val="center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4C590E">
        <w:rPr>
          <w:rFonts w:ascii="Times New Roman" w:hAnsi="Times New Roman" w:cs="Times New Roman"/>
          <w:b/>
          <w:sz w:val="18"/>
          <w:szCs w:val="18"/>
          <w:lang w:val="en-US"/>
        </w:rPr>
        <w:t>INFLUENCE OF VENTILATION MODE OF COLD GARRET ON ROOF CONSTRUCTION</w:t>
      </w:r>
      <w:r w:rsidR="004C590E" w:rsidRPr="004C590E">
        <w:rPr>
          <w:rFonts w:ascii="Times New Roman" w:hAnsi="Times New Roman" w:cs="Times New Roman"/>
          <w:b/>
          <w:sz w:val="18"/>
          <w:szCs w:val="18"/>
          <w:lang w:val="en-US"/>
        </w:rPr>
        <w:t>S</w:t>
      </w:r>
    </w:p>
    <w:p w:rsidR="004C590E" w:rsidRPr="004C590E" w:rsidRDefault="004C590E" w:rsidP="004C590E">
      <w:pPr>
        <w:pStyle w:val="a4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4C590E">
        <w:rPr>
          <w:rFonts w:ascii="Times New Roman" w:hAnsi="Times New Roman" w:cs="Times New Roman"/>
          <w:sz w:val="18"/>
          <w:szCs w:val="18"/>
          <w:lang w:val="en-US"/>
        </w:rPr>
        <w:t xml:space="preserve">O. </w:t>
      </w:r>
      <w:proofErr w:type="spellStart"/>
      <w:r w:rsidRPr="004C590E">
        <w:rPr>
          <w:rFonts w:ascii="Times New Roman" w:hAnsi="Times New Roman" w:cs="Times New Roman"/>
          <w:sz w:val="18"/>
          <w:szCs w:val="18"/>
          <w:lang w:val="en-US"/>
        </w:rPr>
        <w:t>Filonenko</w:t>
      </w:r>
      <w:proofErr w:type="spellEnd"/>
      <w:r w:rsidRPr="004C590E">
        <w:rPr>
          <w:rFonts w:ascii="Times New Roman" w:hAnsi="Times New Roman" w:cs="Times New Roman"/>
          <w:sz w:val="18"/>
          <w:szCs w:val="18"/>
          <w:lang w:val="en-US"/>
        </w:rPr>
        <w:t xml:space="preserve">, O. </w:t>
      </w:r>
      <w:proofErr w:type="spellStart"/>
      <w:r w:rsidRPr="004C590E">
        <w:rPr>
          <w:rFonts w:ascii="Times New Roman" w:hAnsi="Times New Roman" w:cs="Times New Roman"/>
          <w:sz w:val="18"/>
          <w:szCs w:val="18"/>
          <w:lang w:val="en-US"/>
        </w:rPr>
        <w:t>Yurin</w:t>
      </w:r>
      <w:proofErr w:type="spellEnd"/>
      <w:r w:rsidRPr="004C590E">
        <w:rPr>
          <w:rFonts w:ascii="Times New Roman" w:hAnsi="Times New Roman" w:cs="Times New Roman"/>
          <w:sz w:val="18"/>
          <w:szCs w:val="18"/>
          <w:lang w:val="en-US"/>
        </w:rPr>
        <w:t>, O. Kodak</w:t>
      </w:r>
    </w:p>
    <w:p w:rsidR="009F618D" w:rsidRPr="00FA4D21" w:rsidRDefault="009F618D" w:rsidP="00497A77">
      <w:pPr>
        <w:pStyle w:val="a4"/>
        <w:ind w:firstLine="425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9F618D" w:rsidRPr="002B0374" w:rsidRDefault="009F618D" w:rsidP="00E331E7">
      <w:pPr>
        <w:pStyle w:val="a4"/>
        <w:ind w:firstLine="425"/>
        <w:jc w:val="both"/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</w:pP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Most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garret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roofs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="00FA4D21"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are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exploited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with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violation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="00FA4D21"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ventilation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mode.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The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inspection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technical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state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skate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roofs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shows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destruction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 of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cornices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and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wooden constructions are</w:t>
      </w:r>
      <w:r w:rsidR="00FA4D21"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infected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with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rottenness. It i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s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explained by lack of</w:t>
      </w:r>
      <w:r w:rsidR="00FA4D21"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cornice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vent and</w:t>
      </w:r>
      <w:r w:rsidR="00FA4D21"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closed garret windows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.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There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ice accretion on cornices in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winter.</w:t>
      </w:r>
    </w:p>
    <w:p w:rsidR="009F618D" w:rsidRPr="002B0374" w:rsidRDefault="009F618D" w:rsidP="00E331E7">
      <w:pPr>
        <w:pStyle w:val="a4"/>
        <w:ind w:firstLine="425"/>
        <w:jc w:val="both"/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</w:pP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Formation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 black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proofErr w:type="spellStart"/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mould</w:t>
      </w:r>
      <w:proofErr w:type="spellEnd"/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the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internal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surfaces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slab roof is a result 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poor ventilation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.</w:t>
      </w:r>
      <w:r w:rsidRPr="002B0374">
        <w:rPr>
          <w:rFonts w:ascii="Times New Roman" w:hAnsi="Times New Roman"/>
          <w:i/>
          <w:sz w:val="18"/>
          <w:szCs w:val="18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According to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results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of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technical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inspection it is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proposed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recommendations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for reconstruction of ventilation mode of cold garret 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preceded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measure to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major repair 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roof.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It is elaborated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the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project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major repair for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skate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roof. It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is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supposed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uk-UA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repairing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vent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="00FA4D21"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channels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from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apartments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="00FA4D21"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a 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house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and install them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on</w:t>
      </w:r>
      <w:r w:rsidR="00FA4D21"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roofs,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arranging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vent system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 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cornices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and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reconstruction of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dormer-windows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with ventilation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grates.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 system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 ventilation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cold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garret through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opening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frieze walls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is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offered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for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a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reinforce-concrete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roof.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Heat-insulation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of 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heating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pipes</w:t>
      </w:r>
      <w:r w:rsidRPr="002B0374">
        <w:rPr>
          <w:rStyle w:val="apple-converted-space"/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 </w:t>
      </w: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 xml:space="preserve"> of upper wiring is also proposed.</w:t>
      </w:r>
    </w:p>
    <w:p w:rsidR="009F618D" w:rsidRPr="002B0374" w:rsidRDefault="009F618D" w:rsidP="00E331E7">
      <w:pPr>
        <w:ind w:firstLine="425"/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</w:pPr>
      <w:r w:rsidRPr="002B0374">
        <w:rPr>
          <w:rFonts w:ascii="Times New Roman" w:hAnsi="Times New Roman"/>
          <w:i/>
          <w:sz w:val="18"/>
          <w:szCs w:val="18"/>
          <w:shd w:val="clear" w:color="auto" w:fill="FFFFFF"/>
          <w:lang w:val="en-US"/>
        </w:rPr>
        <w:t>Keywords: roof, garret, repair, ventilation, humidity.</w:t>
      </w:r>
    </w:p>
    <w:p w:rsidR="009F618D" w:rsidRPr="009F618D" w:rsidRDefault="009F618D" w:rsidP="00E331E7">
      <w:pPr>
        <w:pStyle w:val="a4"/>
        <w:ind w:firstLine="425"/>
        <w:jc w:val="both"/>
        <w:rPr>
          <w:rFonts w:ascii="Times New Roman" w:hAnsi="Times New Roman"/>
          <w:i/>
          <w:sz w:val="18"/>
          <w:szCs w:val="18"/>
          <w:lang w:val="en-US"/>
        </w:rPr>
      </w:pPr>
    </w:p>
    <w:p w:rsidR="009F618D" w:rsidRPr="00062B66" w:rsidRDefault="009F618D" w:rsidP="009F618D">
      <w:pPr>
        <w:jc w:val="left"/>
        <w:rPr>
          <w:lang w:val="en-US"/>
        </w:rPr>
      </w:pPr>
    </w:p>
    <w:p w:rsidR="009F618D" w:rsidRPr="009F618D" w:rsidRDefault="009F618D" w:rsidP="00497A77">
      <w:pPr>
        <w:pStyle w:val="a4"/>
        <w:ind w:firstLine="425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497A77" w:rsidRDefault="00497A77" w:rsidP="00D67750">
      <w:pPr>
        <w:pStyle w:val="a4"/>
        <w:spacing w:line="264" w:lineRule="auto"/>
        <w:ind w:firstLine="425"/>
        <w:jc w:val="both"/>
        <w:rPr>
          <w:rFonts w:ascii="Times New Roman" w:hAnsi="Times New Roman" w:cs="Times New Roman"/>
          <w:b/>
          <w:i/>
          <w:color w:val="4F81BD" w:themeColor="accent1"/>
          <w:sz w:val="18"/>
          <w:szCs w:val="18"/>
          <w:lang w:val="uk-UA"/>
        </w:rPr>
      </w:pPr>
    </w:p>
    <w:sectPr w:rsidR="00497A77" w:rsidSect="00E37FD9">
      <w:type w:val="continuous"/>
      <w:pgSz w:w="11906" w:h="16838"/>
      <w:pgMar w:top="1134" w:right="1418" w:bottom="1418" w:left="1418" w:header="709" w:footer="709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71F3E"/>
    <w:multiLevelType w:val="hybridMultilevel"/>
    <w:tmpl w:val="8BB4EE8E"/>
    <w:lvl w:ilvl="0" w:tplc="E294C9A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E164F"/>
    <w:multiLevelType w:val="hybridMultilevel"/>
    <w:tmpl w:val="6FDE321E"/>
    <w:lvl w:ilvl="0" w:tplc="B080CA2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CD1C10"/>
    <w:multiLevelType w:val="hybridMultilevel"/>
    <w:tmpl w:val="8D905A3C"/>
    <w:lvl w:ilvl="0" w:tplc="E294C9A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CE47B2F"/>
    <w:multiLevelType w:val="multilevel"/>
    <w:tmpl w:val="2284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3A69FD"/>
    <w:multiLevelType w:val="hybridMultilevel"/>
    <w:tmpl w:val="5E94AEF4"/>
    <w:lvl w:ilvl="0" w:tplc="A78C1B8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6F4D303A"/>
    <w:multiLevelType w:val="hybridMultilevel"/>
    <w:tmpl w:val="B4BABBE8"/>
    <w:lvl w:ilvl="0" w:tplc="6BA04E1C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D70"/>
    <w:rsid w:val="00022BD5"/>
    <w:rsid w:val="000253B2"/>
    <w:rsid w:val="000627AA"/>
    <w:rsid w:val="0006386C"/>
    <w:rsid w:val="00071AAD"/>
    <w:rsid w:val="00094D70"/>
    <w:rsid w:val="000C1605"/>
    <w:rsid w:val="000F6A58"/>
    <w:rsid w:val="000F720B"/>
    <w:rsid w:val="0011383D"/>
    <w:rsid w:val="00117CF0"/>
    <w:rsid w:val="00165D23"/>
    <w:rsid w:val="001F3604"/>
    <w:rsid w:val="001F5CA0"/>
    <w:rsid w:val="002332F0"/>
    <w:rsid w:val="00261BB1"/>
    <w:rsid w:val="00286A1B"/>
    <w:rsid w:val="002B0374"/>
    <w:rsid w:val="002B772F"/>
    <w:rsid w:val="00351997"/>
    <w:rsid w:val="003D1841"/>
    <w:rsid w:val="003E255C"/>
    <w:rsid w:val="00456FCB"/>
    <w:rsid w:val="004924C0"/>
    <w:rsid w:val="00497A77"/>
    <w:rsid w:val="004A2616"/>
    <w:rsid w:val="004C590E"/>
    <w:rsid w:val="004C7EFA"/>
    <w:rsid w:val="00527F4F"/>
    <w:rsid w:val="0058281B"/>
    <w:rsid w:val="005B4796"/>
    <w:rsid w:val="005E3D1A"/>
    <w:rsid w:val="00623E63"/>
    <w:rsid w:val="00644716"/>
    <w:rsid w:val="006B5DAA"/>
    <w:rsid w:val="006C20AF"/>
    <w:rsid w:val="006F687A"/>
    <w:rsid w:val="007C735B"/>
    <w:rsid w:val="007F7323"/>
    <w:rsid w:val="00810254"/>
    <w:rsid w:val="0089265B"/>
    <w:rsid w:val="008A4111"/>
    <w:rsid w:val="008D7957"/>
    <w:rsid w:val="00904F87"/>
    <w:rsid w:val="00965C28"/>
    <w:rsid w:val="00975C27"/>
    <w:rsid w:val="009B751C"/>
    <w:rsid w:val="009D2CD6"/>
    <w:rsid w:val="009F618D"/>
    <w:rsid w:val="00A11F92"/>
    <w:rsid w:val="00A615FC"/>
    <w:rsid w:val="00AE721B"/>
    <w:rsid w:val="00AF0B27"/>
    <w:rsid w:val="00B1735F"/>
    <w:rsid w:val="00B5378B"/>
    <w:rsid w:val="00B566E2"/>
    <w:rsid w:val="00B7326A"/>
    <w:rsid w:val="00B92C92"/>
    <w:rsid w:val="00BC04BE"/>
    <w:rsid w:val="00BE46E9"/>
    <w:rsid w:val="00C24807"/>
    <w:rsid w:val="00C40ECA"/>
    <w:rsid w:val="00C73185"/>
    <w:rsid w:val="00C75D47"/>
    <w:rsid w:val="00D65602"/>
    <w:rsid w:val="00D6629B"/>
    <w:rsid w:val="00D67750"/>
    <w:rsid w:val="00DA3DD4"/>
    <w:rsid w:val="00DB5429"/>
    <w:rsid w:val="00DC2670"/>
    <w:rsid w:val="00E31D04"/>
    <w:rsid w:val="00E331E7"/>
    <w:rsid w:val="00E37FD9"/>
    <w:rsid w:val="00E948AA"/>
    <w:rsid w:val="00EA1792"/>
    <w:rsid w:val="00ED121D"/>
    <w:rsid w:val="00F045A7"/>
    <w:rsid w:val="00F31779"/>
    <w:rsid w:val="00F47093"/>
    <w:rsid w:val="00F647C1"/>
    <w:rsid w:val="00F822EE"/>
    <w:rsid w:val="00FA4873"/>
    <w:rsid w:val="00FA4D21"/>
    <w:rsid w:val="00FD4696"/>
    <w:rsid w:val="00FF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5A2BD2-6080-47FA-A0CA-9A3C6F8A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D70"/>
  </w:style>
  <w:style w:type="paragraph" w:styleId="1">
    <w:name w:val="heading 1"/>
    <w:basedOn w:val="a"/>
    <w:link w:val="10"/>
    <w:uiPriority w:val="9"/>
    <w:qFormat/>
    <w:rsid w:val="00E31D04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A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D70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094D70"/>
    <w:pPr>
      <w:ind w:firstLine="0"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094D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D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D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FD4696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65D2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Упомянуть1"/>
    <w:basedOn w:val="a0"/>
    <w:uiPriority w:val="99"/>
    <w:semiHidden/>
    <w:unhideWhenUsed/>
    <w:rsid w:val="00B92C92"/>
    <w:rPr>
      <w:color w:val="2B579A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semiHidden/>
    <w:rsid w:val="00497A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497A77"/>
  </w:style>
  <w:style w:type="character" w:customStyle="1" w:styleId="Mention">
    <w:name w:val="Mention"/>
    <w:basedOn w:val="a0"/>
    <w:uiPriority w:val="99"/>
    <w:semiHidden/>
    <w:unhideWhenUsed/>
    <w:rsid w:val="002B037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654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remontu.com.ua/ventilyaciya-gorishha-v-privatnomu-budinku-ventilyaciya-xolodnogo-i-teplogo-gorishha-svo&#1111;mi-rukami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troyka-gid.com.ua/zagalni-putanas/4705-ventilazia-metalocherepizi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hyperlink" Target="http://stroyka-gid.com.ua/zagalni-putanas/4705-ventilazia-metalocherepizi.html" TargetMode="External"/><Relationship Id="rId25" Type="http://schemas.openxmlformats.org/officeDocument/2006/relationships/hyperlink" Target="mailto:kodak.olg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stroyfirm.ru/articles/article.php?id=45/" TargetMode="External"/><Relationship Id="rId20" Type="http://schemas.openxmlformats.org/officeDocument/2006/relationships/hyperlink" Target="http://stroyfirm.ru/articles/articl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yurin_oleg54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mailto:lena.filonenko.pf@gmail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remont.ugu.pl/bu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://remontu.com.ua/ventilyaciya-gorishha-v-privatnomu-budinku-ventilyaciya-xolodnogo-i-teplogo-gorishha-svo&#1111;mi-rukam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2984</Words>
  <Characters>17013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Ольга</cp:lastModifiedBy>
  <cp:revision>4</cp:revision>
  <dcterms:created xsi:type="dcterms:W3CDTF">2017-02-27T07:59:00Z</dcterms:created>
  <dcterms:modified xsi:type="dcterms:W3CDTF">2017-03-03T12:03:00Z</dcterms:modified>
</cp:coreProperties>
</file>