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82" w:rsidRPr="00D60A52" w:rsidRDefault="00A55A82" w:rsidP="00A55A82">
      <w:pPr>
        <w:spacing w:line="360" w:lineRule="auto"/>
        <w:ind w:firstLine="567"/>
        <w:jc w:val="both"/>
        <w:rPr>
          <w:rFonts w:ascii="Times New Roman" w:eastAsia="Calibri" w:hAnsi="Times New Roman" w:cs="Times New Roman"/>
          <w:b/>
          <w:sz w:val="28"/>
          <w:szCs w:val="28"/>
          <w:lang w:val="en-US"/>
        </w:rPr>
      </w:pPr>
      <w:r w:rsidRPr="00D60A52">
        <w:rPr>
          <w:rFonts w:ascii="Times New Roman" w:eastAsia="Calibri" w:hAnsi="Times New Roman" w:cs="Times New Roman"/>
          <w:b/>
          <w:sz w:val="28"/>
          <w:szCs w:val="28"/>
          <w:lang w:val="uk-UA"/>
        </w:rPr>
        <w:t xml:space="preserve">УДК </w:t>
      </w:r>
      <w:r>
        <w:rPr>
          <w:rFonts w:ascii="Times New Roman" w:eastAsia="Calibri" w:hAnsi="Times New Roman" w:cs="Times New Roman"/>
          <w:b/>
          <w:sz w:val="28"/>
          <w:szCs w:val="28"/>
          <w:lang w:val="uk-UA"/>
        </w:rPr>
        <w:t>336</w:t>
      </w:r>
      <w:r w:rsidRPr="00D60A52">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713.3</w:t>
      </w:r>
    </w:p>
    <w:p w:rsidR="00A55A82" w:rsidRPr="00A86C64" w:rsidRDefault="00A86C64" w:rsidP="00A55A82">
      <w:pPr>
        <w:spacing w:line="360" w:lineRule="auto"/>
        <w:ind w:firstLine="56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Н</w:t>
      </w:r>
      <w:r w:rsidR="00A55A82" w:rsidRPr="00D60A52">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С.</w:t>
      </w:r>
      <w:r w:rsidR="00A55A82" w:rsidRPr="00D60A52">
        <w:rPr>
          <w:rFonts w:ascii="Times New Roman" w:eastAsia="Calibri" w:hAnsi="Times New Roman" w:cs="Times New Roman"/>
          <w:b/>
          <w:sz w:val="28"/>
          <w:szCs w:val="28"/>
          <w:lang w:val="uk-UA"/>
        </w:rPr>
        <w:t xml:space="preserve"> </w:t>
      </w:r>
      <w:proofErr w:type="spellStart"/>
      <w:r>
        <w:rPr>
          <w:rFonts w:ascii="Times New Roman" w:eastAsia="Calibri" w:hAnsi="Times New Roman" w:cs="Times New Roman"/>
          <w:b/>
          <w:sz w:val="28"/>
          <w:szCs w:val="28"/>
          <w:lang w:val="uk-UA"/>
        </w:rPr>
        <w:t>Загоруйко</w:t>
      </w:r>
      <w:proofErr w:type="spellEnd"/>
      <w:r w:rsidR="00A55A82" w:rsidRPr="00D60A5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студентка групи 601-ЕОМ</w:t>
      </w:r>
      <w:r w:rsidR="00A55A82" w:rsidRPr="00D60A52">
        <w:rPr>
          <w:rFonts w:ascii="Times New Roman" w:eastAsia="Calibri" w:hAnsi="Times New Roman" w:cs="Times New Roman"/>
          <w:b/>
          <w:sz w:val="28"/>
          <w:szCs w:val="28"/>
          <w:lang w:val="uk-UA"/>
        </w:rPr>
        <w:br/>
      </w:r>
      <w:r>
        <w:rPr>
          <w:rFonts w:ascii="Times New Roman" w:eastAsia="Calibri" w:hAnsi="Times New Roman" w:cs="Times New Roman"/>
          <w:b/>
          <w:sz w:val="28"/>
          <w:szCs w:val="28"/>
          <w:lang w:val="uk-UA"/>
        </w:rPr>
        <w:t>А</w:t>
      </w:r>
      <w:r w:rsidR="00A55A82" w:rsidRPr="00D60A52">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В.</w:t>
      </w:r>
      <w:r w:rsidR="00A55A82" w:rsidRPr="00D60A5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Дмитренко</w:t>
      </w:r>
      <w:r w:rsidR="00A55A82" w:rsidRPr="00D60A5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науковий керівник, кандидат економічних наук, доцент</w:t>
      </w:r>
      <w:r w:rsidR="00A55A82" w:rsidRPr="00D60A52">
        <w:rPr>
          <w:rFonts w:ascii="Times New Roman" w:eastAsia="Calibri" w:hAnsi="Times New Roman" w:cs="Times New Roman"/>
          <w:b/>
          <w:sz w:val="28"/>
          <w:szCs w:val="28"/>
          <w:lang w:val="uk-UA"/>
        </w:rPr>
        <w:br/>
        <w:t>Полтавський національний технічний університет</w:t>
      </w:r>
      <w:r w:rsidR="00A55A82" w:rsidRPr="00D60A52">
        <w:rPr>
          <w:rFonts w:ascii="Times New Roman" w:eastAsia="Calibri" w:hAnsi="Times New Roman" w:cs="Times New Roman"/>
          <w:b/>
          <w:sz w:val="28"/>
          <w:szCs w:val="28"/>
          <w:lang w:val="uk-UA"/>
        </w:rPr>
        <w:br/>
        <w:t>імені Юрія Кондратюка</w:t>
      </w:r>
      <w:r w:rsidR="00A55A82" w:rsidRPr="00D60A52">
        <w:rPr>
          <w:rFonts w:ascii="Times New Roman" w:eastAsia="Calibri" w:hAnsi="Times New Roman" w:cs="Times New Roman"/>
          <w:b/>
          <w:sz w:val="28"/>
          <w:szCs w:val="28"/>
          <w:lang w:val="uk-UA"/>
        </w:rPr>
        <w:br/>
        <w:t>кандидат економічних наук, доцент</w:t>
      </w:r>
      <w:r w:rsidR="00A55A82" w:rsidRPr="00D60A52">
        <w:rPr>
          <w:rFonts w:ascii="Times New Roman" w:eastAsia="Calibri" w:hAnsi="Times New Roman" w:cs="Times New Roman"/>
          <w:b/>
          <w:sz w:val="28"/>
          <w:szCs w:val="28"/>
          <w:lang w:val="uk-UA"/>
        </w:rPr>
        <w:br/>
        <w:t>Полтавський національний технічний університет</w:t>
      </w:r>
      <w:r w:rsidR="00A55A82" w:rsidRPr="00D60A52">
        <w:rPr>
          <w:rFonts w:ascii="Times New Roman" w:eastAsia="Calibri" w:hAnsi="Times New Roman" w:cs="Times New Roman"/>
          <w:b/>
          <w:sz w:val="28"/>
          <w:szCs w:val="28"/>
          <w:lang w:val="uk-UA"/>
        </w:rPr>
        <w:br/>
        <w:t> імені Юрія Кондратюка, м Полтава, Україна</w:t>
      </w:r>
      <w:r w:rsidR="00A55A82" w:rsidRPr="000707B9">
        <w:rPr>
          <w:rFonts w:ascii="Times New Roman" w:eastAsia="Calibri" w:hAnsi="Times New Roman" w:cs="Times New Roman"/>
          <w:sz w:val="28"/>
          <w:szCs w:val="28"/>
          <w:lang w:val="uk-UA"/>
        </w:rPr>
        <w:br/>
      </w:r>
    </w:p>
    <w:p w:rsidR="00A55A82" w:rsidRDefault="00B74E89" w:rsidP="00A55A82">
      <w:pPr>
        <w:spacing w:line="360" w:lineRule="auto"/>
        <w:ind w:firstLine="56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ОПОДАТКУВАННЯ ЮРИДИЧНИХ ОСІБ В УКРАЇНІ ТА НАПРЯМИ ЙОГО ВДОСКОНАЛЕННЯ</w:t>
      </w:r>
    </w:p>
    <w:p w:rsidR="00B62B46" w:rsidRPr="00336B06" w:rsidRDefault="001F5EF7" w:rsidP="00B62B46">
      <w:pPr>
        <w:spacing w:after="0" w:line="360" w:lineRule="auto"/>
        <w:ind w:firstLine="709"/>
        <w:contextualSpacing/>
        <w:jc w:val="both"/>
        <w:rPr>
          <w:rFonts w:ascii="Times New Roman" w:hAnsi="Times New Roman" w:cs="Times New Roman"/>
          <w:sz w:val="28"/>
          <w:szCs w:val="28"/>
          <w:lang w:val="uk-UA"/>
        </w:rPr>
      </w:pPr>
      <w:r w:rsidRPr="00F22EDD">
        <w:rPr>
          <w:rFonts w:ascii="Times New Roman" w:hAnsi="Times New Roman" w:cs="Times New Roman"/>
          <w:b/>
          <w:sz w:val="28"/>
          <w:szCs w:val="28"/>
          <w:lang w:val="uk-UA"/>
        </w:rPr>
        <w:t>Постановка проблеми</w:t>
      </w:r>
      <w:r w:rsidR="00B62B46" w:rsidRPr="00F22EDD">
        <w:rPr>
          <w:rFonts w:ascii="Times New Roman" w:hAnsi="Times New Roman" w:cs="Times New Roman"/>
          <w:b/>
          <w:sz w:val="28"/>
          <w:szCs w:val="28"/>
          <w:lang w:val="uk-UA"/>
        </w:rPr>
        <w:t>.</w:t>
      </w:r>
      <w:r w:rsidR="00B62B46" w:rsidRPr="00336B06">
        <w:rPr>
          <w:rFonts w:ascii="Times New Roman" w:hAnsi="Times New Roman" w:cs="Times New Roman"/>
          <w:sz w:val="28"/>
          <w:szCs w:val="28"/>
          <w:lang w:val="uk-UA"/>
        </w:rPr>
        <w:t xml:space="preserve"> На сучасному етапі розвитку ринкових відносин в Україні особливу роль відіграє податко</w:t>
      </w:r>
      <w:r w:rsidR="00B62B46">
        <w:rPr>
          <w:rFonts w:ascii="Times New Roman" w:hAnsi="Times New Roman" w:cs="Times New Roman"/>
          <w:sz w:val="28"/>
          <w:szCs w:val="28"/>
          <w:lang w:val="uk-UA"/>
        </w:rPr>
        <w:t xml:space="preserve">ва система. </w:t>
      </w:r>
      <w:r w:rsidR="00B62B46" w:rsidRPr="00336B06">
        <w:rPr>
          <w:rFonts w:ascii="Times New Roman" w:hAnsi="Times New Roman" w:cs="Times New Roman"/>
          <w:sz w:val="28"/>
          <w:szCs w:val="28"/>
          <w:lang w:val="uk-UA"/>
        </w:rPr>
        <w:t>Комплекс податкових заходів істотно впливає на економіч</w:t>
      </w:r>
      <w:r w:rsidR="00B62B46">
        <w:rPr>
          <w:rFonts w:ascii="Times New Roman" w:hAnsi="Times New Roman" w:cs="Times New Roman"/>
          <w:sz w:val="28"/>
          <w:szCs w:val="28"/>
          <w:lang w:val="uk-UA"/>
        </w:rPr>
        <w:t>ну діяльність господарюючих суб’</w:t>
      </w:r>
      <w:r w:rsidR="00B62B46" w:rsidRPr="00336B06">
        <w:rPr>
          <w:rFonts w:ascii="Times New Roman" w:hAnsi="Times New Roman" w:cs="Times New Roman"/>
          <w:sz w:val="28"/>
          <w:szCs w:val="28"/>
          <w:lang w:val="uk-UA"/>
        </w:rPr>
        <w:t>єктів, стимулюючи економічну та інвестиційну діяльність. Отже, податкова система призначена для регулювання економічних відносин товаровиробників з органами державної влади.</w:t>
      </w:r>
    </w:p>
    <w:p w:rsidR="00B62B46" w:rsidRPr="00336B06" w:rsidRDefault="00B62B46" w:rsidP="00B62B46">
      <w:pPr>
        <w:spacing w:after="0" w:line="360" w:lineRule="auto"/>
        <w:ind w:firstLine="709"/>
        <w:contextualSpacing/>
        <w:jc w:val="both"/>
        <w:rPr>
          <w:rFonts w:ascii="Times New Roman" w:hAnsi="Times New Roman" w:cs="Times New Roman"/>
          <w:sz w:val="28"/>
          <w:szCs w:val="28"/>
          <w:lang w:val="uk-UA"/>
        </w:rPr>
      </w:pPr>
      <w:r w:rsidRPr="00336B06">
        <w:rPr>
          <w:rFonts w:ascii="Times New Roman" w:hAnsi="Times New Roman" w:cs="Times New Roman"/>
          <w:sz w:val="28"/>
          <w:szCs w:val="28"/>
          <w:lang w:val="uk-UA"/>
        </w:rPr>
        <w:t>Все це, з одного боку</w:t>
      </w:r>
      <w:r>
        <w:rPr>
          <w:rFonts w:ascii="Times New Roman" w:hAnsi="Times New Roman" w:cs="Times New Roman"/>
          <w:sz w:val="28"/>
          <w:szCs w:val="28"/>
          <w:lang w:val="uk-UA"/>
        </w:rPr>
        <w:t>,</w:t>
      </w:r>
      <w:r w:rsidRPr="00336B06">
        <w:rPr>
          <w:rFonts w:ascii="Times New Roman" w:hAnsi="Times New Roman" w:cs="Times New Roman"/>
          <w:sz w:val="28"/>
          <w:szCs w:val="28"/>
          <w:lang w:val="uk-UA"/>
        </w:rPr>
        <w:t xml:space="preserve"> різко підвищує роль та значення податків з юридичних осіб</w:t>
      </w:r>
      <w:r>
        <w:rPr>
          <w:rFonts w:ascii="Times New Roman" w:hAnsi="Times New Roman" w:cs="Times New Roman"/>
          <w:sz w:val="28"/>
          <w:szCs w:val="28"/>
          <w:lang w:val="uk-UA"/>
        </w:rPr>
        <w:t>,</w:t>
      </w:r>
      <w:r w:rsidRPr="00336B06">
        <w:rPr>
          <w:rFonts w:ascii="Times New Roman" w:hAnsi="Times New Roman" w:cs="Times New Roman"/>
          <w:sz w:val="28"/>
          <w:szCs w:val="28"/>
          <w:lang w:val="uk-UA"/>
        </w:rPr>
        <w:t xml:space="preserve"> за допомогою яких забезпечується значна частина податкових надходжень до бюджету держави. З другого, робить необхідним дослідження теорії та практики оподаткування юридичних осіб в Україні.</w:t>
      </w:r>
    </w:p>
    <w:p w:rsidR="00C32DFA" w:rsidRPr="00FD3337" w:rsidRDefault="00C32DFA" w:rsidP="00C32DFA">
      <w:pPr>
        <w:spacing w:after="0" w:line="360" w:lineRule="auto"/>
        <w:ind w:firstLine="709"/>
        <w:contextualSpacing/>
        <w:jc w:val="both"/>
        <w:rPr>
          <w:rFonts w:ascii="Times New Roman" w:hAnsi="Times New Roman" w:cs="Times New Roman"/>
          <w:sz w:val="28"/>
          <w:szCs w:val="28"/>
          <w:lang w:val="uk-UA"/>
        </w:rPr>
      </w:pPr>
      <w:r w:rsidRPr="00FD3337">
        <w:rPr>
          <w:rFonts w:ascii="Times New Roman" w:hAnsi="Times New Roman" w:cs="Times New Roman"/>
          <w:sz w:val="28"/>
          <w:szCs w:val="28"/>
          <w:lang w:val="uk-UA"/>
        </w:rPr>
        <w:t xml:space="preserve">На сьогоднішній день існує багато недоліків при оподаткуванні підприємницької діяльності в Україні. Серед них: складність, нестабільність та переважно фіскальна спрямованість чинної податкової системи; адміністрування податків та зборів, яке ставить у нерівні умови платників податків і контролюючі органи та ін. Це призводить до відтоку </w:t>
      </w:r>
      <w:r w:rsidRPr="00FD3337">
        <w:rPr>
          <w:rFonts w:ascii="Times New Roman" w:hAnsi="Times New Roman" w:cs="Times New Roman"/>
          <w:sz w:val="28"/>
          <w:szCs w:val="28"/>
          <w:lang w:val="uk-UA"/>
        </w:rPr>
        <w:lastRenderedPageBreak/>
        <w:t>підприємств у тіньову сферу, тобто до ведення нелегальної діяльності і повному ухилянню від сплати податків, порушення податкового законодавства і зменшення суми податків, яку необх</w:t>
      </w:r>
      <w:r>
        <w:rPr>
          <w:rFonts w:ascii="Times New Roman" w:hAnsi="Times New Roman" w:cs="Times New Roman"/>
          <w:sz w:val="28"/>
          <w:szCs w:val="28"/>
          <w:lang w:val="uk-UA"/>
        </w:rPr>
        <w:t>ідно перерахувати до бюджету</w:t>
      </w:r>
      <w:r w:rsidRPr="00FD3337">
        <w:rPr>
          <w:rFonts w:ascii="Times New Roman" w:hAnsi="Times New Roman" w:cs="Times New Roman"/>
          <w:sz w:val="28"/>
          <w:szCs w:val="28"/>
          <w:lang w:val="uk-UA"/>
        </w:rPr>
        <w:t>.</w:t>
      </w:r>
    </w:p>
    <w:p w:rsidR="00B62B46" w:rsidRDefault="00F05A31" w:rsidP="007547A9">
      <w:pPr>
        <w:spacing w:after="0" w:line="360" w:lineRule="auto"/>
        <w:ind w:firstLine="709"/>
        <w:contextualSpacing/>
        <w:jc w:val="both"/>
        <w:rPr>
          <w:rFonts w:ascii="Times New Roman" w:hAnsi="Times New Roman" w:cs="Times New Roman"/>
          <w:sz w:val="28"/>
          <w:szCs w:val="28"/>
          <w:lang w:val="uk-UA"/>
        </w:rPr>
      </w:pPr>
      <w:r w:rsidRPr="00F05A31">
        <w:rPr>
          <w:rFonts w:ascii="Times New Roman" w:hAnsi="Times New Roman" w:cs="Times New Roman"/>
          <w:b/>
          <w:sz w:val="28"/>
          <w:szCs w:val="28"/>
          <w:lang w:val="uk-UA"/>
        </w:rPr>
        <w:t>Аналіз останніх досліджень і публікацій.</w:t>
      </w:r>
      <w:r>
        <w:rPr>
          <w:rFonts w:ascii="Times New Roman" w:hAnsi="Times New Roman" w:cs="Times New Roman"/>
          <w:sz w:val="28"/>
          <w:szCs w:val="28"/>
          <w:lang w:val="uk-UA"/>
        </w:rPr>
        <w:t xml:space="preserve"> Висвітленням проблемних питань</w:t>
      </w:r>
      <w:r w:rsidR="00152AA4">
        <w:rPr>
          <w:rFonts w:ascii="Times New Roman" w:hAnsi="Times New Roman" w:cs="Times New Roman"/>
          <w:sz w:val="28"/>
          <w:szCs w:val="28"/>
          <w:lang w:val="uk-UA"/>
        </w:rPr>
        <w:t xml:space="preserve"> з оподаткування юридичних осіб </w:t>
      </w:r>
      <w:r w:rsidR="00C415A8">
        <w:rPr>
          <w:rFonts w:ascii="Times New Roman" w:hAnsi="Times New Roman" w:cs="Times New Roman"/>
          <w:sz w:val="28"/>
          <w:szCs w:val="28"/>
          <w:lang w:val="uk-UA"/>
        </w:rPr>
        <w:t xml:space="preserve">в Україні та напрямів його вдосконалення </w:t>
      </w:r>
      <w:r w:rsidR="00152AA4">
        <w:rPr>
          <w:rFonts w:ascii="Times New Roman" w:hAnsi="Times New Roman" w:cs="Times New Roman"/>
          <w:sz w:val="28"/>
          <w:szCs w:val="28"/>
          <w:lang w:val="uk-UA"/>
        </w:rPr>
        <w:t xml:space="preserve">займалися такі вчені, як: А.Р. </w:t>
      </w:r>
      <w:proofErr w:type="spellStart"/>
      <w:r w:rsidR="00152AA4">
        <w:rPr>
          <w:rFonts w:ascii="Times New Roman" w:hAnsi="Times New Roman" w:cs="Times New Roman"/>
          <w:sz w:val="28"/>
          <w:szCs w:val="28"/>
          <w:lang w:val="uk-UA"/>
        </w:rPr>
        <w:t>Антипов</w:t>
      </w:r>
      <w:proofErr w:type="spellEnd"/>
      <w:r w:rsidR="001107D0">
        <w:rPr>
          <w:rFonts w:ascii="Times New Roman" w:hAnsi="Times New Roman" w:cs="Times New Roman"/>
          <w:sz w:val="28"/>
          <w:szCs w:val="28"/>
          <w:lang w:val="uk-UA"/>
        </w:rPr>
        <w:t xml:space="preserve"> </w:t>
      </w:r>
      <w:r w:rsidR="001107D0" w:rsidRPr="009F0EA5">
        <w:rPr>
          <w:rFonts w:ascii="Times New Roman" w:hAnsi="Times New Roman"/>
          <w:color w:val="200F03"/>
          <w:sz w:val="28"/>
          <w:szCs w:val="28"/>
          <w:lang w:val="uk-UA"/>
        </w:rPr>
        <w:t>[</w:t>
      </w:r>
      <w:r w:rsidR="00381EA6">
        <w:rPr>
          <w:rFonts w:ascii="Times New Roman" w:hAnsi="Times New Roman"/>
          <w:color w:val="200F03"/>
          <w:sz w:val="28"/>
          <w:szCs w:val="28"/>
          <w:lang w:val="uk-UA"/>
        </w:rPr>
        <w:t>1</w:t>
      </w:r>
      <w:r w:rsidR="001107D0" w:rsidRPr="009F0EA5">
        <w:rPr>
          <w:rFonts w:ascii="Times New Roman" w:hAnsi="Times New Roman"/>
          <w:color w:val="200F03"/>
          <w:sz w:val="28"/>
          <w:szCs w:val="28"/>
          <w:lang w:val="uk-UA"/>
        </w:rPr>
        <w:t>]</w:t>
      </w:r>
      <w:r w:rsidR="00152AA4">
        <w:rPr>
          <w:rFonts w:ascii="Times New Roman" w:hAnsi="Times New Roman" w:cs="Times New Roman"/>
          <w:sz w:val="28"/>
          <w:szCs w:val="28"/>
          <w:lang w:val="uk-UA"/>
        </w:rPr>
        <w:t>, О.І.</w:t>
      </w:r>
      <w:r w:rsidR="001107D0">
        <w:rPr>
          <w:rFonts w:ascii="Times New Roman" w:hAnsi="Times New Roman" w:cs="Times New Roman"/>
          <w:sz w:val="28"/>
          <w:szCs w:val="28"/>
          <w:lang w:val="uk-UA"/>
        </w:rPr>
        <w:t> </w:t>
      </w:r>
      <w:proofErr w:type="spellStart"/>
      <w:r w:rsidR="00152AA4">
        <w:rPr>
          <w:rFonts w:ascii="Times New Roman" w:hAnsi="Times New Roman" w:cs="Times New Roman"/>
          <w:sz w:val="28"/>
          <w:szCs w:val="28"/>
          <w:lang w:val="uk-UA"/>
        </w:rPr>
        <w:t>Линник</w:t>
      </w:r>
      <w:proofErr w:type="spellEnd"/>
      <w:r w:rsidR="00152AA4">
        <w:rPr>
          <w:rFonts w:ascii="Times New Roman" w:hAnsi="Times New Roman" w:cs="Times New Roman"/>
          <w:sz w:val="28"/>
          <w:szCs w:val="28"/>
          <w:lang w:val="uk-UA"/>
        </w:rPr>
        <w:t>, Л.С. Чернова</w:t>
      </w:r>
      <w:r w:rsidR="001107D0">
        <w:rPr>
          <w:rFonts w:ascii="Times New Roman" w:hAnsi="Times New Roman" w:cs="Times New Roman"/>
          <w:sz w:val="28"/>
          <w:szCs w:val="28"/>
          <w:lang w:val="uk-UA"/>
        </w:rPr>
        <w:t xml:space="preserve"> </w:t>
      </w:r>
      <w:r w:rsidR="001107D0" w:rsidRPr="009F0EA5">
        <w:rPr>
          <w:rFonts w:ascii="Times New Roman" w:hAnsi="Times New Roman"/>
          <w:color w:val="200F03"/>
          <w:sz w:val="28"/>
          <w:szCs w:val="28"/>
          <w:lang w:val="uk-UA"/>
        </w:rPr>
        <w:t>[</w:t>
      </w:r>
      <w:r w:rsidR="001107D0">
        <w:rPr>
          <w:rFonts w:ascii="Times New Roman" w:hAnsi="Times New Roman"/>
          <w:color w:val="200F03"/>
          <w:sz w:val="28"/>
          <w:szCs w:val="28"/>
          <w:lang w:val="uk-UA"/>
        </w:rPr>
        <w:t>2</w:t>
      </w:r>
      <w:r w:rsidR="001107D0" w:rsidRPr="009F0EA5">
        <w:rPr>
          <w:rFonts w:ascii="Times New Roman" w:hAnsi="Times New Roman"/>
          <w:color w:val="200F03"/>
          <w:sz w:val="28"/>
          <w:szCs w:val="28"/>
          <w:lang w:val="uk-UA"/>
        </w:rPr>
        <w:t>]</w:t>
      </w:r>
      <w:r w:rsidR="00152AA4">
        <w:rPr>
          <w:rFonts w:ascii="Times New Roman" w:hAnsi="Times New Roman" w:cs="Times New Roman"/>
          <w:sz w:val="28"/>
          <w:szCs w:val="28"/>
          <w:lang w:val="uk-UA"/>
        </w:rPr>
        <w:t xml:space="preserve">, І.В. </w:t>
      </w:r>
      <w:proofErr w:type="spellStart"/>
      <w:r w:rsidR="00152AA4">
        <w:rPr>
          <w:rFonts w:ascii="Times New Roman" w:hAnsi="Times New Roman" w:cs="Times New Roman"/>
          <w:sz w:val="28"/>
          <w:szCs w:val="28"/>
          <w:lang w:val="uk-UA"/>
        </w:rPr>
        <w:t>Фільчекова</w:t>
      </w:r>
      <w:proofErr w:type="spellEnd"/>
      <w:r w:rsidR="00152AA4">
        <w:rPr>
          <w:rFonts w:ascii="Times New Roman" w:hAnsi="Times New Roman" w:cs="Times New Roman"/>
          <w:sz w:val="28"/>
          <w:szCs w:val="28"/>
          <w:lang w:val="uk-UA"/>
        </w:rPr>
        <w:t>, О.В. </w:t>
      </w:r>
      <w:proofErr w:type="spellStart"/>
      <w:r w:rsidR="00152AA4">
        <w:rPr>
          <w:rFonts w:ascii="Times New Roman" w:hAnsi="Times New Roman" w:cs="Times New Roman"/>
          <w:sz w:val="28"/>
          <w:szCs w:val="28"/>
          <w:lang w:val="uk-UA"/>
        </w:rPr>
        <w:t>Пічкова</w:t>
      </w:r>
      <w:proofErr w:type="spellEnd"/>
      <w:r w:rsidR="001107D0">
        <w:rPr>
          <w:rFonts w:ascii="Times New Roman" w:hAnsi="Times New Roman" w:cs="Times New Roman"/>
          <w:sz w:val="28"/>
          <w:szCs w:val="28"/>
          <w:lang w:val="uk-UA"/>
        </w:rPr>
        <w:t xml:space="preserve"> </w:t>
      </w:r>
      <w:r w:rsidR="001107D0" w:rsidRPr="009F0EA5">
        <w:rPr>
          <w:rFonts w:ascii="Times New Roman" w:hAnsi="Times New Roman"/>
          <w:color w:val="200F03"/>
          <w:sz w:val="28"/>
          <w:szCs w:val="28"/>
          <w:lang w:val="uk-UA"/>
        </w:rPr>
        <w:t>[</w:t>
      </w:r>
      <w:r w:rsidR="001107D0">
        <w:rPr>
          <w:rFonts w:ascii="Times New Roman" w:hAnsi="Times New Roman"/>
          <w:color w:val="200F03"/>
          <w:sz w:val="28"/>
          <w:szCs w:val="28"/>
          <w:lang w:val="uk-UA"/>
        </w:rPr>
        <w:t>3</w:t>
      </w:r>
      <w:r w:rsidR="001107D0" w:rsidRPr="009F0EA5">
        <w:rPr>
          <w:rFonts w:ascii="Times New Roman" w:hAnsi="Times New Roman"/>
          <w:color w:val="200F03"/>
          <w:sz w:val="28"/>
          <w:szCs w:val="28"/>
          <w:lang w:val="uk-UA"/>
        </w:rPr>
        <w:t>]</w:t>
      </w:r>
      <w:r w:rsidR="00152AA4">
        <w:rPr>
          <w:rFonts w:ascii="Times New Roman" w:hAnsi="Times New Roman" w:cs="Times New Roman"/>
          <w:sz w:val="28"/>
          <w:szCs w:val="28"/>
          <w:lang w:val="uk-UA"/>
        </w:rPr>
        <w:t>, Т.В.</w:t>
      </w:r>
      <w:r w:rsidR="001107D0">
        <w:rPr>
          <w:rFonts w:ascii="Times New Roman" w:hAnsi="Times New Roman" w:cs="Times New Roman"/>
          <w:sz w:val="28"/>
          <w:szCs w:val="28"/>
          <w:lang w:val="uk-UA"/>
        </w:rPr>
        <w:t> </w:t>
      </w:r>
      <w:r w:rsidR="00152AA4">
        <w:rPr>
          <w:rFonts w:ascii="Times New Roman" w:hAnsi="Times New Roman" w:cs="Times New Roman"/>
          <w:sz w:val="28"/>
          <w:szCs w:val="28"/>
          <w:lang w:val="uk-UA"/>
        </w:rPr>
        <w:t xml:space="preserve">Бугай, О.П. </w:t>
      </w:r>
      <w:proofErr w:type="spellStart"/>
      <w:r w:rsidR="00152AA4">
        <w:rPr>
          <w:rFonts w:ascii="Times New Roman" w:hAnsi="Times New Roman" w:cs="Times New Roman"/>
          <w:sz w:val="28"/>
          <w:szCs w:val="28"/>
          <w:lang w:val="uk-UA"/>
        </w:rPr>
        <w:t>Герус</w:t>
      </w:r>
      <w:proofErr w:type="spellEnd"/>
      <w:r w:rsidR="001107D0">
        <w:rPr>
          <w:rFonts w:ascii="Times New Roman" w:hAnsi="Times New Roman" w:cs="Times New Roman"/>
          <w:sz w:val="28"/>
          <w:szCs w:val="28"/>
          <w:lang w:val="uk-UA"/>
        </w:rPr>
        <w:t xml:space="preserve"> </w:t>
      </w:r>
      <w:r w:rsidR="001107D0" w:rsidRPr="009F0EA5">
        <w:rPr>
          <w:rFonts w:ascii="Times New Roman" w:hAnsi="Times New Roman"/>
          <w:color w:val="200F03"/>
          <w:sz w:val="28"/>
          <w:szCs w:val="28"/>
          <w:lang w:val="uk-UA"/>
        </w:rPr>
        <w:t>[</w:t>
      </w:r>
      <w:r w:rsidR="001107D0">
        <w:rPr>
          <w:rFonts w:ascii="Times New Roman" w:hAnsi="Times New Roman"/>
          <w:color w:val="200F03"/>
          <w:sz w:val="28"/>
          <w:szCs w:val="28"/>
          <w:lang w:val="uk-UA"/>
        </w:rPr>
        <w:t>4</w:t>
      </w:r>
      <w:r w:rsidR="001107D0" w:rsidRPr="009F0EA5">
        <w:rPr>
          <w:rFonts w:ascii="Times New Roman" w:hAnsi="Times New Roman"/>
          <w:color w:val="200F03"/>
          <w:sz w:val="28"/>
          <w:szCs w:val="28"/>
          <w:lang w:val="uk-UA"/>
        </w:rPr>
        <w:t>]</w:t>
      </w:r>
      <w:r w:rsidR="001107D0">
        <w:rPr>
          <w:rFonts w:ascii="Times New Roman" w:hAnsi="Times New Roman"/>
          <w:color w:val="200F03"/>
          <w:sz w:val="28"/>
          <w:szCs w:val="28"/>
          <w:lang w:val="uk-UA"/>
        </w:rPr>
        <w:t xml:space="preserve"> </w:t>
      </w:r>
      <w:r w:rsidR="00152AA4">
        <w:rPr>
          <w:rFonts w:ascii="Times New Roman" w:hAnsi="Times New Roman" w:cs="Times New Roman"/>
          <w:sz w:val="28"/>
          <w:szCs w:val="28"/>
          <w:lang w:val="uk-UA"/>
        </w:rPr>
        <w:t xml:space="preserve">та ін. Результати їх досліджень, теоретичні та практичні розробки щодо оподаткування юридичних осіб </w:t>
      </w:r>
      <w:r w:rsidR="00C415A8">
        <w:rPr>
          <w:rFonts w:ascii="Times New Roman" w:hAnsi="Times New Roman" w:cs="Times New Roman"/>
          <w:sz w:val="28"/>
          <w:szCs w:val="28"/>
          <w:lang w:val="uk-UA"/>
        </w:rPr>
        <w:t xml:space="preserve">та напрямів його вдосконалення </w:t>
      </w:r>
      <w:r w:rsidR="00152AA4">
        <w:rPr>
          <w:rFonts w:ascii="Times New Roman" w:hAnsi="Times New Roman" w:cs="Times New Roman"/>
          <w:sz w:val="28"/>
          <w:szCs w:val="28"/>
          <w:lang w:val="uk-UA"/>
        </w:rPr>
        <w:t xml:space="preserve">зводяться до вивчення питань теорії оподаткування юридичних осіб. </w:t>
      </w:r>
      <w:r w:rsidR="00C415A8">
        <w:rPr>
          <w:rFonts w:ascii="Times New Roman" w:hAnsi="Times New Roman" w:cs="Times New Roman"/>
          <w:sz w:val="28"/>
          <w:szCs w:val="28"/>
          <w:lang w:val="uk-UA"/>
        </w:rPr>
        <w:t xml:space="preserve">Водночас низка </w:t>
      </w:r>
      <w:r w:rsidR="00871683">
        <w:rPr>
          <w:rFonts w:ascii="Times New Roman" w:hAnsi="Times New Roman" w:cs="Times New Roman"/>
          <w:sz w:val="28"/>
          <w:szCs w:val="28"/>
          <w:lang w:val="uk-UA"/>
        </w:rPr>
        <w:t>питань практики недостатньо досліджена та потребує подальших наукових розробок з урахуванням сучасних умов ведення підприємницької діяльності.</w:t>
      </w:r>
    </w:p>
    <w:p w:rsidR="007A66EF" w:rsidRDefault="007A66EF" w:rsidP="007A66EF">
      <w:pPr>
        <w:spacing w:after="0" w:line="360" w:lineRule="auto"/>
        <w:ind w:firstLine="709"/>
        <w:contextualSpacing/>
        <w:jc w:val="both"/>
        <w:rPr>
          <w:rFonts w:ascii="Times New Roman" w:hAnsi="Times New Roman" w:cs="Times New Roman"/>
          <w:sz w:val="28"/>
          <w:szCs w:val="28"/>
          <w:lang w:val="uk-UA"/>
        </w:rPr>
      </w:pPr>
      <w:r w:rsidRPr="007A796C">
        <w:rPr>
          <w:rFonts w:ascii="Times New Roman" w:hAnsi="Times New Roman" w:cs="Times New Roman"/>
          <w:b/>
          <w:sz w:val="28"/>
          <w:szCs w:val="28"/>
          <w:lang w:val="uk-UA"/>
        </w:rPr>
        <w:t>Мета статті</w:t>
      </w:r>
      <w:r>
        <w:rPr>
          <w:rFonts w:ascii="Times New Roman" w:hAnsi="Times New Roman" w:cs="Times New Roman"/>
          <w:sz w:val="28"/>
          <w:szCs w:val="28"/>
          <w:lang w:val="uk-UA"/>
        </w:rPr>
        <w:t xml:space="preserve"> полягає у </w:t>
      </w:r>
      <w:r w:rsidRPr="00336B06">
        <w:rPr>
          <w:rFonts w:ascii="Times New Roman" w:hAnsi="Times New Roman" w:cs="Times New Roman"/>
          <w:sz w:val="28"/>
          <w:szCs w:val="28"/>
          <w:lang w:val="uk-UA"/>
        </w:rPr>
        <w:t>дослід</w:t>
      </w:r>
      <w:r>
        <w:rPr>
          <w:rFonts w:ascii="Times New Roman" w:hAnsi="Times New Roman" w:cs="Times New Roman"/>
          <w:sz w:val="28"/>
          <w:szCs w:val="28"/>
          <w:lang w:val="uk-UA"/>
        </w:rPr>
        <w:t>женні</w:t>
      </w:r>
      <w:r w:rsidRPr="00336B06">
        <w:rPr>
          <w:rFonts w:ascii="Times New Roman" w:hAnsi="Times New Roman" w:cs="Times New Roman"/>
          <w:sz w:val="28"/>
          <w:szCs w:val="28"/>
          <w:lang w:val="uk-UA"/>
        </w:rPr>
        <w:t xml:space="preserve"> систем</w:t>
      </w:r>
      <w:r>
        <w:rPr>
          <w:rFonts w:ascii="Times New Roman" w:hAnsi="Times New Roman" w:cs="Times New Roman"/>
          <w:sz w:val="28"/>
          <w:szCs w:val="28"/>
          <w:lang w:val="uk-UA"/>
        </w:rPr>
        <w:t>и оподаткування юридичних осіб, методики та організації обліку розрахунків з податку на прибуток, а також визначення проблеми та напрямів вдосконалення системи оподаткування юридичних осіб в Україні.</w:t>
      </w:r>
    </w:p>
    <w:p w:rsidR="00124992" w:rsidRPr="00336B06" w:rsidRDefault="00124992" w:rsidP="00124992">
      <w:pPr>
        <w:spacing w:after="0" w:line="360" w:lineRule="auto"/>
        <w:ind w:firstLine="709"/>
        <w:contextualSpacing/>
        <w:jc w:val="both"/>
        <w:rPr>
          <w:rFonts w:ascii="Times New Roman" w:hAnsi="Times New Roman" w:cs="Times New Roman"/>
          <w:sz w:val="28"/>
          <w:szCs w:val="28"/>
          <w:lang w:val="uk-UA"/>
        </w:rPr>
      </w:pPr>
      <w:r w:rsidRPr="00336B06">
        <w:rPr>
          <w:rFonts w:ascii="Times New Roman" w:hAnsi="Times New Roman" w:cs="Times New Roman"/>
          <w:sz w:val="28"/>
          <w:szCs w:val="28"/>
          <w:lang w:val="uk-UA"/>
        </w:rPr>
        <w:t>Мета передбачає виконання таких завдань:</w:t>
      </w:r>
    </w:p>
    <w:p w:rsidR="00124992" w:rsidRPr="00771DF3" w:rsidRDefault="00124992" w:rsidP="00124992">
      <w:pPr>
        <w:pStyle w:val="a3"/>
        <w:numPr>
          <w:ilvl w:val="0"/>
          <w:numId w:val="16"/>
        </w:numPr>
        <w:spacing w:after="0" w:line="360" w:lineRule="auto"/>
        <w:ind w:left="0" w:firstLine="993"/>
        <w:jc w:val="both"/>
        <w:rPr>
          <w:rFonts w:ascii="Times New Roman" w:hAnsi="Times New Roman" w:cs="Times New Roman"/>
          <w:sz w:val="28"/>
          <w:szCs w:val="28"/>
          <w:lang w:val="uk-UA"/>
        </w:rPr>
      </w:pPr>
      <w:r w:rsidRPr="00771DF3">
        <w:rPr>
          <w:rFonts w:ascii="Times New Roman" w:hAnsi="Times New Roman" w:cs="Times New Roman"/>
          <w:sz w:val="28"/>
          <w:szCs w:val="28"/>
          <w:lang w:val="uk-UA"/>
        </w:rPr>
        <w:t xml:space="preserve">визначення </w:t>
      </w:r>
      <w:r>
        <w:rPr>
          <w:rFonts w:ascii="Times New Roman" w:hAnsi="Times New Roman" w:cs="Times New Roman"/>
          <w:sz w:val="28"/>
          <w:szCs w:val="28"/>
          <w:lang w:val="uk-UA"/>
        </w:rPr>
        <w:t>та характеристика податку на прибуток</w:t>
      </w:r>
      <w:r w:rsidRPr="00771DF3">
        <w:rPr>
          <w:rFonts w:ascii="Times New Roman" w:hAnsi="Times New Roman" w:cs="Times New Roman"/>
          <w:sz w:val="28"/>
          <w:szCs w:val="28"/>
          <w:lang w:val="uk-UA"/>
        </w:rPr>
        <w:t>;</w:t>
      </w:r>
    </w:p>
    <w:p w:rsidR="00124992" w:rsidRDefault="00124992" w:rsidP="00124992">
      <w:pPr>
        <w:pStyle w:val="a3"/>
        <w:numPr>
          <w:ilvl w:val="0"/>
          <w:numId w:val="16"/>
        </w:numPr>
        <w:spacing w:after="0"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lang w:val="uk-UA"/>
        </w:rPr>
        <w:t>з’ясування методики та організації обліку розрахунків з податку на прибуток;</w:t>
      </w:r>
    </w:p>
    <w:p w:rsidR="00124992" w:rsidRPr="00771DF3" w:rsidRDefault="00124992" w:rsidP="00124992">
      <w:pPr>
        <w:pStyle w:val="a3"/>
        <w:numPr>
          <w:ilvl w:val="0"/>
          <w:numId w:val="16"/>
        </w:numPr>
        <w:spacing w:after="0"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проблем та напрямів реформування системи оподаткування.</w:t>
      </w:r>
    </w:p>
    <w:p w:rsidR="00CA55C4" w:rsidRDefault="00544D53" w:rsidP="007547A9">
      <w:pPr>
        <w:spacing w:after="0" w:line="360" w:lineRule="auto"/>
        <w:ind w:firstLine="709"/>
        <w:contextualSpacing/>
        <w:jc w:val="both"/>
        <w:rPr>
          <w:rFonts w:ascii="Times New Roman" w:hAnsi="Times New Roman" w:cs="Times New Roman"/>
          <w:sz w:val="28"/>
          <w:szCs w:val="28"/>
          <w:lang w:val="uk-UA"/>
        </w:rPr>
      </w:pPr>
      <w:r w:rsidRPr="00544D53">
        <w:rPr>
          <w:rFonts w:ascii="Times New Roman" w:hAnsi="Times New Roman" w:cs="Times New Roman"/>
          <w:b/>
          <w:sz w:val="28"/>
          <w:szCs w:val="28"/>
          <w:lang w:val="uk-UA"/>
        </w:rPr>
        <w:t>Виклад основного матеріалу дослідження.</w:t>
      </w:r>
      <w:r>
        <w:rPr>
          <w:rFonts w:ascii="Times New Roman" w:hAnsi="Times New Roman" w:cs="Times New Roman"/>
          <w:sz w:val="28"/>
          <w:szCs w:val="28"/>
          <w:lang w:val="uk-UA"/>
        </w:rPr>
        <w:t xml:space="preserve"> </w:t>
      </w:r>
      <w:r w:rsidR="00CA55C4" w:rsidRPr="00C2127C">
        <w:rPr>
          <w:rFonts w:ascii="Times New Roman" w:hAnsi="Times New Roman" w:cs="Times New Roman"/>
          <w:sz w:val="28"/>
          <w:szCs w:val="28"/>
          <w:lang w:val="uk-UA"/>
        </w:rPr>
        <w:t>Основним джерелом формування фінансових ресурсів для існування держави і виконання нею своїх функцій є податки, отримувані від фізичних і юридичних осіб, суб</w:t>
      </w:r>
      <w:r w:rsidR="00CA55C4">
        <w:rPr>
          <w:rFonts w:ascii="Times New Roman" w:hAnsi="Times New Roman" w:cs="Times New Roman"/>
          <w:sz w:val="28"/>
          <w:szCs w:val="28"/>
          <w:lang w:val="uk-UA"/>
        </w:rPr>
        <w:t>’</w:t>
      </w:r>
      <w:r w:rsidR="00CA55C4" w:rsidRPr="00C2127C">
        <w:rPr>
          <w:rFonts w:ascii="Times New Roman" w:hAnsi="Times New Roman" w:cs="Times New Roman"/>
          <w:sz w:val="28"/>
          <w:szCs w:val="28"/>
          <w:lang w:val="uk-UA"/>
        </w:rPr>
        <w:t>єктів економічного життя. Податкові надходження є основою дох</w:t>
      </w:r>
      <w:r w:rsidR="00CA55C4">
        <w:rPr>
          <w:rFonts w:ascii="Times New Roman" w:hAnsi="Times New Roman" w:cs="Times New Roman"/>
          <w:sz w:val="28"/>
          <w:szCs w:val="28"/>
          <w:lang w:val="uk-UA"/>
        </w:rPr>
        <w:t>і</w:t>
      </w:r>
      <w:r w:rsidR="00CA55C4" w:rsidRPr="00C2127C">
        <w:rPr>
          <w:rFonts w:ascii="Times New Roman" w:hAnsi="Times New Roman" w:cs="Times New Roman"/>
          <w:sz w:val="28"/>
          <w:szCs w:val="28"/>
          <w:lang w:val="uk-UA"/>
        </w:rPr>
        <w:t>дн</w:t>
      </w:r>
      <w:r w:rsidR="00CA55C4">
        <w:rPr>
          <w:rFonts w:ascii="Times New Roman" w:hAnsi="Times New Roman" w:cs="Times New Roman"/>
          <w:sz w:val="28"/>
          <w:szCs w:val="28"/>
          <w:lang w:val="uk-UA"/>
        </w:rPr>
        <w:t>ої</w:t>
      </w:r>
      <w:r w:rsidR="00CA55C4" w:rsidRPr="00C2127C">
        <w:rPr>
          <w:rFonts w:ascii="Times New Roman" w:hAnsi="Times New Roman" w:cs="Times New Roman"/>
          <w:sz w:val="28"/>
          <w:szCs w:val="28"/>
          <w:lang w:val="uk-UA"/>
        </w:rPr>
        <w:t xml:space="preserve"> частини державного бюджету, і водночас найбільш важливим регулятором </w:t>
      </w:r>
      <w:r w:rsidR="00CA55C4" w:rsidRPr="00C2127C">
        <w:rPr>
          <w:rFonts w:ascii="Times New Roman" w:hAnsi="Times New Roman" w:cs="Times New Roman"/>
          <w:sz w:val="28"/>
          <w:szCs w:val="28"/>
          <w:lang w:val="uk-UA"/>
        </w:rPr>
        <w:lastRenderedPageBreak/>
        <w:t>соціально-економічних процесів на макроекономічному та мікроекономічному рівнях. Податки сплачуються періодично, тому формується постійний потік коштів до бюджету: в Україні вони акумулюються на Єдиному казначейському рахунку в Національному банку України і водночас витрачаються відповідно до регламентованих Державним казначейством України дій розпорядників бюджетних коштів.</w:t>
      </w:r>
    </w:p>
    <w:p w:rsidR="00CA55C4" w:rsidRPr="00C2127C" w:rsidRDefault="00CA55C4" w:rsidP="007547A9">
      <w:pPr>
        <w:spacing w:after="0" w:line="360" w:lineRule="auto"/>
        <w:ind w:firstLine="709"/>
        <w:contextualSpacing/>
        <w:jc w:val="both"/>
        <w:rPr>
          <w:rFonts w:ascii="Times New Roman" w:hAnsi="Times New Roman" w:cs="Times New Roman"/>
          <w:sz w:val="28"/>
          <w:szCs w:val="28"/>
          <w:lang w:val="uk-UA"/>
        </w:rPr>
      </w:pPr>
      <w:r w:rsidRPr="00C2127C">
        <w:rPr>
          <w:rFonts w:ascii="Times New Roman" w:hAnsi="Times New Roman" w:cs="Times New Roman"/>
          <w:sz w:val="28"/>
          <w:szCs w:val="28"/>
          <w:lang w:val="uk-UA"/>
        </w:rPr>
        <w:t>Практика свідчить, що</w:t>
      </w:r>
      <w:r>
        <w:rPr>
          <w:rFonts w:ascii="Times New Roman" w:hAnsi="Times New Roman" w:cs="Times New Roman"/>
          <w:sz w:val="28"/>
          <w:szCs w:val="28"/>
          <w:lang w:val="uk-UA"/>
        </w:rPr>
        <w:t xml:space="preserve"> з</w:t>
      </w:r>
      <w:r w:rsidRPr="00C2127C">
        <w:rPr>
          <w:rFonts w:ascii="Times New Roman" w:hAnsi="Times New Roman" w:cs="Times New Roman"/>
          <w:sz w:val="28"/>
          <w:szCs w:val="28"/>
          <w:lang w:val="uk-UA"/>
        </w:rPr>
        <w:t>більшення маси або напрямку податків призводить до зростання цін</w:t>
      </w:r>
      <w:r>
        <w:rPr>
          <w:rFonts w:ascii="Times New Roman" w:hAnsi="Times New Roman" w:cs="Times New Roman"/>
          <w:sz w:val="28"/>
          <w:szCs w:val="28"/>
          <w:lang w:val="uk-UA"/>
        </w:rPr>
        <w:t>,</w:t>
      </w:r>
      <w:r w:rsidRPr="00C2127C">
        <w:rPr>
          <w:rFonts w:ascii="Times New Roman" w:hAnsi="Times New Roman" w:cs="Times New Roman"/>
          <w:sz w:val="28"/>
          <w:szCs w:val="28"/>
          <w:lang w:val="uk-UA"/>
        </w:rPr>
        <w:t xml:space="preserve"> веде до погіршення фінансового становища господарюючих суб’єктів, що характеризується подальшим поглибленням кризи і спадом виробництва у загальноекономічному масштабі.</w:t>
      </w:r>
    </w:p>
    <w:p w:rsidR="007F17E4" w:rsidRPr="009A4A0C" w:rsidRDefault="007F17E4" w:rsidP="007547A9">
      <w:pPr>
        <w:spacing w:after="0" w:line="360" w:lineRule="auto"/>
        <w:ind w:firstLine="709"/>
        <w:contextualSpacing/>
        <w:jc w:val="both"/>
        <w:rPr>
          <w:rFonts w:ascii="Times New Roman" w:eastAsia="Calibri" w:hAnsi="Times New Roman" w:cs="Times New Roman"/>
          <w:sz w:val="28"/>
          <w:szCs w:val="28"/>
          <w:lang w:val="uk-UA"/>
        </w:rPr>
      </w:pPr>
      <w:r w:rsidRPr="004D67C8">
        <w:rPr>
          <w:rFonts w:ascii="Times New Roman" w:eastAsia="Calibri" w:hAnsi="Times New Roman" w:cs="Times New Roman"/>
          <w:sz w:val="28"/>
          <w:szCs w:val="28"/>
          <w:lang w:val="uk-UA"/>
        </w:rPr>
        <w:t xml:space="preserve">На сьогодні в Україні існує дві системи оподаткування: загальна та </w:t>
      </w:r>
      <w:r>
        <w:rPr>
          <w:rFonts w:ascii="Times New Roman" w:eastAsia="Calibri" w:hAnsi="Times New Roman" w:cs="Times New Roman"/>
          <w:sz w:val="28"/>
          <w:szCs w:val="28"/>
          <w:lang w:val="uk-UA"/>
        </w:rPr>
        <w:t>спрощена</w:t>
      </w:r>
      <w:r w:rsidRPr="004D67C8">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Так, з</w:t>
      </w:r>
      <w:r w:rsidRPr="009A4A0C">
        <w:rPr>
          <w:rFonts w:ascii="Times New Roman" w:eastAsia="Calibri" w:hAnsi="Times New Roman" w:cs="Times New Roman"/>
          <w:sz w:val="28"/>
          <w:szCs w:val="28"/>
          <w:lang w:val="uk-UA"/>
        </w:rPr>
        <w:t>агальну систему оподаткування обирають усі юридичні особи, які добровільно не обрали іншу систему оподаткування, або для яких встановлені обмеження щодо вибору системи оподаткування.</w:t>
      </w:r>
    </w:p>
    <w:p w:rsidR="00C51F46" w:rsidRDefault="00C51F46" w:rsidP="007547A9">
      <w:pPr>
        <w:spacing w:after="0" w:line="360" w:lineRule="auto"/>
        <w:ind w:firstLine="709"/>
        <w:contextualSpacing/>
        <w:jc w:val="both"/>
        <w:rPr>
          <w:rFonts w:ascii="Times New Roman" w:hAnsi="Times New Roman"/>
          <w:sz w:val="28"/>
          <w:szCs w:val="28"/>
          <w:lang w:val="uk-UA"/>
        </w:rPr>
      </w:pPr>
      <w:r w:rsidRPr="009A4A0C">
        <w:rPr>
          <w:rFonts w:ascii="Times New Roman" w:hAnsi="Times New Roman"/>
          <w:color w:val="200F03"/>
          <w:sz w:val="28"/>
          <w:szCs w:val="28"/>
          <w:lang w:val="uk-UA"/>
        </w:rPr>
        <w:t>Податок на прибуток підприємств – це прямий податок, що сплачують підприємства з прибутку, одержаного від реалізації продукції (робіт, послуг), основних фондів, нематеріальних активів, цінних паперів, валютних цінностей, інших видів фінансових ресурсів та матеріальних цінностей, а також із прибутку від орендних операцій, роялті та від позареалізаційних операцій</w:t>
      </w:r>
      <w:r>
        <w:rPr>
          <w:rFonts w:ascii="Times New Roman" w:hAnsi="Times New Roman"/>
          <w:color w:val="200F03"/>
          <w:sz w:val="28"/>
          <w:szCs w:val="28"/>
          <w:lang w:val="uk-UA"/>
        </w:rPr>
        <w:t xml:space="preserve"> </w:t>
      </w:r>
      <w:r w:rsidRPr="009F0EA5">
        <w:rPr>
          <w:rFonts w:ascii="Times New Roman" w:hAnsi="Times New Roman"/>
          <w:color w:val="200F03"/>
          <w:sz w:val="28"/>
          <w:szCs w:val="28"/>
          <w:lang w:val="uk-UA"/>
        </w:rPr>
        <w:t>[</w:t>
      </w:r>
      <w:r w:rsidR="00811647">
        <w:rPr>
          <w:rFonts w:ascii="Times New Roman" w:hAnsi="Times New Roman"/>
          <w:color w:val="200F03"/>
          <w:sz w:val="28"/>
          <w:szCs w:val="28"/>
          <w:lang w:val="uk-UA"/>
        </w:rPr>
        <w:t>5</w:t>
      </w:r>
      <w:r w:rsidRPr="009F0EA5">
        <w:rPr>
          <w:rFonts w:ascii="Times New Roman" w:hAnsi="Times New Roman"/>
          <w:color w:val="200F03"/>
          <w:sz w:val="28"/>
          <w:szCs w:val="28"/>
          <w:lang w:val="uk-UA"/>
        </w:rPr>
        <w:t>]</w:t>
      </w:r>
      <w:r w:rsidRPr="009A4A0C">
        <w:rPr>
          <w:rFonts w:ascii="Times New Roman" w:hAnsi="Times New Roman"/>
          <w:color w:val="200F03"/>
          <w:sz w:val="28"/>
          <w:szCs w:val="28"/>
          <w:lang w:val="uk-UA"/>
        </w:rPr>
        <w:t>.</w:t>
      </w:r>
      <w:r>
        <w:rPr>
          <w:rFonts w:ascii="Times New Roman" w:hAnsi="Times New Roman"/>
          <w:color w:val="200F03"/>
          <w:sz w:val="28"/>
          <w:szCs w:val="28"/>
          <w:lang w:val="uk-UA"/>
        </w:rPr>
        <w:t xml:space="preserve"> </w:t>
      </w:r>
      <w:r>
        <w:rPr>
          <w:rFonts w:ascii="Times New Roman" w:hAnsi="Times New Roman"/>
          <w:sz w:val="28"/>
          <w:szCs w:val="28"/>
          <w:lang w:val="uk-UA"/>
        </w:rPr>
        <w:t xml:space="preserve">Платниками цього податку в Україні є </w:t>
      </w:r>
      <w:r w:rsidRPr="009A4A0C">
        <w:rPr>
          <w:rFonts w:ascii="Times New Roman" w:hAnsi="Times New Roman"/>
          <w:sz w:val="28"/>
          <w:szCs w:val="28"/>
          <w:lang w:val="uk-UA"/>
        </w:rPr>
        <w:t>юридичні особи</w:t>
      </w:r>
      <w:r>
        <w:rPr>
          <w:rFonts w:ascii="Times New Roman" w:hAnsi="Times New Roman"/>
          <w:sz w:val="28"/>
          <w:szCs w:val="28"/>
          <w:lang w:val="uk-UA"/>
        </w:rPr>
        <w:t xml:space="preserve">. </w:t>
      </w:r>
      <w:r w:rsidRPr="009A4A0C">
        <w:rPr>
          <w:rFonts w:ascii="Times New Roman" w:hAnsi="Times New Roman"/>
          <w:sz w:val="28"/>
          <w:szCs w:val="28"/>
          <w:lang w:val="uk-UA"/>
        </w:rPr>
        <w:t xml:space="preserve">Об’єктом оподаткування </w:t>
      </w:r>
      <w:r>
        <w:rPr>
          <w:rFonts w:ascii="Times New Roman" w:hAnsi="Times New Roman"/>
          <w:sz w:val="28"/>
          <w:szCs w:val="28"/>
          <w:lang w:val="uk-UA"/>
        </w:rPr>
        <w:t xml:space="preserve">– </w:t>
      </w:r>
      <w:r w:rsidRPr="009A4A0C">
        <w:rPr>
          <w:rFonts w:ascii="Times New Roman" w:hAnsi="Times New Roman"/>
          <w:sz w:val="28"/>
          <w:szCs w:val="28"/>
          <w:lang w:val="uk-UA"/>
        </w:rPr>
        <w:t>прибуток юридичних осіб</w:t>
      </w:r>
      <w:r>
        <w:rPr>
          <w:rFonts w:ascii="Times New Roman" w:hAnsi="Times New Roman"/>
          <w:sz w:val="28"/>
          <w:szCs w:val="28"/>
          <w:lang w:val="uk-UA"/>
        </w:rPr>
        <w:t xml:space="preserve">. </w:t>
      </w:r>
      <w:r w:rsidRPr="009A4A0C">
        <w:rPr>
          <w:rFonts w:ascii="Times New Roman" w:hAnsi="Times New Roman"/>
          <w:sz w:val="28"/>
          <w:szCs w:val="28"/>
          <w:lang w:val="uk-UA"/>
        </w:rPr>
        <w:t>Ставка податку</w:t>
      </w:r>
      <w:r>
        <w:rPr>
          <w:rFonts w:ascii="Times New Roman" w:hAnsi="Times New Roman"/>
          <w:sz w:val="28"/>
          <w:szCs w:val="28"/>
          <w:lang w:val="uk-UA"/>
        </w:rPr>
        <w:t xml:space="preserve"> станом на 01.01.2016 року – 1</w:t>
      </w:r>
      <w:r w:rsidRPr="009A4A0C">
        <w:rPr>
          <w:rFonts w:ascii="Times New Roman" w:hAnsi="Times New Roman"/>
          <w:sz w:val="28"/>
          <w:szCs w:val="28"/>
          <w:lang w:val="uk-UA"/>
        </w:rPr>
        <w:t>8%</w:t>
      </w:r>
      <w:r>
        <w:rPr>
          <w:rFonts w:ascii="Times New Roman" w:hAnsi="Times New Roman"/>
          <w:sz w:val="28"/>
          <w:szCs w:val="28"/>
          <w:lang w:val="uk-UA"/>
        </w:rPr>
        <w:t xml:space="preserve">. </w:t>
      </w:r>
    </w:p>
    <w:p w:rsidR="00CA55C4" w:rsidRPr="00A96D5E" w:rsidRDefault="00CA55C4" w:rsidP="00CA55C4">
      <w:pPr>
        <w:shd w:val="clear" w:color="auto" w:fill="FFFFFF"/>
        <w:spacing w:after="0" w:line="360" w:lineRule="auto"/>
        <w:ind w:firstLine="540"/>
        <w:jc w:val="both"/>
        <w:rPr>
          <w:rFonts w:ascii="Times New Roman" w:hAnsi="Times New Roman"/>
          <w:color w:val="000000"/>
          <w:sz w:val="28"/>
          <w:szCs w:val="28"/>
          <w:lang w:val="uk-UA" w:eastAsia="ru-RU"/>
        </w:rPr>
      </w:pPr>
      <w:bookmarkStart w:id="0" w:name="n10616"/>
      <w:bookmarkStart w:id="1" w:name="n10617"/>
      <w:bookmarkStart w:id="2" w:name="n10618"/>
      <w:bookmarkStart w:id="3" w:name="n10619"/>
      <w:bookmarkStart w:id="4" w:name="n10620"/>
      <w:bookmarkStart w:id="5" w:name="n10623"/>
      <w:bookmarkStart w:id="6" w:name="n10624"/>
      <w:bookmarkStart w:id="7" w:name="n10625"/>
      <w:bookmarkStart w:id="8" w:name="n10639"/>
      <w:bookmarkStart w:id="9" w:name="n10644"/>
      <w:bookmarkStart w:id="10" w:name="n10647"/>
      <w:bookmarkStart w:id="11" w:name="n10648"/>
      <w:bookmarkStart w:id="12" w:name="n10654"/>
      <w:bookmarkStart w:id="13" w:name="n10656"/>
      <w:bookmarkStart w:id="14" w:name="n10662"/>
      <w:bookmarkStart w:id="15" w:name="n10663"/>
      <w:bookmarkStart w:id="16" w:name="n10671"/>
      <w:bookmarkStart w:id="17" w:name="n10672"/>
      <w:bookmarkStart w:id="18" w:name="n10673"/>
      <w:bookmarkStart w:id="19" w:name="n10677"/>
      <w:bookmarkStart w:id="20" w:name="n10680"/>
      <w:bookmarkStart w:id="21" w:name="n10682"/>
      <w:bookmarkStart w:id="22" w:name="n10685"/>
      <w:bookmarkStart w:id="23" w:name="n10699"/>
      <w:bookmarkStart w:id="24" w:name="n10754"/>
      <w:bookmarkStart w:id="25" w:name="n10755"/>
      <w:bookmarkStart w:id="26" w:name="n10757"/>
      <w:bookmarkStart w:id="27" w:name="n10770"/>
      <w:bookmarkStart w:id="28" w:name="n10772"/>
      <w:bookmarkStart w:id="29" w:name="n10776"/>
      <w:bookmarkStart w:id="30" w:name="n10794"/>
      <w:bookmarkStart w:id="31" w:name="n10803"/>
      <w:bookmarkStart w:id="32" w:name="n10807"/>
      <w:bookmarkStart w:id="33" w:name="n10812"/>
      <w:bookmarkStart w:id="34" w:name="n10827"/>
      <w:bookmarkStart w:id="35" w:name="n10832"/>
      <w:bookmarkStart w:id="36" w:name="n1083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96D5E">
        <w:rPr>
          <w:rFonts w:ascii="Times New Roman" w:hAnsi="Times New Roman"/>
          <w:color w:val="000000"/>
          <w:sz w:val="28"/>
          <w:szCs w:val="28"/>
          <w:lang w:val="uk-UA" w:eastAsia="ru-RU"/>
        </w:rPr>
        <w:t>Відповідно до  П(С)БО 17 «Податок на прибуток»</w:t>
      </w:r>
      <w:r w:rsidR="00811647">
        <w:rPr>
          <w:rFonts w:ascii="Times New Roman" w:hAnsi="Times New Roman"/>
          <w:color w:val="000000"/>
          <w:sz w:val="28"/>
          <w:szCs w:val="28"/>
          <w:lang w:val="uk-UA" w:eastAsia="ru-RU"/>
        </w:rPr>
        <w:t xml:space="preserve"> </w:t>
      </w:r>
      <w:r w:rsidR="00811647" w:rsidRPr="009F0EA5">
        <w:rPr>
          <w:rFonts w:ascii="Times New Roman" w:hAnsi="Times New Roman"/>
          <w:color w:val="200F03"/>
          <w:sz w:val="28"/>
          <w:szCs w:val="28"/>
          <w:lang w:val="uk-UA"/>
        </w:rPr>
        <w:t>[</w:t>
      </w:r>
      <w:r w:rsidR="00811647">
        <w:rPr>
          <w:rFonts w:ascii="Times New Roman" w:hAnsi="Times New Roman"/>
          <w:color w:val="200F03"/>
          <w:sz w:val="28"/>
          <w:szCs w:val="28"/>
          <w:lang w:val="uk-UA"/>
        </w:rPr>
        <w:t>6</w:t>
      </w:r>
      <w:r w:rsidR="00811647" w:rsidRPr="009F0EA5">
        <w:rPr>
          <w:rFonts w:ascii="Times New Roman" w:hAnsi="Times New Roman"/>
          <w:color w:val="200F03"/>
          <w:sz w:val="28"/>
          <w:szCs w:val="28"/>
          <w:lang w:val="uk-UA"/>
        </w:rPr>
        <w:t>]</w:t>
      </w:r>
      <w:r w:rsidRPr="00A96D5E">
        <w:rPr>
          <w:rFonts w:ascii="Times New Roman" w:hAnsi="Times New Roman"/>
          <w:color w:val="000000"/>
          <w:sz w:val="28"/>
          <w:szCs w:val="28"/>
          <w:lang w:val="uk-UA" w:eastAsia="ru-RU"/>
        </w:rPr>
        <w:t>, поточний податок на прибуток визнається зобов’язанням у сумі, що підлягає сплаті до бюджету.</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Для проведення операцій щодо нарахування податку на прибуток, згідно з Планом рахунків, використовуються такі рахунки:</w:t>
      </w:r>
    </w:p>
    <w:p w:rsidR="00CA55C4" w:rsidRPr="00A96D5E" w:rsidRDefault="00CA55C4" w:rsidP="00CA55C4">
      <w:pPr>
        <w:pStyle w:val="1"/>
        <w:numPr>
          <w:ilvl w:val="0"/>
          <w:numId w:val="9"/>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17 «Відстрочені податкові активи»;</w:t>
      </w:r>
    </w:p>
    <w:p w:rsidR="00CA55C4" w:rsidRPr="00A96D5E" w:rsidRDefault="00CA55C4" w:rsidP="00CA55C4">
      <w:pPr>
        <w:pStyle w:val="1"/>
        <w:numPr>
          <w:ilvl w:val="0"/>
          <w:numId w:val="9"/>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54 «Відстрочені податкові зобов'язання»;</w:t>
      </w:r>
    </w:p>
    <w:p w:rsidR="00CA55C4" w:rsidRPr="00A96D5E" w:rsidRDefault="00CA55C4" w:rsidP="00CA55C4">
      <w:pPr>
        <w:pStyle w:val="1"/>
        <w:numPr>
          <w:ilvl w:val="0"/>
          <w:numId w:val="9"/>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lastRenderedPageBreak/>
        <w:t>641 «Розрахунки за податками»;</w:t>
      </w:r>
    </w:p>
    <w:p w:rsidR="00CA55C4" w:rsidRPr="00A96D5E" w:rsidRDefault="00CA55C4" w:rsidP="00CA55C4">
      <w:pPr>
        <w:pStyle w:val="1"/>
        <w:numPr>
          <w:ilvl w:val="0"/>
          <w:numId w:val="9"/>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79 «Фінансові результати»;</w:t>
      </w:r>
    </w:p>
    <w:p w:rsidR="00CA55C4" w:rsidRPr="00A96D5E" w:rsidRDefault="00CA55C4" w:rsidP="00CA55C4">
      <w:pPr>
        <w:pStyle w:val="1"/>
        <w:numPr>
          <w:ilvl w:val="0"/>
          <w:numId w:val="9"/>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98 «Податок на прибуток».</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Рахунок 17 «Відстрочені податкові активи» призначений для обліку суми податків на прибуток, що підлягає відшкодуванню в наступних звітних періодах внаслідок:</w:t>
      </w:r>
    </w:p>
    <w:p w:rsidR="00CA55C4" w:rsidRPr="00A96D5E" w:rsidRDefault="00CA55C4" w:rsidP="00CA55C4">
      <w:pPr>
        <w:pStyle w:val="1"/>
        <w:numPr>
          <w:ilvl w:val="0"/>
          <w:numId w:val="10"/>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тимчасової різниці між балансовою вартістю активів або зобов'язань та оцінкою цих активів або зобов'язань, які використовуються з метою оподаткування;</w:t>
      </w:r>
    </w:p>
    <w:p w:rsidR="00CA55C4" w:rsidRPr="00A96D5E" w:rsidRDefault="00CA55C4" w:rsidP="00CA55C4">
      <w:pPr>
        <w:pStyle w:val="1"/>
        <w:numPr>
          <w:ilvl w:val="0"/>
          <w:numId w:val="10"/>
        </w:numPr>
        <w:tabs>
          <w:tab w:val="left" w:pos="851"/>
        </w:tabs>
        <w:autoSpaceDE w:val="0"/>
        <w:autoSpaceDN w:val="0"/>
        <w:adjustRightInd w:val="0"/>
        <w:spacing w:after="0" w:line="360" w:lineRule="auto"/>
        <w:ind w:left="0" w:firstLine="567"/>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перенесення податкових збитків, не використаних для зменшення податку на прибуток у звітному періоді.</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За дебетом рахунку 17 відображається сума перевищення податку па прибуток, що підлягає сплаті в поточному звітному періоді, над витратами, пов'язаними з нарахуванням податку на прибуток у поточному звітному періоді.</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За кредитом – зменшення відстрочених податкових активів за рахунок витрат, пов'язаних з нарахуванням податків на прибуток у поточному звітному періоді.</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Рахунок 54 «Відстрочені податкові зобов'язання» призначено для обліку суми податків на прибуток, які сплачуватимуться в наступних періодах внаслідок виникнення тимчасової різниці між балансовою вартістю активів або зобов'язань та оцінкою цих активів або зобов'язань, яка використовується з метою оподаткування.</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За кредитом рахунку 54 відображається сума податку на прибуток, що підлягає сплаті в майбутніх періодах відповідно до оподаткованих тимчасових різниць.</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За дебетом – зменшення відстрочених податкових зобов'язань за рахунок нарахування поточних податкових зобов'язань.</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lastRenderedPageBreak/>
        <w:t>Отже, рахунки 17 та 54 призначені для відображення тимчасової різниці з податку на прибуток, яка виникає внаслідок нетотожності суми прибутку заданими бухгалтерського обліку та прибутку, який є об'єктом оподаткування.</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 xml:space="preserve">Бухгалтерський облік розрахунків за податками і платежами ведуть на балансовому рахунку 64 «Розрахунки за податками й платежами», який призначено для узагальнення інформації про розрахунки підприємства за усіма видами платежів до бюджету, включаючи податки з працівників підприємства. </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 xml:space="preserve">На кредиті рахунку № 64 </w:t>
      </w:r>
      <w:r w:rsidRPr="00A96D5E">
        <w:rPr>
          <w:rFonts w:ascii="Times New Roman" w:hAnsi="Times New Roman"/>
          <w:sz w:val="28"/>
          <w:szCs w:val="28"/>
          <w:lang w:val="uk-UA"/>
        </w:rPr>
        <w:t>«</w:t>
      </w:r>
      <w:r w:rsidRPr="00A96D5E">
        <w:rPr>
          <w:rFonts w:ascii="Times New Roman CYR" w:hAnsi="Times New Roman CYR" w:cs="Times New Roman CYR"/>
          <w:sz w:val="28"/>
          <w:szCs w:val="28"/>
          <w:lang w:val="uk-UA"/>
        </w:rPr>
        <w:t>Розрахунки за податками й платежами</w:t>
      </w:r>
      <w:r w:rsidRPr="00A96D5E">
        <w:rPr>
          <w:rFonts w:ascii="Times New Roman" w:hAnsi="Times New Roman"/>
          <w:sz w:val="28"/>
          <w:szCs w:val="28"/>
          <w:lang w:val="uk-UA"/>
        </w:rPr>
        <w:t xml:space="preserve">» </w:t>
      </w:r>
      <w:r w:rsidRPr="00A96D5E">
        <w:rPr>
          <w:rFonts w:ascii="Times New Roman CYR" w:hAnsi="Times New Roman CYR" w:cs="Times New Roman CYR"/>
          <w:sz w:val="28"/>
          <w:szCs w:val="28"/>
          <w:lang w:val="uk-UA"/>
        </w:rPr>
        <w:t>відображаються нараховані платежі до бюджету, на дебеті – належні до відшкодування з бюджету податки, їх сплата, списання тощо.</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 xml:space="preserve">Рахунок 64 </w:t>
      </w:r>
      <w:r w:rsidRPr="00A96D5E">
        <w:rPr>
          <w:rFonts w:ascii="Times New Roman" w:hAnsi="Times New Roman"/>
          <w:sz w:val="28"/>
          <w:szCs w:val="28"/>
          <w:lang w:val="uk-UA"/>
        </w:rPr>
        <w:t>«</w:t>
      </w:r>
      <w:r w:rsidRPr="00A96D5E">
        <w:rPr>
          <w:rFonts w:ascii="Times New Roman CYR" w:hAnsi="Times New Roman CYR" w:cs="Times New Roman CYR"/>
          <w:sz w:val="28"/>
          <w:szCs w:val="28"/>
          <w:lang w:val="uk-UA"/>
        </w:rPr>
        <w:t>Розрахунки за податками й платежами</w:t>
      </w:r>
      <w:r w:rsidRPr="00A96D5E">
        <w:rPr>
          <w:rFonts w:ascii="Times New Roman" w:hAnsi="Times New Roman"/>
          <w:sz w:val="28"/>
          <w:szCs w:val="28"/>
          <w:lang w:val="uk-UA"/>
        </w:rPr>
        <w:t>»</w:t>
      </w:r>
      <w:r>
        <w:rPr>
          <w:rFonts w:ascii="Times New Roman CYR" w:hAnsi="Times New Roman CYR" w:cs="Times New Roman CYR"/>
          <w:sz w:val="28"/>
          <w:szCs w:val="28"/>
          <w:lang w:val="uk-UA"/>
        </w:rPr>
        <w:t xml:space="preserve"> має такі субрахунки</w:t>
      </w:r>
      <w:r w:rsidRPr="00A96D5E">
        <w:rPr>
          <w:rFonts w:ascii="Times New Roman CYR" w:hAnsi="Times New Roman CYR" w:cs="Times New Roman CYR"/>
          <w:sz w:val="28"/>
          <w:szCs w:val="28"/>
          <w:lang w:val="uk-UA"/>
        </w:rPr>
        <w:t>:</w:t>
      </w:r>
    </w:p>
    <w:p w:rsidR="00CA55C4" w:rsidRPr="00A96D5E" w:rsidRDefault="00CA55C4" w:rsidP="00CA55C4">
      <w:pPr>
        <w:numPr>
          <w:ilvl w:val="0"/>
          <w:numId w:val="8"/>
        </w:numPr>
        <w:autoSpaceDE w:val="0"/>
        <w:autoSpaceDN w:val="0"/>
        <w:adjustRightInd w:val="0"/>
        <w:spacing w:after="0" w:line="360" w:lineRule="auto"/>
        <w:jc w:val="both"/>
        <w:rPr>
          <w:rFonts w:ascii="Times New Roman" w:hAnsi="Times New Roman"/>
          <w:sz w:val="28"/>
          <w:szCs w:val="28"/>
          <w:lang w:val="uk-UA"/>
        </w:rPr>
      </w:pPr>
      <w:r w:rsidRPr="00A96D5E">
        <w:rPr>
          <w:rFonts w:ascii="Times New Roman" w:hAnsi="Times New Roman"/>
          <w:sz w:val="28"/>
          <w:szCs w:val="28"/>
          <w:lang w:val="uk-UA"/>
        </w:rPr>
        <w:t>№ 641 «</w:t>
      </w:r>
      <w:r w:rsidRPr="00A96D5E">
        <w:rPr>
          <w:rFonts w:ascii="Times New Roman CYR" w:hAnsi="Times New Roman CYR" w:cs="Times New Roman CYR"/>
          <w:sz w:val="28"/>
          <w:szCs w:val="28"/>
          <w:lang w:val="uk-UA"/>
        </w:rPr>
        <w:t>Розрахунки за податками</w:t>
      </w:r>
      <w:r w:rsidRPr="00A96D5E">
        <w:rPr>
          <w:rFonts w:ascii="Times New Roman" w:hAnsi="Times New Roman"/>
          <w:sz w:val="28"/>
          <w:szCs w:val="28"/>
          <w:lang w:val="uk-UA"/>
        </w:rPr>
        <w:t>»;</w:t>
      </w:r>
    </w:p>
    <w:p w:rsidR="00CA55C4" w:rsidRPr="00A96D5E" w:rsidRDefault="00CA55C4" w:rsidP="00CA55C4">
      <w:pPr>
        <w:numPr>
          <w:ilvl w:val="0"/>
          <w:numId w:val="8"/>
        </w:numPr>
        <w:autoSpaceDE w:val="0"/>
        <w:autoSpaceDN w:val="0"/>
        <w:adjustRightInd w:val="0"/>
        <w:spacing w:after="0" w:line="360" w:lineRule="auto"/>
        <w:jc w:val="both"/>
        <w:rPr>
          <w:rFonts w:ascii="Times New Roman" w:hAnsi="Times New Roman"/>
          <w:sz w:val="28"/>
          <w:szCs w:val="28"/>
          <w:lang w:val="uk-UA"/>
        </w:rPr>
      </w:pPr>
      <w:r w:rsidRPr="00A96D5E">
        <w:rPr>
          <w:rFonts w:ascii="Times New Roman" w:hAnsi="Times New Roman"/>
          <w:sz w:val="28"/>
          <w:szCs w:val="28"/>
          <w:lang w:val="uk-UA"/>
        </w:rPr>
        <w:t>№ 642 «</w:t>
      </w:r>
      <w:r w:rsidRPr="00A96D5E">
        <w:rPr>
          <w:rFonts w:ascii="Times New Roman CYR" w:hAnsi="Times New Roman CYR" w:cs="Times New Roman CYR"/>
          <w:sz w:val="28"/>
          <w:szCs w:val="28"/>
          <w:lang w:val="uk-UA"/>
        </w:rPr>
        <w:t>Розрахунки за обов'язковими платежами</w:t>
      </w:r>
      <w:r w:rsidRPr="00A96D5E">
        <w:rPr>
          <w:rFonts w:ascii="Times New Roman" w:hAnsi="Times New Roman"/>
          <w:sz w:val="28"/>
          <w:szCs w:val="28"/>
          <w:lang w:val="uk-UA"/>
        </w:rPr>
        <w:t>»;</w:t>
      </w:r>
    </w:p>
    <w:p w:rsidR="00CA55C4" w:rsidRPr="00A96D5E" w:rsidRDefault="00CA55C4" w:rsidP="00CA55C4">
      <w:pPr>
        <w:numPr>
          <w:ilvl w:val="0"/>
          <w:numId w:val="8"/>
        </w:numPr>
        <w:autoSpaceDE w:val="0"/>
        <w:autoSpaceDN w:val="0"/>
        <w:adjustRightInd w:val="0"/>
        <w:spacing w:after="0" w:line="360" w:lineRule="auto"/>
        <w:jc w:val="both"/>
        <w:rPr>
          <w:rFonts w:ascii="Times New Roman" w:hAnsi="Times New Roman"/>
          <w:sz w:val="28"/>
          <w:szCs w:val="28"/>
          <w:lang w:val="uk-UA"/>
        </w:rPr>
      </w:pPr>
      <w:r w:rsidRPr="00A96D5E">
        <w:rPr>
          <w:rFonts w:ascii="Times New Roman" w:hAnsi="Times New Roman"/>
          <w:sz w:val="28"/>
          <w:szCs w:val="28"/>
          <w:lang w:val="uk-UA"/>
        </w:rPr>
        <w:t>№ 643 «</w:t>
      </w:r>
      <w:r w:rsidRPr="00A96D5E">
        <w:rPr>
          <w:rFonts w:ascii="Times New Roman CYR" w:hAnsi="Times New Roman CYR" w:cs="Times New Roman CYR"/>
          <w:sz w:val="28"/>
          <w:szCs w:val="28"/>
          <w:lang w:val="uk-UA"/>
        </w:rPr>
        <w:t>Податкові зобов'язання</w:t>
      </w:r>
      <w:r w:rsidRPr="00A96D5E">
        <w:rPr>
          <w:rFonts w:ascii="Times New Roman" w:hAnsi="Times New Roman"/>
          <w:sz w:val="28"/>
          <w:szCs w:val="28"/>
          <w:lang w:val="uk-UA"/>
        </w:rPr>
        <w:t>»;</w:t>
      </w:r>
    </w:p>
    <w:p w:rsidR="00CA55C4" w:rsidRPr="00A96D5E" w:rsidRDefault="00CA55C4" w:rsidP="00CA55C4">
      <w:pPr>
        <w:numPr>
          <w:ilvl w:val="0"/>
          <w:numId w:val="8"/>
        </w:numPr>
        <w:autoSpaceDE w:val="0"/>
        <w:autoSpaceDN w:val="0"/>
        <w:adjustRightInd w:val="0"/>
        <w:spacing w:after="0" w:line="360" w:lineRule="auto"/>
        <w:jc w:val="both"/>
        <w:rPr>
          <w:rFonts w:ascii="Times New Roman" w:hAnsi="Times New Roman"/>
          <w:sz w:val="28"/>
          <w:szCs w:val="28"/>
          <w:lang w:val="uk-UA"/>
        </w:rPr>
      </w:pPr>
      <w:r w:rsidRPr="00A96D5E">
        <w:rPr>
          <w:rFonts w:ascii="Times New Roman" w:hAnsi="Times New Roman"/>
          <w:sz w:val="28"/>
          <w:szCs w:val="28"/>
          <w:lang w:val="uk-UA"/>
        </w:rPr>
        <w:t>№ 644 «</w:t>
      </w:r>
      <w:r w:rsidRPr="00A96D5E">
        <w:rPr>
          <w:rFonts w:ascii="Times New Roman CYR" w:hAnsi="Times New Roman CYR" w:cs="Times New Roman CYR"/>
          <w:sz w:val="28"/>
          <w:szCs w:val="28"/>
          <w:lang w:val="uk-UA"/>
        </w:rPr>
        <w:t>Податковий кредит</w:t>
      </w:r>
      <w:r w:rsidRPr="00A96D5E">
        <w:rPr>
          <w:rFonts w:ascii="Times New Roman" w:hAnsi="Times New Roman"/>
          <w:sz w:val="28"/>
          <w:szCs w:val="28"/>
          <w:lang w:val="uk-UA"/>
        </w:rPr>
        <w:t>».</w:t>
      </w:r>
    </w:p>
    <w:p w:rsidR="00CA55C4" w:rsidRPr="00A96D5E" w:rsidRDefault="00CA55C4" w:rsidP="00CA55C4">
      <w:pPr>
        <w:tabs>
          <w:tab w:val="left" w:pos="212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Рахунок 98 «Податок на прибуток» призначений для обліку належної за даними бухгалтерського обліку суми податку на прибуток від звичайної діяльності та надзвичайних подій.</w:t>
      </w:r>
    </w:p>
    <w:p w:rsidR="00CA55C4" w:rsidRPr="00A96D5E" w:rsidRDefault="00CA55C4" w:rsidP="00CA55C4">
      <w:pPr>
        <w:autoSpaceDE w:val="0"/>
        <w:autoSpaceDN w:val="0"/>
        <w:adjustRightInd w:val="0"/>
        <w:spacing w:after="0" w:line="360" w:lineRule="auto"/>
        <w:ind w:firstLine="709"/>
        <w:jc w:val="both"/>
        <w:rPr>
          <w:rFonts w:ascii="Times New Roman" w:hAnsi="Times New Roman"/>
          <w:sz w:val="28"/>
          <w:szCs w:val="28"/>
          <w:lang w:val="uk-UA"/>
        </w:rPr>
      </w:pPr>
      <w:r w:rsidRPr="00A96D5E">
        <w:rPr>
          <w:rFonts w:ascii="Times New Roman CYR" w:hAnsi="Times New Roman CYR" w:cs="Times New Roman CYR"/>
          <w:sz w:val="28"/>
          <w:szCs w:val="28"/>
          <w:lang w:val="uk-UA"/>
        </w:rPr>
        <w:t xml:space="preserve">На дебеті цього рахунку ведеться облік належної за даними бухгалтерського обліку суми податку на прибуток від звичайної діяльності та надзвичайних подій (нарахована сума податку на прибуток), на кредиті – списання на зменшення фінансових результатів діяльності підприємства в кореспонденції з дебетом рахунку № 79 </w:t>
      </w:r>
      <w:r w:rsidRPr="00A96D5E">
        <w:rPr>
          <w:rFonts w:ascii="Times New Roman" w:hAnsi="Times New Roman"/>
          <w:sz w:val="28"/>
          <w:szCs w:val="28"/>
          <w:lang w:val="uk-UA"/>
        </w:rPr>
        <w:t>«</w:t>
      </w:r>
      <w:r w:rsidRPr="00A96D5E">
        <w:rPr>
          <w:rFonts w:ascii="Times New Roman CYR" w:hAnsi="Times New Roman CYR" w:cs="Times New Roman CYR"/>
          <w:sz w:val="28"/>
          <w:szCs w:val="28"/>
          <w:lang w:val="uk-UA"/>
        </w:rPr>
        <w:t>Фінансові результати</w:t>
      </w:r>
      <w:r w:rsidRPr="00A96D5E">
        <w:rPr>
          <w:rFonts w:ascii="Times New Roman" w:hAnsi="Times New Roman"/>
          <w:sz w:val="28"/>
          <w:szCs w:val="28"/>
          <w:lang w:val="uk-UA"/>
        </w:rPr>
        <w:t>».</w:t>
      </w:r>
    </w:p>
    <w:p w:rsidR="00CA55C4" w:rsidRPr="00A96D5E" w:rsidRDefault="00CA55C4" w:rsidP="00CA55C4">
      <w:pPr>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A96D5E">
        <w:rPr>
          <w:rFonts w:ascii="Times New Roman CYR" w:hAnsi="Times New Roman CYR" w:cs="Times New Roman CYR"/>
          <w:sz w:val="28"/>
          <w:szCs w:val="28"/>
          <w:lang w:val="uk-UA"/>
        </w:rPr>
        <w:t xml:space="preserve">У кінці року сальдо рахунку 98 «Податки з прибутку» списується в дебет рахунку 79 «Фінансові результати». Після цього за даними рахунку </w:t>
      </w:r>
      <w:r w:rsidRPr="00A96D5E">
        <w:rPr>
          <w:rFonts w:ascii="Times New Roman CYR" w:hAnsi="Times New Roman CYR" w:cs="Times New Roman CYR"/>
          <w:sz w:val="28"/>
          <w:szCs w:val="28"/>
          <w:lang w:val="uk-UA"/>
        </w:rPr>
        <w:lastRenderedPageBreak/>
        <w:t>79 визначається чистий фінансовий результат звітного періоду, який списуєть</w:t>
      </w:r>
      <w:r>
        <w:rPr>
          <w:rFonts w:ascii="Times New Roman CYR" w:hAnsi="Times New Roman CYR" w:cs="Times New Roman CYR"/>
          <w:sz w:val="28"/>
          <w:szCs w:val="28"/>
          <w:lang w:val="uk-UA"/>
        </w:rPr>
        <w:t>ся на рахунок</w:t>
      </w:r>
      <w:r w:rsidRPr="00A96D5E">
        <w:rPr>
          <w:rFonts w:ascii="Times New Roman CYR" w:hAnsi="Times New Roman CYR" w:cs="Times New Roman CYR"/>
          <w:sz w:val="28"/>
          <w:szCs w:val="28"/>
          <w:lang w:val="uk-UA"/>
        </w:rPr>
        <w:t xml:space="preserve"> 44 «Прибутки та збитки нерозподілені».</w:t>
      </w:r>
    </w:p>
    <w:p w:rsidR="00CA55C4" w:rsidRPr="00A96D5E" w:rsidRDefault="00F724C7" w:rsidP="00CA55C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Кінцевим етапом </w:t>
      </w:r>
      <w:r w:rsidR="00CA55C4" w:rsidRPr="00A96D5E">
        <w:rPr>
          <w:rFonts w:ascii="Times New Roman" w:hAnsi="Times New Roman"/>
          <w:sz w:val="28"/>
          <w:szCs w:val="28"/>
          <w:lang w:val="uk-UA"/>
        </w:rPr>
        <w:t>обліково-податкового процесу щодо сплати податку на прибуток є складання податкової декларації, яку можна вважати основним обліковим регістром податкового обліку з податку на прибуток підприємства.</w:t>
      </w:r>
    </w:p>
    <w:p w:rsidR="00CA55C4" w:rsidRPr="00A96D5E" w:rsidRDefault="00CA55C4" w:rsidP="00CA55C4">
      <w:pPr>
        <w:spacing w:after="0" w:line="360" w:lineRule="auto"/>
        <w:ind w:firstLine="709"/>
        <w:jc w:val="both"/>
        <w:rPr>
          <w:rFonts w:ascii="Times New Roman" w:hAnsi="Times New Roman"/>
          <w:sz w:val="28"/>
          <w:szCs w:val="28"/>
          <w:lang w:val="uk-UA"/>
        </w:rPr>
      </w:pPr>
      <w:r w:rsidRPr="00A96D5E">
        <w:rPr>
          <w:rFonts w:ascii="Times New Roman" w:hAnsi="Times New Roman"/>
          <w:sz w:val="28"/>
          <w:szCs w:val="28"/>
          <w:lang w:val="uk-UA"/>
        </w:rPr>
        <w:t>Податкова декларація, розрахунок – документ, що подається платником податків (у тому числі відокремленим підрозділом) контролюючому органу у строки, встановлені законом, на підставі якого здійснюється нарахування та/або сплата податкового зобов'язання, чи документ, що свідчить про суми доходу, нарахованого (виплаченого) на користь платників податків – фізичних осіб, суми утриманого та/або сплаченого податку.</w:t>
      </w:r>
    </w:p>
    <w:p w:rsidR="00CA55C4" w:rsidRPr="00A96D5E" w:rsidRDefault="00CA55C4" w:rsidP="00CA55C4">
      <w:pPr>
        <w:spacing w:after="0" w:line="360" w:lineRule="auto"/>
        <w:ind w:firstLine="709"/>
        <w:jc w:val="both"/>
        <w:rPr>
          <w:rFonts w:ascii="Times New Roman" w:hAnsi="Times New Roman"/>
          <w:sz w:val="28"/>
          <w:szCs w:val="28"/>
          <w:lang w:val="uk-UA"/>
        </w:rPr>
      </w:pPr>
      <w:r w:rsidRPr="00A96D5E">
        <w:rPr>
          <w:rFonts w:ascii="Times New Roman" w:hAnsi="Times New Roman"/>
          <w:sz w:val="28"/>
          <w:szCs w:val="28"/>
          <w:lang w:val="uk-UA"/>
        </w:rPr>
        <w:t>Форма податкової декларації повинна містити необхідні обов'язкові реквізити і відповідати нормам та змісту відповідних податку та збору.</w:t>
      </w:r>
    </w:p>
    <w:p w:rsidR="00CA55C4" w:rsidRPr="00A96D5E" w:rsidRDefault="00F0253F" w:rsidP="006A708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00CA55C4" w:rsidRPr="00A96D5E">
        <w:rPr>
          <w:rFonts w:ascii="Times New Roman" w:hAnsi="Times New Roman"/>
          <w:sz w:val="28"/>
          <w:szCs w:val="28"/>
          <w:lang w:val="uk-UA"/>
        </w:rPr>
        <w:t>латник податку на прибуток разом з податковою декларацією подає квартальну або річну фінансову звітність (крім малих підприємств) у порядку, передбаченому для</w:t>
      </w:r>
      <w:r w:rsidR="006A708E">
        <w:rPr>
          <w:rFonts w:ascii="Times New Roman" w:hAnsi="Times New Roman"/>
          <w:sz w:val="28"/>
          <w:szCs w:val="28"/>
          <w:lang w:val="uk-UA"/>
        </w:rPr>
        <w:t xml:space="preserve"> подання податкової декларації</w:t>
      </w:r>
      <w:r w:rsidR="00D35DFF">
        <w:rPr>
          <w:rFonts w:ascii="Times New Roman" w:hAnsi="Times New Roman"/>
          <w:sz w:val="28"/>
          <w:szCs w:val="28"/>
          <w:lang w:val="uk-UA"/>
        </w:rPr>
        <w:t>.</w:t>
      </w:r>
    </w:p>
    <w:p w:rsidR="003B6CC4" w:rsidRPr="00AB0221" w:rsidRDefault="003B6CC4" w:rsidP="003B6CC4">
      <w:pPr>
        <w:spacing w:after="0" w:line="360" w:lineRule="auto"/>
        <w:ind w:firstLine="709"/>
        <w:contextualSpacing/>
        <w:jc w:val="both"/>
        <w:rPr>
          <w:rFonts w:ascii="Times New Roman" w:hAnsi="Times New Roman" w:cs="Times New Roman"/>
          <w:sz w:val="28"/>
          <w:szCs w:val="28"/>
          <w:lang w:val="uk-UA"/>
        </w:rPr>
      </w:pPr>
      <w:r w:rsidRPr="00AB0221">
        <w:rPr>
          <w:rFonts w:ascii="Times New Roman" w:hAnsi="Times New Roman" w:cs="Times New Roman"/>
          <w:sz w:val="28"/>
          <w:szCs w:val="28"/>
          <w:lang w:val="uk-UA"/>
        </w:rPr>
        <w:t>Однією з характеристик сучасних податкових систем розвинутих країн є співвідношення прямих і непрямих податків. Це співвідношення має певні особливості у різних країнах. Так у США, Японії, Канаді, Англії переважають прямі податки. У Франції</w:t>
      </w:r>
      <w:r>
        <w:rPr>
          <w:rFonts w:ascii="Times New Roman" w:hAnsi="Times New Roman" w:cs="Times New Roman"/>
          <w:sz w:val="28"/>
          <w:szCs w:val="28"/>
          <w:lang w:val="uk-UA"/>
        </w:rPr>
        <w:t xml:space="preserve"> – </w:t>
      </w:r>
      <w:r w:rsidR="007840DB">
        <w:rPr>
          <w:rFonts w:ascii="Times New Roman" w:hAnsi="Times New Roman" w:cs="Times New Roman"/>
          <w:sz w:val="28"/>
          <w:szCs w:val="28"/>
          <w:lang w:val="uk-UA"/>
        </w:rPr>
        <w:t>непрямі, які становлять 67,9 </w:t>
      </w:r>
      <w:r w:rsidRPr="00AB0221">
        <w:rPr>
          <w:rFonts w:ascii="Times New Roman" w:hAnsi="Times New Roman" w:cs="Times New Roman"/>
          <w:sz w:val="28"/>
          <w:szCs w:val="28"/>
          <w:lang w:val="uk-UA"/>
        </w:rPr>
        <w:t>відсотків. Італія і Німеччина мают</w:t>
      </w:r>
      <w:r>
        <w:rPr>
          <w:rFonts w:ascii="Times New Roman" w:hAnsi="Times New Roman" w:cs="Times New Roman"/>
          <w:sz w:val="28"/>
          <w:szCs w:val="28"/>
          <w:lang w:val="uk-UA"/>
        </w:rPr>
        <w:t>ь досить урівноважену структуру</w:t>
      </w:r>
      <w:r w:rsidR="007840DB">
        <w:rPr>
          <w:rFonts w:ascii="Times New Roman" w:hAnsi="Times New Roman" w:cs="Times New Roman"/>
          <w:sz w:val="28"/>
          <w:szCs w:val="28"/>
          <w:lang w:val="uk-UA"/>
        </w:rPr>
        <w:t> </w:t>
      </w:r>
      <w:r w:rsidRPr="00920DA2">
        <w:rPr>
          <w:rFonts w:ascii="Times New Roman" w:hAnsi="Times New Roman" w:cs="Times New Roman"/>
          <w:sz w:val="28"/>
          <w:szCs w:val="28"/>
          <w:lang w:val="uk-UA"/>
        </w:rPr>
        <w:t>[</w:t>
      </w:r>
      <w:r w:rsidR="00811647">
        <w:rPr>
          <w:rFonts w:ascii="Times New Roman" w:hAnsi="Times New Roman" w:cs="Times New Roman"/>
          <w:sz w:val="28"/>
          <w:szCs w:val="28"/>
          <w:lang w:val="uk-UA"/>
        </w:rPr>
        <w:t>7</w:t>
      </w:r>
      <w:r w:rsidRPr="00920DA2">
        <w:rPr>
          <w:rFonts w:ascii="Times New Roman" w:hAnsi="Times New Roman" w:cs="Times New Roman"/>
          <w:sz w:val="28"/>
          <w:szCs w:val="28"/>
          <w:lang w:val="uk-UA"/>
        </w:rPr>
        <w:t>]</w:t>
      </w:r>
      <w:r w:rsidRPr="00AB0221">
        <w:rPr>
          <w:rFonts w:ascii="Times New Roman" w:hAnsi="Times New Roman" w:cs="Times New Roman"/>
          <w:sz w:val="28"/>
          <w:szCs w:val="28"/>
          <w:lang w:val="uk-UA"/>
        </w:rPr>
        <w:t>.</w:t>
      </w:r>
    </w:p>
    <w:p w:rsidR="003B6CC4" w:rsidRPr="00AB0221" w:rsidRDefault="003B6CC4" w:rsidP="003B6CC4">
      <w:pPr>
        <w:spacing w:after="0" w:line="360" w:lineRule="auto"/>
        <w:ind w:firstLine="709"/>
        <w:contextualSpacing/>
        <w:jc w:val="both"/>
        <w:rPr>
          <w:rFonts w:ascii="Times New Roman" w:hAnsi="Times New Roman" w:cs="Times New Roman"/>
          <w:sz w:val="28"/>
          <w:szCs w:val="28"/>
          <w:lang w:val="uk-UA"/>
        </w:rPr>
      </w:pPr>
      <w:r w:rsidRPr="00AB0221">
        <w:rPr>
          <w:rFonts w:ascii="Times New Roman" w:hAnsi="Times New Roman" w:cs="Times New Roman"/>
          <w:sz w:val="28"/>
          <w:szCs w:val="28"/>
          <w:lang w:val="uk-UA"/>
        </w:rPr>
        <w:t>Досить цікаву політику щодо оподаткування прибутку юридичних осіб здійснює США. В цій країні, одній з найрозвиненіших у світі, оподаткування корпорацій здійснюється за певною схемою. Ставки зростають поступово в залежності від отриманого прибутку. Податок на прибуток корпорацій вноситься за такою шка</w:t>
      </w:r>
      <w:r>
        <w:rPr>
          <w:rFonts w:ascii="Times New Roman" w:hAnsi="Times New Roman" w:cs="Times New Roman"/>
          <w:sz w:val="28"/>
          <w:szCs w:val="28"/>
          <w:lang w:val="uk-UA"/>
        </w:rPr>
        <w:t xml:space="preserve">лою: за перші 50 тис. дол. – </w:t>
      </w:r>
      <w:r>
        <w:rPr>
          <w:rFonts w:ascii="Times New Roman" w:hAnsi="Times New Roman" w:cs="Times New Roman"/>
          <w:sz w:val="28"/>
          <w:szCs w:val="28"/>
          <w:lang w:val="uk-UA"/>
        </w:rPr>
        <w:lastRenderedPageBreak/>
        <w:t>15</w:t>
      </w:r>
      <w:r w:rsidRPr="00AB0221">
        <w:rPr>
          <w:rFonts w:ascii="Times New Roman" w:hAnsi="Times New Roman" w:cs="Times New Roman"/>
          <w:sz w:val="28"/>
          <w:szCs w:val="28"/>
          <w:lang w:val="uk-UA"/>
        </w:rPr>
        <w:t>%</w:t>
      </w:r>
      <w:r>
        <w:rPr>
          <w:rFonts w:ascii="Times New Roman" w:hAnsi="Times New Roman" w:cs="Times New Roman"/>
          <w:sz w:val="28"/>
          <w:szCs w:val="28"/>
          <w:lang w:val="uk-UA"/>
        </w:rPr>
        <w:t>, за подальші 25 тис. дол. – 25%</w:t>
      </w:r>
      <w:r w:rsidRPr="00AB0221">
        <w:rPr>
          <w:rFonts w:ascii="Times New Roman" w:hAnsi="Times New Roman" w:cs="Times New Roman"/>
          <w:sz w:val="28"/>
          <w:szCs w:val="28"/>
          <w:lang w:val="uk-UA"/>
        </w:rPr>
        <w:t xml:space="preserve"> і лише на суму, що перевищує 75 тис. дол. ставка становить 34%. Оподаткування прибутку підприємств в США має ту особливість, що із загальної суми податку вираховуються суми податку на прибуток, вже внесені в бюджети штату і місцеві бюджети. Крім того, суми, які витрачені з прибутку на інвестиції, науково-технічні розробки, оподатковуються за заниженими ставками. Якщо підприємство використовує сонячну енергію або енергію вітру у виробничому процесі, підприємству надається податковий кредит у розмірі 50%</w:t>
      </w:r>
      <w:r>
        <w:rPr>
          <w:rFonts w:ascii="Times New Roman" w:hAnsi="Times New Roman" w:cs="Times New Roman"/>
          <w:sz w:val="28"/>
          <w:szCs w:val="28"/>
          <w:lang w:val="uk-UA"/>
        </w:rPr>
        <w:t xml:space="preserve"> вартості цього обладнання</w:t>
      </w:r>
      <w:r w:rsidRPr="00AB0221">
        <w:rPr>
          <w:rFonts w:ascii="Times New Roman" w:hAnsi="Times New Roman" w:cs="Times New Roman"/>
          <w:sz w:val="28"/>
          <w:szCs w:val="28"/>
          <w:lang w:val="uk-UA"/>
        </w:rPr>
        <w:t>.</w:t>
      </w:r>
    </w:p>
    <w:p w:rsidR="003B6CC4" w:rsidRPr="00AB0221" w:rsidRDefault="003B6CC4" w:rsidP="003B6CC4">
      <w:pPr>
        <w:spacing w:after="0" w:line="360" w:lineRule="auto"/>
        <w:ind w:firstLine="709"/>
        <w:contextualSpacing/>
        <w:jc w:val="both"/>
        <w:rPr>
          <w:rFonts w:ascii="Times New Roman" w:hAnsi="Times New Roman" w:cs="Times New Roman"/>
          <w:sz w:val="28"/>
          <w:szCs w:val="28"/>
          <w:lang w:val="uk-UA"/>
        </w:rPr>
      </w:pPr>
      <w:r w:rsidRPr="00AB0221">
        <w:rPr>
          <w:rFonts w:ascii="Times New Roman" w:hAnsi="Times New Roman" w:cs="Times New Roman"/>
          <w:sz w:val="28"/>
          <w:szCs w:val="28"/>
          <w:lang w:val="uk-UA"/>
        </w:rPr>
        <w:t>У Німеччині для розвитку і успішної діяльності підприємств важливу роль відіграє сприятливе фіскальне середовище. Корпоративний податок на прибуток, якщо він не розподіляється відносно дивідендів, оп</w:t>
      </w:r>
      <w:r>
        <w:rPr>
          <w:rFonts w:ascii="Times New Roman" w:hAnsi="Times New Roman" w:cs="Times New Roman"/>
          <w:sz w:val="28"/>
          <w:szCs w:val="28"/>
          <w:lang w:val="uk-UA"/>
        </w:rPr>
        <w:t>одатковується тут за ставкою 50</w:t>
      </w:r>
      <w:r w:rsidRPr="00AB0221">
        <w:rPr>
          <w:rFonts w:ascii="Times New Roman" w:hAnsi="Times New Roman" w:cs="Times New Roman"/>
          <w:sz w:val="28"/>
          <w:szCs w:val="28"/>
          <w:lang w:val="uk-UA"/>
        </w:rPr>
        <w:t>%, якщо розподіляється</w:t>
      </w:r>
      <w:r>
        <w:rPr>
          <w:rFonts w:ascii="Times New Roman" w:hAnsi="Times New Roman" w:cs="Times New Roman"/>
          <w:sz w:val="28"/>
          <w:szCs w:val="28"/>
          <w:lang w:val="uk-UA"/>
        </w:rPr>
        <w:t xml:space="preserve"> – 36%. Стандартна ставка 45</w:t>
      </w:r>
      <w:r w:rsidRPr="00AB0221">
        <w:rPr>
          <w:rFonts w:ascii="Times New Roman" w:hAnsi="Times New Roman" w:cs="Times New Roman"/>
          <w:sz w:val="28"/>
          <w:szCs w:val="28"/>
          <w:lang w:val="uk-UA"/>
        </w:rPr>
        <w:t xml:space="preserve">%, для </w:t>
      </w:r>
      <w:r>
        <w:rPr>
          <w:rFonts w:ascii="Times New Roman" w:hAnsi="Times New Roman" w:cs="Times New Roman"/>
          <w:sz w:val="28"/>
          <w:szCs w:val="28"/>
          <w:lang w:val="uk-UA"/>
        </w:rPr>
        <w:t>деяких категорій підприємств 42</w:t>
      </w:r>
      <w:r w:rsidRPr="00AB0221">
        <w:rPr>
          <w:rFonts w:ascii="Times New Roman" w:hAnsi="Times New Roman" w:cs="Times New Roman"/>
          <w:sz w:val="28"/>
          <w:szCs w:val="28"/>
          <w:lang w:val="uk-UA"/>
        </w:rPr>
        <w:t>%, на прибуток, що розподіляється у виді дивідендів</w:t>
      </w:r>
      <w:r>
        <w:rPr>
          <w:rFonts w:ascii="Times New Roman" w:hAnsi="Times New Roman" w:cs="Times New Roman"/>
          <w:sz w:val="28"/>
          <w:szCs w:val="28"/>
          <w:lang w:val="uk-UA"/>
        </w:rPr>
        <w:t xml:space="preserve"> – 30%</w:t>
      </w:r>
      <w:r w:rsidRPr="00AB0221">
        <w:rPr>
          <w:rFonts w:ascii="Times New Roman" w:hAnsi="Times New Roman" w:cs="Times New Roman"/>
          <w:sz w:val="28"/>
          <w:szCs w:val="28"/>
          <w:lang w:val="uk-UA"/>
        </w:rPr>
        <w:t xml:space="preserve"> (дивіденди включаються в доходи акціонерів і обкладаються прибутковим податк</w:t>
      </w:r>
      <w:r w:rsidR="00372CE4">
        <w:rPr>
          <w:rFonts w:ascii="Times New Roman" w:hAnsi="Times New Roman" w:cs="Times New Roman"/>
          <w:sz w:val="28"/>
          <w:szCs w:val="28"/>
          <w:lang w:val="uk-UA"/>
        </w:rPr>
        <w:t xml:space="preserve">ом). </w:t>
      </w:r>
      <w:r w:rsidRPr="00AB0221">
        <w:rPr>
          <w:rFonts w:ascii="Times New Roman" w:hAnsi="Times New Roman" w:cs="Times New Roman"/>
          <w:sz w:val="28"/>
          <w:szCs w:val="28"/>
          <w:lang w:val="uk-UA"/>
        </w:rPr>
        <w:t>Але, незважаючи на досить високі ставки податку на прибуток, у Німеччині не виникає значних проблем зі сплатою податків. В цій країні діє майже 50 видів податків і по кожному із них надаються певні пільги.</w:t>
      </w:r>
      <w:r w:rsidR="00124307">
        <w:rPr>
          <w:rFonts w:ascii="Times New Roman" w:hAnsi="Times New Roman" w:cs="Times New Roman"/>
          <w:sz w:val="28"/>
          <w:szCs w:val="28"/>
          <w:lang w:val="uk-UA"/>
        </w:rPr>
        <w:t xml:space="preserve"> </w:t>
      </w:r>
      <w:r w:rsidRPr="00AB0221">
        <w:rPr>
          <w:rFonts w:ascii="Times New Roman" w:hAnsi="Times New Roman" w:cs="Times New Roman"/>
          <w:sz w:val="28"/>
          <w:szCs w:val="28"/>
          <w:lang w:val="uk-UA"/>
        </w:rPr>
        <w:t>Податкові пільги, які використовуються в нових землях Німеччини, мають три головні види: спеціальні норми амортизаційних відрахувань; створення резервів прибутку, який не оподатковується; інвестиційні надбавки, що надаються податковим відомствам. Якщо підприємство продається або закривається, то існують також спеціальні пільги з корпоративно</w:t>
      </w:r>
      <w:r>
        <w:rPr>
          <w:rFonts w:ascii="Times New Roman" w:hAnsi="Times New Roman" w:cs="Times New Roman"/>
          <w:sz w:val="28"/>
          <w:szCs w:val="28"/>
          <w:lang w:val="uk-UA"/>
        </w:rPr>
        <w:t>го податку у розмірі 51200 євро</w:t>
      </w:r>
      <w:r w:rsidRPr="0069475A">
        <w:rPr>
          <w:rFonts w:ascii="Times New Roman" w:hAnsi="Times New Roman" w:cs="Times New Roman"/>
          <w:sz w:val="28"/>
          <w:szCs w:val="28"/>
        </w:rPr>
        <w:t xml:space="preserve"> [</w:t>
      </w:r>
      <w:r w:rsidR="00811647">
        <w:rPr>
          <w:rFonts w:ascii="Times New Roman" w:hAnsi="Times New Roman" w:cs="Times New Roman"/>
          <w:sz w:val="28"/>
          <w:szCs w:val="28"/>
          <w:lang w:val="uk-UA"/>
        </w:rPr>
        <w:t>8</w:t>
      </w:r>
      <w:r w:rsidRPr="0069475A">
        <w:rPr>
          <w:rFonts w:ascii="Times New Roman" w:hAnsi="Times New Roman" w:cs="Times New Roman"/>
          <w:sz w:val="28"/>
          <w:szCs w:val="28"/>
        </w:rPr>
        <w:t>]</w:t>
      </w:r>
      <w:r w:rsidRPr="00AB0221">
        <w:rPr>
          <w:rFonts w:ascii="Times New Roman" w:hAnsi="Times New Roman" w:cs="Times New Roman"/>
          <w:sz w:val="28"/>
          <w:szCs w:val="28"/>
          <w:lang w:val="uk-UA"/>
        </w:rPr>
        <w:t>.</w:t>
      </w:r>
    </w:p>
    <w:p w:rsidR="003B6CC4" w:rsidRDefault="003B6CC4" w:rsidP="003B6CC4">
      <w:pPr>
        <w:spacing w:after="0" w:line="360" w:lineRule="auto"/>
        <w:ind w:firstLine="709"/>
        <w:contextualSpacing/>
        <w:jc w:val="both"/>
        <w:rPr>
          <w:rFonts w:ascii="Times New Roman" w:hAnsi="Times New Roman" w:cs="Times New Roman"/>
          <w:sz w:val="28"/>
          <w:szCs w:val="28"/>
          <w:lang w:val="uk-UA"/>
        </w:rPr>
      </w:pPr>
      <w:r w:rsidRPr="00AB0221">
        <w:rPr>
          <w:rFonts w:ascii="Times New Roman" w:hAnsi="Times New Roman" w:cs="Times New Roman"/>
          <w:sz w:val="28"/>
          <w:szCs w:val="28"/>
          <w:lang w:val="uk-UA"/>
        </w:rPr>
        <w:t xml:space="preserve">У Швеції податок на прибуток корпорацій стягується за ставкою 28%, яка є стандартною. До речі, вона однакова для розподіленого і нерозподіленого прибутку. Стягується з компаній </w:t>
      </w:r>
      <w:r>
        <w:rPr>
          <w:rFonts w:ascii="Times New Roman" w:hAnsi="Times New Roman" w:cs="Times New Roman"/>
          <w:sz w:val="28"/>
          <w:szCs w:val="28"/>
          <w:lang w:val="uk-UA"/>
        </w:rPr>
        <w:t>та</w:t>
      </w:r>
      <w:r w:rsidRPr="00AB0221">
        <w:rPr>
          <w:rFonts w:ascii="Times New Roman" w:hAnsi="Times New Roman" w:cs="Times New Roman"/>
          <w:sz w:val="28"/>
          <w:szCs w:val="28"/>
          <w:lang w:val="uk-UA"/>
        </w:rPr>
        <w:t xml:space="preserve"> інших юридичних осіб</w:t>
      </w:r>
      <w:r>
        <w:rPr>
          <w:rFonts w:ascii="Times New Roman" w:hAnsi="Times New Roman" w:cs="Times New Roman"/>
          <w:sz w:val="28"/>
          <w:szCs w:val="28"/>
          <w:lang w:val="uk-UA"/>
        </w:rPr>
        <w:t xml:space="preserve"> – </w:t>
      </w:r>
      <w:r w:rsidRPr="00AB0221">
        <w:rPr>
          <w:rFonts w:ascii="Times New Roman" w:hAnsi="Times New Roman" w:cs="Times New Roman"/>
          <w:sz w:val="28"/>
          <w:szCs w:val="28"/>
          <w:lang w:val="uk-UA"/>
        </w:rPr>
        <w:t>резидентів і нерезидентів. Компанії</w:t>
      </w:r>
      <w:r>
        <w:rPr>
          <w:rFonts w:ascii="Times New Roman" w:hAnsi="Times New Roman" w:cs="Times New Roman"/>
          <w:sz w:val="28"/>
          <w:szCs w:val="28"/>
          <w:lang w:val="uk-UA"/>
        </w:rPr>
        <w:t xml:space="preserve"> – </w:t>
      </w:r>
      <w:r w:rsidRPr="00AB0221">
        <w:rPr>
          <w:rFonts w:ascii="Times New Roman" w:hAnsi="Times New Roman" w:cs="Times New Roman"/>
          <w:sz w:val="28"/>
          <w:szCs w:val="28"/>
          <w:lang w:val="uk-UA"/>
        </w:rPr>
        <w:t xml:space="preserve">резиденти сплачують податок </w:t>
      </w:r>
      <w:r w:rsidRPr="00AB0221">
        <w:rPr>
          <w:rFonts w:ascii="Times New Roman" w:hAnsi="Times New Roman" w:cs="Times New Roman"/>
          <w:sz w:val="28"/>
          <w:szCs w:val="28"/>
          <w:lang w:val="uk-UA"/>
        </w:rPr>
        <w:lastRenderedPageBreak/>
        <w:t>із усіх доходів, а іноземні компанії та інші юридичні особи</w:t>
      </w:r>
      <w:r>
        <w:rPr>
          <w:rFonts w:ascii="Times New Roman" w:hAnsi="Times New Roman" w:cs="Times New Roman"/>
          <w:sz w:val="28"/>
          <w:szCs w:val="28"/>
          <w:lang w:val="uk-UA"/>
        </w:rPr>
        <w:t xml:space="preserve"> – </w:t>
      </w:r>
      <w:r w:rsidRPr="00AB0221">
        <w:rPr>
          <w:rFonts w:ascii="Times New Roman" w:hAnsi="Times New Roman" w:cs="Times New Roman"/>
          <w:sz w:val="28"/>
          <w:szCs w:val="28"/>
          <w:lang w:val="uk-UA"/>
        </w:rPr>
        <w:t>тільки з доходів, отриманих від постійного підприємства чи нерухомості у Швеції. Дозволяються відрахування витрат на ведення бізнесу, а також перен</w:t>
      </w:r>
      <w:r>
        <w:rPr>
          <w:rFonts w:ascii="Times New Roman" w:hAnsi="Times New Roman" w:cs="Times New Roman"/>
          <w:sz w:val="28"/>
          <w:szCs w:val="28"/>
          <w:lang w:val="uk-UA"/>
        </w:rPr>
        <w:t xml:space="preserve">есення збитків на наступний рік </w:t>
      </w:r>
      <w:r w:rsidRPr="004B18A1">
        <w:rPr>
          <w:rFonts w:ascii="Times New Roman" w:hAnsi="Times New Roman" w:cs="Times New Roman"/>
          <w:sz w:val="28"/>
          <w:szCs w:val="28"/>
          <w:lang w:val="uk-UA"/>
        </w:rPr>
        <w:t>[</w:t>
      </w:r>
      <w:r w:rsidR="00811647">
        <w:rPr>
          <w:rFonts w:ascii="Times New Roman" w:hAnsi="Times New Roman" w:cs="Times New Roman"/>
          <w:sz w:val="28"/>
          <w:szCs w:val="28"/>
          <w:lang w:val="uk-UA"/>
        </w:rPr>
        <w:t>7</w:t>
      </w:r>
      <w:r w:rsidRPr="004B18A1">
        <w:rPr>
          <w:rFonts w:ascii="Times New Roman" w:hAnsi="Times New Roman" w:cs="Times New Roman"/>
          <w:sz w:val="28"/>
          <w:szCs w:val="28"/>
          <w:lang w:val="uk-UA"/>
        </w:rPr>
        <w:t>]</w:t>
      </w:r>
      <w:r w:rsidRPr="00AB0221">
        <w:rPr>
          <w:rFonts w:ascii="Times New Roman" w:hAnsi="Times New Roman" w:cs="Times New Roman"/>
          <w:sz w:val="28"/>
          <w:szCs w:val="28"/>
          <w:lang w:val="uk-UA"/>
        </w:rPr>
        <w:t>.</w:t>
      </w:r>
    </w:p>
    <w:p w:rsidR="003B6CC4" w:rsidRPr="00FD3337" w:rsidRDefault="003B6CC4" w:rsidP="003B6CC4">
      <w:pPr>
        <w:spacing w:after="0" w:line="360" w:lineRule="auto"/>
        <w:ind w:firstLine="709"/>
        <w:contextualSpacing/>
        <w:jc w:val="both"/>
        <w:rPr>
          <w:rFonts w:ascii="Times New Roman" w:hAnsi="Times New Roman" w:cs="Times New Roman"/>
          <w:sz w:val="28"/>
          <w:szCs w:val="28"/>
          <w:lang w:val="uk-UA"/>
        </w:rPr>
      </w:pPr>
      <w:bookmarkStart w:id="37" w:name="n10834"/>
      <w:bookmarkStart w:id="38" w:name="n10835"/>
      <w:bookmarkStart w:id="39" w:name="n10836"/>
      <w:bookmarkStart w:id="40" w:name="n3611"/>
      <w:bookmarkStart w:id="41" w:name="n3612"/>
      <w:bookmarkStart w:id="42" w:name="n3616"/>
      <w:bookmarkStart w:id="43" w:name="n3617"/>
      <w:bookmarkStart w:id="44" w:name="n3618"/>
      <w:bookmarkStart w:id="45" w:name="n3619"/>
      <w:bookmarkStart w:id="46" w:name="n3620"/>
      <w:bookmarkStart w:id="47" w:name="n3624"/>
      <w:bookmarkStart w:id="48" w:name="n3627"/>
      <w:bookmarkStart w:id="49" w:name="n3628"/>
      <w:bookmarkStart w:id="50" w:name="n3630"/>
      <w:bookmarkStart w:id="51" w:name="n3631"/>
      <w:bookmarkStart w:id="52" w:name="n3633"/>
      <w:bookmarkStart w:id="53" w:name="n3634"/>
      <w:bookmarkStart w:id="54" w:name="n3635"/>
      <w:bookmarkStart w:id="55" w:name="n3636"/>
      <w:bookmarkStart w:id="56" w:name="n3639"/>
      <w:bookmarkStart w:id="57" w:name="n3650"/>
      <w:bookmarkStart w:id="58" w:name="n3651"/>
      <w:bookmarkStart w:id="59" w:name="n3654"/>
      <w:bookmarkStart w:id="60" w:name="n3662"/>
      <w:bookmarkStart w:id="61" w:name="n3663"/>
      <w:bookmarkStart w:id="62" w:name="n3664"/>
      <w:bookmarkStart w:id="63" w:name="n3670"/>
      <w:bookmarkStart w:id="64" w:name="n3683"/>
      <w:bookmarkStart w:id="65" w:name="n3684"/>
      <w:bookmarkStart w:id="66" w:name="n9860"/>
      <w:bookmarkStart w:id="67" w:name="n3689"/>
      <w:bookmarkStart w:id="68" w:name="n3697"/>
      <w:bookmarkStart w:id="69" w:name="n3699"/>
      <w:bookmarkStart w:id="70" w:name="n3700"/>
      <w:bookmarkStart w:id="71" w:name="n3724"/>
      <w:bookmarkStart w:id="72" w:name="n3733"/>
      <w:bookmarkStart w:id="73" w:name="n3734"/>
      <w:bookmarkStart w:id="74" w:name="n3735"/>
      <w:bookmarkStart w:id="75" w:name="n3786"/>
      <w:bookmarkStart w:id="76" w:name="n3787"/>
      <w:bookmarkStart w:id="77" w:name="n3788"/>
      <w:bookmarkStart w:id="78" w:name="n3790"/>
      <w:bookmarkStart w:id="79" w:name="n3791"/>
      <w:bookmarkStart w:id="80" w:name="n3792"/>
      <w:bookmarkStart w:id="81" w:name="n3793"/>
      <w:bookmarkStart w:id="82" w:name="n3794"/>
      <w:bookmarkStart w:id="83" w:name="n3795"/>
      <w:bookmarkStart w:id="84" w:name="n3796"/>
      <w:bookmarkStart w:id="85" w:name="n3797"/>
      <w:bookmarkStart w:id="86" w:name="n3798"/>
      <w:bookmarkStart w:id="87" w:name="n3799"/>
      <w:bookmarkStart w:id="88" w:name="n3800"/>
      <w:bookmarkStart w:id="89" w:name="n3802"/>
      <w:bookmarkStart w:id="90" w:name="n3804"/>
      <w:bookmarkStart w:id="91" w:name="n3807"/>
      <w:bookmarkStart w:id="92" w:name="n3808"/>
      <w:bookmarkStart w:id="93" w:name="n3812"/>
      <w:bookmarkStart w:id="94" w:name="n10287"/>
      <w:bookmarkStart w:id="95" w:name="n10290"/>
      <w:bookmarkStart w:id="96" w:name="n10292"/>
      <w:bookmarkStart w:id="97" w:name="n10293"/>
      <w:bookmarkStart w:id="98" w:name="n10294"/>
      <w:bookmarkStart w:id="99" w:name="n10297"/>
      <w:bookmarkStart w:id="100" w:name="n11190"/>
      <w:bookmarkStart w:id="101" w:name="n12321"/>
      <w:bookmarkStart w:id="102" w:name="n12322"/>
      <w:bookmarkStart w:id="103" w:name="n3814"/>
      <w:bookmarkStart w:id="104" w:name="n3815"/>
      <w:bookmarkStart w:id="105" w:name="n3816"/>
      <w:bookmarkStart w:id="106" w:name="n3817"/>
      <w:bookmarkStart w:id="107" w:name="n3819"/>
      <w:bookmarkStart w:id="108" w:name="n3820"/>
      <w:bookmarkStart w:id="109" w:name="n3821"/>
      <w:bookmarkStart w:id="110" w:name="n3822"/>
      <w:bookmarkStart w:id="111" w:name="n3823"/>
      <w:bookmarkStart w:id="112" w:name="n3824"/>
      <w:bookmarkStart w:id="113" w:name="n3825"/>
      <w:bookmarkStart w:id="114" w:name="n3826"/>
      <w:bookmarkStart w:id="115" w:name="n3827"/>
      <w:bookmarkStart w:id="116" w:name="n3828"/>
      <w:bookmarkStart w:id="117" w:name="n3834"/>
      <w:bookmarkStart w:id="118" w:name="n3835"/>
      <w:bookmarkStart w:id="119" w:name="n3838"/>
      <w:bookmarkStart w:id="120" w:name="n3841"/>
      <w:bookmarkStart w:id="121" w:name="n3842"/>
      <w:bookmarkStart w:id="122" w:name="n3843"/>
      <w:bookmarkStart w:id="123" w:name="n3844"/>
      <w:bookmarkStart w:id="124" w:name="n3845"/>
      <w:bookmarkStart w:id="125" w:name="n3846"/>
      <w:bookmarkStart w:id="126" w:name="n3848"/>
      <w:bookmarkStart w:id="127" w:name="n3850"/>
      <w:bookmarkStart w:id="128" w:name="n3851"/>
      <w:bookmarkStart w:id="129" w:name="n11193"/>
      <w:bookmarkStart w:id="130" w:name="n3858"/>
      <w:bookmarkStart w:id="131" w:name="n3871"/>
      <w:bookmarkStart w:id="132" w:name="n11195"/>
      <w:bookmarkStart w:id="133" w:name="n3876"/>
      <w:bookmarkStart w:id="134" w:name="n11197"/>
      <w:bookmarkStart w:id="135" w:name="n11212"/>
      <w:bookmarkStart w:id="136" w:name="n3877"/>
      <w:bookmarkStart w:id="137" w:name="n3878"/>
      <w:bookmarkStart w:id="138" w:name="n3879"/>
      <w:bookmarkStart w:id="139" w:name="n3880"/>
      <w:bookmarkStart w:id="140" w:name="n3881"/>
      <w:bookmarkStart w:id="141" w:name="n3882"/>
      <w:bookmarkStart w:id="142" w:name="n3883"/>
      <w:bookmarkStart w:id="143" w:name="n3885"/>
      <w:bookmarkStart w:id="144" w:name="n3887"/>
      <w:bookmarkStart w:id="145" w:name="n3889"/>
      <w:bookmarkStart w:id="146" w:name="n3890"/>
      <w:bookmarkStart w:id="147" w:name="n3891"/>
      <w:bookmarkStart w:id="148" w:name="n3893"/>
      <w:bookmarkStart w:id="149" w:name="n3895"/>
      <w:bookmarkStart w:id="150" w:name="n3898"/>
      <w:bookmarkStart w:id="151" w:name="n3900"/>
      <w:bookmarkStart w:id="152" w:name="n3902"/>
      <w:bookmarkStart w:id="153" w:name="n3908"/>
      <w:bookmarkStart w:id="154" w:name="n3909"/>
      <w:bookmarkStart w:id="155" w:name="n3911"/>
      <w:bookmarkStart w:id="156" w:name="n3913"/>
      <w:bookmarkStart w:id="157" w:name="n3914"/>
      <w:bookmarkStart w:id="158" w:name="n3915"/>
      <w:bookmarkStart w:id="159" w:name="n3916"/>
      <w:bookmarkStart w:id="160" w:name="n3917"/>
      <w:bookmarkStart w:id="161" w:name="n3919"/>
      <w:bookmarkStart w:id="162" w:name="n3923"/>
      <w:bookmarkStart w:id="163" w:name="n3927"/>
      <w:bookmarkStart w:id="164" w:name="n3929"/>
      <w:bookmarkStart w:id="165" w:name="n3931"/>
      <w:bookmarkStart w:id="166" w:name="n3933"/>
      <w:bookmarkStart w:id="167" w:name="n3934"/>
      <w:bookmarkStart w:id="168" w:name="n3949"/>
      <w:bookmarkStart w:id="169" w:name="n3950"/>
      <w:bookmarkStart w:id="170" w:name="n3951"/>
      <w:bookmarkStart w:id="171" w:name="n3952"/>
      <w:bookmarkStart w:id="172" w:name="n3953"/>
      <w:bookmarkStart w:id="173" w:name="n3956"/>
      <w:bookmarkStart w:id="174" w:name="n3957"/>
      <w:bookmarkStart w:id="175" w:name="n3961"/>
      <w:bookmarkStart w:id="176" w:name="n3962"/>
      <w:bookmarkStart w:id="177" w:name="n3963"/>
      <w:bookmarkStart w:id="178" w:name="n3964"/>
      <w:bookmarkStart w:id="179" w:name="n3965"/>
      <w:bookmarkStart w:id="180" w:name="n3966"/>
      <w:bookmarkStart w:id="181" w:name="n3967"/>
      <w:bookmarkStart w:id="182" w:name="n3969"/>
      <w:bookmarkStart w:id="183" w:name="n3971"/>
      <w:bookmarkStart w:id="184" w:name="n3972"/>
      <w:bookmarkStart w:id="185" w:name="n3975"/>
      <w:bookmarkStart w:id="186" w:name="n3977"/>
      <w:bookmarkStart w:id="187" w:name="n3979"/>
      <w:bookmarkStart w:id="188" w:name="n3981"/>
      <w:bookmarkStart w:id="189" w:name="n3985"/>
      <w:bookmarkStart w:id="190" w:name="n3990"/>
      <w:bookmarkStart w:id="191" w:name="n3991"/>
      <w:bookmarkStart w:id="192" w:name="n3993"/>
      <w:bookmarkStart w:id="193" w:name="n3995"/>
      <w:bookmarkStart w:id="194" w:name="n3998"/>
      <w:bookmarkStart w:id="195" w:name="n4001"/>
      <w:bookmarkStart w:id="196" w:name="n4003"/>
      <w:bookmarkStart w:id="197" w:name="n4005"/>
      <w:bookmarkStart w:id="198" w:name="n4007"/>
      <w:bookmarkStart w:id="199" w:name="n4011"/>
      <w:bookmarkStart w:id="200" w:name="n4020"/>
      <w:bookmarkStart w:id="201" w:name="n4024"/>
      <w:bookmarkStart w:id="202" w:name="n4029"/>
      <w:bookmarkStart w:id="203" w:name="n4034"/>
      <w:bookmarkStart w:id="204" w:name="n4039"/>
      <w:bookmarkStart w:id="205" w:name="n4041"/>
      <w:bookmarkStart w:id="206" w:name="n10023"/>
      <w:bookmarkStart w:id="207" w:name="n10026"/>
      <w:bookmarkStart w:id="208" w:name="n10029"/>
      <w:bookmarkStart w:id="209" w:name="n10031"/>
      <w:bookmarkStart w:id="210" w:name="n11220"/>
      <w:bookmarkStart w:id="211" w:name="n11221"/>
      <w:bookmarkStart w:id="212" w:name="n4055"/>
      <w:bookmarkStart w:id="213" w:name="n4064"/>
      <w:bookmarkStart w:id="214" w:name="n4068"/>
      <w:bookmarkStart w:id="215" w:name="n4084"/>
      <w:bookmarkStart w:id="216" w:name="n4087"/>
      <w:bookmarkStart w:id="217" w:name="n10300"/>
      <w:bookmarkStart w:id="218" w:name="n4089"/>
      <w:bookmarkStart w:id="219" w:name="n4093"/>
      <w:bookmarkStart w:id="220" w:name="n4098"/>
      <w:bookmarkStart w:id="221" w:name="n4101"/>
      <w:bookmarkStart w:id="222" w:name="n4103"/>
      <w:bookmarkStart w:id="223" w:name="n4113"/>
      <w:bookmarkStart w:id="224" w:name="n11226"/>
      <w:bookmarkStart w:id="225" w:name="n11233"/>
      <w:bookmarkStart w:id="226" w:name="n11236"/>
      <w:bookmarkStart w:id="227" w:name="n4117"/>
      <w:bookmarkStart w:id="228" w:name="n4118"/>
      <w:bookmarkStart w:id="229" w:name="n4121"/>
      <w:bookmarkStart w:id="230" w:name="n4125"/>
      <w:bookmarkStart w:id="231" w:name="n4128"/>
      <w:bookmarkStart w:id="232" w:name="n4133"/>
      <w:bookmarkStart w:id="233" w:name="n4134"/>
      <w:bookmarkStart w:id="234" w:name="n4137"/>
      <w:bookmarkStart w:id="235" w:name="n4140"/>
      <w:bookmarkStart w:id="236" w:name="n4146"/>
      <w:bookmarkStart w:id="237" w:name="n4151"/>
      <w:bookmarkStart w:id="238" w:name="n4152"/>
      <w:bookmarkStart w:id="239" w:name="n4155"/>
      <w:bookmarkStart w:id="240" w:name="n4156"/>
      <w:bookmarkStart w:id="241" w:name="n4157"/>
      <w:bookmarkStart w:id="242" w:name="n4160"/>
      <w:bookmarkStart w:id="243" w:name="n4162"/>
      <w:bookmarkStart w:id="244" w:name="n4165"/>
      <w:bookmarkStart w:id="245" w:name="n4167"/>
      <w:bookmarkStart w:id="246" w:name="n4171"/>
      <w:bookmarkStart w:id="247" w:name="n4172"/>
      <w:bookmarkStart w:id="248" w:name="n4176"/>
      <w:bookmarkStart w:id="249" w:name="n4177"/>
      <w:bookmarkStart w:id="250" w:name="n4182"/>
      <w:bookmarkStart w:id="251" w:name="n4190"/>
      <w:bookmarkStart w:id="252" w:name="n4193"/>
      <w:bookmarkStart w:id="253" w:name="n4195"/>
      <w:bookmarkStart w:id="254" w:name="n4196"/>
      <w:bookmarkStart w:id="255" w:name="n4201"/>
      <w:bookmarkStart w:id="256" w:name="n4205"/>
      <w:bookmarkStart w:id="257" w:name="n4209"/>
      <w:bookmarkStart w:id="258" w:name="n4213"/>
      <w:bookmarkStart w:id="259" w:name="n4224"/>
      <w:bookmarkStart w:id="260" w:name="n4231"/>
      <w:bookmarkStart w:id="261" w:name="n4234"/>
      <w:bookmarkStart w:id="262" w:name="n4238"/>
      <w:bookmarkStart w:id="263" w:name="n4242"/>
      <w:bookmarkStart w:id="264" w:name="n4246"/>
      <w:bookmarkStart w:id="265" w:name="n4248"/>
      <w:bookmarkStart w:id="266" w:name="n4254"/>
      <w:bookmarkStart w:id="267" w:name="n4264"/>
      <w:bookmarkStart w:id="268" w:name="n4282"/>
      <w:bookmarkStart w:id="269" w:name="n4292"/>
      <w:bookmarkStart w:id="270" w:name="n4293"/>
      <w:bookmarkStart w:id="271" w:name="n4298"/>
      <w:bookmarkStart w:id="272" w:name="n4299"/>
      <w:bookmarkStart w:id="273" w:name="n4300"/>
      <w:bookmarkStart w:id="274" w:name="n4302"/>
      <w:bookmarkStart w:id="275" w:name="n4303"/>
      <w:bookmarkStart w:id="276" w:name="n4306"/>
      <w:bookmarkStart w:id="277" w:name="n4307"/>
      <w:bookmarkStart w:id="278" w:name="n4308"/>
      <w:bookmarkStart w:id="279" w:name="n4310"/>
      <w:bookmarkStart w:id="280" w:name="n4314"/>
      <w:bookmarkStart w:id="281" w:name="n4316"/>
      <w:bookmarkStart w:id="282" w:name="n4330"/>
      <w:bookmarkStart w:id="283" w:name="n4331"/>
      <w:bookmarkStart w:id="284" w:name="n4333"/>
      <w:bookmarkStart w:id="285" w:name="n4346"/>
      <w:bookmarkStart w:id="286" w:name="n4350"/>
      <w:bookmarkStart w:id="287" w:name="n4357"/>
      <w:bookmarkStart w:id="288" w:name="n4374"/>
      <w:bookmarkStart w:id="289" w:name="n4379"/>
      <w:bookmarkStart w:id="290" w:name="n438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FD3337">
        <w:rPr>
          <w:rFonts w:ascii="Times New Roman" w:hAnsi="Times New Roman" w:cs="Times New Roman"/>
          <w:sz w:val="28"/>
          <w:szCs w:val="28"/>
          <w:lang w:val="uk-UA"/>
        </w:rPr>
        <w:t>Головними чинниками, які підштовхують платників уникати сплати податків, є: кількість податків та рівень податкових ставок; складність у розрахунках податкових сум; високий рівень нестабільності; рівень суспільної свідомості щодо необхідності сплачувати податки; рівень довіри платників до владних структу</w:t>
      </w:r>
      <w:r>
        <w:rPr>
          <w:rFonts w:ascii="Times New Roman" w:hAnsi="Times New Roman" w:cs="Times New Roman"/>
          <w:sz w:val="28"/>
          <w:szCs w:val="28"/>
          <w:lang w:val="uk-UA"/>
        </w:rPr>
        <w:t>р; рівень корупції у державі</w:t>
      </w:r>
      <w:r w:rsidRPr="00FD3337">
        <w:rPr>
          <w:rFonts w:ascii="Times New Roman" w:hAnsi="Times New Roman" w:cs="Times New Roman"/>
          <w:sz w:val="28"/>
          <w:szCs w:val="28"/>
          <w:lang w:val="uk-UA"/>
        </w:rPr>
        <w:t>.</w:t>
      </w:r>
    </w:p>
    <w:p w:rsidR="003B6CC4" w:rsidRPr="00FD3337" w:rsidRDefault="003B6CC4" w:rsidP="003B6CC4">
      <w:pPr>
        <w:spacing w:after="0" w:line="360" w:lineRule="auto"/>
        <w:ind w:firstLine="709"/>
        <w:contextualSpacing/>
        <w:jc w:val="both"/>
        <w:rPr>
          <w:rFonts w:ascii="Times New Roman" w:hAnsi="Times New Roman" w:cs="Times New Roman"/>
          <w:sz w:val="28"/>
          <w:szCs w:val="28"/>
          <w:lang w:val="uk-UA"/>
        </w:rPr>
      </w:pPr>
      <w:r w:rsidRPr="00FD3337">
        <w:rPr>
          <w:rFonts w:ascii="Times New Roman" w:hAnsi="Times New Roman" w:cs="Times New Roman"/>
          <w:sz w:val="28"/>
          <w:szCs w:val="28"/>
          <w:lang w:val="uk-UA"/>
        </w:rPr>
        <w:t>Зважаючи на те, що оподаткування складається не лише із ставок податків, але й з умов їх адміністрування, можна було б передбачити, що великі ставки податків компенсуються в законодавстві простотою їх обрахування, звітності і сплати, що могло б посилити позиції українського бізнесу.</w:t>
      </w:r>
    </w:p>
    <w:p w:rsidR="003B6CC4" w:rsidRPr="00DE5376" w:rsidRDefault="003B6CC4" w:rsidP="003B6CC4">
      <w:pPr>
        <w:spacing w:after="0" w:line="360" w:lineRule="auto"/>
        <w:ind w:firstLine="709"/>
        <w:contextualSpacing/>
        <w:jc w:val="both"/>
        <w:rPr>
          <w:rFonts w:ascii="Times New Roman" w:hAnsi="Times New Roman" w:cs="Times New Roman"/>
          <w:sz w:val="28"/>
          <w:szCs w:val="28"/>
          <w:lang w:val="uk-UA"/>
        </w:rPr>
      </w:pPr>
      <w:r w:rsidRPr="00DE5376">
        <w:rPr>
          <w:rFonts w:ascii="Times New Roman" w:hAnsi="Times New Roman" w:cs="Times New Roman"/>
          <w:sz w:val="28"/>
          <w:szCs w:val="28"/>
          <w:lang w:val="uk-UA"/>
        </w:rPr>
        <w:t>Розглядаючи питання ефективності системи оподаткування, не можливо не згадати про податкові пільги, які за певних умов є дієвим інструментом підтримки національної конкурентоспроможності. Основним недоліком чинного пільгового оподаткування в Україні є те, що більшість податкових пільг надаються на невизначений термін, з необґрунтованим і нецільовим змістом, що призводить до постійних втрат бюджетних надходжень і гальмування економічного зростання.</w:t>
      </w:r>
    </w:p>
    <w:p w:rsidR="003B6CC4" w:rsidRDefault="003B6CC4" w:rsidP="004F0444">
      <w:pPr>
        <w:spacing w:after="0" w:line="360" w:lineRule="auto"/>
        <w:ind w:firstLine="709"/>
        <w:contextualSpacing/>
        <w:jc w:val="both"/>
        <w:rPr>
          <w:rFonts w:ascii="Times New Roman" w:hAnsi="Times New Roman" w:cs="Times New Roman"/>
          <w:sz w:val="28"/>
          <w:szCs w:val="28"/>
          <w:lang w:val="uk-UA"/>
        </w:rPr>
      </w:pPr>
      <w:r w:rsidRPr="00DE5376">
        <w:rPr>
          <w:rFonts w:ascii="Times New Roman" w:hAnsi="Times New Roman" w:cs="Times New Roman"/>
          <w:sz w:val="28"/>
          <w:szCs w:val="28"/>
          <w:lang w:val="uk-UA"/>
        </w:rPr>
        <w:t>Досвід розвинених країн переконує, що пільги найчастіше надаються на умовах податкового кредиту. Виходячи з цього можна запропонувати впорядкування податкових пільг в Україні: пільги не повинні бути особистими (надаватися окремим платникам), вони повинні мати цільовий характер. Суми, отримані підприємствами від відрахувань із податкової бази, а та</w:t>
      </w:r>
      <w:r>
        <w:rPr>
          <w:rFonts w:ascii="Times New Roman" w:hAnsi="Times New Roman" w:cs="Times New Roman"/>
          <w:sz w:val="28"/>
          <w:szCs w:val="28"/>
          <w:lang w:val="uk-UA"/>
        </w:rPr>
        <w:t>кож зменшення податкового зобов’</w:t>
      </w:r>
      <w:r w:rsidRPr="00DE5376">
        <w:rPr>
          <w:rFonts w:ascii="Times New Roman" w:hAnsi="Times New Roman" w:cs="Times New Roman"/>
          <w:sz w:val="28"/>
          <w:szCs w:val="28"/>
          <w:lang w:val="uk-UA"/>
        </w:rPr>
        <w:t xml:space="preserve">язання мають розглядатися як субсидії і використовуватися </w:t>
      </w:r>
      <w:r w:rsidR="004F0444">
        <w:rPr>
          <w:rFonts w:ascii="Times New Roman" w:hAnsi="Times New Roman" w:cs="Times New Roman"/>
          <w:sz w:val="28"/>
          <w:szCs w:val="28"/>
          <w:lang w:val="uk-UA"/>
        </w:rPr>
        <w:t>на законодавчо встановлені цілі</w:t>
      </w:r>
      <w:r>
        <w:rPr>
          <w:rFonts w:ascii="Times New Roman" w:hAnsi="Times New Roman" w:cs="Times New Roman"/>
          <w:sz w:val="28"/>
          <w:szCs w:val="28"/>
          <w:lang w:val="uk-UA"/>
        </w:rPr>
        <w:t xml:space="preserve"> </w:t>
      </w:r>
      <w:r w:rsidRPr="0099381C">
        <w:rPr>
          <w:rFonts w:ascii="Times New Roman" w:hAnsi="Times New Roman" w:cs="Times New Roman"/>
          <w:sz w:val="28"/>
          <w:szCs w:val="28"/>
          <w:lang w:val="uk-UA"/>
        </w:rPr>
        <w:t>[</w:t>
      </w:r>
      <w:r w:rsidR="00811647">
        <w:rPr>
          <w:rFonts w:ascii="Times New Roman" w:hAnsi="Times New Roman" w:cs="Times New Roman"/>
          <w:sz w:val="28"/>
          <w:szCs w:val="28"/>
          <w:lang w:val="uk-UA"/>
        </w:rPr>
        <w:t>9</w:t>
      </w:r>
      <w:r w:rsidRPr="0099381C">
        <w:rPr>
          <w:rFonts w:ascii="Times New Roman" w:hAnsi="Times New Roman" w:cs="Times New Roman"/>
          <w:sz w:val="28"/>
          <w:szCs w:val="28"/>
          <w:lang w:val="uk-UA"/>
        </w:rPr>
        <w:t>]</w:t>
      </w:r>
      <w:r w:rsidRPr="00DE5376">
        <w:rPr>
          <w:rFonts w:ascii="Times New Roman" w:hAnsi="Times New Roman" w:cs="Times New Roman"/>
          <w:sz w:val="28"/>
          <w:szCs w:val="28"/>
          <w:lang w:val="uk-UA"/>
        </w:rPr>
        <w:t>.</w:t>
      </w:r>
    </w:p>
    <w:p w:rsidR="00CA55C4" w:rsidRDefault="000F5D0D" w:rsidP="00CA55C4">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 р</w:t>
      </w:r>
      <w:r w:rsidR="00CA55C4" w:rsidRPr="00447438">
        <w:rPr>
          <w:rFonts w:ascii="Times New Roman" w:hAnsi="Times New Roman" w:cs="Times New Roman"/>
          <w:sz w:val="28"/>
          <w:szCs w:val="28"/>
          <w:lang w:val="uk-UA"/>
        </w:rPr>
        <w:t>еформування сучасної системи оподаткування, надання їй нормальних цивілізованих рис – це найгостріша проблема для економіки України. Нині податкова система перебуває у стані змін. Однак практика її реформування свідчить про недостатню з’ясовність питання щодо того, як взагалі мають проводитися податкові реформи.</w:t>
      </w:r>
    </w:p>
    <w:p w:rsidR="00744AE6" w:rsidRDefault="00B6376A" w:rsidP="00D03D85">
      <w:pPr>
        <w:spacing w:after="0" w:line="360" w:lineRule="auto"/>
        <w:ind w:firstLine="709"/>
        <w:contextualSpacing/>
        <w:jc w:val="both"/>
        <w:rPr>
          <w:rFonts w:ascii="Times New Roman" w:hAnsi="Times New Roman" w:cs="Times New Roman"/>
          <w:sz w:val="28"/>
          <w:szCs w:val="28"/>
          <w:lang w:val="uk-UA"/>
        </w:rPr>
      </w:pPr>
      <w:r w:rsidRPr="00337179">
        <w:rPr>
          <w:rFonts w:ascii="Times New Roman" w:hAnsi="Times New Roman" w:cs="Times New Roman"/>
          <w:b/>
          <w:sz w:val="28"/>
          <w:szCs w:val="28"/>
          <w:lang w:val="uk-UA"/>
        </w:rPr>
        <w:t>Висновки</w:t>
      </w:r>
      <w:r w:rsidR="00451D87">
        <w:rPr>
          <w:rFonts w:ascii="Times New Roman" w:hAnsi="Times New Roman" w:cs="Times New Roman"/>
          <w:b/>
          <w:sz w:val="28"/>
          <w:szCs w:val="28"/>
          <w:lang w:val="uk-UA"/>
        </w:rPr>
        <w:t xml:space="preserve"> та перспектива подальших впроваджень</w:t>
      </w:r>
      <w:r w:rsidRPr="00337179">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00D03D85">
        <w:rPr>
          <w:rFonts w:ascii="Times New Roman" w:hAnsi="Times New Roman" w:cs="Times New Roman"/>
          <w:sz w:val="28"/>
          <w:szCs w:val="28"/>
          <w:lang w:val="uk-UA"/>
        </w:rPr>
        <w:t>Отже, н</w:t>
      </w:r>
      <w:r w:rsidR="00744AE6" w:rsidRPr="00D546E1">
        <w:rPr>
          <w:rFonts w:ascii="Times New Roman" w:hAnsi="Times New Roman" w:cs="Times New Roman"/>
          <w:sz w:val="28"/>
          <w:szCs w:val="28"/>
          <w:lang w:val="uk-UA"/>
        </w:rPr>
        <w:t>адмірно</w:t>
      </w:r>
      <w:r w:rsidR="00744AE6">
        <w:rPr>
          <w:rFonts w:ascii="Times New Roman" w:hAnsi="Times New Roman" w:cs="Times New Roman"/>
          <w:sz w:val="28"/>
          <w:szCs w:val="28"/>
          <w:lang w:val="uk-UA"/>
        </w:rPr>
        <w:t xml:space="preserve"> </w:t>
      </w:r>
      <w:r w:rsidR="00744AE6" w:rsidRPr="00D546E1">
        <w:rPr>
          <w:rFonts w:ascii="Times New Roman" w:hAnsi="Times New Roman" w:cs="Times New Roman"/>
          <w:sz w:val="28"/>
          <w:szCs w:val="28"/>
          <w:lang w:val="uk-UA"/>
        </w:rPr>
        <w:t>ускладнені податкові системи є причиною високого рівня ухилення від сплати</w:t>
      </w:r>
      <w:r w:rsidR="00744AE6">
        <w:rPr>
          <w:rFonts w:ascii="Times New Roman" w:hAnsi="Times New Roman" w:cs="Times New Roman"/>
          <w:sz w:val="28"/>
          <w:szCs w:val="28"/>
          <w:lang w:val="uk-UA"/>
        </w:rPr>
        <w:t xml:space="preserve"> </w:t>
      </w:r>
      <w:r w:rsidR="00744AE6" w:rsidRPr="00D546E1">
        <w:rPr>
          <w:rFonts w:ascii="Times New Roman" w:hAnsi="Times New Roman" w:cs="Times New Roman"/>
          <w:sz w:val="28"/>
          <w:szCs w:val="28"/>
          <w:lang w:val="uk-UA"/>
        </w:rPr>
        <w:t>податків, а значні витрати на адміністрування призв</w:t>
      </w:r>
      <w:r w:rsidR="00744AE6">
        <w:rPr>
          <w:rFonts w:ascii="Times New Roman" w:hAnsi="Times New Roman" w:cs="Times New Roman"/>
          <w:sz w:val="28"/>
          <w:szCs w:val="28"/>
          <w:lang w:val="uk-UA"/>
        </w:rPr>
        <w:t>одять</w:t>
      </w:r>
      <w:r w:rsidR="00744AE6" w:rsidRPr="00D546E1">
        <w:rPr>
          <w:rFonts w:ascii="Times New Roman" w:hAnsi="Times New Roman" w:cs="Times New Roman"/>
          <w:sz w:val="28"/>
          <w:szCs w:val="28"/>
          <w:lang w:val="uk-UA"/>
        </w:rPr>
        <w:t xml:space="preserve"> до появи неформальних</w:t>
      </w:r>
      <w:r w:rsidR="00744AE6">
        <w:rPr>
          <w:rFonts w:ascii="Times New Roman" w:hAnsi="Times New Roman" w:cs="Times New Roman"/>
          <w:sz w:val="28"/>
          <w:szCs w:val="28"/>
          <w:lang w:val="uk-UA"/>
        </w:rPr>
        <w:t xml:space="preserve"> </w:t>
      </w:r>
      <w:r w:rsidR="00744AE6" w:rsidRPr="00D546E1">
        <w:rPr>
          <w:rFonts w:ascii="Times New Roman" w:hAnsi="Times New Roman" w:cs="Times New Roman"/>
          <w:sz w:val="28"/>
          <w:szCs w:val="28"/>
          <w:lang w:val="uk-UA"/>
        </w:rPr>
        <w:t>секторів, збільшення корупції та зменшення припливу інвестицій в країну</w:t>
      </w:r>
      <w:r w:rsidR="00744AE6">
        <w:rPr>
          <w:rFonts w:ascii="Times New Roman" w:hAnsi="Times New Roman" w:cs="Times New Roman"/>
          <w:sz w:val="28"/>
          <w:szCs w:val="28"/>
          <w:lang w:val="uk-UA"/>
        </w:rPr>
        <w:t xml:space="preserve">, а </w:t>
      </w:r>
      <w:r w:rsidR="00744AE6" w:rsidRPr="00D546E1">
        <w:rPr>
          <w:rFonts w:ascii="Times New Roman" w:hAnsi="Times New Roman" w:cs="Times New Roman"/>
          <w:sz w:val="28"/>
          <w:szCs w:val="28"/>
          <w:lang w:val="uk-UA"/>
        </w:rPr>
        <w:t>прості податкові системи сприяють зростанню бізнес-структур,</w:t>
      </w:r>
      <w:r w:rsidR="00744AE6">
        <w:rPr>
          <w:rFonts w:ascii="Times New Roman" w:hAnsi="Times New Roman" w:cs="Times New Roman"/>
          <w:sz w:val="28"/>
          <w:szCs w:val="28"/>
          <w:lang w:val="uk-UA"/>
        </w:rPr>
        <w:t xml:space="preserve"> </w:t>
      </w:r>
      <w:r w:rsidR="00744AE6" w:rsidRPr="00D546E1">
        <w:rPr>
          <w:rFonts w:ascii="Times New Roman" w:hAnsi="Times New Roman" w:cs="Times New Roman"/>
          <w:sz w:val="28"/>
          <w:szCs w:val="28"/>
          <w:lang w:val="uk-UA"/>
        </w:rPr>
        <w:t>збільшенню обсягів інвестицій і є рушієм розвитк</w:t>
      </w:r>
      <w:r w:rsidR="00744AE6">
        <w:rPr>
          <w:rFonts w:ascii="Times New Roman" w:hAnsi="Times New Roman" w:cs="Times New Roman"/>
          <w:sz w:val="28"/>
          <w:szCs w:val="28"/>
          <w:lang w:val="uk-UA"/>
        </w:rPr>
        <w:t>у економіки країни в цілому</w:t>
      </w:r>
      <w:r w:rsidR="00744AE6" w:rsidRPr="00D546E1">
        <w:rPr>
          <w:rFonts w:ascii="Times New Roman" w:hAnsi="Times New Roman" w:cs="Times New Roman"/>
          <w:sz w:val="28"/>
          <w:szCs w:val="28"/>
          <w:lang w:val="uk-UA"/>
        </w:rPr>
        <w:t>.</w:t>
      </w:r>
      <w:r w:rsidR="00744AE6">
        <w:rPr>
          <w:rFonts w:ascii="Times New Roman" w:hAnsi="Times New Roman" w:cs="Times New Roman"/>
          <w:sz w:val="28"/>
          <w:szCs w:val="28"/>
          <w:lang w:val="uk-UA"/>
        </w:rPr>
        <w:t xml:space="preserve"> Тому потрібно спростити податкову систему, зробити її </w:t>
      </w:r>
      <w:r w:rsidR="00744AE6" w:rsidRPr="00D546E1">
        <w:rPr>
          <w:rFonts w:ascii="Times New Roman" w:hAnsi="Times New Roman" w:cs="Times New Roman"/>
          <w:sz w:val="28"/>
          <w:szCs w:val="28"/>
          <w:lang w:val="uk-UA"/>
        </w:rPr>
        <w:t>якомога стабільн</w:t>
      </w:r>
      <w:r w:rsidR="00744AE6">
        <w:rPr>
          <w:rFonts w:ascii="Times New Roman" w:hAnsi="Times New Roman" w:cs="Times New Roman"/>
          <w:sz w:val="28"/>
          <w:szCs w:val="28"/>
          <w:lang w:val="uk-UA"/>
        </w:rPr>
        <w:t>ішою</w:t>
      </w:r>
      <w:r w:rsidR="00744AE6" w:rsidRPr="00D546E1">
        <w:rPr>
          <w:rFonts w:ascii="Times New Roman" w:hAnsi="Times New Roman" w:cs="Times New Roman"/>
          <w:sz w:val="28"/>
          <w:szCs w:val="28"/>
          <w:lang w:val="uk-UA"/>
        </w:rPr>
        <w:t>, прозор</w:t>
      </w:r>
      <w:r w:rsidR="00744AE6">
        <w:rPr>
          <w:rFonts w:ascii="Times New Roman" w:hAnsi="Times New Roman" w:cs="Times New Roman"/>
          <w:sz w:val="28"/>
          <w:szCs w:val="28"/>
          <w:lang w:val="uk-UA"/>
        </w:rPr>
        <w:t>ішою</w:t>
      </w:r>
      <w:r w:rsidR="00744AE6" w:rsidRPr="00D546E1">
        <w:rPr>
          <w:rFonts w:ascii="Times New Roman" w:hAnsi="Times New Roman" w:cs="Times New Roman"/>
          <w:sz w:val="28"/>
          <w:szCs w:val="28"/>
          <w:lang w:val="uk-UA"/>
        </w:rPr>
        <w:t xml:space="preserve"> та зрозуміл</w:t>
      </w:r>
      <w:r w:rsidR="00744AE6">
        <w:rPr>
          <w:rFonts w:ascii="Times New Roman" w:hAnsi="Times New Roman" w:cs="Times New Roman"/>
          <w:sz w:val="28"/>
          <w:szCs w:val="28"/>
          <w:lang w:val="uk-UA"/>
        </w:rPr>
        <w:t>ішою.</w:t>
      </w:r>
    </w:p>
    <w:p w:rsidR="00FC15B4" w:rsidRPr="00A97ABC" w:rsidRDefault="00FC15B4" w:rsidP="00FC15B4">
      <w:pPr>
        <w:spacing w:after="0" w:line="360" w:lineRule="auto"/>
        <w:ind w:firstLine="709"/>
        <w:contextualSpacing/>
        <w:jc w:val="both"/>
        <w:rPr>
          <w:rFonts w:ascii="Times New Roman" w:eastAsia="Times New Roman" w:hAnsi="Times New Roman" w:cs="Times New Roman"/>
          <w:color w:val="000000"/>
          <w:sz w:val="27"/>
          <w:szCs w:val="27"/>
          <w:lang w:eastAsia="ru-RU"/>
        </w:rPr>
      </w:pPr>
      <w:r w:rsidRPr="00954CA0">
        <w:rPr>
          <w:rFonts w:ascii="Times New Roman" w:eastAsia="Times New Roman" w:hAnsi="Times New Roman" w:cs="Times New Roman"/>
          <w:color w:val="000000"/>
          <w:sz w:val="28"/>
          <w:szCs w:val="28"/>
          <w:lang w:val="uk-UA" w:eastAsia="ru-RU"/>
        </w:rPr>
        <w:t>Удосконалення системи оподаткування підприємств України в сучасних умовах виступає</w:t>
      </w:r>
      <w:r w:rsidRPr="00954CA0">
        <w:rPr>
          <w:rFonts w:ascii="Times New Roman" w:eastAsia="Times New Roman" w:hAnsi="Times New Roman" w:cs="Times New Roman"/>
          <w:color w:val="000000"/>
          <w:sz w:val="28"/>
          <w:lang w:val="uk-UA" w:eastAsia="ru-RU"/>
        </w:rPr>
        <w:t> </w:t>
      </w:r>
      <w:r w:rsidRPr="00954CA0">
        <w:rPr>
          <w:rFonts w:ascii="Times New Roman" w:eastAsia="Times New Roman" w:hAnsi="Times New Roman" w:cs="Times New Roman"/>
          <w:color w:val="000000"/>
          <w:sz w:val="28"/>
          <w:szCs w:val="28"/>
          <w:lang w:val="uk-UA" w:eastAsia="ru-RU"/>
        </w:rPr>
        <w:t>дуже важливою проблемою. Її вирішення суттєво вплине на поповнення державного бюджету,</w:t>
      </w:r>
      <w:r w:rsidRPr="00954CA0">
        <w:rPr>
          <w:rFonts w:ascii="Times New Roman" w:eastAsia="Times New Roman" w:hAnsi="Times New Roman" w:cs="Times New Roman"/>
          <w:color w:val="000000"/>
          <w:sz w:val="28"/>
          <w:lang w:val="uk-UA" w:eastAsia="ru-RU"/>
        </w:rPr>
        <w:t> </w:t>
      </w:r>
      <w:r w:rsidRPr="00954CA0">
        <w:rPr>
          <w:rFonts w:ascii="Times New Roman" w:eastAsia="Times New Roman" w:hAnsi="Times New Roman" w:cs="Times New Roman"/>
          <w:color w:val="000000"/>
          <w:sz w:val="28"/>
          <w:szCs w:val="28"/>
          <w:lang w:val="uk-UA" w:eastAsia="ru-RU"/>
        </w:rPr>
        <w:t>подальший розвиток підприємництва, інвестування галузей національної економіки та соціальний</w:t>
      </w:r>
      <w:r w:rsidRPr="00954CA0">
        <w:rPr>
          <w:rFonts w:ascii="Times New Roman" w:eastAsia="Times New Roman" w:hAnsi="Times New Roman" w:cs="Times New Roman"/>
          <w:color w:val="000000"/>
          <w:sz w:val="28"/>
          <w:lang w:val="uk-UA" w:eastAsia="ru-RU"/>
        </w:rPr>
        <w:t> </w:t>
      </w:r>
      <w:r w:rsidRPr="00954CA0">
        <w:rPr>
          <w:rFonts w:ascii="Times New Roman" w:eastAsia="Times New Roman" w:hAnsi="Times New Roman" w:cs="Times New Roman"/>
          <w:color w:val="000000"/>
          <w:sz w:val="28"/>
          <w:szCs w:val="28"/>
          <w:lang w:val="uk-UA" w:eastAsia="ru-RU"/>
        </w:rPr>
        <w:t>захист населення. Недоліки у податковій системі призводять до негативних наслідків в економіці</w:t>
      </w:r>
      <w:r w:rsidRPr="00954CA0">
        <w:rPr>
          <w:rFonts w:ascii="Times New Roman" w:eastAsia="Times New Roman" w:hAnsi="Times New Roman" w:cs="Times New Roman"/>
          <w:color w:val="000000"/>
          <w:sz w:val="28"/>
          <w:lang w:val="uk-UA" w:eastAsia="ru-RU"/>
        </w:rPr>
        <w:t> </w:t>
      </w:r>
      <w:r w:rsidRPr="00954CA0">
        <w:rPr>
          <w:rFonts w:ascii="Times New Roman" w:eastAsia="Times New Roman" w:hAnsi="Times New Roman" w:cs="Times New Roman"/>
          <w:color w:val="000000"/>
          <w:sz w:val="28"/>
          <w:szCs w:val="28"/>
          <w:lang w:val="uk-UA" w:eastAsia="ru-RU"/>
        </w:rPr>
        <w:t>країни</w:t>
      </w:r>
      <w:r w:rsidRPr="00A97A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10</w:t>
      </w:r>
      <w:r w:rsidRPr="00A97ABC">
        <w:rPr>
          <w:rFonts w:ascii="Times New Roman" w:eastAsia="Times New Roman" w:hAnsi="Times New Roman" w:cs="Times New Roman"/>
          <w:color w:val="000000"/>
          <w:sz w:val="28"/>
          <w:szCs w:val="28"/>
          <w:lang w:eastAsia="ru-RU"/>
        </w:rPr>
        <w:t>]</w:t>
      </w:r>
      <w:r w:rsidRPr="00954CA0">
        <w:rPr>
          <w:rFonts w:ascii="Times New Roman" w:eastAsia="Times New Roman" w:hAnsi="Times New Roman" w:cs="Times New Roman"/>
          <w:color w:val="000000"/>
          <w:sz w:val="28"/>
          <w:szCs w:val="28"/>
          <w:lang w:val="uk-UA" w:eastAsia="ru-RU"/>
        </w:rPr>
        <w:t>.</w:t>
      </w:r>
    </w:p>
    <w:p w:rsidR="00FC15B4" w:rsidRPr="00A7191D" w:rsidRDefault="00FC15B4" w:rsidP="00FC15B4">
      <w:pPr>
        <w:spacing w:after="0" w:line="360" w:lineRule="auto"/>
        <w:ind w:firstLine="709"/>
        <w:contextualSpacing/>
        <w:jc w:val="both"/>
        <w:rPr>
          <w:rFonts w:ascii="Times New Roman" w:eastAsia="Times New Roman" w:hAnsi="Times New Roman" w:cs="Times New Roman"/>
          <w:color w:val="000000"/>
          <w:sz w:val="27"/>
          <w:szCs w:val="27"/>
          <w:lang w:val="uk-UA" w:eastAsia="ru-RU"/>
        </w:rPr>
      </w:pPr>
      <w:r w:rsidRPr="00A7191D">
        <w:rPr>
          <w:rFonts w:ascii="Times New Roman" w:eastAsia="Times New Roman" w:hAnsi="Times New Roman" w:cs="Times New Roman"/>
          <w:color w:val="000000"/>
          <w:sz w:val="28"/>
          <w:szCs w:val="28"/>
          <w:lang w:val="uk-UA" w:eastAsia="ru-RU"/>
        </w:rPr>
        <w:t>Удосконалення системи оподаткування в Україні повинно здійснюватися у двох напрямках. По-перше, шляхом створення стимулюючої моделі оподаткування підприємницьких структур. По-друге, через посилення соціального спрямування системи оподаткування у цілому.</w:t>
      </w:r>
    </w:p>
    <w:p w:rsidR="00FC15B4" w:rsidRPr="00A7191D" w:rsidRDefault="00FC15B4" w:rsidP="00FC15B4">
      <w:pPr>
        <w:spacing w:after="0" w:line="360" w:lineRule="auto"/>
        <w:ind w:firstLine="709"/>
        <w:contextualSpacing/>
        <w:jc w:val="both"/>
        <w:rPr>
          <w:rFonts w:ascii="Times New Roman" w:eastAsia="Times New Roman" w:hAnsi="Times New Roman" w:cs="Times New Roman"/>
          <w:color w:val="000000"/>
          <w:sz w:val="27"/>
          <w:szCs w:val="27"/>
          <w:lang w:val="uk-UA" w:eastAsia="ru-RU"/>
        </w:rPr>
      </w:pPr>
      <w:r w:rsidRPr="00A7191D">
        <w:rPr>
          <w:rFonts w:ascii="Times New Roman" w:eastAsia="Times New Roman" w:hAnsi="Times New Roman" w:cs="Times New Roman"/>
          <w:color w:val="000000"/>
          <w:sz w:val="28"/>
          <w:szCs w:val="28"/>
          <w:lang w:val="uk-UA" w:eastAsia="ru-RU"/>
        </w:rPr>
        <w:t>Необхідно розвинути та застосувати такі пропозиції:</w:t>
      </w:r>
    </w:p>
    <w:p w:rsidR="00FC15B4" w:rsidRPr="00442FD2" w:rsidRDefault="00FC15B4" w:rsidP="00FC15B4">
      <w:pPr>
        <w:pStyle w:val="a3"/>
        <w:numPr>
          <w:ilvl w:val="1"/>
          <w:numId w:val="7"/>
        </w:numPr>
        <w:spacing w:after="0" w:line="36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вивільнити від оподаткування ту частину прибутку, яка інвестується у виробництво, а також прибутку від приросту обсягів експортної продукції;</w:t>
      </w:r>
    </w:p>
    <w:p w:rsidR="00FC15B4" w:rsidRPr="00442FD2" w:rsidRDefault="00FC15B4" w:rsidP="00FC15B4">
      <w:pPr>
        <w:pStyle w:val="a3"/>
        <w:numPr>
          <w:ilvl w:val="1"/>
          <w:numId w:val="7"/>
        </w:numPr>
        <w:spacing w:after="0" w:line="36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lastRenderedPageBreak/>
        <w:t>визначити напрями розвитку системи оподаткування – пряме чи непряме оподаткування повинно бути розвинуто, визначити переваги та недоліки прямого та непрямого оподаткування.</w:t>
      </w:r>
    </w:p>
    <w:p w:rsidR="00FC15B4" w:rsidRPr="00495715" w:rsidRDefault="00FC15B4" w:rsidP="00FC15B4">
      <w:pPr>
        <w:spacing w:after="0" w:line="360" w:lineRule="auto"/>
        <w:ind w:firstLine="709"/>
        <w:contextualSpacing/>
        <w:jc w:val="both"/>
        <w:rPr>
          <w:rFonts w:ascii="Times New Roman" w:hAnsi="Times New Roman" w:cs="Times New Roman"/>
          <w:sz w:val="28"/>
          <w:szCs w:val="28"/>
          <w:lang w:val="uk-UA"/>
        </w:rPr>
      </w:pPr>
      <w:r w:rsidRPr="00495715">
        <w:rPr>
          <w:rFonts w:ascii="Times New Roman" w:hAnsi="Times New Roman" w:cs="Times New Roman"/>
          <w:sz w:val="28"/>
          <w:szCs w:val="28"/>
          <w:lang w:val="uk-UA"/>
        </w:rPr>
        <w:t>І найголовніше пам’ятати, що будь-який процес реформування має, щонайменше, дві складові: реформування законодавчої бази та впровадження у життя положень реформованого законодавства, при чому ключова роль при проведенні реформ належить саме останній складовій, яка залежить як від конкретних виконавців так і від громадськості, яка повинна здійснювати всебічний контроль діяльності державних органів при реалізації податкової реформи.</w:t>
      </w:r>
    </w:p>
    <w:p w:rsidR="00744AE6" w:rsidRPr="00DE5376" w:rsidRDefault="00744AE6" w:rsidP="00744AE6">
      <w:pPr>
        <w:spacing w:after="0" w:line="360" w:lineRule="auto"/>
        <w:ind w:firstLine="709"/>
        <w:contextualSpacing/>
        <w:jc w:val="both"/>
        <w:rPr>
          <w:rFonts w:ascii="Times New Roman" w:hAnsi="Times New Roman" w:cs="Times New Roman"/>
          <w:sz w:val="28"/>
          <w:szCs w:val="28"/>
          <w:lang w:val="uk-UA"/>
        </w:rPr>
      </w:pPr>
      <w:r w:rsidRPr="00DE5376">
        <w:rPr>
          <w:rFonts w:ascii="Times New Roman" w:hAnsi="Times New Roman" w:cs="Times New Roman"/>
          <w:sz w:val="28"/>
          <w:szCs w:val="28"/>
          <w:lang w:val="uk-UA"/>
        </w:rPr>
        <w:t>Отже, можна впевнено стверджувати, що система оподаткування в Україні потребує значного вдосконалення, має базуватися на обґрунтованій адаптації передового зарубіжного досвіду до умов, що склалися в країні, а не зводитися до формального копіювання моделі оподаткування інших країн. Рівень розвитку нашої економіки значно нижчий від розвинених країн, проте, спираючись на їхній досвід, можна використати певні світові здобутки при модернізації нашої системи оподаткування.</w:t>
      </w:r>
    </w:p>
    <w:p w:rsidR="00342E6A" w:rsidRPr="00870A1E" w:rsidRDefault="00342E6A" w:rsidP="00342E6A">
      <w:pPr>
        <w:spacing w:after="0" w:line="360" w:lineRule="auto"/>
        <w:ind w:firstLine="709"/>
        <w:contextualSpacing/>
        <w:jc w:val="center"/>
        <w:rPr>
          <w:rFonts w:ascii="Times New Roman" w:hAnsi="Times New Roman" w:cs="Times New Roman"/>
          <w:b/>
          <w:sz w:val="28"/>
          <w:szCs w:val="28"/>
          <w:lang w:val="uk-UA"/>
        </w:rPr>
      </w:pPr>
      <w:r w:rsidRPr="00870A1E">
        <w:rPr>
          <w:rFonts w:ascii="Times New Roman" w:hAnsi="Times New Roman" w:cs="Times New Roman"/>
          <w:b/>
          <w:sz w:val="28"/>
          <w:szCs w:val="28"/>
          <w:lang w:val="uk-UA"/>
        </w:rPr>
        <w:t>С</w:t>
      </w:r>
      <w:r>
        <w:rPr>
          <w:rFonts w:ascii="Times New Roman" w:hAnsi="Times New Roman" w:cs="Times New Roman"/>
          <w:b/>
          <w:sz w:val="28"/>
          <w:szCs w:val="28"/>
          <w:lang w:val="uk-UA"/>
        </w:rPr>
        <w:t>писок</w:t>
      </w:r>
      <w:r w:rsidRPr="00870A1E">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використаної літератури:</w:t>
      </w:r>
    </w:p>
    <w:p w:rsidR="00BD1B12" w:rsidRPr="00BF4293" w:rsidRDefault="00BD1B12" w:rsidP="00BD1B12">
      <w:pPr>
        <w:pStyle w:val="1"/>
        <w:numPr>
          <w:ilvl w:val="0"/>
          <w:numId w:val="15"/>
        </w:numPr>
        <w:tabs>
          <w:tab w:val="left" w:pos="851"/>
          <w:tab w:val="left" w:pos="993"/>
        </w:tabs>
        <w:spacing w:after="0" w:line="360" w:lineRule="auto"/>
        <w:ind w:left="0" w:firstLine="851"/>
        <w:jc w:val="both"/>
        <w:rPr>
          <w:rFonts w:ascii="Times New Roman" w:hAnsi="Times New Roman"/>
          <w:sz w:val="28"/>
          <w:szCs w:val="28"/>
          <w:lang w:val="uk-UA"/>
        </w:rPr>
      </w:pPr>
      <w:proofErr w:type="spellStart"/>
      <w:r w:rsidRPr="00BF4293">
        <w:rPr>
          <w:rFonts w:ascii="Times New Roman" w:hAnsi="Times New Roman"/>
          <w:sz w:val="28"/>
          <w:szCs w:val="28"/>
          <w:lang w:val="uk-UA"/>
        </w:rPr>
        <w:t>Антипов</w:t>
      </w:r>
      <w:proofErr w:type="spellEnd"/>
      <w:r w:rsidRPr="00BF4293">
        <w:rPr>
          <w:rFonts w:ascii="Times New Roman" w:hAnsi="Times New Roman"/>
          <w:sz w:val="28"/>
          <w:szCs w:val="28"/>
          <w:lang w:val="uk-UA"/>
        </w:rPr>
        <w:t xml:space="preserve"> А.Р. Облік податку на прибуток: бухгалтерський та податковий аспект / А.Р. </w:t>
      </w:r>
      <w:proofErr w:type="spellStart"/>
      <w:r w:rsidRPr="00BF4293">
        <w:rPr>
          <w:rFonts w:ascii="Times New Roman" w:hAnsi="Times New Roman"/>
          <w:sz w:val="28"/>
          <w:szCs w:val="28"/>
          <w:lang w:val="uk-UA"/>
        </w:rPr>
        <w:t>Антипов</w:t>
      </w:r>
      <w:proofErr w:type="spellEnd"/>
      <w:r w:rsidRPr="00BF4293">
        <w:rPr>
          <w:rFonts w:ascii="Times New Roman" w:hAnsi="Times New Roman"/>
          <w:sz w:val="28"/>
          <w:szCs w:val="28"/>
          <w:lang w:val="uk-UA"/>
        </w:rPr>
        <w:t xml:space="preserve"> // Бухгалтер. – 2015. – № 14. – С. 12-18.</w:t>
      </w:r>
    </w:p>
    <w:p w:rsidR="00BD1B12" w:rsidRPr="00BF4293" w:rsidRDefault="00BD1B12" w:rsidP="00BD1B12">
      <w:pPr>
        <w:pStyle w:val="a3"/>
        <w:numPr>
          <w:ilvl w:val="0"/>
          <w:numId w:val="15"/>
        </w:numPr>
        <w:spacing w:after="0" w:line="360" w:lineRule="auto"/>
        <w:ind w:left="0" w:firstLine="851"/>
        <w:jc w:val="both"/>
        <w:rPr>
          <w:rFonts w:ascii="Times New Roman" w:hAnsi="Times New Roman" w:cs="Times New Roman"/>
          <w:sz w:val="28"/>
          <w:szCs w:val="28"/>
          <w:lang w:val="uk-UA"/>
        </w:rPr>
      </w:pPr>
      <w:proofErr w:type="spellStart"/>
      <w:r w:rsidRPr="00BF4293">
        <w:rPr>
          <w:rFonts w:ascii="Times New Roman" w:hAnsi="Times New Roman" w:cs="Times New Roman"/>
          <w:sz w:val="28"/>
          <w:szCs w:val="28"/>
          <w:lang w:val="uk-UA"/>
        </w:rPr>
        <w:t>Линник</w:t>
      </w:r>
      <w:proofErr w:type="spellEnd"/>
      <w:r w:rsidRPr="00BF4293">
        <w:rPr>
          <w:rFonts w:ascii="Times New Roman" w:hAnsi="Times New Roman" w:cs="Times New Roman"/>
          <w:sz w:val="28"/>
          <w:szCs w:val="28"/>
        </w:rPr>
        <w:t xml:space="preserve"> </w:t>
      </w:r>
      <w:r w:rsidRPr="00BF4293">
        <w:rPr>
          <w:rFonts w:ascii="Times New Roman" w:hAnsi="Times New Roman" w:cs="Times New Roman"/>
          <w:sz w:val="28"/>
          <w:szCs w:val="28"/>
          <w:lang w:val="uk-UA"/>
        </w:rPr>
        <w:t xml:space="preserve">О.І. Проблеми оподаткування підприємств в Україні [Електронний ресурс] / О.І. </w:t>
      </w:r>
      <w:proofErr w:type="spellStart"/>
      <w:r w:rsidRPr="00BF4293">
        <w:rPr>
          <w:rFonts w:ascii="Times New Roman" w:hAnsi="Times New Roman" w:cs="Times New Roman"/>
          <w:sz w:val="28"/>
          <w:szCs w:val="28"/>
          <w:lang w:val="uk-UA"/>
        </w:rPr>
        <w:t>Линник</w:t>
      </w:r>
      <w:proofErr w:type="spellEnd"/>
      <w:r w:rsidRPr="00BF4293">
        <w:rPr>
          <w:rFonts w:ascii="Times New Roman" w:hAnsi="Times New Roman" w:cs="Times New Roman"/>
          <w:sz w:val="28"/>
          <w:szCs w:val="28"/>
          <w:lang w:val="uk-UA"/>
        </w:rPr>
        <w:t xml:space="preserve">, Л.С. Чернова. – Режим доступу: </w:t>
      </w:r>
      <w:hyperlink r:id="rId7" w:history="1">
        <w:r w:rsidRPr="00BF4293">
          <w:rPr>
            <w:rStyle w:val="a8"/>
            <w:rFonts w:ascii="Times New Roman" w:hAnsi="Times New Roman" w:cs="Times New Roman"/>
            <w:color w:val="auto"/>
            <w:sz w:val="28"/>
            <w:szCs w:val="28"/>
            <w:u w:val="none"/>
            <w:lang w:val="uk-UA"/>
          </w:rPr>
          <w:t>http://www.kpi.kharkov.ua/archive/Conferences/Оптимум/2013/ПРОБЛЕМИ%20ОПОДАТКУВАННЯ%20ПІДПРИЄМСТВ%20В%20УКРАЇНІ.pdf</w:t>
        </w:r>
      </w:hyperlink>
    </w:p>
    <w:p w:rsidR="00BD1B12" w:rsidRPr="00BF4293" w:rsidRDefault="00BD1B12" w:rsidP="00BD1B12">
      <w:pPr>
        <w:pStyle w:val="a3"/>
        <w:numPr>
          <w:ilvl w:val="0"/>
          <w:numId w:val="15"/>
        </w:numPr>
        <w:spacing w:after="0" w:line="360" w:lineRule="auto"/>
        <w:ind w:left="0" w:firstLine="851"/>
        <w:jc w:val="both"/>
        <w:rPr>
          <w:rFonts w:ascii="Times New Roman" w:hAnsi="Times New Roman" w:cs="Times New Roman"/>
          <w:sz w:val="28"/>
          <w:szCs w:val="28"/>
          <w:lang w:val="uk-UA"/>
        </w:rPr>
      </w:pPr>
      <w:proofErr w:type="spellStart"/>
      <w:r w:rsidRPr="00BF4293">
        <w:rPr>
          <w:rFonts w:ascii="Times New Roman" w:hAnsi="Times New Roman" w:cs="Times New Roman"/>
          <w:sz w:val="28"/>
          <w:szCs w:val="28"/>
          <w:lang w:val="uk-UA"/>
        </w:rPr>
        <w:t>Фільчекова</w:t>
      </w:r>
      <w:proofErr w:type="spellEnd"/>
      <w:r w:rsidRPr="00BF4293">
        <w:rPr>
          <w:rFonts w:ascii="Times New Roman" w:hAnsi="Times New Roman" w:cs="Times New Roman"/>
          <w:sz w:val="28"/>
          <w:szCs w:val="28"/>
          <w:lang w:val="uk-UA"/>
        </w:rPr>
        <w:t xml:space="preserve"> І.В. Напрями вдосконалення оподаткування прибутку підприємств [Електронний </w:t>
      </w:r>
      <w:r>
        <w:rPr>
          <w:rFonts w:ascii="Times New Roman" w:hAnsi="Times New Roman" w:cs="Times New Roman"/>
          <w:sz w:val="28"/>
          <w:szCs w:val="28"/>
          <w:lang w:val="uk-UA"/>
        </w:rPr>
        <w:t xml:space="preserve">ресурс] / І.В. </w:t>
      </w:r>
      <w:proofErr w:type="spellStart"/>
      <w:r>
        <w:rPr>
          <w:rFonts w:ascii="Times New Roman" w:hAnsi="Times New Roman" w:cs="Times New Roman"/>
          <w:sz w:val="28"/>
          <w:szCs w:val="28"/>
          <w:lang w:val="uk-UA"/>
        </w:rPr>
        <w:t>Фільчекова</w:t>
      </w:r>
      <w:proofErr w:type="spellEnd"/>
      <w:r>
        <w:rPr>
          <w:rFonts w:ascii="Times New Roman" w:hAnsi="Times New Roman" w:cs="Times New Roman"/>
          <w:sz w:val="28"/>
          <w:szCs w:val="28"/>
          <w:lang w:val="uk-UA"/>
        </w:rPr>
        <w:t>, О.В. </w:t>
      </w:r>
      <w:proofErr w:type="spellStart"/>
      <w:r w:rsidRPr="00BF4293">
        <w:rPr>
          <w:rFonts w:ascii="Times New Roman" w:hAnsi="Times New Roman" w:cs="Times New Roman"/>
          <w:sz w:val="28"/>
          <w:szCs w:val="28"/>
          <w:lang w:val="uk-UA"/>
        </w:rPr>
        <w:t>Пічкова</w:t>
      </w:r>
      <w:proofErr w:type="spellEnd"/>
      <w:r w:rsidRPr="00BF4293">
        <w:rPr>
          <w:rFonts w:ascii="Times New Roman" w:hAnsi="Times New Roman" w:cs="Times New Roman"/>
          <w:sz w:val="28"/>
          <w:szCs w:val="28"/>
          <w:lang w:val="uk-UA"/>
        </w:rPr>
        <w:t xml:space="preserve">. – Режим доступу: </w:t>
      </w:r>
      <w:hyperlink r:id="rId8" w:history="1">
        <w:r w:rsidRPr="00BF4293">
          <w:rPr>
            <w:rStyle w:val="a8"/>
            <w:rFonts w:ascii="Times New Roman" w:hAnsi="Times New Roman" w:cs="Times New Roman"/>
            <w:color w:val="auto"/>
            <w:sz w:val="28"/>
            <w:szCs w:val="28"/>
            <w:u w:val="none"/>
            <w:lang w:val="uk-UA"/>
          </w:rPr>
          <w:t>http://www.rusnauka.com/12_ENXXI_2010/Economics/64878.doc.htm</w:t>
        </w:r>
      </w:hyperlink>
    </w:p>
    <w:p w:rsidR="00EF0A4D" w:rsidRPr="00EF0A4D" w:rsidRDefault="00BD1B12" w:rsidP="00EF0A4D">
      <w:pPr>
        <w:pStyle w:val="a3"/>
        <w:numPr>
          <w:ilvl w:val="0"/>
          <w:numId w:val="15"/>
        </w:numPr>
        <w:spacing w:after="0" w:line="360" w:lineRule="auto"/>
        <w:ind w:left="0" w:firstLine="851"/>
        <w:jc w:val="both"/>
        <w:rPr>
          <w:rFonts w:ascii="Times New Roman" w:hAnsi="Times New Roman" w:cs="Times New Roman"/>
          <w:sz w:val="28"/>
          <w:szCs w:val="28"/>
          <w:lang w:val="uk-UA"/>
        </w:rPr>
      </w:pPr>
      <w:r w:rsidRPr="00BF4293">
        <w:rPr>
          <w:rFonts w:ascii="Times New Roman" w:hAnsi="Times New Roman" w:cs="Times New Roman"/>
          <w:sz w:val="28"/>
          <w:szCs w:val="28"/>
          <w:lang w:val="uk-UA"/>
        </w:rPr>
        <w:lastRenderedPageBreak/>
        <w:t xml:space="preserve">Бугай Т.В. Щодо концепції реформування податкової системи України [Електронний ресурс] / Т.В. Бугай, О.П. </w:t>
      </w:r>
      <w:proofErr w:type="spellStart"/>
      <w:r w:rsidRPr="00BF4293">
        <w:rPr>
          <w:rFonts w:ascii="Times New Roman" w:hAnsi="Times New Roman" w:cs="Times New Roman"/>
          <w:sz w:val="28"/>
          <w:szCs w:val="28"/>
          <w:lang w:val="uk-UA"/>
        </w:rPr>
        <w:t>Герус</w:t>
      </w:r>
      <w:proofErr w:type="spellEnd"/>
      <w:r w:rsidRPr="00BF4293">
        <w:rPr>
          <w:rFonts w:ascii="Times New Roman" w:hAnsi="Times New Roman" w:cs="Times New Roman"/>
          <w:sz w:val="28"/>
          <w:szCs w:val="28"/>
          <w:lang w:val="uk-UA"/>
        </w:rPr>
        <w:t xml:space="preserve">. – Режим доступу: </w:t>
      </w:r>
      <w:hyperlink r:id="rId9" w:history="1">
        <w:r w:rsidRPr="00BF4293">
          <w:rPr>
            <w:rStyle w:val="a8"/>
            <w:rFonts w:ascii="Times New Roman" w:hAnsi="Times New Roman" w:cs="Times New Roman"/>
            <w:color w:val="auto"/>
            <w:sz w:val="28"/>
            <w:szCs w:val="28"/>
            <w:u w:val="none"/>
            <w:lang w:val="uk-UA"/>
          </w:rPr>
          <w:t>http://feo.asta.edu.ua/wp-content/uploads/2014/11/materiali-konferenzii-NUSTSU-2014.pdf</w:t>
        </w:r>
      </w:hyperlink>
    </w:p>
    <w:p w:rsidR="00194FB1" w:rsidRPr="00BF4293" w:rsidRDefault="00194FB1" w:rsidP="00194FB1">
      <w:pPr>
        <w:pStyle w:val="a3"/>
        <w:numPr>
          <w:ilvl w:val="0"/>
          <w:numId w:val="15"/>
        </w:numPr>
        <w:spacing w:after="0" w:line="360" w:lineRule="auto"/>
        <w:ind w:left="0" w:firstLine="851"/>
        <w:jc w:val="both"/>
        <w:rPr>
          <w:rFonts w:ascii="Times New Roman" w:hAnsi="Times New Roman" w:cs="Times New Roman"/>
          <w:sz w:val="28"/>
          <w:szCs w:val="28"/>
          <w:lang w:val="uk-UA"/>
        </w:rPr>
      </w:pPr>
      <w:r w:rsidRPr="00BF4293">
        <w:rPr>
          <w:rFonts w:ascii="Times New Roman" w:hAnsi="Times New Roman" w:cs="Times New Roman"/>
          <w:sz w:val="28"/>
          <w:szCs w:val="28"/>
          <w:lang w:val="uk-UA"/>
        </w:rPr>
        <w:t xml:space="preserve">Податковий кодекс України від 02.12.2010 р. № 2755 – VI, зі змінами та доповненнями [Електронний ресурс]. – Режим доступу: </w:t>
      </w:r>
      <w:hyperlink r:id="rId10" w:history="1">
        <w:r w:rsidRPr="00BF4293">
          <w:rPr>
            <w:rStyle w:val="a8"/>
            <w:rFonts w:ascii="Times New Roman" w:hAnsi="Times New Roman" w:cs="Times New Roman"/>
            <w:color w:val="auto"/>
            <w:sz w:val="28"/>
            <w:szCs w:val="28"/>
            <w:u w:val="none"/>
            <w:lang w:val="uk-UA"/>
          </w:rPr>
          <w:t>http://zakon4.rada.gov.ua/laws/show/2755-17</w:t>
        </w:r>
      </w:hyperlink>
    </w:p>
    <w:p w:rsidR="00101CE9" w:rsidRDefault="00101CE9" w:rsidP="00101CE9">
      <w:pPr>
        <w:pStyle w:val="a3"/>
        <w:numPr>
          <w:ilvl w:val="0"/>
          <w:numId w:val="15"/>
        </w:numPr>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Положення (стандарт) бухгалтерського обліку 17 «Податок на прибуток» від 28.12.2000 р. № 353, зі змінами та доповненнями </w:t>
      </w:r>
      <w:r w:rsidRPr="00BF429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r w:rsidRPr="00EF0A4D">
        <w:rPr>
          <w:rFonts w:ascii="Times New Roman" w:hAnsi="Times New Roman" w:cs="Times New Roman"/>
          <w:sz w:val="28"/>
          <w:szCs w:val="28"/>
          <w:lang w:val="uk-UA"/>
        </w:rPr>
        <w:t>http://zakon3.rada.gov.ua/laws/show/z0047-01</w:t>
      </w:r>
      <w:hyperlink r:id="rId11" w:history="1"/>
    </w:p>
    <w:p w:rsidR="00194FB1" w:rsidRPr="00BF4293" w:rsidRDefault="00194FB1" w:rsidP="00194FB1">
      <w:pPr>
        <w:pStyle w:val="a3"/>
        <w:numPr>
          <w:ilvl w:val="0"/>
          <w:numId w:val="15"/>
        </w:numPr>
        <w:spacing w:after="0" w:line="360" w:lineRule="auto"/>
        <w:ind w:left="0" w:firstLine="851"/>
        <w:jc w:val="both"/>
        <w:rPr>
          <w:rFonts w:ascii="Times New Roman" w:hAnsi="Times New Roman" w:cs="Times New Roman"/>
          <w:sz w:val="28"/>
          <w:szCs w:val="28"/>
          <w:lang w:val="uk-UA"/>
        </w:rPr>
      </w:pPr>
      <w:r w:rsidRPr="00BF4293">
        <w:rPr>
          <w:rFonts w:ascii="Times New Roman" w:hAnsi="Times New Roman" w:cs="Times New Roman"/>
          <w:sz w:val="28"/>
          <w:szCs w:val="28"/>
          <w:lang w:val="uk-UA"/>
        </w:rPr>
        <w:t xml:space="preserve">Оподаткування прибутку юридичних осіб [Електронний ресурс]. – Режим доступу: </w:t>
      </w:r>
      <w:hyperlink r:id="rId12" w:history="1">
        <w:r w:rsidRPr="00BF4293">
          <w:rPr>
            <w:rStyle w:val="a8"/>
            <w:rFonts w:ascii="Times New Roman" w:hAnsi="Times New Roman" w:cs="Times New Roman"/>
            <w:color w:val="auto"/>
            <w:sz w:val="28"/>
            <w:szCs w:val="28"/>
            <w:u w:val="none"/>
            <w:lang w:val="uk-UA"/>
          </w:rPr>
          <w:t>http://bibliofond.ru/view.aspx?id=601635</w:t>
        </w:r>
      </w:hyperlink>
    </w:p>
    <w:p w:rsidR="00194FB1" w:rsidRPr="00BF4293" w:rsidRDefault="00194FB1" w:rsidP="00194FB1">
      <w:pPr>
        <w:pStyle w:val="a3"/>
        <w:numPr>
          <w:ilvl w:val="0"/>
          <w:numId w:val="15"/>
        </w:numPr>
        <w:spacing w:after="0" w:line="360" w:lineRule="auto"/>
        <w:ind w:left="0" w:firstLine="851"/>
        <w:jc w:val="both"/>
        <w:rPr>
          <w:rFonts w:ascii="Times New Roman" w:hAnsi="Times New Roman" w:cs="Times New Roman"/>
          <w:sz w:val="28"/>
          <w:szCs w:val="28"/>
          <w:lang w:val="uk-UA"/>
        </w:rPr>
      </w:pPr>
      <w:r w:rsidRPr="00BF4293">
        <w:rPr>
          <w:rFonts w:ascii="Times New Roman" w:hAnsi="Times New Roman" w:cs="Times New Roman"/>
          <w:sz w:val="28"/>
          <w:szCs w:val="28"/>
          <w:lang w:val="uk-UA"/>
        </w:rPr>
        <w:t xml:space="preserve">Офіційний сайт Державної фіскальної служби України [Електронний ресурс]. – Режим доступу: </w:t>
      </w:r>
      <w:hyperlink r:id="rId13" w:history="1">
        <w:r w:rsidRPr="00BF4293">
          <w:rPr>
            <w:rStyle w:val="a8"/>
            <w:rFonts w:ascii="Times New Roman" w:hAnsi="Times New Roman" w:cs="Times New Roman"/>
            <w:color w:val="auto"/>
            <w:sz w:val="28"/>
            <w:szCs w:val="28"/>
            <w:u w:val="none"/>
            <w:lang w:val="uk-UA"/>
          </w:rPr>
          <w:t>http://sta-sumy.gov.ua/modernizatsiya-dps-ukraini/arkchiv/mijnarodniy-dosvid-rozvitk/svitovui-dosvid/bulgaria/</w:t>
        </w:r>
      </w:hyperlink>
      <w:hyperlink r:id="rId14" w:history="1"/>
    </w:p>
    <w:p w:rsidR="00194FB1" w:rsidRPr="00BF4293" w:rsidRDefault="00194FB1" w:rsidP="00194FB1">
      <w:pPr>
        <w:pStyle w:val="a3"/>
        <w:numPr>
          <w:ilvl w:val="0"/>
          <w:numId w:val="15"/>
        </w:numPr>
        <w:spacing w:after="0" w:line="360" w:lineRule="auto"/>
        <w:ind w:left="0" w:firstLine="851"/>
        <w:jc w:val="both"/>
        <w:rPr>
          <w:rFonts w:ascii="Times New Roman" w:hAnsi="Times New Roman" w:cs="Times New Roman"/>
          <w:sz w:val="28"/>
          <w:szCs w:val="28"/>
          <w:lang w:val="uk-UA"/>
        </w:rPr>
      </w:pPr>
      <w:r w:rsidRPr="00BF4293">
        <w:rPr>
          <w:rFonts w:ascii="Times New Roman" w:hAnsi="Times New Roman" w:cs="Times New Roman"/>
          <w:sz w:val="28"/>
          <w:szCs w:val="28"/>
          <w:lang w:val="uk-UA"/>
        </w:rPr>
        <w:t xml:space="preserve">Міжнародний досвід розбудови ефективної системи оподаткування [Електронний ресурс]. – Режим доступу: </w:t>
      </w:r>
      <w:hyperlink r:id="rId15" w:history="1">
        <w:r w:rsidRPr="00BF4293">
          <w:rPr>
            <w:rStyle w:val="a8"/>
            <w:rFonts w:ascii="Times New Roman" w:hAnsi="Times New Roman" w:cs="Times New Roman"/>
            <w:color w:val="auto"/>
            <w:sz w:val="28"/>
            <w:szCs w:val="28"/>
            <w:u w:val="none"/>
            <w:lang w:val="uk-UA"/>
          </w:rPr>
          <w:t>http://feo.asta.edu.ua/wp-content/uploads/2014/11/materiali-konferenzii-NUSTSU-2014.pdf</w:t>
        </w:r>
      </w:hyperlink>
    </w:p>
    <w:p w:rsidR="00194FB1" w:rsidRPr="00BF4293" w:rsidRDefault="00194FB1" w:rsidP="00194FB1">
      <w:pPr>
        <w:pStyle w:val="a3"/>
        <w:numPr>
          <w:ilvl w:val="0"/>
          <w:numId w:val="15"/>
        </w:numPr>
        <w:spacing w:after="0" w:line="360" w:lineRule="auto"/>
        <w:ind w:left="0" w:firstLine="851"/>
        <w:jc w:val="both"/>
        <w:rPr>
          <w:rFonts w:ascii="Times New Roman" w:hAnsi="Times New Roman" w:cs="Times New Roman"/>
          <w:sz w:val="28"/>
          <w:szCs w:val="28"/>
          <w:lang w:val="uk-UA"/>
        </w:rPr>
      </w:pPr>
      <w:r w:rsidRPr="00BF4293">
        <w:rPr>
          <w:rFonts w:ascii="Times New Roman" w:hAnsi="Times New Roman" w:cs="Times New Roman"/>
          <w:sz w:val="28"/>
          <w:szCs w:val="28"/>
          <w:lang w:val="uk-UA"/>
        </w:rPr>
        <w:t xml:space="preserve">Проблеми оподаткування підприємств в Україні [Електронний ресурс]. – Режим доступу: </w:t>
      </w:r>
      <w:hyperlink r:id="rId16" w:history="1">
        <w:r w:rsidRPr="00BF4293">
          <w:rPr>
            <w:rStyle w:val="a8"/>
            <w:rFonts w:ascii="Times New Roman" w:hAnsi="Times New Roman" w:cs="Times New Roman"/>
            <w:color w:val="auto"/>
            <w:sz w:val="28"/>
            <w:szCs w:val="28"/>
            <w:u w:val="none"/>
            <w:lang w:val="uk-UA"/>
          </w:rPr>
          <w:t>http://nauka.kushnir.mk.ua/?p=41373</w:t>
        </w:r>
      </w:hyperlink>
    </w:p>
    <w:p w:rsidR="00976BD5" w:rsidRPr="00BF4293" w:rsidRDefault="00976BD5" w:rsidP="00A966AB">
      <w:pPr>
        <w:spacing w:after="0" w:line="360" w:lineRule="auto"/>
        <w:ind w:firstLine="709"/>
        <w:contextualSpacing/>
        <w:jc w:val="both"/>
        <w:rPr>
          <w:rFonts w:ascii="Times New Roman" w:hAnsi="Times New Roman" w:cs="Times New Roman"/>
          <w:sz w:val="28"/>
          <w:szCs w:val="28"/>
          <w:lang w:val="uk-UA"/>
        </w:rPr>
      </w:pPr>
    </w:p>
    <w:sectPr w:rsidR="00976BD5" w:rsidRPr="00BF4293" w:rsidSect="00C152C1">
      <w:pgSz w:w="11906" w:h="16838"/>
      <w:pgMar w:top="1418" w:right="1418" w:bottom="1418" w:left="1418" w:header="0" w:footer="0"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B51" w:rsidRDefault="00205B51" w:rsidP="00C152C1">
      <w:pPr>
        <w:spacing w:after="0" w:line="240" w:lineRule="auto"/>
      </w:pPr>
      <w:r>
        <w:separator/>
      </w:r>
    </w:p>
  </w:endnote>
  <w:endnote w:type="continuationSeparator" w:id="0">
    <w:p w:rsidR="00205B51" w:rsidRDefault="00205B51" w:rsidP="00C15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B51" w:rsidRDefault="00205B51" w:rsidP="00C152C1">
      <w:pPr>
        <w:spacing w:after="0" w:line="240" w:lineRule="auto"/>
      </w:pPr>
      <w:r>
        <w:separator/>
      </w:r>
    </w:p>
  </w:footnote>
  <w:footnote w:type="continuationSeparator" w:id="0">
    <w:p w:rsidR="00205B51" w:rsidRDefault="00205B51" w:rsidP="00C152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73F"/>
    <w:multiLevelType w:val="hybridMultilevel"/>
    <w:tmpl w:val="75442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C8148D"/>
    <w:multiLevelType w:val="hybridMultilevel"/>
    <w:tmpl w:val="515C90C0"/>
    <w:lvl w:ilvl="0" w:tplc="0419000F">
      <w:start w:val="1"/>
      <w:numFmt w:val="decimal"/>
      <w:lvlText w:val="%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BD7DDC"/>
    <w:multiLevelType w:val="hybridMultilevel"/>
    <w:tmpl w:val="54969942"/>
    <w:lvl w:ilvl="0" w:tplc="6248C4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E114C3"/>
    <w:multiLevelType w:val="hybridMultilevel"/>
    <w:tmpl w:val="6142B2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4C6746B"/>
    <w:multiLevelType w:val="hybridMultilevel"/>
    <w:tmpl w:val="13CE0C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95F4CBB"/>
    <w:multiLevelType w:val="hybridMultilevel"/>
    <w:tmpl w:val="A464F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B522974"/>
    <w:multiLevelType w:val="hybridMultilevel"/>
    <w:tmpl w:val="FCA024D8"/>
    <w:lvl w:ilvl="0" w:tplc="1DBAAAE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EB0D1E"/>
    <w:multiLevelType w:val="hybridMultilevel"/>
    <w:tmpl w:val="BAF008C4"/>
    <w:lvl w:ilvl="0" w:tplc="6248C4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797902"/>
    <w:multiLevelType w:val="hybridMultilevel"/>
    <w:tmpl w:val="486811A4"/>
    <w:lvl w:ilvl="0" w:tplc="096AA8D4">
      <w:start w:val="1"/>
      <w:numFmt w:val="bullet"/>
      <w:lvlText w:val=""/>
      <w:lvlJc w:val="left"/>
      <w:pPr>
        <w:ind w:left="1429" w:hanging="360"/>
      </w:pPr>
      <w:rPr>
        <w:rFonts w:ascii="Symbol" w:hAnsi="Symbol"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86772A"/>
    <w:multiLevelType w:val="hybridMultilevel"/>
    <w:tmpl w:val="BE62643E"/>
    <w:lvl w:ilvl="0" w:tplc="096AA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5C7342"/>
    <w:multiLevelType w:val="hybridMultilevel"/>
    <w:tmpl w:val="E5547F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083D99"/>
    <w:multiLevelType w:val="hybridMultilevel"/>
    <w:tmpl w:val="BC4A04E6"/>
    <w:lvl w:ilvl="0" w:tplc="6248C4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CC22C8"/>
    <w:multiLevelType w:val="hybridMultilevel"/>
    <w:tmpl w:val="2F52C49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4D821F3"/>
    <w:multiLevelType w:val="hybridMultilevel"/>
    <w:tmpl w:val="4CFAA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6215F84"/>
    <w:multiLevelType w:val="multilevel"/>
    <w:tmpl w:val="7180BEF8"/>
    <w:lvl w:ilvl="0">
      <w:start w:val="1"/>
      <w:numFmt w:val="decimal"/>
      <w:lvlText w:val="%1)"/>
      <w:lvlJc w:val="left"/>
      <w:pPr>
        <w:ind w:left="375" w:hanging="375"/>
      </w:pPr>
      <w:rPr>
        <w:rFonts w:cs="Times New Roman" w:hint="default"/>
      </w:rPr>
    </w:lvl>
    <w:lvl w:ilvl="1">
      <w:start w:val="1"/>
      <w:numFmt w:val="decimal"/>
      <w:lvlText w:val="%1.%2"/>
      <w:lvlJc w:val="left"/>
      <w:pPr>
        <w:ind w:left="1455" w:hanging="375"/>
      </w:pPr>
      <w:rPr>
        <w:rFonts w:ascii="Times New Roman" w:hAnsi="Times New Roman" w:cs="Times New Roman" w:hint="default"/>
        <w:sz w:val="28"/>
        <w:szCs w:val="28"/>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5">
    <w:nsid w:val="7B33358E"/>
    <w:multiLevelType w:val="hybridMultilevel"/>
    <w:tmpl w:val="A72A825C"/>
    <w:lvl w:ilvl="0" w:tplc="1DBAAAE0">
      <w:start w:val="2"/>
      <w:numFmt w:val="bullet"/>
      <w:lvlText w:val="–"/>
      <w:lvlJc w:val="left"/>
      <w:pPr>
        <w:ind w:left="1429" w:hanging="360"/>
      </w:pPr>
      <w:rPr>
        <w:rFonts w:ascii="Times New Roman" w:eastAsia="Times New Roman" w:hAnsi="Times New Roman" w:cs="Times New Roman" w:hint="default"/>
      </w:rPr>
    </w:lvl>
    <w:lvl w:ilvl="1" w:tplc="1DBAAAE0">
      <w:start w:val="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10"/>
  </w:num>
  <w:num w:numId="4">
    <w:abstractNumId w:val="1"/>
  </w:num>
  <w:num w:numId="5">
    <w:abstractNumId w:val="13"/>
  </w:num>
  <w:num w:numId="6">
    <w:abstractNumId w:val="6"/>
  </w:num>
  <w:num w:numId="7">
    <w:abstractNumId w:val="15"/>
  </w:num>
  <w:num w:numId="8">
    <w:abstractNumId w:val="4"/>
  </w:num>
  <w:num w:numId="9">
    <w:abstractNumId w:val="7"/>
  </w:num>
  <w:num w:numId="10">
    <w:abstractNumId w:val="12"/>
  </w:num>
  <w:num w:numId="11">
    <w:abstractNumId w:val="14"/>
  </w:num>
  <w:num w:numId="12">
    <w:abstractNumId w:val="2"/>
  </w:num>
  <w:num w:numId="13">
    <w:abstractNumId w:val="3"/>
  </w:num>
  <w:num w:numId="14">
    <w:abstractNumId w:val="11"/>
  </w:num>
  <w:num w:numId="15">
    <w:abstractNumId w:val="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6BD5"/>
    <w:rsid w:val="00000511"/>
    <w:rsid w:val="0000206C"/>
    <w:rsid w:val="00026B4D"/>
    <w:rsid w:val="000412F1"/>
    <w:rsid w:val="00064276"/>
    <w:rsid w:val="00077BE9"/>
    <w:rsid w:val="000A3548"/>
    <w:rsid w:val="000D61D5"/>
    <w:rsid w:val="000F5D0D"/>
    <w:rsid w:val="00101CE9"/>
    <w:rsid w:val="001107D0"/>
    <w:rsid w:val="00124307"/>
    <w:rsid w:val="00124992"/>
    <w:rsid w:val="00150752"/>
    <w:rsid w:val="00152AA4"/>
    <w:rsid w:val="00175F55"/>
    <w:rsid w:val="00194FB1"/>
    <w:rsid w:val="001C5F7E"/>
    <w:rsid w:val="001F5EF7"/>
    <w:rsid w:val="00204976"/>
    <w:rsid w:val="00205B51"/>
    <w:rsid w:val="0024064C"/>
    <w:rsid w:val="00272ED8"/>
    <w:rsid w:val="0027761F"/>
    <w:rsid w:val="002A055C"/>
    <w:rsid w:val="002A459F"/>
    <w:rsid w:val="002A460E"/>
    <w:rsid w:val="002C19F7"/>
    <w:rsid w:val="002F42E9"/>
    <w:rsid w:val="0030758B"/>
    <w:rsid w:val="00337179"/>
    <w:rsid w:val="00342E6A"/>
    <w:rsid w:val="00372CE4"/>
    <w:rsid w:val="00381EA6"/>
    <w:rsid w:val="003A3FBF"/>
    <w:rsid w:val="003B429D"/>
    <w:rsid w:val="003B4E2D"/>
    <w:rsid w:val="003B6CC4"/>
    <w:rsid w:val="003C61AA"/>
    <w:rsid w:val="003C79B9"/>
    <w:rsid w:val="00442348"/>
    <w:rsid w:val="00451D87"/>
    <w:rsid w:val="00453741"/>
    <w:rsid w:val="004735DE"/>
    <w:rsid w:val="004C7A95"/>
    <w:rsid w:val="004E282F"/>
    <w:rsid w:val="004F0444"/>
    <w:rsid w:val="00544D53"/>
    <w:rsid w:val="00586DF0"/>
    <w:rsid w:val="005B2D11"/>
    <w:rsid w:val="006332E6"/>
    <w:rsid w:val="006607F0"/>
    <w:rsid w:val="006A3B2F"/>
    <w:rsid w:val="006A708E"/>
    <w:rsid w:val="006C1DAA"/>
    <w:rsid w:val="006C37C7"/>
    <w:rsid w:val="006C3ED9"/>
    <w:rsid w:val="00744AE6"/>
    <w:rsid w:val="007547A9"/>
    <w:rsid w:val="00773D68"/>
    <w:rsid w:val="007840DB"/>
    <w:rsid w:val="007A66EF"/>
    <w:rsid w:val="007A796C"/>
    <w:rsid w:val="007B1C32"/>
    <w:rsid w:val="007D392B"/>
    <w:rsid w:val="007D4F38"/>
    <w:rsid w:val="007F17E4"/>
    <w:rsid w:val="00811647"/>
    <w:rsid w:val="00823F58"/>
    <w:rsid w:val="00871683"/>
    <w:rsid w:val="008B15D1"/>
    <w:rsid w:val="008D6B2F"/>
    <w:rsid w:val="008E4236"/>
    <w:rsid w:val="008F334A"/>
    <w:rsid w:val="00937614"/>
    <w:rsid w:val="00953B25"/>
    <w:rsid w:val="00957D5D"/>
    <w:rsid w:val="00976BD5"/>
    <w:rsid w:val="00986E26"/>
    <w:rsid w:val="009C745A"/>
    <w:rsid w:val="00A12E29"/>
    <w:rsid w:val="00A54BD1"/>
    <w:rsid w:val="00A55A82"/>
    <w:rsid w:val="00A86C64"/>
    <w:rsid w:val="00A9624E"/>
    <w:rsid w:val="00A966AB"/>
    <w:rsid w:val="00AB18EB"/>
    <w:rsid w:val="00AF6CA1"/>
    <w:rsid w:val="00B406C6"/>
    <w:rsid w:val="00B62B46"/>
    <w:rsid w:val="00B6376A"/>
    <w:rsid w:val="00B70C7D"/>
    <w:rsid w:val="00B74E89"/>
    <w:rsid w:val="00B92D29"/>
    <w:rsid w:val="00BD1B12"/>
    <w:rsid w:val="00BF4293"/>
    <w:rsid w:val="00C03C26"/>
    <w:rsid w:val="00C152C1"/>
    <w:rsid w:val="00C15698"/>
    <w:rsid w:val="00C2314F"/>
    <w:rsid w:val="00C32DFA"/>
    <w:rsid w:val="00C415A8"/>
    <w:rsid w:val="00C51F46"/>
    <w:rsid w:val="00C66764"/>
    <w:rsid w:val="00C710E4"/>
    <w:rsid w:val="00C719DD"/>
    <w:rsid w:val="00CA55C4"/>
    <w:rsid w:val="00CB301A"/>
    <w:rsid w:val="00D03D85"/>
    <w:rsid w:val="00D05F09"/>
    <w:rsid w:val="00D35C96"/>
    <w:rsid w:val="00D35DFF"/>
    <w:rsid w:val="00DA0565"/>
    <w:rsid w:val="00DC425B"/>
    <w:rsid w:val="00DD7199"/>
    <w:rsid w:val="00E74E9D"/>
    <w:rsid w:val="00EE1676"/>
    <w:rsid w:val="00EE285D"/>
    <w:rsid w:val="00EF0A4D"/>
    <w:rsid w:val="00EF6F40"/>
    <w:rsid w:val="00F0253F"/>
    <w:rsid w:val="00F05A31"/>
    <w:rsid w:val="00F12183"/>
    <w:rsid w:val="00F15A04"/>
    <w:rsid w:val="00F22EDD"/>
    <w:rsid w:val="00F26A60"/>
    <w:rsid w:val="00F720D6"/>
    <w:rsid w:val="00F724C7"/>
    <w:rsid w:val="00FC15B4"/>
    <w:rsid w:val="00FE3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5C4"/>
    <w:pPr>
      <w:ind w:left="720"/>
      <w:contextualSpacing/>
    </w:pPr>
  </w:style>
  <w:style w:type="paragraph" w:customStyle="1" w:styleId="1">
    <w:name w:val="Абзац списка1"/>
    <w:basedOn w:val="a"/>
    <w:rsid w:val="00CA55C4"/>
    <w:pPr>
      <w:ind w:left="720"/>
      <w:contextualSpacing/>
    </w:pPr>
    <w:rPr>
      <w:rFonts w:ascii="Calibri" w:eastAsia="Times New Roman" w:hAnsi="Calibri" w:cs="Times New Roman"/>
    </w:rPr>
  </w:style>
  <w:style w:type="paragraph" w:styleId="a4">
    <w:name w:val="footer"/>
    <w:basedOn w:val="a"/>
    <w:link w:val="a5"/>
    <w:uiPriority w:val="99"/>
    <w:unhideWhenUsed/>
    <w:rsid w:val="00CA55C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A55C4"/>
  </w:style>
  <w:style w:type="paragraph" w:styleId="a6">
    <w:name w:val="header"/>
    <w:basedOn w:val="a"/>
    <w:link w:val="a7"/>
    <w:uiPriority w:val="99"/>
    <w:semiHidden/>
    <w:unhideWhenUsed/>
    <w:rsid w:val="00C152C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152C1"/>
  </w:style>
  <w:style w:type="character" w:styleId="a8">
    <w:name w:val="Hyperlink"/>
    <w:basedOn w:val="a0"/>
    <w:uiPriority w:val="99"/>
    <w:unhideWhenUsed/>
    <w:rsid w:val="00342E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nauka.com/12_ENXXI_2010/Economics/64878.doc.htm" TargetMode="External"/><Relationship Id="rId13" Type="http://schemas.openxmlformats.org/officeDocument/2006/relationships/hyperlink" Target="http://sta-sumy.gov.ua/modernizatsiya-dps-ukraini/arkchiv/mijnarodniy-dosvid-rozvitk/svitovui-dosvid/bulgar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pi.kharkov.ua/archive/Conferences/&#1054;&#1087;&#1090;&#1080;&#1084;&#1091;&#1084;/2013/&#1055;&#1056;&#1054;&#1041;&#1051;&#1045;&#1052;&#1048;%20&#1054;&#1055;&#1054;&#1044;&#1040;&#1058;&#1050;&#1059;&#1042;&#1040;&#1053;&#1053;&#1071;%20&#1055;&#1030;&#1044;&#1055;&#1056;&#1048;&#1028;&#1052;&#1057;&#1058;&#1042;%20&#1042;%20&#1059;&#1050;&#1056;&#1040;&#1031;&#1053;&#1030;.pdf" TargetMode="External"/><Relationship Id="rId12" Type="http://schemas.openxmlformats.org/officeDocument/2006/relationships/hyperlink" Target="http://bibliofond.ru/view.aspx?id=6016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auka.kushnir.mk.ua/?p=413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2755-17" TargetMode="External"/><Relationship Id="rId5" Type="http://schemas.openxmlformats.org/officeDocument/2006/relationships/footnotes" Target="footnotes.xml"/><Relationship Id="rId15" Type="http://schemas.openxmlformats.org/officeDocument/2006/relationships/hyperlink" Target="http://feo.asta.edu.ua/wp-content/uploads/2014/11/materiali-konferenzii-NUSTSU-2014.pdf" TargetMode="External"/><Relationship Id="rId10" Type="http://schemas.openxmlformats.org/officeDocument/2006/relationships/hyperlink" Target="http://zakon4.rada.gov.ua/laws/show/2755-17" TargetMode="External"/><Relationship Id="rId4" Type="http://schemas.openxmlformats.org/officeDocument/2006/relationships/webSettings" Target="webSettings.xml"/><Relationship Id="rId9" Type="http://schemas.openxmlformats.org/officeDocument/2006/relationships/hyperlink" Target="http://feo.asta.edu.ua/wp-content/uploads/2014/11/materiali-konferenzii-NUSTSU-2014.pdf" TargetMode="External"/><Relationship Id="rId14" Type="http://schemas.openxmlformats.org/officeDocument/2006/relationships/hyperlink" Target="http://bibliofond.ru/view.aspx?id=601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2777</Words>
  <Characters>15832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cp:lastPrinted>2016-11-30T09:19:00Z</cp:lastPrinted>
  <dcterms:created xsi:type="dcterms:W3CDTF">2016-12-01T09:12:00Z</dcterms:created>
  <dcterms:modified xsi:type="dcterms:W3CDTF">2016-12-01T09:12:00Z</dcterms:modified>
</cp:coreProperties>
</file>